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4C" w:rsidRPr="007A43FE" w:rsidRDefault="00A0354C" w:rsidP="00EF6678">
      <w:pPr>
        <w:pStyle w:val="1"/>
        <w:rPr>
          <w:lang w:val="ro-MO"/>
        </w:rPr>
      </w:pPr>
      <w:r w:rsidRPr="007A43FE">
        <w:rPr>
          <w:lang w:val="ro-MO"/>
        </w:rPr>
        <w:t>Proiect</w:t>
      </w:r>
    </w:p>
    <w:p w:rsidR="00C722C8" w:rsidRPr="00AE0B15" w:rsidRDefault="00C722C8" w:rsidP="00C722C8">
      <w:pPr>
        <w:rPr>
          <w:lang w:val="en-US" w:eastAsia="ro-RO"/>
        </w:rPr>
      </w:pPr>
    </w:p>
    <w:p w:rsidR="00AD35B2" w:rsidRPr="00AE0B15" w:rsidRDefault="00AD35B2" w:rsidP="00C722C8">
      <w:pPr>
        <w:rPr>
          <w:lang w:val="en-US" w:eastAsia="ro-RO"/>
        </w:rPr>
      </w:pPr>
    </w:p>
    <w:p w:rsidR="00A52A77" w:rsidRPr="007A43FE" w:rsidRDefault="00A52A77" w:rsidP="00A52A77">
      <w:pPr>
        <w:pStyle w:val="30"/>
        <w:rPr>
          <w:b w:val="0"/>
          <w:szCs w:val="28"/>
        </w:rPr>
      </w:pPr>
      <w:r w:rsidRPr="007A43FE">
        <w:rPr>
          <w:szCs w:val="28"/>
        </w:rPr>
        <w:t xml:space="preserve">H O T Ă R Î R E  </w:t>
      </w:r>
      <w:r w:rsidRPr="007A43FE">
        <w:rPr>
          <w:b w:val="0"/>
          <w:szCs w:val="28"/>
        </w:rPr>
        <w:t xml:space="preserve">nr._____ </w:t>
      </w:r>
    </w:p>
    <w:p w:rsidR="00A52A77" w:rsidRPr="007A43FE" w:rsidRDefault="00A52A77" w:rsidP="00A52A77">
      <w:pPr>
        <w:pStyle w:val="30"/>
        <w:spacing w:line="240" w:lineRule="auto"/>
        <w:rPr>
          <w:b w:val="0"/>
          <w:szCs w:val="28"/>
        </w:rPr>
      </w:pPr>
      <w:r w:rsidRPr="007A43FE">
        <w:rPr>
          <w:b w:val="0"/>
          <w:szCs w:val="28"/>
        </w:rPr>
        <w:t>din ___________________</w:t>
      </w:r>
    </w:p>
    <w:p w:rsidR="00A52A77" w:rsidRPr="007A43FE" w:rsidRDefault="00A52A77" w:rsidP="00A0354C">
      <w:pPr>
        <w:pStyle w:val="tt"/>
        <w:rPr>
          <w:sz w:val="28"/>
          <w:szCs w:val="28"/>
          <w:lang w:val="ro-MO"/>
        </w:rPr>
      </w:pPr>
    </w:p>
    <w:p w:rsidR="00574181" w:rsidRPr="007A43FE" w:rsidRDefault="00574181" w:rsidP="00574181">
      <w:pPr>
        <w:pStyle w:val="tt"/>
        <w:rPr>
          <w:sz w:val="28"/>
          <w:szCs w:val="28"/>
          <w:lang w:val="ro-MO"/>
        </w:rPr>
      </w:pPr>
      <w:r w:rsidRPr="007A43FE">
        <w:rPr>
          <w:sz w:val="28"/>
          <w:szCs w:val="28"/>
          <w:lang w:val="ro-MO"/>
        </w:rPr>
        <w:t xml:space="preserve">cu privire la </w:t>
      </w:r>
      <w:r w:rsidR="009E768B" w:rsidRPr="007A43FE">
        <w:rPr>
          <w:sz w:val="28"/>
          <w:szCs w:val="28"/>
          <w:lang w:val="ro-MO"/>
        </w:rPr>
        <w:t xml:space="preserve">aprobarea </w:t>
      </w:r>
      <w:r w:rsidRPr="007A43FE">
        <w:rPr>
          <w:sz w:val="28"/>
          <w:szCs w:val="28"/>
          <w:lang w:val="ro-MO"/>
        </w:rPr>
        <w:t>modificăril</w:t>
      </w:r>
      <w:r w:rsidR="009E768B" w:rsidRPr="007A43FE">
        <w:rPr>
          <w:sz w:val="28"/>
          <w:szCs w:val="28"/>
          <w:lang w:val="ro-MO"/>
        </w:rPr>
        <w:t>or</w:t>
      </w:r>
      <w:r w:rsidRPr="007A43FE">
        <w:rPr>
          <w:sz w:val="28"/>
          <w:szCs w:val="28"/>
          <w:lang w:val="ro-MO"/>
        </w:rPr>
        <w:t xml:space="preserve"> şi completăril</w:t>
      </w:r>
      <w:r w:rsidR="009E768B" w:rsidRPr="007A43FE">
        <w:rPr>
          <w:sz w:val="28"/>
          <w:szCs w:val="28"/>
          <w:lang w:val="ro-MO"/>
        </w:rPr>
        <w:t>or</w:t>
      </w:r>
      <w:r w:rsidRPr="007A43FE">
        <w:rPr>
          <w:sz w:val="28"/>
          <w:szCs w:val="28"/>
          <w:lang w:val="ro-MO"/>
        </w:rPr>
        <w:t xml:space="preserve"> </w:t>
      </w:r>
    </w:p>
    <w:p w:rsidR="00574181" w:rsidRDefault="00574181" w:rsidP="00574181">
      <w:pPr>
        <w:pStyle w:val="tt"/>
        <w:rPr>
          <w:sz w:val="28"/>
          <w:szCs w:val="28"/>
          <w:lang w:val="ro-MO"/>
        </w:rPr>
      </w:pPr>
      <w:r w:rsidRPr="007A43FE">
        <w:rPr>
          <w:sz w:val="28"/>
          <w:szCs w:val="28"/>
          <w:lang w:val="ro-MO"/>
        </w:rPr>
        <w:t xml:space="preserve">ce se operează în unele </w:t>
      </w:r>
      <w:proofErr w:type="spellStart"/>
      <w:r w:rsidRPr="007A43FE">
        <w:rPr>
          <w:sz w:val="28"/>
          <w:szCs w:val="28"/>
          <w:lang w:val="ro-MO"/>
        </w:rPr>
        <w:t>hotărîri</w:t>
      </w:r>
      <w:proofErr w:type="spellEnd"/>
      <w:r w:rsidRPr="007A43FE">
        <w:rPr>
          <w:sz w:val="28"/>
          <w:szCs w:val="28"/>
          <w:lang w:val="ro-MO"/>
        </w:rPr>
        <w:t xml:space="preserve"> ale Guvernului </w:t>
      </w:r>
    </w:p>
    <w:p w:rsidR="001662A2" w:rsidRDefault="001662A2" w:rsidP="00574181">
      <w:pPr>
        <w:pStyle w:val="tt"/>
        <w:rPr>
          <w:sz w:val="28"/>
          <w:szCs w:val="28"/>
          <w:lang w:val="ro-MO"/>
        </w:rPr>
      </w:pPr>
    </w:p>
    <w:p w:rsidR="001662A2" w:rsidRPr="007A43FE" w:rsidRDefault="001662A2" w:rsidP="00574181">
      <w:pPr>
        <w:pStyle w:val="tt"/>
        <w:rPr>
          <w:sz w:val="28"/>
          <w:szCs w:val="28"/>
          <w:lang w:val="ro-MO"/>
        </w:rPr>
      </w:pPr>
    </w:p>
    <w:p w:rsidR="006A0ED9" w:rsidRPr="00B339FB" w:rsidRDefault="001662A2" w:rsidP="001662A2">
      <w:pPr>
        <w:pStyle w:val="a4"/>
        <w:rPr>
          <w:sz w:val="28"/>
          <w:szCs w:val="28"/>
          <w:lang w:val="ro-RO"/>
        </w:rPr>
      </w:pPr>
      <w:r w:rsidRPr="00B339FB">
        <w:rPr>
          <w:sz w:val="28"/>
          <w:szCs w:val="28"/>
          <w:lang w:val="ro-MO"/>
        </w:rPr>
        <w:t xml:space="preserve">În temeiul art.7 alin.(3) </w:t>
      </w:r>
      <w:r w:rsidR="00A11AC5" w:rsidRPr="00B339FB">
        <w:rPr>
          <w:sz w:val="28"/>
          <w:szCs w:val="28"/>
          <w:lang w:val="ro-MO"/>
        </w:rPr>
        <w:t>lit.</w:t>
      </w:r>
      <w:r w:rsidR="00FF51A4" w:rsidRPr="00B339FB">
        <w:rPr>
          <w:sz w:val="28"/>
          <w:szCs w:val="28"/>
          <w:lang w:val="ro-MO"/>
        </w:rPr>
        <w:t xml:space="preserve"> </w:t>
      </w:r>
      <w:r w:rsidR="00A11AC5" w:rsidRPr="00B339FB">
        <w:rPr>
          <w:sz w:val="28"/>
          <w:szCs w:val="28"/>
          <w:lang w:val="ro-MO"/>
        </w:rPr>
        <w:t>g</w:t>
      </w:r>
      <w:r w:rsidR="00FF51A4" w:rsidRPr="00B339FB">
        <w:rPr>
          <w:sz w:val="28"/>
          <w:szCs w:val="28"/>
          <w:lang w:val="ro-MO"/>
        </w:rPr>
        <w:t>)</w:t>
      </w:r>
      <w:r w:rsidR="00A11AC5" w:rsidRPr="00B339FB">
        <w:rPr>
          <w:sz w:val="28"/>
          <w:szCs w:val="28"/>
          <w:lang w:val="ro-MO"/>
        </w:rPr>
        <w:t xml:space="preserve">,  </w:t>
      </w:r>
      <w:r w:rsidRPr="00B339FB">
        <w:rPr>
          <w:sz w:val="28"/>
          <w:szCs w:val="28"/>
          <w:lang w:val="ro-MO"/>
        </w:rPr>
        <w:t xml:space="preserve">lit. h) şi art.8 alin.(1) lit. i) din Legea nr.121-XVI din 4 mai 2007 privind administrarea şi deetatizarea proprietăţii publice (Monitorul Oficial al Republicii Moldova, 2007, nr.90-93, art.401), </w:t>
      </w:r>
      <w:r w:rsidR="005E6783" w:rsidRPr="007A43FE">
        <w:rPr>
          <w:sz w:val="28"/>
          <w:szCs w:val="28"/>
          <w:lang w:val="ro-RO"/>
        </w:rPr>
        <w:t xml:space="preserve">cu modificările şi completările ulterioare, </w:t>
      </w:r>
      <w:r w:rsidR="006A0ED9" w:rsidRPr="00B339FB">
        <w:rPr>
          <w:sz w:val="28"/>
          <w:szCs w:val="28"/>
          <w:lang w:val="ro-RO"/>
        </w:rPr>
        <w:t xml:space="preserve">Guvernul </w:t>
      </w:r>
    </w:p>
    <w:p w:rsidR="001662A2" w:rsidRPr="006431BC" w:rsidRDefault="001662A2" w:rsidP="001662A2">
      <w:pPr>
        <w:pStyle w:val="a4"/>
        <w:rPr>
          <w:i/>
          <w:sz w:val="28"/>
          <w:szCs w:val="28"/>
          <w:lang w:val="ro-RO"/>
        </w:rPr>
      </w:pPr>
    </w:p>
    <w:p w:rsidR="006A0ED9" w:rsidRPr="007A43FE" w:rsidRDefault="006A0ED9" w:rsidP="00813315">
      <w:pPr>
        <w:pStyle w:val="cb"/>
        <w:spacing w:after="120"/>
        <w:ind w:firstLine="540"/>
        <w:rPr>
          <w:sz w:val="28"/>
          <w:szCs w:val="28"/>
          <w:lang w:val="ro-RO"/>
        </w:rPr>
      </w:pPr>
      <w:r w:rsidRPr="007A43FE">
        <w:rPr>
          <w:sz w:val="28"/>
          <w:szCs w:val="28"/>
          <w:lang w:val="ro-RO"/>
        </w:rPr>
        <w:t>HOTĂRĂŞTE:</w:t>
      </w:r>
    </w:p>
    <w:p w:rsidR="00574181" w:rsidRPr="007A43FE" w:rsidRDefault="00574181" w:rsidP="00813315">
      <w:pPr>
        <w:pStyle w:val="a4"/>
        <w:spacing w:after="120"/>
        <w:rPr>
          <w:sz w:val="28"/>
          <w:szCs w:val="28"/>
          <w:lang w:val="ro-MO"/>
        </w:rPr>
      </w:pPr>
      <w:r w:rsidRPr="007A43FE">
        <w:rPr>
          <w:sz w:val="28"/>
          <w:szCs w:val="28"/>
          <w:lang w:val="ro-MO"/>
        </w:rPr>
        <w:t xml:space="preserve">Se aprobă modificările şi completările ce se operează în unele </w:t>
      </w:r>
      <w:proofErr w:type="spellStart"/>
      <w:r w:rsidRPr="007A43FE">
        <w:rPr>
          <w:sz w:val="28"/>
          <w:szCs w:val="28"/>
          <w:lang w:val="ro-MO"/>
        </w:rPr>
        <w:t>hotărîri</w:t>
      </w:r>
      <w:proofErr w:type="spellEnd"/>
      <w:r w:rsidRPr="007A43FE">
        <w:rPr>
          <w:sz w:val="28"/>
          <w:szCs w:val="28"/>
          <w:lang w:val="ro-MO"/>
        </w:rPr>
        <w:t xml:space="preserve"> ale Guvernului (se anexează). </w:t>
      </w:r>
    </w:p>
    <w:p w:rsidR="00574181" w:rsidRPr="007A43FE" w:rsidRDefault="00574181" w:rsidP="00574181">
      <w:pPr>
        <w:pStyle w:val="a4"/>
        <w:rPr>
          <w:lang w:val="ro-MO"/>
        </w:rPr>
      </w:pPr>
      <w:r w:rsidRPr="007A43FE">
        <w:rPr>
          <w:lang w:val="ro-MO"/>
        </w:rPr>
        <w:t xml:space="preserve">  </w:t>
      </w:r>
    </w:p>
    <w:p w:rsidR="00574181" w:rsidRPr="007A43FE" w:rsidRDefault="00574181" w:rsidP="00586166">
      <w:pPr>
        <w:pStyle w:val="3"/>
        <w:tabs>
          <w:tab w:val="left" w:pos="5245"/>
        </w:tabs>
        <w:ind w:left="2988"/>
        <w:rPr>
          <w:lang w:val="ro-MO"/>
        </w:rPr>
      </w:pPr>
      <w:r w:rsidRPr="007A43FE">
        <w:rPr>
          <w:lang w:val="ro-MO"/>
        </w:rPr>
        <w:t>PRIM-MINISTRU</w:t>
      </w:r>
      <w:r w:rsidRPr="007A43FE">
        <w:rPr>
          <w:lang w:val="ro-MO"/>
        </w:rPr>
        <w:tab/>
        <w:t xml:space="preserve">      </w:t>
      </w:r>
      <w:r w:rsidR="00586166">
        <w:rPr>
          <w:lang w:val="ro-MO"/>
        </w:rPr>
        <w:t xml:space="preserve"> </w:t>
      </w:r>
      <w:r w:rsidRPr="007A43FE">
        <w:rPr>
          <w:lang w:val="ro-MO"/>
        </w:rPr>
        <w:t xml:space="preserve"> </w:t>
      </w:r>
      <w:r w:rsidR="004564B4">
        <w:rPr>
          <w:lang w:val="ro-MO"/>
        </w:rPr>
        <w:t xml:space="preserve">Gheorghe </w:t>
      </w:r>
      <w:proofErr w:type="spellStart"/>
      <w:r w:rsidR="004564B4">
        <w:rPr>
          <w:lang w:val="ro-MO"/>
        </w:rPr>
        <w:t>Brega</w:t>
      </w:r>
      <w:proofErr w:type="spellEnd"/>
      <w:r w:rsidRPr="007A43FE">
        <w:rPr>
          <w:lang w:val="ro-MO"/>
        </w:rPr>
        <w:tab/>
      </w:r>
    </w:p>
    <w:p w:rsidR="00574181" w:rsidRPr="004C3697" w:rsidRDefault="004C3697" w:rsidP="00574181">
      <w:pPr>
        <w:ind w:left="3402" w:hanging="2682"/>
        <w:jc w:val="both"/>
        <w:rPr>
          <w:b/>
        </w:rPr>
      </w:pPr>
      <w:r w:rsidRPr="004C3697">
        <w:rPr>
          <w:b/>
        </w:rPr>
        <w:t>INTERIMAR</w:t>
      </w:r>
    </w:p>
    <w:p w:rsidR="004C3697" w:rsidRPr="007A43FE" w:rsidRDefault="004C3697" w:rsidP="00574181">
      <w:pPr>
        <w:ind w:left="3402" w:hanging="2682"/>
        <w:jc w:val="both"/>
        <w:rPr>
          <w:bCs/>
          <w:sz w:val="28"/>
          <w:szCs w:val="28"/>
        </w:rPr>
      </w:pPr>
      <w:bookmarkStart w:id="0" w:name="_GoBack"/>
      <w:bookmarkEnd w:id="0"/>
    </w:p>
    <w:p w:rsidR="00574181" w:rsidRPr="007A43FE" w:rsidRDefault="00574181" w:rsidP="00574181">
      <w:pPr>
        <w:ind w:left="3402" w:hanging="2682"/>
        <w:jc w:val="both"/>
        <w:rPr>
          <w:bCs/>
          <w:sz w:val="28"/>
          <w:szCs w:val="28"/>
        </w:rPr>
      </w:pPr>
      <w:r w:rsidRPr="007A43FE">
        <w:rPr>
          <w:bCs/>
          <w:sz w:val="28"/>
          <w:szCs w:val="28"/>
        </w:rPr>
        <w:t>Contrasemnează:</w:t>
      </w:r>
    </w:p>
    <w:p w:rsidR="00574181" w:rsidRPr="007A43FE" w:rsidRDefault="00574181" w:rsidP="00574181">
      <w:pPr>
        <w:ind w:left="3402" w:hanging="2268"/>
        <w:jc w:val="both"/>
        <w:rPr>
          <w:bCs/>
          <w:sz w:val="28"/>
          <w:szCs w:val="28"/>
        </w:rPr>
      </w:pPr>
    </w:p>
    <w:p w:rsidR="00574181" w:rsidRPr="007A43FE" w:rsidRDefault="00574181" w:rsidP="00574181">
      <w:pPr>
        <w:ind w:left="3312" w:hanging="2592"/>
        <w:jc w:val="both"/>
        <w:rPr>
          <w:bCs/>
          <w:sz w:val="28"/>
          <w:szCs w:val="28"/>
        </w:rPr>
      </w:pPr>
      <w:r w:rsidRPr="007A43FE">
        <w:rPr>
          <w:bCs/>
          <w:sz w:val="28"/>
          <w:szCs w:val="28"/>
        </w:rPr>
        <w:t>Viceprim-ministru,</w:t>
      </w:r>
    </w:p>
    <w:p w:rsidR="00574181" w:rsidRPr="007A43FE" w:rsidRDefault="00574181" w:rsidP="00574181">
      <w:pPr>
        <w:ind w:left="3312" w:hanging="2592"/>
        <w:jc w:val="both"/>
        <w:rPr>
          <w:bCs/>
          <w:sz w:val="28"/>
          <w:szCs w:val="28"/>
        </w:rPr>
      </w:pPr>
      <w:r w:rsidRPr="007A43FE">
        <w:rPr>
          <w:bCs/>
          <w:sz w:val="28"/>
          <w:szCs w:val="28"/>
        </w:rPr>
        <w:t>ministrul economiei</w:t>
      </w:r>
      <w:r w:rsidRPr="007A43FE">
        <w:rPr>
          <w:bCs/>
          <w:sz w:val="28"/>
          <w:szCs w:val="28"/>
        </w:rPr>
        <w:tab/>
        <w:t xml:space="preserve">                              </w:t>
      </w:r>
      <w:r w:rsidR="00E70F0D">
        <w:rPr>
          <w:bCs/>
          <w:sz w:val="28"/>
          <w:szCs w:val="28"/>
        </w:rPr>
        <w:t xml:space="preserve">    </w:t>
      </w:r>
      <w:r w:rsidR="004C3697">
        <w:rPr>
          <w:bCs/>
          <w:sz w:val="28"/>
          <w:szCs w:val="28"/>
        </w:rPr>
        <w:t xml:space="preserve">  </w:t>
      </w:r>
      <w:proofErr w:type="spellStart"/>
      <w:r w:rsidR="00E70F0D" w:rsidRPr="00E70F0D">
        <w:rPr>
          <w:b/>
          <w:bCs/>
          <w:sz w:val="28"/>
          <w:szCs w:val="28"/>
        </w:rPr>
        <w:t>Stephane</w:t>
      </w:r>
      <w:proofErr w:type="spellEnd"/>
      <w:r w:rsidR="00E003E6">
        <w:rPr>
          <w:b/>
          <w:bCs/>
          <w:sz w:val="28"/>
          <w:szCs w:val="28"/>
        </w:rPr>
        <w:t xml:space="preserve"> </w:t>
      </w:r>
      <w:proofErr w:type="spellStart"/>
      <w:r w:rsidR="00E70F0D" w:rsidRPr="00E70F0D">
        <w:rPr>
          <w:b/>
          <w:bCs/>
          <w:sz w:val="28"/>
          <w:szCs w:val="28"/>
        </w:rPr>
        <w:t>Christophe</w:t>
      </w:r>
      <w:proofErr w:type="spellEnd"/>
      <w:r w:rsidR="00E70F0D" w:rsidRPr="00E70F0D">
        <w:rPr>
          <w:b/>
          <w:bCs/>
          <w:sz w:val="28"/>
          <w:szCs w:val="28"/>
        </w:rPr>
        <w:t xml:space="preserve"> BRIDE</w:t>
      </w:r>
    </w:p>
    <w:p w:rsidR="00574181" w:rsidRPr="00B345BC" w:rsidRDefault="00574181" w:rsidP="00574181">
      <w:pPr>
        <w:spacing w:before="240"/>
        <w:ind w:left="3413" w:hanging="2693"/>
        <w:jc w:val="both"/>
        <w:rPr>
          <w:b/>
          <w:bCs/>
          <w:sz w:val="28"/>
          <w:szCs w:val="28"/>
        </w:rPr>
      </w:pPr>
      <w:r w:rsidRPr="007A43FE">
        <w:rPr>
          <w:bCs/>
          <w:sz w:val="28"/>
          <w:szCs w:val="28"/>
        </w:rPr>
        <w:t>Ministrul finanţelor</w:t>
      </w:r>
      <w:r w:rsidRPr="007A43FE">
        <w:rPr>
          <w:bCs/>
        </w:rPr>
        <w:t xml:space="preserve"> </w:t>
      </w:r>
      <w:r w:rsidRPr="007A43FE">
        <w:rPr>
          <w:bCs/>
        </w:rPr>
        <w:tab/>
      </w:r>
      <w:r w:rsidRPr="007A43FE">
        <w:rPr>
          <w:bCs/>
        </w:rPr>
        <w:tab/>
      </w:r>
      <w:r w:rsidRPr="007A43FE">
        <w:rPr>
          <w:bCs/>
        </w:rPr>
        <w:tab/>
      </w:r>
      <w:r w:rsidRPr="007A43FE">
        <w:rPr>
          <w:bCs/>
        </w:rPr>
        <w:tab/>
      </w:r>
      <w:r w:rsidRPr="007A43FE">
        <w:rPr>
          <w:bCs/>
        </w:rPr>
        <w:tab/>
      </w:r>
      <w:r w:rsidRPr="007A43FE">
        <w:rPr>
          <w:bCs/>
          <w:sz w:val="28"/>
          <w:szCs w:val="28"/>
        </w:rPr>
        <w:t xml:space="preserve"> </w:t>
      </w:r>
      <w:r w:rsidR="004C3697">
        <w:rPr>
          <w:bCs/>
          <w:sz w:val="28"/>
          <w:szCs w:val="28"/>
        </w:rPr>
        <w:t xml:space="preserve"> </w:t>
      </w:r>
      <w:r w:rsidRPr="00B345BC">
        <w:rPr>
          <w:b/>
          <w:bCs/>
          <w:sz w:val="28"/>
          <w:szCs w:val="28"/>
        </w:rPr>
        <w:t>Anatol ARAPU</w:t>
      </w:r>
    </w:p>
    <w:p w:rsidR="00574181" w:rsidRPr="00E70F0D" w:rsidRDefault="00574181" w:rsidP="00574181">
      <w:pPr>
        <w:pStyle w:val="a4"/>
        <w:rPr>
          <w:lang w:val="en-US"/>
        </w:rPr>
      </w:pPr>
      <w:r w:rsidRPr="007A43FE">
        <w:rPr>
          <w:lang w:val="ro-MO"/>
        </w:rPr>
        <w:t xml:space="preserve">  </w:t>
      </w:r>
    </w:p>
    <w:p w:rsidR="003E7EC4" w:rsidRPr="00E70F0D" w:rsidRDefault="003E7EC4" w:rsidP="00574181">
      <w:pPr>
        <w:pStyle w:val="a4"/>
        <w:rPr>
          <w:lang w:val="en-US"/>
        </w:rPr>
      </w:pPr>
    </w:p>
    <w:p w:rsidR="00574181" w:rsidRPr="007A43FE" w:rsidRDefault="00574181" w:rsidP="00574181">
      <w:pPr>
        <w:pStyle w:val="rg"/>
        <w:rPr>
          <w:lang w:val="ro-MO"/>
        </w:rPr>
      </w:pPr>
      <w:r w:rsidRPr="007A43FE">
        <w:rPr>
          <w:lang w:val="ro-MO"/>
        </w:rPr>
        <w:t xml:space="preserve">„Aprobate </w:t>
      </w:r>
    </w:p>
    <w:p w:rsidR="00574181" w:rsidRPr="007A43FE" w:rsidRDefault="00574181" w:rsidP="00574181">
      <w:pPr>
        <w:pStyle w:val="rg"/>
        <w:rPr>
          <w:lang w:val="ro-MO"/>
        </w:rPr>
      </w:pPr>
      <w:r w:rsidRPr="007A43FE">
        <w:rPr>
          <w:lang w:val="ro-MO"/>
        </w:rPr>
        <w:t xml:space="preserve">prin Hotărîrea Guvernului </w:t>
      </w:r>
    </w:p>
    <w:p w:rsidR="00574181" w:rsidRPr="007A43FE" w:rsidRDefault="00574181" w:rsidP="00574181">
      <w:pPr>
        <w:pStyle w:val="rg"/>
        <w:rPr>
          <w:lang w:val="ro-MO"/>
        </w:rPr>
      </w:pPr>
      <w:r w:rsidRPr="007A43FE">
        <w:rPr>
          <w:lang w:val="ro-MO"/>
        </w:rPr>
        <w:t xml:space="preserve">nr.___ din ____________ </w:t>
      </w:r>
    </w:p>
    <w:p w:rsidR="00574181" w:rsidRPr="007A43FE" w:rsidRDefault="00574181" w:rsidP="00574181">
      <w:pPr>
        <w:pStyle w:val="a4"/>
        <w:rPr>
          <w:lang w:val="ro-MO"/>
        </w:rPr>
      </w:pPr>
      <w:r w:rsidRPr="007A43FE">
        <w:rPr>
          <w:lang w:val="ro-MO"/>
        </w:rPr>
        <w:t xml:space="preserve">  </w:t>
      </w:r>
    </w:p>
    <w:p w:rsidR="00574181" w:rsidRPr="007A43FE" w:rsidRDefault="00574181" w:rsidP="00574181">
      <w:pPr>
        <w:pStyle w:val="cp"/>
        <w:rPr>
          <w:sz w:val="28"/>
          <w:szCs w:val="28"/>
          <w:lang w:val="ro-MO"/>
        </w:rPr>
      </w:pPr>
      <w:r w:rsidRPr="007A43FE">
        <w:rPr>
          <w:sz w:val="28"/>
          <w:szCs w:val="28"/>
          <w:lang w:val="ro-MO"/>
        </w:rPr>
        <w:t xml:space="preserve">MODIFICĂRILE ŞI COMPLETĂRILE </w:t>
      </w:r>
    </w:p>
    <w:p w:rsidR="00574181" w:rsidRPr="007A43FE" w:rsidRDefault="00574181" w:rsidP="00813315">
      <w:pPr>
        <w:pStyle w:val="cp"/>
        <w:spacing w:after="120"/>
        <w:rPr>
          <w:b w:val="0"/>
          <w:bCs w:val="0"/>
          <w:lang w:val="ro-MO"/>
        </w:rPr>
      </w:pPr>
      <w:r w:rsidRPr="007A43FE">
        <w:rPr>
          <w:sz w:val="28"/>
          <w:szCs w:val="28"/>
          <w:lang w:val="ro-MO"/>
        </w:rPr>
        <w:t xml:space="preserve">ce se operează în unele </w:t>
      </w:r>
      <w:proofErr w:type="spellStart"/>
      <w:r w:rsidRPr="007A43FE">
        <w:rPr>
          <w:sz w:val="28"/>
          <w:szCs w:val="28"/>
          <w:lang w:val="ro-MO"/>
        </w:rPr>
        <w:t>hotărîri</w:t>
      </w:r>
      <w:proofErr w:type="spellEnd"/>
      <w:r w:rsidRPr="007A43FE">
        <w:rPr>
          <w:sz w:val="28"/>
          <w:szCs w:val="28"/>
          <w:lang w:val="ro-MO"/>
        </w:rPr>
        <w:t xml:space="preserve"> ale Guvernului</w:t>
      </w:r>
      <w:r w:rsidRPr="007A43FE">
        <w:rPr>
          <w:b w:val="0"/>
          <w:bCs w:val="0"/>
          <w:lang w:val="ro-MO"/>
        </w:rPr>
        <w:t xml:space="preserve"> </w:t>
      </w:r>
    </w:p>
    <w:p w:rsidR="006A0ED9" w:rsidRPr="007A43FE" w:rsidRDefault="00574181" w:rsidP="00152CE3">
      <w:pPr>
        <w:pStyle w:val="tt"/>
        <w:ind w:firstLine="567"/>
        <w:jc w:val="both"/>
        <w:rPr>
          <w:b w:val="0"/>
          <w:bCs w:val="0"/>
          <w:sz w:val="28"/>
          <w:szCs w:val="28"/>
          <w:lang w:val="ro-RO"/>
        </w:rPr>
      </w:pPr>
      <w:r w:rsidRPr="007A43FE">
        <w:rPr>
          <w:bCs w:val="0"/>
          <w:sz w:val="28"/>
          <w:szCs w:val="28"/>
          <w:lang w:val="ro-RO"/>
        </w:rPr>
        <w:t>1.</w:t>
      </w:r>
      <w:r w:rsidRPr="007A43FE">
        <w:rPr>
          <w:b w:val="0"/>
          <w:bCs w:val="0"/>
          <w:sz w:val="28"/>
          <w:szCs w:val="28"/>
          <w:lang w:val="ro-RO"/>
        </w:rPr>
        <w:t xml:space="preserve"> </w:t>
      </w:r>
      <w:r w:rsidR="006A0ED9" w:rsidRPr="007A43FE">
        <w:rPr>
          <w:b w:val="0"/>
          <w:bCs w:val="0"/>
          <w:sz w:val="28"/>
          <w:szCs w:val="28"/>
          <w:lang w:val="ro-RO"/>
        </w:rPr>
        <w:t>Hotărîrea Guvernului nr.675 din 06 iunie 2008 cu privire la Registrul patrimoniului public (</w:t>
      </w:r>
      <w:r w:rsidR="006A0ED9" w:rsidRPr="007A43FE">
        <w:rPr>
          <w:b w:val="0"/>
          <w:sz w:val="28"/>
          <w:szCs w:val="28"/>
          <w:lang w:val="ro-RO"/>
        </w:rPr>
        <w:t xml:space="preserve">Monitorul Oficial al Republicii Moldova, 2008, nr.106, art.690), cu modificările şi completările ulterioare, </w:t>
      </w:r>
      <w:r w:rsidR="006A0ED9" w:rsidRPr="007A43FE">
        <w:rPr>
          <w:b w:val="0"/>
          <w:bCs w:val="0"/>
          <w:sz w:val="28"/>
          <w:szCs w:val="28"/>
          <w:lang w:val="ro-RO"/>
        </w:rPr>
        <w:t xml:space="preserve">se modifică </w:t>
      </w:r>
      <w:r w:rsidR="00EF6719" w:rsidRPr="007A43FE">
        <w:rPr>
          <w:b w:val="0"/>
          <w:bCs w:val="0"/>
          <w:sz w:val="28"/>
          <w:szCs w:val="28"/>
          <w:lang w:val="ro-RO"/>
        </w:rPr>
        <w:t xml:space="preserve"> ş</w:t>
      </w:r>
      <w:r w:rsidR="006A0ED9" w:rsidRPr="007A43FE">
        <w:rPr>
          <w:b w:val="0"/>
          <w:bCs w:val="0"/>
          <w:sz w:val="28"/>
          <w:szCs w:val="28"/>
          <w:lang w:val="ro-RO"/>
        </w:rPr>
        <w:t xml:space="preserve">i se completează după cum urmează:  </w:t>
      </w:r>
    </w:p>
    <w:p w:rsidR="006E2794" w:rsidRDefault="00AE0B15" w:rsidP="00152CE3">
      <w:pPr>
        <w:pStyle w:val="tt"/>
        <w:numPr>
          <w:ilvl w:val="0"/>
          <w:numId w:val="12"/>
        </w:numPr>
        <w:tabs>
          <w:tab w:val="num" w:pos="851"/>
        </w:tabs>
        <w:ind w:left="0"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EC5A88" w:rsidRPr="007A43FE">
        <w:rPr>
          <w:b w:val="0"/>
          <w:sz w:val="28"/>
          <w:szCs w:val="28"/>
          <w:lang w:val="ro-RO"/>
        </w:rPr>
        <w:t>î</w:t>
      </w:r>
      <w:r w:rsidR="00377B9C" w:rsidRPr="007A43FE">
        <w:rPr>
          <w:b w:val="0"/>
          <w:sz w:val="28"/>
          <w:szCs w:val="28"/>
          <w:lang w:val="ro-RO"/>
        </w:rPr>
        <w:t xml:space="preserve">n </w:t>
      </w:r>
      <w:r w:rsidR="00BE3BF6">
        <w:rPr>
          <w:b w:val="0"/>
          <w:sz w:val="28"/>
          <w:szCs w:val="28"/>
          <w:lang w:val="ro-RO"/>
        </w:rPr>
        <w:t>Regulament</w:t>
      </w:r>
      <w:r w:rsidR="006E2794" w:rsidRPr="007A43FE">
        <w:rPr>
          <w:b w:val="0"/>
          <w:sz w:val="28"/>
          <w:szCs w:val="28"/>
          <w:lang w:val="ro-RO"/>
        </w:rPr>
        <w:t>:</w:t>
      </w:r>
    </w:p>
    <w:p w:rsidR="00454F82" w:rsidRDefault="00454F82" w:rsidP="00454F82">
      <w:pPr>
        <w:pStyle w:val="tt"/>
        <w:tabs>
          <w:tab w:val="left" w:pos="0"/>
          <w:tab w:val="left" w:pos="567"/>
        </w:tabs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ab/>
        <w:t xml:space="preserve">la </w:t>
      </w:r>
      <w:r w:rsidRPr="008B3257">
        <w:rPr>
          <w:b w:val="0"/>
          <w:sz w:val="28"/>
          <w:szCs w:val="28"/>
          <w:lang w:val="ro-RO"/>
        </w:rPr>
        <w:t xml:space="preserve">punctul </w:t>
      </w:r>
      <w:r>
        <w:rPr>
          <w:b w:val="0"/>
          <w:sz w:val="28"/>
          <w:szCs w:val="28"/>
          <w:lang w:val="ro-RO"/>
        </w:rPr>
        <w:t>1</w:t>
      </w:r>
      <w:r w:rsidRPr="008B3257">
        <w:rPr>
          <w:b w:val="0"/>
          <w:sz w:val="28"/>
          <w:szCs w:val="28"/>
          <w:lang w:val="ro-RO"/>
        </w:rPr>
        <w:t>2</w:t>
      </w:r>
      <w:r>
        <w:rPr>
          <w:b w:val="0"/>
          <w:sz w:val="28"/>
          <w:szCs w:val="28"/>
          <w:lang w:val="ro-RO"/>
        </w:rPr>
        <w:t>, alin</w:t>
      </w:r>
      <w:r w:rsidR="005E6783">
        <w:rPr>
          <w:b w:val="0"/>
          <w:sz w:val="28"/>
          <w:szCs w:val="28"/>
          <w:lang w:val="ro-RO"/>
        </w:rPr>
        <w:t>e</w:t>
      </w:r>
      <w:r>
        <w:rPr>
          <w:b w:val="0"/>
          <w:sz w:val="28"/>
          <w:szCs w:val="28"/>
          <w:lang w:val="ro-RO"/>
        </w:rPr>
        <w:t>atul doi</w:t>
      </w:r>
      <w:r w:rsidRPr="008B3257">
        <w:rPr>
          <w:b w:val="0"/>
          <w:sz w:val="28"/>
          <w:szCs w:val="28"/>
          <w:lang w:val="ro-RO"/>
        </w:rPr>
        <w:t xml:space="preserve">, </w:t>
      </w:r>
      <w:r w:rsidR="00FF4BAE">
        <w:rPr>
          <w:b w:val="0"/>
          <w:sz w:val="28"/>
          <w:szCs w:val="28"/>
          <w:lang w:val="ro-RO"/>
        </w:rPr>
        <w:t xml:space="preserve">propoziţia </w:t>
      </w:r>
      <w:r w:rsidR="009C2E4A">
        <w:rPr>
          <w:b w:val="0"/>
          <w:sz w:val="28"/>
          <w:szCs w:val="28"/>
          <w:lang w:val="ro-RO"/>
        </w:rPr>
        <w:t xml:space="preserve">a doua, </w:t>
      </w:r>
      <w:r>
        <w:rPr>
          <w:b w:val="0"/>
          <w:sz w:val="28"/>
          <w:szCs w:val="28"/>
          <w:lang w:val="ro-RO"/>
        </w:rPr>
        <w:t>după cuvîntul „potrivit” se introduc cuv</w:t>
      </w:r>
      <w:r w:rsidR="00DE62AD">
        <w:rPr>
          <w:b w:val="0"/>
          <w:sz w:val="28"/>
          <w:szCs w:val="28"/>
          <w:lang w:val="ro-RO"/>
        </w:rPr>
        <w:t>i</w:t>
      </w:r>
      <w:r>
        <w:rPr>
          <w:b w:val="0"/>
          <w:sz w:val="28"/>
          <w:szCs w:val="28"/>
          <w:lang w:val="ro-RO"/>
        </w:rPr>
        <w:t>ntele „deciziei privind înregistrarea persoanei juridice/”;</w:t>
      </w:r>
    </w:p>
    <w:p w:rsidR="00491EC4" w:rsidRDefault="00E867F1" w:rsidP="006E4729">
      <w:pPr>
        <w:pStyle w:val="tt"/>
        <w:tabs>
          <w:tab w:val="left" w:pos="0"/>
          <w:tab w:val="left" w:pos="851"/>
        </w:tabs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la </w:t>
      </w:r>
      <w:r w:rsidR="003B4A45" w:rsidRPr="008B3257">
        <w:rPr>
          <w:b w:val="0"/>
          <w:sz w:val="28"/>
          <w:szCs w:val="28"/>
          <w:lang w:val="ro-RO"/>
        </w:rPr>
        <w:t>punctul 32</w:t>
      </w:r>
      <w:r w:rsidR="00955F34">
        <w:rPr>
          <w:b w:val="0"/>
          <w:sz w:val="28"/>
          <w:szCs w:val="28"/>
          <w:lang w:val="ro-RO"/>
        </w:rPr>
        <w:t>,</w:t>
      </w:r>
      <w:r>
        <w:rPr>
          <w:b w:val="0"/>
          <w:sz w:val="28"/>
          <w:szCs w:val="28"/>
          <w:lang w:val="ro-RO"/>
        </w:rPr>
        <w:t xml:space="preserve"> </w:t>
      </w:r>
      <w:r w:rsidR="00D936E1" w:rsidRPr="008B3257">
        <w:rPr>
          <w:b w:val="0"/>
          <w:sz w:val="28"/>
          <w:szCs w:val="28"/>
          <w:lang w:val="ro-RO"/>
        </w:rPr>
        <w:t xml:space="preserve">litera </w:t>
      </w:r>
      <w:r>
        <w:rPr>
          <w:b w:val="0"/>
          <w:sz w:val="28"/>
          <w:szCs w:val="28"/>
          <w:lang w:val="ro-RO"/>
        </w:rPr>
        <w:t>a</w:t>
      </w:r>
      <w:r w:rsidR="00D936E1" w:rsidRPr="008B3257">
        <w:rPr>
          <w:b w:val="0"/>
          <w:sz w:val="28"/>
          <w:szCs w:val="28"/>
          <w:lang w:val="ro-RO"/>
        </w:rPr>
        <w:t xml:space="preserve">), </w:t>
      </w:r>
      <w:r w:rsidR="00A74880">
        <w:rPr>
          <w:b w:val="0"/>
          <w:sz w:val="28"/>
          <w:szCs w:val="28"/>
          <w:lang w:val="ro-RO"/>
        </w:rPr>
        <w:t>cuvintele „prezentată de”</w:t>
      </w:r>
      <w:r w:rsidR="00D936E1" w:rsidRPr="007A43FE">
        <w:rPr>
          <w:b w:val="0"/>
          <w:sz w:val="28"/>
          <w:szCs w:val="28"/>
          <w:lang w:val="ro-RO"/>
        </w:rPr>
        <w:t xml:space="preserve"> se </w:t>
      </w:r>
      <w:r w:rsidR="00A74880">
        <w:rPr>
          <w:b w:val="0"/>
          <w:sz w:val="28"/>
          <w:szCs w:val="28"/>
          <w:lang w:val="ro-RO"/>
        </w:rPr>
        <w:t xml:space="preserve">substituie </w:t>
      </w:r>
      <w:r w:rsidR="00D936E1" w:rsidRPr="007A43FE">
        <w:rPr>
          <w:b w:val="0"/>
          <w:sz w:val="28"/>
          <w:szCs w:val="28"/>
          <w:lang w:val="ro-RO"/>
        </w:rPr>
        <w:t xml:space="preserve">cu </w:t>
      </w:r>
      <w:r w:rsidR="009A1CA9">
        <w:rPr>
          <w:b w:val="0"/>
          <w:sz w:val="28"/>
          <w:szCs w:val="28"/>
          <w:lang w:val="ro-RO"/>
        </w:rPr>
        <w:t>sintagma</w:t>
      </w:r>
      <w:r w:rsidR="00A74880">
        <w:rPr>
          <w:b w:val="0"/>
          <w:sz w:val="28"/>
          <w:szCs w:val="28"/>
          <w:lang w:val="ro-RO"/>
        </w:rPr>
        <w:t xml:space="preserve"> „</w:t>
      </w:r>
      <w:r w:rsidR="00A74880" w:rsidRPr="00A11AC5">
        <w:rPr>
          <w:b w:val="0"/>
          <w:sz w:val="28"/>
          <w:szCs w:val="28"/>
          <w:lang w:val="ro-RO"/>
        </w:rPr>
        <w:t xml:space="preserve">conform datelor </w:t>
      </w:r>
      <w:r w:rsidR="00A11AC5" w:rsidRPr="00A11AC5">
        <w:rPr>
          <w:b w:val="0"/>
          <w:sz w:val="28"/>
          <w:szCs w:val="28"/>
          <w:lang w:val="ro-RO"/>
        </w:rPr>
        <w:t>din</w:t>
      </w:r>
      <w:r w:rsidR="00A74880" w:rsidRPr="00A11AC5">
        <w:rPr>
          <w:b w:val="0"/>
          <w:sz w:val="28"/>
          <w:szCs w:val="28"/>
          <w:lang w:val="ro-RO"/>
        </w:rPr>
        <w:t xml:space="preserve"> </w:t>
      </w:r>
      <w:r w:rsidR="00A74880">
        <w:rPr>
          <w:b w:val="0"/>
          <w:sz w:val="28"/>
          <w:szCs w:val="28"/>
          <w:lang w:val="ro-RO"/>
        </w:rPr>
        <w:t>Registrul de stat al persoanelor juridice</w:t>
      </w:r>
      <w:r w:rsidR="00454F82">
        <w:rPr>
          <w:b w:val="0"/>
          <w:sz w:val="28"/>
          <w:szCs w:val="28"/>
          <w:lang w:val="ro-RO"/>
        </w:rPr>
        <w:t xml:space="preserve"> </w:t>
      </w:r>
      <w:r w:rsidR="00454F82" w:rsidRPr="00D91AEE">
        <w:rPr>
          <w:b w:val="0"/>
          <w:sz w:val="28"/>
          <w:szCs w:val="28"/>
          <w:lang w:val="ro-RO"/>
        </w:rPr>
        <w:t>şi întreprinzătorilor individuali</w:t>
      </w:r>
      <w:r w:rsidR="00A74880" w:rsidRPr="00D91AEE">
        <w:rPr>
          <w:b w:val="0"/>
          <w:sz w:val="28"/>
          <w:szCs w:val="28"/>
          <w:lang w:val="ro-RO"/>
        </w:rPr>
        <w:t xml:space="preserve"> a”</w:t>
      </w:r>
      <w:r w:rsidR="00A11AC5">
        <w:rPr>
          <w:b w:val="0"/>
          <w:sz w:val="28"/>
          <w:szCs w:val="28"/>
          <w:lang w:val="ro-RO"/>
        </w:rPr>
        <w:t>;</w:t>
      </w:r>
    </w:p>
    <w:p w:rsidR="00A11AC5" w:rsidRPr="00165B1B" w:rsidRDefault="00A11AC5" w:rsidP="00A11AC5">
      <w:pPr>
        <w:pStyle w:val="tt"/>
        <w:numPr>
          <w:ilvl w:val="0"/>
          <w:numId w:val="12"/>
        </w:numPr>
        <w:tabs>
          <w:tab w:val="clear" w:pos="786"/>
          <w:tab w:val="num" w:pos="567"/>
          <w:tab w:val="left" w:pos="851"/>
        </w:tabs>
        <w:ind w:left="0" w:firstLine="567"/>
        <w:jc w:val="left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lastRenderedPageBreak/>
        <w:t xml:space="preserve"> </w:t>
      </w:r>
      <w:r w:rsidRPr="00165B1B">
        <w:rPr>
          <w:b w:val="0"/>
          <w:sz w:val="28"/>
          <w:szCs w:val="28"/>
          <w:lang w:val="ro-RO"/>
        </w:rPr>
        <w:t>anexa nr.</w:t>
      </w:r>
      <w:r>
        <w:rPr>
          <w:b w:val="0"/>
          <w:sz w:val="28"/>
          <w:szCs w:val="28"/>
          <w:lang w:val="ro-RO"/>
        </w:rPr>
        <w:t>7 la Regulament</w:t>
      </w:r>
      <w:r w:rsidRPr="00165B1B">
        <w:rPr>
          <w:b w:val="0"/>
          <w:sz w:val="28"/>
          <w:szCs w:val="28"/>
          <w:lang w:val="ro-RO"/>
        </w:rPr>
        <w:t>:</w:t>
      </w:r>
    </w:p>
    <w:p w:rsidR="00A11AC5" w:rsidRDefault="00A11AC5" w:rsidP="00353A45">
      <w:pPr>
        <w:pStyle w:val="tt"/>
        <w:tabs>
          <w:tab w:val="left" w:pos="851"/>
        </w:tabs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în </w:t>
      </w:r>
      <w:r w:rsidR="00EC530B">
        <w:rPr>
          <w:b w:val="0"/>
          <w:sz w:val="28"/>
          <w:szCs w:val="28"/>
          <w:lang w:val="ro-RO"/>
        </w:rPr>
        <w:t xml:space="preserve">indicaţia de completare a </w:t>
      </w:r>
      <w:proofErr w:type="spellStart"/>
      <w:r w:rsidR="00EC530B">
        <w:rPr>
          <w:b w:val="0"/>
          <w:sz w:val="28"/>
          <w:szCs w:val="28"/>
          <w:lang w:val="ro-RO"/>
        </w:rPr>
        <w:t>rîndului</w:t>
      </w:r>
      <w:proofErr w:type="spellEnd"/>
      <w:r w:rsidR="00EC530B">
        <w:rPr>
          <w:b w:val="0"/>
          <w:sz w:val="28"/>
          <w:szCs w:val="28"/>
          <w:lang w:val="ro-RO"/>
        </w:rPr>
        <w:t xml:space="preserve"> doi,</w:t>
      </w:r>
      <w:r>
        <w:rPr>
          <w:b w:val="0"/>
          <w:sz w:val="28"/>
          <w:szCs w:val="28"/>
          <w:lang w:val="ro-RO"/>
        </w:rPr>
        <w:t xml:space="preserve"> </w:t>
      </w:r>
      <w:r w:rsidR="00EC530B">
        <w:rPr>
          <w:b w:val="0"/>
          <w:sz w:val="28"/>
          <w:szCs w:val="28"/>
          <w:lang w:val="ro-RO"/>
        </w:rPr>
        <w:t>textul</w:t>
      </w:r>
      <w:r>
        <w:rPr>
          <w:b w:val="0"/>
          <w:sz w:val="28"/>
          <w:szCs w:val="28"/>
          <w:lang w:val="ro-RO"/>
        </w:rPr>
        <w:t xml:space="preserve"> „(Domeniul proprietăţii publice”  se completează cu </w:t>
      </w:r>
      <w:r w:rsidR="00A01D52">
        <w:rPr>
          <w:b w:val="0"/>
          <w:sz w:val="28"/>
          <w:szCs w:val="28"/>
          <w:lang w:val="ro-RO"/>
        </w:rPr>
        <w:t>textul</w:t>
      </w:r>
      <w:r>
        <w:rPr>
          <w:b w:val="0"/>
          <w:sz w:val="28"/>
          <w:szCs w:val="28"/>
          <w:lang w:val="ro-RO"/>
        </w:rPr>
        <w:t xml:space="preserve"> „</w:t>
      </w:r>
      <w:r w:rsidR="00D5009D">
        <w:rPr>
          <w:b w:val="0"/>
          <w:sz w:val="28"/>
          <w:szCs w:val="28"/>
          <w:lang w:val="ro-RO"/>
        </w:rPr>
        <w:t xml:space="preserve"> , </w:t>
      </w:r>
      <w:r>
        <w:rPr>
          <w:b w:val="0"/>
          <w:sz w:val="28"/>
          <w:szCs w:val="28"/>
          <w:lang w:val="ro-RO"/>
        </w:rPr>
        <w:t xml:space="preserve">nr. şi data Hotărîrii de Guvern”; </w:t>
      </w:r>
    </w:p>
    <w:p w:rsidR="001A2E49" w:rsidRPr="00165B1B" w:rsidRDefault="00AE0B15" w:rsidP="00AE0B15">
      <w:pPr>
        <w:pStyle w:val="tt"/>
        <w:numPr>
          <w:ilvl w:val="0"/>
          <w:numId w:val="12"/>
        </w:numPr>
        <w:tabs>
          <w:tab w:val="clear" w:pos="786"/>
          <w:tab w:val="num" w:pos="567"/>
          <w:tab w:val="left" w:pos="851"/>
        </w:tabs>
        <w:ind w:left="0" w:firstLine="567"/>
        <w:jc w:val="left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C175B1" w:rsidRPr="00165B1B">
        <w:rPr>
          <w:b w:val="0"/>
          <w:sz w:val="28"/>
          <w:szCs w:val="28"/>
          <w:lang w:val="ro-RO"/>
        </w:rPr>
        <w:t>a</w:t>
      </w:r>
      <w:r w:rsidR="001A2E49" w:rsidRPr="00165B1B">
        <w:rPr>
          <w:b w:val="0"/>
          <w:sz w:val="28"/>
          <w:szCs w:val="28"/>
          <w:lang w:val="ro-RO"/>
        </w:rPr>
        <w:t>nexa nr.</w:t>
      </w:r>
      <w:r w:rsidR="00BE3BF6">
        <w:rPr>
          <w:b w:val="0"/>
          <w:sz w:val="28"/>
          <w:szCs w:val="28"/>
          <w:lang w:val="ro-RO"/>
        </w:rPr>
        <w:t>9 la</w:t>
      </w:r>
      <w:r w:rsidR="003C5714">
        <w:rPr>
          <w:b w:val="0"/>
          <w:sz w:val="28"/>
          <w:szCs w:val="28"/>
          <w:lang w:val="ro-RO"/>
        </w:rPr>
        <w:t xml:space="preserve"> </w:t>
      </w:r>
      <w:r w:rsidR="00BE3BF6">
        <w:rPr>
          <w:b w:val="0"/>
          <w:sz w:val="28"/>
          <w:szCs w:val="28"/>
          <w:lang w:val="ro-RO"/>
        </w:rPr>
        <w:t>Regulament</w:t>
      </w:r>
      <w:r w:rsidR="001A2E49" w:rsidRPr="00165B1B">
        <w:rPr>
          <w:b w:val="0"/>
          <w:sz w:val="28"/>
          <w:szCs w:val="28"/>
          <w:lang w:val="ro-RO"/>
        </w:rPr>
        <w:t>:</w:t>
      </w:r>
    </w:p>
    <w:p w:rsidR="00BE3BF6" w:rsidRDefault="00BE3BF6" w:rsidP="001A1481">
      <w:pPr>
        <w:pStyle w:val="tt"/>
        <w:tabs>
          <w:tab w:val="num" w:pos="928"/>
        </w:tabs>
        <w:ind w:firstLine="567"/>
        <w:jc w:val="both"/>
        <w:rPr>
          <w:b w:val="0"/>
          <w:iCs/>
          <w:sz w:val="28"/>
          <w:szCs w:val="28"/>
          <w:lang w:val="ro-RO"/>
        </w:rPr>
      </w:pPr>
      <w:r w:rsidRPr="00BE3BF6">
        <w:rPr>
          <w:b w:val="0"/>
          <w:sz w:val="28"/>
          <w:szCs w:val="28"/>
          <w:lang w:val="it-IT"/>
        </w:rPr>
        <w:t>în Indicaţiile pentru completarea dării de seamă privind</w:t>
      </w:r>
      <w:r w:rsidR="001A1481">
        <w:rPr>
          <w:b w:val="0"/>
          <w:sz w:val="28"/>
          <w:szCs w:val="28"/>
          <w:lang w:val="it-IT"/>
        </w:rPr>
        <w:t xml:space="preserve"> </w:t>
      </w:r>
      <w:r w:rsidR="001A1481" w:rsidRPr="001A1481">
        <w:rPr>
          <w:b w:val="0"/>
          <w:iCs/>
          <w:sz w:val="28"/>
          <w:szCs w:val="28"/>
          <w:lang w:val="ro-RO"/>
        </w:rPr>
        <w:t>valoarea patrimoniului public al întreprinderilor de stat/municipale</w:t>
      </w:r>
      <w:r w:rsidR="001A1481">
        <w:rPr>
          <w:b w:val="0"/>
          <w:iCs/>
          <w:sz w:val="28"/>
          <w:szCs w:val="28"/>
          <w:lang w:val="ro-RO"/>
        </w:rPr>
        <w:t>:</w:t>
      </w:r>
    </w:p>
    <w:p w:rsidR="00D5009D" w:rsidRDefault="00D5009D" w:rsidP="001A1481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>p</w:t>
      </w:r>
      <w:r w:rsidR="001A1481" w:rsidRPr="00A11AC5">
        <w:rPr>
          <w:b w:val="0"/>
          <w:sz w:val="28"/>
          <w:szCs w:val="28"/>
          <w:lang w:val="it-IT"/>
        </w:rPr>
        <w:t>unctul 2</w:t>
      </w:r>
      <w:r>
        <w:rPr>
          <w:b w:val="0"/>
          <w:sz w:val="28"/>
          <w:szCs w:val="28"/>
          <w:lang w:val="it-IT"/>
        </w:rPr>
        <w:t xml:space="preserve"> va avea următorul cuprins :</w:t>
      </w:r>
    </w:p>
    <w:p w:rsidR="001A1481" w:rsidRPr="00A11AC5" w:rsidRDefault="00D5009D" w:rsidP="001A1481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 xml:space="preserve">“2. În coloana 4 se indică </w:t>
      </w:r>
      <w:r w:rsidRPr="00D91AEE">
        <w:rPr>
          <w:b w:val="0"/>
          <w:sz w:val="28"/>
          <w:szCs w:val="28"/>
          <w:lang w:val="it-IT"/>
        </w:rPr>
        <w:t xml:space="preserve">numărul </w:t>
      </w:r>
      <w:r>
        <w:rPr>
          <w:b w:val="0"/>
          <w:sz w:val="28"/>
          <w:szCs w:val="28"/>
          <w:lang w:val="it-IT"/>
        </w:rPr>
        <w:t xml:space="preserve">şi data înregistrării de stat din </w:t>
      </w:r>
      <w:r w:rsidR="004D3005">
        <w:rPr>
          <w:b w:val="0"/>
          <w:sz w:val="28"/>
          <w:szCs w:val="28"/>
          <w:lang w:val="ro-RO"/>
        </w:rPr>
        <w:t>decizia</w:t>
      </w:r>
      <w:r>
        <w:rPr>
          <w:b w:val="0"/>
          <w:sz w:val="28"/>
          <w:szCs w:val="28"/>
          <w:lang w:val="ro-RO"/>
        </w:rPr>
        <w:t xml:space="preserve"> privind înregistrarea persoanei juridice/</w:t>
      </w:r>
      <w:r w:rsidR="004D3005">
        <w:rPr>
          <w:b w:val="0"/>
          <w:sz w:val="28"/>
          <w:szCs w:val="28"/>
          <w:lang w:val="ro-RO"/>
        </w:rPr>
        <w:t xml:space="preserve">certificatul de înregistrare al </w:t>
      </w:r>
      <w:r w:rsidR="00FB3B9B">
        <w:rPr>
          <w:b w:val="0"/>
          <w:sz w:val="28"/>
          <w:szCs w:val="28"/>
          <w:lang w:val="it-IT"/>
        </w:rPr>
        <w:t>întreprinderii</w:t>
      </w:r>
      <w:r w:rsidR="004D3005">
        <w:rPr>
          <w:b w:val="0"/>
          <w:sz w:val="28"/>
          <w:szCs w:val="28"/>
          <w:lang w:val="it-IT"/>
        </w:rPr>
        <w:t xml:space="preserve"> </w:t>
      </w:r>
      <w:r w:rsidR="00A11AC5" w:rsidRPr="00A11AC5">
        <w:rPr>
          <w:b w:val="0"/>
          <w:sz w:val="28"/>
          <w:szCs w:val="28"/>
          <w:lang w:val="it-IT"/>
        </w:rPr>
        <w:t>la momentul</w:t>
      </w:r>
      <w:r w:rsidR="001A1481" w:rsidRPr="00A11AC5">
        <w:rPr>
          <w:b w:val="0"/>
          <w:sz w:val="28"/>
          <w:szCs w:val="28"/>
          <w:lang w:val="it-IT"/>
        </w:rPr>
        <w:t xml:space="preserve"> </w:t>
      </w:r>
      <w:r w:rsidR="001A1481" w:rsidRPr="00DF44DE">
        <w:rPr>
          <w:b w:val="0"/>
          <w:sz w:val="28"/>
          <w:szCs w:val="28"/>
          <w:lang w:val="it-IT"/>
        </w:rPr>
        <w:t xml:space="preserve">fondării </w:t>
      </w:r>
      <w:r w:rsidR="00A11AC5" w:rsidRPr="00DF44DE">
        <w:rPr>
          <w:b w:val="0"/>
          <w:sz w:val="28"/>
          <w:szCs w:val="28"/>
          <w:lang w:val="it-IT"/>
        </w:rPr>
        <w:t>acesteia</w:t>
      </w:r>
      <w:r w:rsidR="001A1481" w:rsidRPr="00A11AC5">
        <w:rPr>
          <w:b w:val="0"/>
          <w:sz w:val="28"/>
          <w:szCs w:val="28"/>
          <w:lang w:val="it-IT"/>
        </w:rPr>
        <w:t>”;</w:t>
      </w:r>
    </w:p>
    <w:p w:rsidR="006C0BDE" w:rsidRPr="006C0BDE" w:rsidRDefault="006C0BDE" w:rsidP="001A1481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 w:rsidRPr="006C0BDE">
        <w:rPr>
          <w:b w:val="0"/>
          <w:sz w:val="28"/>
          <w:lang w:val="it-IT"/>
        </w:rPr>
        <w:t xml:space="preserve">la </w:t>
      </w:r>
      <w:r w:rsidRPr="006C0BDE">
        <w:rPr>
          <w:b w:val="0"/>
          <w:sz w:val="28"/>
          <w:szCs w:val="28"/>
          <w:lang w:val="it-IT"/>
        </w:rPr>
        <w:t xml:space="preserve">punctul </w:t>
      </w:r>
      <w:r w:rsidRPr="006C0BDE">
        <w:rPr>
          <w:b w:val="0"/>
          <w:sz w:val="28"/>
          <w:lang w:val="it-IT"/>
        </w:rPr>
        <w:t>5</w:t>
      </w:r>
      <w:r w:rsidR="00F1568F">
        <w:rPr>
          <w:b w:val="0"/>
          <w:sz w:val="28"/>
          <w:lang w:val="it-IT"/>
        </w:rPr>
        <w:t>,</w:t>
      </w:r>
      <w:r>
        <w:rPr>
          <w:b w:val="0"/>
          <w:sz w:val="28"/>
          <w:lang w:val="it-IT"/>
        </w:rPr>
        <w:t xml:space="preserve"> </w:t>
      </w:r>
      <w:r w:rsidR="0035515D">
        <w:rPr>
          <w:b w:val="0"/>
          <w:sz w:val="28"/>
          <w:lang w:val="it-IT"/>
        </w:rPr>
        <w:t>textul</w:t>
      </w:r>
      <w:r>
        <w:rPr>
          <w:b w:val="0"/>
          <w:sz w:val="28"/>
          <w:lang w:val="it-IT"/>
        </w:rPr>
        <w:t xml:space="preserve"> “rîndul 320 din bilanţ” se substituie cu </w:t>
      </w:r>
      <w:r w:rsidR="0035515D">
        <w:rPr>
          <w:b w:val="0"/>
          <w:sz w:val="28"/>
          <w:lang w:val="it-IT"/>
        </w:rPr>
        <w:t>textul</w:t>
      </w:r>
      <w:r>
        <w:rPr>
          <w:b w:val="0"/>
          <w:sz w:val="28"/>
          <w:lang w:val="it-IT"/>
        </w:rPr>
        <w:t xml:space="preserve"> “rîndul 010 din anexa 3 “Situaţia modificărilor capitalului propriu” la Situaţiile financiare</w:t>
      </w:r>
      <w:r w:rsidR="00AD40CA">
        <w:rPr>
          <w:b w:val="0"/>
          <w:sz w:val="28"/>
          <w:lang w:val="it-IT"/>
        </w:rPr>
        <w:t>”</w:t>
      </w:r>
      <w:r>
        <w:rPr>
          <w:b w:val="0"/>
          <w:sz w:val="28"/>
          <w:lang w:val="it-IT"/>
        </w:rPr>
        <w:t>;</w:t>
      </w:r>
    </w:p>
    <w:p w:rsidR="00E9245C" w:rsidRPr="00D91AEE" w:rsidRDefault="00E9245C" w:rsidP="001A1481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ro-RO"/>
        </w:rPr>
      </w:pPr>
      <w:r w:rsidRPr="00D91AEE">
        <w:rPr>
          <w:b w:val="0"/>
          <w:sz w:val="28"/>
          <w:szCs w:val="28"/>
          <w:lang w:val="it-IT"/>
        </w:rPr>
        <w:t>la punctul 7</w:t>
      </w:r>
      <w:r w:rsidR="00F1568F" w:rsidRPr="00D91AEE">
        <w:rPr>
          <w:b w:val="0"/>
          <w:sz w:val="28"/>
          <w:szCs w:val="28"/>
          <w:lang w:val="it-IT"/>
        </w:rPr>
        <w:t>,</w:t>
      </w:r>
      <w:r w:rsidRPr="00D91AEE">
        <w:rPr>
          <w:b w:val="0"/>
          <w:sz w:val="28"/>
          <w:szCs w:val="28"/>
          <w:lang w:val="it-IT"/>
        </w:rPr>
        <w:t xml:space="preserve"> după cuvîntul “contabilă” se </w:t>
      </w:r>
      <w:r w:rsidR="005C1B30" w:rsidRPr="00D91AEE">
        <w:rPr>
          <w:b w:val="0"/>
          <w:sz w:val="28"/>
          <w:szCs w:val="28"/>
          <w:lang w:val="it-IT"/>
        </w:rPr>
        <w:t>introduc</w:t>
      </w:r>
      <w:r w:rsidRPr="00D91AEE">
        <w:rPr>
          <w:b w:val="0"/>
          <w:sz w:val="28"/>
          <w:szCs w:val="28"/>
          <w:lang w:val="it-IT"/>
        </w:rPr>
        <w:t xml:space="preserve"> cuvintele “a imobilizărilor corporale în curs de execuţie şi”, iar </w:t>
      </w:r>
      <w:r w:rsidR="0035515D" w:rsidRPr="00D91AEE">
        <w:rPr>
          <w:b w:val="0"/>
          <w:sz w:val="28"/>
          <w:lang w:val="it-IT"/>
        </w:rPr>
        <w:t>textul</w:t>
      </w:r>
      <w:r w:rsidRPr="00D91AEE">
        <w:rPr>
          <w:b w:val="0"/>
          <w:sz w:val="28"/>
          <w:szCs w:val="28"/>
          <w:lang w:val="it-IT"/>
        </w:rPr>
        <w:t xml:space="preserve"> “rîndul </w:t>
      </w:r>
      <w:r w:rsidR="00A237AD" w:rsidRPr="00D91AEE">
        <w:rPr>
          <w:b w:val="0"/>
          <w:sz w:val="28"/>
          <w:szCs w:val="28"/>
          <w:lang w:val="it-IT"/>
        </w:rPr>
        <w:t>0</w:t>
      </w:r>
      <w:r w:rsidRPr="00D91AEE">
        <w:rPr>
          <w:b w:val="0"/>
          <w:sz w:val="28"/>
          <w:szCs w:val="28"/>
          <w:lang w:val="it-IT"/>
        </w:rPr>
        <w:t xml:space="preserve">40” se substiuie cu </w:t>
      </w:r>
      <w:r w:rsidR="0035515D" w:rsidRPr="00D91AEE">
        <w:rPr>
          <w:b w:val="0"/>
          <w:sz w:val="28"/>
          <w:lang w:val="it-IT"/>
        </w:rPr>
        <w:t>textul</w:t>
      </w:r>
      <w:r w:rsidRPr="00D91AEE">
        <w:rPr>
          <w:b w:val="0"/>
          <w:sz w:val="28"/>
          <w:szCs w:val="28"/>
          <w:lang w:val="it-IT"/>
        </w:rPr>
        <w:t xml:space="preserve"> “suma rîndurilor 020 şi 040”;</w:t>
      </w:r>
    </w:p>
    <w:p w:rsidR="00813315" w:rsidRDefault="00122FCA" w:rsidP="004A17DA">
      <w:pPr>
        <w:numPr>
          <w:ilvl w:val="0"/>
          <w:numId w:val="12"/>
        </w:numPr>
        <w:tabs>
          <w:tab w:val="num" w:pos="1276"/>
        </w:tabs>
        <w:jc w:val="both"/>
        <w:rPr>
          <w:sz w:val="28"/>
          <w:szCs w:val="28"/>
          <w:lang w:val="ro-RO"/>
        </w:rPr>
      </w:pPr>
      <w:r w:rsidRPr="00813315">
        <w:rPr>
          <w:sz w:val="28"/>
          <w:szCs w:val="28"/>
          <w:lang w:val="ro-RO"/>
        </w:rPr>
        <w:t>anexa nr.10</w:t>
      </w:r>
      <w:r w:rsidR="0035515D">
        <w:rPr>
          <w:sz w:val="28"/>
          <w:szCs w:val="28"/>
          <w:lang w:val="ro-RO"/>
        </w:rPr>
        <w:t xml:space="preserve"> la Regulament</w:t>
      </w:r>
      <w:r w:rsidRPr="00813315">
        <w:rPr>
          <w:sz w:val="28"/>
          <w:szCs w:val="28"/>
          <w:lang w:val="ro-RO"/>
        </w:rPr>
        <w:t>:</w:t>
      </w:r>
      <w:r w:rsidR="00813315" w:rsidRPr="00813315">
        <w:rPr>
          <w:sz w:val="28"/>
          <w:szCs w:val="28"/>
          <w:lang w:val="ro-RO"/>
        </w:rPr>
        <w:t xml:space="preserve"> </w:t>
      </w:r>
    </w:p>
    <w:p w:rsidR="00B53E02" w:rsidRPr="007A43FE" w:rsidRDefault="00B53E02" w:rsidP="00752930">
      <w:pPr>
        <w:pStyle w:val="cn"/>
        <w:tabs>
          <w:tab w:val="left" w:pos="993"/>
        </w:tabs>
        <w:ind w:firstLine="567"/>
        <w:jc w:val="both"/>
        <w:rPr>
          <w:sz w:val="28"/>
          <w:szCs w:val="28"/>
          <w:lang w:val="it-IT"/>
        </w:rPr>
      </w:pPr>
      <w:r w:rsidRPr="007A43FE">
        <w:rPr>
          <w:sz w:val="28"/>
          <w:szCs w:val="28"/>
          <w:lang w:val="it-IT"/>
        </w:rPr>
        <w:t xml:space="preserve">în </w:t>
      </w:r>
      <w:r w:rsidR="00AA725D">
        <w:rPr>
          <w:sz w:val="28"/>
          <w:szCs w:val="28"/>
          <w:lang w:val="it-IT"/>
        </w:rPr>
        <w:t>I</w:t>
      </w:r>
      <w:r w:rsidRPr="007A43FE">
        <w:rPr>
          <w:sz w:val="28"/>
          <w:szCs w:val="28"/>
          <w:lang w:val="it-IT"/>
        </w:rPr>
        <w:t xml:space="preserve">ndicaţiile pentru completarea dării de seamă privind valoarea </w:t>
      </w:r>
      <w:r w:rsidRPr="007A43FE">
        <w:rPr>
          <w:bCs/>
          <w:iCs/>
          <w:sz w:val="28"/>
          <w:szCs w:val="28"/>
          <w:lang w:val="it-IT"/>
        </w:rPr>
        <w:t>acţiunilor (cotelor sociale)</w:t>
      </w:r>
      <w:r w:rsidRPr="007A43FE">
        <w:rPr>
          <w:bCs/>
          <w:iCs/>
          <w:sz w:val="28"/>
          <w:szCs w:val="28"/>
          <w:lang w:val="ro-RO"/>
        </w:rPr>
        <w:t xml:space="preserve"> proprietate publică</w:t>
      </w:r>
      <w:r w:rsidRPr="007A43FE">
        <w:rPr>
          <w:sz w:val="28"/>
          <w:szCs w:val="28"/>
          <w:lang w:val="it-IT"/>
        </w:rPr>
        <w:t>:</w:t>
      </w:r>
    </w:p>
    <w:p w:rsidR="00002B82" w:rsidRPr="00D91AEE" w:rsidRDefault="006C0BDE" w:rsidP="006C0BDE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 w:rsidRPr="00D91AEE">
        <w:rPr>
          <w:b w:val="0"/>
          <w:sz w:val="28"/>
          <w:szCs w:val="28"/>
          <w:lang w:val="it-IT"/>
        </w:rPr>
        <w:t>punctul 3</w:t>
      </w:r>
      <w:r w:rsidR="00002B82" w:rsidRPr="00D91AEE">
        <w:rPr>
          <w:b w:val="0"/>
          <w:sz w:val="28"/>
          <w:szCs w:val="28"/>
          <w:lang w:val="it-IT"/>
        </w:rPr>
        <w:t xml:space="preserve"> va avea următorul cuprins:</w:t>
      </w:r>
    </w:p>
    <w:p w:rsidR="00002B82" w:rsidRPr="00A11AC5" w:rsidRDefault="00002B82" w:rsidP="00002B82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 xml:space="preserve">“3. În coloana 5 se indică numărul şi data înregistrării de stat </w:t>
      </w:r>
      <w:r w:rsidR="007E16FF">
        <w:rPr>
          <w:b w:val="0"/>
          <w:sz w:val="28"/>
          <w:szCs w:val="28"/>
          <w:lang w:val="it-IT"/>
        </w:rPr>
        <w:t xml:space="preserve">ale societăţii </w:t>
      </w:r>
      <w:r>
        <w:rPr>
          <w:b w:val="0"/>
          <w:sz w:val="28"/>
          <w:szCs w:val="28"/>
          <w:lang w:val="it-IT"/>
        </w:rPr>
        <w:t xml:space="preserve">din </w:t>
      </w:r>
      <w:r>
        <w:rPr>
          <w:b w:val="0"/>
          <w:sz w:val="28"/>
          <w:szCs w:val="28"/>
          <w:lang w:val="ro-RO"/>
        </w:rPr>
        <w:t xml:space="preserve">decizia privind înregistrarea persoanei juridice/certificatul de înregistrare al </w:t>
      </w:r>
      <w:r>
        <w:rPr>
          <w:b w:val="0"/>
          <w:sz w:val="28"/>
          <w:szCs w:val="28"/>
          <w:lang w:val="it-IT"/>
        </w:rPr>
        <w:t xml:space="preserve">societăţii </w:t>
      </w:r>
      <w:r w:rsidRPr="00A11AC5">
        <w:rPr>
          <w:b w:val="0"/>
          <w:sz w:val="28"/>
          <w:szCs w:val="28"/>
          <w:lang w:val="it-IT"/>
        </w:rPr>
        <w:t xml:space="preserve">la momentul </w:t>
      </w:r>
      <w:r w:rsidRPr="00DF44DE">
        <w:rPr>
          <w:b w:val="0"/>
          <w:sz w:val="28"/>
          <w:szCs w:val="28"/>
          <w:lang w:val="it-IT"/>
        </w:rPr>
        <w:t>fondării acesteia</w:t>
      </w:r>
      <w:r w:rsidRPr="00A11AC5">
        <w:rPr>
          <w:b w:val="0"/>
          <w:sz w:val="28"/>
          <w:szCs w:val="28"/>
          <w:lang w:val="it-IT"/>
        </w:rPr>
        <w:t>”;</w:t>
      </w:r>
    </w:p>
    <w:p w:rsidR="006C0BDE" w:rsidRPr="006C0BDE" w:rsidRDefault="006C0BDE" w:rsidP="006C0BDE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 w:rsidRPr="006C0BDE">
        <w:rPr>
          <w:b w:val="0"/>
          <w:sz w:val="28"/>
          <w:lang w:val="it-IT"/>
        </w:rPr>
        <w:t xml:space="preserve">la </w:t>
      </w:r>
      <w:r w:rsidRPr="006C0BDE">
        <w:rPr>
          <w:b w:val="0"/>
          <w:sz w:val="28"/>
          <w:szCs w:val="28"/>
          <w:lang w:val="it-IT"/>
        </w:rPr>
        <w:t xml:space="preserve">punctul </w:t>
      </w:r>
      <w:r w:rsidRPr="006C0BDE">
        <w:rPr>
          <w:b w:val="0"/>
          <w:sz w:val="28"/>
          <w:lang w:val="it-IT"/>
        </w:rPr>
        <w:t>5</w:t>
      </w:r>
      <w:r w:rsidR="00F1568F">
        <w:rPr>
          <w:b w:val="0"/>
          <w:sz w:val="28"/>
          <w:lang w:val="it-IT"/>
        </w:rPr>
        <w:t>,</w:t>
      </w:r>
      <w:r>
        <w:rPr>
          <w:b w:val="0"/>
          <w:sz w:val="28"/>
          <w:lang w:val="it-IT"/>
        </w:rPr>
        <w:t xml:space="preserve"> </w:t>
      </w:r>
      <w:r w:rsidR="0035515D">
        <w:rPr>
          <w:b w:val="0"/>
          <w:sz w:val="28"/>
          <w:lang w:val="it-IT"/>
        </w:rPr>
        <w:t>textul</w:t>
      </w:r>
      <w:r>
        <w:rPr>
          <w:b w:val="0"/>
          <w:sz w:val="28"/>
          <w:lang w:val="it-IT"/>
        </w:rPr>
        <w:t xml:space="preserve"> “rîndul 320 din bilanţ” se substituie cu </w:t>
      </w:r>
      <w:r w:rsidR="0035515D">
        <w:rPr>
          <w:b w:val="0"/>
          <w:sz w:val="28"/>
          <w:lang w:val="it-IT"/>
        </w:rPr>
        <w:t>textul</w:t>
      </w:r>
      <w:r>
        <w:rPr>
          <w:b w:val="0"/>
          <w:sz w:val="28"/>
          <w:lang w:val="it-IT"/>
        </w:rPr>
        <w:t xml:space="preserve"> “rîndul 010 din anexa 3 “Situaţia modificărilor capitalului propriu” la Situaţiile financiare</w:t>
      </w:r>
      <w:r w:rsidR="007E16FF">
        <w:rPr>
          <w:b w:val="0"/>
          <w:sz w:val="28"/>
          <w:lang w:val="it-IT"/>
        </w:rPr>
        <w:t>”</w:t>
      </w:r>
      <w:r>
        <w:rPr>
          <w:b w:val="0"/>
          <w:sz w:val="28"/>
          <w:lang w:val="it-IT"/>
        </w:rPr>
        <w:t>;</w:t>
      </w:r>
    </w:p>
    <w:p w:rsidR="002160C4" w:rsidRPr="00487AF4" w:rsidRDefault="002160C4" w:rsidP="006E4729">
      <w:pPr>
        <w:pStyle w:val="tt"/>
        <w:numPr>
          <w:ilvl w:val="0"/>
          <w:numId w:val="12"/>
        </w:numPr>
        <w:tabs>
          <w:tab w:val="num" w:pos="993"/>
        </w:tabs>
        <w:ind w:left="0" w:firstLine="568"/>
        <w:jc w:val="both"/>
        <w:rPr>
          <w:b w:val="0"/>
          <w:sz w:val="28"/>
          <w:szCs w:val="28"/>
          <w:lang w:val="ro-RO"/>
        </w:rPr>
      </w:pPr>
      <w:r w:rsidRPr="00487AF4">
        <w:rPr>
          <w:b w:val="0"/>
          <w:sz w:val="28"/>
          <w:szCs w:val="28"/>
          <w:lang w:val="ro-RO"/>
        </w:rPr>
        <w:t>anexa nr.13</w:t>
      </w:r>
      <w:r w:rsidR="0035515D">
        <w:rPr>
          <w:b w:val="0"/>
          <w:sz w:val="28"/>
          <w:szCs w:val="28"/>
          <w:lang w:val="ro-RO"/>
        </w:rPr>
        <w:t xml:space="preserve"> la Regulament</w:t>
      </w:r>
      <w:r w:rsidRPr="00487AF4">
        <w:rPr>
          <w:b w:val="0"/>
          <w:sz w:val="28"/>
          <w:szCs w:val="28"/>
          <w:lang w:val="ro-RO"/>
        </w:rPr>
        <w:t>:</w:t>
      </w:r>
    </w:p>
    <w:p w:rsidR="0008784D" w:rsidRPr="007A43FE" w:rsidRDefault="0008784D" w:rsidP="00752930">
      <w:pPr>
        <w:pStyle w:val="tt"/>
        <w:tabs>
          <w:tab w:val="left" w:pos="851"/>
        </w:tabs>
        <w:ind w:firstLine="567"/>
        <w:jc w:val="both"/>
        <w:rPr>
          <w:b w:val="0"/>
          <w:sz w:val="28"/>
          <w:szCs w:val="28"/>
          <w:lang w:val="ro-RO"/>
        </w:rPr>
      </w:pPr>
      <w:r w:rsidRPr="007A43FE">
        <w:rPr>
          <w:b w:val="0"/>
          <w:sz w:val="28"/>
          <w:szCs w:val="28"/>
          <w:lang w:val="ro-RO"/>
        </w:rPr>
        <w:t>în Indicaţii pentru completarea dării de seamă privind valoarea patrimoniului public dat în administrare f</w:t>
      </w:r>
      <w:r w:rsidR="007A43FE">
        <w:rPr>
          <w:b w:val="0"/>
          <w:sz w:val="28"/>
          <w:szCs w:val="28"/>
          <w:lang w:val="ro-RO"/>
        </w:rPr>
        <w:t>i</w:t>
      </w:r>
      <w:r w:rsidRPr="007A43FE">
        <w:rPr>
          <w:b w:val="0"/>
          <w:sz w:val="28"/>
          <w:szCs w:val="28"/>
          <w:lang w:val="ro-RO"/>
        </w:rPr>
        <w:t>d</w:t>
      </w:r>
      <w:r w:rsidR="007A43FE">
        <w:rPr>
          <w:b w:val="0"/>
          <w:sz w:val="28"/>
          <w:szCs w:val="28"/>
          <w:lang w:val="ro-RO"/>
        </w:rPr>
        <w:t>u</w:t>
      </w:r>
      <w:r w:rsidRPr="007A43FE">
        <w:rPr>
          <w:b w:val="0"/>
          <w:sz w:val="28"/>
          <w:szCs w:val="28"/>
          <w:lang w:val="ro-RO"/>
        </w:rPr>
        <w:t>ciară:</w:t>
      </w:r>
    </w:p>
    <w:p w:rsidR="00F1568F" w:rsidRPr="006C0BDE" w:rsidRDefault="0008784D" w:rsidP="00F1568F">
      <w:pPr>
        <w:pStyle w:val="tt"/>
        <w:tabs>
          <w:tab w:val="num" w:pos="928"/>
        </w:tabs>
        <w:ind w:firstLine="567"/>
        <w:jc w:val="both"/>
        <w:rPr>
          <w:b w:val="0"/>
          <w:sz w:val="28"/>
          <w:szCs w:val="28"/>
          <w:lang w:val="it-IT"/>
        </w:rPr>
      </w:pPr>
      <w:r w:rsidRPr="00F1568F">
        <w:rPr>
          <w:b w:val="0"/>
          <w:sz w:val="28"/>
          <w:szCs w:val="28"/>
          <w:lang w:val="ro-RO"/>
        </w:rPr>
        <w:t>la punctul 6,</w:t>
      </w:r>
      <w:r w:rsidRPr="007A43FE">
        <w:rPr>
          <w:b w:val="0"/>
          <w:sz w:val="28"/>
          <w:szCs w:val="28"/>
          <w:lang w:val="ro-RO"/>
        </w:rPr>
        <w:t xml:space="preserve"> </w:t>
      </w:r>
      <w:r w:rsidR="0035515D">
        <w:rPr>
          <w:b w:val="0"/>
          <w:sz w:val="28"/>
          <w:lang w:val="it-IT"/>
        </w:rPr>
        <w:t>textul</w:t>
      </w:r>
      <w:r w:rsidR="00F1568F">
        <w:rPr>
          <w:b w:val="0"/>
          <w:sz w:val="28"/>
          <w:lang w:val="it-IT"/>
        </w:rPr>
        <w:t xml:space="preserve"> “rîndul 320 din bilanţ” se substituie cu </w:t>
      </w:r>
      <w:r w:rsidR="0035515D">
        <w:rPr>
          <w:b w:val="0"/>
          <w:sz w:val="28"/>
          <w:lang w:val="it-IT"/>
        </w:rPr>
        <w:t>textul</w:t>
      </w:r>
      <w:r w:rsidR="00F1568F">
        <w:rPr>
          <w:b w:val="0"/>
          <w:sz w:val="28"/>
          <w:lang w:val="it-IT"/>
        </w:rPr>
        <w:t xml:space="preserve"> “rîndul 010 din anexa 3 “Situaţia modificărilor capitalului propriu” la Situaţiile financiare</w:t>
      </w:r>
      <w:r w:rsidR="00A13A1B">
        <w:rPr>
          <w:b w:val="0"/>
          <w:sz w:val="28"/>
          <w:lang w:val="it-IT"/>
        </w:rPr>
        <w:t>”</w:t>
      </w:r>
      <w:r w:rsidR="00F1568F">
        <w:rPr>
          <w:b w:val="0"/>
          <w:sz w:val="28"/>
          <w:lang w:val="it-IT"/>
        </w:rPr>
        <w:t>;</w:t>
      </w:r>
    </w:p>
    <w:p w:rsidR="0056666C" w:rsidRDefault="0056666C" w:rsidP="00752930">
      <w:pPr>
        <w:pStyle w:val="tt"/>
        <w:numPr>
          <w:ilvl w:val="0"/>
          <w:numId w:val="12"/>
        </w:numPr>
        <w:tabs>
          <w:tab w:val="num" w:pos="1134"/>
        </w:tabs>
        <w:ind w:left="0" w:firstLine="567"/>
        <w:jc w:val="both"/>
        <w:rPr>
          <w:b w:val="0"/>
          <w:sz w:val="28"/>
          <w:szCs w:val="28"/>
          <w:lang w:val="ro-RO"/>
        </w:rPr>
      </w:pPr>
      <w:r w:rsidRPr="00487AF4">
        <w:rPr>
          <w:b w:val="0"/>
          <w:sz w:val="28"/>
          <w:szCs w:val="28"/>
          <w:lang w:val="ro-RO"/>
        </w:rPr>
        <w:t>anexa nr.14</w:t>
      </w:r>
      <w:r w:rsidR="0035515D">
        <w:rPr>
          <w:b w:val="0"/>
          <w:sz w:val="28"/>
          <w:szCs w:val="28"/>
          <w:lang w:val="ro-RO"/>
        </w:rPr>
        <w:t xml:space="preserve"> la Regulament</w:t>
      </w:r>
      <w:r w:rsidRPr="00487AF4">
        <w:rPr>
          <w:b w:val="0"/>
          <w:sz w:val="28"/>
          <w:szCs w:val="28"/>
          <w:lang w:val="ro-RO"/>
        </w:rPr>
        <w:t>:</w:t>
      </w:r>
    </w:p>
    <w:p w:rsidR="0035515D" w:rsidRDefault="0035515D" w:rsidP="00752930">
      <w:pPr>
        <w:pStyle w:val="tt"/>
        <w:numPr>
          <w:ilvl w:val="0"/>
          <w:numId w:val="32"/>
        </w:numPr>
        <w:tabs>
          <w:tab w:val="num" w:pos="1134"/>
        </w:tabs>
        <w:ind w:hanging="153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la tabel:</w:t>
      </w:r>
    </w:p>
    <w:p w:rsidR="00184F37" w:rsidRDefault="00184F37" w:rsidP="00752930">
      <w:pPr>
        <w:pStyle w:val="tt"/>
        <w:tabs>
          <w:tab w:val="left" w:pos="851"/>
        </w:tabs>
        <w:ind w:firstLine="567"/>
        <w:jc w:val="both"/>
        <w:rPr>
          <w:b w:val="0"/>
          <w:sz w:val="28"/>
          <w:szCs w:val="28"/>
          <w:lang w:val="ro-RO"/>
        </w:rPr>
      </w:pPr>
      <w:r w:rsidRPr="007A43FE">
        <w:rPr>
          <w:b w:val="0"/>
          <w:sz w:val="28"/>
          <w:szCs w:val="28"/>
          <w:lang w:val="ro-RO"/>
        </w:rPr>
        <w:t xml:space="preserve">se completează cu coloana </w:t>
      </w:r>
      <w:r>
        <w:rPr>
          <w:b w:val="0"/>
          <w:sz w:val="28"/>
          <w:szCs w:val="28"/>
          <w:lang w:val="ro-RO"/>
        </w:rPr>
        <w:t>10</w:t>
      </w:r>
      <w:r w:rsidRPr="007A43FE">
        <w:rPr>
          <w:b w:val="0"/>
          <w:sz w:val="28"/>
          <w:szCs w:val="28"/>
          <w:lang w:val="ro-RO"/>
        </w:rPr>
        <w:t xml:space="preserve"> cu următorul cuprins: „Suprafaţa </w:t>
      </w:r>
      <w:r>
        <w:rPr>
          <w:b w:val="0"/>
          <w:sz w:val="28"/>
          <w:szCs w:val="28"/>
          <w:lang w:val="ro-RO"/>
        </w:rPr>
        <w:t>neutilizată</w:t>
      </w:r>
      <w:r w:rsidRPr="007A43FE">
        <w:rPr>
          <w:b w:val="0"/>
          <w:sz w:val="28"/>
          <w:szCs w:val="28"/>
          <w:lang w:val="ro-RO"/>
        </w:rPr>
        <w:t>, (m.p.)”;</w:t>
      </w:r>
    </w:p>
    <w:p w:rsidR="00A16977" w:rsidRPr="00A16977" w:rsidRDefault="00A16977" w:rsidP="00A16977">
      <w:pPr>
        <w:pStyle w:val="a4"/>
        <w:rPr>
          <w:sz w:val="28"/>
          <w:szCs w:val="28"/>
          <w:lang w:val="ro-MO"/>
        </w:rPr>
      </w:pPr>
      <w:r w:rsidRPr="00A16977">
        <w:rPr>
          <w:sz w:val="28"/>
          <w:szCs w:val="28"/>
          <w:lang w:val="ro-MO"/>
        </w:rPr>
        <w:t xml:space="preserve">în coloana 13, după cuvîntul “publice” se </w:t>
      </w:r>
      <w:r w:rsidR="00DF2902">
        <w:rPr>
          <w:sz w:val="28"/>
          <w:szCs w:val="28"/>
          <w:lang w:val="ro-MO"/>
        </w:rPr>
        <w:t>completează cu textul</w:t>
      </w:r>
      <w:r w:rsidRPr="00A16977">
        <w:rPr>
          <w:sz w:val="28"/>
          <w:szCs w:val="28"/>
          <w:lang w:val="ro-MO"/>
        </w:rPr>
        <w:t xml:space="preserve"> “/nr. şi data Hotărîrii de Guvern”;</w:t>
      </w:r>
    </w:p>
    <w:p w:rsidR="00A85BE3" w:rsidRPr="007A43FE" w:rsidRDefault="00E4742F" w:rsidP="00752930">
      <w:pPr>
        <w:pStyle w:val="tt"/>
        <w:numPr>
          <w:ilvl w:val="0"/>
          <w:numId w:val="32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 </w:t>
      </w:r>
      <w:r w:rsidR="005A3934" w:rsidRPr="007A43FE">
        <w:rPr>
          <w:b w:val="0"/>
          <w:sz w:val="28"/>
          <w:szCs w:val="28"/>
          <w:lang w:val="ro-RO"/>
        </w:rPr>
        <w:t>î</w:t>
      </w:r>
      <w:r w:rsidR="00404AD3" w:rsidRPr="007A43FE">
        <w:rPr>
          <w:b w:val="0"/>
          <w:sz w:val="28"/>
          <w:szCs w:val="28"/>
          <w:lang w:val="ro-RO"/>
        </w:rPr>
        <w:t>n Indicaţii pentru completarea dării de seamă</w:t>
      </w:r>
      <w:r w:rsidR="00E12D4A" w:rsidRPr="007A43FE">
        <w:rPr>
          <w:b w:val="0"/>
          <w:sz w:val="28"/>
          <w:szCs w:val="28"/>
          <w:lang w:val="ro-RO"/>
        </w:rPr>
        <w:t xml:space="preserve"> privind bunurile imobile proprietate publică a statului</w:t>
      </w:r>
      <w:r w:rsidR="002C75E0" w:rsidRPr="007A43FE">
        <w:rPr>
          <w:b w:val="0"/>
          <w:sz w:val="28"/>
          <w:szCs w:val="28"/>
          <w:lang w:val="ro-RO"/>
        </w:rPr>
        <w:t>:</w:t>
      </w:r>
    </w:p>
    <w:p w:rsidR="00F1568F" w:rsidRDefault="00DF2902" w:rsidP="00752930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 xml:space="preserve">la </w:t>
      </w:r>
      <w:r w:rsidR="00404AD3" w:rsidRPr="007A43FE">
        <w:rPr>
          <w:b w:val="0"/>
          <w:sz w:val="28"/>
          <w:szCs w:val="28"/>
          <w:lang w:val="ro-RO"/>
        </w:rPr>
        <w:t>punctul 1</w:t>
      </w:r>
      <w:r>
        <w:rPr>
          <w:b w:val="0"/>
          <w:sz w:val="28"/>
          <w:szCs w:val="28"/>
          <w:lang w:val="ro-RO"/>
        </w:rPr>
        <w:t>, propoziţia a doua</w:t>
      </w:r>
      <w:r w:rsidR="00F1568F">
        <w:rPr>
          <w:b w:val="0"/>
          <w:sz w:val="28"/>
          <w:szCs w:val="28"/>
          <w:lang w:val="ro-RO"/>
        </w:rPr>
        <w:t xml:space="preserve"> se modifică şi va avea următorul cuprins:</w:t>
      </w:r>
    </w:p>
    <w:p w:rsidR="00F1568F" w:rsidRPr="00F1568F" w:rsidRDefault="00F1568F" w:rsidP="00F1568F">
      <w:pPr>
        <w:pStyle w:val="30"/>
        <w:spacing w:line="240" w:lineRule="auto"/>
        <w:ind w:firstLine="567"/>
        <w:jc w:val="both"/>
        <w:rPr>
          <w:b w:val="0"/>
          <w:lang w:eastAsia="ro-RO"/>
        </w:rPr>
      </w:pPr>
      <w:r>
        <w:rPr>
          <w:b w:val="0"/>
          <w:szCs w:val="28"/>
        </w:rPr>
        <w:t>„</w:t>
      </w:r>
      <w:proofErr w:type="spellStart"/>
      <w:r w:rsidRPr="00F1568F">
        <w:rPr>
          <w:b w:val="0"/>
          <w:lang w:eastAsia="ro-RO"/>
        </w:rPr>
        <w:t>Sînt</w:t>
      </w:r>
      <w:proofErr w:type="spellEnd"/>
      <w:r w:rsidRPr="00F1568F">
        <w:rPr>
          <w:b w:val="0"/>
          <w:lang w:eastAsia="ro-RO"/>
        </w:rPr>
        <w:t xml:space="preserve"> supuse înregistrării în </w:t>
      </w:r>
      <w:r w:rsidR="00DF44DE">
        <w:rPr>
          <w:b w:val="0"/>
          <w:lang w:eastAsia="ro-RO"/>
        </w:rPr>
        <w:t>r</w:t>
      </w:r>
      <w:r w:rsidRPr="00F1568F">
        <w:rPr>
          <w:b w:val="0"/>
          <w:lang w:eastAsia="ro-RO"/>
        </w:rPr>
        <w:t xml:space="preserve">egistrul bunurilor imobile: terenurile; clădirile şi construcţiile solid legate de </w:t>
      </w:r>
      <w:proofErr w:type="spellStart"/>
      <w:r w:rsidRPr="00F1568F">
        <w:rPr>
          <w:b w:val="0"/>
          <w:lang w:eastAsia="ro-RO"/>
        </w:rPr>
        <w:t>pămînt</w:t>
      </w:r>
      <w:proofErr w:type="spellEnd"/>
      <w:r w:rsidRPr="00F1568F">
        <w:rPr>
          <w:b w:val="0"/>
          <w:lang w:eastAsia="ro-RO"/>
        </w:rPr>
        <w:t xml:space="preserve"> (construcţii ridicate pe </w:t>
      </w:r>
      <w:proofErr w:type="spellStart"/>
      <w:r w:rsidRPr="00F1568F">
        <w:rPr>
          <w:b w:val="0"/>
          <w:lang w:eastAsia="ro-RO"/>
        </w:rPr>
        <w:t>pămînt</w:t>
      </w:r>
      <w:proofErr w:type="spellEnd"/>
      <w:r w:rsidRPr="00F1568F">
        <w:rPr>
          <w:b w:val="0"/>
          <w:lang w:eastAsia="ro-RO"/>
        </w:rPr>
        <w:t xml:space="preserve"> sau în </w:t>
      </w:r>
      <w:proofErr w:type="spellStart"/>
      <w:r w:rsidRPr="00F1568F">
        <w:rPr>
          <w:b w:val="0"/>
          <w:lang w:eastAsia="ro-RO"/>
        </w:rPr>
        <w:t>pămînt</w:t>
      </w:r>
      <w:proofErr w:type="spellEnd"/>
      <w:r w:rsidRPr="00F1568F">
        <w:rPr>
          <w:b w:val="0"/>
          <w:lang w:eastAsia="ro-RO"/>
        </w:rPr>
        <w:t xml:space="preserve">, care aderă la </w:t>
      </w:r>
      <w:proofErr w:type="spellStart"/>
      <w:r w:rsidRPr="00F1568F">
        <w:rPr>
          <w:b w:val="0"/>
          <w:lang w:eastAsia="ro-RO"/>
        </w:rPr>
        <w:t>pămînt</w:t>
      </w:r>
      <w:proofErr w:type="spellEnd"/>
      <w:r w:rsidR="0094766E">
        <w:rPr>
          <w:b w:val="0"/>
          <w:lang w:eastAsia="ro-RO"/>
        </w:rPr>
        <w:t xml:space="preserve"> </w:t>
      </w:r>
      <w:r w:rsidRPr="00F1568F">
        <w:rPr>
          <w:b w:val="0"/>
          <w:lang w:eastAsia="ro-RO"/>
        </w:rPr>
        <w:t xml:space="preserve">(prin fundament, piloni, </w:t>
      </w:r>
      <w:proofErr w:type="spellStart"/>
      <w:r w:rsidRPr="00F1568F">
        <w:rPr>
          <w:b w:val="0"/>
          <w:lang w:eastAsia="ro-RO"/>
        </w:rPr>
        <w:t>stîlpi</w:t>
      </w:r>
      <w:proofErr w:type="spellEnd"/>
      <w:r w:rsidRPr="00F1568F">
        <w:rPr>
          <w:b w:val="0"/>
          <w:lang w:eastAsia="ro-RO"/>
        </w:rPr>
        <w:t xml:space="preserve">),  adică care nu </w:t>
      </w:r>
      <w:proofErr w:type="spellStart"/>
      <w:r w:rsidRPr="00F1568F">
        <w:rPr>
          <w:b w:val="0"/>
          <w:lang w:eastAsia="ro-RO"/>
        </w:rPr>
        <w:t>sînt</w:t>
      </w:r>
      <w:proofErr w:type="spellEnd"/>
      <w:r w:rsidRPr="00F1568F">
        <w:rPr>
          <w:b w:val="0"/>
          <w:lang w:eastAsia="ro-RO"/>
        </w:rPr>
        <w:t xml:space="preserve"> volante (nu pot fi mutate din loc în loc); apartamentele şi alte încăperi izolate; obiectele acvatice separate</w:t>
      </w:r>
      <w:r w:rsidR="00DF44DE">
        <w:rPr>
          <w:b w:val="0"/>
          <w:lang w:eastAsia="ro-RO"/>
        </w:rPr>
        <w:t xml:space="preserve"> </w:t>
      </w:r>
      <w:r w:rsidRPr="00F1568F">
        <w:rPr>
          <w:b w:val="0"/>
          <w:lang w:eastAsia="ro-RO"/>
        </w:rPr>
        <w:t xml:space="preserve">(terenuri aflate sub apă, </w:t>
      </w:r>
      <w:proofErr w:type="spellStart"/>
      <w:r w:rsidRPr="00F1568F">
        <w:rPr>
          <w:b w:val="0"/>
          <w:lang w:eastAsia="ro-RO"/>
        </w:rPr>
        <w:t>fîşii</w:t>
      </w:r>
      <w:proofErr w:type="spellEnd"/>
      <w:r w:rsidRPr="00F1568F">
        <w:rPr>
          <w:b w:val="0"/>
          <w:lang w:eastAsia="ro-RO"/>
        </w:rPr>
        <w:t xml:space="preserve"> </w:t>
      </w:r>
      <w:proofErr w:type="spellStart"/>
      <w:r w:rsidR="00980B47" w:rsidRPr="00F1568F">
        <w:rPr>
          <w:b w:val="0"/>
          <w:lang w:eastAsia="ro-RO"/>
        </w:rPr>
        <w:t>r</w:t>
      </w:r>
      <w:r w:rsidR="00006697">
        <w:rPr>
          <w:b w:val="0"/>
          <w:lang w:eastAsia="ro-RO"/>
        </w:rPr>
        <w:t>e</w:t>
      </w:r>
      <w:r w:rsidR="00980B47" w:rsidRPr="00F1568F">
        <w:rPr>
          <w:b w:val="0"/>
          <w:lang w:eastAsia="ro-RO"/>
        </w:rPr>
        <w:t>verane</w:t>
      </w:r>
      <w:proofErr w:type="spellEnd"/>
      <w:r w:rsidRPr="00F1568F">
        <w:rPr>
          <w:b w:val="0"/>
          <w:lang w:eastAsia="ro-RO"/>
        </w:rPr>
        <w:t xml:space="preserve"> de protecţie şi construcţiile hidrotehnice ca un obiect unic şi indivizibil</w:t>
      </w:r>
      <w:r w:rsidR="00DF44DE">
        <w:rPr>
          <w:b w:val="0"/>
          <w:lang w:eastAsia="ro-RO"/>
        </w:rPr>
        <w:t>)</w:t>
      </w:r>
      <w:r w:rsidRPr="00F1568F">
        <w:rPr>
          <w:b w:val="0"/>
          <w:lang w:eastAsia="ro-RO"/>
        </w:rPr>
        <w:t xml:space="preserve">. </w:t>
      </w:r>
      <w:r w:rsidR="00DF2902">
        <w:rPr>
          <w:b w:val="0"/>
          <w:lang w:eastAsia="ro-RO"/>
        </w:rPr>
        <w:t>N</w:t>
      </w:r>
      <w:r w:rsidR="00DF2902" w:rsidRPr="00F1568F">
        <w:rPr>
          <w:b w:val="0"/>
          <w:lang w:eastAsia="ro-RO"/>
        </w:rPr>
        <w:t xml:space="preserve">u constituie obiecte separate ale înregistrării în </w:t>
      </w:r>
      <w:r w:rsidR="00DF44DE">
        <w:rPr>
          <w:b w:val="0"/>
          <w:lang w:eastAsia="ro-RO"/>
        </w:rPr>
        <w:t>r</w:t>
      </w:r>
      <w:r w:rsidR="00DF2902" w:rsidRPr="00F1568F">
        <w:rPr>
          <w:b w:val="0"/>
          <w:lang w:eastAsia="ro-RO"/>
        </w:rPr>
        <w:t>egistrul bunurilor imobile</w:t>
      </w:r>
      <w:r w:rsidR="00DF2902">
        <w:rPr>
          <w:b w:val="0"/>
          <w:lang w:eastAsia="ro-RO"/>
        </w:rPr>
        <w:t>: a</w:t>
      </w:r>
      <w:r w:rsidRPr="00F1568F">
        <w:rPr>
          <w:b w:val="0"/>
          <w:lang w:eastAsia="ro-RO"/>
        </w:rPr>
        <w:t>menajările precum garduri, împrejmuiri, îmbrăcăminte rutieră, linii ridicate, piste de pietoni, trotuare etc.</w:t>
      </w:r>
      <w:r>
        <w:rPr>
          <w:b w:val="0"/>
          <w:lang w:eastAsia="ro-RO"/>
        </w:rPr>
        <w:t>”;</w:t>
      </w:r>
    </w:p>
    <w:p w:rsidR="00203704" w:rsidRDefault="00203704" w:rsidP="00451834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r w:rsidRPr="007A43FE">
        <w:rPr>
          <w:b w:val="0"/>
          <w:sz w:val="28"/>
          <w:szCs w:val="28"/>
          <w:lang w:val="ro-RO"/>
        </w:rPr>
        <w:lastRenderedPageBreak/>
        <w:t xml:space="preserve">la punctul </w:t>
      </w:r>
      <w:r w:rsidR="00F1568F">
        <w:rPr>
          <w:b w:val="0"/>
          <w:sz w:val="28"/>
          <w:szCs w:val="28"/>
          <w:lang w:val="ro-RO"/>
        </w:rPr>
        <w:t>5</w:t>
      </w:r>
      <w:r w:rsidRPr="007A43FE">
        <w:rPr>
          <w:b w:val="0"/>
          <w:sz w:val="28"/>
          <w:szCs w:val="28"/>
          <w:lang w:val="ro-RO"/>
        </w:rPr>
        <w:t>, după cuv</w:t>
      </w:r>
      <w:r w:rsidR="000158FF" w:rsidRPr="007A43FE">
        <w:rPr>
          <w:b w:val="0"/>
          <w:sz w:val="28"/>
          <w:szCs w:val="28"/>
          <w:lang w:val="ro-RO"/>
        </w:rPr>
        <w:t>întul</w:t>
      </w:r>
      <w:r w:rsidRPr="007A43FE">
        <w:rPr>
          <w:b w:val="0"/>
          <w:sz w:val="28"/>
          <w:szCs w:val="28"/>
          <w:lang w:val="ro-RO"/>
        </w:rPr>
        <w:t xml:space="preserve"> „</w:t>
      </w:r>
      <w:r w:rsidR="00F1568F">
        <w:rPr>
          <w:b w:val="0"/>
          <w:sz w:val="28"/>
          <w:szCs w:val="28"/>
          <w:lang w:val="ro-RO"/>
        </w:rPr>
        <w:t>imobil</w:t>
      </w:r>
      <w:r w:rsidRPr="007A43FE">
        <w:rPr>
          <w:b w:val="0"/>
          <w:sz w:val="28"/>
          <w:szCs w:val="28"/>
          <w:lang w:val="ro-RO"/>
        </w:rPr>
        <w:t xml:space="preserve">” </w:t>
      </w:r>
      <w:r w:rsidR="006673A9" w:rsidRPr="007A43FE">
        <w:rPr>
          <w:b w:val="0"/>
          <w:sz w:val="28"/>
          <w:szCs w:val="28"/>
          <w:lang w:val="ro-RO"/>
        </w:rPr>
        <w:t xml:space="preserve">se </w:t>
      </w:r>
      <w:r w:rsidR="004A291F" w:rsidRPr="004A291F">
        <w:rPr>
          <w:b w:val="0"/>
          <w:sz w:val="28"/>
          <w:szCs w:val="28"/>
          <w:lang w:val="ro-RO"/>
        </w:rPr>
        <w:t>completează cu</w:t>
      </w:r>
      <w:r w:rsidR="0035515D" w:rsidRPr="004A291F">
        <w:rPr>
          <w:b w:val="0"/>
          <w:sz w:val="28"/>
          <w:szCs w:val="28"/>
          <w:lang w:val="ro-RO"/>
        </w:rPr>
        <w:t xml:space="preserve"> </w:t>
      </w:r>
      <w:r w:rsidR="00F1568F" w:rsidRPr="004A291F">
        <w:rPr>
          <w:b w:val="0"/>
          <w:sz w:val="28"/>
          <w:szCs w:val="28"/>
          <w:lang w:val="ro-RO"/>
        </w:rPr>
        <w:t>cuvintele</w:t>
      </w:r>
      <w:r w:rsidR="006673A9" w:rsidRPr="00813315">
        <w:rPr>
          <w:b w:val="0"/>
          <w:sz w:val="28"/>
          <w:szCs w:val="28"/>
          <w:lang w:val="ro-RO"/>
        </w:rPr>
        <w:t xml:space="preserve"> </w:t>
      </w:r>
      <w:r w:rsidR="006D702A" w:rsidRPr="00813315">
        <w:rPr>
          <w:b w:val="0"/>
          <w:sz w:val="28"/>
          <w:szCs w:val="28"/>
          <w:lang w:val="ro-RO"/>
        </w:rPr>
        <w:t xml:space="preserve"> </w:t>
      </w:r>
      <w:r w:rsidR="006673A9" w:rsidRPr="00813315">
        <w:rPr>
          <w:b w:val="0"/>
          <w:sz w:val="28"/>
          <w:szCs w:val="28"/>
          <w:lang w:val="ro-RO"/>
        </w:rPr>
        <w:t>„</w:t>
      </w:r>
      <w:r w:rsidR="00F1568F">
        <w:rPr>
          <w:b w:val="0"/>
          <w:sz w:val="28"/>
          <w:szCs w:val="28"/>
          <w:lang w:val="ro-RO"/>
        </w:rPr>
        <w:t>aflat în folosinţă</w:t>
      </w:r>
      <w:r w:rsidR="006673A9" w:rsidRPr="00813315">
        <w:rPr>
          <w:b w:val="0"/>
          <w:sz w:val="28"/>
          <w:szCs w:val="28"/>
          <w:lang w:val="ro-RO"/>
        </w:rPr>
        <w:t>”;</w:t>
      </w:r>
      <w:r w:rsidR="006673A9" w:rsidRPr="007A43FE">
        <w:rPr>
          <w:b w:val="0"/>
          <w:sz w:val="28"/>
          <w:szCs w:val="28"/>
          <w:lang w:val="ro-RO"/>
        </w:rPr>
        <w:t xml:space="preserve"> </w:t>
      </w:r>
    </w:p>
    <w:p w:rsidR="00A13A1B" w:rsidRDefault="00A13A1B" w:rsidP="00451834">
      <w:pPr>
        <w:pStyle w:val="tt"/>
        <w:ind w:firstLine="567"/>
        <w:jc w:val="both"/>
        <w:rPr>
          <w:b w:val="0"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se completează cu punctul 8 cu următorul cuprins:</w:t>
      </w:r>
    </w:p>
    <w:p w:rsidR="00A13A1B" w:rsidRPr="00A13A1B" w:rsidRDefault="00A13A1B" w:rsidP="00A13A1B">
      <w:pPr>
        <w:pStyle w:val="a4"/>
        <w:rPr>
          <w:sz w:val="28"/>
          <w:szCs w:val="28"/>
          <w:lang w:val="ro-MO"/>
        </w:rPr>
      </w:pPr>
      <w:r w:rsidRPr="00A13A1B">
        <w:rPr>
          <w:sz w:val="28"/>
          <w:szCs w:val="28"/>
          <w:lang w:val="ro-MO"/>
        </w:rPr>
        <w:t>„8. În coloana 10 se indică suprafaţa bunului imobil (m.p.) utilă, însă ne</w:t>
      </w:r>
      <w:r>
        <w:rPr>
          <w:sz w:val="28"/>
          <w:szCs w:val="28"/>
          <w:lang w:val="ro-MO"/>
        </w:rPr>
        <w:t>utilizată</w:t>
      </w:r>
      <w:r w:rsidRPr="00A13A1B">
        <w:rPr>
          <w:sz w:val="28"/>
          <w:szCs w:val="28"/>
          <w:lang w:val="ro-MO"/>
        </w:rPr>
        <w:t xml:space="preserve"> (liberă) de către persoana juridică care administrează bunul imobil.”;</w:t>
      </w:r>
    </w:p>
    <w:p w:rsidR="00DF2902" w:rsidRDefault="00D67AAA" w:rsidP="00F1568F">
      <w:pPr>
        <w:pStyle w:val="tt"/>
        <w:ind w:firstLine="567"/>
        <w:jc w:val="both"/>
        <w:rPr>
          <w:b w:val="0"/>
          <w:iCs/>
          <w:sz w:val="28"/>
          <w:szCs w:val="28"/>
          <w:lang w:val="ro-RO"/>
        </w:rPr>
      </w:pPr>
      <w:r w:rsidRPr="007A43FE">
        <w:rPr>
          <w:b w:val="0"/>
          <w:sz w:val="28"/>
          <w:szCs w:val="28"/>
          <w:lang w:val="ro-RO"/>
        </w:rPr>
        <w:t xml:space="preserve">punctul </w:t>
      </w:r>
      <w:r w:rsidR="00BD4678">
        <w:rPr>
          <w:b w:val="0"/>
          <w:sz w:val="28"/>
          <w:szCs w:val="28"/>
          <w:lang w:val="ro-RO"/>
        </w:rPr>
        <w:t>11</w:t>
      </w:r>
      <w:r w:rsidRPr="007A43FE">
        <w:rPr>
          <w:b w:val="0"/>
          <w:sz w:val="28"/>
          <w:szCs w:val="28"/>
          <w:lang w:val="ro-RO"/>
        </w:rPr>
        <w:t xml:space="preserve"> </w:t>
      </w:r>
      <w:r w:rsidR="0035515D" w:rsidRPr="001A1481">
        <w:rPr>
          <w:b w:val="0"/>
          <w:iCs/>
          <w:sz w:val="28"/>
          <w:szCs w:val="28"/>
          <w:lang w:val="ro-RO"/>
        </w:rPr>
        <w:t xml:space="preserve">se </w:t>
      </w:r>
      <w:r w:rsidR="00DF2902">
        <w:rPr>
          <w:b w:val="0"/>
          <w:iCs/>
          <w:sz w:val="28"/>
          <w:szCs w:val="28"/>
          <w:lang w:val="ro-RO"/>
        </w:rPr>
        <w:t xml:space="preserve">modifică şi va avea următorul cuprins: </w:t>
      </w:r>
    </w:p>
    <w:p w:rsidR="00F1568F" w:rsidRDefault="00DF2902" w:rsidP="00F1568F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  <w:r>
        <w:rPr>
          <w:b w:val="0"/>
          <w:iCs/>
          <w:sz w:val="28"/>
          <w:szCs w:val="28"/>
          <w:lang w:val="ro-RO"/>
        </w:rPr>
        <w:t>„11. În coloana 13 se indică domeniul proprietăţii (public/ privat al statului</w:t>
      </w:r>
      <w:r w:rsidR="00D836EA">
        <w:rPr>
          <w:b w:val="0"/>
          <w:iCs/>
          <w:sz w:val="28"/>
          <w:szCs w:val="28"/>
          <w:lang w:val="ro-RO"/>
        </w:rPr>
        <w:t xml:space="preserve">) </w:t>
      </w:r>
      <w:r>
        <w:rPr>
          <w:b w:val="0"/>
          <w:iCs/>
          <w:sz w:val="28"/>
          <w:szCs w:val="28"/>
          <w:lang w:val="ro-RO"/>
        </w:rPr>
        <w:t xml:space="preserve"> la care este atribuit bunul imobil, </w:t>
      </w:r>
      <w:r w:rsidR="00A16977">
        <w:rPr>
          <w:b w:val="0"/>
          <w:sz w:val="28"/>
          <w:szCs w:val="28"/>
          <w:lang w:val="it-IT"/>
        </w:rPr>
        <w:t>n</w:t>
      </w:r>
      <w:r>
        <w:rPr>
          <w:b w:val="0"/>
          <w:sz w:val="28"/>
          <w:szCs w:val="28"/>
          <w:lang w:val="it-IT"/>
        </w:rPr>
        <w:t xml:space="preserve">umărul </w:t>
      </w:r>
      <w:r w:rsidR="00A16977">
        <w:rPr>
          <w:b w:val="0"/>
          <w:sz w:val="28"/>
          <w:szCs w:val="28"/>
          <w:lang w:val="it-IT"/>
        </w:rPr>
        <w:t xml:space="preserve">şi data </w:t>
      </w:r>
      <w:r w:rsidR="00F1568F" w:rsidRPr="00980B47">
        <w:rPr>
          <w:b w:val="0"/>
          <w:sz w:val="28"/>
          <w:szCs w:val="28"/>
          <w:lang w:val="it-IT"/>
        </w:rPr>
        <w:t>Hotărîr</w:t>
      </w:r>
      <w:r w:rsidR="00A16977" w:rsidRPr="00980B47">
        <w:rPr>
          <w:b w:val="0"/>
          <w:sz w:val="28"/>
          <w:szCs w:val="28"/>
          <w:lang w:val="it-IT"/>
        </w:rPr>
        <w:t>ii</w:t>
      </w:r>
      <w:r w:rsidR="00F1568F" w:rsidRPr="00980B47">
        <w:rPr>
          <w:b w:val="0"/>
          <w:sz w:val="28"/>
          <w:szCs w:val="28"/>
          <w:lang w:val="it-IT"/>
        </w:rPr>
        <w:t xml:space="preserve"> Guvernului </w:t>
      </w:r>
      <w:r w:rsidR="00F1568F" w:rsidRPr="00980B47">
        <w:rPr>
          <w:b w:val="0"/>
          <w:sz w:val="28"/>
          <w:szCs w:val="28"/>
          <w:lang w:val="ro-MO"/>
        </w:rPr>
        <w:t>pri</w:t>
      </w:r>
      <w:r>
        <w:rPr>
          <w:b w:val="0"/>
          <w:sz w:val="28"/>
          <w:szCs w:val="28"/>
          <w:lang w:val="ro-MO"/>
        </w:rPr>
        <w:t>vind atribuirea</w:t>
      </w:r>
      <w:r w:rsidR="00F1568F" w:rsidRPr="00980B47">
        <w:rPr>
          <w:b w:val="0"/>
          <w:sz w:val="28"/>
          <w:szCs w:val="28"/>
          <w:lang w:val="ro-MO"/>
        </w:rPr>
        <w:t xml:space="preserve"> bunul</w:t>
      </w:r>
      <w:r w:rsidR="00287BF4" w:rsidRPr="00980B47">
        <w:rPr>
          <w:b w:val="0"/>
          <w:sz w:val="28"/>
          <w:szCs w:val="28"/>
          <w:lang w:val="ro-MO"/>
        </w:rPr>
        <w:t>ui</w:t>
      </w:r>
      <w:r w:rsidR="00F1568F" w:rsidRPr="00980B47">
        <w:rPr>
          <w:b w:val="0"/>
          <w:sz w:val="28"/>
          <w:szCs w:val="28"/>
          <w:lang w:val="ro-MO"/>
        </w:rPr>
        <w:t xml:space="preserve"> imobil domeniul public/privat</w:t>
      </w:r>
      <w:r>
        <w:rPr>
          <w:b w:val="0"/>
          <w:sz w:val="28"/>
          <w:szCs w:val="28"/>
          <w:lang w:val="ro-MO"/>
        </w:rPr>
        <w:t xml:space="preserve"> al statului</w:t>
      </w:r>
      <w:r w:rsidR="007A250C" w:rsidRPr="00980B47">
        <w:rPr>
          <w:b w:val="0"/>
          <w:sz w:val="28"/>
          <w:szCs w:val="28"/>
          <w:lang w:val="ro-MO"/>
        </w:rPr>
        <w:t>”</w:t>
      </w:r>
      <w:r w:rsidR="00F1568F" w:rsidRPr="00980B47">
        <w:rPr>
          <w:b w:val="0"/>
          <w:sz w:val="28"/>
          <w:szCs w:val="28"/>
          <w:lang w:val="ro-MO"/>
        </w:rPr>
        <w:t>.</w:t>
      </w:r>
    </w:p>
    <w:p w:rsidR="00A13A1B" w:rsidRPr="00A16977" w:rsidRDefault="00A13A1B" w:rsidP="00F1568F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</w:p>
    <w:p w:rsidR="007A250C" w:rsidRPr="00A35959" w:rsidRDefault="007A250C" w:rsidP="007A250C">
      <w:pPr>
        <w:pStyle w:val="tt"/>
        <w:ind w:firstLine="567"/>
        <w:jc w:val="both"/>
        <w:rPr>
          <w:b w:val="0"/>
          <w:sz w:val="28"/>
          <w:szCs w:val="28"/>
          <w:lang w:val="ro-MO"/>
        </w:rPr>
      </w:pPr>
      <w:r w:rsidRPr="007A250C">
        <w:rPr>
          <w:sz w:val="28"/>
          <w:szCs w:val="28"/>
          <w:lang w:val="ro-MO"/>
        </w:rPr>
        <w:t>2</w:t>
      </w:r>
      <w:r>
        <w:rPr>
          <w:b w:val="0"/>
          <w:sz w:val="28"/>
          <w:szCs w:val="28"/>
          <w:lang w:val="ro-MO"/>
        </w:rPr>
        <w:t xml:space="preserve">. </w:t>
      </w:r>
      <w:r w:rsidRPr="00A35959">
        <w:rPr>
          <w:b w:val="0"/>
          <w:sz w:val="28"/>
          <w:szCs w:val="28"/>
          <w:lang w:val="ro-MO"/>
        </w:rPr>
        <w:t xml:space="preserve">Anexa nr.1 la Hotărîrea Guvernului nr.568 din 06 mai 2008 cu privire </w:t>
      </w:r>
      <w:r w:rsidR="00BC04F6">
        <w:rPr>
          <w:b w:val="0"/>
          <w:sz w:val="28"/>
          <w:szCs w:val="28"/>
          <w:lang w:val="ro-MO"/>
        </w:rPr>
        <w:t xml:space="preserve">la </w:t>
      </w:r>
      <w:r w:rsidRPr="00A35959">
        <w:rPr>
          <w:b w:val="0"/>
          <w:sz w:val="28"/>
          <w:szCs w:val="28"/>
          <w:lang w:val="ro-MO"/>
        </w:rPr>
        <w:t>organizarea evidenţei proprietăţii publice, circulaţia acesteia şi exercitarea funcţiilor de către persoanele împuternicite să reprezinte interesele statului/unităţilor administrativ-teritoriale (Monitorul Oficial al Republicii Moldova, 2008, nr.86-87, art.556)</w:t>
      </w:r>
      <w:r>
        <w:rPr>
          <w:b w:val="0"/>
          <w:sz w:val="28"/>
          <w:szCs w:val="28"/>
          <w:lang w:val="ro-MO"/>
        </w:rPr>
        <w:t>, cu modificările şi completările ulterioare,</w:t>
      </w:r>
      <w:r w:rsidRPr="00A35959">
        <w:rPr>
          <w:b w:val="0"/>
          <w:sz w:val="28"/>
          <w:szCs w:val="28"/>
          <w:lang w:val="ro-MO"/>
        </w:rPr>
        <w:t xml:space="preserve"> </w:t>
      </w:r>
      <w:r w:rsidR="000C5541">
        <w:rPr>
          <w:b w:val="0"/>
          <w:sz w:val="28"/>
          <w:szCs w:val="28"/>
          <w:lang w:val="ro-RO"/>
        </w:rPr>
        <w:t xml:space="preserve">se modifică şi </w:t>
      </w:r>
      <w:r w:rsidRPr="00A35959">
        <w:rPr>
          <w:b w:val="0"/>
          <w:sz w:val="28"/>
          <w:szCs w:val="28"/>
          <w:lang w:val="ro-MO"/>
        </w:rPr>
        <w:t>va avea următorul cuprins:</w:t>
      </w:r>
    </w:p>
    <w:p w:rsidR="007A250C" w:rsidRDefault="007A250C" w:rsidP="007A250C">
      <w:pPr>
        <w:jc w:val="center"/>
        <w:rPr>
          <w:vanish/>
        </w:rPr>
      </w:pPr>
    </w:p>
    <w:p w:rsidR="00B56B21" w:rsidRDefault="007A250C" w:rsidP="00D85197">
      <w:pPr>
        <w:pStyle w:val="a4"/>
        <w:rPr>
          <w:lang w:val="en-US"/>
        </w:rPr>
      </w:pPr>
      <w:r w:rsidRPr="00196FFC">
        <w:rPr>
          <w:lang w:val="it-IT"/>
        </w:rPr>
        <w:t>  </w:t>
      </w:r>
    </w:p>
    <w:tbl>
      <w:tblPr>
        <w:tblW w:w="982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2"/>
        <w:gridCol w:w="7047"/>
      </w:tblGrid>
      <w:tr w:rsidR="00B56B21" w:rsidTr="007964C9">
        <w:trPr>
          <w:jc w:val="center"/>
        </w:trPr>
        <w:tc>
          <w:tcPr>
            <w:tcW w:w="9829" w:type="dxa"/>
            <w:gridSpan w:val="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00791" w:rsidP="007964C9">
            <w:pPr>
              <w:pStyle w:val="rg"/>
              <w:rPr>
                <w:lang w:val="it-IT"/>
              </w:rPr>
            </w:pPr>
            <w:r>
              <w:rPr>
                <w:lang w:val="it-IT"/>
              </w:rPr>
              <w:t>“</w:t>
            </w:r>
            <w:r w:rsidR="00B56B21">
              <w:rPr>
                <w:lang w:val="it-IT"/>
              </w:rPr>
              <w:t xml:space="preserve">Anexa nr.1 </w:t>
            </w:r>
          </w:p>
          <w:p w:rsidR="00B56B21" w:rsidRDefault="00B56B21" w:rsidP="007964C9">
            <w:pPr>
              <w:pStyle w:val="rg"/>
              <w:rPr>
                <w:lang w:val="it-IT"/>
              </w:rPr>
            </w:pPr>
            <w:r>
              <w:rPr>
                <w:lang w:val="it-IT"/>
              </w:rPr>
              <w:t xml:space="preserve">la Hotărîrea Guvernului </w:t>
            </w:r>
          </w:p>
          <w:p w:rsidR="00B56B21" w:rsidRDefault="00B56B21" w:rsidP="007964C9">
            <w:pPr>
              <w:pStyle w:val="rg"/>
              <w:rPr>
                <w:lang w:val="it-IT"/>
              </w:rPr>
            </w:pPr>
            <w:r>
              <w:rPr>
                <w:lang w:val="it-IT"/>
              </w:rPr>
              <w:t xml:space="preserve">nr.568 din 6 mai 2008 </w:t>
            </w:r>
          </w:p>
          <w:p w:rsidR="00B56B21" w:rsidRDefault="00B56B21" w:rsidP="007964C9">
            <w:pPr>
              <w:pStyle w:val="rg"/>
              <w:rPr>
                <w:lang w:val="it-IT"/>
              </w:rPr>
            </w:pPr>
            <w:r>
              <w:rPr>
                <w:lang w:val="it-IT"/>
              </w:rPr>
              <w:t xml:space="preserve">  </w:t>
            </w:r>
          </w:p>
          <w:p w:rsidR="00B56B21" w:rsidRDefault="00B56B21" w:rsidP="007964C9">
            <w:pPr>
              <w:pStyle w:val="cp"/>
              <w:rPr>
                <w:lang w:val="it-IT"/>
              </w:rPr>
            </w:pPr>
            <w:r>
              <w:rPr>
                <w:lang w:val="it-IT"/>
              </w:rPr>
              <w:t xml:space="preserve">Darea de seamă privind mărimea şi circulaţia proprietăţii </w:t>
            </w:r>
          </w:p>
          <w:p w:rsidR="00B56B21" w:rsidRDefault="00B56B21" w:rsidP="007964C9">
            <w:pPr>
              <w:pStyle w:val="cp"/>
              <w:rPr>
                <w:sz w:val="20"/>
                <w:szCs w:val="20"/>
                <w:lang w:val="it-IT"/>
              </w:rPr>
            </w:pPr>
            <w:r>
              <w:rPr>
                <w:lang w:val="it-IT"/>
              </w:rPr>
              <w:t>pentru anul 20________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  <w:p w:rsidR="00B56B21" w:rsidRDefault="00B56B21" w:rsidP="007964C9">
            <w:pPr>
              <w:pStyle w:val="cp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  </w:t>
            </w:r>
          </w:p>
          <w:p w:rsidR="00B56B21" w:rsidRDefault="00B56B21" w:rsidP="007964C9">
            <w:pPr>
              <w:pStyle w:val="a4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___________________________________________________________________________________ </w:t>
            </w:r>
          </w:p>
          <w:p w:rsidR="00B56B21" w:rsidRDefault="00B56B21" w:rsidP="007964C9">
            <w:pPr>
              <w:pStyle w:val="cn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vertAlign w:val="subscript"/>
                <w:lang w:val="it-IT"/>
              </w:rPr>
              <w:t xml:space="preserve">(denumirea completă a agentului economic) </w:t>
            </w:r>
          </w:p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___________________________________________________________________________________ </w:t>
            </w:r>
          </w:p>
          <w:p w:rsidR="00B56B21" w:rsidRDefault="00B56B21" w:rsidP="007964C9">
            <w:pPr>
              <w:pStyle w:val="cn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sz w:val="20"/>
                <w:szCs w:val="20"/>
                <w:vertAlign w:val="subscript"/>
              </w:rPr>
              <w:t>sediul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bscript"/>
              </w:rPr>
              <w:t>agentului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bscript"/>
              </w:rPr>
              <w:t>economic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) </w:t>
            </w:r>
          </w:p>
        </w:tc>
      </w:tr>
      <w:tr w:rsidR="00B56B21" w:rsidTr="007964C9">
        <w:trPr>
          <w:jc w:val="center"/>
        </w:trPr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pStyle w:val="c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:rsidR="00B56B21" w:rsidRDefault="00B56B21" w:rsidP="007964C9">
            <w:pPr>
              <w:pStyle w:val="cn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 xml:space="preserve">(IDNO) </w:t>
            </w:r>
          </w:p>
        </w:tc>
        <w:tc>
          <w:tcPr>
            <w:tcW w:w="681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pStyle w:val="cn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________________________________________________________</w:t>
            </w:r>
          </w:p>
          <w:p w:rsidR="00B56B21" w:rsidRDefault="00B56B21" w:rsidP="007964C9">
            <w:pPr>
              <w:pStyle w:val="cn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vertAlign w:val="subscript"/>
                <w:lang w:val="it-IT"/>
              </w:rPr>
              <w:t>(denumirea autorităţii administraţiei publice centrale sau locale)</w:t>
            </w:r>
          </w:p>
          <w:p w:rsidR="00B56B21" w:rsidRDefault="00B56B21" w:rsidP="007964C9">
            <w:pPr>
              <w:pStyle w:val="cn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 </w:t>
            </w:r>
          </w:p>
          <w:p w:rsidR="00B56B21" w:rsidRDefault="00B56B21" w:rsidP="007964C9">
            <w:pPr>
              <w:pStyle w:val="r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lei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B56B21" w:rsidRDefault="00B56B21" w:rsidP="00B56B21">
      <w:pPr>
        <w:jc w:val="center"/>
        <w:rPr>
          <w:vanish/>
        </w:rPr>
      </w:pPr>
    </w:p>
    <w:tbl>
      <w:tblPr>
        <w:tblW w:w="9802" w:type="dxa"/>
        <w:jc w:val="center"/>
        <w:tblInd w:w="-4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5642"/>
        <w:gridCol w:w="882"/>
        <w:gridCol w:w="1462"/>
        <w:gridCol w:w="1100"/>
      </w:tblGrid>
      <w:tr w:rsidR="00B56B21" w:rsidRPr="00A33874" w:rsidTr="007964C9">
        <w:trPr>
          <w:trHeight w:val="225"/>
          <w:jc w:val="center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b/>
                <w:bCs/>
                <w:sz w:val="20"/>
                <w:szCs w:val="20"/>
              </w:rPr>
              <w:t>Codul</w:t>
            </w:r>
            <w:r w:rsidRPr="00196FFC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196FFC">
              <w:rPr>
                <w:b/>
                <w:bCs/>
                <w:sz w:val="20"/>
                <w:szCs w:val="20"/>
              </w:rPr>
              <w:t>rîndului</w:t>
            </w:r>
            <w:proofErr w:type="spellEnd"/>
          </w:p>
        </w:tc>
        <w:tc>
          <w:tcPr>
            <w:tcW w:w="5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</w:rPr>
            </w:pPr>
            <w:r w:rsidRPr="00196FFC">
              <w:rPr>
                <w:b/>
                <w:bCs/>
                <w:sz w:val="20"/>
                <w:szCs w:val="20"/>
              </w:rPr>
              <w:t>Denumirea indicatorilor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357187">
              <w:rPr>
                <w:b/>
                <w:bCs/>
                <w:sz w:val="20"/>
                <w:szCs w:val="20"/>
                <w:lang w:val="it-IT"/>
              </w:rPr>
              <w:t>Codul</w:t>
            </w:r>
            <w:r w:rsidRPr="00357187">
              <w:rPr>
                <w:b/>
                <w:bCs/>
                <w:sz w:val="20"/>
                <w:szCs w:val="20"/>
                <w:lang w:val="it-IT"/>
              </w:rPr>
              <w:br/>
              <w:t>rîndului</w:t>
            </w:r>
            <w:r w:rsidRPr="00196FFC">
              <w:rPr>
                <w:b/>
                <w:bCs/>
                <w:sz w:val="20"/>
                <w:szCs w:val="20"/>
                <w:lang w:val="ro-RO"/>
              </w:rPr>
              <w:t xml:space="preserve"> din </w:t>
            </w:r>
            <w:r>
              <w:rPr>
                <w:b/>
                <w:bCs/>
                <w:sz w:val="20"/>
                <w:szCs w:val="20"/>
                <w:lang w:val="ro-RO"/>
              </w:rPr>
              <w:t>Situaţiile financiare</w:t>
            </w:r>
          </w:p>
        </w:tc>
        <w:tc>
          <w:tcPr>
            <w:tcW w:w="2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Sold la</w:t>
            </w:r>
          </w:p>
        </w:tc>
      </w:tr>
      <w:tr w:rsidR="00B56B21" w:rsidRPr="00A33874" w:rsidTr="007964C9">
        <w:trPr>
          <w:jc w:val="center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începutul perioadei de gestiune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it-IT"/>
              </w:rPr>
              <w:t>sfîrşitul perioadei de gestiune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pStyle w:val="cb"/>
            </w:pPr>
            <w:r>
              <w:t>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5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010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Capital social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011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Inclusiv cota publică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020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Acţiuni emise – total unităţi,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021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inclusiv acţiuni ce constituie proprietate publică, unităţi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030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rPr>
                <w:lang w:val="en-US"/>
              </w:rPr>
              <w:t xml:space="preserve">Total </w:t>
            </w:r>
            <w:r>
              <w:t>capital</w:t>
            </w:r>
            <w:r>
              <w:rPr>
                <w:lang w:val="en-US"/>
              </w:rPr>
              <w:t xml:space="preserve"> </w:t>
            </w:r>
            <w:r>
              <w:t>propriu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390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040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rPr>
                <w:lang w:val="en-US"/>
              </w:rPr>
              <w:t>M</w:t>
            </w:r>
            <w:proofErr w:type="spellStart"/>
            <w:r>
              <w:t>ijloace</w:t>
            </w:r>
            <w:proofErr w:type="spellEnd"/>
            <w:r>
              <w:t xml:space="preserve"> fixe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050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 xml:space="preserve">Mijloace fixe ieşite, total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pStyle w:val="a4"/>
              <w:ind w:firstLine="0"/>
            </w:pPr>
            <w:r>
              <w:rPr>
                <w:lang w:val="ro-RO"/>
              </w:rPr>
              <w:t>inclusiv</w:t>
            </w:r>
            <w:r>
              <w:t>: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051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mijloace fixe casate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052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mijloace fixe comercializate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053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mijloace</w:t>
            </w:r>
            <w:proofErr w:type="spellEnd"/>
            <w:r>
              <w:rPr>
                <w:lang w:val="en-US"/>
              </w:rPr>
              <w:t xml:space="preserve"> fixe </w:t>
            </w:r>
            <w:proofErr w:type="spellStart"/>
            <w:r>
              <w:rPr>
                <w:lang w:val="en-US"/>
              </w:rPr>
              <w:t>transmise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întreprinderi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instituţii</w:t>
            </w:r>
            <w:proofErr w:type="spellEnd"/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en-US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</w:rPr>
              <w:t>060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 xml:space="preserve">Intrarea mijloacelor fixe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070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F41BC9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>Imobilizări corporale în curs de execuţie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lastRenderedPageBreak/>
              <w:t>080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33874" w:rsidRDefault="00B56B21" w:rsidP="007964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Terenuri</w:t>
            </w:r>
            <w:proofErr w:type="spellEnd"/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030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090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Creanţe pe termen lung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100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33874" w:rsidRDefault="00B56B21" w:rsidP="007964C9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active </w:t>
            </w:r>
            <w:proofErr w:type="spellStart"/>
            <w:r>
              <w:rPr>
                <w:lang w:val="en-US"/>
              </w:rPr>
              <w:t>imobili</w:t>
            </w:r>
            <w:r>
              <w:rPr>
                <w:lang w:val="ro-RO"/>
              </w:rPr>
              <w:t>zate</w:t>
            </w:r>
            <w:proofErr w:type="spellEnd"/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110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33874" w:rsidRDefault="00B56B21" w:rsidP="007964C9">
            <w:pPr>
              <w:rPr>
                <w:lang w:val="ro-RO"/>
              </w:rPr>
            </w:pPr>
            <w:r>
              <w:t xml:space="preserve">Total active </w:t>
            </w:r>
            <w:r w:rsidRPr="00BA547B">
              <w:rPr>
                <w:lang w:val="ro-RO"/>
              </w:rPr>
              <w:t>imobilizate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130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120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22413" w:rsidRDefault="00B56B21" w:rsidP="007964C9">
            <w:pPr>
              <w:rPr>
                <w:lang w:val="ro-RO"/>
              </w:rPr>
            </w:pPr>
            <w:proofErr w:type="spellStart"/>
            <w:r>
              <w:rPr>
                <w:lang w:val="en-US"/>
              </w:rPr>
              <w:t>Crean</w:t>
            </w:r>
            <w:r>
              <w:rPr>
                <w:lang w:val="ro-RO"/>
              </w:rPr>
              <w:t>ţe</w:t>
            </w:r>
            <w:proofErr w:type="spellEnd"/>
            <w:r>
              <w:rPr>
                <w:lang w:val="ro-RO"/>
              </w:rPr>
              <w:t xml:space="preserve"> comerciale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190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130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22413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 xml:space="preserve">Creanţe ale bugetului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220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140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22413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 xml:space="preserve">Creanţe ale personalului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230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150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A22413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 xml:space="preserve">Alte creanţe curente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240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160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2B75B8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 xml:space="preserve">Alte active circulante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290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170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BA547B" w:rsidRDefault="00B56B21" w:rsidP="007964C9">
            <w:pPr>
              <w:rPr>
                <w:lang w:val="ro-RO"/>
              </w:rPr>
            </w:pPr>
            <w:r>
              <w:t>Total active</w:t>
            </w:r>
            <w:r>
              <w:rPr>
                <w:lang w:val="ro-RO"/>
              </w:rPr>
              <w:t xml:space="preserve"> circulante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300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180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BA547B" w:rsidRDefault="00B56B21" w:rsidP="007964C9">
            <w:pPr>
              <w:rPr>
                <w:lang w:val="ro-RO"/>
              </w:rPr>
            </w:pPr>
            <w:r>
              <w:t>Total activ</w:t>
            </w:r>
            <w:r>
              <w:rPr>
                <w:lang w:val="ro-RO"/>
              </w:rPr>
              <w:t xml:space="preserve">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310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190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proofErr w:type="spellStart"/>
            <w:r>
              <w:rPr>
                <w:lang w:val="en-US"/>
              </w:rPr>
              <w:t>datorii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</w:t>
            </w:r>
            <w:r w:rsidRPr="00477A13">
              <w:rPr>
                <w:lang w:val="ro-RO"/>
              </w:rPr>
              <w:t>lung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440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en-US"/>
              </w:rPr>
            </w:pPr>
            <w:r>
              <w:rPr>
                <w:lang w:val="ro-RO"/>
              </w:rPr>
              <w:t>inclusiv</w:t>
            </w:r>
            <w:r>
              <w:t>: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191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477A13" w:rsidRDefault="00B56B21" w:rsidP="007964C9">
            <w:pPr>
              <w:rPr>
                <w:lang w:val="ro-RO"/>
              </w:rPr>
            </w:pPr>
            <w:r w:rsidRPr="00477A13">
              <w:rPr>
                <w:lang w:val="ro-RO"/>
              </w:rPr>
              <w:t>Credite bancare pe termen lung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400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192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F52DC2" w:rsidRDefault="00B56B21" w:rsidP="007964C9">
            <w:pPr>
              <w:pStyle w:val="a4"/>
              <w:ind w:firstLine="0"/>
              <w:rPr>
                <w:lang w:val="ro-RO"/>
              </w:rPr>
            </w:pPr>
            <w:r w:rsidRPr="00F52DC2">
              <w:rPr>
                <w:lang w:val="ro-RO"/>
              </w:rPr>
              <w:t>Împrumuturi pe termen lung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410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200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8F0DD1" w:rsidRDefault="00B56B21" w:rsidP="007964C9">
            <w:pPr>
              <w:rPr>
                <w:lang w:val="it-IT"/>
              </w:rPr>
            </w:pPr>
            <w:r w:rsidRPr="008F0DD1">
              <w:rPr>
                <w:lang w:val="it-IT"/>
              </w:rPr>
              <w:t xml:space="preserve">Total datorii curente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580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8F0DD1" w:rsidRDefault="00B56B21" w:rsidP="007964C9">
            <w:pPr>
              <w:rPr>
                <w:lang w:val="it-IT"/>
              </w:rPr>
            </w:pPr>
            <w:r>
              <w:rPr>
                <w:lang w:val="ro-RO"/>
              </w:rPr>
              <w:t>inclusiv</w:t>
            </w:r>
            <w:r>
              <w:t>: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357187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201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>Credite bancare pe termen scurt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450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357187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357187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202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Datorii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470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203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030E10" w:rsidRDefault="00B56B21" w:rsidP="007964C9">
            <w:pPr>
              <w:rPr>
                <w:lang w:val="it-IT"/>
              </w:rPr>
            </w:pPr>
            <w:r w:rsidRPr="00030E10">
              <w:rPr>
                <w:lang w:val="it-IT"/>
              </w:rPr>
              <w:t xml:space="preserve">Datorii faţă de personal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  <w:r w:rsidRPr="00196FFC">
              <w:rPr>
                <w:sz w:val="20"/>
                <w:szCs w:val="20"/>
                <w:lang w:val="ro-RO"/>
              </w:rPr>
              <w:t>500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204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030E10" w:rsidRDefault="00B56B21" w:rsidP="007964C9">
            <w:pPr>
              <w:rPr>
                <w:lang w:val="it-IT"/>
              </w:rPr>
            </w:pPr>
            <w:r w:rsidRPr="00030E10">
              <w:rPr>
                <w:lang w:val="it-IT"/>
              </w:rPr>
              <w:t>Datorii privind asigurările sociale şi medicale</w:t>
            </w:r>
            <w:r>
              <w:rPr>
                <w:lang w:val="it-IT"/>
              </w:rPr>
              <w:t xml:space="preserve">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ro-RO"/>
              </w:rPr>
              <w:t>510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205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030E10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Datorii faţă de buget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ro-RO"/>
              </w:rPr>
              <w:t>520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030E10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206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Alte datorii curente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ro-RO"/>
              </w:rPr>
              <w:t>570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030E10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210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8F0DD1" w:rsidRDefault="00B56B21" w:rsidP="007964C9">
            <w:pPr>
              <w:rPr>
                <w:lang w:val="ro-RO"/>
              </w:rPr>
            </w:pPr>
            <w:r>
              <w:rPr>
                <w:lang w:val="ro-RO"/>
              </w:rPr>
              <w:t>Total pasive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590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220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roofErr w:type="spellStart"/>
            <w:r>
              <w:t>Venitu</w:t>
            </w:r>
            <w:r>
              <w:rPr>
                <w:lang w:val="ro-RO"/>
              </w:rPr>
              <w:t>ri</w:t>
            </w:r>
            <w:proofErr w:type="spellEnd"/>
            <w:r>
              <w:rPr>
                <w:lang w:val="ro-RO"/>
              </w:rPr>
              <w:t xml:space="preserve"> </w:t>
            </w:r>
            <w:r>
              <w:t xml:space="preserve">din </w:t>
            </w:r>
            <w:proofErr w:type="spellStart"/>
            <w:r>
              <w:t>vînzări</w:t>
            </w:r>
            <w:proofErr w:type="spellEnd"/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010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230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 xml:space="preserve">Profit brut (pierdere </w:t>
            </w:r>
            <w:r w:rsidRPr="00692D92">
              <w:rPr>
                <w:lang w:val="ro-RO"/>
              </w:rPr>
              <w:t>brută</w:t>
            </w:r>
            <w:r w:rsidRPr="00692D92">
              <w:t>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030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692D92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240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692D92" w:rsidRDefault="00B56B21" w:rsidP="007964C9">
            <w:pPr>
              <w:rPr>
                <w:lang w:val="it-IT"/>
              </w:rPr>
            </w:pPr>
            <w:r w:rsidRPr="006B5680">
              <w:rPr>
                <w:lang w:val="it-IT"/>
              </w:rPr>
              <w:t xml:space="preserve">Alte venituri </w:t>
            </w:r>
            <w:r>
              <w:rPr>
                <w:lang w:val="ro-RO"/>
              </w:rPr>
              <w:t xml:space="preserve">din activitatea </w:t>
            </w:r>
            <w:r w:rsidRPr="006B5680">
              <w:rPr>
                <w:lang w:val="it-IT"/>
              </w:rPr>
              <w:t>operaţiona</w:t>
            </w:r>
            <w:proofErr w:type="spellStart"/>
            <w:r>
              <w:rPr>
                <w:lang w:val="ro-RO"/>
              </w:rPr>
              <w:t>lă</w:t>
            </w:r>
            <w:proofErr w:type="spellEnd"/>
            <w:r>
              <w:rPr>
                <w:lang w:val="ro-RO"/>
              </w:rPr>
              <w:t xml:space="preserve">  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040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692D92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692D92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250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Profit (pierdere) pînă la impozitare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100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260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6B5680" w:rsidRDefault="00B56B21" w:rsidP="007964C9">
            <w:pPr>
              <w:rPr>
                <w:lang w:val="ro-RO"/>
              </w:rPr>
            </w:pPr>
            <w:r w:rsidRPr="006B5680">
              <w:rPr>
                <w:lang w:val="it-IT"/>
              </w:rPr>
              <w:t>Profit net (pierdere netă)</w:t>
            </w:r>
            <w:r>
              <w:rPr>
                <w:lang w:val="ro-RO"/>
              </w:rPr>
              <w:t xml:space="preserve"> </w:t>
            </w:r>
            <w:r w:rsidRPr="00692D92">
              <w:rPr>
                <w:lang w:val="ro-RO"/>
              </w:rPr>
              <w:t>al perioadei de gestiune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120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 w:rsidRPr="00196FFC">
              <w:rPr>
                <w:sz w:val="20"/>
                <w:szCs w:val="20"/>
                <w:lang w:val="it-IT"/>
              </w:rPr>
              <w:t>270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r>
              <w:t>Proprietate depusă în gaj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</w:p>
        </w:tc>
      </w:tr>
      <w:tr w:rsidR="00B56B21" w:rsidRPr="00B82CB6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280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9A6B36">
              <w:rPr>
                <w:lang w:val="it-IT"/>
              </w:rPr>
              <w:t xml:space="preserve">aloarea </w:t>
            </w:r>
            <w:r>
              <w:rPr>
                <w:lang w:val="ro-RO"/>
              </w:rPr>
              <w:t>contabilă</w:t>
            </w:r>
            <w:r>
              <w:rPr>
                <w:lang w:val="it-IT"/>
              </w:rPr>
              <w:t xml:space="preserve"> a proprietăţii publice transmisă în administrare economică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290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Valoarea utilajului dat în locaţiune/comodat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9A6B36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291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9A6B36" w:rsidRDefault="00B56B21" w:rsidP="007964C9">
            <w:pPr>
              <w:rPr>
                <w:lang w:val="it-IT"/>
              </w:rPr>
            </w:pPr>
            <w:r>
              <w:rPr>
                <w:lang w:val="ro-RO"/>
              </w:rPr>
              <w:t>S</w:t>
            </w:r>
            <w:r w:rsidRPr="009A6B36">
              <w:rPr>
                <w:lang w:val="it-IT"/>
              </w:rPr>
              <w:t xml:space="preserve">uprafaţa </w:t>
            </w:r>
            <w:r>
              <w:rPr>
                <w:lang w:val="ro-RO"/>
              </w:rPr>
              <w:t xml:space="preserve">bunului imobil dat în </w:t>
            </w:r>
            <w:r>
              <w:rPr>
                <w:lang w:val="it-IT"/>
              </w:rPr>
              <w:t xml:space="preserve">locaţiune/arendă </w:t>
            </w:r>
            <w:r w:rsidRPr="009A6B36">
              <w:rPr>
                <w:lang w:val="it-IT"/>
              </w:rPr>
              <w:t>(m.p.)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9A6B36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9A6B36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9A6B36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292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Venitul obţinut din darea în locaţiune/ arendă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300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Dividende (partea din profitul net) achitate statului sau unutăţii administrativ-teritoriale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310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Suprafaţa terenului aflat în folosinţă (m.p.)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705587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320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705587" w:rsidRDefault="00B56B21" w:rsidP="007964C9">
            <w:pPr>
              <w:rPr>
                <w:lang w:val="it-IT"/>
              </w:rPr>
            </w:pPr>
            <w:r w:rsidRPr="00705587">
              <w:rPr>
                <w:lang w:val="it-IT"/>
              </w:rPr>
              <w:t xml:space="preserve">Numărul </w:t>
            </w:r>
            <w:r>
              <w:rPr>
                <w:lang w:val="ro-RO"/>
              </w:rPr>
              <w:t>mediu scriptic al personalului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705587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705587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705587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330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Salariul mediu lunar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340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Suma totală a indemnizaţiei achitate membrilor consiliului societăţii şi reprezentantului statului/ consiliului de administraţie al întreprinderii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350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>Suma totală a indemnizaţiei achitate membrilor comisiei de cenzori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ro-RO"/>
              </w:rPr>
            </w:pPr>
            <w:r w:rsidRPr="00196FFC">
              <w:rPr>
                <w:sz w:val="20"/>
                <w:szCs w:val="20"/>
                <w:lang w:val="ro-RO"/>
              </w:rPr>
              <w:t>360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Suma totală a recompenselor achitate membrilor consiliului societăţii/reprezentantului statului şi comisiei </w:t>
            </w:r>
            <w:r>
              <w:rPr>
                <w:lang w:val="it-IT"/>
              </w:rPr>
              <w:lastRenderedPageBreak/>
              <w:t>de cenzori din profitul net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  <w:tr w:rsidR="00B56B21" w:rsidRPr="00196FFC" w:rsidTr="007964C9">
        <w:trPr>
          <w:jc w:val="center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lastRenderedPageBreak/>
              <w:t>370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Default="00B56B21" w:rsidP="007964C9">
            <w:pPr>
              <w:rPr>
                <w:lang w:val="it-IT"/>
              </w:rPr>
            </w:pPr>
            <w:r>
              <w:rPr>
                <w:lang w:val="it-IT"/>
              </w:rPr>
              <w:t xml:space="preserve">Suma utilizată pentru acţiunile de sponsorizări şi benefacere 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6B21" w:rsidRPr="00196FFC" w:rsidRDefault="00B56B21" w:rsidP="007964C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Pr="00196FFC" w:rsidRDefault="00B56B21" w:rsidP="007964C9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B56B21" w:rsidRPr="00196FFC" w:rsidRDefault="00B56B21" w:rsidP="00B56B21">
      <w:pPr>
        <w:pStyle w:val="a4"/>
        <w:rPr>
          <w:lang w:val="it-IT"/>
        </w:rPr>
      </w:pPr>
      <w:r w:rsidRPr="00196FFC">
        <w:rPr>
          <w:lang w:val="it-IT"/>
        </w:rPr>
        <w:t xml:space="preserve"> </w:t>
      </w:r>
    </w:p>
    <w:tbl>
      <w:tblPr>
        <w:tblW w:w="1050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375"/>
        <w:gridCol w:w="435"/>
        <w:gridCol w:w="3690"/>
      </w:tblGrid>
      <w:tr w:rsidR="00B56B21" w:rsidTr="007964C9">
        <w:trPr>
          <w:jc w:val="center"/>
        </w:trPr>
        <w:tc>
          <w:tcPr>
            <w:tcW w:w="30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"___"__________20___</w:t>
            </w:r>
          </w:p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</w:p>
        </w:tc>
        <w:tc>
          <w:tcPr>
            <w:tcW w:w="3375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Administratorul ______________</w:t>
            </w:r>
          </w:p>
          <w:p w:rsidR="00B56B21" w:rsidRDefault="00B56B21" w:rsidP="007964C9">
            <w:pPr>
              <w:pStyle w:val="a4"/>
              <w:ind w:left="90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sz w:val="20"/>
                <w:szCs w:val="20"/>
                <w:vertAlign w:val="subscript"/>
              </w:rPr>
              <w:t>semnătura</w:t>
            </w:r>
            <w:proofErr w:type="spellEnd"/>
            <w:r>
              <w:rPr>
                <w:sz w:val="20"/>
                <w:szCs w:val="20"/>
                <w:vertAlign w:val="subscript"/>
              </w:rPr>
              <w:t>)</w:t>
            </w:r>
          </w:p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B56B21" w:rsidRDefault="00B56B21" w:rsidP="007964C9">
            <w:pPr>
              <w:pStyle w:val="c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L.Ş.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Contabilul-şef ______________</w:t>
            </w:r>
          </w:p>
          <w:p w:rsidR="00B56B21" w:rsidRDefault="00B56B21" w:rsidP="007964C9">
            <w:pPr>
              <w:pStyle w:val="a4"/>
              <w:ind w:left="90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(</w:t>
            </w:r>
            <w:proofErr w:type="spellStart"/>
            <w:r>
              <w:rPr>
                <w:sz w:val="20"/>
                <w:szCs w:val="20"/>
                <w:vertAlign w:val="subscript"/>
              </w:rPr>
              <w:t>semnătura</w:t>
            </w:r>
            <w:proofErr w:type="spellEnd"/>
            <w:r>
              <w:rPr>
                <w:sz w:val="20"/>
                <w:szCs w:val="20"/>
                <w:vertAlign w:val="subscript"/>
              </w:rPr>
              <w:t>)</w:t>
            </w:r>
          </w:p>
        </w:tc>
      </w:tr>
      <w:tr w:rsidR="00B56B21" w:rsidTr="007964C9">
        <w:trPr>
          <w:jc w:val="center"/>
        </w:trPr>
        <w:tc>
          <w:tcPr>
            <w:tcW w:w="0" w:type="auto"/>
            <w:gridSpan w:val="4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  <w:p w:rsidR="00B56B21" w:rsidRDefault="00B56B21" w:rsidP="007964C9">
            <w:pPr>
              <w:pStyle w:val="a4"/>
              <w:ind w:left="300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bscript"/>
              </w:rPr>
              <w:t> (</w:t>
            </w:r>
            <w:proofErr w:type="spellStart"/>
            <w:r>
              <w:rPr>
                <w:sz w:val="20"/>
                <w:szCs w:val="20"/>
                <w:vertAlign w:val="subscript"/>
              </w:rPr>
              <w:t>numele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>
              <w:rPr>
                <w:sz w:val="20"/>
                <w:szCs w:val="20"/>
                <w:vertAlign w:val="subscript"/>
              </w:rPr>
              <w:t>prenumele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, </w:t>
            </w:r>
            <w:proofErr w:type="spellStart"/>
            <w:r>
              <w:rPr>
                <w:sz w:val="20"/>
                <w:szCs w:val="20"/>
                <w:vertAlign w:val="subscript"/>
              </w:rPr>
              <w:t>telefonul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proofErr w:type="spellStart"/>
            <w:r>
              <w:rPr>
                <w:sz w:val="20"/>
                <w:szCs w:val="20"/>
                <w:vertAlign w:val="subscript"/>
              </w:rPr>
              <w:t>executantului</w:t>
            </w:r>
            <w:proofErr w:type="spellEnd"/>
            <w:r>
              <w:rPr>
                <w:sz w:val="20"/>
                <w:szCs w:val="20"/>
                <w:vertAlign w:val="subscript"/>
              </w:rPr>
              <w:t>)</w:t>
            </w:r>
          </w:p>
          <w:p w:rsidR="00B56B21" w:rsidRDefault="00B56B21" w:rsidP="007964C9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56B21" w:rsidRDefault="00B56B21" w:rsidP="00B56B21">
      <w:pPr>
        <w:pStyle w:val="cn"/>
        <w:rPr>
          <w:lang w:val="it-IT"/>
        </w:rPr>
      </w:pPr>
      <w:r>
        <w:rPr>
          <w:b/>
          <w:bCs/>
          <w:lang w:val="it-IT"/>
        </w:rPr>
        <w:t>Indicaţii pentru completarea dării de seamă privind</w:t>
      </w:r>
      <w:r>
        <w:rPr>
          <w:lang w:val="it-IT"/>
        </w:rPr>
        <w:t xml:space="preserve"> </w:t>
      </w:r>
    </w:p>
    <w:p w:rsidR="00B56B21" w:rsidRPr="003D299B" w:rsidRDefault="00B56B21" w:rsidP="00B56B21">
      <w:pPr>
        <w:pStyle w:val="cn"/>
        <w:rPr>
          <w:lang w:val="it-IT"/>
        </w:rPr>
      </w:pPr>
      <w:r w:rsidRPr="003D299B">
        <w:rPr>
          <w:b/>
          <w:bCs/>
          <w:lang w:val="it-IT"/>
        </w:rPr>
        <w:t>mărimea şi circulaţia proprietăţii</w:t>
      </w:r>
      <w:r w:rsidRPr="003D299B">
        <w:rPr>
          <w:lang w:val="it-IT"/>
        </w:rPr>
        <w:t xml:space="preserve"> </w:t>
      </w:r>
    </w:p>
    <w:p w:rsidR="00B56B21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1.</w:t>
      </w:r>
      <w:r w:rsidRPr="00DD01B3">
        <w:rPr>
          <w:lang w:val="it-IT"/>
        </w:rPr>
        <w:t xml:space="preserve"> </w:t>
      </w:r>
      <w:r>
        <w:rPr>
          <w:lang w:val="it-IT"/>
        </w:rPr>
        <w:t>R</w:t>
      </w:r>
      <w:r w:rsidRPr="00DD01B3">
        <w:rPr>
          <w:lang w:val="it-IT"/>
        </w:rPr>
        <w:t>îndul 010</w:t>
      </w:r>
      <w:r>
        <w:rPr>
          <w:lang w:val="it-IT"/>
        </w:rPr>
        <w:t xml:space="preserve">, capitalul social </w:t>
      </w:r>
      <w:r w:rsidRPr="00DD01B3">
        <w:rPr>
          <w:lang w:val="it-IT"/>
        </w:rPr>
        <w:t>se completează în conformitate cu datele din statutul întreprinderii</w:t>
      </w:r>
      <w:r>
        <w:rPr>
          <w:lang w:val="it-IT"/>
        </w:rPr>
        <w:t xml:space="preserve"> de stat</w:t>
      </w:r>
      <w:r w:rsidRPr="00A13A1B">
        <w:rPr>
          <w:lang w:val="it-IT"/>
        </w:rPr>
        <w:t>/municipale şi societăţii comerciale sau</w:t>
      </w:r>
      <w:r>
        <w:rPr>
          <w:lang w:val="it-IT"/>
        </w:rPr>
        <w:t xml:space="preserve"> răndul 010 din anexa </w:t>
      </w:r>
      <w:r w:rsidRPr="00DD01B3">
        <w:rPr>
          <w:lang w:val="it-IT"/>
        </w:rPr>
        <w:t>nr.3 “Situaţia modificărilor capitalului propriu”</w:t>
      </w:r>
      <w:r>
        <w:rPr>
          <w:lang w:val="it-IT"/>
        </w:rPr>
        <w:t xml:space="preserve"> la Situaţiile financiare.</w:t>
      </w:r>
    </w:p>
    <w:p w:rsidR="00B56B21" w:rsidRPr="00A13A1B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2.</w:t>
      </w:r>
      <w:r w:rsidRPr="00DD01B3">
        <w:rPr>
          <w:lang w:val="it-IT"/>
        </w:rPr>
        <w:t xml:space="preserve"> Rîndurile 011, 020 şi 021 se completează în conformitate cu datele din registrul deţinătorilor de valori mobiliare al societăţii pe acţiuni </w:t>
      </w:r>
      <w:r w:rsidRPr="00A13A1B">
        <w:rPr>
          <w:lang w:val="it-IT"/>
        </w:rPr>
        <w:t>(se completează pentru societăţile pe acţiuni).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030 se indică capitalul propriu (rîndul 390 din bilanţ</w:t>
      </w:r>
      <w:r>
        <w:rPr>
          <w:lang w:val="it-IT"/>
        </w:rPr>
        <w:t>, anexa nr.1 la Situaţiile financiare</w:t>
      </w:r>
      <w:r w:rsidRPr="00DD01B3">
        <w:rPr>
          <w:lang w:val="it-IT"/>
        </w:rPr>
        <w:t xml:space="preserve">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4.</w:t>
      </w:r>
      <w:r w:rsidRPr="00DD01B3">
        <w:rPr>
          <w:lang w:val="it-IT"/>
        </w:rPr>
        <w:t xml:space="preserve"> În rîndul 040 se indică valoarea contabilă a mijloacelor fixe (rîndul 040 din bilanţ).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5.</w:t>
      </w:r>
      <w:r w:rsidRPr="00DD01B3">
        <w:rPr>
          <w:lang w:val="it-IT"/>
        </w:rPr>
        <w:t xml:space="preserve"> În rîndul 050 se indică valoarea mijloacelor fixe excluse de la evidenţă pe parcursul anului de gestiune, conform datelor evidenţei contabile.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6.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051 se indică valoarea mijloacelor fixe casate (trecute la cheltuieli), conform datelor evidenţei contabile.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7.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052 se indică valoarea mijloacelor fixe comercializate</w:t>
      </w:r>
      <w:r>
        <w:rPr>
          <w:lang w:val="it-IT"/>
        </w:rPr>
        <w:t xml:space="preserve"> şi excluse de la evidenţă.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8.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 xml:space="preserve">În rîndul 053 se indică valoarea mijloacelor fixe, transmise altor </w:t>
      </w:r>
      <w:r>
        <w:rPr>
          <w:lang w:val="it-IT"/>
        </w:rPr>
        <w:t xml:space="preserve">entităţi (autorităţi publice, instituţii, </w:t>
      </w:r>
      <w:r w:rsidRPr="00DD01B3">
        <w:rPr>
          <w:lang w:val="it-IT"/>
        </w:rPr>
        <w:t>agenţi economici</w:t>
      </w:r>
      <w:r>
        <w:rPr>
          <w:lang w:val="it-IT"/>
        </w:rPr>
        <w:t>)</w:t>
      </w:r>
      <w:r w:rsidRPr="00DD01B3">
        <w:rPr>
          <w:lang w:val="it-IT"/>
        </w:rPr>
        <w:t xml:space="preserve"> în conformitate </w:t>
      </w:r>
      <w:r w:rsidRPr="00A13A1B">
        <w:rPr>
          <w:lang w:val="it-IT"/>
        </w:rPr>
        <w:t>cu prevederile stabilite de Guvern.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9.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 xml:space="preserve">În rîndul 060 se indică valoarea de intrare a mijloacelor fixe </w:t>
      </w:r>
      <w:r>
        <w:rPr>
          <w:lang w:val="it-IT"/>
        </w:rPr>
        <w:t>luate la</w:t>
      </w:r>
      <w:r w:rsidRPr="00DD01B3">
        <w:rPr>
          <w:lang w:val="it-IT"/>
        </w:rPr>
        <w:t xml:space="preserve"> evidenţ</w:t>
      </w:r>
      <w:r>
        <w:rPr>
          <w:lang w:val="it-IT"/>
        </w:rPr>
        <w:t>a</w:t>
      </w:r>
      <w:r w:rsidRPr="00DD01B3">
        <w:rPr>
          <w:lang w:val="it-IT"/>
        </w:rPr>
        <w:t xml:space="preserve"> contabil</w:t>
      </w:r>
      <w:r>
        <w:rPr>
          <w:lang w:val="it-IT"/>
        </w:rPr>
        <w:t>ă pe parcursul anului de gestiune</w:t>
      </w:r>
      <w:r w:rsidRPr="00DD01B3">
        <w:rPr>
          <w:lang w:val="it-IT"/>
        </w:rPr>
        <w:t>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10.</w:t>
      </w:r>
      <w:r w:rsidRPr="00DD01B3">
        <w:rPr>
          <w:lang w:val="it-IT"/>
        </w:rPr>
        <w:t xml:space="preserve"> În rîndul 070 se indică costurile aferente i</w:t>
      </w:r>
      <w:r w:rsidRPr="00DD01B3">
        <w:rPr>
          <w:lang w:val="ro-RO"/>
        </w:rPr>
        <w:t>mobilizărilor corporale în curs de execuţie</w:t>
      </w:r>
      <w:r w:rsidRPr="00DD01B3">
        <w:rPr>
          <w:lang w:val="it-IT"/>
        </w:rPr>
        <w:t xml:space="preserve"> (rîndul 020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11.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080 se indică valoarea contabilă a terenurilor (rîndul 030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12.</w:t>
      </w:r>
      <w:r w:rsidRPr="00DD01B3">
        <w:rPr>
          <w:lang w:val="it-IT"/>
        </w:rPr>
        <w:t xml:space="preserve"> În rîndul 090 se indică valoarea creanţelor pe termen lung (rîndul 100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13.</w:t>
      </w:r>
      <w:r w:rsidRPr="00DD01B3">
        <w:rPr>
          <w:lang w:val="it-IT"/>
        </w:rPr>
        <w:t xml:space="preserve"> În rîndul 100 se indică valoarea altor active imobilizate (rîndul 120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 xml:space="preserve">14. </w:t>
      </w:r>
      <w:r w:rsidRPr="00DD01B3">
        <w:rPr>
          <w:lang w:val="it-IT"/>
        </w:rPr>
        <w:t>În rîndul 110 se indică valoarea totală a activelor imobilizate (rîndul 130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 xml:space="preserve">15. </w:t>
      </w:r>
      <w:r w:rsidRPr="00DD01B3">
        <w:rPr>
          <w:lang w:val="it-IT"/>
        </w:rPr>
        <w:t>În rîndul 120 se indică valoarea creanţelor comerciale (rîndul 190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 xml:space="preserve">16. </w:t>
      </w:r>
      <w:r w:rsidRPr="00DD01B3">
        <w:rPr>
          <w:lang w:val="it-IT"/>
        </w:rPr>
        <w:t>În rîndul 130 se indică valoarea creanţelor bugetului (rîndul 220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17.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140 se indică valoarea creanţelor personalului (rîndul 230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18.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150 se indică valoarea altor creanţe curente (rîndul 240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 xml:space="preserve">19. </w:t>
      </w:r>
      <w:r w:rsidRPr="00DD01B3">
        <w:rPr>
          <w:lang w:val="it-IT"/>
        </w:rPr>
        <w:t>În rîndul 160 se indică valoarea altor active circulante (rîndul 290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 xml:space="preserve">20. </w:t>
      </w:r>
      <w:r w:rsidRPr="00DD01B3">
        <w:rPr>
          <w:lang w:val="it-IT"/>
        </w:rPr>
        <w:t>În rîndul 170 se indică valoarea totală a activelor circulante (rîndul 300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21.</w:t>
      </w:r>
      <w:r w:rsidRPr="00DD01B3">
        <w:rPr>
          <w:lang w:val="it-IT"/>
        </w:rPr>
        <w:t xml:space="preserve"> În rîndul 180 se indică valoarea totală a activelor imobilizate şi circulante ale entităţii (rîndul 310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22.</w:t>
      </w:r>
      <w:r w:rsidRPr="00DD01B3">
        <w:rPr>
          <w:lang w:val="it-IT"/>
        </w:rPr>
        <w:t xml:space="preserve"> În rîndul 190 se indică valoarea totală a datoriilor pe termen lung (rîndul 440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23.</w:t>
      </w:r>
      <w:r w:rsidRPr="00DD01B3">
        <w:rPr>
          <w:lang w:val="it-IT"/>
        </w:rPr>
        <w:t xml:space="preserve"> În rîndul 191 se indică valoarea totală a creditelor bancare primite pe un termen lung (rîndul 400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24.</w:t>
      </w:r>
      <w:r w:rsidRPr="00DD01B3">
        <w:rPr>
          <w:lang w:val="it-IT"/>
        </w:rPr>
        <w:t xml:space="preserve"> În rîndul 192 se indică valoarea totală a împrumuturilor primite pe un termen lung (rîndul 410 din bilanţ).</w:t>
      </w:r>
    </w:p>
    <w:p w:rsidR="00B56B21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25.</w:t>
      </w:r>
      <w:r>
        <w:rPr>
          <w:b/>
          <w:bCs/>
          <w:lang w:val="it-IT"/>
        </w:rPr>
        <w:t xml:space="preserve"> </w:t>
      </w:r>
      <w:r w:rsidRPr="00DD01B3">
        <w:rPr>
          <w:lang w:val="it-IT"/>
        </w:rPr>
        <w:t>În rîndul 200 se indică valoarea totală a datoriilor curente (rîndul 580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26.</w:t>
      </w:r>
      <w:r w:rsidRPr="00DD01B3">
        <w:rPr>
          <w:lang w:val="it-IT"/>
        </w:rPr>
        <w:t xml:space="preserve">În rîndul 201 se indică valoarea </w:t>
      </w:r>
      <w:r>
        <w:rPr>
          <w:lang w:val="it-IT"/>
        </w:rPr>
        <w:t>c</w:t>
      </w:r>
      <w:proofErr w:type="spellStart"/>
      <w:r>
        <w:rPr>
          <w:lang w:val="ro-RO"/>
        </w:rPr>
        <w:t>redite</w:t>
      </w:r>
      <w:proofErr w:type="spellEnd"/>
      <w:r>
        <w:rPr>
          <w:lang w:val="ro-RO"/>
        </w:rPr>
        <w:t xml:space="preserve"> bancare pe termen scurt</w:t>
      </w:r>
      <w:r w:rsidRPr="00DD01B3">
        <w:rPr>
          <w:lang w:val="it-IT"/>
        </w:rPr>
        <w:t xml:space="preserve"> (rîndul 4</w:t>
      </w:r>
      <w:r>
        <w:rPr>
          <w:lang w:val="it-IT"/>
        </w:rPr>
        <w:t>5</w:t>
      </w:r>
      <w:r w:rsidRPr="00DD01B3">
        <w:rPr>
          <w:lang w:val="it-IT"/>
        </w:rPr>
        <w:t>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27.</w:t>
      </w:r>
      <w:r w:rsidRPr="00DD01B3">
        <w:rPr>
          <w:lang w:val="it-IT"/>
        </w:rPr>
        <w:t xml:space="preserve"> În rîndul 20</w:t>
      </w:r>
      <w:r>
        <w:rPr>
          <w:lang w:val="it-IT"/>
        </w:rPr>
        <w:t>2</w:t>
      </w:r>
      <w:r w:rsidRPr="00DD01B3">
        <w:rPr>
          <w:lang w:val="it-IT"/>
        </w:rPr>
        <w:t xml:space="preserve"> se indică valoarea datoriilor </w:t>
      </w:r>
      <w:r>
        <w:rPr>
          <w:lang w:val="it-IT"/>
        </w:rPr>
        <w:t>comerciale</w:t>
      </w:r>
      <w:r w:rsidRPr="00DD01B3">
        <w:rPr>
          <w:lang w:val="it-IT"/>
        </w:rPr>
        <w:t xml:space="preserve"> (rîndul 470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28.</w:t>
      </w:r>
      <w:r w:rsidRPr="00DD01B3">
        <w:rPr>
          <w:lang w:val="it-IT"/>
        </w:rPr>
        <w:t xml:space="preserve"> În rîndul 20</w:t>
      </w:r>
      <w:r>
        <w:rPr>
          <w:lang w:val="it-IT"/>
        </w:rPr>
        <w:t>3</w:t>
      </w:r>
      <w:r w:rsidRPr="00DD01B3">
        <w:rPr>
          <w:lang w:val="it-IT"/>
        </w:rPr>
        <w:t xml:space="preserve"> se indică valoarea datoriilor faţă de personal (rîndul 500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lastRenderedPageBreak/>
        <w:t>29.</w:t>
      </w:r>
      <w:r w:rsidRPr="00DD01B3">
        <w:rPr>
          <w:lang w:val="it-IT"/>
        </w:rPr>
        <w:t xml:space="preserve"> În rîndul 20</w:t>
      </w:r>
      <w:r>
        <w:rPr>
          <w:lang w:val="it-IT"/>
        </w:rPr>
        <w:t>4</w:t>
      </w:r>
      <w:r w:rsidRPr="00DD01B3">
        <w:rPr>
          <w:lang w:val="it-IT"/>
        </w:rPr>
        <w:t xml:space="preserve"> se indică valoarea datoriilor faţă de organele de asigurări sociale şi medicale (rîndul 510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30.</w:t>
      </w:r>
      <w:r w:rsidRPr="00DD01B3">
        <w:rPr>
          <w:lang w:val="it-IT"/>
        </w:rPr>
        <w:t>În rîndul 20</w:t>
      </w:r>
      <w:r>
        <w:rPr>
          <w:lang w:val="it-IT"/>
        </w:rPr>
        <w:t>5</w:t>
      </w:r>
      <w:r w:rsidRPr="00DD01B3">
        <w:rPr>
          <w:lang w:val="it-IT"/>
        </w:rPr>
        <w:t xml:space="preserve"> se indică valoarea datoriilor faţă de buget privind impozitele şi taxele (rîndul 520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31.</w:t>
      </w:r>
      <w:r w:rsidRPr="00DD01B3">
        <w:rPr>
          <w:lang w:val="it-IT"/>
        </w:rPr>
        <w:t xml:space="preserve"> În rîndul 20</w:t>
      </w:r>
      <w:r>
        <w:rPr>
          <w:lang w:val="it-IT"/>
        </w:rPr>
        <w:t>6</w:t>
      </w:r>
      <w:r w:rsidRPr="00DD01B3">
        <w:rPr>
          <w:lang w:val="it-IT"/>
        </w:rPr>
        <w:t xml:space="preserve"> se indică valoarea altor datorii curente (rîndul 570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32.</w:t>
      </w:r>
      <w:r w:rsidRPr="00DD01B3">
        <w:rPr>
          <w:lang w:val="it-IT"/>
        </w:rPr>
        <w:t xml:space="preserve"> În rîndul 210 se indică valoarea totală a capitalului propriu, a datoriilor pe termen lung şi curente (rîndul 590 din bilanţ).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33.</w:t>
      </w:r>
      <w:r w:rsidRPr="00DD01B3">
        <w:rPr>
          <w:lang w:val="it-IT"/>
        </w:rPr>
        <w:t xml:space="preserve"> În rîndul 220 se indică valoarea veniturilor din vînzări (rîndul 010 din “Situaţia de profit şi pierdere”</w:t>
      </w:r>
      <w:r>
        <w:rPr>
          <w:lang w:val="it-IT"/>
        </w:rPr>
        <w:t>,</w:t>
      </w:r>
      <w:r w:rsidRPr="001D25C5">
        <w:rPr>
          <w:lang w:val="it-IT"/>
        </w:rPr>
        <w:t xml:space="preserve"> </w:t>
      </w:r>
      <w:r>
        <w:rPr>
          <w:lang w:val="it-IT"/>
        </w:rPr>
        <w:t xml:space="preserve">anexa nr.2 la Situaţiile financiare </w:t>
      </w:r>
      <w:r w:rsidRPr="00DD01B3">
        <w:rPr>
          <w:lang w:val="it-IT"/>
        </w:rPr>
        <w:t xml:space="preserve">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34.</w:t>
      </w:r>
      <w:r w:rsidRPr="00DD01B3">
        <w:rPr>
          <w:lang w:val="it-IT"/>
        </w:rPr>
        <w:t xml:space="preserve"> În rîndul 230 se indică profitul brut</w:t>
      </w:r>
      <w:r>
        <w:rPr>
          <w:lang w:val="it-IT"/>
        </w:rPr>
        <w:t xml:space="preserve"> (pierderea brută)</w:t>
      </w:r>
      <w:r w:rsidRPr="00DD01B3">
        <w:rPr>
          <w:lang w:val="it-IT"/>
        </w:rPr>
        <w:t xml:space="preserve"> (rîndul 030 din “Situaţia de profit şi pierdere”).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35.</w:t>
      </w:r>
      <w:r w:rsidRPr="00DD01B3">
        <w:rPr>
          <w:lang w:val="it-IT"/>
        </w:rPr>
        <w:t xml:space="preserve"> În rîndul 240 se indică veniturile care apar în procesul desfăşurării activităţii operaţionale (rîndul 040 din “Situaţia de profit şi pierdere”).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36.</w:t>
      </w:r>
      <w:r w:rsidRPr="00DD01B3">
        <w:rPr>
          <w:lang w:val="it-IT"/>
        </w:rPr>
        <w:t xml:space="preserve"> În rîndul 250 se indică rezultatul financiar pînă la impozitare (rîndul 100 din “Situaţia de profit şi pierdere”).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37.</w:t>
      </w:r>
      <w:r w:rsidRPr="00DD01B3">
        <w:rPr>
          <w:lang w:val="it-IT"/>
        </w:rPr>
        <w:t xml:space="preserve"> În rîndul 260 se indică profitul net (pierderea netă) obţinut de întreprindere (rîndul 120 din “Situaţia de profit şi pierdere”).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38.</w:t>
      </w:r>
      <w:r w:rsidRPr="00DD01B3">
        <w:rPr>
          <w:lang w:val="it-IT"/>
        </w:rPr>
        <w:t xml:space="preserve"> În rîndul 270 se indică valoarea </w:t>
      </w:r>
      <w:r>
        <w:rPr>
          <w:lang w:val="it-IT"/>
        </w:rPr>
        <w:t xml:space="preserve">contabilă a </w:t>
      </w:r>
      <w:r w:rsidRPr="00DD01B3">
        <w:rPr>
          <w:lang w:val="it-IT"/>
        </w:rPr>
        <w:t xml:space="preserve">proprietăţii depuse în gaj </w:t>
      </w:r>
      <w:r>
        <w:rPr>
          <w:lang w:val="it-IT"/>
        </w:rPr>
        <w:t>conform</w:t>
      </w:r>
      <w:r w:rsidRPr="00DD01B3">
        <w:rPr>
          <w:lang w:val="it-IT"/>
        </w:rPr>
        <w:t xml:space="preserve"> </w:t>
      </w:r>
      <w:r w:rsidR="00DF44DE">
        <w:rPr>
          <w:lang w:val="it-IT"/>
        </w:rPr>
        <w:t>c</w:t>
      </w:r>
      <w:r w:rsidRPr="00DD01B3">
        <w:rPr>
          <w:lang w:val="it-IT"/>
        </w:rPr>
        <w:t>ontractul</w:t>
      </w:r>
      <w:r>
        <w:rPr>
          <w:lang w:val="it-IT"/>
        </w:rPr>
        <w:t>ui</w:t>
      </w:r>
      <w:r w:rsidRPr="00DD01B3">
        <w:rPr>
          <w:lang w:val="it-IT"/>
        </w:rPr>
        <w:t xml:space="preserve"> de gaj. </w:t>
      </w:r>
    </w:p>
    <w:p w:rsidR="00B56B21" w:rsidRPr="00A13A1B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39.</w:t>
      </w:r>
      <w:r w:rsidRPr="00DD01B3">
        <w:rPr>
          <w:lang w:val="it-IT"/>
        </w:rPr>
        <w:t xml:space="preserve"> În rîndul 28</w:t>
      </w:r>
      <w:r>
        <w:rPr>
          <w:lang w:val="it-IT"/>
        </w:rPr>
        <w:t>0</w:t>
      </w:r>
      <w:r w:rsidRPr="00DD01B3">
        <w:rPr>
          <w:lang w:val="it-IT"/>
        </w:rPr>
        <w:t xml:space="preserve"> se indică valoarea contabilă a proprietăţii publice transmise în administrare economică societăţii pe acţiuni şi neinclusă în capitalul social al acesteia</w:t>
      </w:r>
      <w:r>
        <w:rPr>
          <w:lang w:val="it-IT"/>
        </w:rPr>
        <w:t xml:space="preserve"> </w:t>
      </w:r>
      <w:r w:rsidRPr="00A13A1B">
        <w:rPr>
          <w:lang w:val="it-IT"/>
        </w:rPr>
        <w:t xml:space="preserve">(se completează pentru societăţile pe acţiuni).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40.</w:t>
      </w:r>
      <w:r w:rsidRPr="00DD01B3">
        <w:rPr>
          <w:lang w:val="it-IT"/>
        </w:rPr>
        <w:t xml:space="preserve"> În rîndul 290 se indică valoarea contabilă a </w:t>
      </w:r>
      <w:r>
        <w:rPr>
          <w:lang w:val="it-IT"/>
        </w:rPr>
        <w:t xml:space="preserve">utilajului dat în </w:t>
      </w:r>
      <w:r w:rsidRPr="00DD01B3">
        <w:rPr>
          <w:lang w:val="it-IT"/>
        </w:rPr>
        <w:t xml:space="preserve">locaţiune/comodat, conform contractului încheiat între părţile contractante.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41.</w:t>
      </w:r>
      <w:r w:rsidRPr="00DD01B3">
        <w:rPr>
          <w:lang w:val="it-IT"/>
        </w:rPr>
        <w:t xml:space="preserve"> În rîndul 291 se indică suprafaţa </w:t>
      </w:r>
      <w:r>
        <w:rPr>
          <w:lang w:val="it-IT"/>
        </w:rPr>
        <w:t>încăperilor neutilizate (terenurilor) date</w:t>
      </w:r>
      <w:r w:rsidRPr="00DD01B3">
        <w:rPr>
          <w:lang w:val="it-IT"/>
        </w:rPr>
        <w:t xml:space="preserve"> în locaţiune/arendă</w:t>
      </w:r>
      <w:r>
        <w:rPr>
          <w:lang w:val="it-IT"/>
        </w:rPr>
        <w:t xml:space="preserve"> sau comodat.</w:t>
      </w:r>
      <w:r w:rsidRPr="00DD01B3">
        <w:rPr>
          <w:lang w:val="it-IT"/>
        </w:rPr>
        <w:t xml:space="preserve"> </w:t>
      </w:r>
    </w:p>
    <w:p w:rsidR="00B56B21" w:rsidRPr="00DD01B3" w:rsidRDefault="00B56B21" w:rsidP="00B56B21">
      <w:pPr>
        <w:pStyle w:val="a4"/>
        <w:rPr>
          <w:b/>
          <w:bCs/>
          <w:lang w:val="it-IT"/>
        </w:rPr>
      </w:pPr>
      <w:r w:rsidRPr="00DD01B3">
        <w:rPr>
          <w:b/>
          <w:bCs/>
          <w:lang w:val="it-IT"/>
        </w:rPr>
        <w:t>42.</w:t>
      </w:r>
      <w:r w:rsidRPr="00DD01B3">
        <w:rPr>
          <w:lang w:val="it-IT"/>
        </w:rPr>
        <w:t xml:space="preserve"> În rîndul 292 se indică venitul </w:t>
      </w:r>
      <w:r>
        <w:rPr>
          <w:lang w:val="it-IT"/>
        </w:rPr>
        <w:t xml:space="preserve">obţinut din darea </w:t>
      </w:r>
      <w:r w:rsidRPr="00DD01B3">
        <w:rPr>
          <w:lang w:val="it-IT"/>
        </w:rPr>
        <w:t>în locaţiune/arendă.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43.</w:t>
      </w:r>
      <w:r w:rsidRPr="00DD01B3">
        <w:rPr>
          <w:lang w:val="it-IT"/>
        </w:rPr>
        <w:t xml:space="preserve"> În rîndul 300 se indică valoarea dividendelor </w:t>
      </w:r>
      <w:r>
        <w:rPr>
          <w:lang w:val="it-IT"/>
        </w:rPr>
        <w:t>care au fost achitate în bugetul public corespunzător</w:t>
      </w:r>
      <w:r w:rsidRPr="00DD01B3">
        <w:rPr>
          <w:lang w:val="it-IT"/>
        </w:rPr>
        <w:t xml:space="preserve"> cotei-părţi a proprietăţii publice, în conformitate cu hotărîrea adunării generale a acţionarilor cu privire la distribuirea profitului net pentru perioada de gestiune, sau partea din profitul net ce a </w:t>
      </w:r>
      <w:r>
        <w:rPr>
          <w:lang w:val="it-IT"/>
        </w:rPr>
        <w:t>fost</w:t>
      </w:r>
      <w:r w:rsidRPr="00DD01B3">
        <w:rPr>
          <w:lang w:val="it-IT"/>
        </w:rPr>
        <w:t xml:space="preserve"> defalcată în bugetul public de către întreprinderile de stat/municipale, </w:t>
      </w:r>
      <w:r>
        <w:rPr>
          <w:lang w:val="it-IT"/>
        </w:rPr>
        <w:t xml:space="preserve">conform </w:t>
      </w:r>
      <w:r w:rsidRPr="00DD01B3">
        <w:rPr>
          <w:lang w:val="it-IT"/>
        </w:rPr>
        <w:t>decizi</w:t>
      </w:r>
      <w:r>
        <w:rPr>
          <w:lang w:val="it-IT"/>
        </w:rPr>
        <w:t>ei</w:t>
      </w:r>
      <w:r w:rsidRPr="00DD01B3">
        <w:rPr>
          <w:lang w:val="it-IT"/>
        </w:rPr>
        <w:t xml:space="preserve"> consiliilor de administraţie.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44.</w:t>
      </w:r>
      <w:r w:rsidRPr="00DD01B3">
        <w:rPr>
          <w:lang w:val="it-IT"/>
        </w:rPr>
        <w:t xml:space="preserve"> În rîndul 310 se indică suprafaţa terenului </w:t>
      </w:r>
      <w:r>
        <w:rPr>
          <w:lang w:val="it-IT"/>
        </w:rPr>
        <w:t>aflat în folosinţă</w:t>
      </w:r>
      <w:r w:rsidRPr="00DD01B3">
        <w:rPr>
          <w:lang w:val="it-IT"/>
        </w:rPr>
        <w:t xml:space="preserve">, înregistrat în registrul bunurilor imobile. </w:t>
      </w:r>
    </w:p>
    <w:p w:rsidR="00B56B21" w:rsidRPr="00DD01B3" w:rsidRDefault="00B56B21" w:rsidP="00B56B21">
      <w:pPr>
        <w:pStyle w:val="a4"/>
        <w:rPr>
          <w:lang w:val="it-IT"/>
        </w:rPr>
      </w:pPr>
      <w:r w:rsidRPr="00DD01B3">
        <w:rPr>
          <w:b/>
          <w:bCs/>
          <w:lang w:val="it-IT"/>
        </w:rPr>
        <w:t>45.</w:t>
      </w:r>
      <w:r w:rsidRPr="00DD01B3">
        <w:rPr>
          <w:lang w:val="it-IT"/>
        </w:rPr>
        <w:t xml:space="preserve"> În rîndul 320 se indică numărul persoanelor angajate la întreprindere. </w:t>
      </w:r>
    </w:p>
    <w:p w:rsidR="00B56B21" w:rsidRPr="00DD01B3" w:rsidRDefault="00B56B21" w:rsidP="00B56B21">
      <w:pPr>
        <w:pStyle w:val="a4"/>
        <w:rPr>
          <w:lang w:val="it-IT"/>
        </w:rPr>
      </w:pPr>
      <w:r>
        <w:rPr>
          <w:b/>
          <w:bCs/>
          <w:lang w:val="it-IT"/>
        </w:rPr>
        <w:t xml:space="preserve">46. </w:t>
      </w:r>
      <w:r w:rsidRPr="00DD01B3">
        <w:rPr>
          <w:lang w:val="it-IT"/>
        </w:rPr>
        <w:t xml:space="preserve">În rîndul 330 se indică salariul mediu </w:t>
      </w:r>
      <w:r>
        <w:rPr>
          <w:lang w:val="it-IT"/>
        </w:rPr>
        <w:t>lunar</w:t>
      </w:r>
      <w:r w:rsidRPr="00DD01B3">
        <w:rPr>
          <w:lang w:val="it-IT"/>
        </w:rPr>
        <w:t xml:space="preserve"> pe întreprindere pentru perioada de gestiune. </w:t>
      </w:r>
    </w:p>
    <w:p w:rsidR="00B56B21" w:rsidRDefault="00B56B21" w:rsidP="00B56B21">
      <w:pPr>
        <w:pStyle w:val="a4"/>
        <w:rPr>
          <w:lang w:val="it-IT"/>
        </w:rPr>
      </w:pPr>
      <w:r>
        <w:rPr>
          <w:b/>
          <w:bCs/>
          <w:lang w:val="it-IT"/>
        </w:rPr>
        <w:t xml:space="preserve">47. </w:t>
      </w:r>
      <w:r w:rsidRPr="00DD01B3">
        <w:rPr>
          <w:lang w:val="it-IT"/>
        </w:rPr>
        <w:t>În rîndul 340 se indică suma totală a indemnizaţiilor achitate membrilor consiliului şi reprezentantului statului/unităţii administrativ-teritoriale</w:t>
      </w:r>
      <w:r>
        <w:rPr>
          <w:lang w:val="it-IT"/>
        </w:rPr>
        <w:t xml:space="preserve"> a </w:t>
      </w:r>
      <w:r w:rsidRPr="00DD01B3">
        <w:rPr>
          <w:lang w:val="it-IT"/>
        </w:rPr>
        <w:t>/societăţii pe acţiuni sau membrilor consiliului de administraţie al întreprinderii de stat/municipale, pe parcursul perioadei de</w:t>
      </w:r>
      <w:r>
        <w:rPr>
          <w:lang w:val="it-IT"/>
        </w:rPr>
        <w:t xml:space="preserve"> gestiune, reieşind din mărimea indemnizaţiei lunare stabilite de adunarea generală a acţionarilor societăţii sau de către Fondator la întreprinderea de stat</w:t>
      </w:r>
      <w:r w:rsidR="00DF44DE">
        <w:rPr>
          <w:lang w:val="it-IT"/>
        </w:rPr>
        <w:t>/municipale</w:t>
      </w:r>
      <w:r>
        <w:rPr>
          <w:lang w:val="it-IT"/>
        </w:rPr>
        <w:t>.</w:t>
      </w:r>
    </w:p>
    <w:p w:rsidR="00B56B21" w:rsidRPr="00B00791" w:rsidRDefault="00B56B21" w:rsidP="00B56B21">
      <w:pPr>
        <w:pStyle w:val="a4"/>
        <w:rPr>
          <w:lang w:val="it-IT"/>
        </w:rPr>
      </w:pPr>
      <w:r w:rsidRPr="0072492A">
        <w:rPr>
          <w:b/>
          <w:bCs/>
          <w:lang w:val="it-IT"/>
        </w:rPr>
        <w:t xml:space="preserve">48. </w:t>
      </w:r>
      <w:r>
        <w:rPr>
          <w:lang w:val="it-IT"/>
        </w:rPr>
        <w:t xml:space="preserve">În rîndul 350 se indică suma totală a indemnizaţiilor achitate membrilor comisiei de cenzori pe parcursul perioadei de gestiune, reieşind din mărimea indemnizaţiei lunare stabilite de adunarea generală a acţionarilor societăţii pe acţiuni </w:t>
      </w:r>
      <w:r w:rsidRPr="00B00791">
        <w:rPr>
          <w:lang w:val="it-IT"/>
        </w:rPr>
        <w:t>(se completează pentru societăţile pe acţiuni).</w:t>
      </w:r>
    </w:p>
    <w:p w:rsidR="00B56B21" w:rsidRPr="00B00791" w:rsidRDefault="00B56B21" w:rsidP="00B56B21">
      <w:pPr>
        <w:pStyle w:val="a4"/>
        <w:rPr>
          <w:lang w:val="it-IT"/>
        </w:rPr>
      </w:pPr>
      <w:r w:rsidRPr="00742BC6">
        <w:rPr>
          <w:b/>
          <w:lang w:val="it-IT"/>
        </w:rPr>
        <w:t>49.</w:t>
      </w:r>
      <w:r>
        <w:rPr>
          <w:lang w:val="it-IT"/>
        </w:rPr>
        <w:t xml:space="preserve"> În rîndul 360 se indică suma totală a recompenselor din profitul net achitate membrilor consiliului societăţii, reprezentantului statului/unităţii administrativ-teritoriale şi comisiei de cenzori, stabilite de adunarea generală a acţionarilor societăţii pe acţiuni </w:t>
      </w:r>
      <w:r w:rsidRPr="00B00791">
        <w:rPr>
          <w:lang w:val="it-IT"/>
        </w:rPr>
        <w:t>(se completează pentru societăţile pe acţiuni).</w:t>
      </w:r>
    </w:p>
    <w:p w:rsidR="007A250C" w:rsidRPr="00B00791" w:rsidRDefault="00B56B21" w:rsidP="00B00791">
      <w:pPr>
        <w:pStyle w:val="a4"/>
        <w:rPr>
          <w:lang w:val="it-IT"/>
        </w:rPr>
      </w:pPr>
      <w:r w:rsidRPr="00742BC6">
        <w:rPr>
          <w:b/>
          <w:lang w:val="it-IT"/>
        </w:rPr>
        <w:t>50.</w:t>
      </w:r>
      <w:r>
        <w:rPr>
          <w:lang w:val="it-IT"/>
        </w:rPr>
        <w:t xml:space="preserve"> </w:t>
      </w:r>
      <w:r w:rsidRPr="0072492A">
        <w:rPr>
          <w:lang w:val="it-IT"/>
        </w:rPr>
        <w:t xml:space="preserve">În rîndul 370 se indică </w:t>
      </w:r>
      <w:r>
        <w:rPr>
          <w:lang w:val="it-IT"/>
        </w:rPr>
        <w:t>s</w:t>
      </w:r>
      <w:r w:rsidRPr="0072492A">
        <w:rPr>
          <w:lang w:val="it-IT"/>
        </w:rPr>
        <w:t xml:space="preserve">uma </w:t>
      </w:r>
      <w:r>
        <w:rPr>
          <w:lang w:val="it-IT"/>
        </w:rPr>
        <w:t>utilizată</w:t>
      </w:r>
      <w:r w:rsidRPr="0072492A">
        <w:rPr>
          <w:lang w:val="it-IT"/>
        </w:rPr>
        <w:t xml:space="preserve"> pentru acţiuni de sponsorizări şi benefacere</w:t>
      </w:r>
      <w:r w:rsidR="00570404">
        <w:rPr>
          <w:lang w:val="it-IT"/>
        </w:rPr>
        <w:t xml:space="preserve"> pe parcursul perioadei de gestiune</w:t>
      </w:r>
      <w:r w:rsidRPr="0072492A">
        <w:rPr>
          <w:lang w:val="it-IT"/>
        </w:rPr>
        <w:t>.</w:t>
      </w:r>
      <w:r w:rsidR="00B00791">
        <w:rPr>
          <w:lang w:val="it-IT"/>
        </w:rPr>
        <w:t>”</w:t>
      </w:r>
    </w:p>
    <w:sectPr w:rsidR="007A250C" w:rsidRPr="00B00791" w:rsidSect="0079556A">
      <w:footerReference w:type="even" r:id="rId9"/>
      <w:footerReference w:type="default" r:id="rId10"/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C5" w:rsidRDefault="002900C5" w:rsidP="00823C37">
      <w:pPr>
        <w:pStyle w:val="HTML"/>
      </w:pPr>
      <w:r>
        <w:separator/>
      </w:r>
    </w:p>
  </w:endnote>
  <w:endnote w:type="continuationSeparator" w:id="0">
    <w:p w:rsidR="002900C5" w:rsidRDefault="002900C5" w:rsidP="00823C37">
      <w:pPr>
        <w:pStyle w:val="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68" w:rsidRDefault="00A21768" w:rsidP="000A098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1768" w:rsidRDefault="00A21768" w:rsidP="001A02A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68" w:rsidRDefault="00A21768" w:rsidP="000A098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556A">
      <w:rPr>
        <w:rStyle w:val="a9"/>
        <w:noProof/>
      </w:rPr>
      <w:t>6</w:t>
    </w:r>
    <w:r>
      <w:rPr>
        <w:rStyle w:val="a9"/>
      </w:rPr>
      <w:fldChar w:fldCharType="end"/>
    </w:r>
  </w:p>
  <w:p w:rsidR="00A21768" w:rsidRDefault="00A21768" w:rsidP="001A02A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C5" w:rsidRDefault="002900C5" w:rsidP="00823C37">
      <w:pPr>
        <w:pStyle w:val="HTML"/>
      </w:pPr>
      <w:r>
        <w:separator/>
      </w:r>
    </w:p>
  </w:footnote>
  <w:footnote w:type="continuationSeparator" w:id="0">
    <w:p w:rsidR="002900C5" w:rsidRDefault="002900C5" w:rsidP="00823C37">
      <w:pPr>
        <w:pStyle w:val="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253"/>
    <w:multiLevelType w:val="hybridMultilevel"/>
    <w:tmpl w:val="8A5692B0"/>
    <w:lvl w:ilvl="0" w:tplc="C0343C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C040A"/>
    <w:multiLevelType w:val="hybridMultilevel"/>
    <w:tmpl w:val="1FD447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92C42"/>
    <w:multiLevelType w:val="hybridMultilevel"/>
    <w:tmpl w:val="DB92066E"/>
    <w:lvl w:ilvl="0" w:tplc="04190017">
      <w:start w:val="1"/>
      <w:numFmt w:val="lowerLetter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B51507D"/>
    <w:multiLevelType w:val="hybridMultilevel"/>
    <w:tmpl w:val="2E665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72F"/>
    <w:multiLevelType w:val="hybridMultilevel"/>
    <w:tmpl w:val="65F26C54"/>
    <w:lvl w:ilvl="0" w:tplc="7F2071F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D91015"/>
    <w:multiLevelType w:val="hybridMultilevel"/>
    <w:tmpl w:val="30F21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820E0"/>
    <w:multiLevelType w:val="hybridMultilevel"/>
    <w:tmpl w:val="E27C4CC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1A7C43CB"/>
    <w:multiLevelType w:val="hybridMultilevel"/>
    <w:tmpl w:val="4A18083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D120550"/>
    <w:multiLevelType w:val="hybridMultilevel"/>
    <w:tmpl w:val="1ABCF8F8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1F902C0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2042C2B"/>
    <w:multiLevelType w:val="hybridMultilevel"/>
    <w:tmpl w:val="88AEDB7E"/>
    <w:lvl w:ilvl="0" w:tplc="13AAA88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799532B"/>
    <w:multiLevelType w:val="hybridMultilevel"/>
    <w:tmpl w:val="ACC8ED7C"/>
    <w:lvl w:ilvl="0" w:tplc="5AF82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B35D0A"/>
    <w:multiLevelType w:val="hybridMultilevel"/>
    <w:tmpl w:val="33C0B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6441A"/>
    <w:multiLevelType w:val="hybridMultilevel"/>
    <w:tmpl w:val="CDC6AF1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8329AD"/>
    <w:multiLevelType w:val="hybridMultilevel"/>
    <w:tmpl w:val="1DBC3F4E"/>
    <w:lvl w:ilvl="0" w:tplc="2C16A8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E6B7CE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F2FEA28C">
      <w:start w:val="4"/>
      <w:numFmt w:val="decimal"/>
      <w:lvlText w:val="%3"/>
      <w:lvlJc w:val="left"/>
      <w:pPr>
        <w:ind w:left="2547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1DB5C13"/>
    <w:multiLevelType w:val="hybridMultilevel"/>
    <w:tmpl w:val="6ACA1FC4"/>
    <w:lvl w:ilvl="0" w:tplc="0F243DA6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747E83D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A204B"/>
    <w:multiLevelType w:val="hybridMultilevel"/>
    <w:tmpl w:val="13805C58"/>
    <w:lvl w:ilvl="0" w:tplc="3412FAB0">
      <w:start w:val="1"/>
      <w:numFmt w:val="decimal"/>
      <w:lvlText w:val="%1)"/>
      <w:lvlJc w:val="left"/>
      <w:pPr>
        <w:ind w:left="9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FA6785C"/>
    <w:multiLevelType w:val="hybridMultilevel"/>
    <w:tmpl w:val="7D7C791A"/>
    <w:lvl w:ilvl="0" w:tplc="77D801C6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C644A1"/>
    <w:multiLevelType w:val="hybridMultilevel"/>
    <w:tmpl w:val="20F47224"/>
    <w:lvl w:ilvl="0" w:tplc="D94CF0CA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>
    <w:nsid w:val="3FC81ACA"/>
    <w:multiLevelType w:val="hybridMultilevel"/>
    <w:tmpl w:val="F67EE9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3683593"/>
    <w:multiLevelType w:val="hybridMultilevel"/>
    <w:tmpl w:val="51824C3E"/>
    <w:lvl w:ilvl="0" w:tplc="701087E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>
    <w:nsid w:val="46835372"/>
    <w:multiLevelType w:val="hybridMultilevel"/>
    <w:tmpl w:val="15BE8422"/>
    <w:lvl w:ilvl="0" w:tplc="700C0AFA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176DE"/>
    <w:multiLevelType w:val="hybridMultilevel"/>
    <w:tmpl w:val="FEBA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8319C3"/>
    <w:multiLevelType w:val="hybridMultilevel"/>
    <w:tmpl w:val="D9F673EA"/>
    <w:lvl w:ilvl="0" w:tplc="F502F5B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52B3635E"/>
    <w:multiLevelType w:val="hybridMultilevel"/>
    <w:tmpl w:val="224AF3C0"/>
    <w:lvl w:ilvl="0" w:tplc="C51AEB3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5">
    <w:nsid w:val="5CB0233F"/>
    <w:multiLevelType w:val="hybridMultilevel"/>
    <w:tmpl w:val="5828835A"/>
    <w:lvl w:ilvl="0" w:tplc="5042672C">
      <w:start w:val="5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>
    <w:nsid w:val="5E8B5806"/>
    <w:multiLevelType w:val="hybridMultilevel"/>
    <w:tmpl w:val="47EC7572"/>
    <w:lvl w:ilvl="0" w:tplc="C92EA0B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65E14183"/>
    <w:multiLevelType w:val="hybridMultilevel"/>
    <w:tmpl w:val="9AA41EEA"/>
    <w:lvl w:ilvl="0" w:tplc="38F8D3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8">
    <w:nsid w:val="66B15DE0"/>
    <w:multiLevelType w:val="hybridMultilevel"/>
    <w:tmpl w:val="63ECD0A6"/>
    <w:lvl w:ilvl="0" w:tplc="B0C86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16076"/>
    <w:multiLevelType w:val="hybridMultilevel"/>
    <w:tmpl w:val="826CE352"/>
    <w:lvl w:ilvl="0" w:tplc="C9684A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7AF63B8"/>
    <w:multiLevelType w:val="multilevel"/>
    <w:tmpl w:val="1ABCF8F8"/>
    <w:lvl w:ilvl="0">
      <w:start w:val="1"/>
      <w:numFmt w:val="decimal"/>
      <w:lvlText w:val="%1."/>
      <w:lvlJc w:val="left"/>
      <w:pPr>
        <w:ind w:left="1365" w:hanging="360"/>
      </w:pPr>
    </w:lvl>
    <w:lvl w:ilvl="1">
      <w:start w:val="1"/>
      <w:numFmt w:val="lowerLetter"/>
      <w:lvlText w:val="%2."/>
      <w:lvlJc w:val="left"/>
      <w:pPr>
        <w:ind w:left="2085" w:hanging="360"/>
      </w:pPr>
    </w:lvl>
    <w:lvl w:ilvl="2">
      <w:start w:val="1"/>
      <w:numFmt w:val="lowerRoman"/>
      <w:lvlText w:val="%3."/>
      <w:lvlJc w:val="right"/>
      <w:pPr>
        <w:ind w:left="2805" w:hanging="180"/>
      </w:pPr>
    </w:lvl>
    <w:lvl w:ilvl="3">
      <w:start w:val="1"/>
      <w:numFmt w:val="decimal"/>
      <w:lvlText w:val="%4."/>
      <w:lvlJc w:val="left"/>
      <w:pPr>
        <w:ind w:left="3525" w:hanging="360"/>
      </w:pPr>
    </w:lvl>
    <w:lvl w:ilvl="4">
      <w:start w:val="1"/>
      <w:numFmt w:val="lowerLetter"/>
      <w:lvlText w:val="%5."/>
      <w:lvlJc w:val="left"/>
      <w:pPr>
        <w:ind w:left="4245" w:hanging="360"/>
      </w:pPr>
    </w:lvl>
    <w:lvl w:ilvl="5">
      <w:start w:val="1"/>
      <w:numFmt w:val="lowerRoman"/>
      <w:lvlText w:val="%6."/>
      <w:lvlJc w:val="right"/>
      <w:pPr>
        <w:ind w:left="4965" w:hanging="180"/>
      </w:pPr>
    </w:lvl>
    <w:lvl w:ilvl="6">
      <w:start w:val="1"/>
      <w:numFmt w:val="decimal"/>
      <w:lvlText w:val="%7."/>
      <w:lvlJc w:val="left"/>
      <w:pPr>
        <w:ind w:left="5685" w:hanging="360"/>
      </w:pPr>
    </w:lvl>
    <w:lvl w:ilvl="7">
      <w:start w:val="1"/>
      <w:numFmt w:val="lowerLetter"/>
      <w:lvlText w:val="%8."/>
      <w:lvlJc w:val="left"/>
      <w:pPr>
        <w:ind w:left="6405" w:hanging="360"/>
      </w:pPr>
    </w:lvl>
    <w:lvl w:ilvl="8">
      <w:start w:val="1"/>
      <w:numFmt w:val="lowerRoman"/>
      <w:lvlText w:val="%9."/>
      <w:lvlJc w:val="right"/>
      <w:pPr>
        <w:ind w:left="7125" w:hanging="180"/>
      </w:pPr>
    </w:lvl>
  </w:abstractNum>
  <w:abstractNum w:abstractNumId="31">
    <w:nsid w:val="6E045FB7"/>
    <w:multiLevelType w:val="hybridMultilevel"/>
    <w:tmpl w:val="11C03B68"/>
    <w:lvl w:ilvl="0" w:tplc="9A842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2CC4891"/>
    <w:multiLevelType w:val="hybridMultilevel"/>
    <w:tmpl w:val="83247CE4"/>
    <w:lvl w:ilvl="0" w:tplc="AB9CEDD4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>
    <w:nsid w:val="738D3CE4"/>
    <w:multiLevelType w:val="hybridMultilevel"/>
    <w:tmpl w:val="3B385144"/>
    <w:lvl w:ilvl="0" w:tplc="9E6C3E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8494FBB"/>
    <w:multiLevelType w:val="hybridMultilevel"/>
    <w:tmpl w:val="DA709354"/>
    <w:lvl w:ilvl="0" w:tplc="FD4868E6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7DD11716"/>
    <w:multiLevelType w:val="multilevel"/>
    <w:tmpl w:val="83247CE4"/>
    <w:lvl w:ilvl="0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25"/>
  </w:num>
  <w:num w:numId="2">
    <w:abstractNumId w:val="5"/>
  </w:num>
  <w:num w:numId="3">
    <w:abstractNumId w:val="27"/>
  </w:num>
  <w:num w:numId="4">
    <w:abstractNumId w:val="22"/>
  </w:num>
  <w:num w:numId="5">
    <w:abstractNumId w:val="13"/>
  </w:num>
  <w:num w:numId="6">
    <w:abstractNumId w:val="11"/>
  </w:num>
  <w:num w:numId="7">
    <w:abstractNumId w:val="29"/>
  </w:num>
  <w:num w:numId="8">
    <w:abstractNumId w:val="12"/>
  </w:num>
  <w:num w:numId="9">
    <w:abstractNumId w:val="34"/>
  </w:num>
  <w:num w:numId="10">
    <w:abstractNumId w:val="17"/>
  </w:num>
  <w:num w:numId="11">
    <w:abstractNumId w:val="16"/>
  </w:num>
  <w:num w:numId="12">
    <w:abstractNumId w:val="24"/>
  </w:num>
  <w:num w:numId="13">
    <w:abstractNumId w:val="26"/>
  </w:num>
  <w:num w:numId="14">
    <w:abstractNumId w:val="20"/>
  </w:num>
  <w:num w:numId="15">
    <w:abstractNumId w:val="32"/>
  </w:num>
  <w:num w:numId="16">
    <w:abstractNumId w:val="10"/>
  </w:num>
  <w:num w:numId="17">
    <w:abstractNumId w:val="4"/>
  </w:num>
  <w:num w:numId="18">
    <w:abstractNumId w:val="31"/>
  </w:num>
  <w:num w:numId="19">
    <w:abstractNumId w:val="9"/>
  </w:num>
  <w:num w:numId="20">
    <w:abstractNumId w:val="23"/>
  </w:num>
  <w:num w:numId="21">
    <w:abstractNumId w:val="15"/>
  </w:num>
  <w:num w:numId="22">
    <w:abstractNumId w:val="6"/>
  </w:num>
  <w:num w:numId="23">
    <w:abstractNumId w:val="3"/>
  </w:num>
  <w:num w:numId="24">
    <w:abstractNumId w:val="19"/>
  </w:num>
  <w:num w:numId="25">
    <w:abstractNumId w:val="21"/>
  </w:num>
  <w:num w:numId="26">
    <w:abstractNumId w:val="18"/>
  </w:num>
  <w:num w:numId="27">
    <w:abstractNumId w:val="2"/>
  </w:num>
  <w:num w:numId="28">
    <w:abstractNumId w:val="35"/>
  </w:num>
  <w:num w:numId="29">
    <w:abstractNumId w:val="8"/>
  </w:num>
  <w:num w:numId="30">
    <w:abstractNumId w:val="30"/>
  </w:num>
  <w:num w:numId="31">
    <w:abstractNumId w:val="7"/>
  </w:num>
  <w:num w:numId="32">
    <w:abstractNumId w:val="1"/>
  </w:num>
  <w:num w:numId="33">
    <w:abstractNumId w:val="14"/>
  </w:num>
  <w:num w:numId="34">
    <w:abstractNumId w:val="28"/>
  </w:num>
  <w:num w:numId="35">
    <w:abstractNumId w:val="3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7AC"/>
    <w:rsid w:val="00000897"/>
    <w:rsid w:val="00001A73"/>
    <w:rsid w:val="0000216D"/>
    <w:rsid w:val="00002B82"/>
    <w:rsid w:val="000036B4"/>
    <w:rsid w:val="00004304"/>
    <w:rsid w:val="00006697"/>
    <w:rsid w:val="00006CA8"/>
    <w:rsid w:val="000103C5"/>
    <w:rsid w:val="00011487"/>
    <w:rsid w:val="000119FD"/>
    <w:rsid w:val="00011AE8"/>
    <w:rsid w:val="00012305"/>
    <w:rsid w:val="0001274F"/>
    <w:rsid w:val="00014493"/>
    <w:rsid w:val="000149B7"/>
    <w:rsid w:val="000158FF"/>
    <w:rsid w:val="00016DE5"/>
    <w:rsid w:val="0002013B"/>
    <w:rsid w:val="00020181"/>
    <w:rsid w:val="00020533"/>
    <w:rsid w:val="000215AD"/>
    <w:rsid w:val="00023F56"/>
    <w:rsid w:val="00024292"/>
    <w:rsid w:val="00024D6A"/>
    <w:rsid w:val="00025D0C"/>
    <w:rsid w:val="000273C7"/>
    <w:rsid w:val="00032996"/>
    <w:rsid w:val="00035756"/>
    <w:rsid w:val="0003590E"/>
    <w:rsid w:val="0003608A"/>
    <w:rsid w:val="00036644"/>
    <w:rsid w:val="00036C3B"/>
    <w:rsid w:val="00044797"/>
    <w:rsid w:val="000449B7"/>
    <w:rsid w:val="0005126A"/>
    <w:rsid w:val="000518B0"/>
    <w:rsid w:val="00052B1E"/>
    <w:rsid w:val="000555A9"/>
    <w:rsid w:val="00056A71"/>
    <w:rsid w:val="0006202D"/>
    <w:rsid w:val="00066B56"/>
    <w:rsid w:val="00067AD8"/>
    <w:rsid w:val="000718D5"/>
    <w:rsid w:val="0007194B"/>
    <w:rsid w:val="00073317"/>
    <w:rsid w:val="00073EB1"/>
    <w:rsid w:val="00074984"/>
    <w:rsid w:val="0007663C"/>
    <w:rsid w:val="00080C19"/>
    <w:rsid w:val="000822D2"/>
    <w:rsid w:val="00082F5A"/>
    <w:rsid w:val="00083012"/>
    <w:rsid w:val="00083927"/>
    <w:rsid w:val="00083F2F"/>
    <w:rsid w:val="00086158"/>
    <w:rsid w:val="000861AC"/>
    <w:rsid w:val="000868DD"/>
    <w:rsid w:val="0008784D"/>
    <w:rsid w:val="00092E48"/>
    <w:rsid w:val="000935A0"/>
    <w:rsid w:val="000942AC"/>
    <w:rsid w:val="00094507"/>
    <w:rsid w:val="000946D7"/>
    <w:rsid w:val="00094E31"/>
    <w:rsid w:val="00096332"/>
    <w:rsid w:val="000A0982"/>
    <w:rsid w:val="000A14B8"/>
    <w:rsid w:val="000A204B"/>
    <w:rsid w:val="000A2440"/>
    <w:rsid w:val="000A5617"/>
    <w:rsid w:val="000B2301"/>
    <w:rsid w:val="000C1D85"/>
    <w:rsid w:val="000C286E"/>
    <w:rsid w:val="000C29A0"/>
    <w:rsid w:val="000C3B13"/>
    <w:rsid w:val="000C52F1"/>
    <w:rsid w:val="000C5541"/>
    <w:rsid w:val="000C5572"/>
    <w:rsid w:val="000C6DD3"/>
    <w:rsid w:val="000C76A9"/>
    <w:rsid w:val="000D17FE"/>
    <w:rsid w:val="000D2A27"/>
    <w:rsid w:val="000D45F1"/>
    <w:rsid w:val="000D4928"/>
    <w:rsid w:val="000D58EF"/>
    <w:rsid w:val="000D6F2B"/>
    <w:rsid w:val="000E25BB"/>
    <w:rsid w:val="000E3A17"/>
    <w:rsid w:val="000E4526"/>
    <w:rsid w:val="000E4D4E"/>
    <w:rsid w:val="000E7ADD"/>
    <w:rsid w:val="000F334F"/>
    <w:rsid w:val="000F35A1"/>
    <w:rsid w:val="000F43AA"/>
    <w:rsid w:val="000F44AB"/>
    <w:rsid w:val="000F7745"/>
    <w:rsid w:val="00106BC8"/>
    <w:rsid w:val="00106F4C"/>
    <w:rsid w:val="00107DC3"/>
    <w:rsid w:val="001101F3"/>
    <w:rsid w:val="00110894"/>
    <w:rsid w:val="00110BDA"/>
    <w:rsid w:val="001160BC"/>
    <w:rsid w:val="00120E4B"/>
    <w:rsid w:val="00122853"/>
    <w:rsid w:val="00122FCA"/>
    <w:rsid w:val="001231A1"/>
    <w:rsid w:val="00124315"/>
    <w:rsid w:val="00124755"/>
    <w:rsid w:val="00124947"/>
    <w:rsid w:val="0012683E"/>
    <w:rsid w:val="00134549"/>
    <w:rsid w:val="00137A10"/>
    <w:rsid w:val="00137CBD"/>
    <w:rsid w:val="00141446"/>
    <w:rsid w:val="00142A6E"/>
    <w:rsid w:val="00144DBC"/>
    <w:rsid w:val="00145EEE"/>
    <w:rsid w:val="00145FDA"/>
    <w:rsid w:val="0014685F"/>
    <w:rsid w:val="001511F7"/>
    <w:rsid w:val="00152058"/>
    <w:rsid w:val="00152CE3"/>
    <w:rsid w:val="00154C8A"/>
    <w:rsid w:val="0015589E"/>
    <w:rsid w:val="00157232"/>
    <w:rsid w:val="0015771D"/>
    <w:rsid w:val="00157A5A"/>
    <w:rsid w:val="0016201F"/>
    <w:rsid w:val="00162541"/>
    <w:rsid w:val="00163259"/>
    <w:rsid w:val="001648D0"/>
    <w:rsid w:val="00165B1B"/>
    <w:rsid w:val="00165B50"/>
    <w:rsid w:val="00165C79"/>
    <w:rsid w:val="001662A2"/>
    <w:rsid w:val="00172C8F"/>
    <w:rsid w:val="00173C09"/>
    <w:rsid w:val="00173F36"/>
    <w:rsid w:val="001766D5"/>
    <w:rsid w:val="00177BEA"/>
    <w:rsid w:val="00177D2E"/>
    <w:rsid w:val="00181263"/>
    <w:rsid w:val="00181CA7"/>
    <w:rsid w:val="00181EFA"/>
    <w:rsid w:val="00183999"/>
    <w:rsid w:val="00184F37"/>
    <w:rsid w:val="00185311"/>
    <w:rsid w:val="0018745F"/>
    <w:rsid w:val="0019033B"/>
    <w:rsid w:val="001915DC"/>
    <w:rsid w:val="0019586F"/>
    <w:rsid w:val="00196DE8"/>
    <w:rsid w:val="00197B45"/>
    <w:rsid w:val="001A02A6"/>
    <w:rsid w:val="001A1481"/>
    <w:rsid w:val="001A2E49"/>
    <w:rsid w:val="001A3581"/>
    <w:rsid w:val="001A6674"/>
    <w:rsid w:val="001B14E6"/>
    <w:rsid w:val="001B2548"/>
    <w:rsid w:val="001B4B2E"/>
    <w:rsid w:val="001B6D3E"/>
    <w:rsid w:val="001C08F1"/>
    <w:rsid w:val="001C11A4"/>
    <w:rsid w:val="001C2A1C"/>
    <w:rsid w:val="001C2B78"/>
    <w:rsid w:val="001C36F8"/>
    <w:rsid w:val="001C3B78"/>
    <w:rsid w:val="001C4226"/>
    <w:rsid w:val="001C4D96"/>
    <w:rsid w:val="001C592B"/>
    <w:rsid w:val="001C70B9"/>
    <w:rsid w:val="001C7A88"/>
    <w:rsid w:val="001C7E83"/>
    <w:rsid w:val="001D13C5"/>
    <w:rsid w:val="001D3285"/>
    <w:rsid w:val="001E0065"/>
    <w:rsid w:val="001E0C23"/>
    <w:rsid w:val="001E3646"/>
    <w:rsid w:val="001E40F3"/>
    <w:rsid w:val="001E6187"/>
    <w:rsid w:val="001F066F"/>
    <w:rsid w:val="001F0C74"/>
    <w:rsid w:val="001F5D09"/>
    <w:rsid w:val="001F7388"/>
    <w:rsid w:val="00202659"/>
    <w:rsid w:val="00203704"/>
    <w:rsid w:val="0020436A"/>
    <w:rsid w:val="00204E71"/>
    <w:rsid w:val="00206074"/>
    <w:rsid w:val="00207A54"/>
    <w:rsid w:val="00210C51"/>
    <w:rsid w:val="00211D21"/>
    <w:rsid w:val="002151A5"/>
    <w:rsid w:val="0021571D"/>
    <w:rsid w:val="002160C4"/>
    <w:rsid w:val="00216BAB"/>
    <w:rsid w:val="002177FE"/>
    <w:rsid w:val="00220409"/>
    <w:rsid w:val="00220841"/>
    <w:rsid w:val="00221F51"/>
    <w:rsid w:val="0022539A"/>
    <w:rsid w:val="00230319"/>
    <w:rsid w:val="00232204"/>
    <w:rsid w:val="00234DED"/>
    <w:rsid w:val="002352E4"/>
    <w:rsid w:val="00237328"/>
    <w:rsid w:val="0023738D"/>
    <w:rsid w:val="00240269"/>
    <w:rsid w:val="00242F61"/>
    <w:rsid w:val="00245EF7"/>
    <w:rsid w:val="00246C9A"/>
    <w:rsid w:val="00250603"/>
    <w:rsid w:val="00251284"/>
    <w:rsid w:val="002537D0"/>
    <w:rsid w:val="0025388F"/>
    <w:rsid w:val="00253ABE"/>
    <w:rsid w:val="00254BDA"/>
    <w:rsid w:val="00255A15"/>
    <w:rsid w:val="002567D0"/>
    <w:rsid w:val="00256CB1"/>
    <w:rsid w:val="00257B46"/>
    <w:rsid w:val="002603E3"/>
    <w:rsid w:val="002611F1"/>
    <w:rsid w:val="00261286"/>
    <w:rsid w:val="00261902"/>
    <w:rsid w:val="002623DF"/>
    <w:rsid w:val="002652A6"/>
    <w:rsid w:val="002652E7"/>
    <w:rsid w:val="0026596E"/>
    <w:rsid w:val="00266495"/>
    <w:rsid w:val="00267CE2"/>
    <w:rsid w:val="00270BCF"/>
    <w:rsid w:val="002735A2"/>
    <w:rsid w:val="00282765"/>
    <w:rsid w:val="00282C3A"/>
    <w:rsid w:val="00283392"/>
    <w:rsid w:val="00283AC5"/>
    <w:rsid w:val="002853FD"/>
    <w:rsid w:val="002864E3"/>
    <w:rsid w:val="00287BF4"/>
    <w:rsid w:val="002900C5"/>
    <w:rsid w:val="00291C5F"/>
    <w:rsid w:val="00291D32"/>
    <w:rsid w:val="00292E94"/>
    <w:rsid w:val="002936A3"/>
    <w:rsid w:val="00293E3F"/>
    <w:rsid w:val="002961ED"/>
    <w:rsid w:val="0029644B"/>
    <w:rsid w:val="002A0D84"/>
    <w:rsid w:val="002A28DA"/>
    <w:rsid w:val="002A31C0"/>
    <w:rsid w:val="002A6C38"/>
    <w:rsid w:val="002A6E4F"/>
    <w:rsid w:val="002B14F4"/>
    <w:rsid w:val="002B1889"/>
    <w:rsid w:val="002B3EB8"/>
    <w:rsid w:val="002B533A"/>
    <w:rsid w:val="002B568F"/>
    <w:rsid w:val="002B67FD"/>
    <w:rsid w:val="002B6846"/>
    <w:rsid w:val="002B7C74"/>
    <w:rsid w:val="002C08BE"/>
    <w:rsid w:val="002C44FF"/>
    <w:rsid w:val="002C47D8"/>
    <w:rsid w:val="002C5F2F"/>
    <w:rsid w:val="002C67AC"/>
    <w:rsid w:val="002C75E0"/>
    <w:rsid w:val="002D09B9"/>
    <w:rsid w:val="002D62EC"/>
    <w:rsid w:val="002D778C"/>
    <w:rsid w:val="002D7AAA"/>
    <w:rsid w:val="002D7C35"/>
    <w:rsid w:val="002E0B26"/>
    <w:rsid w:val="002E254F"/>
    <w:rsid w:val="002E264B"/>
    <w:rsid w:val="002E2727"/>
    <w:rsid w:val="002E401B"/>
    <w:rsid w:val="002F1D7A"/>
    <w:rsid w:val="002F2256"/>
    <w:rsid w:val="002F4FA0"/>
    <w:rsid w:val="0030051F"/>
    <w:rsid w:val="003017EB"/>
    <w:rsid w:val="00303943"/>
    <w:rsid w:val="0030424B"/>
    <w:rsid w:val="00313C14"/>
    <w:rsid w:val="00313DFE"/>
    <w:rsid w:val="003201C4"/>
    <w:rsid w:val="00326892"/>
    <w:rsid w:val="00326C3E"/>
    <w:rsid w:val="00332DBB"/>
    <w:rsid w:val="00334A94"/>
    <w:rsid w:val="00334C2F"/>
    <w:rsid w:val="00335357"/>
    <w:rsid w:val="00336C0E"/>
    <w:rsid w:val="0034162D"/>
    <w:rsid w:val="00341A37"/>
    <w:rsid w:val="003440F3"/>
    <w:rsid w:val="00344AEF"/>
    <w:rsid w:val="00345845"/>
    <w:rsid w:val="0035084F"/>
    <w:rsid w:val="00350E06"/>
    <w:rsid w:val="00351B93"/>
    <w:rsid w:val="00353A45"/>
    <w:rsid w:val="003540A3"/>
    <w:rsid w:val="0035515D"/>
    <w:rsid w:val="0035586E"/>
    <w:rsid w:val="00357FE7"/>
    <w:rsid w:val="00362D48"/>
    <w:rsid w:val="00367561"/>
    <w:rsid w:val="00367668"/>
    <w:rsid w:val="00377B9C"/>
    <w:rsid w:val="003829A9"/>
    <w:rsid w:val="0038642E"/>
    <w:rsid w:val="00387EEF"/>
    <w:rsid w:val="0039287F"/>
    <w:rsid w:val="00394156"/>
    <w:rsid w:val="00394A15"/>
    <w:rsid w:val="0039591F"/>
    <w:rsid w:val="003A3E15"/>
    <w:rsid w:val="003A6573"/>
    <w:rsid w:val="003A7B7E"/>
    <w:rsid w:val="003B1B1D"/>
    <w:rsid w:val="003B2BDC"/>
    <w:rsid w:val="003B4A45"/>
    <w:rsid w:val="003C0D44"/>
    <w:rsid w:val="003C113F"/>
    <w:rsid w:val="003C29BE"/>
    <w:rsid w:val="003C2EB7"/>
    <w:rsid w:val="003C5714"/>
    <w:rsid w:val="003C73F4"/>
    <w:rsid w:val="003D004D"/>
    <w:rsid w:val="003D4BAB"/>
    <w:rsid w:val="003D4E49"/>
    <w:rsid w:val="003D6E8D"/>
    <w:rsid w:val="003D6FD4"/>
    <w:rsid w:val="003E01E2"/>
    <w:rsid w:val="003E11DC"/>
    <w:rsid w:val="003E1E48"/>
    <w:rsid w:val="003E42D2"/>
    <w:rsid w:val="003E48BB"/>
    <w:rsid w:val="003E738A"/>
    <w:rsid w:val="003E7EC4"/>
    <w:rsid w:val="003F0AC4"/>
    <w:rsid w:val="003F150A"/>
    <w:rsid w:val="003F6EB6"/>
    <w:rsid w:val="00402405"/>
    <w:rsid w:val="00404AD3"/>
    <w:rsid w:val="00410827"/>
    <w:rsid w:val="00411605"/>
    <w:rsid w:val="00411860"/>
    <w:rsid w:val="00411CA3"/>
    <w:rsid w:val="004122F3"/>
    <w:rsid w:val="00414900"/>
    <w:rsid w:val="00416D72"/>
    <w:rsid w:val="004174A9"/>
    <w:rsid w:val="00422A24"/>
    <w:rsid w:val="00423550"/>
    <w:rsid w:val="004241B0"/>
    <w:rsid w:val="004262BD"/>
    <w:rsid w:val="00426D31"/>
    <w:rsid w:val="00427515"/>
    <w:rsid w:val="004279E8"/>
    <w:rsid w:val="00427A87"/>
    <w:rsid w:val="00431A80"/>
    <w:rsid w:val="00431EF8"/>
    <w:rsid w:val="004343C5"/>
    <w:rsid w:val="0043451D"/>
    <w:rsid w:val="00436914"/>
    <w:rsid w:val="00437228"/>
    <w:rsid w:val="00442CFC"/>
    <w:rsid w:val="0044339D"/>
    <w:rsid w:val="00443720"/>
    <w:rsid w:val="00443ECA"/>
    <w:rsid w:val="0044499A"/>
    <w:rsid w:val="00446126"/>
    <w:rsid w:val="00447460"/>
    <w:rsid w:val="004477D3"/>
    <w:rsid w:val="00451002"/>
    <w:rsid w:val="00451834"/>
    <w:rsid w:val="00453554"/>
    <w:rsid w:val="0045413C"/>
    <w:rsid w:val="0045420A"/>
    <w:rsid w:val="00454F82"/>
    <w:rsid w:val="004564B4"/>
    <w:rsid w:val="0046224A"/>
    <w:rsid w:val="00465BB4"/>
    <w:rsid w:val="00467786"/>
    <w:rsid w:val="004754F4"/>
    <w:rsid w:val="00480AF4"/>
    <w:rsid w:val="00481246"/>
    <w:rsid w:val="0048423B"/>
    <w:rsid w:val="00484853"/>
    <w:rsid w:val="00486F8D"/>
    <w:rsid w:val="00487AF4"/>
    <w:rsid w:val="00490813"/>
    <w:rsid w:val="00491E79"/>
    <w:rsid w:val="00491EC4"/>
    <w:rsid w:val="00491F5B"/>
    <w:rsid w:val="00497A12"/>
    <w:rsid w:val="00497A27"/>
    <w:rsid w:val="004A13DD"/>
    <w:rsid w:val="004A17DA"/>
    <w:rsid w:val="004A291F"/>
    <w:rsid w:val="004A34E1"/>
    <w:rsid w:val="004A3D9D"/>
    <w:rsid w:val="004A6391"/>
    <w:rsid w:val="004A67F1"/>
    <w:rsid w:val="004A7F46"/>
    <w:rsid w:val="004B2B86"/>
    <w:rsid w:val="004B5B00"/>
    <w:rsid w:val="004B5CE8"/>
    <w:rsid w:val="004C3697"/>
    <w:rsid w:val="004C37A0"/>
    <w:rsid w:val="004D0B12"/>
    <w:rsid w:val="004D26A1"/>
    <w:rsid w:val="004D2904"/>
    <w:rsid w:val="004D3005"/>
    <w:rsid w:val="004D3A0E"/>
    <w:rsid w:val="004D4E9B"/>
    <w:rsid w:val="004D4F22"/>
    <w:rsid w:val="004D64D6"/>
    <w:rsid w:val="004D76C3"/>
    <w:rsid w:val="004D7ACC"/>
    <w:rsid w:val="004E1877"/>
    <w:rsid w:val="004E1D62"/>
    <w:rsid w:val="004E3779"/>
    <w:rsid w:val="004E542B"/>
    <w:rsid w:val="004E76B2"/>
    <w:rsid w:val="004F1DC7"/>
    <w:rsid w:val="004F2E3A"/>
    <w:rsid w:val="004F5792"/>
    <w:rsid w:val="004F5EC8"/>
    <w:rsid w:val="00502251"/>
    <w:rsid w:val="005027F5"/>
    <w:rsid w:val="00503B6B"/>
    <w:rsid w:val="00511F31"/>
    <w:rsid w:val="0051250B"/>
    <w:rsid w:val="00515202"/>
    <w:rsid w:val="0051602A"/>
    <w:rsid w:val="00516CD4"/>
    <w:rsid w:val="00517A8C"/>
    <w:rsid w:val="00523AAF"/>
    <w:rsid w:val="00523C60"/>
    <w:rsid w:val="00526689"/>
    <w:rsid w:val="005308D4"/>
    <w:rsid w:val="00531CB5"/>
    <w:rsid w:val="00533312"/>
    <w:rsid w:val="005415F3"/>
    <w:rsid w:val="005436AF"/>
    <w:rsid w:val="00543C04"/>
    <w:rsid w:val="00544C4F"/>
    <w:rsid w:val="00547AEC"/>
    <w:rsid w:val="00551253"/>
    <w:rsid w:val="005517BA"/>
    <w:rsid w:val="0055386B"/>
    <w:rsid w:val="0055458F"/>
    <w:rsid w:val="0055557D"/>
    <w:rsid w:val="005570FB"/>
    <w:rsid w:val="005574F5"/>
    <w:rsid w:val="00560D29"/>
    <w:rsid w:val="00562641"/>
    <w:rsid w:val="005646B7"/>
    <w:rsid w:val="005648A9"/>
    <w:rsid w:val="00564B67"/>
    <w:rsid w:val="0056666C"/>
    <w:rsid w:val="00567130"/>
    <w:rsid w:val="00570404"/>
    <w:rsid w:val="005709FF"/>
    <w:rsid w:val="0057188C"/>
    <w:rsid w:val="00571FCC"/>
    <w:rsid w:val="005726BE"/>
    <w:rsid w:val="00574181"/>
    <w:rsid w:val="00575F7D"/>
    <w:rsid w:val="00577773"/>
    <w:rsid w:val="00585EAF"/>
    <w:rsid w:val="00586166"/>
    <w:rsid w:val="005869BF"/>
    <w:rsid w:val="005939E9"/>
    <w:rsid w:val="0059464C"/>
    <w:rsid w:val="00595EAD"/>
    <w:rsid w:val="005A0FB6"/>
    <w:rsid w:val="005A157E"/>
    <w:rsid w:val="005A3934"/>
    <w:rsid w:val="005A4244"/>
    <w:rsid w:val="005A6A26"/>
    <w:rsid w:val="005A7B49"/>
    <w:rsid w:val="005B2A81"/>
    <w:rsid w:val="005B387A"/>
    <w:rsid w:val="005B52ED"/>
    <w:rsid w:val="005B5E2B"/>
    <w:rsid w:val="005B76D4"/>
    <w:rsid w:val="005B7C70"/>
    <w:rsid w:val="005C0A84"/>
    <w:rsid w:val="005C1B30"/>
    <w:rsid w:val="005C69C2"/>
    <w:rsid w:val="005C754B"/>
    <w:rsid w:val="005D0751"/>
    <w:rsid w:val="005D0A35"/>
    <w:rsid w:val="005D0D42"/>
    <w:rsid w:val="005D1204"/>
    <w:rsid w:val="005D1263"/>
    <w:rsid w:val="005D33AE"/>
    <w:rsid w:val="005D3B33"/>
    <w:rsid w:val="005D4886"/>
    <w:rsid w:val="005D5324"/>
    <w:rsid w:val="005D66DD"/>
    <w:rsid w:val="005E53F2"/>
    <w:rsid w:val="005E6783"/>
    <w:rsid w:val="005E78DE"/>
    <w:rsid w:val="005E78EA"/>
    <w:rsid w:val="005F5679"/>
    <w:rsid w:val="005F5B77"/>
    <w:rsid w:val="00601335"/>
    <w:rsid w:val="00601F46"/>
    <w:rsid w:val="006030A5"/>
    <w:rsid w:val="00605848"/>
    <w:rsid w:val="00613C0D"/>
    <w:rsid w:val="006147AC"/>
    <w:rsid w:val="0061674B"/>
    <w:rsid w:val="00617A27"/>
    <w:rsid w:val="006236C3"/>
    <w:rsid w:val="006237DC"/>
    <w:rsid w:val="00623A0F"/>
    <w:rsid w:val="00623E0C"/>
    <w:rsid w:val="00626BF3"/>
    <w:rsid w:val="00626C29"/>
    <w:rsid w:val="00627E11"/>
    <w:rsid w:val="00633025"/>
    <w:rsid w:val="00637D4F"/>
    <w:rsid w:val="00640507"/>
    <w:rsid w:val="00641553"/>
    <w:rsid w:val="00641750"/>
    <w:rsid w:val="00641A70"/>
    <w:rsid w:val="00641A9F"/>
    <w:rsid w:val="00642D52"/>
    <w:rsid w:val="006431BC"/>
    <w:rsid w:val="00643519"/>
    <w:rsid w:val="00645FE0"/>
    <w:rsid w:val="00646144"/>
    <w:rsid w:val="0064680D"/>
    <w:rsid w:val="00647404"/>
    <w:rsid w:val="00647947"/>
    <w:rsid w:val="00647C8D"/>
    <w:rsid w:val="00652E2A"/>
    <w:rsid w:val="0065311A"/>
    <w:rsid w:val="00654F34"/>
    <w:rsid w:val="006557BB"/>
    <w:rsid w:val="00656107"/>
    <w:rsid w:val="00656EF9"/>
    <w:rsid w:val="0066008F"/>
    <w:rsid w:val="0066047C"/>
    <w:rsid w:val="00665410"/>
    <w:rsid w:val="00665718"/>
    <w:rsid w:val="00665EA4"/>
    <w:rsid w:val="00666F8B"/>
    <w:rsid w:val="00667167"/>
    <w:rsid w:val="006673A9"/>
    <w:rsid w:val="00670135"/>
    <w:rsid w:val="006837BC"/>
    <w:rsid w:val="00683DB8"/>
    <w:rsid w:val="00685FF3"/>
    <w:rsid w:val="006875E5"/>
    <w:rsid w:val="00691127"/>
    <w:rsid w:val="00692D24"/>
    <w:rsid w:val="006930B2"/>
    <w:rsid w:val="00694F97"/>
    <w:rsid w:val="0069676C"/>
    <w:rsid w:val="006A0ED9"/>
    <w:rsid w:val="006A226E"/>
    <w:rsid w:val="006A25DF"/>
    <w:rsid w:val="006A3488"/>
    <w:rsid w:val="006A3DA4"/>
    <w:rsid w:val="006A7F44"/>
    <w:rsid w:val="006B515D"/>
    <w:rsid w:val="006C0972"/>
    <w:rsid w:val="006C0BDE"/>
    <w:rsid w:val="006C27D9"/>
    <w:rsid w:val="006C3685"/>
    <w:rsid w:val="006C3B4D"/>
    <w:rsid w:val="006C55F9"/>
    <w:rsid w:val="006C6584"/>
    <w:rsid w:val="006C7C70"/>
    <w:rsid w:val="006D2213"/>
    <w:rsid w:val="006D702A"/>
    <w:rsid w:val="006D7AE7"/>
    <w:rsid w:val="006E2469"/>
    <w:rsid w:val="006E2794"/>
    <w:rsid w:val="006E2A1A"/>
    <w:rsid w:val="006E3214"/>
    <w:rsid w:val="006E4729"/>
    <w:rsid w:val="006E4802"/>
    <w:rsid w:val="006E4B9C"/>
    <w:rsid w:val="006E61E7"/>
    <w:rsid w:val="006F01D8"/>
    <w:rsid w:val="006F093A"/>
    <w:rsid w:val="00702050"/>
    <w:rsid w:val="00702F66"/>
    <w:rsid w:val="0070444F"/>
    <w:rsid w:val="0070458B"/>
    <w:rsid w:val="00704591"/>
    <w:rsid w:val="00704AFD"/>
    <w:rsid w:val="007056FD"/>
    <w:rsid w:val="007058F1"/>
    <w:rsid w:val="007067E5"/>
    <w:rsid w:val="007070D5"/>
    <w:rsid w:val="007105D7"/>
    <w:rsid w:val="0071079D"/>
    <w:rsid w:val="00711CA7"/>
    <w:rsid w:val="00712412"/>
    <w:rsid w:val="00712DBE"/>
    <w:rsid w:val="00713CD3"/>
    <w:rsid w:val="00715AB1"/>
    <w:rsid w:val="0071772D"/>
    <w:rsid w:val="00720753"/>
    <w:rsid w:val="00722E1B"/>
    <w:rsid w:val="007259D6"/>
    <w:rsid w:val="00730E2C"/>
    <w:rsid w:val="0073110C"/>
    <w:rsid w:val="00732022"/>
    <w:rsid w:val="007343DC"/>
    <w:rsid w:val="00735C9A"/>
    <w:rsid w:val="00736183"/>
    <w:rsid w:val="0073664C"/>
    <w:rsid w:val="0074425A"/>
    <w:rsid w:val="007447AA"/>
    <w:rsid w:val="00746218"/>
    <w:rsid w:val="00746EEE"/>
    <w:rsid w:val="00750B02"/>
    <w:rsid w:val="00750CB0"/>
    <w:rsid w:val="0075108F"/>
    <w:rsid w:val="00751A54"/>
    <w:rsid w:val="00752930"/>
    <w:rsid w:val="0075400C"/>
    <w:rsid w:val="00754293"/>
    <w:rsid w:val="007542CB"/>
    <w:rsid w:val="00754749"/>
    <w:rsid w:val="0075677B"/>
    <w:rsid w:val="00756785"/>
    <w:rsid w:val="00756F6C"/>
    <w:rsid w:val="00761380"/>
    <w:rsid w:val="00762AEC"/>
    <w:rsid w:val="00766006"/>
    <w:rsid w:val="00770B11"/>
    <w:rsid w:val="00774339"/>
    <w:rsid w:val="0077599E"/>
    <w:rsid w:val="0077670B"/>
    <w:rsid w:val="0077729A"/>
    <w:rsid w:val="0078386D"/>
    <w:rsid w:val="0078498F"/>
    <w:rsid w:val="0078551F"/>
    <w:rsid w:val="00785FEB"/>
    <w:rsid w:val="00786606"/>
    <w:rsid w:val="007912D6"/>
    <w:rsid w:val="00794D02"/>
    <w:rsid w:val="0079556A"/>
    <w:rsid w:val="00796F62"/>
    <w:rsid w:val="00797135"/>
    <w:rsid w:val="0079782E"/>
    <w:rsid w:val="007A0DCC"/>
    <w:rsid w:val="007A142E"/>
    <w:rsid w:val="007A1EC9"/>
    <w:rsid w:val="007A250C"/>
    <w:rsid w:val="007A2D2A"/>
    <w:rsid w:val="007A2FC4"/>
    <w:rsid w:val="007A403F"/>
    <w:rsid w:val="007A43FE"/>
    <w:rsid w:val="007A47F0"/>
    <w:rsid w:val="007A5B2C"/>
    <w:rsid w:val="007A7654"/>
    <w:rsid w:val="007B146E"/>
    <w:rsid w:val="007B1F8C"/>
    <w:rsid w:val="007B26F5"/>
    <w:rsid w:val="007B3894"/>
    <w:rsid w:val="007B3F47"/>
    <w:rsid w:val="007B4943"/>
    <w:rsid w:val="007B6268"/>
    <w:rsid w:val="007B67B1"/>
    <w:rsid w:val="007C0227"/>
    <w:rsid w:val="007C0C95"/>
    <w:rsid w:val="007C1736"/>
    <w:rsid w:val="007C1FD1"/>
    <w:rsid w:val="007C2372"/>
    <w:rsid w:val="007C3B5E"/>
    <w:rsid w:val="007C6330"/>
    <w:rsid w:val="007C6B5C"/>
    <w:rsid w:val="007D0005"/>
    <w:rsid w:val="007D0148"/>
    <w:rsid w:val="007D2E52"/>
    <w:rsid w:val="007D36F7"/>
    <w:rsid w:val="007D3C46"/>
    <w:rsid w:val="007D5B76"/>
    <w:rsid w:val="007D5EAB"/>
    <w:rsid w:val="007D73D3"/>
    <w:rsid w:val="007E16FF"/>
    <w:rsid w:val="007E4C74"/>
    <w:rsid w:val="007E69D5"/>
    <w:rsid w:val="007E6C02"/>
    <w:rsid w:val="007E7247"/>
    <w:rsid w:val="007F0B7B"/>
    <w:rsid w:val="007F49CA"/>
    <w:rsid w:val="007F6B72"/>
    <w:rsid w:val="00800A13"/>
    <w:rsid w:val="0080107C"/>
    <w:rsid w:val="008040A6"/>
    <w:rsid w:val="008046B8"/>
    <w:rsid w:val="0080595F"/>
    <w:rsid w:val="00807992"/>
    <w:rsid w:val="0081176F"/>
    <w:rsid w:val="008117B6"/>
    <w:rsid w:val="00813315"/>
    <w:rsid w:val="00814FD1"/>
    <w:rsid w:val="008151FC"/>
    <w:rsid w:val="00816708"/>
    <w:rsid w:val="00817113"/>
    <w:rsid w:val="00817DE8"/>
    <w:rsid w:val="00820197"/>
    <w:rsid w:val="00822D4B"/>
    <w:rsid w:val="008234E1"/>
    <w:rsid w:val="00823C37"/>
    <w:rsid w:val="00823D5A"/>
    <w:rsid w:val="0082653E"/>
    <w:rsid w:val="00830369"/>
    <w:rsid w:val="0083460E"/>
    <w:rsid w:val="00834791"/>
    <w:rsid w:val="00841116"/>
    <w:rsid w:val="00842026"/>
    <w:rsid w:val="00843362"/>
    <w:rsid w:val="00843F8C"/>
    <w:rsid w:val="008472EB"/>
    <w:rsid w:val="0085052A"/>
    <w:rsid w:val="00850EC6"/>
    <w:rsid w:val="008519C1"/>
    <w:rsid w:val="0085473C"/>
    <w:rsid w:val="00854FA8"/>
    <w:rsid w:val="008556C6"/>
    <w:rsid w:val="00856418"/>
    <w:rsid w:val="00865BA2"/>
    <w:rsid w:val="00866D5B"/>
    <w:rsid w:val="00870AAF"/>
    <w:rsid w:val="00870F2B"/>
    <w:rsid w:val="00873A25"/>
    <w:rsid w:val="008745A7"/>
    <w:rsid w:val="008755D7"/>
    <w:rsid w:val="00876172"/>
    <w:rsid w:val="008770CF"/>
    <w:rsid w:val="0087726F"/>
    <w:rsid w:val="00877992"/>
    <w:rsid w:val="008817CF"/>
    <w:rsid w:val="00881F8A"/>
    <w:rsid w:val="008831AF"/>
    <w:rsid w:val="00885134"/>
    <w:rsid w:val="008872B7"/>
    <w:rsid w:val="00890E19"/>
    <w:rsid w:val="008925C0"/>
    <w:rsid w:val="00896AC0"/>
    <w:rsid w:val="008A0389"/>
    <w:rsid w:val="008A1DAA"/>
    <w:rsid w:val="008A1FCC"/>
    <w:rsid w:val="008A20A3"/>
    <w:rsid w:val="008A28BD"/>
    <w:rsid w:val="008A2FD2"/>
    <w:rsid w:val="008A34AA"/>
    <w:rsid w:val="008B3257"/>
    <w:rsid w:val="008B5275"/>
    <w:rsid w:val="008B6535"/>
    <w:rsid w:val="008B6A3D"/>
    <w:rsid w:val="008B7A27"/>
    <w:rsid w:val="008C09E2"/>
    <w:rsid w:val="008C71C7"/>
    <w:rsid w:val="008D1C3F"/>
    <w:rsid w:val="008D1FAB"/>
    <w:rsid w:val="008D292D"/>
    <w:rsid w:val="008D4C6E"/>
    <w:rsid w:val="008D76B4"/>
    <w:rsid w:val="008D76DC"/>
    <w:rsid w:val="008D7F20"/>
    <w:rsid w:val="008E1E24"/>
    <w:rsid w:val="008E4257"/>
    <w:rsid w:val="008E5464"/>
    <w:rsid w:val="008E5ED8"/>
    <w:rsid w:val="008E6279"/>
    <w:rsid w:val="008F1455"/>
    <w:rsid w:val="008F15AD"/>
    <w:rsid w:val="008F1737"/>
    <w:rsid w:val="008F1A13"/>
    <w:rsid w:val="008F22D3"/>
    <w:rsid w:val="009005A8"/>
    <w:rsid w:val="00902FCD"/>
    <w:rsid w:val="009041F3"/>
    <w:rsid w:val="00906D7A"/>
    <w:rsid w:val="00907F24"/>
    <w:rsid w:val="00911827"/>
    <w:rsid w:val="00912A1A"/>
    <w:rsid w:val="009134AB"/>
    <w:rsid w:val="00914112"/>
    <w:rsid w:val="0091456D"/>
    <w:rsid w:val="00914EE3"/>
    <w:rsid w:val="0091677D"/>
    <w:rsid w:val="00921EF8"/>
    <w:rsid w:val="00923420"/>
    <w:rsid w:val="0092474B"/>
    <w:rsid w:val="00924ACF"/>
    <w:rsid w:val="00926DB6"/>
    <w:rsid w:val="00933492"/>
    <w:rsid w:val="00933AB0"/>
    <w:rsid w:val="00936807"/>
    <w:rsid w:val="009409E4"/>
    <w:rsid w:val="00942DBB"/>
    <w:rsid w:val="00943376"/>
    <w:rsid w:val="009449F9"/>
    <w:rsid w:val="00945821"/>
    <w:rsid w:val="009458CA"/>
    <w:rsid w:val="00947366"/>
    <w:rsid w:val="0094766E"/>
    <w:rsid w:val="0095171D"/>
    <w:rsid w:val="00952EF1"/>
    <w:rsid w:val="009547CA"/>
    <w:rsid w:val="00954DCF"/>
    <w:rsid w:val="00955B27"/>
    <w:rsid w:val="00955F34"/>
    <w:rsid w:val="00956C8C"/>
    <w:rsid w:val="00957AA9"/>
    <w:rsid w:val="00961636"/>
    <w:rsid w:val="009629E6"/>
    <w:rsid w:val="0096795E"/>
    <w:rsid w:val="0097040D"/>
    <w:rsid w:val="0097167A"/>
    <w:rsid w:val="00974B12"/>
    <w:rsid w:val="00976283"/>
    <w:rsid w:val="00977E87"/>
    <w:rsid w:val="00980B47"/>
    <w:rsid w:val="00983535"/>
    <w:rsid w:val="0098537E"/>
    <w:rsid w:val="00985806"/>
    <w:rsid w:val="0098685E"/>
    <w:rsid w:val="009903CD"/>
    <w:rsid w:val="00994D9B"/>
    <w:rsid w:val="009971A3"/>
    <w:rsid w:val="009A1174"/>
    <w:rsid w:val="009A130F"/>
    <w:rsid w:val="009A14F7"/>
    <w:rsid w:val="009A1670"/>
    <w:rsid w:val="009A18D7"/>
    <w:rsid w:val="009A1CA9"/>
    <w:rsid w:val="009A20B1"/>
    <w:rsid w:val="009A2A59"/>
    <w:rsid w:val="009A2C5A"/>
    <w:rsid w:val="009A3961"/>
    <w:rsid w:val="009A4956"/>
    <w:rsid w:val="009A6F97"/>
    <w:rsid w:val="009B1C6F"/>
    <w:rsid w:val="009B3881"/>
    <w:rsid w:val="009B4C42"/>
    <w:rsid w:val="009B5806"/>
    <w:rsid w:val="009C1B64"/>
    <w:rsid w:val="009C2E4A"/>
    <w:rsid w:val="009C2E4E"/>
    <w:rsid w:val="009C6A73"/>
    <w:rsid w:val="009D0344"/>
    <w:rsid w:val="009D084D"/>
    <w:rsid w:val="009D2041"/>
    <w:rsid w:val="009D3C03"/>
    <w:rsid w:val="009E4137"/>
    <w:rsid w:val="009E580E"/>
    <w:rsid w:val="009E768B"/>
    <w:rsid w:val="009F0AC8"/>
    <w:rsid w:val="009F0B82"/>
    <w:rsid w:val="009F1422"/>
    <w:rsid w:val="009F30C0"/>
    <w:rsid w:val="009F7D78"/>
    <w:rsid w:val="00A01461"/>
    <w:rsid w:val="00A01D52"/>
    <w:rsid w:val="00A022E5"/>
    <w:rsid w:val="00A02377"/>
    <w:rsid w:val="00A02BCA"/>
    <w:rsid w:val="00A0354C"/>
    <w:rsid w:val="00A0402A"/>
    <w:rsid w:val="00A0625B"/>
    <w:rsid w:val="00A11AC5"/>
    <w:rsid w:val="00A11C97"/>
    <w:rsid w:val="00A13A1B"/>
    <w:rsid w:val="00A13BE9"/>
    <w:rsid w:val="00A16977"/>
    <w:rsid w:val="00A16FAE"/>
    <w:rsid w:val="00A16FD7"/>
    <w:rsid w:val="00A21768"/>
    <w:rsid w:val="00A22CF1"/>
    <w:rsid w:val="00A237AD"/>
    <w:rsid w:val="00A23C94"/>
    <w:rsid w:val="00A2724F"/>
    <w:rsid w:val="00A3058B"/>
    <w:rsid w:val="00A326A5"/>
    <w:rsid w:val="00A3496B"/>
    <w:rsid w:val="00A37860"/>
    <w:rsid w:val="00A4513A"/>
    <w:rsid w:val="00A52474"/>
    <w:rsid w:val="00A52A77"/>
    <w:rsid w:val="00A551C6"/>
    <w:rsid w:val="00A56FCA"/>
    <w:rsid w:val="00A5700C"/>
    <w:rsid w:val="00A570B4"/>
    <w:rsid w:val="00A60FA2"/>
    <w:rsid w:val="00A61035"/>
    <w:rsid w:val="00A670BE"/>
    <w:rsid w:val="00A671CB"/>
    <w:rsid w:val="00A70861"/>
    <w:rsid w:val="00A74237"/>
    <w:rsid w:val="00A74880"/>
    <w:rsid w:val="00A74F89"/>
    <w:rsid w:val="00A769EB"/>
    <w:rsid w:val="00A831FE"/>
    <w:rsid w:val="00A851E2"/>
    <w:rsid w:val="00A85BE3"/>
    <w:rsid w:val="00A8700D"/>
    <w:rsid w:val="00A95E06"/>
    <w:rsid w:val="00A966DA"/>
    <w:rsid w:val="00A971F6"/>
    <w:rsid w:val="00AA0668"/>
    <w:rsid w:val="00AA35EC"/>
    <w:rsid w:val="00AA4139"/>
    <w:rsid w:val="00AA5F8F"/>
    <w:rsid w:val="00AA725D"/>
    <w:rsid w:val="00AB0453"/>
    <w:rsid w:val="00AB4B70"/>
    <w:rsid w:val="00AB5E0F"/>
    <w:rsid w:val="00AB76F3"/>
    <w:rsid w:val="00AC015A"/>
    <w:rsid w:val="00AC2973"/>
    <w:rsid w:val="00AC39F6"/>
    <w:rsid w:val="00AC3AF6"/>
    <w:rsid w:val="00AC5434"/>
    <w:rsid w:val="00AC6006"/>
    <w:rsid w:val="00AD05C1"/>
    <w:rsid w:val="00AD1E78"/>
    <w:rsid w:val="00AD35B2"/>
    <w:rsid w:val="00AD35E8"/>
    <w:rsid w:val="00AD40CA"/>
    <w:rsid w:val="00AD4948"/>
    <w:rsid w:val="00AD4D30"/>
    <w:rsid w:val="00AD59E2"/>
    <w:rsid w:val="00AD59EB"/>
    <w:rsid w:val="00AD5D95"/>
    <w:rsid w:val="00AD5F01"/>
    <w:rsid w:val="00AD6CDF"/>
    <w:rsid w:val="00AE0B15"/>
    <w:rsid w:val="00AE34FA"/>
    <w:rsid w:val="00AE4609"/>
    <w:rsid w:val="00AE53D1"/>
    <w:rsid w:val="00AE7A25"/>
    <w:rsid w:val="00AF1328"/>
    <w:rsid w:val="00AF4B6D"/>
    <w:rsid w:val="00AF534B"/>
    <w:rsid w:val="00AF59CE"/>
    <w:rsid w:val="00AF5A4B"/>
    <w:rsid w:val="00AF64FF"/>
    <w:rsid w:val="00AF66C3"/>
    <w:rsid w:val="00AF6C3D"/>
    <w:rsid w:val="00B00297"/>
    <w:rsid w:val="00B00791"/>
    <w:rsid w:val="00B009EA"/>
    <w:rsid w:val="00B02BA1"/>
    <w:rsid w:val="00B047DE"/>
    <w:rsid w:val="00B0596F"/>
    <w:rsid w:val="00B05E2B"/>
    <w:rsid w:val="00B06885"/>
    <w:rsid w:val="00B06FEF"/>
    <w:rsid w:val="00B1427C"/>
    <w:rsid w:val="00B14F8B"/>
    <w:rsid w:val="00B160D9"/>
    <w:rsid w:val="00B176EC"/>
    <w:rsid w:val="00B226F8"/>
    <w:rsid w:val="00B232E8"/>
    <w:rsid w:val="00B23C3C"/>
    <w:rsid w:val="00B248F1"/>
    <w:rsid w:val="00B25291"/>
    <w:rsid w:val="00B25370"/>
    <w:rsid w:val="00B27104"/>
    <w:rsid w:val="00B339FB"/>
    <w:rsid w:val="00B34447"/>
    <w:rsid w:val="00B345BC"/>
    <w:rsid w:val="00B374EB"/>
    <w:rsid w:val="00B40F41"/>
    <w:rsid w:val="00B47D18"/>
    <w:rsid w:val="00B50823"/>
    <w:rsid w:val="00B51CA5"/>
    <w:rsid w:val="00B51DC8"/>
    <w:rsid w:val="00B52153"/>
    <w:rsid w:val="00B52391"/>
    <w:rsid w:val="00B53E02"/>
    <w:rsid w:val="00B53F97"/>
    <w:rsid w:val="00B54461"/>
    <w:rsid w:val="00B55229"/>
    <w:rsid w:val="00B56B21"/>
    <w:rsid w:val="00B57007"/>
    <w:rsid w:val="00B57955"/>
    <w:rsid w:val="00B60E6B"/>
    <w:rsid w:val="00B61995"/>
    <w:rsid w:val="00B628C5"/>
    <w:rsid w:val="00B64469"/>
    <w:rsid w:val="00B64DE8"/>
    <w:rsid w:val="00B65B35"/>
    <w:rsid w:val="00B663CD"/>
    <w:rsid w:val="00B67D19"/>
    <w:rsid w:val="00B7061A"/>
    <w:rsid w:val="00B70E07"/>
    <w:rsid w:val="00B71163"/>
    <w:rsid w:val="00B713B7"/>
    <w:rsid w:val="00B75149"/>
    <w:rsid w:val="00B755B1"/>
    <w:rsid w:val="00B75C66"/>
    <w:rsid w:val="00B811AF"/>
    <w:rsid w:val="00B82E85"/>
    <w:rsid w:val="00B8333F"/>
    <w:rsid w:val="00B842A9"/>
    <w:rsid w:val="00B8586A"/>
    <w:rsid w:val="00B8587C"/>
    <w:rsid w:val="00B87E97"/>
    <w:rsid w:val="00B91340"/>
    <w:rsid w:val="00B93BA4"/>
    <w:rsid w:val="00BA76BC"/>
    <w:rsid w:val="00BA7A7C"/>
    <w:rsid w:val="00BA7C7F"/>
    <w:rsid w:val="00BB145F"/>
    <w:rsid w:val="00BB1ED0"/>
    <w:rsid w:val="00BB45BD"/>
    <w:rsid w:val="00BB494E"/>
    <w:rsid w:val="00BB7EFD"/>
    <w:rsid w:val="00BC04F6"/>
    <w:rsid w:val="00BC2391"/>
    <w:rsid w:val="00BD0142"/>
    <w:rsid w:val="00BD04E3"/>
    <w:rsid w:val="00BD08AE"/>
    <w:rsid w:val="00BD0BD5"/>
    <w:rsid w:val="00BD4678"/>
    <w:rsid w:val="00BD4CB9"/>
    <w:rsid w:val="00BD50C4"/>
    <w:rsid w:val="00BD7265"/>
    <w:rsid w:val="00BE2FC9"/>
    <w:rsid w:val="00BE3BF6"/>
    <w:rsid w:val="00BE5392"/>
    <w:rsid w:val="00BE60B6"/>
    <w:rsid w:val="00BF05C8"/>
    <w:rsid w:val="00BF41BF"/>
    <w:rsid w:val="00BF42EE"/>
    <w:rsid w:val="00BF73A6"/>
    <w:rsid w:val="00BF7409"/>
    <w:rsid w:val="00C00348"/>
    <w:rsid w:val="00C02E64"/>
    <w:rsid w:val="00C05EA0"/>
    <w:rsid w:val="00C06A43"/>
    <w:rsid w:val="00C128A4"/>
    <w:rsid w:val="00C12C55"/>
    <w:rsid w:val="00C13D54"/>
    <w:rsid w:val="00C13EB7"/>
    <w:rsid w:val="00C14866"/>
    <w:rsid w:val="00C175B1"/>
    <w:rsid w:val="00C22B4D"/>
    <w:rsid w:val="00C2335C"/>
    <w:rsid w:val="00C2369B"/>
    <w:rsid w:val="00C26126"/>
    <w:rsid w:val="00C2643C"/>
    <w:rsid w:val="00C265C8"/>
    <w:rsid w:val="00C32FFA"/>
    <w:rsid w:val="00C34514"/>
    <w:rsid w:val="00C3471B"/>
    <w:rsid w:val="00C34B71"/>
    <w:rsid w:val="00C36B17"/>
    <w:rsid w:val="00C372B2"/>
    <w:rsid w:val="00C37EF3"/>
    <w:rsid w:val="00C40A21"/>
    <w:rsid w:val="00C43E01"/>
    <w:rsid w:val="00C447E4"/>
    <w:rsid w:val="00C453E2"/>
    <w:rsid w:val="00C460B0"/>
    <w:rsid w:val="00C53FCC"/>
    <w:rsid w:val="00C62295"/>
    <w:rsid w:val="00C642B8"/>
    <w:rsid w:val="00C66991"/>
    <w:rsid w:val="00C66B67"/>
    <w:rsid w:val="00C66EE7"/>
    <w:rsid w:val="00C705C4"/>
    <w:rsid w:val="00C70F4E"/>
    <w:rsid w:val="00C72186"/>
    <w:rsid w:val="00C722C8"/>
    <w:rsid w:val="00C72721"/>
    <w:rsid w:val="00C733F5"/>
    <w:rsid w:val="00C77F75"/>
    <w:rsid w:val="00C851DD"/>
    <w:rsid w:val="00C87121"/>
    <w:rsid w:val="00C91F6E"/>
    <w:rsid w:val="00C925D9"/>
    <w:rsid w:val="00C92B27"/>
    <w:rsid w:val="00C968EB"/>
    <w:rsid w:val="00CA39C8"/>
    <w:rsid w:val="00CA4BA1"/>
    <w:rsid w:val="00CA4F31"/>
    <w:rsid w:val="00CA73FE"/>
    <w:rsid w:val="00CB0400"/>
    <w:rsid w:val="00CB11AD"/>
    <w:rsid w:val="00CB17D6"/>
    <w:rsid w:val="00CB1A18"/>
    <w:rsid w:val="00CB454C"/>
    <w:rsid w:val="00CC34B9"/>
    <w:rsid w:val="00CC37CB"/>
    <w:rsid w:val="00CC4432"/>
    <w:rsid w:val="00CC6768"/>
    <w:rsid w:val="00CC7818"/>
    <w:rsid w:val="00CD0E55"/>
    <w:rsid w:val="00CD2643"/>
    <w:rsid w:val="00CD37DE"/>
    <w:rsid w:val="00CD728F"/>
    <w:rsid w:val="00CE0F91"/>
    <w:rsid w:val="00CE752C"/>
    <w:rsid w:val="00CF1CA6"/>
    <w:rsid w:val="00CF1E45"/>
    <w:rsid w:val="00CF4AA3"/>
    <w:rsid w:val="00CF6198"/>
    <w:rsid w:val="00CF6F5E"/>
    <w:rsid w:val="00CF78C9"/>
    <w:rsid w:val="00D00BA0"/>
    <w:rsid w:val="00D039CE"/>
    <w:rsid w:val="00D04650"/>
    <w:rsid w:val="00D05E30"/>
    <w:rsid w:val="00D06B6E"/>
    <w:rsid w:val="00D112C1"/>
    <w:rsid w:val="00D112E0"/>
    <w:rsid w:val="00D118A6"/>
    <w:rsid w:val="00D11F1E"/>
    <w:rsid w:val="00D12159"/>
    <w:rsid w:val="00D148DA"/>
    <w:rsid w:val="00D1615C"/>
    <w:rsid w:val="00D220DB"/>
    <w:rsid w:val="00D22985"/>
    <w:rsid w:val="00D23685"/>
    <w:rsid w:val="00D240C6"/>
    <w:rsid w:val="00D2496D"/>
    <w:rsid w:val="00D24FC6"/>
    <w:rsid w:val="00D260C4"/>
    <w:rsid w:val="00D332E7"/>
    <w:rsid w:val="00D344B0"/>
    <w:rsid w:val="00D34D94"/>
    <w:rsid w:val="00D3700E"/>
    <w:rsid w:val="00D401B2"/>
    <w:rsid w:val="00D408C2"/>
    <w:rsid w:val="00D40EC4"/>
    <w:rsid w:val="00D430C4"/>
    <w:rsid w:val="00D44059"/>
    <w:rsid w:val="00D45AA5"/>
    <w:rsid w:val="00D5009D"/>
    <w:rsid w:val="00D5098D"/>
    <w:rsid w:val="00D50FC6"/>
    <w:rsid w:val="00D514C4"/>
    <w:rsid w:val="00D53010"/>
    <w:rsid w:val="00D531CD"/>
    <w:rsid w:val="00D534F5"/>
    <w:rsid w:val="00D5380D"/>
    <w:rsid w:val="00D54DBF"/>
    <w:rsid w:val="00D55203"/>
    <w:rsid w:val="00D56016"/>
    <w:rsid w:val="00D57A78"/>
    <w:rsid w:val="00D6004D"/>
    <w:rsid w:val="00D6042A"/>
    <w:rsid w:val="00D64D43"/>
    <w:rsid w:val="00D65808"/>
    <w:rsid w:val="00D667FB"/>
    <w:rsid w:val="00D67790"/>
    <w:rsid w:val="00D67AAA"/>
    <w:rsid w:val="00D71586"/>
    <w:rsid w:val="00D72287"/>
    <w:rsid w:val="00D72528"/>
    <w:rsid w:val="00D73810"/>
    <w:rsid w:val="00D745D7"/>
    <w:rsid w:val="00D75110"/>
    <w:rsid w:val="00D75917"/>
    <w:rsid w:val="00D76646"/>
    <w:rsid w:val="00D76855"/>
    <w:rsid w:val="00D76B6D"/>
    <w:rsid w:val="00D77370"/>
    <w:rsid w:val="00D810E3"/>
    <w:rsid w:val="00D816DD"/>
    <w:rsid w:val="00D836EA"/>
    <w:rsid w:val="00D83AB5"/>
    <w:rsid w:val="00D84003"/>
    <w:rsid w:val="00D85197"/>
    <w:rsid w:val="00D91AEE"/>
    <w:rsid w:val="00D91FE4"/>
    <w:rsid w:val="00D92EED"/>
    <w:rsid w:val="00D936E1"/>
    <w:rsid w:val="00D93922"/>
    <w:rsid w:val="00D94F79"/>
    <w:rsid w:val="00D956EF"/>
    <w:rsid w:val="00D9643A"/>
    <w:rsid w:val="00D97193"/>
    <w:rsid w:val="00DA5ED0"/>
    <w:rsid w:val="00DA6F46"/>
    <w:rsid w:val="00DA74B9"/>
    <w:rsid w:val="00DB0CB0"/>
    <w:rsid w:val="00DB22FF"/>
    <w:rsid w:val="00DB362A"/>
    <w:rsid w:val="00DB5E57"/>
    <w:rsid w:val="00DB7B7C"/>
    <w:rsid w:val="00DC2A14"/>
    <w:rsid w:val="00DC410D"/>
    <w:rsid w:val="00DC61C9"/>
    <w:rsid w:val="00DD3A16"/>
    <w:rsid w:val="00DD4932"/>
    <w:rsid w:val="00DD49C6"/>
    <w:rsid w:val="00DD5541"/>
    <w:rsid w:val="00DE2583"/>
    <w:rsid w:val="00DE2859"/>
    <w:rsid w:val="00DE5514"/>
    <w:rsid w:val="00DE5F80"/>
    <w:rsid w:val="00DE62AD"/>
    <w:rsid w:val="00DE6DD4"/>
    <w:rsid w:val="00DE7726"/>
    <w:rsid w:val="00DF0420"/>
    <w:rsid w:val="00DF1377"/>
    <w:rsid w:val="00DF139E"/>
    <w:rsid w:val="00DF2902"/>
    <w:rsid w:val="00DF44DE"/>
    <w:rsid w:val="00E003E6"/>
    <w:rsid w:val="00E004EC"/>
    <w:rsid w:val="00E01125"/>
    <w:rsid w:val="00E03864"/>
    <w:rsid w:val="00E05F5F"/>
    <w:rsid w:val="00E06035"/>
    <w:rsid w:val="00E10C04"/>
    <w:rsid w:val="00E12D4A"/>
    <w:rsid w:val="00E13052"/>
    <w:rsid w:val="00E139BA"/>
    <w:rsid w:val="00E15CBC"/>
    <w:rsid w:val="00E17F32"/>
    <w:rsid w:val="00E207EA"/>
    <w:rsid w:val="00E215A6"/>
    <w:rsid w:val="00E234A5"/>
    <w:rsid w:val="00E25D84"/>
    <w:rsid w:val="00E268BE"/>
    <w:rsid w:val="00E27116"/>
    <w:rsid w:val="00E27C30"/>
    <w:rsid w:val="00E307C0"/>
    <w:rsid w:val="00E31468"/>
    <w:rsid w:val="00E31A7D"/>
    <w:rsid w:val="00E34F6A"/>
    <w:rsid w:val="00E352DC"/>
    <w:rsid w:val="00E40D5A"/>
    <w:rsid w:val="00E44FB5"/>
    <w:rsid w:val="00E46D12"/>
    <w:rsid w:val="00E4742F"/>
    <w:rsid w:val="00E477F9"/>
    <w:rsid w:val="00E543D1"/>
    <w:rsid w:val="00E55181"/>
    <w:rsid w:val="00E60DAB"/>
    <w:rsid w:val="00E6534B"/>
    <w:rsid w:val="00E65703"/>
    <w:rsid w:val="00E673E6"/>
    <w:rsid w:val="00E70F0D"/>
    <w:rsid w:val="00E716B9"/>
    <w:rsid w:val="00E738FD"/>
    <w:rsid w:val="00E75570"/>
    <w:rsid w:val="00E76D2D"/>
    <w:rsid w:val="00E8120F"/>
    <w:rsid w:val="00E81E41"/>
    <w:rsid w:val="00E824FC"/>
    <w:rsid w:val="00E830D4"/>
    <w:rsid w:val="00E83B6F"/>
    <w:rsid w:val="00E853AC"/>
    <w:rsid w:val="00E8544B"/>
    <w:rsid w:val="00E8546D"/>
    <w:rsid w:val="00E867F1"/>
    <w:rsid w:val="00E90456"/>
    <w:rsid w:val="00E9245C"/>
    <w:rsid w:val="00E92828"/>
    <w:rsid w:val="00E92A2C"/>
    <w:rsid w:val="00E93A7F"/>
    <w:rsid w:val="00E93E22"/>
    <w:rsid w:val="00E94916"/>
    <w:rsid w:val="00E9590F"/>
    <w:rsid w:val="00E96232"/>
    <w:rsid w:val="00EA1A62"/>
    <w:rsid w:val="00EA6200"/>
    <w:rsid w:val="00EB059A"/>
    <w:rsid w:val="00EB0C33"/>
    <w:rsid w:val="00EB2BC9"/>
    <w:rsid w:val="00EB7B07"/>
    <w:rsid w:val="00EC12BB"/>
    <w:rsid w:val="00EC194F"/>
    <w:rsid w:val="00EC5183"/>
    <w:rsid w:val="00EC530B"/>
    <w:rsid w:val="00EC5A88"/>
    <w:rsid w:val="00ED1C81"/>
    <w:rsid w:val="00ED3E95"/>
    <w:rsid w:val="00EE0FD8"/>
    <w:rsid w:val="00EE1430"/>
    <w:rsid w:val="00EE2AA5"/>
    <w:rsid w:val="00EE32F3"/>
    <w:rsid w:val="00EE6AD9"/>
    <w:rsid w:val="00EE7BFD"/>
    <w:rsid w:val="00EF2761"/>
    <w:rsid w:val="00EF6678"/>
    <w:rsid w:val="00EF6719"/>
    <w:rsid w:val="00EF79C1"/>
    <w:rsid w:val="00F0105D"/>
    <w:rsid w:val="00F0147E"/>
    <w:rsid w:val="00F01A80"/>
    <w:rsid w:val="00F01D47"/>
    <w:rsid w:val="00F030A3"/>
    <w:rsid w:val="00F04455"/>
    <w:rsid w:val="00F04D63"/>
    <w:rsid w:val="00F05DAE"/>
    <w:rsid w:val="00F07C75"/>
    <w:rsid w:val="00F1568F"/>
    <w:rsid w:val="00F17151"/>
    <w:rsid w:val="00F17B19"/>
    <w:rsid w:val="00F204BF"/>
    <w:rsid w:val="00F21BB4"/>
    <w:rsid w:val="00F22EBB"/>
    <w:rsid w:val="00F2322C"/>
    <w:rsid w:val="00F241B9"/>
    <w:rsid w:val="00F253D3"/>
    <w:rsid w:val="00F25BCA"/>
    <w:rsid w:val="00F270E7"/>
    <w:rsid w:val="00F272B8"/>
    <w:rsid w:val="00F27D76"/>
    <w:rsid w:val="00F30582"/>
    <w:rsid w:val="00F33034"/>
    <w:rsid w:val="00F34261"/>
    <w:rsid w:val="00F37FE8"/>
    <w:rsid w:val="00F41CF0"/>
    <w:rsid w:val="00F42FA0"/>
    <w:rsid w:val="00F43332"/>
    <w:rsid w:val="00F4346B"/>
    <w:rsid w:val="00F43EA1"/>
    <w:rsid w:val="00F46496"/>
    <w:rsid w:val="00F472E6"/>
    <w:rsid w:val="00F47669"/>
    <w:rsid w:val="00F47C48"/>
    <w:rsid w:val="00F47E2B"/>
    <w:rsid w:val="00F5193E"/>
    <w:rsid w:val="00F51DD3"/>
    <w:rsid w:val="00F52549"/>
    <w:rsid w:val="00F547C1"/>
    <w:rsid w:val="00F5642B"/>
    <w:rsid w:val="00F618E8"/>
    <w:rsid w:val="00F61E31"/>
    <w:rsid w:val="00F62A9D"/>
    <w:rsid w:val="00F64BC3"/>
    <w:rsid w:val="00F64E61"/>
    <w:rsid w:val="00F65E11"/>
    <w:rsid w:val="00F70E89"/>
    <w:rsid w:val="00F72ED8"/>
    <w:rsid w:val="00F732D8"/>
    <w:rsid w:val="00F7348D"/>
    <w:rsid w:val="00F73F38"/>
    <w:rsid w:val="00F74072"/>
    <w:rsid w:val="00F766C8"/>
    <w:rsid w:val="00F769CF"/>
    <w:rsid w:val="00F770A4"/>
    <w:rsid w:val="00F77414"/>
    <w:rsid w:val="00F80515"/>
    <w:rsid w:val="00F8086E"/>
    <w:rsid w:val="00F820BB"/>
    <w:rsid w:val="00F83830"/>
    <w:rsid w:val="00F84CD1"/>
    <w:rsid w:val="00F84D8B"/>
    <w:rsid w:val="00F85E6A"/>
    <w:rsid w:val="00F9011B"/>
    <w:rsid w:val="00F9063A"/>
    <w:rsid w:val="00F90A85"/>
    <w:rsid w:val="00F91216"/>
    <w:rsid w:val="00F94C4D"/>
    <w:rsid w:val="00F95AAE"/>
    <w:rsid w:val="00F97D40"/>
    <w:rsid w:val="00FA1BBF"/>
    <w:rsid w:val="00FA4CB2"/>
    <w:rsid w:val="00FA51F3"/>
    <w:rsid w:val="00FA5527"/>
    <w:rsid w:val="00FA5665"/>
    <w:rsid w:val="00FA5D68"/>
    <w:rsid w:val="00FA5FD8"/>
    <w:rsid w:val="00FA6251"/>
    <w:rsid w:val="00FA6315"/>
    <w:rsid w:val="00FA6DE1"/>
    <w:rsid w:val="00FA7370"/>
    <w:rsid w:val="00FB0350"/>
    <w:rsid w:val="00FB2F7B"/>
    <w:rsid w:val="00FB3B9B"/>
    <w:rsid w:val="00FC0EDA"/>
    <w:rsid w:val="00FC1D9C"/>
    <w:rsid w:val="00FC2E7E"/>
    <w:rsid w:val="00FC3927"/>
    <w:rsid w:val="00FC441C"/>
    <w:rsid w:val="00FC463F"/>
    <w:rsid w:val="00FC5F2C"/>
    <w:rsid w:val="00FC72A3"/>
    <w:rsid w:val="00FC770D"/>
    <w:rsid w:val="00FD01D5"/>
    <w:rsid w:val="00FD17C2"/>
    <w:rsid w:val="00FD2380"/>
    <w:rsid w:val="00FD247B"/>
    <w:rsid w:val="00FD68FA"/>
    <w:rsid w:val="00FD71DF"/>
    <w:rsid w:val="00FE0FBE"/>
    <w:rsid w:val="00FE1560"/>
    <w:rsid w:val="00FE28C7"/>
    <w:rsid w:val="00FE3880"/>
    <w:rsid w:val="00FE43EC"/>
    <w:rsid w:val="00FE4A05"/>
    <w:rsid w:val="00FE53FE"/>
    <w:rsid w:val="00FE548C"/>
    <w:rsid w:val="00FE6A8F"/>
    <w:rsid w:val="00FE74CA"/>
    <w:rsid w:val="00FF2737"/>
    <w:rsid w:val="00FF434B"/>
    <w:rsid w:val="00FF4BAE"/>
    <w:rsid w:val="00FF51A4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MO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ro-RO" w:eastAsia="ro-RO"/>
    </w:rPr>
  </w:style>
  <w:style w:type="paragraph" w:styleId="3">
    <w:name w:val="heading 3"/>
    <w:basedOn w:val="a"/>
    <w:next w:val="a"/>
    <w:qFormat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  <w:lang w:val="ro-RO"/>
    </w:rPr>
  </w:style>
  <w:style w:type="paragraph" w:styleId="a4">
    <w:name w:val="Normal (Web)"/>
    <w:basedOn w:val="a"/>
    <w:link w:val="a5"/>
    <w:uiPriority w:val="99"/>
    <w:pPr>
      <w:ind w:firstLine="567"/>
      <w:jc w:val="both"/>
    </w:pPr>
    <w:rPr>
      <w:lang w:val="ru-RU"/>
    </w:rPr>
  </w:style>
  <w:style w:type="paragraph" w:customStyle="1" w:styleId="sm">
    <w:name w:val="sm"/>
    <w:basedOn w:val="a"/>
    <w:pPr>
      <w:ind w:firstLine="567"/>
    </w:pPr>
    <w:rPr>
      <w:b/>
      <w:bCs/>
      <w:sz w:val="20"/>
      <w:szCs w:val="20"/>
      <w:lang w:val="ru-RU"/>
    </w:rPr>
  </w:style>
  <w:style w:type="paragraph" w:customStyle="1" w:styleId="cp">
    <w:name w:val="cp"/>
    <w:basedOn w:val="a"/>
    <w:pPr>
      <w:jc w:val="center"/>
    </w:pPr>
    <w:rPr>
      <w:b/>
      <w:bCs/>
      <w:lang w:val="ru-RU"/>
    </w:rPr>
  </w:style>
  <w:style w:type="paragraph" w:customStyle="1" w:styleId="rg">
    <w:name w:val="rg"/>
    <w:basedOn w:val="a"/>
    <w:pPr>
      <w:jc w:val="right"/>
    </w:pPr>
    <w:rPr>
      <w:lang w:val="ru-RU"/>
    </w:rPr>
  </w:style>
  <w:style w:type="paragraph" w:styleId="a6">
    <w:name w:val="Body Text"/>
    <w:basedOn w:val="a"/>
    <w:pPr>
      <w:jc w:val="both"/>
    </w:pPr>
    <w:rPr>
      <w:rFonts w:ascii="Tahoma" w:hAnsi="Tahoma" w:cs="Tahoma"/>
      <w:sz w:val="28"/>
      <w:szCs w:val="18"/>
      <w:lang w:val="ro-RO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sz w:val="28"/>
      <w:lang w:val="ro-RO"/>
    </w:rPr>
  </w:style>
  <w:style w:type="paragraph" w:styleId="a7">
    <w:name w:val="header"/>
    <w:basedOn w:val="a"/>
    <w:rsid w:val="006E2469"/>
    <w:pPr>
      <w:tabs>
        <w:tab w:val="center" w:pos="4844"/>
        <w:tab w:val="right" w:pos="9689"/>
      </w:tabs>
    </w:pPr>
  </w:style>
  <w:style w:type="paragraph" w:styleId="a8">
    <w:name w:val="footer"/>
    <w:basedOn w:val="a"/>
    <w:rsid w:val="006E2469"/>
    <w:pPr>
      <w:tabs>
        <w:tab w:val="center" w:pos="4844"/>
        <w:tab w:val="right" w:pos="9689"/>
      </w:tabs>
    </w:pPr>
  </w:style>
  <w:style w:type="paragraph" w:customStyle="1" w:styleId="cb">
    <w:name w:val="cb"/>
    <w:basedOn w:val="a"/>
    <w:rsid w:val="009629E6"/>
    <w:pPr>
      <w:jc w:val="center"/>
    </w:pPr>
    <w:rPr>
      <w:b/>
      <w:bCs/>
      <w:lang w:val="ru-RU"/>
    </w:rPr>
  </w:style>
  <w:style w:type="paragraph" w:customStyle="1" w:styleId="cn">
    <w:name w:val="cn"/>
    <w:basedOn w:val="a"/>
    <w:rsid w:val="009629E6"/>
    <w:pPr>
      <w:jc w:val="center"/>
    </w:pPr>
    <w:rPr>
      <w:lang w:val="ru-RU"/>
    </w:rPr>
  </w:style>
  <w:style w:type="paragraph" w:customStyle="1" w:styleId="tt">
    <w:name w:val="tt"/>
    <w:basedOn w:val="a"/>
    <w:rsid w:val="00A0354C"/>
    <w:pPr>
      <w:jc w:val="center"/>
    </w:pPr>
    <w:rPr>
      <w:b/>
      <w:bCs/>
      <w:lang w:val="ru-RU"/>
    </w:rPr>
  </w:style>
  <w:style w:type="paragraph" w:customStyle="1" w:styleId="pb">
    <w:name w:val="pb"/>
    <w:basedOn w:val="a"/>
    <w:rsid w:val="00A0354C"/>
    <w:pPr>
      <w:jc w:val="center"/>
    </w:pPr>
    <w:rPr>
      <w:i/>
      <w:iCs/>
      <w:color w:val="663300"/>
      <w:sz w:val="20"/>
      <w:szCs w:val="20"/>
      <w:lang w:val="ru-RU"/>
    </w:rPr>
  </w:style>
  <w:style w:type="character" w:customStyle="1" w:styleId="docbody1">
    <w:name w:val="doc_body1"/>
    <w:rsid w:val="007B3894"/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page number"/>
    <w:basedOn w:val="a0"/>
    <w:rsid w:val="001A02A6"/>
  </w:style>
  <w:style w:type="character" w:customStyle="1" w:styleId="docbody">
    <w:name w:val="doc_body"/>
    <w:rsid w:val="0077729A"/>
    <w:rPr>
      <w:rFonts w:cs="Times New Roman"/>
    </w:rPr>
  </w:style>
  <w:style w:type="character" w:customStyle="1" w:styleId="a5">
    <w:name w:val="Обычный (веб) Знак"/>
    <w:basedOn w:val="a0"/>
    <w:link w:val="a4"/>
    <w:rsid w:val="00AA5F8F"/>
    <w:rPr>
      <w:sz w:val="24"/>
      <w:szCs w:val="24"/>
    </w:rPr>
  </w:style>
  <w:style w:type="paragraph" w:customStyle="1" w:styleId="Listparagraf1">
    <w:name w:val="Listă paragraf1"/>
    <w:basedOn w:val="a"/>
    <w:uiPriority w:val="99"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List Paragraph"/>
    <w:basedOn w:val="a"/>
    <w:uiPriority w:val="99"/>
    <w:qFormat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o-MO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  <w:szCs w:val="28"/>
      <w:lang w:val="en-US" w:eastAsia="ro-RO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  <w:lang w:val="ro-RO" w:eastAsia="ro-RO"/>
    </w:rPr>
  </w:style>
  <w:style w:type="paragraph" w:styleId="3">
    <w:name w:val="heading 3"/>
    <w:basedOn w:val="a"/>
    <w:next w:val="a"/>
    <w:qFormat/>
    <w:pPr>
      <w:keepNext/>
      <w:ind w:left="3402" w:hanging="2268"/>
      <w:jc w:val="both"/>
      <w:outlineLvl w:val="2"/>
    </w:pPr>
    <w:rPr>
      <w:b/>
      <w:bCs/>
      <w:sz w:val="28"/>
      <w:szCs w:val="28"/>
      <w:lang w:val="ro-RO" w:eastAsia="ro-RO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  <w:lang w:val="ru-RU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  <w:lang w:val="ro-RO"/>
    </w:rPr>
  </w:style>
  <w:style w:type="paragraph" w:styleId="a4">
    <w:name w:val="Normal (Web)"/>
    <w:basedOn w:val="a"/>
    <w:link w:val="a5"/>
    <w:uiPriority w:val="99"/>
    <w:pPr>
      <w:ind w:firstLine="567"/>
      <w:jc w:val="both"/>
    </w:pPr>
    <w:rPr>
      <w:lang w:val="ru-RU"/>
    </w:rPr>
  </w:style>
  <w:style w:type="paragraph" w:customStyle="1" w:styleId="sm">
    <w:name w:val="sm"/>
    <w:basedOn w:val="a"/>
    <w:pPr>
      <w:ind w:firstLine="567"/>
    </w:pPr>
    <w:rPr>
      <w:b/>
      <w:bCs/>
      <w:sz w:val="20"/>
      <w:szCs w:val="20"/>
      <w:lang w:val="ru-RU"/>
    </w:rPr>
  </w:style>
  <w:style w:type="paragraph" w:customStyle="1" w:styleId="cp">
    <w:name w:val="cp"/>
    <w:basedOn w:val="a"/>
    <w:pPr>
      <w:jc w:val="center"/>
    </w:pPr>
    <w:rPr>
      <w:b/>
      <w:bCs/>
      <w:lang w:val="ru-RU"/>
    </w:rPr>
  </w:style>
  <w:style w:type="paragraph" w:customStyle="1" w:styleId="rg">
    <w:name w:val="rg"/>
    <w:basedOn w:val="a"/>
    <w:pPr>
      <w:jc w:val="right"/>
    </w:pPr>
    <w:rPr>
      <w:lang w:val="ru-RU"/>
    </w:rPr>
  </w:style>
  <w:style w:type="paragraph" w:styleId="a6">
    <w:name w:val="Body Text"/>
    <w:basedOn w:val="a"/>
    <w:pPr>
      <w:jc w:val="both"/>
    </w:pPr>
    <w:rPr>
      <w:rFonts w:ascii="Tahoma" w:hAnsi="Tahoma" w:cs="Tahoma"/>
      <w:sz w:val="28"/>
      <w:szCs w:val="18"/>
      <w:lang w:val="ro-RO"/>
    </w:rPr>
  </w:style>
  <w:style w:type="paragraph" w:styleId="20">
    <w:name w:val="Body Text 2"/>
    <w:basedOn w:val="a"/>
    <w:rPr>
      <w:sz w:val="28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sz w:val="28"/>
      <w:lang w:val="ro-RO"/>
    </w:rPr>
  </w:style>
  <w:style w:type="paragraph" w:styleId="a7">
    <w:name w:val="header"/>
    <w:basedOn w:val="a"/>
    <w:rsid w:val="006E2469"/>
    <w:pPr>
      <w:tabs>
        <w:tab w:val="center" w:pos="4844"/>
        <w:tab w:val="right" w:pos="9689"/>
      </w:tabs>
    </w:pPr>
  </w:style>
  <w:style w:type="paragraph" w:styleId="a8">
    <w:name w:val="footer"/>
    <w:basedOn w:val="a"/>
    <w:rsid w:val="006E2469"/>
    <w:pPr>
      <w:tabs>
        <w:tab w:val="center" w:pos="4844"/>
        <w:tab w:val="right" w:pos="9689"/>
      </w:tabs>
    </w:pPr>
  </w:style>
  <w:style w:type="paragraph" w:customStyle="1" w:styleId="cb">
    <w:name w:val="cb"/>
    <w:basedOn w:val="a"/>
    <w:rsid w:val="009629E6"/>
    <w:pPr>
      <w:jc w:val="center"/>
    </w:pPr>
    <w:rPr>
      <w:b/>
      <w:bCs/>
      <w:lang w:val="ru-RU"/>
    </w:rPr>
  </w:style>
  <w:style w:type="paragraph" w:customStyle="1" w:styleId="cn">
    <w:name w:val="cn"/>
    <w:basedOn w:val="a"/>
    <w:rsid w:val="009629E6"/>
    <w:pPr>
      <w:jc w:val="center"/>
    </w:pPr>
    <w:rPr>
      <w:lang w:val="ru-RU"/>
    </w:rPr>
  </w:style>
  <w:style w:type="paragraph" w:customStyle="1" w:styleId="tt">
    <w:name w:val="tt"/>
    <w:basedOn w:val="a"/>
    <w:rsid w:val="00A0354C"/>
    <w:pPr>
      <w:jc w:val="center"/>
    </w:pPr>
    <w:rPr>
      <w:b/>
      <w:bCs/>
      <w:lang w:val="ru-RU"/>
    </w:rPr>
  </w:style>
  <w:style w:type="paragraph" w:customStyle="1" w:styleId="pb">
    <w:name w:val="pb"/>
    <w:basedOn w:val="a"/>
    <w:rsid w:val="00A0354C"/>
    <w:pPr>
      <w:jc w:val="center"/>
    </w:pPr>
    <w:rPr>
      <w:i/>
      <w:iCs/>
      <w:color w:val="663300"/>
      <w:sz w:val="20"/>
      <w:szCs w:val="20"/>
      <w:lang w:val="ru-RU"/>
    </w:rPr>
  </w:style>
  <w:style w:type="character" w:customStyle="1" w:styleId="docbody1">
    <w:name w:val="doc_body1"/>
    <w:rsid w:val="007B3894"/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page number"/>
    <w:basedOn w:val="a0"/>
    <w:rsid w:val="001A02A6"/>
  </w:style>
  <w:style w:type="character" w:customStyle="1" w:styleId="docbody">
    <w:name w:val="doc_body"/>
    <w:rsid w:val="0077729A"/>
    <w:rPr>
      <w:rFonts w:cs="Times New Roman"/>
    </w:rPr>
  </w:style>
  <w:style w:type="character" w:customStyle="1" w:styleId="a5">
    <w:name w:val="Обычный (веб) Знак"/>
    <w:basedOn w:val="a0"/>
    <w:link w:val="a4"/>
    <w:rsid w:val="00AA5F8F"/>
    <w:rPr>
      <w:sz w:val="24"/>
      <w:szCs w:val="24"/>
    </w:rPr>
  </w:style>
  <w:style w:type="paragraph" w:customStyle="1" w:styleId="Listparagraf1">
    <w:name w:val="Listă paragraf1"/>
    <w:basedOn w:val="a"/>
    <w:uiPriority w:val="99"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List Paragraph"/>
    <w:basedOn w:val="a"/>
    <w:uiPriority w:val="99"/>
    <w:qFormat/>
    <w:rsid w:val="00D85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5633-6D2A-4958-806A-59F63999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6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HOTĂRÎREA GUVERNUL REPUBLICII MOLDOVA</vt:lpstr>
    </vt:vector>
  </TitlesOfParts>
  <Company>ccc</Company>
  <LinksUpToDate>false</LinksUpToDate>
  <CharactersWithSpaces>15681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HOTĂRÎREA GUVERNUL REPUBLICII MOLDOVA</dc:title>
  <dc:subject/>
  <dc:creator>ddd</dc:creator>
  <cp:keywords/>
  <cp:lastModifiedBy>Admin</cp:lastModifiedBy>
  <cp:revision>96</cp:revision>
  <cp:lastPrinted>2015-12-07T07:50:00Z</cp:lastPrinted>
  <dcterms:created xsi:type="dcterms:W3CDTF">2015-09-08T06:53:00Z</dcterms:created>
  <dcterms:modified xsi:type="dcterms:W3CDTF">2015-12-09T07:31:00Z</dcterms:modified>
</cp:coreProperties>
</file>