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728" w:rsidRPr="001649B2" w:rsidRDefault="00785728" w:rsidP="00785728">
      <w:pPr>
        <w:autoSpaceDE w:val="0"/>
        <w:autoSpaceDN w:val="0"/>
        <w:adjustRightInd w:val="0"/>
        <w:spacing w:after="0" w:line="240" w:lineRule="auto"/>
        <w:rPr>
          <w:rFonts w:ascii="Times New Roman" w:eastAsia="Calibri" w:hAnsi="Times New Roman" w:cs="Times New Roman"/>
          <w:b/>
          <w:bCs/>
          <w:sz w:val="28"/>
          <w:szCs w:val="28"/>
        </w:rPr>
      </w:pPr>
      <w:r w:rsidRPr="001649B2">
        <w:rPr>
          <w:rFonts w:ascii="Times New Roman" w:eastAsia="Calibri" w:hAnsi="Times New Roman" w:cs="Times New Roman"/>
          <w:b/>
          <w:bCs/>
          <w:sz w:val="28"/>
          <w:szCs w:val="28"/>
        </w:rPr>
        <w:t>NOTĂ INFORMATIVĂ</w:t>
      </w:r>
    </w:p>
    <w:p w:rsidR="00785728" w:rsidRPr="001649B2" w:rsidRDefault="00785728" w:rsidP="00785728">
      <w:pPr>
        <w:rPr>
          <w:rFonts w:ascii="Times New Roman" w:eastAsia="Calibri" w:hAnsi="Times New Roman" w:cs="Times New Roman"/>
          <w:sz w:val="28"/>
          <w:szCs w:val="28"/>
        </w:rPr>
      </w:pPr>
      <w:r w:rsidRPr="001649B2">
        <w:rPr>
          <w:rFonts w:ascii="Times New Roman" w:eastAsia="Calibri" w:hAnsi="Times New Roman" w:cs="Times New Roman"/>
          <w:sz w:val="28"/>
          <w:szCs w:val="28"/>
        </w:rPr>
        <w:t xml:space="preserve">la proiectul </w:t>
      </w:r>
      <w:r w:rsidR="00120712" w:rsidRPr="001649B2">
        <w:rPr>
          <w:rFonts w:ascii="Times New Roman" w:eastAsia="Calibri" w:hAnsi="Times New Roman" w:cs="Times New Roman"/>
          <w:sz w:val="28"/>
          <w:szCs w:val="28"/>
        </w:rPr>
        <w:t>h</w:t>
      </w:r>
      <w:r w:rsidRPr="001649B2">
        <w:rPr>
          <w:rFonts w:ascii="Times New Roman" w:eastAsia="Calibri" w:hAnsi="Times New Roman" w:cs="Times New Roman"/>
          <w:sz w:val="28"/>
          <w:szCs w:val="28"/>
        </w:rPr>
        <w:t>otărârii Guvernului ,,Cu privire la transmiterea unui teren”</w:t>
      </w:r>
    </w:p>
    <w:p w:rsidR="00785728" w:rsidRPr="001649B2" w:rsidRDefault="00785728" w:rsidP="00785728">
      <w:pPr>
        <w:spacing w:after="0" w:line="240" w:lineRule="auto"/>
        <w:ind w:left="254"/>
        <w:rPr>
          <w:rFonts w:ascii="Times New Roman" w:eastAsia="Calibri" w:hAnsi="Times New Roman" w:cs="Times New Roman"/>
          <w:b/>
          <w:bCs/>
          <w:sz w:val="28"/>
          <w:szCs w:val="28"/>
          <w:lang w:eastAsia="ro-RO"/>
        </w:rPr>
      </w:pPr>
    </w:p>
    <w:tbl>
      <w:tblPr>
        <w:tblW w:w="9716" w:type="dxa"/>
        <w:tblInd w:w="-252" w:type="dxa"/>
        <w:tblLayout w:type="fixed"/>
        <w:tblLook w:val="0000"/>
      </w:tblPr>
      <w:tblGrid>
        <w:gridCol w:w="9716"/>
      </w:tblGrid>
      <w:tr w:rsidR="00785728" w:rsidRPr="008258D7" w:rsidTr="009A15D7">
        <w:trPr>
          <w:trHeight w:val="1"/>
        </w:trPr>
        <w:tc>
          <w:tcPr>
            <w:tcW w:w="9716" w:type="dxa"/>
            <w:tcBorders>
              <w:top w:val="single" w:sz="3" w:space="0" w:color="000000"/>
              <w:left w:val="single" w:sz="3" w:space="0" w:color="000000"/>
              <w:bottom w:val="single" w:sz="3" w:space="0" w:color="000000"/>
              <w:right w:val="single" w:sz="3" w:space="0" w:color="000000"/>
            </w:tcBorders>
            <w:shd w:val="clear" w:color="auto" w:fill="E0E0E0"/>
          </w:tcPr>
          <w:p w:rsidR="00785728" w:rsidRPr="008258D7" w:rsidRDefault="00785728" w:rsidP="001D19C8">
            <w:pPr>
              <w:autoSpaceDE w:val="0"/>
              <w:autoSpaceDN w:val="0"/>
              <w:adjustRightInd w:val="0"/>
              <w:spacing w:after="0" w:line="240" w:lineRule="auto"/>
              <w:rPr>
                <w:rFonts w:ascii="Times New Roman" w:eastAsia="Calibri" w:hAnsi="Times New Roman" w:cs="Times New Roman"/>
                <w:sz w:val="28"/>
                <w:szCs w:val="28"/>
              </w:rPr>
            </w:pPr>
            <w:r w:rsidRPr="008258D7">
              <w:rPr>
                <w:rFonts w:ascii="Times New Roman" w:eastAsia="Calibri" w:hAnsi="Times New Roman" w:cs="Times New Roman"/>
                <w:b/>
                <w:bCs/>
                <w:sz w:val="28"/>
                <w:szCs w:val="28"/>
              </w:rPr>
              <w:t>1. Numele iniţiatorului şi a autorului, precum şi a participanţilor la elaborarea proiectului</w:t>
            </w:r>
          </w:p>
        </w:tc>
      </w:tr>
      <w:tr w:rsidR="00785728" w:rsidRPr="008258D7" w:rsidTr="009A15D7">
        <w:trPr>
          <w:trHeight w:val="1"/>
        </w:trPr>
        <w:tc>
          <w:tcPr>
            <w:tcW w:w="9716" w:type="dxa"/>
            <w:tcBorders>
              <w:top w:val="single" w:sz="3" w:space="0" w:color="000000"/>
              <w:left w:val="single" w:sz="3" w:space="0" w:color="000000"/>
              <w:bottom w:val="single" w:sz="3" w:space="0" w:color="000000"/>
              <w:right w:val="single" w:sz="3" w:space="0" w:color="000000"/>
            </w:tcBorders>
            <w:shd w:val="clear" w:color="000000" w:fill="FFFFFF"/>
          </w:tcPr>
          <w:p w:rsidR="00785728" w:rsidRPr="008258D7" w:rsidRDefault="00785728" w:rsidP="001649B2">
            <w:pPr>
              <w:pStyle w:val="a3"/>
              <w:rPr>
                <w:rFonts w:eastAsia="Calibri"/>
                <w:sz w:val="28"/>
                <w:szCs w:val="28"/>
                <w:lang w:val="en-US"/>
              </w:rPr>
            </w:pPr>
            <w:proofErr w:type="spellStart"/>
            <w:r w:rsidRPr="008258D7">
              <w:rPr>
                <w:rFonts w:eastAsia="Calibri"/>
                <w:sz w:val="28"/>
                <w:szCs w:val="28"/>
                <w:lang w:val="en-US"/>
              </w:rPr>
              <w:t>Proiectul</w:t>
            </w:r>
            <w:proofErr w:type="spellEnd"/>
            <w:r w:rsidR="004A6656" w:rsidRPr="008258D7">
              <w:rPr>
                <w:rFonts w:eastAsia="Calibri"/>
                <w:sz w:val="28"/>
                <w:szCs w:val="28"/>
                <w:lang w:val="en-US"/>
              </w:rPr>
              <w:t xml:space="preserve"> </w:t>
            </w:r>
            <w:proofErr w:type="spellStart"/>
            <w:r w:rsidR="00120712" w:rsidRPr="008258D7">
              <w:rPr>
                <w:rFonts w:eastAsia="Calibri"/>
                <w:sz w:val="28"/>
                <w:szCs w:val="28"/>
                <w:lang w:val="en-US"/>
              </w:rPr>
              <w:t>hotărârii</w:t>
            </w:r>
            <w:proofErr w:type="spellEnd"/>
            <w:r w:rsidR="004A6656" w:rsidRPr="008258D7">
              <w:rPr>
                <w:rFonts w:eastAsia="Calibri"/>
                <w:sz w:val="28"/>
                <w:szCs w:val="28"/>
                <w:lang w:val="en-US"/>
              </w:rPr>
              <w:t xml:space="preserve"> </w:t>
            </w:r>
            <w:proofErr w:type="spellStart"/>
            <w:r w:rsidR="00120712" w:rsidRPr="008258D7">
              <w:rPr>
                <w:rFonts w:eastAsia="Calibri"/>
                <w:sz w:val="28"/>
                <w:szCs w:val="28"/>
                <w:lang w:val="en-US"/>
              </w:rPr>
              <w:t>Guvernului</w:t>
            </w:r>
            <w:proofErr w:type="spellEnd"/>
            <w:r w:rsidR="00120712" w:rsidRPr="008258D7">
              <w:rPr>
                <w:rFonts w:eastAsia="Calibri"/>
                <w:sz w:val="28"/>
                <w:szCs w:val="28"/>
                <w:lang w:val="en-US"/>
              </w:rPr>
              <w:t xml:space="preserve"> cu </w:t>
            </w:r>
            <w:proofErr w:type="spellStart"/>
            <w:r w:rsidR="00120712" w:rsidRPr="008258D7">
              <w:rPr>
                <w:rFonts w:eastAsia="Calibri"/>
                <w:sz w:val="28"/>
                <w:szCs w:val="28"/>
                <w:lang w:val="en-US"/>
              </w:rPr>
              <w:t>privire</w:t>
            </w:r>
            <w:proofErr w:type="spellEnd"/>
            <w:r w:rsidR="00120712" w:rsidRPr="008258D7">
              <w:rPr>
                <w:rFonts w:eastAsia="Calibri"/>
                <w:sz w:val="28"/>
                <w:szCs w:val="28"/>
                <w:lang w:val="en-US"/>
              </w:rPr>
              <w:t xml:space="preserve"> la </w:t>
            </w:r>
            <w:proofErr w:type="spellStart"/>
            <w:r w:rsidR="00120712" w:rsidRPr="008258D7">
              <w:rPr>
                <w:rFonts w:eastAsia="Calibri"/>
                <w:sz w:val="28"/>
                <w:szCs w:val="28"/>
                <w:lang w:val="en-US"/>
              </w:rPr>
              <w:t>transmiterea</w:t>
            </w:r>
            <w:proofErr w:type="spellEnd"/>
            <w:r w:rsidR="004A6656" w:rsidRPr="008258D7">
              <w:rPr>
                <w:rFonts w:eastAsia="Calibri"/>
                <w:sz w:val="28"/>
                <w:szCs w:val="28"/>
                <w:lang w:val="en-US"/>
              </w:rPr>
              <w:t xml:space="preserve"> </w:t>
            </w:r>
            <w:proofErr w:type="spellStart"/>
            <w:r w:rsidR="00120712" w:rsidRPr="008258D7">
              <w:rPr>
                <w:rFonts w:eastAsia="Calibri"/>
                <w:sz w:val="28"/>
                <w:szCs w:val="28"/>
                <w:lang w:val="en-US"/>
              </w:rPr>
              <w:t>unui</w:t>
            </w:r>
            <w:proofErr w:type="spellEnd"/>
            <w:r w:rsidR="004A6656" w:rsidRPr="008258D7">
              <w:rPr>
                <w:rFonts w:eastAsia="Calibri"/>
                <w:sz w:val="28"/>
                <w:szCs w:val="28"/>
                <w:lang w:val="en-US"/>
              </w:rPr>
              <w:t xml:space="preserve"> </w:t>
            </w:r>
            <w:proofErr w:type="spellStart"/>
            <w:r w:rsidR="00120712" w:rsidRPr="008258D7">
              <w:rPr>
                <w:rFonts w:eastAsia="Calibri"/>
                <w:sz w:val="28"/>
                <w:szCs w:val="28"/>
                <w:lang w:val="en-US"/>
              </w:rPr>
              <w:t>teren</w:t>
            </w:r>
            <w:proofErr w:type="spellEnd"/>
            <w:r w:rsidR="004A6656" w:rsidRPr="008258D7">
              <w:rPr>
                <w:rFonts w:eastAsia="Calibri"/>
                <w:sz w:val="28"/>
                <w:szCs w:val="28"/>
                <w:lang w:val="en-US"/>
              </w:rPr>
              <w:t xml:space="preserve"> </w:t>
            </w:r>
            <w:proofErr w:type="spellStart"/>
            <w:r w:rsidR="00120712" w:rsidRPr="008258D7">
              <w:rPr>
                <w:rFonts w:eastAsia="Calibri"/>
                <w:sz w:val="28"/>
                <w:szCs w:val="28"/>
                <w:lang w:val="en-US"/>
              </w:rPr>
              <w:t>este</w:t>
            </w:r>
            <w:proofErr w:type="spellEnd"/>
            <w:r w:rsidR="004A6656" w:rsidRPr="008258D7">
              <w:rPr>
                <w:rFonts w:eastAsia="Calibri"/>
                <w:sz w:val="28"/>
                <w:szCs w:val="28"/>
                <w:lang w:val="en-US"/>
              </w:rPr>
              <w:t xml:space="preserve"> </w:t>
            </w:r>
            <w:proofErr w:type="spellStart"/>
            <w:r w:rsidR="00120712" w:rsidRPr="008258D7">
              <w:rPr>
                <w:rFonts w:eastAsia="Calibri"/>
                <w:sz w:val="28"/>
                <w:szCs w:val="28"/>
                <w:lang w:val="en-US"/>
              </w:rPr>
              <w:t>e</w:t>
            </w:r>
            <w:r w:rsidR="007869D1" w:rsidRPr="008258D7">
              <w:rPr>
                <w:rFonts w:eastAsia="Calibri"/>
                <w:sz w:val="28"/>
                <w:szCs w:val="28"/>
                <w:lang w:val="en-US"/>
              </w:rPr>
              <w:t>laborat</w:t>
            </w:r>
            <w:proofErr w:type="spellEnd"/>
            <w:r w:rsidR="007869D1" w:rsidRPr="008258D7">
              <w:rPr>
                <w:rFonts w:eastAsia="Calibri"/>
                <w:sz w:val="28"/>
                <w:szCs w:val="28"/>
                <w:lang w:val="en-US"/>
              </w:rPr>
              <w:t xml:space="preserve"> de </w:t>
            </w:r>
            <w:proofErr w:type="spellStart"/>
            <w:r w:rsidR="007869D1" w:rsidRPr="008258D7">
              <w:rPr>
                <w:rFonts w:eastAsia="Calibri"/>
                <w:sz w:val="28"/>
                <w:szCs w:val="28"/>
                <w:lang w:val="en-US"/>
              </w:rPr>
              <w:t>către</w:t>
            </w:r>
            <w:proofErr w:type="spellEnd"/>
            <w:r w:rsidR="004A6656" w:rsidRPr="008258D7">
              <w:rPr>
                <w:rFonts w:eastAsia="Calibri"/>
                <w:sz w:val="28"/>
                <w:szCs w:val="28"/>
                <w:lang w:val="en-US"/>
              </w:rPr>
              <w:t xml:space="preserve"> </w:t>
            </w:r>
            <w:proofErr w:type="spellStart"/>
            <w:r w:rsidR="007869D1" w:rsidRPr="008258D7">
              <w:rPr>
                <w:rFonts w:eastAsia="Calibri"/>
                <w:sz w:val="28"/>
                <w:szCs w:val="28"/>
                <w:lang w:val="en-US"/>
              </w:rPr>
              <w:t>Ministerul</w:t>
            </w:r>
            <w:proofErr w:type="spellEnd"/>
            <w:r w:rsidR="004A6656" w:rsidRPr="008258D7">
              <w:rPr>
                <w:rFonts w:eastAsia="Calibri"/>
                <w:sz w:val="28"/>
                <w:szCs w:val="28"/>
                <w:lang w:val="en-US"/>
              </w:rPr>
              <w:t xml:space="preserve"> </w:t>
            </w:r>
            <w:proofErr w:type="spellStart"/>
            <w:r w:rsidR="007869D1" w:rsidRPr="008258D7">
              <w:rPr>
                <w:rFonts w:eastAsia="Calibri"/>
                <w:sz w:val="28"/>
                <w:szCs w:val="28"/>
                <w:lang w:val="en-US"/>
              </w:rPr>
              <w:t>Afacerilor</w:t>
            </w:r>
            <w:proofErr w:type="spellEnd"/>
            <w:r w:rsidR="007869D1" w:rsidRPr="008258D7">
              <w:rPr>
                <w:rFonts w:eastAsia="Calibri"/>
                <w:sz w:val="28"/>
                <w:szCs w:val="28"/>
                <w:lang w:val="en-US"/>
              </w:rPr>
              <w:t xml:space="preserve"> Interne </w:t>
            </w:r>
            <w:proofErr w:type="spellStart"/>
            <w:r w:rsidR="007869D1" w:rsidRPr="008258D7">
              <w:rPr>
                <w:rFonts w:eastAsia="Calibri"/>
                <w:sz w:val="28"/>
                <w:szCs w:val="28"/>
                <w:lang w:val="en-US"/>
              </w:rPr>
              <w:t>în</w:t>
            </w:r>
            <w:proofErr w:type="spellEnd"/>
            <w:r w:rsidR="004A6656" w:rsidRPr="008258D7">
              <w:rPr>
                <w:rFonts w:eastAsia="Calibri"/>
                <w:sz w:val="28"/>
                <w:szCs w:val="28"/>
                <w:lang w:val="en-US"/>
              </w:rPr>
              <w:t xml:space="preserve"> </w:t>
            </w:r>
            <w:proofErr w:type="spellStart"/>
            <w:r w:rsidR="004A6656" w:rsidRPr="008258D7">
              <w:rPr>
                <w:rFonts w:eastAsia="Calibri"/>
                <w:sz w:val="28"/>
                <w:szCs w:val="28"/>
                <w:lang w:val="en-US"/>
              </w:rPr>
              <w:t>temeiul</w:t>
            </w:r>
            <w:proofErr w:type="spellEnd"/>
            <w:r w:rsidR="004A6656" w:rsidRPr="008258D7">
              <w:rPr>
                <w:rFonts w:eastAsia="Calibri"/>
                <w:sz w:val="28"/>
                <w:szCs w:val="28"/>
                <w:lang w:val="en-US"/>
              </w:rPr>
              <w:t xml:space="preserve"> </w:t>
            </w:r>
            <w:r w:rsidR="00DC5F12" w:rsidRPr="008258D7">
              <w:rPr>
                <w:sz w:val="28"/>
                <w:szCs w:val="28"/>
                <w:lang w:val="en-US"/>
              </w:rPr>
              <w:t xml:space="preserve">art.8 </w:t>
            </w:r>
            <w:proofErr w:type="spellStart"/>
            <w:r w:rsidR="00DC5F12" w:rsidRPr="008258D7">
              <w:rPr>
                <w:sz w:val="28"/>
                <w:szCs w:val="28"/>
                <w:lang w:val="en-US"/>
              </w:rPr>
              <w:t>alin</w:t>
            </w:r>
            <w:proofErr w:type="spellEnd"/>
            <w:r w:rsidR="00DC5F12" w:rsidRPr="008258D7">
              <w:rPr>
                <w:sz w:val="28"/>
                <w:szCs w:val="28"/>
                <w:lang w:val="en-US"/>
              </w:rPr>
              <w:t xml:space="preserve">.(3) al </w:t>
            </w:r>
            <w:proofErr w:type="spellStart"/>
            <w:r w:rsidR="00DC5F12" w:rsidRPr="008258D7">
              <w:rPr>
                <w:sz w:val="28"/>
                <w:szCs w:val="28"/>
                <w:lang w:val="en-US"/>
              </w:rPr>
              <w:t>Legii</w:t>
            </w:r>
            <w:proofErr w:type="spellEnd"/>
            <w:r w:rsidR="00DC5F12" w:rsidRPr="008258D7">
              <w:rPr>
                <w:sz w:val="28"/>
                <w:szCs w:val="28"/>
                <w:lang w:val="en-US"/>
              </w:rPr>
              <w:t xml:space="preserve"> nr.523-XIV din 16 </w:t>
            </w:r>
            <w:proofErr w:type="spellStart"/>
            <w:r w:rsidR="00DC5F12" w:rsidRPr="008258D7">
              <w:rPr>
                <w:sz w:val="28"/>
                <w:szCs w:val="28"/>
                <w:lang w:val="en-US"/>
              </w:rPr>
              <w:t>iulie</w:t>
            </w:r>
            <w:proofErr w:type="spellEnd"/>
            <w:r w:rsidR="00DC5F12" w:rsidRPr="008258D7">
              <w:rPr>
                <w:sz w:val="28"/>
                <w:szCs w:val="28"/>
                <w:lang w:val="en-US"/>
              </w:rPr>
              <w:t xml:space="preserve"> 1999 cu </w:t>
            </w:r>
            <w:proofErr w:type="spellStart"/>
            <w:r w:rsidR="00DC5F12" w:rsidRPr="008258D7">
              <w:rPr>
                <w:sz w:val="28"/>
                <w:szCs w:val="28"/>
                <w:lang w:val="en-US"/>
              </w:rPr>
              <w:t>privire</w:t>
            </w:r>
            <w:proofErr w:type="spellEnd"/>
            <w:r w:rsidR="00DC5F12" w:rsidRPr="008258D7">
              <w:rPr>
                <w:sz w:val="28"/>
                <w:szCs w:val="28"/>
                <w:lang w:val="en-US"/>
              </w:rPr>
              <w:t xml:space="preserve"> la </w:t>
            </w:r>
            <w:proofErr w:type="spellStart"/>
            <w:r w:rsidR="00DC5F12" w:rsidRPr="008258D7">
              <w:rPr>
                <w:sz w:val="28"/>
                <w:szCs w:val="28"/>
                <w:lang w:val="en-US"/>
              </w:rPr>
              <w:t>proprietatea</w:t>
            </w:r>
            <w:proofErr w:type="spellEnd"/>
            <w:r w:rsidR="004A6656" w:rsidRPr="008258D7">
              <w:rPr>
                <w:sz w:val="28"/>
                <w:szCs w:val="28"/>
                <w:lang w:val="en-US"/>
              </w:rPr>
              <w:t xml:space="preserve"> </w:t>
            </w:r>
            <w:proofErr w:type="spellStart"/>
            <w:r w:rsidR="00DC5F12" w:rsidRPr="008258D7">
              <w:rPr>
                <w:sz w:val="28"/>
                <w:szCs w:val="28"/>
                <w:lang w:val="en-US"/>
              </w:rPr>
              <w:t>publică</w:t>
            </w:r>
            <w:proofErr w:type="spellEnd"/>
            <w:r w:rsidR="00DC5F12" w:rsidRPr="008258D7">
              <w:rPr>
                <w:sz w:val="28"/>
                <w:szCs w:val="28"/>
                <w:lang w:val="en-US"/>
              </w:rPr>
              <w:t xml:space="preserve"> a </w:t>
            </w:r>
            <w:proofErr w:type="spellStart"/>
            <w:r w:rsidR="00DC5F12" w:rsidRPr="008258D7">
              <w:rPr>
                <w:sz w:val="28"/>
                <w:szCs w:val="28"/>
                <w:lang w:val="en-US"/>
              </w:rPr>
              <w:t>unităţilor</w:t>
            </w:r>
            <w:proofErr w:type="spellEnd"/>
            <w:r w:rsidR="004A6656" w:rsidRPr="008258D7">
              <w:rPr>
                <w:sz w:val="28"/>
                <w:szCs w:val="28"/>
                <w:lang w:val="en-US"/>
              </w:rPr>
              <w:t xml:space="preserve"> </w:t>
            </w:r>
            <w:proofErr w:type="spellStart"/>
            <w:r w:rsidR="00DC5F12" w:rsidRPr="008258D7">
              <w:rPr>
                <w:sz w:val="28"/>
                <w:szCs w:val="28"/>
                <w:lang w:val="en-US"/>
              </w:rPr>
              <w:t>administrativ-teritoriale</w:t>
            </w:r>
            <w:proofErr w:type="spellEnd"/>
            <w:r w:rsidR="004A6656" w:rsidRPr="008258D7">
              <w:rPr>
                <w:sz w:val="28"/>
                <w:szCs w:val="28"/>
                <w:lang w:val="en-US"/>
              </w:rPr>
              <w:t xml:space="preserve"> </w:t>
            </w:r>
            <w:proofErr w:type="spellStart"/>
            <w:r w:rsidR="004A6656" w:rsidRPr="008258D7">
              <w:rPr>
                <w:sz w:val="28"/>
                <w:szCs w:val="28"/>
                <w:lang w:val="en-US"/>
              </w:rPr>
              <w:t>și</w:t>
            </w:r>
            <w:proofErr w:type="spellEnd"/>
            <w:r w:rsidR="00DC5F12" w:rsidRPr="008258D7">
              <w:rPr>
                <w:sz w:val="28"/>
                <w:szCs w:val="28"/>
                <w:lang w:val="en-US"/>
              </w:rPr>
              <w:t xml:space="preserve"> </w:t>
            </w:r>
            <w:r w:rsidR="007869D1" w:rsidRPr="008258D7">
              <w:rPr>
                <w:rFonts w:eastAsia="Calibri"/>
                <w:sz w:val="28"/>
                <w:szCs w:val="28"/>
                <w:lang w:val="en-US"/>
              </w:rPr>
              <w:t xml:space="preserve">art. 14 </w:t>
            </w:r>
            <w:proofErr w:type="spellStart"/>
            <w:r w:rsidR="007869D1" w:rsidRPr="008258D7">
              <w:rPr>
                <w:rFonts w:eastAsia="Calibri"/>
                <w:sz w:val="28"/>
                <w:szCs w:val="28"/>
                <w:lang w:val="en-US"/>
              </w:rPr>
              <w:t>alin</w:t>
            </w:r>
            <w:proofErr w:type="spellEnd"/>
            <w:r w:rsidR="007869D1" w:rsidRPr="008258D7">
              <w:rPr>
                <w:rFonts w:eastAsia="Calibri"/>
                <w:sz w:val="28"/>
                <w:szCs w:val="28"/>
                <w:lang w:val="en-US"/>
              </w:rPr>
              <w:t xml:space="preserve">. (1) </w:t>
            </w:r>
            <w:proofErr w:type="gramStart"/>
            <w:r w:rsidR="007869D1" w:rsidRPr="008258D7">
              <w:rPr>
                <w:rFonts w:eastAsia="Calibri"/>
                <w:sz w:val="28"/>
                <w:szCs w:val="28"/>
                <w:lang w:val="en-US"/>
              </w:rPr>
              <w:t>lit</w:t>
            </w:r>
            <w:proofErr w:type="gramEnd"/>
            <w:r w:rsidR="007869D1" w:rsidRPr="008258D7">
              <w:rPr>
                <w:rFonts w:eastAsia="Calibri"/>
                <w:sz w:val="28"/>
                <w:szCs w:val="28"/>
                <w:lang w:val="en-US"/>
              </w:rPr>
              <w:t xml:space="preserve">. b) al </w:t>
            </w:r>
            <w:proofErr w:type="spellStart"/>
            <w:r w:rsidR="007869D1" w:rsidRPr="008258D7">
              <w:rPr>
                <w:rFonts w:eastAsia="Calibri"/>
                <w:sz w:val="28"/>
                <w:szCs w:val="28"/>
                <w:lang w:val="en-US"/>
              </w:rPr>
              <w:t>Legii</w:t>
            </w:r>
            <w:proofErr w:type="spellEnd"/>
            <w:r w:rsidR="007869D1" w:rsidRPr="008258D7">
              <w:rPr>
                <w:rFonts w:eastAsia="Calibri"/>
                <w:sz w:val="28"/>
                <w:szCs w:val="28"/>
                <w:lang w:val="en-US"/>
              </w:rPr>
              <w:t xml:space="preserve"> nr. 121-XVI din 4 </w:t>
            </w:r>
            <w:proofErr w:type="spellStart"/>
            <w:r w:rsidR="007869D1" w:rsidRPr="008258D7">
              <w:rPr>
                <w:rFonts w:eastAsia="Calibri"/>
                <w:sz w:val="28"/>
                <w:szCs w:val="28"/>
                <w:lang w:val="en-US"/>
              </w:rPr>
              <w:t>mai</w:t>
            </w:r>
            <w:proofErr w:type="spellEnd"/>
            <w:r w:rsidR="007869D1" w:rsidRPr="008258D7">
              <w:rPr>
                <w:rFonts w:eastAsia="Calibri"/>
                <w:sz w:val="28"/>
                <w:szCs w:val="28"/>
                <w:lang w:val="en-US"/>
              </w:rPr>
              <w:t xml:space="preserve"> 2007 </w:t>
            </w:r>
            <w:proofErr w:type="spellStart"/>
            <w:r w:rsidR="007869D1" w:rsidRPr="008258D7">
              <w:rPr>
                <w:rFonts w:eastAsia="Calibri"/>
                <w:sz w:val="28"/>
                <w:szCs w:val="28"/>
                <w:lang w:val="en-US"/>
              </w:rPr>
              <w:t>privind</w:t>
            </w:r>
            <w:proofErr w:type="spellEnd"/>
            <w:r w:rsidR="007869D1" w:rsidRPr="008258D7">
              <w:rPr>
                <w:rFonts w:eastAsia="Calibri"/>
                <w:sz w:val="28"/>
                <w:szCs w:val="28"/>
                <w:lang w:val="en-US"/>
              </w:rPr>
              <w:t xml:space="preserve"> </w:t>
            </w:r>
            <w:proofErr w:type="spellStart"/>
            <w:r w:rsidR="007869D1" w:rsidRPr="008258D7">
              <w:rPr>
                <w:rFonts w:eastAsia="Calibri"/>
                <w:sz w:val="28"/>
                <w:szCs w:val="28"/>
                <w:lang w:val="en-US"/>
              </w:rPr>
              <w:t>administrarea</w:t>
            </w:r>
            <w:proofErr w:type="spellEnd"/>
            <w:r w:rsidR="007869D1" w:rsidRPr="008258D7">
              <w:rPr>
                <w:rFonts w:eastAsia="Calibri"/>
                <w:sz w:val="28"/>
                <w:szCs w:val="28"/>
                <w:lang w:val="en-US"/>
              </w:rPr>
              <w:t xml:space="preserve"> </w:t>
            </w:r>
            <w:proofErr w:type="spellStart"/>
            <w:r w:rsidR="007869D1" w:rsidRPr="008258D7">
              <w:rPr>
                <w:rFonts w:eastAsia="Calibri"/>
                <w:sz w:val="28"/>
                <w:szCs w:val="28"/>
                <w:lang w:val="en-US"/>
              </w:rPr>
              <w:t>și</w:t>
            </w:r>
            <w:proofErr w:type="spellEnd"/>
            <w:r w:rsidR="007869D1" w:rsidRPr="008258D7">
              <w:rPr>
                <w:rFonts w:eastAsia="Calibri"/>
                <w:sz w:val="28"/>
                <w:szCs w:val="28"/>
                <w:lang w:val="en-US"/>
              </w:rPr>
              <w:t xml:space="preserve"> </w:t>
            </w:r>
            <w:proofErr w:type="spellStart"/>
            <w:r w:rsidR="007869D1" w:rsidRPr="008258D7">
              <w:rPr>
                <w:rFonts w:eastAsia="Calibri"/>
                <w:sz w:val="28"/>
                <w:szCs w:val="28"/>
                <w:lang w:val="en-US"/>
              </w:rPr>
              <w:t>deetatizarea</w:t>
            </w:r>
            <w:proofErr w:type="spellEnd"/>
            <w:r w:rsidR="007869D1" w:rsidRPr="008258D7">
              <w:rPr>
                <w:rFonts w:eastAsia="Calibri"/>
                <w:sz w:val="28"/>
                <w:szCs w:val="28"/>
                <w:lang w:val="en-US"/>
              </w:rPr>
              <w:t xml:space="preserve"> </w:t>
            </w:r>
            <w:proofErr w:type="spellStart"/>
            <w:r w:rsidR="007869D1" w:rsidRPr="008258D7">
              <w:rPr>
                <w:rFonts w:eastAsia="Calibri"/>
                <w:sz w:val="28"/>
                <w:szCs w:val="28"/>
                <w:lang w:val="en-US"/>
              </w:rPr>
              <w:t>proprie</w:t>
            </w:r>
            <w:r w:rsidR="00622F67" w:rsidRPr="008258D7">
              <w:rPr>
                <w:rFonts w:eastAsia="Calibri"/>
                <w:sz w:val="28"/>
                <w:szCs w:val="28"/>
                <w:lang w:val="en-US"/>
              </w:rPr>
              <w:t>tății</w:t>
            </w:r>
            <w:proofErr w:type="spellEnd"/>
            <w:r w:rsidR="00622F67" w:rsidRPr="008258D7">
              <w:rPr>
                <w:rFonts w:eastAsia="Calibri"/>
                <w:sz w:val="28"/>
                <w:szCs w:val="28"/>
                <w:lang w:val="en-US"/>
              </w:rPr>
              <w:t xml:space="preserve"> </w:t>
            </w:r>
            <w:proofErr w:type="spellStart"/>
            <w:r w:rsidR="00622F67" w:rsidRPr="008258D7">
              <w:rPr>
                <w:rFonts w:eastAsia="Calibri"/>
                <w:sz w:val="28"/>
                <w:szCs w:val="28"/>
                <w:lang w:val="en-US"/>
              </w:rPr>
              <w:t>publice</w:t>
            </w:r>
            <w:proofErr w:type="spellEnd"/>
            <w:r w:rsidR="00764198" w:rsidRPr="008258D7">
              <w:rPr>
                <w:rFonts w:eastAsia="Calibri"/>
                <w:sz w:val="28"/>
                <w:szCs w:val="28"/>
                <w:lang w:val="en-US"/>
              </w:rPr>
              <w:t xml:space="preserve"> </w:t>
            </w:r>
            <w:proofErr w:type="spellStart"/>
            <w:r w:rsidR="004A6656" w:rsidRPr="008258D7">
              <w:rPr>
                <w:rFonts w:eastAsia="Calibri"/>
                <w:sz w:val="28"/>
                <w:szCs w:val="28"/>
                <w:lang w:val="en-US"/>
              </w:rPr>
              <w:t>și</w:t>
            </w:r>
            <w:proofErr w:type="spellEnd"/>
            <w:r w:rsidR="004A6656" w:rsidRPr="008258D7">
              <w:rPr>
                <w:rFonts w:eastAsia="Calibri"/>
                <w:sz w:val="28"/>
                <w:szCs w:val="28"/>
                <w:lang w:val="en-US"/>
              </w:rPr>
              <w:t xml:space="preserve"> are la </w:t>
            </w:r>
            <w:proofErr w:type="spellStart"/>
            <w:r w:rsidR="004A6656" w:rsidRPr="008258D7">
              <w:rPr>
                <w:rFonts w:eastAsia="Calibri"/>
                <w:sz w:val="28"/>
                <w:szCs w:val="28"/>
                <w:lang w:val="en-US"/>
              </w:rPr>
              <w:t>bază</w:t>
            </w:r>
            <w:proofErr w:type="spellEnd"/>
            <w:r w:rsidR="004A6656" w:rsidRPr="008258D7">
              <w:rPr>
                <w:rFonts w:eastAsia="Calibri"/>
                <w:sz w:val="28"/>
                <w:szCs w:val="28"/>
                <w:lang w:val="en-US"/>
              </w:rPr>
              <w:t xml:space="preserve"> </w:t>
            </w:r>
            <w:proofErr w:type="spellStart"/>
            <w:r w:rsidR="004A6656" w:rsidRPr="008258D7">
              <w:rPr>
                <w:rFonts w:eastAsia="Calibri"/>
                <w:sz w:val="28"/>
                <w:szCs w:val="28"/>
                <w:lang w:val="en-US"/>
              </w:rPr>
              <w:t>propunerea</w:t>
            </w:r>
            <w:proofErr w:type="spellEnd"/>
            <w:r w:rsidR="004A6656" w:rsidRPr="008258D7">
              <w:rPr>
                <w:rFonts w:eastAsia="Calibri"/>
                <w:sz w:val="28"/>
                <w:szCs w:val="28"/>
                <w:lang w:val="en-US"/>
              </w:rPr>
              <w:t xml:space="preserve"> </w:t>
            </w:r>
            <w:proofErr w:type="spellStart"/>
            <w:r w:rsidR="004A6656" w:rsidRPr="008258D7">
              <w:rPr>
                <w:rFonts w:eastAsia="Calibri"/>
                <w:sz w:val="28"/>
                <w:szCs w:val="28"/>
                <w:lang w:val="en-US"/>
              </w:rPr>
              <w:t>Consiliului</w:t>
            </w:r>
            <w:proofErr w:type="spellEnd"/>
            <w:r w:rsidR="004A6656" w:rsidRPr="008258D7">
              <w:rPr>
                <w:rFonts w:eastAsia="Calibri"/>
                <w:sz w:val="28"/>
                <w:szCs w:val="28"/>
                <w:lang w:val="en-US"/>
              </w:rPr>
              <w:t xml:space="preserve"> </w:t>
            </w:r>
            <w:proofErr w:type="spellStart"/>
            <w:r w:rsidR="004A6656" w:rsidRPr="008258D7">
              <w:rPr>
                <w:rFonts w:eastAsia="Calibri"/>
                <w:sz w:val="28"/>
                <w:szCs w:val="28"/>
                <w:lang w:val="en-US"/>
              </w:rPr>
              <w:t>raional</w:t>
            </w:r>
            <w:proofErr w:type="spellEnd"/>
            <w:r w:rsidR="004A6656" w:rsidRPr="008258D7">
              <w:rPr>
                <w:rFonts w:eastAsia="Calibri"/>
                <w:sz w:val="28"/>
                <w:szCs w:val="28"/>
                <w:lang w:val="en-US"/>
              </w:rPr>
              <w:t xml:space="preserve"> </w:t>
            </w:r>
            <w:proofErr w:type="spellStart"/>
            <w:r w:rsidR="004A6656" w:rsidRPr="008258D7">
              <w:rPr>
                <w:rFonts w:eastAsia="Calibri"/>
                <w:sz w:val="28"/>
                <w:szCs w:val="28"/>
                <w:lang w:val="en-US"/>
              </w:rPr>
              <w:t>Hîncești</w:t>
            </w:r>
            <w:proofErr w:type="spellEnd"/>
            <w:r w:rsidR="004A6656" w:rsidRPr="008258D7">
              <w:rPr>
                <w:rFonts w:eastAsia="Calibri"/>
                <w:sz w:val="28"/>
                <w:szCs w:val="28"/>
                <w:lang w:val="en-US"/>
              </w:rPr>
              <w:t xml:space="preserve"> de a </w:t>
            </w:r>
            <w:proofErr w:type="spellStart"/>
            <w:r w:rsidR="004A6656" w:rsidRPr="008258D7">
              <w:rPr>
                <w:rFonts w:eastAsia="Calibri"/>
                <w:sz w:val="28"/>
                <w:szCs w:val="28"/>
                <w:lang w:val="en-US"/>
              </w:rPr>
              <w:t>transmite</w:t>
            </w:r>
            <w:proofErr w:type="spellEnd"/>
            <w:r w:rsidR="004A6656" w:rsidRPr="008258D7">
              <w:rPr>
                <w:rFonts w:eastAsia="Calibri"/>
                <w:sz w:val="28"/>
                <w:szCs w:val="28"/>
                <w:lang w:val="en-US"/>
              </w:rPr>
              <w:t xml:space="preserve">, cu </w:t>
            </w:r>
            <w:proofErr w:type="spellStart"/>
            <w:r w:rsidR="004A6656" w:rsidRPr="008258D7">
              <w:rPr>
                <w:rFonts w:eastAsia="Calibri"/>
                <w:sz w:val="28"/>
                <w:szCs w:val="28"/>
                <w:lang w:val="en-US"/>
              </w:rPr>
              <w:t>titlu</w:t>
            </w:r>
            <w:proofErr w:type="spellEnd"/>
            <w:r w:rsidR="004A6656" w:rsidRPr="008258D7">
              <w:rPr>
                <w:rFonts w:eastAsia="Calibri"/>
                <w:sz w:val="28"/>
                <w:szCs w:val="28"/>
                <w:lang w:val="en-US"/>
              </w:rPr>
              <w:t xml:space="preserve"> </w:t>
            </w:r>
            <w:proofErr w:type="spellStart"/>
            <w:r w:rsidR="004A6656" w:rsidRPr="008258D7">
              <w:rPr>
                <w:rFonts w:eastAsia="Calibri"/>
                <w:sz w:val="28"/>
                <w:szCs w:val="28"/>
                <w:lang w:val="en-US"/>
              </w:rPr>
              <w:t>gratuit</w:t>
            </w:r>
            <w:proofErr w:type="spellEnd"/>
            <w:r w:rsidR="004A6656" w:rsidRPr="008258D7">
              <w:rPr>
                <w:rFonts w:eastAsia="Calibri"/>
                <w:sz w:val="28"/>
                <w:szCs w:val="28"/>
                <w:lang w:val="en-US"/>
              </w:rPr>
              <w:t>,</w:t>
            </w:r>
            <w:r w:rsidR="00CE0930" w:rsidRPr="008258D7">
              <w:rPr>
                <w:rFonts w:eastAsia="Calibri"/>
                <w:sz w:val="28"/>
                <w:szCs w:val="28"/>
                <w:lang w:val="en-US"/>
              </w:rPr>
              <w:t xml:space="preserve"> din </w:t>
            </w:r>
            <w:proofErr w:type="spellStart"/>
            <w:r w:rsidR="00CE0930" w:rsidRPr="008258D7">
              <w:rPr>
                <w:rFonts w:eastAsia="Calibri"/>
                <w:sz w:val="28"/>
                <w:szCs w:val="28"/>
                <w:lang w:val="en-US"/>
              </w:rPr>
              <w:t>proprietatea</w:t>
            </w:r>
            <w:proofErr w:type="spellEnd"/>
            <w:r w:rsidR="00CE0930" w:rsidRPr="008258D7">
              <w:rPr>
                <w:rFonts w:eastAsia="Calibri"/>
                <w:sz w:val="28"/>
                <w:szCs w:val="28"/>
                <w:lang w:val="en-US"/>
              </w:rPr>
              <w:t xml:space="preserve"> </w:t>
            </w:r>
            <w:proofErr w:type="spellStart"/>
            <w:r w:rsidR="00CE0930" w:rsidRPr="008258D7">
              <w:rPr>
                <w:rFonts w:eastAsia="Calibri"/>
                <w:sz w:val="28"/>
                <w:szCs w:val="28"/>
                <w:lang w:val="en-US"/>
              </w:rPr>
              <w:t>public</w:t>
            </w:r>
            <w:r w:rsidR="001649B2" w:rsidRPr="008258D7">
              <w:rPr>
                <w:rFonts w:eastAsia="Calibri"/>
                <w:sz w:val="28"/>
                <w:szCs w:val="28"/>
                <w:lang w:val="en-US"/>
              </w:rPr>
              <w:t>ă</w:t>
            </w:r>
            <w:proofErr w:type="spellEnd"/>
            <w:r w:rsidR="00CE0930" w:rsidRPr="008258D7">
              <w:rPr>
                <w:rFonts w:eastAsia="Calibri"/>
                <w:sz w:val="28"/>
                <w:szCs w:val="28"/>
                <w:lang w:val="en-US"/>
              </w:rPr>
              <w:t xml:space="preserve"> </w:t>
            </w:r>
            <w:proofErr w:type="gramStart"/>
            <w:r w:rsidR="00CE0930" w:rsidRPr="008258D7">
              <w:rPr>
                <w:rFonts w:eastAsia="Calibri"/>
                <w:sz w:val="28"/>
                <w:szCs w:val="28"/>
                <w:lang w:val="en-US"/>
              </w:rPr>
              <w:t>a</w:t>
            </w:r>
            <w:proofErr w:type="gramEnd"/>
            <w:r w:rsidR="00CE0930" w:rsidRPr="008258D7">
              <w:rPr>
                <w:rFonts w:eastAsia="Calibri"/>
                <w:sz w:val="28"/>
                <w:szCs w:val="28"/>
                <w:lang w:val="en-US"/>
              </w:rPr>
              <w:t xml:space="preserve"> </w:t>
            </w:r>
            <w:proofErr w:type="spellStart"/>
            <w:r w:rsidR="00CE0930" w:rsidRPr="008258D7">
              <w:rPr>
                <w:rFonts w:eastAsia="Calibri"/>
                <w:sz w:val="28"/>
                <w:szCs w:val="28"/>
                <w:lang w:val="en-US"/>
              </w:rPr>
              <w:t>acestuia</w:t>
            </w:r>
            <w:proofErr w:type="spellEnd"/>
            <w:r w:rsidR="00CE0930" w:rsidRPr="008258D7">
              <w:rPr>
                <w:rFonts w:eastAsia="Calibri"/>
                <w:sz w:val="28"/>
                <w:szCs w:val="28"/>
                <w:lang w:val="en-US"/>
              </w:rPr>
              <w:t xml:space="preserve"> </w:t>
            </w:r>
            <w:proofErr w:type="spellStart"/>
            <w:r w:rsidR="00CE0930" w:rsidRPr="008258D7">
              <w:rPr>
                <w:rFonts w:eastAsia="Calibri"/>
                <w:sz w:val="28"/>
                <w:szCs w:val="28"/>
                <w:lang w:val="en-US"/>
              </w:rPr>
              <w:t>în</w:t>
            </w:r>
            <w:proofErr w:type="spellEnd"/>
            <w:r w:rsidR="00CE0930" w:rsidRPr="008258D7">
              <w:rPr>
                <w:rFonts w:eastAsia="Calibri"/>
                <w:sz w:val="28"/>
                <w:szCs w:val="28"/>
                <w:lang w:val="en-US"/>
              </w:rPr>
              <w:t xml:space="preserve"> </w:t>
            </w:r>
            <w:proofErr w:type="spellStart"/>
            <w:r w:rsidR="00CE0930" w:rsidRPr="008258D7">
              <w:rPr>
                <w:rFonts w:eastAsia="Calibri"/>
                <w:sz w:val="28"/>
                <w:szCs w:val="28"/>
                <w:lang w:val="en-US"/>
              </w:rPr>
              <w:t>proprietatea</w:t>
            </w:r>
            <w:proofErr w:type="spellEnd"/>
            <w:r w:rsidR="00CE0930" w:rsidRPr="008258D7">
              <w:rPr>
                <w:rFonts w:eastAsia="Calibri"/>
                <w:sz w:val="28"/>
                <w:szCs w:val="28"/>
                <w:lang w:val="en-US"/>
              </w:rPr>
              <w:t xml:space="preserve"> </w:t>
            </w:r>
            <w:proofErr w:type="spellStart"/>
            <w:r w:rsidR="00CE0930" w:rsidRPr="008258D7">
              <w:rPr>
                <w:rFonts w:eastAsia="Calibri"/>
                <w:sz w:val="28"/>
                <w:szCs w:val="28"/>
                <w:lang w:val="en-US"/>
              </w:rPr>
              <w:t>public</w:t>
            </w:r>
            <w:r w:rsidR="001516CA" w:rsidRPr="008258D7">
              <w:rPr>
                <w:rFonts w:eastAsia="Calibri"/>
                <w:sz w:val="28"/>
                <w:szCs w:val="28"/>
                <w:lang w:val="en-US"/>
              </w:rPr>
              <w:t>ă</w:t>
            </w:r>
            <w:proofErr w:type="spellEnd"/>
            <w:r w:rsidR="00CE0930" w:rsidRPr="008258D7">
              <w:rPr>
                <w:rFonts w:eastAsia="Calibri"/>
                <w:sz w:val="28"/>
                <w:szCs w:val="28"/>
                <w:lang w:val="en-US"/>
              </w:rPr>
              <w:t xml:space="preserve"> a </w:t>
            </w:r>
            <w:proofErr w:type="spellStart"/>
            <w:r w:rsidR="00CE0930" w:rsidRPr="008258D7">
              <w:rPr>
                <w:rFonts w:eastAsia="Calibri"/>
                <w:sz w:val="28"/>
                <w:szCs w:val="28"/>
                <w:lang w:val="en-US"/>
              </w:rPr>
              <w:t>statului</w:t>
            </w:r>
            <w:proofErr w:type="spellEnd"/>
            <w:r w:rsidR="004E58FD">
              <w:rPr>
                <w:rFonts w:eastAsia="Calibri"/>
                <w:sz w:val="28"/>
                <w:szCs w:val="28"/>
                <w:lang w:val="en-US"/>
              </w:rPr>
              <w:t>,</w:t>
            </w:r>
            <w:r w:rsidR="00CE0930" w:rsidRPr="008258D7">
              <w:rPr>
                <w:rFonts w:eastAsia="Calibri"/>
                <w:sz w:val="28"/>
                <w:szCs w:val="28"/>
                <w:lang w:val="en-US"/>
              </w:rPr>
              <w:t xml:space="preserve"> un </w:t>
            </w:r>
            <w:proofErr w:type="spellStart"/>
            <w:r w:rsidR="00CE0930" w:rsidRPr="008258D7">
              <w:rPr>
                <w:rFonts w:eastAsia="Calibri"/>
                <w:sz w:val="28"/>
                <w:szCs w:val="28"/>
                <w:lang w:val="en-US"/>
              </w:rPr>
              <w:t>teren</w:t>
            </w:r>
            <w:proofErr w:type="spellEnd"/>
            <w:r w:rsidR="00CE0930" w:rsidRPr="008258D7">
              <w:rPr>
                <w:rFonts w:eastAsia="Calibri"/>
                <w:sz w:val="28"/>
                <w:szCs w:val="28"/>
                <w:lang w:val="en-US"/>
              </w:rPr>
              <w:t xml:space="preserve"> </w:t>
            </w:r>
            <w:proofErr w:type="spellStart"/>
            <w:r w:rsidR="00CE0930" w:rsidRPr="008258D7">
              <w:rPr>
                <w:rFonts w:eastAsia="Calibri"/>
                <w:sz w:val="28"/>
                <w:szCs w:val="28"/>
                <w:lang w:val="en-US"/>
              </w:rPr>
              <w:t>situat</w:t>
            </w:r>
            <w:proofErr w:type="spellEnd"/>
            <w:r w:rsidR="00CE0930" w:rsidRPr="008258D7">
              <w:rPr>
                <w:rFonts w:eastAsia="Calibri"/>
                <w:sz w:val="28"/>
                <w:szCs w:val="28"/>
                <w:lang w:val="en-US"/>
              </w:rPr>
              <w:t xml:space="preserve"> </w:t>
            </w:r>
            <w:proofErr w:type="spellStart"/>
            <w:r w:rsidR="00CE0930" w:rsidRPr="008258D7">
              <w:rPr>
                <w:rFonts w:eastAsia="Calibri"/>
                <w:sz w:val="28"/>
                <w:szCs w:val="28"/>
                <w:lang w:val="en-US"/>
              </w:rPr>
              <w:t>în</w:t>
            </w:r>
            <w:proofErr w:type="spellEnd"/>
            <w:r w:rsidR="00CE0930" w:rsidRPr="008258D7">
              <w:rPr>
                <w:rFonts w:eastAsia="Calibri"/>
                <w:sz w:val="28"/>
                <w:szCs w:val="28"/>
                <w:lang w:val="en-US"/>
              </w:rPr>
              <w:t xml:space="preserve"> </w:t>
            </w:r>
            <w:proofErr w:type="spellStart"/>
            <w:r w:rsidR="00CE0930" w:rsidRPr="008258D7">
              <w:rPr>
                <w:rFonts w:eastAsia="Calibri"/>
                <w:sz w:val="28"/>
                <w:szCs w:val="28"/>
                <w:lang w:val="en-US"/>
              </w:rPr>
              <w:t>intravilanul</w:t>
            </w:r>
            <w:proofErr w:type="spellEnd"/>
            <w:r w:rsidR="00CE0930" w:rsidRPr="008258D7">
              <w:rPr>
                <w:rFonts w:eastAsia="Calibri"/>
                <w:sz w:val="28"/>
                <w:szCs w:val="28"/>
                <w:lang w:val="en-US"/>
              </w:rPr>
              <w:t xml:space="preserve"> </w:t>
            </w:r>
            <w:proofErr w:type="spellStart"/>
            <w:r w:rsidR="00CE0930" w:rsidRPr="008258D7">
              <w:rPr>
                <w:rFonts w:eastAsia="Calibri"/>
                <w:sz w:val="28"/>
                <w:szCs w:val="28"/>
                <w:lang w:val="en-US"/>
              </w:rPr>
              <w:t>orașului</w:t>
            </w:r>
            <w:proofErr w:type="spellEnd"/>
            <w:r w:rsidR="00CE0930" w:rsidRPr="008258D7">
              <w:rPr>
                <w:rFonts w:eastAsia="Calibri"/>
                <w:sz w:val="28"/>
                <w:szCs w:val="28"/>
                <w:lang w:val="en-US"/>
              </w:rPr>
              <w:t xml:space="preserve"> </w:t>
            </w:r>
            <w:proofErr w:type="spellStart"/>
            <w:r w:rsidR="00CE0930" w:rsidRPr="008258D7">
              <w:rPr>
                <w:rFonts w:eastAsia="Calibri"/>
                <w:sz w:val="28"/>
                <w:szCs w:val="28"/>
                <w:lang w:val="en-US"/>
              </w:rPr>
              <w:t>Hîncești</w:t>
            </w:r>
            <w:proofErr w:type="spellEnd"/>
            <w:r w:rsidR="00CE0930" w:rsidRPr="008258D7">
              <w:rPr>
                <w:rFonts w:eastAsia="Calibri"/>
                <w:sz w:val="28"/>
                <w:szCs w:val="28"/>
                <w:lang w:val="en-US"/>
              </w:rPr>
              <w:t xml:space="preserve">, </w:t>
            </w:r>
            <w:proofErr w:type="spellStart"/>
            <w:r w:rsidR="00CE0930" w:rsidRPr="008258D7">
              <w:rPr>
                <w:rFonts w:eastAsia="Calibri"/>
                <w:sz w:val="28"/>
                <w:szCs w:val="28"/>
                <w:lang w:val="en-US"/>
              </w:rPr>
              <w:t>în</w:t>
            </w:r>
            <w:proofErr w:type="spellEnd"/>
            <w:r w:rsidR="00CE0930" w:rsidRPr="008258D7">
              <w:rPr>
                <w:rFonts w:eastAsia="Calibri"/>
                <w:sz w:val="28"/>
                <w:szCs w:val="28"/>
                <w:lang w:val="en-US"/>
              </w:rPr>
              <w:t xml:space="preserve"> </w:t>
            </w:r>
            <w:proofErr w:type="spellStart"/>
            <w:r w:rsidR="00CE0930" w:rsidRPr="008258D7">
              <w:rPr>
                <w:rFonts w:eastAsia="Calibri"/>
                <w:sz w:val="28"/>
                <w:szCs w:val="28"/>
                <w:lang w:val="en-US"/>
              </w:rPr>
              <w:t>vederea</w:t>
            </w:r>
            <w:proofErr w:type="spellEnd"/>
            <w:r w:rsidR="00CE0930" w:rsidRPr="008258D7">
              <w:rPr>
                <w:rFonts w:eastAsia="Calibri"/>
                <w:sz w:val="28"/>
                <w:szCs w:val="28"/>
                <w:lang w:val="en-US"/>
              </w:rPr>
              <w:t xml:space="preserve"> </w:t>
            </w:r>
            <w:proofErr w:type="spellStart"/>
            <w:r w:rsidR="00CE0930" w:rsidRPr="008258D7">
              <w:rPr>
                <w:rFonts w:eastAsia="Calibri"/>
                <w:sz w:val="28"/>
                <w:szCs w:val="28"/>
                <w:lang w:val="en-US"/>
              </w:rPr>
              <w:t>construcției</w:t>
            </w:r>
            <w:proofErr w:type="spellEnd"/>
            <w:r w:rsidR="00CE0930" w:rsidRPr="008258D7">
              <w:rPr>
                <w:rFonts w:eastAsia="Calibri"/>
                <w:sz w:val="28"/>
                <w:szCs w:val="28"/>
                <w:lang w:val="en-US"/>
              </w:rPr>
              <w:t xml:space="preserve"> </w:t>
            </w:r>
            <w:proofErr w:type="spellStart"/>
            <w:r w:rsidR="00CE0930" w:rsidRPr="008258D7">
              <w:rPr>
                <w:rFonts w:eastAsia="Calibri"/>
                <w:sz w:val="28"/>
                <w:szCs w:val="28"/>
                <w:lang w:val="en-US"/>
              </w:rPr>
              <w:t>unității</w:t>
            </w:r>
            <w:proofErr w:type="spellEnd"/>
            <w:r w:rsidR="00CE0930" w:rsidRPr="008258D7">
              <w:rPr>
                <w:rFonts w:eastAsia="Calibri"/>
                <w:sz w:val="28"/>
                <w:szCs w:val="28"/>
                <w:lang w:val="en-US"/>
              </w:rPr>
              <w:t xml:space="preserve"> de </w:t>
            </w:r>
            <w:proofErr w:type="spellStart"/>
            <w:r w:rsidR="00CE0930" w:rsidRPr="008258D7">
              <w:rPr>
                <w:rFonts w:eastAsia="Calibri"/>
                <w:sz w:val="28"/>
                <w:szCs w:val="28"/>
                <w:lang w:val="en-US"/>
              </w:rPr>
              <w:t>salvatori</w:t>
            </w:r>
            <w:proofErr w:type="spellEnd"/>
            <w:r w:rsidR="00CE0930" w:rsidRPr="008258D7">
              <w:rPr>
                <w:rFonts w:eastAsia="Calibri"/>
                <w:sz w:val="28"/>
                <w:szCs w:val="28"/>
                <w:lang w:val="en-US"/>
              </w:rPr>
              <w:t xml:space="preserve"> </w:t>
            </w:r>
            <w:proofErr w:type="spellStart"/>
            <w:r w:rsidR="00CE0930" w:rsidRPr="008258D7">
              <w:rPr>
                <w:rFonts w:eastAsia="Calibri"/>
                <w:sz w:val="28"/>
                <w:szCs w:val="28"/>
                <w:lang w:val="en-US"/>
              </w:rPr>
              <w:t>și</w:t>
            </w:r>
            <w:proofErr w:type="spellEnd"/>
            <w:r w:rsidR="00CE0930" w:rsidRPr="008258D7">
              <w:rPr>
                <w:rFonts w:eastAsia="Calibri"/>
                <w:sz w:val="28"/>
                <w:szCs w:val="28"/>
                <w:lang w:val="en-US"/>
              </w:rPr>
              <w:t xml:space="preserve"> </w:t>
            </w:r>
            <w:proofErr w:type="spellStart"/>
            <w:r w:rsidR="00CE0930" w:rsidRPr="008258D7">
              <w:rPr>
                <w:rFonts w:eastAsia="Calibri"/>
                <w:sz w:val="28"/>
                <w:szCs w:val="28"/>
                <w:lang w:val="en-US"/>
              </w:rPr>
              <w:t>pompieri</w:t>
            </w:r>
            <w:proofErr w:type="spellEnd"/>
            <w:r w:rsidR="00CE0930" w:rsidRPr="008258D7">
              <w:rPr>
                <w:rFonts w:eastAsia="Calibri"/>
                <w:sz w:val="28"/>
                <w:szCs w:val="28"/>
                <w:lang w:val="en-US"/>
              </w:rPr>
              <w:t xml:space="preserve"> </w:t>
            </w:r>
            <w:proofErr w:type="spellStart"/>
            <w:r w:rsidR="00CE0930" w:rsidRPr="008258D7">
              <w:rPr>
                <w:rFonts w:eastAsia="Calibri"/>
                <w:sz w:val="28"/>
                <w:szCs w:val="28"/>
                <w:lang w:val="en-US"/>
              </w:rPr>
              <w:t>Hîncești</w:t>
            </w:r>
            <w:proofErr w:type="spellEnd"/>
            <w:r w:rsidR="00764198" w:rsidRPr="008258D7">
              <w:rPr>
                <w:rFonts w:eastAsia="Calibri"/>
                <w:color w:val="000000"/>
                <w:sz w:val="28"/>
                <w:szCs w:val="28"/>
                <w:lang w:val="en-US"/>
              </w:rPr>
              <w:t>.</w:t>
            </w:r>
          </w:p>
        </w:tc>
      </w:tr>
      <w:tr w:rsidR="00785728" w:rsidRPr="008258D7" w:rsidTr="009A15D7">
        <w:trPr>
          <w:trHeight w:val="169"/>
        </w:trPr>
        <w:tc>
          <w:tcPr>
            <w:tcW w:w="9716" w:type="dxa"/>
            <w:tcBorders>
              <w:top w:val="single" w:sz="3" w:space="0" w:color="000000"/>
              <w:left w:val="single" w:sz="3" w:space="0" w:color="000000"/>
              <w:bottom w:val="single" w:sz="3" w:space="0" w:color="000000"/>
              <w:right w:val="single" w:sz="3" w:space="0" w:color="000000"/>
            </w:tcBorders>
            <w:shd w:val="clear" w:color="auto" w:fill="E0E0E0"/>
            <w:vAlign w:val="center"/>
          </w:tcPr>
          <w:p w:rsidR="00785728" w:rsidRPr="008258D7" w:rsidRDefault="00785728" w:rsidP="001D19C8">
            <w:pPr>
              <w:autoSpaceDE w:val="0"/>
              <w:autoSpaceDN w:val="0"/>
              <w:adjustRightInd w:val="0"/>
              <w:spacing w:after="0" w:line="240" w:lineRule="auto"/>
              <w:ind w:firstLine="540"/>
              <w:rPr>
                <w:rFonts w:ascii="Times New Roman" w:eastAsia="Calibri" w:hAnsi="Times New Roman" w:cs="Times New Roman"/>
                <w:sz w:val="28"/>
                <w:szCs w:val="28"/>
              </w:rPr>
            </w:pPr>
            <w:r w:rsidRPr="008258D7">
              <w:rPr>
                <w:rFonts w:ascii="Times New Roman" w:eastAsia="Calibri" w:hAnsi="Times New Roman" w:cs="Times New Roman"/>
                <w:b/>
                <w:bCs/>
                <w:sz w:val="28"/>
                <w:szCs w:val="28"/>
              </w:rPr>
              <w:t>2. Argumentarea necesităţii de reglementare</w:t>
            </w:r>
          </w:p>
        </w:tc>
      </w:tr>
      <w:tr w:rsidR="00785728" w:rsidRPr="008258D7" w:rsidTr="008258D7">
        <w:trPr>
          <w:trHeight w:val="10098"/>
        </w:trPr>
        <w:tc>
          <w:tcPr>
            <w:tcW w:w="9716" w:type="dxa"/>
            <w:tcBorders>
              <w:top w:val="single" w:sz="3" w:space="0" w:color="000000"/>
              <w:left w:val="single" w:sz="3" w:space="0" w:color="000000"/>
              <w:bottom w:val="single" w:sz="3" w:space="0" w:color="000000"/>
              <w:right w:val="single" w:sz="3" w:space="0" w:color="000000"/>
            </w:tcBorders>
            <w:shd w:val="clear" w:color="000000" w:fill="FFFFFF"/>
          </w:tcPr>
          <w:p w:rsidR="00EC4859" w:rsidRPr="008258D7" w:rsidRDefault="00B37465" w:rsidP="00863ABB">
            <w:pPr>
              <w:spacing w:after="0" w:line="240" w:lineRule="auto"/>
              <w:ind w:firstLine="720"/>
              <w:jc w:val="both"/>
              <w:rPr>
                <w:rFonts w:ascii="Times New Roman" w:hAnsi="Times New Roman" w:cs="Times New Roman"/>
                <w:sz w:val="28"/>
                <w:szCs w:val="28"/>
              </w:rPr>
            </w:pPr>
            <w:proofErr w:type="spellStart"/>
            <w:r w:rsidRPr="008258D7">
              <w:rPr>
                <w:rFonts w:ascii="Times New Roman" w:hAnsi="Times New Roman" w:cs="Times New Roman"/>
                <w:sz w:val="28"/>
                <w:szCs w:val="28"/>
                <w:lang w:val="en-US"/>
              </w:rPr>
              <w:t>Potrivit</w:t>
            </w:r>
            <w:proofErr w:type="spellEnd"/>
            <w:r w:rsidRPr="008258D7">
              <w:rPr>
                <w:rFonts w:ascii="Times New Roman" w:hAnsi="Times New Roman" w:cs="Times New Roman"/>
                <w:sz w:val="28"/>
                <w:szCs w:val="28"/>
                <w:lang w:val="en-US"/>
              </w:rPr>
              <w:t xml:space="preserve"> </w:t>
            </w:r>
            <w:proofErr w:type="spellStart"/>
            <w:r w:rsidRPr="008258D7">
              <w:rPr>
                <w:rFonts w:ascii="Times New Roman" w:hAnsi="Times New Roman" w:cs="Times New Roman"/>
                <w:sz w:val="28"/>
                <w:szCs w:val="28"/>
                <w:lang w:val="en-US"/>
              </w:rPr>
              <w:t>prevederilor</w:t>
            </w:r>
            <w:proofErr w:type="spellEnd"/>
            <w:r w:rsidRPr="008258D7">
              <w:rPr>
                <w:rFonts w:ascii="Times New Roman" w:hAnsi="Times New Roman" w:cs="Times New Roman"/>
                <w:sz w:val="28"/>
                <w:szCs w:val="28"/>
                <w:lang w:val="en-US"/>
              </w:rPr>
              <w:t xml:space="preserve"> art.8 </w:t>
            </w:r>
            <w:proofErr w:type="spellStart"/>
            <w:r w:rsidRPr="008258D7">
              <w:rPr>
                <w:rFonts w:ascii="Times New Roman" w:hAnsi="Times New Roman" w:cs="Times New Roman"/>
                <w:sz w:val="28"/>
                <w:szCs w:val="28"/>
                <w:lang w:val="en-US"/>
              </w:rPr>
              <w:t>alin</w:t>
            </w:r>
            <w:proofErr w:type="spellEnd"/>
            <w:proofErr w:type="gramStart"/>
            <w:r w:rsidRPr="008258D7">
              <w:rPr>
                <w:rFonts w:ascii="Times New Roman" w:hAnsi="Times New Roman" w:cs="Times New Roman"/>
                <w:sz w:val="28"/>
                <w:szCs w:val="28"/>
                <w:lang w:val="en-US"/>
              </w:rPr>
              <w:t>.(</w:t>
            </w:r>
            <w:proofErr w:type="gramEnd"/>
            <w:r w:rsidRPr="008258D7">
              <w:rPr>
                <w:rFonts w:ascii="Times New Roman" w:hAnsi="Times New Roman" w:cs="Times New Roman"/>
                <w:sz w:val="28"/>
                <w:szCs w:val="28"/>
                <w:lang w:val="en-US"/>
              </w:rPr>
              <w:t xml:space="preserve">3) al </w:t>
            </w:r>
            <w:proofErr w:type="spellStart"/>
            <w:r w:rsidRPr="008258D7">
              <w:rPr>
                <w:rFonts w:ascii="Times New Roman" w:hAnsi="Times New Roman" w:cs="Times New Roman"/>
                <w:sz w:val="28"/>
                <w:szCs w:val="28"/>
                <w:lang w:val="en-US"/>
              </w:rPr>
              <w:t>Legii</w:t>
            </w:r>
            <w:proofErr w:type="spellEnd"/>
            <w:r w:rsidRPr="008258D7">
              <w:rPr>
                <w:rFonts w:ascii="Times New Roman" w:hAnsi="Times New Roman" w:cs="Times New Roman"/>
                <w:sz w:val="28"/>
                <w:szCs w:val="28"/>
                <w:lang w:val="en-US"/>
              </w:rPr>
              <w:t xml:space="preserve"> nr.523-XIV din 16 </w:t>
            </w:r>
            <w:proofErr w:type="spellStart"/>
            <w:r w:rsidRPr="008258D7">
              <w:rPr>
                <w:rFonts w:ascii="Times New Roman" w:hAnsi="Times New Roman" w:cs="Times New Roman"/>
                <w:sz w:val="28"/>
                <w:szCs w:val="28"/>
                <w:lang w:val="en-US"/>
              </w:rPr>
              <w:t>iulie</w:t>
            </w:r>
            <w:proofErr w:type="spellEnd"/>
            <w:r w:rsidRPr="008258D7">
              <w:rPr>
                <w:rFonts w:ascii="Times New Roman" w:hAnsi="Times New Roman" w:cs="Times New Roman"/>
                <w:sz w:val="28"/>
                <w:szCs w:val="28"/>
                <w:lang w:val="en-US"/>
              </w:rPr>
              <w:t xml:space="preserve"> 1999 cu </w:t>
            </w:r>
            <w:proofErr w:type="spellStart"/>
            <w:r w:rsidRPr="008258D7">
              <w:rPr>
                <w:rFonts w:ascii="Times New Roman" w:hAnsi="Times New Roman" w:cs="Times New Roman"/>
                <w:sz w:val="28"/>
                <w:szCs w:val="28"/>
                <w:lang w:val="en-US"/>
              </w:rPr>
              <w:t>privire</w:t>
            </w:r>
            <w:proofErr w:type="spellEnd"/>
            <w:r w:rsidRPr="008258D7">
              <w:rPr>
                <w:rFonts w:ascii="Times New Roman" w:hAnsi="Times New Roman" w:cs="Times New Roman"/>
                <w:sz w:val="28"/>
                <w:szCs w:val="28"/>
                <w:lang w:val="en-US"/>
              </w:rPr>
              <w:t xml:space="preserve"> la </w:t>
            </w:r>
            <w:proofErr w:type="spellStart"/>
            <w:r w:rsidRPr="008258D7">
              <w:rPr>
                <w:rFonts w:ascii="Times New Roman" w:hAnsi="Times New Roman" w:cs="Times New Roman"/>
                <w:sz w:val="28"/>
                <w:szCs w:val="28"/>
                <w:lang w:val="en-US"/>
              </w:rPr>
              <w:t>proprietatea</w:t>
            </w:r>
            <w:proofErr w:type="spellEnd"/>
            <w:r w:rsidRPr="008258D7">
              <w:rPr>
                <w:rFonts w:ascii="Times New Roman" w:hAnsi="Times New Roman" w:cs="Times New Roman"/>
                <w:sz w:val="28"/>
                <w:szCs w:val="28"/>
                <w:lang w:val="en-US"/>
              </w:rPr>
              <w:t xml:space="preserve"> </w:t>
            </w:r>
            <w:proofErr w:type="spellStart"/>
            <w:r w:rsidRPr="008258D7">
              <w:rPr>
                <w:rFonts w:ascii="Times New Roman" w:hAnsi="Times New Roman" w:cs="Times New Roman"/>
                <w:sz w:val="28"/>
                <w:szCs w:val="28"/>
                <w:lang w:val="en-US"/>
              </w:rPr>
              <w:t>publică</w:t>
            </w:r>
            <w:proofErr w:type="spellEnd"/>
            <w:r w:rsidRPr="008258D7">
              <w:rPr>
                <w:rFonts w:ascii="Times New Roman" w:hAnsi="Times New Roman" w:cs="Times New Roman"/>
                <w:sz w:val="28"/>
                <w:szCs w:val="28"/>
                <w:lang w:val="en-US"/>
              </w:rPr>
              <w:t xml:space="preserve"> a </w:t>
            </w:r>
            <w:proofErr w:type="spellStart"/>
            <w:r w:rsidRPr="008258D7">
              <w:rPr>
                <w:rFonts w:ascii="Times New Roman" w:hAnsi="Times New Roman" w:cs="Times New Roman"/>
                <w:sz w:val="28"/>
                <w:szCs w:val="28"/>
                <w:lang w:val="en-US"/>
              </w:rPr>
              <w:t>unităţilor</w:t>
            </w:r>
            <w:proofErr w:type="spellEnd"/>
            <w:r w:rsidRPr="008258D7">
              <w:rPr>
                <w:rFonts w:ascii="Times New Roman" w:hAnsi="Times New Roman" w:cs="Times New Roman"/>
                <w:sz w:val="28"/>
                <w:szCs w:val="28"/>
                <w:lang w:val="en-US"/>
              </w:rPr>
              <w:t xml:space="preserve"> </w:t>
            </w:r>
            <w:proofErr w:type="spellStart"/>
            <w:r w:rsidRPr="008258D7">
              <w:rPr>
                <w:rFonts w:ascii="Times New Roman" w:hAnsi="Times New Roman" w:cs="Times New Roman"/>
                <w:sz w:val="28"/>
                <w:szCs w:val="28"/>
                <w:lang w:val="en-US"/>
              </w:rPr>
              <w:t>administrativ</w:t>
            </w:r>
            <w:proofErr w:type="spellEnd"/>
            <w:r w:rsidRPr="008258D7">
              <w:rPr>
                <w:rFonts w:ascii="Times New Roman" w:hAnsi="Times New Roman" w:cs="Times New Roman"/>
                <w:sz w:val="28"/>
                <w:szCs w:val="28"/>
                <w:lang w:val="en-US"/>
              </w:rPr>
              <w:t>-</w:t>
            </w:r>
            <w:proofErr w:type="spellStart"/>
            <w:r w:rsidRPr="008258D7">
              <w:rPr>
                <w:rFonts w:ascii="Times New Roman" w:hAnsi="Times New Roman" w:cs="Times New Roman"/>
                <w:sz w:val="28"/>
                <w:szCs w:val="28"/>
                <w:lang w:val="en-US"/>
              </w:rPr>
              <w:t>teritoriale</w:t>
            </w:r>
            <w:proofErr w:type="spellEnd"/>
            <w:r w:rsidR="00AA2245" w:rsidRPr="008258D7">
              <w:rPr>
                <w:rFonts w:ascii="Times New Roman" w:hAnsi="Times New Roman" w:cs="Times New Roman"/>
                <w:sz w:val="28"/>
                <w:szCs w:val="28"/>
                <w:lang w:val="en-US"/>
              </w:rPr>
              <w:t xml:space="preserve"> </w:t>
            </w:r>
            <w:proofErr w:type="spellStart"/>
            <w:r w:rsidR="00AA2245" w:rsidRPr="008258D7">
              <w:rPr>
                <w:rFonts w:ascii="Times New Roman" w:hAnsi="Times New Roman" w:cs="Times New Roman"/>
                <w:sz w:val="28"/>
                <w:szCs w:val="28"/>
                <w:lang w:val="en-US"/>
              </w:rPr>
              <w:t>și</w:t>
            </w:r>
            <w:proofErr w:type="spellEnd"/>
            <w:r w:rsidR="00AA2245" w:rsidRPr="008258D7">
              <w:rPr>
                <w:rFonts w:ascii="Times New Roman" w:hAnsi="Times New Roman" w:cs="Times New Roman"/>
                <w:sz w:val="28"/>
                <w:szCs w:val="28"/>
                <w:lang w:val="en-US"/>
              </w:rPr>
              <w:t xml:space="preserve"> art. 6 </w:t>
            </w:r>
            <w:proofErr w:type="spellStart"/>
            <w:r w:rsidR="00AA2245" w:rsidRPr="008258D7">
              <w:rPr>
                <w:rFonts w:ascii="Times New Roman" w:hAnsi="Times New Roman" w:cs="Times New Roman"/>
                <w:sz w:val="28"/>
                <w:szCs w:val="28"/>
                <w:lang w:val="en-US"/>
              </w:rPr>
              <w:t>alin</w:t>
            </w:r>
            <w:proofErr w:type="spellEnd"/>
            <w:r w:rsidR="00AA2245" w:rsidRPr="008258D7">
              <w:rPr>
                <w:rFonts w:ascii="Times New Roman" w:hAnsi="Times New Roman" w:cs="Times New Roman"/>
                <w:sz w:val="28"/>
                <w:szCs w:val="28"/>
                <w:lang w:val="en-US"/>
              </w:rPr>
              <w:t xml:space="preserve">. (2) al </w:t>
            </w:r>
            <w:proofErr w:type="spellStart"/>
            <w:r w:rsidR="00AA2245" w:rsidRPr="008258D7">
              <w:rPr>
                <w:rFonts w:ascii="Times New Roman" w:hAnsi="Times New Roman" w:cs="Times New Roman"/>
                <w:sz w:val="28"/>
                <w:szCs w:val="28"/>
                <w:lang w:val="en-US"/>
              </w:rPr>
              <w:t>Legii</w:t>
            </w:r>
            <w:proofErr w:type="spellEnd"/>
            <w:r w:rsidR="00AA2245" w:rsidRPr="008258D7">
              <w:rPr>
                <w:rFonts w:ascii="Times New Roman" w:hAnsi="Times New Roman" w:cs="Times New Roman"/>
                <w:sz w:val="28"/>
                <w:szCs w:val="28"/>
                <w:lang w:val="en-US"/>
              </w:rPr>
              <w:t xml:space="preserve"> nr. 91-XVI din 5 </w:t>
            </w:r>
            <w:proofErr w:type="spellStart"/>
            <w:r w:rsidR="00AA2245" w:rsidRPr="008258D7">
              <w:rPr>
                <w:rFonts w:ascii="Times New Roman" w:hAnsi="Times New Roman" w:cs="Times New Roman"/>
                <w:sz w:val="28"/>
                <w:szCs w:val="28"/>
                <w:lang w:val="en-US"/>
              </w:rPr>
              <w:t>aprilie</w:t>
            </w:r>
            <w:proofErr w:type="spellEnd"/>
            <w:r w:rsidR="00AA2245" w:rsidRPr="008258D7">
              <w:rPr>
                <w:rFonts w:ascii="Times New Roman" w:hAnsi="Times New Roman" w:cs="Times New Roman"/>
                <w:sz w:val="28"/>
                <w:szCs w:val="28"/>
                <w:lang w:val="en-US"/>
              </w:rPr>
              <w:t xml:space="preserve"> 2007 </w:t>
            </w:r>
            <w:proofErr w:type="spellStart"/>
            <w:r w:rsidR="00AA2245" w:rsidRPr="008258D7">
              <w:rPr>
                <w:rFonts w:ascii="Times New Roman" w:hAnsi="Times New Roman" w:cs="Times New Roman"/>
                <w:sz w:val="28"/>
                <w:szCs w:val="28"/>
                <w:lang w:val="en-US"/>
              </w:rPr>
              <w:t>privind</w:t>
            </w:r>
            <w:proofErr w:type="spellEnd"/>
            <w:r w:rsidR="00AA2245" w:rsidRPr="008258D7">
              <w:rPr>
                <w:rFonts w:ascii="Times New Roman" w:hAnsi="Times New Roman" w:cs="Times New Roman"/>
                <w:sz w:val="28"/>
                <w:szCs w:val="28"/>
                <w:lang w:val="en-US"/>
              </w:rPr>
              <w:t xml:space="preserve"> </w:t>
            </w:r>
            <w:proofErr w:type="spellStart"/>
            <w:r w:rsidR="00AA2245" w:rsidRPr="008258D7">
              <w:rPr>
                <w:rFonts w:ascii="Times New Roman" w:hAnsi="Times New Roman" w:cs="Times New Roman"/>
                <w:sz w:val="28"/>
                <w:szCs w:val="28"/>
                <w:lang w:val="en-US"/>
              </w:rPr>
              <w:t>terenurile</w:t>
            </w:r>
            <w:proofErr w:type="spellEnd"/>
            <w:r w:rsidR="00AA2245" w:rsidRPr="008258D7">
              <w:rPr>
                <w:rFonts w:ascii="Times New Roman" w:hAnsi="Times New Roman" w:cs="Times New Roman"/>
                <w:sz w:val="28"/>
                <w:szCs w:val="28"/>
                <w:lang w:val="en-US"/>
              </w:rPr>
              <w:t xml:space="preserve"> </w:t>
            </w:r>
            <w:proofErr w:type="spellStart"/>
            <w:r w:rsidR="00AA2245" w:rsidRPr="008258D7">
              <w:rPr>
                <w:rFonts w:ascii="Times New Roman" w:hAnsi="Times New Roman" w:cs="Times New Roman"/>
                <w:sz w:val="28"/>
                <w:szCs w:val="28"/>
                <w:lang w:val="en-US"/>
              </w:rPr>
              <w:t>proprietate</w:t>
            </w:r>
            <w:proofErr w:type="spellEnd"/>
            <w:r w:rsidR="00AA2245" w:rsidRPr="008258D7">
              <w:rPr>
                <w:rFonts w:ascii="Times New Roman" w:hAnsi="Times New Roman" w:cs="Times New Roman"/>
                <w:sz w:val="28"/>
                <w:szCs w:val="28"/>
                <w:lang w:val="en-US"/>
              </w:rPr>
              <w:t xml:space="preserve"> </w:t>
            </w:r>
            <w:proofErr w:type="spellStart"/>
            <w:r w:rsidR="00AA2245" w:rsidRPr="008258D7">
              <w:rPr>
                <w:rFonts w:ascii="Times New Roman" w:hAnsi="Times New Roman" w:cs="Times New Roman"/>
                <w:sz w:val="28"/>
                <w:szCs w:val="28"/>
                <w:lang w:val="en-US"/>
              </w:rPr>
              <w:t>public</w:t>
            </w:r>
            <w:r w:rsidR="004E58FD">
              <w:rPr>
                <w:rFonts w:ascii="Times New Roman" w:hAnsi="Times New Roman" w:cs="Times New Roman"/>
                <w:sz w:val="28"/>
                <w:szCs w:val="28"/>
                <w:lang w:val="en-US"/>
              </w:rPr>
              <w:t>ă</w:t>
            </w:r>
            <w:proofErr w:type="spellEnd"/>
            <w:r w:rsidR="00AA2245" w:rsidRPr="008258D7">
              <w:rPr>
                <w:rFonts w:ascii="Times New Roman" w:hAnsi="Times New Roman" w:cs="Times New Roman"/>
                <w:sz w:val="28"/>
                <w:szCs w:val="28"/>
                <w:lang w:val="en-US"/>
              </w:rPr>
              <w:t xml:space="preserve"> </w:t>
            </w:r>
            <w:proofErr w:type="spellStart"/>
            <w:r w:rsidR="00AA2245" w:rsidRPr="008258D7">
              <w:rPr>
                <w:rFonts w:ascii="Times New Roman" w:hAnsi="Times New Roman" w:cs="Times New Roman"/>
                <w:sz w:val="28"/>
                <w:szCs w:val="28"/>
                <w:lang w:val="en-US"/>
              </w:rPr>
              <w:t>și</w:t>
            </w:r>
            <w:proofErr w:type="spellEnd"/>
            <w:r w:rsidR="00AA2245" w:rsidRPr="008258D7">
              <w:rPr>
                <w:rFonts w:ascii="Times New Roman" w:hAnsi="Times New Roman" w:cs="Times New Roman"/>
                <w:sz w:val="28"/>
                <w:szCs w:val="28"/>
                <w:lang w:val="en-US"/>
              </w:rPr>
              <w:t xml:space="preserve"> </w:t>
            </w:r>
            <w:proofErr w:type="spellStart"/>
            <w:r w:rsidR="00AA2245" w:rsidRPr="008258D7">
              <w:rPr>
                <w:rFonts w:ascii="Times New Roman" w:hAnsi="Times New Roman" w:cs="Times New Roman"/>
                <w:sz w:val="28"/>
                <w:szCs w:val="28"/>
                <w:lang w:val="en-US"/>
              </w:rPr>
              <w:t>delimitarea</w:t>
            </w:r>
            <w:proofErr w:type="spellEnd"/>
            <w:r w:rsidR="004E58FD">
              <w:rPr>
                <w:rFonts w:ascii="Times New Roman" w:hAnsi="Times New Roman" w:cs="Times New Roman"/>
                <w:sz w:val="28"/>
                <w:szCs w:val="28"/>
                <w:lang w:val="en-US"/>
              </w:rPr>
              <w:t xml:space="preserve"> </w:t>
            </w:r>
            <w:proofErr w:type="spellStart"/>
            <w:r w:rsidR="00AA2245" w:rsidRPr="008258D7">
              <w:rPr>
                <w:rFonts w:ascii="Times New Roman" w:hAnsi="Times New Roman" w:cs="Times New Roman"/>
                <w:sz w:val="28"/>
                <w:szCs w:val="28"/>
                <w:lang w:val="en-US"/>
              </w:rPr>
              <w:t>lor</w:t>
            </w:r>
            <w:proofErr w:type="spellEnd"/>
            <w:r w:rsidRPr="008258D7">
              <w:rPr>
                <w:rFonts w:ascii="Times New Roman" w:hAnsi="Times New Roman" w:cs="Times New Roman"/>
                <w:sz w:val="28"/>
                <w:szCs w:val="28"/>
                <w:lang w:val="en-US"/>
              </w:rPr>
              <w:t xml:space="preserve">, </w:t>
            </w:r>
            <w:proofErr w:type="spellStart"/>
            <w:r w:rsidRPr="008258D7">
              <w:rPr>
                <w:rFonts w:ascii="Times New Roman" w:hAnsi="Times New Roman" w:cs="Times New Roman"/>
                <w:sz w:val="28"/>
                <w:szCs w:val="28"/>
                <w:lang w:val="en-US"/>
              </w:rPr>
              <w:t>transmiterea</w:t>
            </w:r>
            <w:proofErr w:type="spellEnd"/>
            <w:r w:rsidRPr="008258D7">
              <w:rPr>
                <w:rFonts w:ascii="Times New Roman" w:hAnsi="Times New Roman" w:cs="Times New Roman"/>
                <w:sz w:val="28"/>
                <w:szCs w:val="28"/>
                <w:lang w:val="en-US"/>
              </w:rPr>
              <w:t xml:space="preserve"> </w:t>
            </w:r>
            <w:proofErr w:type="spellStart"/>
            <w:r w:rsidRPr="008258D7">
              <w:rPr>
                <w:rFonts w:ascii="Times New Roman" w:hAnsi="Times New Roman" w:cs="Times New Roman"/>
                <w:sz w:val="28"/>
                <w:szCs w:val="28"/>
                <w:lang w:val="en-US"/>
              </w:rPr>
              <w:t>unui</w:t>
            </w:r>
            <w:proofErr w:type="spellEnd"/>
            <w:r w:rsidRPr="008258D7">
              <w:rPr>
                <w:rFonts w:ascii="Times New Roman" w:hAnsi="Times New Roman" w:cs="Times New Roman"/>
                <w:sz w:val="28"/>
                <w:szCs w:val="28"/>
                <w:lang w:val="en-US"/>
              </w:rPr>
              <w:t xml:space="preserve"> </w:t>
            </w:r>
            <w:proofErr w:type="spellStart"/>
            <w:r w:rsidR="003C611A" w:rsidRPr="008258D7">
              <w:rPr>
                <w:rFonts w:ascii="Times New Roman" w:hAnsi="Times New Roman" w:cs="Times New Roman"/>
                <w:sz w:val="28"/>
                <w:szCs w:val="28"/>
                <w:lang w:val="en-US"/>
              </w:rPr>
              <w:t>teren</w:t>
            </w:r>
            <w:proofErr w:type="spellEnd"/>
            <w:r w:rsidRPr="008258D7">
              <w:rPr>
                <w:rFonts w:ascii="Times New Roman" w:hAnsi="Times New Roman" w:cs="Times New Roman"/>
                <w:sz w:val="28"/>
                <w:szCs w:val="28"/>
                <w:lang w:val="en-US"/>
              </w:rPr>
              <w:t xml:space="preserve"> din </w:t>
            </w:r>
            <w:proofErr w:type="spellStart"/>
            <w:r w:rsidRPr="008258D7">
              <w:rPr>
                <w:rFonts w:ascii="Times New Roman" w:hAnsi="Times New Roman" w:cs="Times New Roman"/>
                <w:sz w:val="28"/>
                <w:szCs w:val="28"/>
                <w:lang w:val="en-US"/>
              </w:rPr>
              <w:t>proprietatea</w:t>
            </w:r>
            <w:proofErr w:type="spellEnd"/>
            <w:r w:rsidRPr="008258D7">
              <w:rPr>
                <w:rFonts w:ascii="Times New Roman" w:hAnsi="Times New Roman" w:cs="Times New Roman"/>
                <w:sz w:val="28"/>
                <w:szCs w:val="28"/>
                <w:lang w:val="en-US"/>
              </w:rPr>
              <w:t xml:space="preserve"> </w:t>
            </w:r>
            <w:proofErr w:type="spellStart"/>
            <w:r w:rsidRPr="008258D7">
              <w:rPr>
                <w:rFonts w:ascii="Times New Roman" w:hAnsi="Times New Roman" w:cs="Times New Roman"/>
                <w:sz w:val="28"/>
                <w:szCs w:val="28"/>
                <w:lang w:val="en-US"/>
              </w:rPr>
              <w:t>public</w:t>
            </w:r>
            <w:r w:rsidR="003C611A" w:rsidRPr="008258D7">
              <w:rPr>
                <w:rFonts w:ascii="Times New Roman" w:hAnsi="Times New Roman" w:cs="Times New Roman"/>
                <w:sz w:val="28"/>
                <w:szCs w:val="28"/>
                <w:lang w:val="en-US"/>
              </w:rPr>
              <w:t>ă</w:t>
            </w:r>
            <w:proofErr w:type="spellEnd"/>
            <w:r w:rsidRPr="008258D7">
              <w:rPr>
                <w:rFonts w:ascii="Times New Roman" w:hAnsi="Times New Roman" w:cs="Times New Roman"/>
                <w:sz w:val="28"/>
                <w:szCs w:val="28"/>
                <w:lang w:val="en-US"/>
              </w:rPr>
              <w:t xml:space="preserve"> a </w:t>
            </w:r>
            <w:proofErr w:type="spellStart"/>
            <w:r w:rsidRPr="008258D7">
              <w:rPr>
                <w:rFonts w:ascii="Times New Roman" w:hAnsi="Times New Roman" w:cs="Times New Roman"/>
                <w:sz w:val="28"/>
                <w:szCs w:val="28"/>
                <w:lang w:val="en-US"/>
              </w:rPr>
              <w:t>unității</w:t>
            </w:r>
            <w:proofErr w:type="spellEnd"/>
            <w:r w:rsidRPr="008258D7">
              <w:rPr>
                <w:rFonts w:ascii="Times New Roman" w:hAnsi="Times New Roman" w:cs="Times New Roman"/>
                <w:sz w:val="28"/>
                <w:szCs w:val="28"/>
                <w:lang w:val="en-US"/>
              </w:rPr>
              <w:t xml:space="preserve"> </w:t>
            </w:r>
            <w:proofErr w:type="spellStart"/>
            <w:r w:rsidRPr="008258D7">
              <w:rPr>
                <w:rFonts w:ascii="Times New Roman" w:hAnsi="Times New Roman" w:cs="Times New Roman"/>
                <w:sz w:val="28"/>
                <w:szCs w:val="28"/>
                <w:lang w:val="en-US"/>
              </w:rPr>
              <w:t>administrativ</w:t>
            </w:r>
            <w:proofErr w:type="spellEnd"/>
            <w:r w:rsidRPr="008258D7">
              <w:rPr>
                <w:rFonts w:ascii="Times New Roman" w:hAnsi="Times New Roman" w:cs="Times New Roman"/>
                <w:sz w:val="28"/>
                <w:szCs w:val="28"/>
                <w:lang w:val="en-US"/>
              </w:rPr>
              <w:t>-</w:t>
            </w:r>
            <w:proofErr w:type="spellStart"/>
            <w:r w:rsidRPr="008258D7">
              <w:rPr>
                <w:rFonts w:ascii="Times New Roman" w:hAnsi="Times New Roman" w:cs="Times New Roman"/>
                <w:sz w:val="28"/>
                <w:szCs w:val="28"/>
                <w:lang w:val="en-US"/>
              </w:rPr>
              <w:t>teritoriale</w:t>
            </w:r>
            <w:proofErr w:type="spellEnd"/>
            <w:r w:rsidRPr="008258D7">
              <w:rPr>
                <w:rFonts w:ascii="Times New Roman" w:hAnsi="Times New Roman" w:cs="Times New Roman"/>
                <w:sz w:val="28"/>
                <w:szCs w:val="28"/>
                <w:lang w:val="en-US"/>
              </w:rPr>
              <w:t xml:space="preserve"> </w:t>
            </w:r>
            <w:proofErr w:type="spellStart"/>
            <w:r w:rsidRPr="008258D7">
              <w:rPr>
                <w:rFonts w:ascii="Times New Roman" w:hAnsi="Times New Roman" w:cs="Times New Roman"/>
                <w:sz w:val="28"/>
                <w:szCs w:val="28"/>
                <w:lang w:val="en-US"/>
              </w:rPr>
              <w:t>în</w:t>
            </w:r>
            <w:proofErr w:type="spellEnd"/>
            <w:r w:rsidRPr="008258D7">
              <w:rPr>
                <w:rFonts w:ascii="Times New Roman" w:hAnsi="Times New Roman" w:cs="Times New Roman"/>
                <w:sz w:val="28"/>
                <w:szCs w:val="28"/>
                <w:lang w:val="en-US"/>
              </w:rPr>
              <w:t xml:space="preserve"> </w:t>
            </w:r>
            <w:proofErr w:type="spellStart"/>
            <w:r w:rsidRPr="008258D7">
              <w:rPr>
                <w:rFonts w:ascii="Times New Roman" w:hAnsi="Times New Roman" w:cs="Times New Roman"/>
                <w:sz w:val="28"/>
                <w:szCs w:val="28"/>
                <w:lang w:val="en-US"/>
              </w:rPr>
              <w:t>proprietatea</w:t>
            </w:r>
            <w:proofErr w:type="spellEnd"/>
            <w:r w:rsidRPr="008258D7">
              <w:rPr>
                <w:rFonts w:ascii="Times New Roman" w:hAnsi="Times New Roman" w:cs="Times New Roman"/>
                <w:sz w:val="28"/>
                <w:szCs w:val="28"/>
                <w:lang w:val="en-US"/>
              </w:rPr>
              <w:t xml:space="preserve"> </w:t>
            </w:r>
            <w:proofErr w:type="spellStart"/>
            <w:r w:rsidRPr="008258D7">
              <w:rPr>
                <w:rFonts w:ascii="Times New Roman" w:hAnsi="Times New Roman" w:cs="Times New Roman"/>
                <w:sz w:val="28"/>
                <w:szCs w:val="28"/>
                <w:lang w:val="en-US"/>
              </w:rPr>
              <w:t>public</w:t>
            </w:r>
            <w:r w:rsidR="00AA2245" w:rsidRPr="008258D7">
              <w:rPr>
                <w:rFonts w:ascii="Times New Roman" w:hAnsi="Times New Roman" w:cs="Times New Roman"/>
                <w:sz w:val="28"/>
                <w:szCs w:val="28"/>
                <w:lang w:val="en-US"/>
              </w:rPr>
              <w:t>ă</w:t>
            </w:r>
            <w:proofErr w:type="spellEnd"/>
            <w:r w:rsidRPr="008258D7">
              <w:rPr>
                <w:rFonts w:ascii="Times New Roman" w:hAnsi="Times New Roman" w:cs="Times New Roman"/>
                <w:sz w:val="28"/>
                <w:szCs w:val="28"/>
                <w:lang w:val="en-US"/>
              </w:rPr>
              <w:t xml:space="preserve"> a </w:t>
            </w:r>
            <w:proofErr w:type="spellStart"/>
            <w:r w:rsidRPr="008258D7">
              <w:rPr>
                <w:rFonts w:ascii="Times New Roman" w:hAnsi="Times New Roman" w:cs="Times New Roman"/>
                <w:sz w:val="28"/>
                <w:szCs w:val="28"/>
                <w:lang w:val="en-US"/>
              </w:rPr>
              <w:t>statului</w:t>
            </w:r>
            <w:proofErr w:type="spellEnd"/>
            <w:r w:rsidRPr="008258D7">
              <w:rPr>
                <w:rFonts w:ascii="Times New Roman" w:hAnsi="Times New Roman" w:cs="Times New Roman"/>
                <w:sz w:val="28"/>
                <w:szCs w:val="28"/>
                <w:lang w:val="en-US"/>
              </w:rPr>
              <w:t xml:space="preserve"> se face la </w:t>
            </w:r>
            <w:proofErr w:type="spellStart"/>
            <w:r w:rsidRPr="008258D7">
              <w:rPr>
                <w:rFonts w:ascii="Times New Roman" w:hAnsi="Times New Roman" w:cs="Times New Roman"/>
                <w:sz w:val="28"/>
                <w:szCs w:val="28"/>
                <w:lang w:val="en-US"/>
              </w:rPr>
              <w:t>propuner</w:t>
            </w:r>
            <w:r w:rsidR="009258E1" w:rsidRPr="008258D7">
              <w:rPr>
                <w:rFonts w:ascii="Times New Roman" w:hAnsi="Times New Roman" w:cs="Times New Roman"/>
                <w:sz w:val="28"/>
                <w:szCs w:val="28"/>
                <w:lang w:val="en-US"/>
              </w:rPr>
              <w:t>ea</w:t>
            </w:r>
            <w:proofErr w:type="spellEnd"/>
            <w:r w:rsidR="009258E1" w:rsidRPr="008258D7">
              <w:rPr>
                <w:rFonts w:ascii="Times New Roman" w:hAnsi="Times New Roman" w:cs="Times New Roman"/>
                <w:sz w:val="28"/>
                <w:szCs w:val="28"/>
                <w:lang w:val="en-US"/>
              </w:rPr>
              <w:t xml:space="preserve"> </w:t>
            </w:r>
            <w:proofErr w:type="spellStart"/>
            <w:r w:rsidR="009258E1" w:rsidRPr="008258D7">
              <w:rPr>
                <w:rFonts w:ascii="Times New Roman" w:hAnsi="Times New Roman" w:cs="Times New Roman"/>
                <w:sz w:val="28"/>
                <w:szCs w:val="28"/>
                <w:lang w:val="en-US"/>
              </w:rPr>
              <w:t>Guvernului</w:t>
            </w:r>
            <w:proofErr w:type="spellEnd"/>
            <w:r w:rsidR="009258E1" w:rsidRPr="008258D7">
              <w:rPr>
                <w:rFonts w:ascii="Times New Roman" w:hAnsi="Times New Roman" w:cs="Times New Roman"/>
                <w:sz w:val="28"/>
                <w:szCs w:val="28"/>
                <w:lang w:val="en-US"/>
              </w:rPr>
              <w:t xml:space="preserve">, </w:t>
            </w:r>
            <w:proofErr w:type="spellStart"/>
            <w:r w:rsidR="009258E1" w:rsidRPr="008258D7">
              <w:rPr>
                <w:rFonts w:ascii="Times New Roman" w:hAnsi="Times New Roman" w:cs="Times New Roman"/>
                <w:sz w:val="28"/>
                <w:szCs w:val="28"/>
                <w:lang w:val="en-US"/>
              </w:rPr>
              <w:t>prin</w:t>
            </w:r>
            <w:proofErr w:type="spellEnd"/>
            <w:r w:rsidR="009258E1" w:rsidRPr="008258D7">
              <w:rPr>
                <w:rFonts w:ascii="Times New Roman" w:hAnsi="Times New Roman" w:cs="Times New Roman"/>
                <w:sz w:val="28"/>
                <w:szCs w:val="28"/>
                <w:lang w:val="en-US"/>
              </w:rPr>
              <w:t xml:space="preserve"> </w:t>
            </w:r>
            <w:proofErr w:type="spellStart"/>
            <w:r w:rsidR="003C611A" w:rsidRPr="008258D7">
              <w:rPr>
                <w:rFonts w:ascii="Times New Roman" w:hAnsi="Times New Roman" w:cs="Times New Roman"/>
                <w:sz w:val="28"/>
                <w:szCs w:val="28"/>
                <w:lang w:val="en-US"/>
              </w:rPr>
              <w:t>decizie</w:t>
            </w:r>
            <w:proofErr w:type="spellEnd"/>
            <w:r w:rsidR="009258E1" w:rsidRPr="008258D7">
              <w:rPr>
                <w:rFonts w:ascii="Times New Roman" w:hAnsi="Times New Roman" w:cs="Times New Roman"/>
                <w:sz w:val="28"/>
                <w:szCs w:val="28"/>
                <w:lang w:val="en-US"/>
              </w:rPr>
              <w:t xml:space="preserve"> a </w:t>
            </w:r>
            <w:proofErr w:type="spellStart"/>
            <w:r w:rsidR="009258E1" w:rsidRPr="008258D7">
              <w:rPr>
                <w:rFonts w:ascii="Times New Roman" w:hAnsi="Times New Roman" w:cs="Times New Roman"/>
                <w:sz w:val="28"/>
                <w:szCs w:val="28"/>
                <w:lang w:val="en-US"/>
              </w:rPr>
              <w:t>c</w:t>
            </w:r>
            <w:r w:rsidRPr="008258D7">
              <w:rPr>
                <w:rFonts w:ascii="Times New Roman" w:hAnsi="Times New Roman" w:cs="Times New Roman"/>
                <w:sz w:val="28"/>
                <w:szCs w:val="28"/>
                <w:lang w:val="en-US"/>
              </w:rPr>
              <w:t>onsiliului</w:t>
            </w:r>
            <w:proofErr w:type="spellEnd"/>
            <w:r w:rsidR="009258E1" w:rsidRPr="008258D7">
              <w:rPr>
                <w:rFonts w:ascii="Times New Roman" w:hAnsi="Times New Roman" w:cs="Times New Roman"/>
                <w:sz w:val="28"/>
                <w:szCs w:val="28"/>
                <w:lang w:val="en-US"/>
              </w:rPr>
              <w:t xml:space="preserve"> local.</w:t>
            </w:r>
            <w:r w:rsidR="003C611A" w:rsidRPr="008258D7">
              <w:rPr>
                <w:rFonts w:ascii="Times New Roman" w:hAnsi="Times New Roman" w:cs="Times New Roman"/>
                <w:sz w:val="28"/>
                <w:szCs w:val="28"/>
              </w:rPr>
              <w:t xml:space="preserve"> </w:t>
            </w:r>
          </w:p>
          <w:p w:rsidR="00785728" w:rsidRPr="008258D7" w:rsidRDefault="001516CA" w:rsidP="00863ABB">
            <w:pPr>
              <w:spacing w:after="0" w:line="240" w:lineRule="auto"/>
              <w:ind w:firstLine="720"/>
              <w:jc w:val="both"/>
              <w:rPr>
                <w:rFonts w:ascii="Times New Roman" w:hAnsi="Times New Roman" w:cs="Times New Roman"/>
                <w:sz w:val="28"/>
                <w:szCs w:val="28"/>
              </w:rPr>
            </w:pPr>
            <w:r w:rsidRPr="008258D7">
              <w:rPr>
                <w:rFonts w:ascii="Times New Roman" w:hAnsi="Times New Roman" w:cs="Times New Roman"/>
                <w:sz w:val="28"/>
                <w:szCs w:val="28"/>
              </w:rPr>
              <w:t>Avînd în vedere că</w:t>
            </w:r>
            <w:r w:rsidR="003C611A" w:rsidRPr="008258D7">
              <w:rPr>
                <w:rFonts w:ascii="Times New Roman" w:hAnsi="Times New Roman" w:cs="Times New Roman"/>
                <w:sz w:val="28"/>
                <w:szCs w:val="28"/>
              </w:rPr>
              <w:t xml:space="preserve"> la momentul actual</w:t>
            </w:r>
            <w:r w:rsidRPr="008258D7">
              <w:rPr>
                <w:rFonts w:ascii="Times New Roman" w:hAnsi="Times New Roman" w:cs="Times New Roman"/>
                <w:sz w:val="28"/>
                <w:szCs w:val="28"/>
              </w:rPr>
              <w:t>, potrivit prevederilor</w:t>
            </w:r>
            <w:r w:rsidR="00B72AB2" w:rsidRPr="008258D7">
              <w:rPr>
                <w:rFonts w:ascii="Times New Roman" w:hAnsi="Times New Roman" w:cs="Times New Roman"/>
                <w:sz w:val="28"/>
                <w:szCs w:val="28"/>
              </w:rPr>
              <w:t xml:space="preserve"> Deciziei </w:t>
            </w:r>
            <w:r w:rsidR="00863ABB" w:rsidRPr="008258D7">
              <w:rPr>
                <w:rFonts w:ascii="Times New Roman" w:hAnsi="Times New Roman" w:cs="Times New Roman"/>
                <w:sz w:val="28"/>
                <w:szCs w:val="28"/>
              </w:rPr>
              <w:t xml:space="preserve">Consiliului raional Hîncești nr. </w:t>
            </w:r>
            <w:r w:rsidR="00B72AB2" w:rsidRPr="008258D7">
              <w:rPr>
                <w:rFonts w:ascii="Times New Roman" w:hAnsi="Times New Roman" w:cs="Times New Roman"/>
                <w:sz w:val="28"/>
                <w:szCs w:val="28"/>
              </w:rPr>
              <w:t>06/07 din 18 decembrie 2014</w:t>
            </w:r>
            <w:r w:rsidR="00FF3BC8" w:rsidRPr="008258D7">
              <w:rPr>
                <w:rFonts w:ascii="Times New Roman" w:hAnsi="Times New Roman" w:cs="Times New Roman"/>
                <w:sz w:val="28"/>
                <w:szCs w:val="28"/>
              </w:rPr>
              <w:t xml:space="preserve"> și nr. </w:t>
            </w:r>
            <w:r w:rsidR="00A74172" w:rsidRPr="008258D7">
              <w:rPr>
                <w:rFonts w:ascii="Times New Roman" w:hAnsi="Times New Roman" w:cs="Times New Roman"/>
                <w:sz w:val="28"/>
                <w:szCs w:val="28"/>
              </w:rPr>
              <w:t>02/46 din 25 martie 2015</w:t>
            </w:r>
            <w:r w:rsidR="00BD0D68" w:rsidRPr="008258D7">
              <w:rPr>
                <w:rFonts w:ascii="Times New Roman" w:hAnsi="Times New Roman" w:cs="Times New Roman"/>
                <w:sz w:val="28"/>
                <w:szCs w:val="28"/>
              </w:rPr>
              <w:t xml:space="preserve">, </w:t>
            </w:r>
            <w:r w:rsidR="00BD2F4C" w:rsidRPr="008258D7">
              <w:rPr>
                <w:rFonts w:ascii="Times New Roman" w:hAnsi="Times New Roman" w:cs="Times New Roman"/>
                <w:sz w:val="28"/>
                <w:szCs w:val="28"/>
              </w:rPr>
              <w:t>terenul cu suprafața de 1,00 ha</w:t>
            </w:r>
            <w:r w:rsidR="00971A47" w:rsidRPr="008258D7">
              <w:rPr>
                <w:rFonts w:ascii="Times New Roman" w:hAnsi="Times New Roman" w:cs="Times New Roman"/>
                <w:sz w:val="28"/>
                <w:szCs w:val="28"/>
              </w:rPr>
              <w:t xml:space="preserve"> din categoria terenurilor ,,din intravilanul localităților”, mod de folosință ,,pentru construcții”, identificat în Registrul bunurilor</w:t>
            </w:r>
            <w:r w:rsidR="00F20DE9" w:rsidRPr="008258D7">
              <w:rPr>
                <w:rFonts w:ascii="Times New Roman" w:hAnsi="Times New Roman" w:cs="Times New Roman"/>
                <w:sz w:val="28"/>
                <w:szCs w:val="28"/>
              </w:rPr>
              <w:t xml:space="preserve"> imobile cu numărul cadastral 53012051085</w:t>
            </w:r>
            <w:r w:rsidR="001402C4" w:rsidRPr="008258D7">
              <w:rPr>
                <w:rFonts w:ascii="Times New Roman" w:hAnsi="Times New Roman" w:cs="Times New Roman"/>
                <w:sz w:val="28"/>
                <w:szCs w:val="28"/>
              </w:rPr>
              <w:t xml:space="preserve">, </w:t>
            </w:r>
            <w:r w:rsidR="00FF3BC8" w:rsidRPr="008258D7">
              <w:rPr>
                <w:rFonts w:ascii="Times New Roman" w:hAnsi="Times New Roman" w:cs="Times New Roman"/>
                <w:sz w:val="28"/>
                <w:szCs w:val="28"/>
              </w:rPr>
              <w:t>este atribuit în folosința Serviciului Protecției Civile și Situațiilor Excepționale</w:t>
            </w:r>
            <w:r w:rsidR="003A5AEF" w:rsidRPr="008258D7">
              <w:rPr>
                <w:rFonts w:ascii="Times New Roman" w:hAnsi="Times New Roman" w:cs="Times New Roman"/>
                <w:sz w:val="28"/>
                <w:szCs w:val="28"/>
              </w:rPr>
              <w:t xml:space="preserve"> din subordinea Ministerului Afacerilor Interne</w:t>
            </w:r>
            <w:r w:rsidR="001649B2" w:rsidRPr="008258D7">
              <w:rPr>
                <w:rFonts w:ascii="Times New Roman" w:hAnsi="Times New Roman" w:cs="Times New Roman"/>
                <w:sz w:val="28"/>
                <w:szCs w:val="28"/>
              </w:rPr>
              <w:t xml:space="preserve">, se consideră judicios </w:t>
            </w:r>
            <w:r w:rsidR="003A5AEF" w:rsidRPr="008258D7">
              <w:rPr>
                <w:rFonts w:ascii="Times New Roman" w:hAnsi="Times New Roman" w:cs="Times New Roman"/>
                <w:sz w:val="28"/>
                <w:szCs w:val="28"/>
              </w:rPr>
              <w:t xml:space="preserve">de a propune Consiliului raional Hîncești </w:t>
            </w:r>
            <w:r w:rsidR="004E58FD">
              <w:rPr>
                <w:rFonts w:ascii="Times New Roman" w:hAnsi="Times New Roman" w:cs="Times New Roman"/>
                <w:sz w:val="28"/>
                <w:szCs w:val="28"/>
              </w:rPr>
              <w:t>să transmită</w:t>
            </w:r>
            <w:r w:rsidR="003A5AEF" w:rsidRPr="008258D7">
              <w:rPr>
                <w:rFonts w:ascii="Times New Roman" w:hAnsi="Times New Roman" w:cs="Times New Roman"/>
                <w:sz w:val="28"/>
                <w:szCs w:val="28"/>
              </w:rPr>
              <w:t xml:space="preserve"> cu titlu gratuit terenul respectiv în gestiunea Serviciului </w:t>
            </w:r>
            <w:r w:rsidR="00CB4ABE" w:rsidRPr="008258D7">
              <w:rPr>
                <w:rFonts w:ascii="Times New Roman" w:hAnsi="Times New Roman" w:cs="Times New Roman"/>
                <w:sz w:val="28"/>
                <w:szCs w:val="28"/>
              </w:rPr>
              <w:t xml:space="preserve">Protecției Civile și Situațiilor Excepționale, </w:t>
            </w:r>
            <w:r w:rsidR="001402C4" w:rsidRPr="008258D7">
              <w:rPr>
                <w:rFonts w:ascii="Times New Roman" w:hAnsi="Times New Roman" w:cs="Times New Roman"/>
                <w:sz w:val="28"/>
                <w:szCs w:val="28"/>
              </w:rPr>
              <w:t>în scopul construcției unității de salvatori și pompieri Hîncești.</w:t>
            </w:r>
          </w:p>
          <w:p w:rsidR="0067520B" w:rsidRPr="008258D7" w:rsidRDefault="00CB4ABE" w:rsidP="00D26DED">
            <w:pPr>
              <w:spacing w:after="0" w:line="240" w:lineRule="auto"/>
              <w:ind w:firstLine="720"/>
              <w:jc w:val="both"/>
              <w:rPr>
                <w:rFonts w:ascii="Times New Roman" w:hAnsi="Times New Roman" w:cs="Times New Roman"/>
                <w:sz w:val="28"/>
                <w:szCs w:val="28"/>
              </w:rPr>
            </w:pPr>
            <w:r w:rsidRPr="008258D7">
              <w:rPr>
                <w:rFonts w:ascii="Times New Roman" w:hAnsi="Times New Roman" w:cs="Times New Roman"/>
                <w:sz w:val="28"/>
                <w:szCs w:val="28"/>
              </w:rPr>
              <w:t>Or,</w:t>
            </w:r>
            <w:r w:rsidR="0067520B" w:rsidRPr="008258D7">
              <w:rPr>
                <w:rFonts w:ascii="Times New Roman" w:hAnsi="Times New Roman" w:cs="Times New Roman"/>
                <w:sz w:val="28"/>
                <w:szCs w:val="28"/>
              </w:rPr>
              <w:t xml:space="preserve"> Unitatea de salvatori și pompieri din or. Hîncești este într-</w:t>
            </w:r>
            <w:r w:rsidR="004362D7" w:rsidRPr="008258D7">
              <w:rPr>
                <w:rFonts w:ascii="Times New Roman" w:hAnsi="Times New Roman" w:cs="Times New Roman"/>
                <w:sz w:val="28"/>
                <w:szCs w:val="28"/>
              </w:rPr>
              <w:t>o stare deplorabilă, fiind disl</w:t>
            </w:r>
            <w:r w:rsidR="0067520B" w:rsidRPr="008258D7">
              <w:rPr>
                <w:rFonts w:ascii="Times New Roman" w:hAnsi="Times New Roman" w:cs="Times New Roman"/>
                <w:sz w:val="28"/>
                <w:szCs w:val="28"/>
              </w:rPr>
              <w:t>ocată într-o clădire învechită, c</w:t>
            </w:r>
            <w:r w:rsidR="00231978" w:rsidRPr="008258D7">
              <w:rPr>
                <w:rFonts w:ascii="Times New Roman" w:hAnsi="Times New Roman" w:cs="Times New Roman"/>
                <w:sz w:val="28"/>
                <w:szCs w:val="28"/>
              </w:rPr>
              <w:t>are nu corespunde cerințelor normative</w:t>
            </w:r>
            <w:r w:rsidRPr="008258D7">
              <w:rPr>
                <w:rFonts w:ascii="Times New Roman" w:hAnsi="Times New Roman" w:cs="Times New Roman"/>
                <w:sz w:val="28"/>
                <w:szCs w:val="28"/>
              </w:rPr>
              <w:t xml:space="preserve"> </w:t>
            </w:r>
            <w:r w:rsidR="00B46C24" w:rsidRPr="008258D7">
              <w:rPr>
                <w:rFonts w:ascii="Times New Roman" w:eastAsia="Calibri" w:hAnsi="Times New Roman" w:cs="Times New Roman"/>
                <w:sz w:val="28"/>
                <w:szCs w:val="28"/>
              </w:rPr>
              <w:t xml:space="preserve">de </w:t>
            </w:r>
            <w:r w:rsidR="00D26DED" w:rsidRPr="008258D7">
              <w:rPr>
                <w:rFonts w:ascii="Times New Roman" w:hAnsi="Times New Roman" w:cs="Times New Roman"/>
                <w:sz w:val="28"/>
                <w:szCs w:val="28"/>
              </w:rPr>
              <w:t>exploatare</w:t>
            </w:r>
            <w:r w:rsidR="00B46C24" w:rsidRPr="008258D7">
              <w:rPr>
                <w:rFonts w:ascii="Times New Roman" w:eastAsia="Calibri" w:hAnsi="Times New Roman" w:cs="Times New Roman"/>
                <w:sz w:val="28"/>
                <w:szCs w:val="28"/>
              </w:rPr>
              <w:t xml:space="preserve"> a </w:t>
            </w:r>
            <w:r w:rsidR="00D26DED" w:rsidRPr="008258D7">
              <w:rPr>
                <w:rFonts w:ascii="Times New Roman" w:hAnsi="Times New Roman" w:cs="Times New Roman"/>
                <w:sz w:val="28"/>
                <w:szCs w:val="28"/>
              </w:rPr>
              <w:t>unei unități tipice de salvatori și pompieri</w:t>
            </w:r>
            <w:r w:rsidR="00B46C24" w:rsidRPr="008258D7">
              <w:rPr>
                <w:rFonts w:ascii="Times New Roman" w:eastAsia="Calibri" w:hAnsi="Times New Roman" w:cs="Times New Roman"/>
                <w:sz w:val="28"/>
                <w:szCs w:val="28"/>
              </w:rPr>
              <w:t xml:space="preserve">, </w:t>
            </w:r>
            <w:r w:rsidR="00B46C24" w:rsidRPr="008258D7">
              <w:rPr>
                <w:rFonts w:ascii="Times New Roman" w:hAnsi="Times New Roman" w:cs="Times New Roman"/>
                <w:sz w:val="28"/>
                <w:szCs w:val="28"/>
              </w:rPr>
              <w:t>fapt care influ</w:t>
            </w:r>
            <w:r w:rsidR="00051986">
              <w:rPr>
                <w:rFonts w:ascii="Times New Roman" w:hAnsi="Times New Roman" w:cs="Times New Roman"/>
                <w:sz w:val="28"/>
                <w:szCs w:val="28"/>
              </w:rPr>
              <w:t>i</w:t>
            </w:r>
            <w:r w:rsidR="00B46C24" w:rsidRPr="008258D7">
              <w:rPr>
                <w:rFonts w:ascii="Times New Roman" w:hAnsi="Times New Roman" w:cs="Times New Roman"/>
                <w:sz w:val="28"/>
                <w:szCs w:val="28"/>
              </w:rPr>
              <w:t>ențează</w:t>
            </w:r>
            <w:r w:rsidR="00B46C24" w:rsidRPr="008258D7">
              <w:rPr>
                <w:rFonts w:ascii="Times New Roman" w:eastAsia="Calibri" w:hAnsi="Times New Roman" w:cs="Times New Roman"/>
                <w:sz w:val="28"/>
                <w:szCs w:val="28"/>
              </w:rPr>
              <w:t xml:space="preserve"> negativ asupra calităţii de executare a obligaţiilor de serviciu.</w:t>
            </w:r>
          </w:p>
          <w:p w:rsidR="007F5DA3" w:rsidRPr="008258D7" w:rsidRDefault="007F5DA3" w:rsidP="00D26DED">
            <w:pPr>
              <w:spacing w:after="0" w:line="240" w:lineRule="auto"/>
              <w:ind w:firstLine="720"/>
              <w:jc w:val="both"/>
              <w:rPr>
                <w:rFonts w:ascii="Times New Roman" w:hAnsi="Times New Roman" w:cs="Times New Roman"/>
                <w:sz w:val="28"/>
                <w:szCs w:val="28"/>
              </w:rPr>
            </w:pPr>
            <w:r w:rsidRPr="008258D7">
              <w:rPr>
                <w:rFonts w:ascii="Times New Roman" w:eastAsia="Calibri" w:hAnsi="Times New Roman" w:cs="Times New Roman"/>
                <w:sz w:val="28"/>
                <w:szCs w:val="28"/>
              </w:rPr>
              <w:t>În aceeaşi ordine de idei, menţionăm că Serviciul Prote</w:t>
            </w:r>
            <w:bookmarkStart w:id="0" w:name="_GoBack"/>
            <w:bookmarkEnd w:id="0"/>
            <w:r w:rsidRPr="008258D7">
              <w:rPr>
                <w:rFonts w:ascii="Times New Roman" w:eastAsia="Calibri" w:hAnsi="Times New Roman" w:cs="Times New Roman"/>
                <w:sz w:val="28"/>
                <w:szCs w:val="28"/>
              </w:rPr>
              <w:t xml:space="preserve">cţiei Civile şi Situaţiilor Excepţionale este un beneficiar stabil al Programului de asistenţă tehnică, lansat de către SUA în Republica Moldova. Acest </w:t>
            </w:r>
            <w:r w:rsidR="00AE335A" w:rsidRPr="008258D7">
              <w:rPr>
                <w:rFonts w:ascii="Times New Roman" w:eastAsia="Calibri" w:hAnsi="Times New Roman" w:cs="Times New Roman"/>
                <w:sz w:val="28"/>
                <w:szCs w:val="28"/>
              </w:rPr>
              <w:t>P</w:t>
            </w:r>
            <w:r w:rsidRPr="008258D7">
              <w:rPr>
                <w:rFonts w:ascii="Times New Roman" w:eastAsia="Calibri" w:hAnsi="Times New Roman" w:cs="Times New Roman"/>
                <w:sz w:val="28"/>
                <w:szCs w:val="28"/>
              </w:rPr>
              <w:t xml:space="preserve">rogram este un mijloc de soluţionare şi realizare a problemelor administrative, gospodăreşti şi financiare cu care se confruntă </w:t>
            </w:r>
            <w:r w:rsidR="00AE335A" w:rsidRPr="008258D7">
              <w:rPr>
                <w:rFonts w:ascii="Times New Roman" w:eastAsia="Calibri" w:hAnsi="Times New Roman" w:cs="Times New Roman"/>
                <w:sz w:val="28"/>
                <w:szCs w:val="28"/>
              </w:rPr>
              <w:t>u</w:t>
            </w:r>
            <w:r w:rsidRPr="008258D7">
              <w:rPr>
                <w:rFonts w:ascii="Times New Roman" w:eastAsia="Calibri" w:hAnsi="Times New Roman" w:cs="Times New Roman"/>
                <w:sz w:val="28"/>
                <w:szCs w:val="28"/>
              </w:rPr>
              <w:t>nităţile de salvatori şi pompieri din republică, prin intermediul căruia a fost pos</w:t>
            </w:r>
            <w:r w:rsidR="00AE335A" w:rsidRPr="008258D7">
              <w:rPr>
                <w:rFonts w:ascii="Times New Roman" w:eastAsia="Calibri" w:hAnsi="Times New Roman" w:cs="Times New Roman"/>
                <w:sz w:val="28"/>
                <w:szCs w:val="28"/>
              </w:rPr>
              <w:t>ibilă reconstrucţia mai multor u</w:t>
            </w:r>
            <w:r w:rsidRPr="008258D7">
              <w:rPr>
                <w:rFonts w:ascii="Times New Roman" w:eastAsia="Calibri" w:hAnsi="Times New Roman" w:cs="Times New Roman"/>
                <w:sz w:val="28"/>
                <w:szCs w:val="28"/>
              </w:rPr>
              <w:t>nităţi de salvatori şi pompieri precum Basarabeasca, Căuşeni, Comrat, Edineţ. Una din condiţiile de bază pentru acceptarea finanţării de către Guvernul SUA este posedarea titlului de proprietate pentru terenul pe care se preconizează amplasarea viitoarei construcţii</w:t>
            </w:r>
            <w:r w:rsidR="00E956F8" w:rsidRPr="008258D7">
              <w:rPr>
                <w:rFonts w:ascii="Times New Roman" w:hAnsi="Times New Roman" w:cs="Times New Roman"/>
                <w:sz w:val="28"/>
                <w:szCs w:val="28"/>
              </w:rPr>
              <w:t>.</w:t>
            </w:r>
          </w:p>
          <w:p w:rsidR="00C800A4" w:rsidRPr="008258D7" w:rsidRDefault="00C800A4" w:rsidP="00A56526">
            <w:pPr>
              <w:spacing w:after="0" w:line="240" w:lineRule="auto"/>
              <w:ind w:firstLine="720"/>
              <w:jc w:val="both"/>
              <w:rPr>
                <w:rFonts w:ascii="Times New Roman" w:hAnsi="Times New Roman" w:cs="Times New Roman"/>
                <w:sz w:val="28"/>
                <w:szCs w:val="28"/>
              </w:rPr>
            </w:pPr>
            <w:r w:rsidRPr="008258D7">
              <w:rPr>
                <w:rFonts w:ascii="Times New Roman" w:hAnsi="Times New Roman" w:cs="Times New Roman"/>
                <w:sz w:val="28"/>
                <w:szCs w:val="28"/>
              </w:rPr>
              <w:t xml:space="preserve">În </w:t>
            </w:r>
            <w:r w:rsidR="004362D7" w:rsidRPr="008258D7">
              <w:rPr>
                <w:rFonts w:ascii="Times New Roman" w:hAnsi="Times New Roman" w:cs="Times New Roman"/>
                <w:sz w:val="28"/>
                <w:szCs w:val="28"/>
              </w:rPr>
              <w:t>contextul</w:t>
            </w:r>
            <w:r w:rsidRPr="008258D7">
              <w:rPr>
                <w:rFonts w:ascii="Times New Roman" w:hAnsi="Times New Roman" w:cs="Times New Roman"/>
                <w:sz w:val="28"/>
                <w:szCs w:val="28"/>
              </w:rPr>
              <w:t xml:space="preserve"> cel</w:t>
            </w:r>
            <w:r w:rsidR="00B577AF" w:rsidRPr="008258D7">
              <w:rPr>
                <w:rFonts w:ascii="Times New Roman" w:hAnsi="Times New Roman" w:cs="Times New Roman"/>
                <w:sz w:val="28"/>
                <w:szCs w:val="28"/>
              </w:rPr>
              <w:t>or expuse</w:t>
            </w:r>
            <w:r w:rsidR="00A72D0B" w:rsidRPr="008258D7">
              <w:rPr>
                <w:rFonts w:ascii="Times New Roman" w:hAnsi="Times New Roman" w:cs="Times New Roman"/>
                <w:sz w:val="28"/>
                <w:szCs w:val="28"/>
              </w:rPr>
              <w:t xml:space="preserve">, precum și luând în considerare interesele statului în crearea unui </w:t>
            </w:r>
            <w:r w:rsidR="00B577AF" w:rsidRPr="008258D7">
              <w:rPr>
                <w:rFonts w:ascii="Times New Roman" w:hAnsi="Times New Roman" w:cs="Times New Roman"/>
                <w:sz w:val="28"/>
                <w:szCs w:val="28"/>
              </w:rPr>
              <w:t>s</w:t>
            </w:r>
            <w:r w:rsidR="00A72D0B" w:rsidRPr="008258D7">
              <w:rPr>
                <w:rFonts w:ascii="Times New Roman" w:hAnsi="Times New Roman" w:cs="Times New Roman"/>
                <w:sz w:val="28"/>
                <w:szCs w:val="28"/>
              </w:rPr>
              <w:t xml:space="preserve">erviciu de salvatori și pompieri eficient, considerăm oportună </w:t>
            </w:r>
            <w:r w:rsidR="00A56526" w:rsidRPr="008258D7">
              <w:rPr>
                <w:rFonts w:ascii="Times New Roman" w:hAnsi="Times New Roman" w:cs="Times New Roman"/>
                <w:sz w:val="28"/>
                <w:szCs w:val="28"/>
              </w:rPr>
              <w:t>aprobarea</w:t>
            </w:r>
            <w:r w:rsidR="00A72D0B" w:rsidRPr="008258D7">
              <w:rPr>
                <w:rFonts w:ascii="Times New Roman" w:hAnsi="Times New Roman" w:cs="Times New Roman"/>
                <w:sz w:val="28"/>
                <w:szCs w:val="28"/>
              </w:rPr>
              <w:t xml:space="preserve"> proiectului prenotat.</w:t>
            </w:r>
          </w:p>
        </w:tc>
      </w:tr>
      <w:tr w:rsidR="00785728" w:rsidRPr="008258D7" w:rsidTr="009A15D7">
        <w:trPr>
          <w:trHeight w:val="1"/>
        </w:trPr>
        <w:tc>
          <w:tcPr>
            <w:tcW w:w="9716" w:type="dxa"/>
            <w:tcBorders>
              <w:top w:val="single" w:sz="3" w:space="0" w:color="000000"/>
              <w:left w:val="single" w:sz="3" w:space="0" w:color="000000"/>
              <w:bottom w:val="single" w:sz="3" w:space="0" w:color="000000"/>
              <w:right w:val="single" w:sz="3" w:space="0" w:color="000000"/>
            </w:tcBorders>
            <w:shd w:val="clear" w:color="auto" w:fill="D9D9D9"/>
          </w:tcPr>
          <w:p w:rsidR="00A56526" w:rsidRPr="008258D7" w:rsidRDefault="00A56526" w:rsidP="001D19C8">
            <w:pPr>
              <w:autoSpaceDE w:val="0"/>
              <w:autoSpaceDN w:val="0"/>
              <w:adjustRightInd w:val="0"/>
              <w:spacing w:after="0" w:line="240" w:lineRule="auto"/>
              <w:ind w:firstLine="539"/>
              <w:rPr>
                <w:rFonts w:ascii="Times New Roman" w:eastAsia="Calibri" w:hAnsi="Times New Roman" w:cs="Times New Roman"/>
                <w:b/>
                <w:bCs/>
                <w:sz w:val="28"/>
                <w:szCs w:val="28"/>
              </w:rPr>
            </w:pPr>
          </w:p>
          <w:p w:rsidR="00785728" w:rsidRPr="008258D7" w:rsidRDefault="00785728" w:rsidP="001D19C8">
            <w:pPr>
              <w:autoSpaceDE w:val="0"/>
              <w:autoSpaceDN w:val="0"/>
              <w:adjustRightInd w:val="0"/>
              <w:spacing w:after="0" w:line="240" w:lineRule="auto"/>
              <w:ind w:firstLine="539"/>
              <w:rPr>
                <w:rFonts w:ascii="Times New Roman" w:eastAsia="Calibri" w:hAnsi="Times New Roman" w:cs="Times New Roman"/>
                <w:sz w:val="28"/>
                <w:szCs w:val="28"/>
              </w:rPr>
            </w:pPr>
            <w:r w:rsidRPr="008258D7">
              <w:rPr>
                <w:rFonts w:ascii="Times New Roman" w:eastAsia="Calibri" w:hAnsi="Times New Roman" w:cs="Times New Roman"/>
                <w:b/>
                <w:bCs/>
                <w:sz w:val="28"/>
                <w:szCs w:val="28"/>
              </w:rPr>
              <w:t>3. Scopul şi obiectivele urmărite prin adoptarea actului normativ</w:t>
            </w:r>
          </w:p>
        </w:tc>
      </w:tr>
      <w:tr w:rsidR="00785728" w:rsidRPr="008258D7" w:rsidTr="009A15D7">
        <w:trPr>
          <w:trHeight w:val="1"/>
        </w:trPr>
        <w:tc>
          <w:tcPr>
            <w:tcW w:w="9716" w:type="dxa"/>
            <w:tcBorders>
              <w:top w:val="single" w:sz="3" w:space="0" w:color="000000"/>
              <w:left w:val="single" w:sz="3" w:space="0" w:color="000000"/>
              <w:bottom w:val="single" w:sz="3" w:space="0" w:color="000000"/>
              <w:right w:val="single" w:sz="3" w:space="0" w:color="000000"/>
            </w:tcBorders>
            <w:shd w:val="clear" w:color="000000" w:fill="FFFFFF"/>
          </w:tcPr>
          <w:p w:rsidR="00785728" w:rsidRPr="008258D7" w:rsidRDefault="00785728" w:rsidP="002C0A78">
            <w:pPr>
              <w:autoSpaceDE w:val="0"/>
              <w:autoSpaceDN w:val="0"/>
              <w:adjustRightInd w:val="0"/>
              <w:spacing w:after="0" w:line="240" w:lineRule="auto"/>
              <w:ind w:firstLine="612"/>
              <w:jc w:val="both"/>
              <w:rPr>
                <w:rFonts w:ascii="Times New Roman" w:eastAsia="Calibri" w:hAnsi="Times New Roman" w:cs="Times New Roman"/>
                <w:color w:val="000000"/>
                <w:sz w:val="28"/>
                <w:szCs w:val="28"/>
              </w:rPr>
            </w:pPr>
            <w:r w:rsidRPr="008258D7">
              <w:rPr>
                <w:rFonts w:ascii="Times New Roman" w:eastAsia="Calibri" w:hAnsi="Times New Roman" w:cs="Times New Roman"/>
                <w:sz w:val="28"/>
                <w:szCs w:val="28"/>
              </w:rPr>
              <w:t xml:space="preserve">Aprobarea proiectului propus are ca scop </w:t>
            </w:r>
            <w:r w:rsidR="009325CD" w:rsidRPr="008258D7">
              <w:rPr>
                <w:rFonts w:ascii="Times New Roman" w:eastAsia="Calibri" w:hAnsi="Times New Roman" w:cs="Times New Roman"/>
                <w:sz w:val="28"/>
                <w:szCs w:val="28"/>
              </w:rPr>
              <w:t>îmbunătățirea condițiilor de muncă și sporirea nivelului de realizare a obligațiilor funcționale a</w:t>
            </w:r>
            <w:r w:rsidR="002C0A78" w:rsidRPr="008258D7">
              <w:rPr>
                <w:rFonts w:ascii="Times New Roman" w:eastAsia="Calibri" w:hAnsi="Times New Roman" w:cs="Times New Roman"/>
                <w:sz w:val="28"/>
                <w:szCs w:val="28"/>
              </w:rPr>
              <w:t>le</w:t>
            </w:r>
            <w:r w:rsidR="009325CD" w:rsidRPr="008258D7">
              <w:rPr>
                <w:rFonts w:ascii="Times New Roman" w:eastAsia="Calibri" w:hAnsi="Times New Roman" w:cs="Times New Roman"/>
                <w:sz w:val="28"/>
                <w:szCs w:val="28"/>
              </w:rPr>
              <w:t xml:space="preserve"> Unității de Salvatori și Pompieri</w:t>
            </w:r>
            <w:r w:rsidR="00D97787" w:rsidRPr="008258D7">
              <w:rPr>
                <w:rFonts w:ascii="Times New Roman" w:eastAsia="Calibri" w:hAnsi="Times New Roman" w:cs="Times New Roman"/>
                <w:sz w:val="28"/>
                <w:szCs w:val="28"/>
              </w:rPr>
              <w:t xml:space="preserve"> </w:t>
            </w:r>
            <w:r w:rsidR="002C0A78" w:rsidRPr="008258D7">
              <w:rPr>
                <w:rFonts w:ascii="Times New Roman" w:eastAsia="Calibri" w:hAnsi="Times New Roman" w:cs="Times New Roman"/>
                <w:sz w:val="28"/>
                <w:szCs w:val="28"/>
              </w:rPr>
              <w:t xml:space="preserve">din or. Hîncești, </w:t>
            </w:r>
            <w:r w:rsidR="00D97787" w:rsidRPr="008258D7">
              <w:rPr>
                <w:rFonts w:ascii="Times New Roman" w:eastAsia="Calibri" w:hAnsi="Times New Roman" w:cs="Times New Roman"/>
                <w:sz w:val="28"/>
                <w:szCs w:val="28"/>
              </w:rPr>
              <w:t>prin edificarea unei construcții moderne.</w:t>
            </w:r>
          </w:p>
        </w:tc>
      </w:tr>
      <w:tr w:rsidR="00785728" w:rsidRPr="008258D7" w:rsidTr="009A15D7">
        <w:trPr>
          <w:trHeight w:val="1"/>
        </w:trPr>
        <w:tc>
          <w:tcPr>
            <w:tcW w:w="9716" w:type="dxa"/>
            <w:tcBorders>
              <w:top w:val="single" w:sz="3" w:space="0" w:color="000000"/>
              <w:left w:val="single" w:sz="3" w:space="0" w:color="000000"/>
              <w:bottom w:val="single" w:sz="3" w:space="0" w:color="000000"/>
              <w:right w:val="single" w:sz="3" w:space="0" w:color="000000"/>
            </w:tcBorders>
            <w:shd w:val="clear" w:color="auto" w:fill="E0E0E0"/>
          </w:tcPr>
          <w:p w:rsidR="00785728" w:rsidRPr="008258D7" w:rsidRDefault="00785728" w:rsidP="009A15D7">
            <w:pPr>
              <w:autoSpaceDE w:val="0"/>
              <w:autoSpaceDN w:val="0"/>
              <w:adjustRightInd w:val="0"/>
              <w:spacing w:after="0" w:line="240" w:lineRule="auto"/>
              <w:ind w:firstLine="539"/>
              <w:rPr>
                <w:rFonts w:ascii="Times New Roman" w:eastAsia="Calibri" w:hAnsi="Times New Roman" w:cs="Times New Roman"/>
                <w:sz w:val="28"/>
                <w:szCs w:val="28"/>
              </w:rPr>
            </w:pPr>
            <w:r w:rsidRPr="008258D7">
              <w:rPr>
                <w:rFonts w:ascii="Times New Roman" w:eastAsia="Calibri" w:hAnsi="Times New Roman" w:cs="Times New Roman"/>
                <w:b/>
                <w:bCs/>
                <w:sz w:val="28"/>
                <w:szCs w:val="28"/>
              </w:rPr>
              <w:t xml:space="preserve">4. </w:t>
            </w:r>
            <w:r w:rsidR="009A15D7" w:rsidRPr="008258D7">
              <w:rPr>
                <w:rFonts w:ascii="Times New Roman" w:eastAsia="Calibri" w:hAnsi="Times New Roman" w:cs="Times New Roman"/>
                <w:b/>
                <w:bCs/>
                <w:sz w:val="28"/>
                <w:szCs w:val="28"/>
              </w:rPr>
              <w:t>Fundamentarea economico-financiară</w:t>
            </w:r>
          </w:p>
        </w:tc>
      </w:tr>
      <w:tr w:rsidR="00785728" w:rsidRPr="008258D7" w:rsidTr="009A15D7">
        <w:trPr>
          <w:trHeight w:val="1"/>
        </w:trPr>
        <w:tc>
          <w:tcPr>
            <w:tcW w:w="9716" w:type="dxa"/>
            <w:tcBorders>
              <w:top w:val="single" w:sz="3" w:space="0" w:color="000000"/>
              <w:left w:val="single" w:sz="3" w:space="0" w:color="000000"/>
              <w:bottom w:val="single" w:sz="3" w:space="0" w:color="000000"/>
              <w:right w:val="single" w:sz="3" w:space="0" w:color="000000"/>
            </w:tcBorders>
            <w:shd w:val="clear" w:color="000000" w:fill="FFFFFF"/>
          </w:tcPr>
          <w:p w:rsidR="00785728" w:rsidRPr="008258D7" w:rsidRDefault="009A15D7" w:rsidP="007F4966">
            <w:pPr>
              <w:autoSpaceDE w:val="0"/>
              <w:autoSpaceDN w:val="0"/>
              <w:adjustRightInd w:val="0"/>
              <w:spacing w:after="0" w:line="240" w:lineRule="auto"/>
              <w:ind w:firstLine="252"/>
              <w:jc w:val="both"/>
              <w:rPr>
                <w:rFonts w:ascii="Times New Roman" w:eastAsia="Calibri" w:hAnsi="Times New Roman" w:cs="Times New Roman"/>
                <w:sz w:val="28"/>
                <w:szCs w:val="28"/>
              </w:rPr>
            </w:pPr>
            <w:r w:rsidRPr="008258D7">
              <w:rPr>
                <w:rFonts w:ascii="Times New Roman" w:hAnsi="Times New Roman" w:cs="Times New Roman"/>
                <w:sz w:val="28"/>
                <w:szCs w:val="28"/>
              </w:rPr>
              <w:t>Implementarea proiectului nu va atrage cheltuieli financiare suplimentare.</w:t>
            </w:r>
          </w:p>
        </w:tc>
      </w:tr>
    </w:tbl>
    <w:p w:rsidR="00785728" w:rsidRDefault="00785728" w:rsidP="00785728">
      <w:pPr>
        <w:pStyle w:val="a3"/>
        <w:ind w:firstLine="0"/>
        <w:jc w:val="center"/>
        <w:rPr>
          <w:b/>
          <w:sz w:val="28"/>
          <w:szCs w:val="28"/>
          <w:lang w:val="ro-RO"/>
        </w:rPr>
      </w:pPr>
    </w:p>
    <w:p w:rsidR="002C0A78" w:rsidRDefault="002C0A78" w:rsidP="00785728">
      <w:pPr>
        <w:pStyle w:val="a3"/>
        <w:ind w:firstLine="0"/>
        <w:jc w:val="center"/>
        <w:rPr>
          <w:b/>
          <w:sz w:val="28"/>
          <w:szCs w:val="28"/>
          <w:lang w:val="ro-RO"/>
        </w:rPr>
      </w:pPr>
    </w:p>
    <w:p w:rsidR="00051986" w:rsidRDefault="00051986" w:rsidP="00785728">
      <w:pPr>
        <w:pStyle w:val="a3"/>
        <w:ind w:firstLine="0"/>
        <w:jc w:val="center"/>
        <w:rPr>
          <w:b/>
          <w:sz w:val="28"/>
          <w:szCs w:val="28"/>
          <w:lang w:val="ro-RO"/>
        </w:rPr>
      </w:pPr>
    </w:p>
    <w:p w:rsidR="002C0A78" w:rsidRPr="001649B2" w:rsidRDefault="002C0A78" w:rsidP="00785728">
      <w:pPr>
        <w:pStyle w:val="a3"/>
        <w:ind w:firstLine="0"/>
        <w:jc w:val="center"/>
        <w:rPr>
          <w:b/>
          <w:sz w:val="28"/>
          <w:szCs w:val="28"/>
          <w:lang w:val="ro-RO"/>
        </w:rPr>
      </w:pPr>
    </w:p>
    <w:p w:rsidR="00785728" w:rsidRPr="001649B2" w:rsidRDefault="00785728" w:rsidP="00785728">
      <w:pPr>
        <w:pStyle w:val="a3"/>
        <w:ind w:firstLine="0"/>
        <w:jc w:val="center"/>
        <w:rPr>
          <w:sz w:val="28"/>
          <w:szCs w:val="28"/>
          <w:lang w:val="ro-RO"/>
        </w:rPr>
      </w:pPr>
      <w:r w:rsidRPr="001649B2">
        <w:rPr>
          <w:b/>
          <w:sz w:val="28"/>
          <w:szCs w:val="28"/>
          <w:lang w:val="ro-RO"/>
        </w:rPr>
        <w:t>Ministru</w:t>
      </w:r>
      <w:r w:rsidRPr="001649B2">
        <w:rPr>
          <w:b/>
          <w:bCs/>
          <w:sz w:val="28"/>
          <w:szCs w:val="28"/>
          <w:lang w:val="ro-RO"/>
        </w:rPr>
        <w:t xml:space="preserve">                                                                     Oleg BALAN</w:t>
      </w:r>
    </w:p>
    <w:p w:rsidR="00212FF3" w:rsidRPr="00D56BD2" w:rsidRDefault="00212FF3">
      <w:pPr>
        <w:rPr>
          <w:rFonts w:ascii="Times New Roman" w:hAnsi="Times New Roman" w:cs="Times New Roman"/>
          <w:sz w:val="26"/>
          <w:szCs w:val="26"/>
        </w:rPr>
      </w:pPr>
    </w:p>
    <w:sectPr w:rsidR="00212FF3" w:rsidRPr="00D56BD2" w:rsidSect="009A15D7">
      <w:pgSz w:w="11906" w:h="16838"/>
      <w:pgMar w:top="851" w:right="849"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5728"/>
    <w:rsid w:val="00036888"/>
    <w:rsid w:val="00051986"/>
    <w:rsid w:val="00120712"/>
    <w:rsid w:val="001402C4"/>
    <w:rsid w:val="001516CA"/>
    <w:rsid w:val="001649B2"/>
    <w:rsid w:val="0019357F"/>
    <w:rsid w:val="00212FF3"/>
    <w:rsid w:val="00231978"/>
    <w:rsid w:val="00252F02"/>
    <w:rsid w:val="002866AA"/>
    <w:rsid w:val="002B3E31"/>
    <w:rsid w:val="002B7764"/>
    <w:rsid w:val="002C0A78"/>
    <w:rsid w:val="003A5AEF"/>
    <w:rsid w:val="003C611A"/>
    <w:rsid w:val="004362D7"/>
    <w:rsid w:val="0044366B"/>
    <w:rsid w:val="004A6656"/>
    <w:rsid w:val="004D7C0E"/>
    <w:rsid w:val="004E58FD"/>
    <w:rsid w:val="00515BE1"/>
    <w:rsid w:val="00622F67"/>
    <w:rsid w:val="0065208C"/>
    <w:rsid w:val="0067520B"/>
    <w:rsid w:val="006D66CA"/>
    <w:rsid w:val="00764198"/>
    <w:rsid w:val="00785728"/>
    <w:rsid w:val="007869D1"/>
    <w:rsid w:val="007F4966"/>
    <w:rsid w:val="007F5DA3"/>
    <w:rsid w:val="008258D7"/>
    <w:rsid w:val="00863ABB"/>
    <w:rsid w:val="00906029"/>
    <w:rsid w:val="009258E1"/>
    <w:rsid w:val="009325CD"/>
    <w:rsid w:val="00941F38"/>
    <w:rsid w:val="00971A47"/>
    <w:rsid w:val="009A15D7"/>
    <w:rsid w:val="009E538C"/>
    <w:rsid w:val="00A27C6A"/>
    <w:rsid w:val="00A56526"/>
    <w:rsid w:val="00A72D0B"/>
    <w:rsid w:val="00A74172"/>
    <w:rsid w:val="00AA2245"/>
    <w:rsid w:val="00AE335A"/>
    <w:rsid w:val="00B023BA"/>
    <w:rsid w:val="00B37465"/>
    <w:rsid w:val="00B46C24"/>
    <w:rsid w:val="00B577AF"/>
    <w:rsid w:val="00B72AB2"/>
    <w:rsid w:val="00BD0D68"/>
    <w:rsid w:val="00BD2F4C"/>
    <w:rsid w:val="00C800A4"/>
    <w:rsid w:val="00CB4ABE"/>
    <w:rsid w:val="00CE0930"/>
    <w:rsid w:val="00D26DED"/>
    <w:rsid w:val="00D56BD2"/>
    <w:rsid w:val="00D97787"/>
    <w:rsid w:val="00DC5F12"/>
    <w:rsid w:val="00E17914"/>
    <w:rsid w:val="00E956F8"/>
    <w:rsid w:val="00EC4859"/>
    <w:rsid w:val="00F20DE9"/>
    <w:rsid w:val="00F8563D"/>
    <w:rsid w:val="00F91415"/>
    <w:rsid w:val="00FF3BC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728"/>
    <w:pPr>
      <w:jc w:val="center"/>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85728"/>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Frspaiere1">
    <w:name w:val="Fără spațiere1"/>
    <w:qFormat/>
    <w:rsid w:val="00785728"/>
    <w:pPr>
      <w:spacing w:after="0" w:line="240" w:lineRule="auto"/>
    </w:pPr>
    <w:rPr>
      <w:rFonts w:ascii="Calibri" w:eastAsia="Times New Roman" w:hAnsi="Calibri" w:cs="Times New Roman"/>
      <w:lang w:val="en-US"/>
    </w:rPr>
  </w:style>
  <w:style w:type="character" w:customStyle="1" w:styleId="apple-converted-space">
    <w:name w:val="apple-converted-space"/>
    <w:basedOn w:val="a0"/>
    <w:rsid w:val="00764198"/>
  </w:style>
  <w:style w:type="paragraph" w:styleId="a4">
    <w:name w:val="Balloon Text"/>
    <w:basedOn w:val="a"/>
    <w:link w:val="a5"/>
    <w:uiPriority w:val="99"/>
    <w:semiHidden/>
    <w:unhideWhenUsed/>
    <w:rsid w:val="00DC5F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C5F1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6176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567</Words>
  <Characters>3290</Characters>
  <Application>Microsoft Office Word</Application>
  <DocSecurity>0</DocSecurity>
  <Lines>27</Lines>
  <Paragraphs>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Grejdieru</dc:creator>
  <cp:lastModifiedBy>Customer</cp:lastModifiedBy>
  <cp:revision>4</cp:revision>
  <cp:lastPrinted>2015-10-08T10:31:00Z</cp:lastPrinted>
  <dcterms:created xsi:type="dcterms:W3CDTF">2015-10-08T10:28:00Z</dcterms:created>
  <dcterms:modified xsi:type="dcterms:W3CDTF">2015-10-08T10:31:00Z</dcterms:modified>
</cp:coreProperties>
</file>