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AC" w:rsidRPr="00947F85" w:rsidRDefault="00023AAC" w:rsidP="00023AAC">
      <w:pPr>
        <w:pStyle w:val="cb"/>
        <w:rPr>
          <w:sz w:val="28"/>
          <w:szCs w:val="28"/>
          <w:lang w:val="en-US"/>
        </w:rPr>
      </w:pPr>
      <w:r w:rsidRPr="00947F85">
        <w:rPr>
          <w:sz w:val="28"/>
          <w:szCs w:val="28"/>
          <w:lang w:val="en-US"/>
        </w:rPr>
        <w:t>TABELUL DE CONCORDANŢĂ</w:t>
      </w:r>
    </w:p>
    <w:p w:rsidR="00023AAC" w:rsidRDefault="00023AAC" w:rsidP="00023AAC">
      <w:pPr>
        <w:spacing w:after="0" w:line="240" w:lineRule="auto"/>
        <w:jc w:val="center"/>
        <w:rPr>
          <w:rFonts w:ascii="Times New Roman" w:eastAsia="Calibri" w:hAnsi="Times New Roman" w:cs="Times New Roman"/>
          <w:color w:val="000000" w:themeColor="text1"/>
          <w:sz w:val="28"/>
          <w:szCs w:val="28"/>
          <w:lang w:val="ro-RO"/>
        </w:rPr>
      </w:pPr>
      <w:r w:rsidRPr="00947F85">
        <w:rPr>
          <w:rFonts w:ascii="Times New Roman" w:hAnsi="Times New Roman" w:cs="Times New Roman"/>
          <w:sz w:val="28"/>
          <w:szCs w:val="28"/>
          <w:lang w:val="ro-RO"/>
        </w:rPr>
        <w:t xml:space="preserve">pentru proiectul Legii privind </w:t>
      </w:r>
      <w:r w:rsidRPr="00947F85">
        <w:rPr>
          <w:rFonts w:ascii="Times New Roman" w:hAnsi="Times New Roman" w:cs="Times New Roman"/>
          <w:bCs/>
          <w:color w:val="000000" w:themeColor="text1"/>
          <w:sz w:val="28"/>
          <w:szCs w:val="28"/>
          <w:lang w:val="ro-RO"/>
        </w:rPr>
        <w:t xml:space="preserve">modificarea şi completarea </w:t>
      </w:r>
      <w:r w:rsidRPr="00947F85">
        <w:rPr>
          <w:rFonts w:ascii="Times New Roman" w:eastAsia="Calibri" w:hAnsi="Times New Roman" w:cs="Times New Roman"/>
          <w:color w:val="000000" w:themeColor="text1"/>
          <w:sz w:val="28"/>
          <w:szCs w:val="28"/>
          <w:lang w:val="ro-RO"/>
        </w:rPr>
        <w:t xml:space="preserve">Codului Civil </w:t>
      </w:r>
    </w:p>
    <w:p w:rsidR="00023AAC" w:rsidRDefault="00023AAC" w:rsidP="00023AAC">
      <w:pPr>
        <w:spacing w:after="0" w:line="240" w:lineRule="auto"/>
        <w:jc w:val="center"/>
        <w:rPr>
          <w:rFonts w:ascii="Times New Roman" w:eastAsia="Calibri" w:hAnsi="Times New Roman" w:cs="Times New Roman"/>
          <w:color w:val="000000" w:themeColor="text1"/>
          <w:sz w:val="28"/>
          <w:szCs w:val="28"/>
          <w:lang w:val="ro-RO"/>
        </w:rPr>
      </w:pPr>
      <w:r w:rsidRPr="00947F85">
        <w:rPr>
          <w:rFonts w:ascii="Times New Roman" w:eastAsia="Calibri" w:hAnsi="Times New Roman" w:cs="Times New Roman"/>
          <w:color w:val="000000" w:themeColor="text1"/>
          <w:sz w:val="28"/>
          <w:szCs w:val="28"/>
          <w:lang w:val="ro-RO"/>
        </w:rPr>
        <w:t>al Republicii Moldova nr. 1107-XV din 06 iunie 2002</w:t>
      </w:r>
      <w:r w:rsidR="000B67B8">
        <w:rPr>
          <w:rFonts w:ascii="Times New Roman" w:eastAsia="Calibri" w:hAnsi="Times New Roman" w:cs="Times New Roman"/>
          <w:color w:val="000000" w:themeColor="text1"/>
          <w:sz w:val="28"/>
          <w:szCs w:val="28"/>
          <w:lang w:val="ro-RO"/>
        </w:rPr>
        <w:t xml:space="preserve"> </w:t>
      </w:r>
    </w:p>
    <w:p w:rsidR="00023AAC" w:rsidRDefault="00023AAC" w:rsidP="00023AAC">
      <w:pPr>
        <w:spacing w:after="0" w:line="240" w:lineRule="auto"/>
        <w:jc w:val="center"/>
        <w:rPr>
          <w:rFonts w:ascii="Times New Roman" w:eastAsia="Calibri" w:hAnsi="Times New Roman" w:cs="Times New Roman"/>
          <w:color w:val="000000" w:themeColor="text1"/>
          <w:sz w:val="28"/>
          <w:szCs w:val="28"/>
          <w:lang w:val="ro-RO"/>
        </w:rPr>
      </w:pPr>
    </w:p>
    <w:tbl>
      <w:tblPr>
        <w:tblStyle w:val="a4"/>
        <w:tblW w:w="0" w:type="auto"/>
        <w:tblLook w:val="04A0" w:firstRow="1" w:lastRow="0" w:firstColumn="1" w:lastColumn="0" w:noHBand="0" w:noVBand="1"/>
      </w:tblPr>
      <w:tblGrid>
        <w:gridCol w:w="2111"/>
        <w:gridCol w:w="2106"/>
        <w:gridCol w:w="2217"/>
        <w:gridCol w:w="2082"/>
        <w:gridCol w:w="2085"/>
        <w:gridCol w:w="2086"/>
        <w:gridCol w:w="2099"/>
      </w:tblGrid>
      <w:tr w:rsidR="00023AAC" w:rsidRPr="00107F97" w:rsidTr="004248EE">
        <w:trPr>
          <w:trHeight w:val="6783"/>
        </w:trPr>
        <w:tc>
          <w:tcPr>
            <w:tcW w:w="14786" w:type="dxa"/>
            <w:gridSpan w:val="7"/>
          </w:tcPr>
          <w:p w:rsidR="00023AAC" w:rsidRPr="00107F97" w:rsidRDefault="00023AAC" w:rsidP="00E0041A">
            <w:pPr>
              <w:pStyle w:val="a5"/>
              <w:numPr>
                <w:ilvl w:val="0"/>
                <w:numId w:val="1"/>
              </w:numPr>
              <w:rPr>
                <w:rFonts w:ascii="Times New Roman" w:hAnsi="Times New Roman" w:cs="Times New Roman"/>
                <w:b/>
                <w:sz w:val="24"/>
                <w:szCs w:val="24"/>
                <w:lang w:val="ro-RO"/>
              </w:rPr>
            </w:pPr>
            <w:r w:rsidRPr="00107F97">
              <w:rPr>
                <w:rFonts w:ascii="Times New Roman" w:hAnsi="Times New Roman" w:cs="Times New Roman"/>
                <w:b/>
                <w:sz w:val="24"/>
                <w:szCs w:val="24"/>
                <w:lang w:val="ro-RO"/>
              </w:rPr>
              <w:t>Titlul actului comunitar, subiectul reglementat şi scopul acestuia</w:t>
            </w: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Directiva 2008/122/CE a Parlamentului European şi a Consiliului din 14 ianuarie 2009 privind protecţia consumatorilor în ceea ce priveşte anumite aspecte referitoare la contractele privind dreptul de folosinţă a bunurilor de durată limitată, la contractele privind produsele de vacanţă cu drept de folosinţă pe termen lung, precum şi la contractele de revînzare şi de schimb, publicată în Jurnalul Oficial al Uniunii Europene (JO L 33/10 din 3 februarie 2009).</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Directive 2008/122 / EC of the European Parliament and of the Council of 14 January 2009 on the protection of consumers in respect of certain matters relating to contracts for the right to use immovable of timeshare holiday product contracts with right to use the term long, as well as resale and exchange contracts,  published in the Official Journal of the European Union (OJ L 33/10 of 3 February 2009).</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Subiectul scopului regulator îl constituie protecţia consumatorilor în ceea ce priveşte anumite aspecte referitoare la contractele privind dreptul de folosinţă a bunurilor de durată limitată, la contractele privind produsele de vacanţă cu drept de folosinţă pe termen lung, precum şi la contractele de revînzare şi de schimb.</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Subject regulator purpose is to protect consumers in respect of certain matters relating to contracts for the right to use immovable of timeshare holiday product contracts with long-term right to use and resale contracts and exchange.</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Obiectivul Directivei este armonizarea legislaţiei statelor membre în sectorul protecţiei consumatorilor referitor la contractele privind dreptul de folosinţă a bunurilor de durată limitată, la contractele privind produsele de vacanţă cu drept de folosinţă pe termen lung, precum şi la contractele de revînzare şi de schimb pe întreg teritoriul Comunităţii.</w:t>
            </w:r>
          </w:p>
          <w:p w:rsidR="00023AAC" w:rsidRPr="00107F97" w:rsidRDefault="00023AAC" w:rsidP="00E0041A">
            <w:pPr>
              <w:jc w:val="both"/>
              <w:rPr>
                <w:rFonts w:ascii="Times New Roman" w:hAnsi="Times New Roman" w:cs="Times New Roman"/>
                <w:sz w:val="24"/>
                <w:szCs w:val="24"/>
                <w:lang w:val="ro-RO"/>
              </w:rPr>
            </w:pPr>
          </w:p>
          <w:p w:rsidR="004248EE" w:rsidRPr="004248EE" w:rsidRDefault="00023AAC" w:rsidP="00E0041A">
            <w:pPr>
              <w:rPr>
                <w:rFonts w:ascii="Times New Roman" w:hAnsi="Times New Roman" w:cs="Times New Roman"/>
                <w:sz w:val="24"/>
                <w:szCs w:val="24"/>
                <w:lang w:val="ro-RO"/>
              </w:rPr>
            </w:pPr>
            <w:r w:rsidRPr="00107F97">
              <w:rPr>
                <w:rFonts w:ascii="Times New Roman" w:hAnsi="Times New Roman" w:cs="Times New Roman"/>
                <w:sz w:val="24"/>
                <w:szCs w:val="24"/>
                <w:lang w:val="ro-RO"/>
              </w:rPr>
              <w:t>The objective of the Directive is to harmonize the laws of the Member States in the consumer protection regarding certain aspects of contracts relating to the right to use immovable of timeshare holiday product contracts with long-term right to use and resale agreements and exchange throughout the Community.</w:t>
            </w:r>
          </w:p>
        </w:tc>
      </w:tr>
      <w:tr w:rsidR="00023AAC" w:rsidRPr="00107F97" w:rsidTr="00023AAC">
        <w:tc>
          <w:tcPr>
            <w:tcW w:w="14786" w:type="dxa"/>
            <w:gridSpan w:val="7"/>
          </w:tcPr>
          <w:p w:rsidR="00023AAC" w:rsidRPr="00107F97" w:rsidRDefault="00023AAC" w:rsidP="00023AAC">
            <w:pPr>
              <w:pStyle w:val="a5"/>
              <w:numPr>
                <w:ilvl w:val="0"/>
                <w:numId w:val="1"/>
              </w:numPr>
              <w:spacing w:line="360" w:lineRule="auto"/>
              <w:rPr>
                <w:rFonts w:ascii="Times New Roman" w:hAnsi="Times New Roman" w:cs="Times New Roman"/>
                <w:b/>
                <w:sz w:val="24"/>
                <w:szCs w:val="24"/>
                <w:lang w:val="ro-RO"/>
              </w:rPr>
            </w:pPr>
            <w:r w:rsidRPr="00107F97">
              <w:rPr>
                <w:rFonts w:ascii="Times New Roman" w:hAnsi="Times New Roman" w:cs="Times New Roman"/>
                <w:b/>
                <w:sz w:val="24"/>
                <w:szCs w:val="24"/>
                <w:lang w:val="ro-RO"/>
              </w:rPr>
              <w:t>Titlul actului normativ naţional, subiectul reglementat şi scopul acestuia</w:t>
            </w:r>
          </w:p>
          <w:p w:rsidR="00023AAC" w:rsidRPr="00D745FC" w:rsidRDefault="00023AAC" w:rsidP="00023AAC">
            <w:pPr>
              <w:tabs>
                <w:tab w:val="left" w:pos="4350"/>
              </w:tabs>
              <w:spacing w:after="100" w:afterAutospacing="1"/>
              <w:rPr>
                <w:rStyle w:val="a6"/>
                <w:rFonts w:ascii="Times New Roman" w:hAnsi="Times New Roman" w:cs="Times New Roman"/>
                <w:b w:val="0"/>
                <w:sz w:val="24"/>
                <w:szCs w:val="24"/>
                <w:lang w:val="ro-RO"/>
              </w:rPr>
            </w:pPr>
            <w:r w:rsidRPr="00107F97">
              <w:rPr>
                <w:rFonts w:ascii="Times New Roman" w:hAnsi="Times New Roman" w:cs="Times New Roman"/>
                <w:color w:val="000000" w:themeColor="text1"/>
                <w:sz w:val="24"/>
                <w:szCs w:val="24"/>
                <w:lang w:val="ro-RO"/>
              </w:rPr>
              <w:t xml:space="preserve">LEGEA cu privire la modificarea şi completarea Codului Civil al Republicii </w:t>
            </w:r>
            <w:r w:rsidRPr="00D745FC">
              <w:rPr>
                <w:rFonts w:ascii="Times New Roman" w:hAnsi="Times New Roman" w:cs="Times New Roman"/>
                <w:color w:val="000000" w:themeColor="text1"/>
                <w:sz w:val="24"/>
                <w:szCs w:val="24"/>
                <w:lang w:val="ro-RO"/>
              </w:rPr>
              <w:t xml:space="preserve">Moldova </w:t>
            </w:r>
            <w:r w:rsidRPr="00D745FC">
              <w:rPr>
                <w:rStyle w:val="a6"/>
                <w:rFonts w:ascii="Times New Roman" w:hAnsi="Times New Roman" w:cs="Times New Roman"/>
                <w:b w:val="0"/>
                <w:sz w:val="24"/>
                <w:szCs w:val="24"/>
                <w:lang w:val="ro-RO"/>
              </w:rPr>
              <w:t>nr.1107-XV din 06 iunie 2002.</w:t>
            </w:r>
          </w:p>
          <w:p w:rsidR="00E0041A" w:rsidRDefault="00023AAC" w:rsidP="00E0041A">
            <w:pPr>
              <w:tabs>
                <w:tab w:val="left" w:pos="4350"/>
              </w:tabs>
              <w:spacing w:after="100" w:afterAutospacing="1"/>
              <w:rPr>
                <w:rStyle w:val="a6"/>
                <w:rFonts w:ascii="Times New Roman" w:hAnsi="Times New Roman" w:cs="Times New Roman"/>
                <w:b w:val="0"/>
                <w:sz w:val="24"/>
                <w:szCs w:val="24"/>
                <w:lang w:val="ro-RO"/>
              </w:rPr>
            </w:pPr>
            <w:r w:rsidRPr="00D745FC">
              <w:rPr>
                <w:rStyle w:val="a6"/>
                <w:rFonts w:ascii="Times New Roman" w:hAnsi="Times New Roman" w:cs="Times New Roman"/>
                <w:b w:val="0"/>
                <w:sz w:val="24"/>
                <w:szCs w:val="24"/>
                <w:lang w:val="ro-RO"/>
              </w:rPr>
              <w:t>Law of amending and supplementing the Civil Code of the Republic of Moldova no.1107-XV of June 6, 2002.</w:t>
            </w:r>
          </w:p>
          <w:p w:rsidR="00023AAC" w:rsidRPr="00E0041A" w:rsidRDefault="00023AAC" w:rsidP="00E0041A">
            <w:pPr>
              <w:tabs>
                <w:tab w:val="left" w:pos="4350"/>
              </w:tabs>
              <w:spacing w:after="100" w:afterAutospacing="1"/>
              <w:rPr>
                <w:rFonts w:ascii="Times New Roman" w:hAnsi="Times New Roman" w:cs="Times New Roman"/>
                <w:bCs/>
                <w:sz w:val="24"/>
                <w:szCs w:val="24"/>
                <w:lang w:val="ro-RO"/>
              </w:rPr>
            </w:pPr>
            <w:r w:rsidRPr="00107F97">
              <w:rPr>
                <w:rFonts w:ascii="Times New Roman" w:hAnsi="Times New Roman" w:cs="Times New Roman"/>
                <w:b/>
                <w:sz w:val="24"/>
                <w:szCs w:val="24"/>
                <w:lang w:val="ro-RO"/>
              </w:rPr>
              <w:lastRenderedPageBreak/>
              <w:t xml:space="preserve">Clauza de armonizare: </w:t>
            </w:r>
            <w:r w:rsidRPr="00107F97">
              <w:rPr>
                <w:rFonts w:ascii="Times New Roman" w:hAnsi="Times New Roman" w:cs="Times New Roman"/>
                <w:sz w:val="24"/>
                <w:szCs w:val="24"/>
                <w:lang w:val="ro-RO"/>
              </w:rPr>
              <w:t xml:space="preserve">Prezenta Lege creează cadrul legal necesar pentru aplicarea prevederilor </w:t>
            </w:r>
            <w:r w:rsidRPr="00107F97">
              <w:rPr>
                <w:rFonts w:ascii="Times New Roman" w:eastAsia="SimSun" w:hAnsi="Times New Roman" w:cs="Times New Roman"/>
                <w:color w:val="000000" w:themeColor="text1"/>
                <w:sz w:val="24"/>
                <w:szCs w:val="24"/>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107F97">
              <w:rPr>
                <w:rFonts w:ascii="Cambria Math" w:eastAsia="SimSun" w:hAnsi="Cambria Math" w:cs="Cambria Math"/>
                <w:color w:val="000000" w:themeColor="text1"/>
                <w:sz w:val="24"/>
                <w:szCs w:val="24"/>
                <w:lang w:val="ro-RO"/>
              </w:rPr>
              <w:t>ș</w:t>
            </w:r>
            <w:r w:rsidRPr="00107F97">
              <w:rPr>
                <w:rFonts w:ascii="Times New Roman" w:eastAsia="SimSun" w:hAnsi="Times New Roman" w:cs="Times New Roman"/>
                <w:color w:val="000000" w:themeColor="text1"/>
                <w:sz w:val="24"/>
                <w:szCs w:val="24"/>
                <w:lang w:val="ro-RO"/>
              </w:rPr>
              <w:t xml:space="preserve">i la contractele de revînzare </w:t>
            </w:r>
            <w:r w:rsidRPr="00107F97">
              <w:rPr>
                <w:rFonts w:ascii="Cambria Math" w:eastAsia="SimSun" w:hAnsi="Cambria Math" w:cs="Cambria Math"/>
                <w:color w:val="000000" w:themeColor="text1"/>
                <w:sz w:val="24"/>
                <w:szCs w:val="24"/>
                <w:lang w:val="ro-RO"/>
              </w:rPr>
              <w:t>ș</w:t>
            </w:r>
            <w:r w:rsidRPr="00107F97">
              <w:rPr>
                <w:rFonts w:ascii="Times New Roman" w:eastAsia="SimSun" w:hAnsi="Times New Roman" w:cs="Times New Roman"/>
                <w:color w:val="000000" w:themeColor="text1"/>
                <w:sz w:val="24"/>
                <w:szCs w:val="24"/>
                <w:lang w:val="ro-RO"/>
              </w:rPr>
              <w:t xml:space="preserve">i de schimb, </w:t>
            </w:r>
            <w:r w:rsidRPr="00107F97">
              <w:rPr>
                <w:rFonts w:ascii="Times New Roman" w:hAnsi="Times New Roman" w:cs="Times New Roman"/>
                <w:sz w:val="24"/>
                <w:szCs w:val="24"/>
                <w:lang w:val="ro-RO"/>
              </w:rPr>
              <w:t>publicată în Jurnalul Oficial al Uniunii Europene (JO L 33/10 din 3 februarie 2009).</w:t>
            </w:r>
          </w:p>
          <w:p w:rsidR="00023AAC" w:rsidRPr="00107F97" w:rsidRDefault="00023AAC" w:rsidP="00023AAC">
            <w:pPr>
              <w:autoSpaceDE w:val="0"/>
              <w:autoSpaceDN w:val="0"/>
              <w:adjustRightInd w:val="0"/>
              <w:spacing w:after="100" w:afterAutospacing="1"/>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Harmonization clause:</w:t>
            </w:r>
            <w:r w:rsidRPr="00107F97">
              <w:rPr>
                <w:rFonts w:ascii="Times New Roman" w:hAnsi="Times New Roman" w:cs="Times New Roman"/>
                <w:sz w:val="24"/>
                <w:szCs w:val="24"/>
                <w:lang w:val="ro-RO"/>
              </w:rPr>
              <w:t xml:space="preserve"> This Act creates the legal framework necessary to implement the provisions of Directive 2008/122 / EC of the European Parliament and of the Council of 14 January 2009 on the protection of consumers in respect of certain aspects of contracts relating to the right to use immovable timeshare at holiday product contracts with long-term right to use and resale contracts and exchange published in the Official Journal of the European Union (OJ L 33/10 of 3 February 2009).</w:t>
            </w:r>
          </w:p>
          <w:p w:rsidR="00023AAC" w:rsidRPr="00107F97" w:rsidRDefault="00023AAC" w:rsidP="00023AAC">
            <w:pPr>
              <w:autoSpaceDE w:val="0"/>
              <w:autoSpaceDN w:val="0"/>
              <w:adjustRightInd w:val="0"/>
              <w:spacing w:after="100" w:afterAutospacing="1"/>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Obiectul legii: </w:t>
            </w:r>
            <w:r w:rsidRPr="00107F97">
              <w:rPr>
                <w:rFonts w:ascii="Times New Roman" w:hAnsi="Times New Roman" w:cs="Times New Roman"/>
                <w:sz w:val="24"/>
                <w:szCs w:val="24"/>
                <w:lang w:val="ro-RO" w:eastAsia="ro-RO"/>
              </w:rPr>
              <w:t>Prezenta lege</w:t>
            </w:r>
            <w:r w:rsidRPr="00107F97">
              <w:rPr>
                <w:rFonts w:ascii="Times New Roman" w:hAnsi="Times New Roman" w:cs="Times New Roman"/>
                <w:sz w:val="24"/>
                <w:szCs w:val="24"/>
                <w:lang w:val="ro-RO"/>
              </w:rPr>
              <w:t xml:space="preserve"> reglementează condiţiile de formă şi de fond ale contractului privind cazarea periodică, contractului privind produsele de vacanţă pe termen lung, contractului de intermediere şi contractului de schimb. Totodată, proiectul conţine dispoziţii importante în ceea ce priveşte condiţiile de publicitate şi informaţiile precontractuale pe care comercianţii/profesioniştii trebuie să le ofere consumatorilor, care trebuie să fie suficient de clare, inteligibile şi suficiente.</w:t>
            </w:r>
          </w:p>
          <w:p w:rsidR="00023AAC" w:rsidRPr="00107F97" w:rsidRDefault="00023AAC" w:rsidP="00023AAC">
            <w:pPr>
              <w:autoSpaceDE w:val="0"/>
              <w:autoSpaceDN w:val="0"/>
              <w:adjustRightInd w:val="0"/>
              <w:spacing w:after="100" w:afterAutospacing="1"/>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The object of this law: This law regulates the form and substance of the contract on accommodation regular holiday product contract term, contract brokering and exchange contract. However, the draft contains important provisions concerning advertising and pre-contractual information requirements on traders / professionals must provide consumers, which must be sufficiently clear, comprehensible and adequate.</w:t>
            </w:r>
          </w:p>
          <w:p w:rsidR="00023AAC" w:rsidRPr="00107F97" w:rsidRDefault="00023AAC" w:rsidP="00023AAC">
            <w:pPr>
              <w:autoSpaceDE w:val="0"/>
              <w:autoSpaceDN w:val="0"/>
              <w:adjustRightInd w:val="0"/>
              <w:spacing w:after="100" w:afterAutospacing="1"/>
              <w:jc w:val="both"/>
              <w:rPr>
                <w:rFonts w:ascii="Times New Roman" w:hAnsi="Times New Roman" w:cs="Times New Roman"/>
                <w:color w:val="000000" w:themeColor="text1"/>
                <w:sz w:val="24"/>
                <w:szCs w:val="24"/>
                <w:lang w:val="ro-RO"/>
              </w:rPr>
            </w:pPr>
            <w:r w:rsidRPr="00107F97">
              <w:rPr>
                <w:rFonts w:ascii="Times New Roman" w:hAnsi="Times New Roman" w:cs="Times New Roman"/>
                <w:bCs/>
                <w:sz w:val="24"/>
                <w:szCs w:val="24"/>
                <w:lang w:val="ro-RO"/>
              </w:rPr>
              <w:t xml:space="preserve">Scopul legii: </w:t>
            </w:r>
            <w:r w:rsidRPr="00107F97">
              <w:rPr>
                <w:rFonts w:ascii="Times New Roman" w:hAnsi="Times New Roman" w:cs="Times New Roman"/>
                <w:sz w:val="24"/>
                <w:szCs w:val="24"/>
                <w:lang w:val="ro-RO" w:eastAsia="ro-RO"/>
              </w:rPr>
              <w:t xml:space="preserve">Prezenta lege are scopul </w:t>
            </w:r>
            <w:r w:rsidRPr="00107F97">
              <w:rPr>
                <w:rFonts w:ascii="Times New Roman" w:hAnsi="Times New Roman" w:cs="Times New Roman"/>
                <w:color w:val="000000" w:themeColor="text1"/>
                <w:sz w:val="24"/>
                <w:szCs w:val="24"/>
                <w:lang w:val="ro-RO"/>
              </w:rPr>
              <w:t>apropierii legislaţiei în materie de protecţie a consumatorilor în raporturile ce surprind drepturile de folosinţă a unităţilor de cazare, precum şi de a consolida securitatea juridică, astfel încît consumatorii şi întreprinzătorii să beneficieze de toate avantajele pieţei interne.</w:t>
            </w:r>
          </w:p>
          <w:p w:rsidR="00E0041A" w:rsidRDefault="00023AAC" w:rsidP="00E0041A">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The purpose of the law: This law aims approximation of legislation for the protection of consumers' rights to use ratios</w:t>
            </w:r>
            <w:r w:rsidR="00E0041A">
              <w:rPr>
                <w:rFonts w:ascii="Times New Roman" w:hAnsi="Times New Roman" w:cs="Times New Roman"/>
                <w:sz w:val="24"/>
                <w:szCs w:val="24"/>
                <w:lang w:val="ro-RO"/>
              </w:rPr>
              <w:t xml:space="preserve"> that capture the accommodation</w:t>
            </w:r>
          </w:p>
          <w:p w:rsidR="000B67B8" w:rsidRPr="00E0041A" w:rsidRDefault="00023AAC" w:rsidP="00E0041A">
            <w:pPr>
              <w:rPr>
                <w:rFonts w:ascii="Times New Roman" w:hAnsi="Times New Roman" w:cs="Times New Roman"/>
                <w:sz w:val="24"/>
                <w:szCs w:val="24"/>
                <w:lang w:val="ro-RO"/>
              </w:rPr>
            </w:pPr>
            <w:r w:rsidRPr="00107F97">
              <w:rPr>
                <w:rFonts w:ascii="Times New Roman" w:hAnsi="Times New Roman" w:cs="Times New Roman"/>
                <w:sz w:val="24"/>
                <w:szCs w:val="24"/>
                <w:lang w:val="ro-RO"/>
              </w:rPr>
              <w:t>units and to enhance legal certainty, so that consumers and entrepreneurs to take full advantage of the internal market.</w:t>
            </w:r>
          </w:p>
        </w:tc>
      </w:tr>
      <w:tr w:rsidR="00023AAC" w:rsidRPr="00107F97" w:rsidTr="00AC08F9">
        <w:trPr>
          <w:trHeight w:val="698"/>
        </w:trPr>
        <w:tc>
          <w:tcPr>
            <w:tcW w:w="14786" w:type="dxa"/>
            <w:gridSpan w:val="7"/>
          </w:tcPr>
          <w:p w:rsidR="00E0041A" w:rsidRPr="00E0041A" w:rsidRDefault="00023AAC" w:rsidP="00AC08F9">
            <w:pPr>
              <w:pStyle w:val="a5"/>
              <w:numPr>
                <w:ilvl w:val="0"/>
                <w:numId w:val="3"/>
              </w:num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lastRenderedPageBreak/>
              <w:t>Gradul de compatibilitate</w:t>
            </w:r>
          </w:p>
          <w:p w:rsidR="00023AAC" w:rsidRPr="00107F97" w:rsidRDefault="00E0041A" w:rsidP="00AC08F9">
            <w:pPr>
              <w:ind w:left="720"/>
              <w:jc w:val="both"/>
              <w:rPr>
                <w:rFonts w:ascii="Times New Roman" w:hAnsi="Times New Roman" w:cs="Times New Roman"/>
                <w:sz w:val="28"/>
                <w:szCs w:val="28"/>
                <w:lang w:val="ro-RO"/>
              </w:rPr>
            </w:pPr>
            <w:r>
              <w:rPr>
                <w:rFonts w:ascii="Times New Roman" w:hAnsi="Times New Roman" w:cs="Times New Roman"/>
                <w:sz w:val="24"/>
                <w:szCs w:val="24"/>
                <w:lang w:val="ro-RO"/>
              </w:rPr>
              <w:t>Complet c</w:t>
            </w:r>
            <w:r w:rsidR="00023AAC" w:rsidRPr="00107F97">
              <w:rPr>
                <w:rFonts w:ascii="Times New Roman" w:hAnsi="Times New Roman" w:cs="Times New Roman"/>
                <w:sz w:val="24"/>
                <w:szCs w:val="24"/>
                <w:lang w:val="ro-RO"/>
              </w:rPr>
              <w:t>ompatibil</w:t>
            </w:r>
            <w:bookmarkStart w:id="0" w:name="_GoBack"/>
            <w:bookmarkEnd w:id="0"/>
          </w:p>
        </w:tc>
      </w:tr>
      <w:tr w:rsidR="00023AAC" w:rsidRPr="00107F97" w:rsidTr="00D01EB4">
        <w:tc>
          <w:tcPr>
            <w:tcW w:w="2111" w:type="dxa"/>
          </w:tcPr>
          <w:p w:rsidR="00023AAC" w:rsidRPr="00107F97" w:rsidRDefault="00023AAC" w:rsidP="00023AAC">
            <w:pPr>
              <w:pStyle w:val="a5"/>
              <w:numPr>
                <w:ilvl w:val="0"/>
                <w:numId w:val="3"/>
              </w:numPr>
              <w:ind w:left="357" w:hanging="357"/>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Prevederile şi</w:t>
            </w:r>
          </w:p>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cerinţele reglementărilor comunitare (articolul, paragraful)</w:t>
            </w:r>
          </w:p>
        </w:tc>
        <w:tc>
          <w:tcPr>
            <w:tcW w:w="2106"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5. Prevederile actului normativ naţional (capitolul, articolul, subparagraful, punctul, etc.)</w:t>
            </w:r>
          </w:p>
        </w:tc>
        <w:tc>
          <w:tcPr>
            <w:tcW w:w="2217"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6. Propuneri de modificare a Codului Civil</w:t>
            </w:r>
          </w:p>
        </w:tc>
        <w:tc>
          <w:tcPr>
            <w:tcW w:w="2082"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7. Diferenţe</w:t>
            </w:r>
          </w:p>
        </w:tc>
        <w:tc>
          <w:tcPr>
            <w:tcW w:w="2085"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8. Motivele ce explică faptul că proiectul este parţial compatibil sau incompatibil</w:t>
            </w:r>
          </w:p>
        </w:tc>
        <w:tc>
          <w:tcPr>
            <w:tcW w:w="2086"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9. Instituţia responsabilă</w:t>
            </w:r>
          </w:p>
        </w:tc>
        <w:tc>
          <w:tcPr>
            <w:tcW w:w="2099"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10. Termenul – limită de asigurare a compatibilităţii complete a actului naţional</w:t>
            </w: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w:t>
            </w:r>
          </w:p>
          <w:p w:rsidR="00023AAC" w:rsidRPr="00107F97" w:rsidRDefault="00023AAC" w:rsidP="00023AAC">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 xml:space="preserve">Obiectivul </w:t>
            </w:r>
            <w:r w:rsidRPr="00107F97">
              <w:rPr>
                <w:rFonts w:ascii="Cambria Math" w:hAnsi="Cambria Math" w:cs="Cambria Math"/>
                <w:b/>
                <w:bCs/>
                <w:sz w:val="24"/>
                <w:szCs w:val="24"/>
                <w:lang w:val="ro-RO"/>
              </w:rPr>
              <w:t>ș</w:t>
            </w:r>
            <w:r w:rsidRPr="00107F97">
              <w:rPr>
                <w:rFonts w:ascii="Times New Roman" w:hAnsi="Times New Roman" w:cs="Times New Roman"/>
                <w:b/>
                <w:bCs/>
                <w:sz w:val="24"/>
                <w:szCs w:val="24"/>
                <w:lang w:val="ro-RO"/>
              </w:rPr>
              <w:t>i domeniul de aplicare</w:t>
            </w:r>
          </w:p>
          <w:p w:rsidR="00023AAC" w:rsidRPr="00107F97" w:rsidRDefault="00023AAC" w:rsidP="00023AAC">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Obiectivul prezentei directive este acela de a contribui la func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ionarea corespunzătoare a pie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ei interne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 a atinge un nivel ridicat de protec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a consumatorilor, prin apropierea actelor cu putere de lege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actelor administrative ale statelor membre în ceea ce prive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anumite aspecte ale comercializării, vînzării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revînzării bunurilor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durată limitată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produselor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lung,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 ceea ce prive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contractele de schimb.</w:t>
            </w:r>
          </w:p>
        </w:tc>
        <w:tc>
          <w:tcPr>
            <w:tcW w:w="2106" w:type="dxa"/>
          </w:tcPr>
          <w:p w:rsidR="00023AAC" w:rsidRPr="00065FB2" w:rsidRDefault="00023AAC" w:rsidP="00065FB2">
            <w:pPr>
              <w:jc w:val="both"/>
              <w:rPr>
                <w:rFonts w:ascii="Times New Roman" w:hAnsi="Times New Roman" w:cs="Times New Roman"/>
                <w:b/>
                <w:i/>
                <w:color w:val="000000" w:themeColor="text1"/>
                <w:sz w:val="24"/>
                <w:szCs w:val="24"/>
                <w:lang w:val="ro-MO"/>
              </w:rPr>
            </w:pPr>
            <w:r w:rsidRPr="00065FB2">
              <w:rPr>
                <w:rFonts w:ascii="Times New Roman" w:hAnsi="Times New Roman" w:cs="Times New Roman"/>
                <w:b/>
                <w:i/>
                <w:color w:val="000000" w:themeColor="text1"/>
                <w:sz w:val="24"/>
                <w:szCs w:val="24"/>
                <w:lang w:val="ro-MO"/>
              </w:rPr>
              <w:t>Proiectul legii</w:t>
            </w:r>
            <w:r w:rsidRPr="00065FB2">
              <w:rPr>
                <w:rFonts w:ascii="Times New Roman" w:hAnsi="Times New Roman" w:cs="Times New Roman"/>
                <w:b/>
                <w:color w:val="000000" w:themeColor="text1"/>
                <w:sz w:val="24"/>
                <w:szCs w:val="24"/>
                <w:lang w:val="ro-MO"/>
              </w:rPr>
              <w:t xml:space="preserve"> </w:t>
            </w:r>
            <w:r w:rsidRPr="00065FB2">
              <w:rPr>
                <w:rFonts w:ascii="Times New Roman" w:hAnsi="Times New Roman" w:cs="Times New Roman"/>
                <w:b/>
                <w:i/>
                <w:color w:val="000000" w:themeColor="text1"/>
                <w:sz w:val="24"/>
                <w:szCs w:val="24"/>
                <w:lang w:val="ro-MO"/>
              </w:rPr>
              <w:t>privind</w:t>
            </w:r>
          </w:p>
          <w:p w:rsidR="00065FB2" w:rsidRPr="00065FB2" w:rsidRDefault="00023AAC" w:rsidP="00065FB2">
            <w:pPr>
              <w:jc w:val="both"/>
              <w:rPr>
                <w:rFonts w:ascii="Times New Roman" w:hAnsi="Times New Roman" w:cs="Times New Roman"/>
                <w:b/>
                <w:i/>
                <w:color w:val="000000" w:themeColor="text1"/>
                <w:sz w:val="24"/>
                <w:szCs w:val="24"/>
                <w:lang w:val="ro-MO"/>
              </w:rPr>
            </w:pPr>
            <w:r w:rsidRPr="00065FB2">
              <w:rPr>
                <w:rFonts w:ascii="Times New Roman" w:hAnsi="Times New Roman" w:cs="Times New Roman"/>
                <w:b/>
                <w:i/>
                <w:color w:val="000000" w:themeColor="text1"/>
                <w:sz w:val="24"/>
                <w:szCs w:val="24"/>
                <w:lang w:val="ro-MO"/>
              </w:rPr>
              <w:t>drepturile consumatorilor la încheierea contractelor</w:t>
            </w:r>
          </w:p>
          <w:p w:rsidR="00023AAC" w:rsidRPr="00B666D2" w:rsidRDefault="00B666D2" w:rsidP="00065FB2">
            <w:pPr>
              <w:tabs>
                <w:tab w:val="center" w:pos="2232"/>
              </w:tabs>
              <w:autoSpaceDE w:val="0"/>
              <w:autoSpaceDN w:val="0"/>
              <w:adjustRightInd w:val="0"/>
              <w:jc w:val="both"/>
              <w:rPr>
                <w:rFonts w:ascii="Times New Roman" w:hAnsi="Times New Roman" w:cs="Times New Roman"/>
                <w:b/>
                <w:color w:val="000000" w:themeColor="text1"/>
                <w:lang w:val="ro-MO"/>
              </w:rPr>
            </w:pPr>
            <w:r>
              <w:rPr>
                <w:rFonts w:ascii="Times New Roman" w:hAnsi="Times New Roman" w:cs="Times New Roman"/>
                <w:b/>
                <w:color w:val="000000" w:themeColor="text1"/>
                <w:lang w:val="ro-MO"/>
              </w:rPr>
              <w:t xml:space="preserve">Art. 1. </w:t>
            </w:r>
            <w:r w:rsidR="00023AAC" w:rsidRPr="00B666D2">
              <w:rPr>
                <w:rFonts w:ascii="Times New Roman" w:hAnsi="Times New Roman" w:cs="Times New Roman"/>
                <w:b/>
                <w:color w:val="000000" w:themeColor="text1"/>
                <w:lang w:val="ro-MO"/>
              </w:rPr>
              <w:t>S</w:t>
            </w:r>
            <w:r w:rsidR="00023AAC" w:rsidRPr="00B666D2">
              <w:rPr>
                <w:rFonts w:ascii="Times New Roman" w:hAnsi="Times New Roman" w:cs="Times New Roman"/>
                <w:b/>
                <w:color w:val="000000" w:themeColor="text1"/>
                <w:lang w:val="ro-MO" w:eastAsia="ro-RO"/>
              </w:rPr>
              <w:t>copul legii</w:t>
            </w:r>
          </w:p>
          <w:p w:rsidR="00023AAC" w:rsidRPr="00065FB2" w:rsidRDefault="00023AAC" w:rsidP="00065FB2">
            <w:pPr>
              <w:tabs>
                <w:tab w:val="center" w:pos="2232"/>
              </w:tabs>
              <w:autoSpaceDE w:val="0"/>
              <w:autoSpaceDN w:val="0"/>
              <w:adjustRightInd w:val="0"/>
              <w:jc w:val="both"/>
              <w:rPr>
                <w:rFonts w:ascii="Times New Roman" w:hAnsi="Times New Roman" w:cs="Times New Roman"/>
                <w:color w:val="000000" w:themeColor="text1"/>
                <w:lang w:val="ro-MO" w:eastAsia="ro-RO"/>
              </w:rPr>
            </w:pPr>
            <w:r w:rsidRPr="00065FB2">
              <w:rPr>
                <w:rFonts w:ascii="Times New Roman" w:hAnsi="Times New Roman" w:cs="Times New Roman"/>
                <w:color w:val="000000" w:themeColor="text1"/>
                <w:lang w:val="ro-MO"/>
              </w:rPr>
              <w:t xml:space="preserve">Prezenta </w:t>
            </w:r>
            <w:r w:rsidRPr="00065FB2">
              <w:rPr>
                <w:rFonts w:ascii="Times New Roman" w:hAnsi="Times New Roman" w:cs="Times New Roman"/>
                <w:color w:val="000000" w:themeColor="text1"/>
                <w:lang w:val="ro-MO" w:eastAsia="ro-RO"/>
              </w:rPr>
              <w:t xml:space="preserve">lege are scopul de a asigura un nivel înalt de </w:t>
            </w:r>
            <w:r w:rsidRPr="00065FB2">
              <w:rPr>
                <w:rFonts w:ascii="Times New Roman" w:hAnsi="Times New Roman" w:cs="Times New Roman"/>
                <w:color w:val="000000" w:themeColor="text1"/>
                <w:sz w:val="24"/>
                <w:szCs w:val="24"/>
                <w:lang w:val="ro-MO" w:eastAsia="ro-RO"/>
              </w:rPr>
              <w:t>protecţie a consumatorilor şi</w:t>
            </w:r>
            <w:r w:rsidRPr="00065FB2">
              <w:rPr>
                <w:rFonts w:ascii="Times New Roman" w:hAnsi="Times New Roman" w:cs="Times New Roman"/>
                <w:color w:val="000000" w:themeColor="text1"/>
                <w:sz w:val="24"/>
                <w:szCs w:val="24"/>
                <w:lang w:val="ro-MO"/>
              </w:rPr>
              <w:t xml:space="preserve"> o</w:t>
            </w:r>
            <w:r w:rsidRPr="00065FB2">
              <w:rPr>
                <w:rFonts w:ascii="Times New Roman" w:hAnsi="Times New Roman" w:cs="Times New Roman"/>
                <w:color w:val="000000" w:themeColor="text1"/>
                <w:sz w:val="24"/>
                <w:szCs w:val="24"/>
                <w:lang w:val="ro-MO" w:eastAsia="ro-RO"/>
              </w:rPr>
              <w:t xml:space="preserve"> </w:t>
            </w:r>
            <w:r w:rsidRPr="00065FB2">
              <w:rPr>
                <w:rFonts w:ascii="Times New Roman" w:hAnsi="Times New Roman" w:cs="Times New Roman"/>
                <w:color w:val="000000" w:themeColor="text1"/>
                <w:sz w:val="24"/>
                <w:szCs w:val="24"/>
                <w:lang w:val="ro-MO"/>
              </w:rPr>
              <w:t>bună funcţionare a pieţei interne</w:t>
            </w:r>
            <w:r w:rsidRPr="00065FB2">
              <w:rPr>
                <w:rFonts w:ascii="Times New Roman" w:hAnsi="Times New Roman" w:cs="Times New Roman"/>
                <w:color w:val="000000" w:themeColor="text1"/>
                <w:sz w:val="24"/>
                <w:szCs w:val="24"/>
                <w:lang w:val="ro-MO" w:eastAsia="ro-RO"/>
              </w:rPr>
              <w:t>.</w:t>
            </w:r>
          </w:p>
        </w:tc>
        <w:tc>
          <w:tcPr>
            <w:tcW w:w="2217" w:type="dxa"/>
          </w:tcPr>
          <w:p w:rsidR="00023AAC" w:rsidRPr="00065FB2" w:rsidRDefault="00023AAC" w:rsidP="00065FB2">
            <w:pPr>
              <w:jc w:val="both"/>
              <w:rPr>
                <w:rFonts w:ascii="Times New Roman" w:hAnsi="Times New Roman" w:cs="Times New Roman"/>
                <w:color w:val="000000" w:themeColor="text1"/>
                <w:lang w:val="ro-RO"/>
              </w:rPr>
            </w:pPr>
          </w:p>
        </w:tc>
        <w:tc>
          <w:tcPr>
            <w:tcW w:w="2082" w:type="dxa"/>
          </w:tcPr>
          <w:p w:rsidR="00023AAC" w:rsidRPr="00065FB2" w:rsidRDefault="00023AAC"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Parţial compatibil</w:t>
            </w:r>
          </w:p>
        </w:tc>
        <w:tc>
          <w:tcPr>
            <w:tcW w:w="2085" w:type="dxa"/>
          </w:tcPr>
          <w:p w:rsidR="00023AAC" w:rsidRPr="00065FB2" w:rsidRDefault="00023AAC" w:rsidP="00E13122">
            <w:pPr>
              <w:ind w:left="-35"/>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lang w:val="ro-RO"/>
              </w:rPr>
              <w:t>Proiectul este prezentat Guvernului pentru aprobare şi ulterior Parlamentului spre adoptare</w:t>
            </w: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(2) Prezenta directivă se aplică tranzac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iilor între comerciant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consumator.</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Prezenta directivă nu aduce atingere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ionale  referitoare la:</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căile de atac prevăzute în dreptul contractual general;</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2</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alin. 6</w:t>
            </w:r>
          </w:p>
          <w:p w:rsidR="00107F97" w:rsidRPr="00107F97" w:rsidRDefault="00107F97" w:rsidP="00065FB2">
            <w:pPr>
              <w:jc w:val="both"/>
              <w:rPr>
                <w:rFonts w:ascii="Times New Roman" w:hAnsi="Times New Roman" w:cs="Times New Roman"/>
                <w:bCs/>
                <w:color w:val="000000" w:themeColor="text1"/>
                <w:sz w:val="24"/>
                <w:szCs w:val="24"/>
                <w:lang w:val="ro-RO"/>
              </w:rPr>
            </w:pPr>
          </w:p>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bCs/>
                <w:color w:val="000000" w:themeColor="text1"/>
                <w:sz w:val="24"/>
                <w:szCs w:val="24"/>
                <w:lang w:val="ro-RO"/>
              </w:rPr>
              <w:t xml:space="preserve">(6) Prezenta secţiune </w:t>
            </w:r>
            <w:r w:rsidRPr="00107F97">
              <w:rPr>
                <w:rFonts w:ascii="Times New Roman" w:hAnsi="Times New Roman" w:cs="Times New Roman"/>
                <w:color w:val="000000" w:themeColor="text1"/>
                <w:sz w:val="24"/>
                <w:szCs w:val="24"/>
                <w:lang w:val="ro-RO"/>
              </w:rPr>
              <w:t>nu aduce atingere cadrului legal referitor la:</w:t>
            </w:r>
          </w:p>
          <w:p w:rsidR="00023AAC" w:rsidRPr="00107F97" w:rsidRDefault="00023AAC" w:rsidP="00065FB2">
            <w:pPr>
              <w:jc w:val="both"/>
              <w:rPr>
                <w:rFonts w:ascii="Times New Roman" w:hAnsi="Times New Roman" w:cs="Times New Roman"/>
                <w:color w:val="000000" w:themeColor="text1"/>
                <w:sz w:val="24"/>
                <w:szCs w:val="24"/>
                <w:lang w:val="ro-RO"/>
              </w:rPr>
            </w:pPr>
          </w:p>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a) căile de atac prevăzute în dreptul contractual general;</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înregistrarea bunurilor imobile sau mobile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transferul bunurilor imobile;</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tabs>
                <w:tab w:val="left" w:pos="319"/>
                <w:tab w:val="left" w:pos="603"/>
              </w:tabs>
              <w:ind w:firstLine="36"/>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b)</w:t>
            </w:r>
            <w:r w:rsidR="00107F97">
              <w:rPr>
                <w:rFonts w:ascii="Times New Roman" w:hAnsi="Times New Roman" w:cs="Times New Roman"/>
                <w:color w:val="000000" w:themeColor="text1"/>
                <w:sz w:val="24"/>
                <w:szCs w:val="24"/>
                <w:lang w:val="ro-RO"/>
              </w:rPr>
              <w:t xml:space="preserve"> </w:t>
            </w:r>
            <w:r w:rsidRPr="00107F97">
              <w:rPr>
                <w:rFonts w:ascii="Times New Roman" w:hAnsi="Times New Roman" w:cs="Times New Roman"/>
                <w:color w:val="000000" w:themeColor="text1"/>
                <w:sz w:val="24"/>
                <w:szCs w:val="24"/>
                <w:lang w:val="ro-RO"/>
              </w:rPr>
              <w:t>înregistrarea bunurilor imobile sau mobile şi transferul bunurilor imobile;</w:t>
            </w:r>
          </w:p>
        </w:tc>
        <w:tc>
          <w:tcPr>
            <w:tcW w:w="2082" w:type="dxa"/>
          </w:tcPr>
          <w:p w:rsidR="00023AAC" w:rsidRPr="00107F97" w:rsidRDefault="00B666D2" w:rsidP="00B666D2">
            <w:pPr>
              <w:jc w:val="center"/>
              <w:rPr>
                <w:rFonts w:ascii="Times New Roman" w:hAnsi="Times New Roman" w:cs="Times New Roman"/>
                <w:b/>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107F97">
        <w:trPr>
          <w:trHeight w:val="1660"/>
        </w:trPr>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stabilire, regimul de autorizare sau cerin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ele de autorizare;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c) condiţiile de stabilire, regimul de autorizare sau cerinţele de autorizare; precum şi</w:t>
            </w:r>
          </w:p>
        </w:tc>
        <w:tc>
          <w:tcPr>
            <w:tcW w:w="2082" w:type="dxa"/>
          </w:tcPr>
          <w:p w:rsidR="00023AAC" w:rsidRPr="00107F97" w:rsidRDefault="00B666D2" w:rsidP="00B666D2">
            <w:pPr>
              <w:jc w:val="center"/>
              <w:rPr>
                <w:rFonts w:ascii="Times New Roman" w:hAnsi="Times New Roman" w:cs="Times New Roman"/>
                <w:b/>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 determinarea naturii juridice a drepturilor care fac obiectul contractelor reglementate de prezenta directivă.</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d)</w:t>
            </w:r>
            <w:r w:rsidR="00107F97">
              <w:rPr>
                <w:rFonts w:ascii="Times New Roman" w:hAnsi="Times New Roman" w:cs="Times New Roman"/>
                <w:color w:val="000000" w:themeColor="text1"/>
                <w:sz w:val="24"/>
                <w:szCs w:val="24"/>
                <w:lang w:val="ro-RO"/>
              </w:rPr>
              <w:t xml:space="preserve"> </w:t>
            </w:r>
            <w:r w:rsidRPr="00107F97">
              <w:rPr>
                <w:rFonts w:ascii="Times New Roman" w:hAnsi="Times New Roman" w:cs="Times New Roman"/>
                <w:color w:val="000000" w:themeColor="text1"/>
                <w:sz w:val="24"/>
                <w:szCs w:val="24"/>
                <w:lang w:val="ro-RO"/>
              </w:rPr>
              <w:t>determinarea naturii juridice a drepturilor care fac obiectul contractelor reglementate de prezenta secţiune.</w:t>
            </w:r>
          </w:p>
        </w:tc>
        <w:tc>
          <w:tcPr>
            <w:tcW w:w="2082" w:type="dxa"/>
          </w:tcPr>
          <w:p w:rsidR="00023AAC" w:rsidRPr="00107F97" w:rsidRDefault="00B666D2" w:rsidP="00B666D2">
            <w:pPr>
              <w:jc w:val="center"/>
              <w:rPr>
                <w:rFonts w:ascii="Times New Roman" w:hAnsi="Times New Roman" w:cs="Times New Roman"/>
                <w:b/>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2</w:t>
            </w:r>
          </w:p>
          <w:p w:rsidR="00023AAC" w:rsidRPr="00107F97" w:rsidRDefault="00023AAC" w:rsidP="00023AAC">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Defini</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ii</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sensul prezentei directive se aplică următoarele defini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107F97">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w:t>
            </w:r>
            <w:r w:rsidRPr="00107F97">
              <w:rPr>
                <w:rFonts w:ascii="Times New Roman" w:hAnsi="Times New Roman" w:cs="Times New Roman"/>
                <w:i/>
                <w:sz w:val="24"/>
                <w:szCs w:val="24"/>
                <w:lang w:val="ro-RO"/>
              </w:rPr>
              <w:t>„contract privind dreptul de folosinţă a bunurilor pe durată limitată”</w:t>
            </w:r>
            <w:r w:rsidRPr="00107F97">
              <w:rPr>
                <w:rFonts w:ascii="Times New Roman" w:hAnsi="Times New Roman" w:cs="Times New Roman"/>
                <w:sz w:val="24"/>
                <w:szCs w:val="24"/>
                <w:lang w:val="ro-RO"/>
              </w:rPr>
              <w:t xml:space="preserve"> înseamnă un contract cu durata mai mare de un an, prin care consumatorul dobînde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cu titlu oneros, dreptul de a utiliza una sau mai multe 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de cazare peste noapte, pentru mai mult de o perioadă de ocupare;</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w:t>
            </w:r>
            <w:r w:rsidRPr="00107F97">
              <w:rPr>
                <w:rFonts w:ascii="Times New Roman" w:hAnsi="Times New Roman" w:cs="Times New Roman"/>
                <w:b/>
                <w:sz w:val="24"/>
                <w:szCs w:val="24"/>
                <w:lang w:val="ro-RO"/>
              </w:rPr>
              <w:t xml:space="preserve"> </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alin. 1</w:t>
            </w:r>
          </w:p>
          <w:p w:rsidR="00023AAC" w:rsidRPr="00107F97" w:rsidRDefault="00023AAC" w:rsidP="00065FB2">
            <w:pPr>
              <w:jc w:val="both"/>
              <w:rPr>
                <w:rFonts w:ascii="Times New Roman" w:hAnsi="Times New Roman" w:cs="Times New Roman"/>
                <w:b/>
                <w:sz w:val="24"/>
                <w:szCs w:val="24"/>
                <w:lang w:val="ro-RO"/>
              </w:rPr>
            </w:pPr>
          </w:p>
          <w:p w:rsidR="00023AAC" w:rsidRPr="00107F97" w:rsidRDefault="00023AAC"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w:t>
            </w:r>
            <w:r w:rsidRPr="00107F97">
              <w:rPr>
                <w:rFonts w:ascii="Times New Roman" w:hAnsi="Times New Roman" w:cs="Times New Roman"/>
                <w:i/>
                <w:sz w:val="24"/>
                <w:szCs w:val="24"/>
                <w:lang w:val="ro-RO"/>
              </w:rPr>
              <w:t>Contractul privind cazarea periodică</w:t>
            </w:r>
            <w:r w:rsidRPr="00107F97">
              <w:rPr>
                <w:rFonts w:ascii="Times New Roman" w:hAnsi="Times New Roman" w:cs="Times New Roman"/>
                <w:sz w:val="24"/>
                <w:szCs w:val="24"/>
                <w:lang w:val="ro-RO"/>
              </w:rPr>
              <w:t xml:space="preserve"> este contractul prin care un profesionist se obligă să acorde consumatorului dreptul de a folosi o locuinţă sau altă unitate de cazare în scopul şederii peste noapte, în mod periodic, în decursul unui termen care depăşeşte 1 an, iar consumatorul se obligă să plătească un preţ total.  La aprecierea dacă termenul depăşeşte 1 an, se vor lua în cont toate posibilităţile de prelungire prevăzute de contract.</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w:t>
            </w:r>
            <w:r w:rsidRPr="00107F97">
              <w:rPr>
                <w:rFonts w:ascii="Times New Roman" w:hAnsi="Times New Roman" w:cs="Times New Roman"/>
                <w:i/>
                <w:sz w:val="24"/>
                <w:szCs w:val="24"/>
                <w:lang w:val="ro-RO"/>
              </w:rPr>
              <w:t>contract privind produsele de vacan</w:t>
            </w:r>
            <w:r w:rsidRPr="00107F97">
              <w:rPr>
                <w:rFonts w:ascii="Cambria Math" w:hAnsi="Cambria Math" w:cs="Cambria Math"/>
                <w:i/>
                <w:sz w:val="24"/>
                <w:szCs w:val="24"/>
                <w:lang w:val="ro-RO"/>
              </w:rPr>
              <w:t>ț</w:t>
            </w:r>
            <w:r w:rsidRPr="00107F97">
              <w:rPr>
                <w:rFonts w:ascii="Times New Roman" w:hAnsi="Times New Roman" w:cs="Times New Roman"/>
                <w:i/>
                <w:sz w:val="24"/>
                <w:szCs w:val="24"/>
                <w:lang w:val="ro-RO"/>
              </w:rPr>
              <w:t>ă cu drept de folosin</w:t>
            </w:r>
            <w:r w:rsidRPr="00107F97">
              <w:rPr>
                <w:rFonts w:ascii="Cambria Math" w:hAnsi="Cambria Math" w:cs="Cambria Math"/>
                <w:i/>
                <w:sz w:val="24"/>
                <w:szCs w:val="24"/>
                <w:lang w:val="ro-RO"/>
              </w:rPr>
              <w:t>ț</w:t>
            </w:r>
            <w:r w:rsidRPr="00107F97">
              <w:rPr>
                <w:rFonts w:ascii="Times New Roman" w:hAnsi="Times New Roman" w:cs="Times New Roman"/>
                <w:i/>
                <w:sz w:val="24"/>
                <w:szCs w:val="24"/>
                <w:lang w:val="ro-RO"/>
              </w:rPr>
              <w:t>ă pe termen lung”</w:t>
            </w:r>
            <w:r w:rsidRPr="00107F97">
              <w:rPr>
                <w:rFonts w:ascii="Times New Roman" w:hAnsi="Times New Roman" w:cs="Times New Roman"/>
                <w:sz w:val="24"/>
                <w:szCs w:val="24"/>
                <w:lang w:val="ro-RO"/>
              </w:rPr>
              <w:t xml:space="preserve"> înseamnă un contract cu durata </w:t>
            </w:r>
            <w:r w:rsidRPr="00107F97">
              <w:rPr>
                <w:rFonts w:ascii="Times New Roman" w:hAnsi="Times New Roman" w:cs="Times New Roman"/>
                <w:sz w:val="24"/>
                <w:szCs w:val="24"/>
                <w:lang w:val="ro-RO"/>
              </w:rPr>
              <w:lastRenderedPageBreak/>
              <w:t>mai mare de un an, în temeiul căruia consumatorul dobînde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în principal, cu titlu oneros, dreptul de a beneficia de reduceri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 alte avantaje privind cazarea, cu sau fără excluderea transportului sau a altor servicii;</w:t>
            </w:r>
          </w:p>
          <w:p w:rsidR="00023AAC" w:rsidRPr="00107F97" w:rsidRDefault="00023AAC" w:rsidP="00023AAC">
            <w:pPr>
              <w:jc w:val="both"/>
              <w:rPr>
                <w:rFonts w:ascii="Times New Roman" w:hAnsi="Times New Roman" w:cs="Times New Roman"/>
                <w:b/>
                <w:sz w:val="24"/>
                <w:szCs w:val="24"/>
                <w:lang w:val="ro-RO"/>
              </w:rPr>
            </w:pP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2</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1</w:t>
            </w:r>
          </w:p>
          <w:p w:rsidR="00023AAC" w:rsidRPr="00107F97" w:rsidRDefault="00023AAC" w:rsidP="00065FB2">
            <w:pPr>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Contractul privind produsul de vacanţă pe termen lung</w:t>
            </w:r>
            <w:r w:rsidRPr="00107F97">
              <w:rPr>
                <w:rFonts w:ascii="Times New Roman" w:hAnsi="Times New Roman" w:cs="Times New Roman"/>
                <w:sz w:val="24"/>
                <w:szCs w:val="24"/>
                <w:lang w:val="ro-RO"/>
              </w:rPr>
              <w:t xml:space="preserve"> este contractul pe un termen care </w:t>
            </w:r>
            <w:r w:rsidRPr="00107F97">
              <w:rPr>
                <w:rFonts w:ascii="Times New Roman" w:hAnsi="Times New Roman" w:cs="Times New Roman"/>
                <w:sz w:val="24"/>
                <w:szCs w:val="24"/>
                <w:lang w:val="ro-RO"/>
              </w:rPr>
              <w:lastRenderedPageBreak/>
              <w:t>depăşeşte 1 an prin care un profesionist se obligă să acorde consumatorului dreptul de a primi reduceri de preţ sau alte beneficii privind cazarea, iar consumatorul se obligă să plătească un preţ total. Contractul poate de asemenea să prevadă şi prestarea unor servicii suplimentare consumatorului, aşa ca serviciile de transport.  La aprecierea dacă termenul depăşeşte 1 an, se vor lua în cont toate posibilităţile de prelungire prevăzute de contract.</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 xml:space="preserve">(c) </w:t>
            </w:r>
            <w:r w:rsidR="00107F97">
              <w:rPr>
                <w:rFonts w:ascii="Times New Roman" w:hAnsi="Times New Roman" w:cs="Times New Roman"/>
                <w:i/>
                <w:sz w:val="24"/>
                <w:szCs w:val="24"/>
                <w:lang w:val="ro-RO"/>
              </w:rPr>
              <w:t>„contract de revâ</w:t>
            </w:r>
            <w:r w:rsidRPr="00107F97">
              <w:rPr>
                <w:rFonts w:ascii="Times New Roman" w:hAnsi="Times New Roman" w:cs="Times New Roman"/>
                <w:i/>
                <w:sz w:val="24"/>
                <w:szCs w:val="24"/>
                <w:lang w:val="ro-RO"/>
              </w:rPr>
              <w:t>nzare”</w:t>
            </w:r>
            <w:r w:rsidRPr="00107F97">
              <w:rPr>
                <w:rFonts w:ascii="Times New Roman" w:hAnsi="Times New Roman" w:cs="Times New Roman"/>
                <w:sz w:val="24"/>
                <w:szCs w:val="24"/>
                <w:lang w:val="ro-RO"/>
              </w:rPr>
              <w:t xml:space="preserve"> înseamnă un contract în temeiul căruia un comerciant asistă, cu titlu oneros, un consumator să </w:t>
            </w:r>
            <w:r w:rsidRPr="00107F97">
              <w:rPr>
                <w:rFonts w:ascii="Times New Roman" w:hAnsi="Times New Roman" w:cs="Times New Roman"/>
                <w:sz w:val="24"/>
                <w:szCs w:val="24"/>
                <w:lang w:val="ro-RO"/>
              </w:rPr>
              <w:lastRenderedPageBreak/>
              <w:t>vîndă sau să cumpere un bun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durată limitată sau un produs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spacing w:line="360" w:lineRule="auto"/>
              <w:ind w:left="108"/>
              <w:rPr>
                <w:rFonts w:ascii="Times New Roman" w:hAnsi="Times New Roman" w:cs="Times New Roman"/>
                <w:b/>
                <w:sz w:val="24"/>
                <w:szCs w:val="24"/>
                <w:lang w:val="ro-RO"/>
              </w:rPr>
            </w:pPr>
          </w:p>
        </w:tc>
        <w:tc>
          <w:tcPr>
            <w:tcW w:w="2106" w:type="dxa"/>
          </w:tcPr>
          <w:p w:rsidR="00023AAC" w:rsidRPr="00107F97" w:rsidRDefault="00023AAC" w:rsidP="00065FB2">
            <w:pPr>
              <w:spacing w:line="360" w:lineRule="auto"/>
              <w:ind w:left="108"/>
              <w:jc w:val="both"/>
              <w:rPr>
                <w:rFonts w:ascii="Times New Roman" w:hAnsi="Times New Roman" w:cs="Times New Roman"/>
                <w:b/>
                <w:sz w:val="24"/>
                <w:szCs w:val="24"/>
                <w:lang w:val="en-US"/>
              </w:rPr>
            </w:pPr>
          </w:p>
        </w:tc>
        <w:tc>
          <w:tcPr>
            <w:tcW w:w="2217" w:type="dxa"/>
          </w:tcPr>
          <w:p w:rsidR="00023AAC" w:rsidRPr="00107F97" w:rsidRDefault="00023AAC" w:rsidP="00065FB2">
            <w:pPr>
              <w:ind w:left="108"/>
              <w:jc w:val="both"/>
              <w:rPr>
                <w:rFonts w:ascii="Times New Roman" w:hAnsi="Times New Roman" w:cs="Times New Roman"/>
                <w:i/>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sz w:val="24"/>
                <w:szCs w:val="24"/>
                <w:lang w:val="ro-RO"/>
              </w:rPr>
              <w:t xml:space="preserve">  alin. 2</w:t>
            </w:r>
            <w:r w:rsidRPr="00107F97">
              <w:rPr>
                <w:rFonts w:ascii="Times New Roman" w:hAnsi="Times New Roman" w:cs="Times New Roman"/>
                <w:i/>
                <w:sz w:val="24"/>
                <w:szCs w:val="24"/>
                <w:lang w:val="ro-RO"/>
              </w:rPr>
              <w:t xml:space="preserve"> </w:t>
            </w:r>
          </w:p>
          <w:p w:rsidR="00023AAC" w:rsidRPr="00107F97" w:rsidRDefault="00023AAC" w:rsidP="00065FB2">
            <w:pPr>
              <w:ind w:left="108"/>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Contract de intermediere a produsului de vacanţă</w:t>
            </w:r>
            <w:r w:rsidRPr="00107F97">
              <w:rPr>
                <w:rFonts w:ascii="Times New Roman" w:hAnsi="Times New Roman" w:cs="Times New Roman"/>
                <w:sz w:val="24"/>
                <w:szCs w:val="24"/>
                <w:lang w:val="ro-RO"/>
              </w:rPr>
              <w:t xml:space="preserve"> este contractul prin care un profesionist se </w:t>
            </w:r>
            <w:r w:rsidRPr="00107F97">
              <w:rPr>
                <w:rFonts w:ascii="Times New Roman" w:hAnsi="Times New Roman" w:cs="Times New Roman"/>
                <w:sz w:val="24"/>
                <w:szCs w:val="24"/>
                <w:lang w:val="ro-RO"/>
              </w:rPr>
              <w:lastRenderedPageBreak/>
              <w:t>obligă faţă de consumator, în schimbul plăţii unei remuneraţii, să intermedieze sau să-i indice ocazia de a încheia:</w:t>
            </w:r>
          </w:p>
          <w:p w:rsidR="00023AAC" w:rsidRPr="00107F97" w:rsidRDefault="00023AAC"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un contract privind cazarea periodică ori un contract privind produsul de vacanţă pe termen lung; sau</w:t>
            </w:r>
          </w:p>
          <w:p w:rsidR="00023AAC" w:rsidRPr="00107F97" w:rsidRDefault="00023AAC" w:rsidP="00065FB2">
            <w:pPr>
              <w:jc w:val="both"/>
              <w:rPr>
                <w:rFonts w:ascii="Times New Roman" w:hAnsi="Times New Roman" w:cs="Times New Roman"/>
                <w:sz w:val="24"/>
                <w:szCs w:val="24"/>
                <w:lang w:val="ro-RO"/>
              </w:rPr>
            </w:pPr>
          </w:p>
          <w:p w:rsidR="00023AAC" w:rsidRPr="00107F97" w:rsidRDefault="00023AAC"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un contract privind înstrăinarea drepturilor deţinute de către consumator în temeiul unui contract indicat la lit. a).  </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(d) „</w:t>
            </w:r>
            <w:r w:rsidRPr="00107F97">
              <w:rPr>
                <w:rFonts w:ascii="Times New Roman" w:hAnsi="Times New Roman" w:cs="Times New Roman"/>
                <w:i/>
                <w:sz w:val="24"/>
                <w:szCs w:val="24"/>
                <w:lang w:val="ro-RO"/>
              </w:rPr>
              <w:t>contract de schimb”</w:t>
            </w:r>
            <w:r w:rsidRPr="00107F97">
              <w:rPr>
                <w:rFonts w:ascii="Times New Roman" w:hAnsi="Times New Roman" w:cs="Times New Roman"/>
                <w:sz w:val="24"/>
                <w:szCs w:val="24"/>
                <w:lang w:val="ro-RO"/>
              </w:rPr>
              <w:t xml:space="preserve"> înseamnă un contract în temeiul căruia un consumator participă, cu titlu oneros, la un sistem de schimb care îi permite accesul la 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de cazare peste noapte sau la alte servicii, în </w:t>
            </w:r>
            <w:r w:rsidRPr="00107F97">
              <w:rPr>
                <w:rFonts w:ascii="Times New Roman" w:hAnsi="Times New Roman" w:cs="Times New Roman"/>
                <w:sz w:val="24"/>
                <w:szCs w:val="24"/>
                <w:lang w:val="ro-RO"/>
              </w:rPr>
              <w:lastRenderedPageBreak/>
              <w:t>schimbul acordării accesului temporar altor persoane la avantajele care decurg din contractul consumatorului respectiv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al bunurilor pe durată limitată;</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spacing w:line="360" w:lineRule="auto"/>
              <w:rPr>
                <w:rFonts w:ascii="Times New Roman" w:hAnsi="Times New Roman" w:cs="Times New Roman"/>
                <w:b/>
                <w:sz w:val="24"/>
                <w:szCs w:val="24"/>
                <w:lang w:val="ro-RO"/>
              </w:rPr>
            </w:pPr>
          </w:p>
        </w:tc>
        <w:tc>
          <w:tcPr>
            <w:tcW w:w="2106" w:type="dxa"/>
          </w:tcPr>
          <w:p w:rsidR="00023AAC" w:rsidRPr="00107F97" w:rsidRDefault="00023AAC" w:rsidP="00065FB2">
            <w:pPr>
              <w:spacing w:line="360" w:lineRule="auto"/>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3</w:t>
            </w:r>
            <w:r w:rsidRPr="00107F97">
              <w:rPr>
                <w:rFonts w:ascii="Times New Roman" w:hAnsi="Times New Roman" w:cs="Times New Roman"/>
                <w:i/>
                <w:sz w:val="24"/>
                <w:szCs w:val="24"/>
                <w:lang w:val="ro-RO"/>
              </w:rPr>
              <w:t xml:space="preserve"> Contract de intermediere</w:t>
            </w:r>
            <w:r w:rsidRPr="00107F97">
              <w:rPr>
                <w:rFonts w:ascii="Times New Roman" w:hAnsi="Times New Roman" w:cs="Times New Roman"/>
                <w:sz w:val="24"/>
                <w:szCs w:val="24"/>
                <w:lang w:val="ro-RO"/>
              </w:rPr>
              <w:t xml:space="preserve"> a </w:t>
            </w:r>
            <w:r w:rsidRPr="00107F97">
              <w:rPr>
                <w:rFonts w:ascii="Times New Roman" w:hAnsi="Times New Roman" w:cs="Times New Roman"/>
                <w:i/>
                <w:sz w:val="24"/>
                <w:szCs w:val="24"/>
                <w:lang w:val="ro-RO"/>
              </w:rPr>
              <w:t>participării la un sistem de schimb</w:t>
            </w:r>
            <w:r w:rsidRPr="00107F97">
              <w:rPr>
                <w:rFonts w:ascii="Times New Roman" w:hAnsi="Times New Roman" w:cs="Times New Roman"/>
                <w:sz w:val="24"/>
                <w:szCs w:val="24"/>
                <w:lang w:val="ro-RO"/>
              </w:rPr>
              <w:t xml:space="preserve"> este contractul prin care un profesionist se obligă faţă de consumator, în schimbul plăţii unei remuneraţii, să intermedieze sau să-i indice ocazia de a </w:t>
            </w:r>
            <w:r w:rsidRPr="00107F97">
              <w:rPr>
                <w:rFonts w:ascii="Times New Roman" w:hAnsi="Times New Roman" w:cs="Times New Roman"/>
                <w:sz w:val="24"/>
                <w:szCs w:val="24"/>
                <w:lang w:val="ro-RO"/>
              </w:rPr>
              <w:lastRenderedPageBreak/>
              <w:t>încheia un contract prin care consumatorul va participa la un sistem de schimb care îi permite accesul la 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de cazare peste noapte sau la alte servicii, în schimbul acordării accesului temporar altor persoane la avantajele pe care consumatorul le deţine în temeiul contratului privind cazarea periodică.  </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(e) „comerciant” înseamnă orice persoană fizică sau juridică ce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ionează în scopuri legate de activitatea sa comercială, de afaceri, artizanală sau profesională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orice persoană care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în numele sau în folosul unui comerciant;</w:t>
            </w:r>
          </w:p>
        </w:tc>
        <w:tc>
          <w:tcPr>
            <w:tcW w:w="2106" w:type="dxa"/>
          </w:tcPr>
          <w:p w:rsidR="00023AAC" w:rsidRPr="00107F97" w:rsidRDefault="00023AAC"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t>Legea privind protecţia consumatorilor nr. 105-XV din 13.03.2003</w:t>
            </w:r>
            <w:r w:rsidRPr="00107F97">
              <w:rPr>
                <w:rFonts w:ascii="Times New Roman" w:eastAsia="Times New Roman" w:hAnsi="Times New Roman" w:cs="Times New Roman"/>
                <w:i/>
                <w:iCs/>
                <w:sz w:val="24"/>
                <w:szCs w:val="24"/>
                <w:lang w:val="ro-RO" w:eastAsia="ru-RU"/>
              </w:rPr>
              <w:t xml:space="preserve"> </w:t>
            </w:r>
          </w:p>
          <w:p w:rsidR="00023AAC" w:rsidRPr="00107F97" w:rsidRDefault="00023AAC" w:rsidP="00065FB2">
            <w:pPr>
              <w:jc w:val="both"/>
              <w:rPr>
                <w:rFonts w:ascii="Times New Roman" w:eastAsia="Times New Roman" w:hAnsi="Times New Roman" w:cs="Times New Roman"/>
                <w:sz w:val="24"/>
                <w:szCs w:val="24"/>
                <w:lang w:val="ro-RO" w:eastAsia="ru-RU"/>
              </w:rPr>
            </w:pPr>
            <w:r w:rsidRPr="00107F97">
              <w:rPr>
                <w:rFonts w:ascii="Times New Roman" w:eastAsia="Times New Roman" w:hAnsi="Times New Roman" w:cs="Times New Roman"/>
                <w:b/>
                <w:i/>
                <w:iCs/>
                <w:sz w:val="24"/>
                <w:szCs w:val="24"/>
                <w:lang w:val="ro-RO" w:eastAsia="ru-RU"/>
              </w:rPr>
              <w:t xml:space="preserve">Art.1 </w:t>
            </w:r>
            <w:r w:rsidRPr="00107F97">
              <w:rPr>
                <w:rFonts w:ascii="Times New Roman" w:eastAsia="Times New Roman" w:hAnsi="Times New Roman" w:cs="Times New Roman"/>
                <w:i/>
                <w:iCs/>
                <w:sz w:val="24"/>
                <w:szCs w:val="24"/>
                <w:lang w:val="ro-RO" w:eastAsia="ru-RU"/>
              </w:rPr>
              <w:t>comerciant</w:t>
            </w:r>
            <w:r w:rsidRPr="00107F97">
              <w:rPr>
                <w:rFonts w:ascii="Times New Roman" w:eastAsia="Times New Roman" w:hAnsi="Times New Roman" w:cs="Times New Roman"/>
                <w:sz w:val="24"/>
                <w:szCs w:val="24"/>
                <w:lang w:val="ro-RO" w:eastAsia="ru-RU"/>
              </w:rPr>
              <w:t xml:space="preserve"> – orice persoană fizică sau juridică care, în practicile comerciale ce fac obiectul prezentei legi, acţionează în cadrul activităţii sale comerciale, industriale, de producţie sau </w:t>
            </w:r>
            <w:r w:rsidRPr="00107F97">
              <w:rPr>
                <w:rFonts w:ascii="Times New Roman" w:eastAsia="Times New Roman" w:hAnsi="Times New Roman" w:cs="Times New Roman"/>
                <w:sz w:val="24"/>
                <w:szCs w:val="24"/>
                <w:lang w:val="ro-RO" w:eastAsia="ru-RU"/>
              </w:rPr>
              <w:lastRenderedPageBreak/>
              <w:t>artizanale, precum şi orice persoană care acţionează în scop comercial, în numele sau în beneficiul unui comerciant.</w:t>
            </w:r>
          </w:p>
        </w:tc>
        <w:tc>
          <w:tcPr>
            <w:tcW w:w="2217" w:type="dxa"/>
          </w:tcPr>
          <w:p w:rsidR="00023AAC" w:rsidRPr="00107F97" w:rsidRDefault="00023AAC" w:rsidP="00065FB2">
            <w:pPr>
              <w:jc w:val="both"/>
              <w:rPr>
                <w:rFonts w:ascii="Times New Roman" w:hAnsi="Times New Roman" w:cs="Times New Roman"/>
                <w:b/>
                <w:sz w:val="24"/>
                <w:szCs w:val="24"/>
                <w:lang w:val="ro-RO"/>
              </w:rPr>
            </w:pP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(f) „consumator” înseamnă orice persoană fizică care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în scopuri care nu sunt legate de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sale comerciale, de afaceri, artizanale sau profesionale;</w:t>
            </w:r>
          </w:p>
        </w:tc>
        <w:tc>
          <w:tcPr>
            <w:tcW w:w="2106" w:type="dxa"/>
          </w:tcPr>
          <w:p w:rsidR="00023AAC" w:rsidRPr="00107F97" w:rsidRDefault="00023AAC"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t>Legea privind protecţia consumatorilor nr. 105-XV din 13.03.2003</w:t>
            </w:r>
            <w:r w:rsidRPr="00107F97">
              <w:rPr>
                <w:rFonts w:ascii="Times New Roman" w:eastAsia="Times New Roman" w:hAnsi="Times New Roman" w:cs="Times New Roman"/>
                <w:i/>
                <w:iCs/>
                <w:sz w:val="24"/>
                <w:szCs w:val="24"/>
                <w:lang w:val="ro-RO" w:eastAsia="ru-RU"/>
              </w:rPr>
              <w:t xml:space="preserve"> </w:t>
            </w:r>
          </w:p>
          <w:p w:rsidR="00023AAC" w:rsidRPr="00107F97" w:rsidRDefault="00023AAC" w:rsidP="00065FB2">
            <w:pPr>
              <w:jc w:val="both"/>
              <w:rPr>
                <w:rFonts w:ascii="Times New Roman" w:eastAsia="Times New Roman" w:hAnsi="Times New Roman" w:cs="Times New Roman"/>
                <w:sz w:val="24"/>
                <w:szCs w:val="24"/>
                <w:lang w:val="ro-RO" w:eastAsia="ru-RU"/>
              </w:rPr>
            </w:pPr>
            <w:r w:rsidRPr="00107F97">
              <w:rPr>
                <w:rFonts w:ascii="Times New Roman" w:eastAsia="Times New Roman" w:hAnsi="Times New Roman" w:cs="Times New Roman"/>
                <w:b/>
                <w:i/>
                <w:iCs/>
                <w:sz w:val="24"/>
                <w:szCs w:val="24"/>
                <w:lang w:val="ro-RO" w:eastAsia="ru-RU"/>
              </w:rPr>
              <w:t>Art.1</w:t>
            </w:r>
            <w:r w:rsidRPr="00107F97">
              <w:rPr>
                <w:rFonts w:ascii="Times New Roman" w:eastAsia="Times New Roman" w:hAnsi="Times New Roman" w:cs="Times New Roman"/>
                <w:i/>
                <w:iCs/>
                <w:sz w:val="24"/>
                <w:szCs w:val="24"/>
                <w:lang w:val="ro-RO" w:eastAsia="ru-RU"/>
              </w:rPr>
              <w:t xml:space="preserve"> consumator</w:t>
            </w:r>
            <w:r w:rsidRPr="00107F97">
              <w:rPr>
                <w:rFonts w:ascii="Times New Roman" w:eastAsia="Times New Roman" w:hAnsi="Times New Roman" w:cs="Times New Roman"/>
                <w:sz w:val="24"/>
                <w:szCs w:val="24"/>
                <w:lang w:val="ro-RO" w:eastAsia="ru-RU"/>
              </w:rPr>
              <w:t xml:space="preserve"> – orice persoană fizică ce intenţionează să comande sau să procure ori care comandă, procură sau foloseşte produse, servicii pentru necesităţi nelegate de activitatea de întreprinzător sau profesională;</w:t>
            </w:r>
          </w:p>
        </w:tc>
        <w:tc>
          <w:tcPr>
            <w:tcW w:w="2217" w:type="dxa"/>
          </w:tcPr>
          <w:p w:rsidR="00023AAC" w:rsidRPr="00107F97" w:rsidRDefault="00023AAC" w:rsidP="00065FB2">
            <w:pPr>
              <w:jc w:val="both"/>
              <w:rPr>
                <w:rFonts w:ascii="Times New Roman" w:hAnsi="Times New Roman" w:cs="Times New Roman"/>
                <w:b/>
                <w:sz w:val="24"/>
                <w:szCs w:val="24"/>
                <w:lang w:val="ro-RO"/>
              </w:rPr>
            </w:pP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(g) „contract accesoriu” înseamnă un contract în temeiul căruia consumatorul dobînde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servicii legate de un </w:t>
            </w:r>
            <w:r w:rsidRPr="00107F97">
              <w:rPr>
                <w:rFonts w:ascii="Times New Roman" w:hAnsi="Times New Roman" w:cs="Times New Roman"/>
                <w:sz w:val="24"/>
                <w:szCs w:val="24"/>
                <w:lang w:val="ro-RO"/>
              </w:rPr>
              <w:lastRenderedPageBreak/>
              <w:t>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sau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aceste servicii fiind furnizate de un comerciant sau de un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pe baza unei în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elegeri între acel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comerciant;</w:t>
            </w:r>
          </w:p>
        </w:tc>
        <w:tc>
          <w:tcPr>
            <w:tcW w:w="2106" w:type="dxa"/>
          </w:tcPr>
          <w:p w:rsidR="00D01EB4" w:rsidRPr="00107F97" w:rsidRDefault="00D01EB4" w:rsidP="00065FB2">
            <w:pPr>
              <w:jc w:val="both"/>
              <w:rPr>
                <w:rFonts w:ascii="Times New Roman" w:hAnsi="Times New Roman" w:cs="Times New Roman"/>
                <w:b/>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10</w:t>
            </w: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Contractele legate</w:t>
            </w:r>
          </w:p>
          <w:p w:rsidR="00D01EB4" w:rsidRPr="00107F97" w:rsidRDefault="00D01EB4"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 xml:space="preserve">(2) Contractul care se revocă se consideră legat de contractul prin care consumatorul obţine </w:t>
            </w:r>
            <w:r w:rsidRPr="00107F97">
              <w:rPr>
                <w:rFonts w:ascii="Times New Roman" w:hAnsi="Times New Roman" w:cs="Times New Roman"/>
                <w:color w:val="000000" w:themeColor="text1"/>
                <w:sz w:val="24"/>
                <w:szCs w:val="24"/>
                <w:lang w:val="ro-RO"/>
              </w:rPr>
              <w:lastRenderedPageBreak/>
              <w:t>bunuri, lucrări, conţinut digital, servicii sau alte prestaţii legate de contractul care se revocă dacă aceste prestaţii sunt furnizate:</w:t>
            </w:r>
          </w:p>
          <w:p w:rsidR="00D01EB4" w:rsidRPr="00107F97" w:rsidRDefault="00D01EB4" w:rsidP="00065FB2">
            <w:pPr>
              <w:ind w:firstLine="708"/>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a) de către acelaşi profesionist; sau</w:t>
            </w:r>
          </w:p>
          <w:p w:rsidR="00D01EB4" w:rsidRPr="00107F97" w:rsidRDefault="00D01EB4" w:rsidP="00065FB2">
            <w:pPr>
              <w:ind w:firstLine="708"/>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b) de către un terţ pe baza unui acord între terţul respectiv şi acelaşi profesionist.</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(h) „suport durabil” înseamnă orice instrument care permite consumatorului sau comerciantului să stocheze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care îi sunt adresate personal într-un mod accesibil pentru referin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 ulterioare, pentru o perioadă de timp adecvată, în scopuri informative,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care permite </w:t>
            </w:r>
            <w:r w:rsidRPr="00107F97">
              <w:rPr>
                <w:rFonts w:ascii="Times New Roman" w:hAnsi="Times New Roman" w:cs="Times New Roman"/>
                <w:sz w:val="24"/>
                <w:szCs w:val="24"/>
                <w:lang w:val="ro-RO"/>
              </w:rPr>
              <w:lastRenderedPageBreak/>
              <w:t>reproducerea neschimbată a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iilor stocate;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lastRenderedPageBreak/>
              <w:t>Legea privind contractele de credit pentru consumatori nr. 202 din 12.07.2003</w:t>
            </w:r>
            <w:r w:rsidRPr="00107F97">
              <w:rPr>
                <w:rFonts w:ascii="Times New Roman" w:eastAsia="Times New Roman" w:hAnsi="Times New Roman" w:cs="Times New Roman"/>
                <w:i/>
                <w:iCs/>
                <w:sz w:val="24"/>
                <w:szCs w:val="24"/>
                <w:lang w:val="ro-RO" w:eastAsia="ru-RU"/>
              </w:rPr>
              <w:t xml:space="preserve"> </w:t>
            </w:r>
          </w:p>
          <w:p w:rsidR="00D01EB4" w:rsidRPr="00107F97" w:rsidRDefault="00D01EB4" w:rsidP="00065FB2">
            <w:pPr>
              <w:jc w:val="both"/>
              <w:rPr>
                <w:rFonts w:ascii="Times New Roman" w:eastAsia="Times New Roman" w:hAnsi="Times New Roman" w:cs="Times New Roman"/>
                <w:sz w:val="24"/>
                <w:szCs w:val="24"/>
                <w:lang w:val="ro-RO" w:eastAsia="ru-RU"/>
              </w:rPr>
            </w:pPr>
            <w:r w:rsidRPr="00107F97">
              <w:rPr>
                <w:rFonts w:ascii="Times New Roman" w:eastAsia="Times New Roman" w:hAnsi="Times New Roman" w:cs="Times New Roman"/>
                <w:i/>
                <w:iCs/>
                <w:sz w:val="24"/>
                <w:szCs w:val="24"/>
                <w:lang w:val="ro-RO" w:eastAsia="ru-RU"/>
              </w:rPr>
              <w:t xml:space="preserve">suport durabil – </w:t>
            </w:r>
            <w:r w:rsidRPr="00107F97">
              <w:rPr>
                <w:rFonts w:ascii="Times New Roman" w:eastAsia="Times New Roman" w:hAnsi="Times New Roman" w:cs="Times New Roman"/>
                <w:sz w:val="24"/>
                <w:szCs w:val="24"/>
                <w:lang w:val="ro-RO" w:eastAsia="ru-RU"/>
              </w:rPr>
              <w:t xml:space="preserve">orice instrument care permite consumatorului să stocheze informaţii ce îi sînt adresate personal, inclusiv cele transmise pe cale electronică, în aşa fel încît acestea să fie accesibile pentru consultare în viitor pe o </w:t>
            </w:r>
            <w:r w:rsidRPr="00107F97">
              <w:rPr>
                <w:rFonts w:ascii="Times New Roman" w:eastAsia="Times New Roman" w:hAnsi="Times New Roman" w:cs="Times New Roman"/>
                <w:sz w:val="24"/>
                <w:szCs w:val="24"/>
                <w:lang w:val="ro-RO" w:eastAsia="ru-RU"/>
              </w:rPr>
              <w:lastRenderedPageBreak/>
              <w:t>perioadă de timp adaptată scopului informaţiilor, şi care permite reproducerea fidelă a informaţiilor stocate;</w:t>
            </w:r>
          </w:p>
        </w:tc>
        <w:tc>
          <w:tcPr>
            <w:tcW w:w="2217" w:type="dxa"/>
          </w:tcPr>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(i) „cod de conduită” înseamnă un acord sau un set de norme care nu sunt impuse de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reglementările sau actele administrative ale unui stat membru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care definesc comportamentul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care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asumă angajamentul respectării codului în legătură cu una sau mai multe practici comerciale speciale sau cu unul sau mai multe sectoare de activitate;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t>Legea privind protecţia consumatorilor nr. 105-XV din 13.03.2003</w:t>
            </w:r>
            <w:r w:rsidRPr="00107F97">
              <w:rPr>
                <w:rFonts w:ascii="Times New Roman" w:eastAsia="Times New Roman" w:hAnsi="Times New Roman" w:cs="Times New Roman"/>
                <w:i/>
                <w:iCs/>
                <w:sz w:val="24"/>
                <w:szCs w:val="24"/>
                <w:lang w:val="ro-RO" w:eastAsia="ru-RU"/>
              </w:rPr>
              <w:t xml:space="preserve">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i/>
                <w:iCs/>
                <w:color w:val="000000"/>
                <w:sz w:val="24"/>
                <w:szCs w:val="24"/>
                <w:lang w:val="ro-RO"/>
              </w:rPr>
              <w:t>Art.1</w:t>
            </w:r>
            <w:r w:rsidRPr="00107F97">
              <w:rPr>
                <w:rFonts w:ascii="Times New Roman" w:hAnsi="Times New Roman" w:cs="Times New Roman"/>
                <w:i/>
                <w:iCs/>
                <w:color w:val="000000"/>
                <w:sz w:val="24"/>
                <w:szCs w:val="24"/>
                <w:lang w:val="ro-RO"/>
              </w:rPr>
              <w:t xml:space="preserve"> cod de conduită –</w:t>
            </w:r>
            <w:r w:rsidRPr="00107F97">
              <w:rPr>
                <w:rStyle w:val="apple-converted-space"/>
                <w:rFonts w:ascii="Times New Roman" w:hAnsi="Times New Roman" w:cs="Times New Roman"/>
                <w:i/>
                <w:iCs/>
                <w:color w:val="000000"/>
                <w:sz w:val="24"/>
                <w:szCs w:val="24"/>
                <w:lang w:val="ro-RO"/>
              </w:rPr>
              <w:t> </w:t>
            </w:r>
            <w:r w:rsidRPr="00107F97">
              <w:rPr>
                <w:rFonts w:ascii="Times New Roman" w:hAnsi="Times New Roman" w:cs="Times New Roman"/>
                <w:color w:val="000000"/>
                <w:sz w:val="24"/>
                <w:szCs w:val="24"/>
                <w:lang w:val="ro-RO"/>
              </w:rPr>
              <w:t>acord sau totalitate de reguli, neimpuse prin legislaţie sau prin dispoziţii administrative,  ce definesc comportamentul comercianţilor care se angajează să le respecte în legătură cu una sau mai multe practici comerciale ori în unul sau mai multe sectoare de activitate;</w:t>
            </w:r>
          </w:p>
        </w:tc>
        <w:tc>
          <w:tcPr>
            <w:tcW w:w="2217" w:type="dxa"/>
          </w:tcPr>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(j) „responsabil de cod” înseamnă </w:t>
            </w:r>
            <w:r w:rsidRPr="00107F97">
              <w:rPr>
                <w:rFonts w:ascii="Times New Roman" w:hAnsi="Times New Roman" w:cs="Times New Roman"/>
                <w:sz w:val="24"/>
                <w:szCs w:val="24"/>
                <w:lang w:val="ro-RO"/>
              </w:rPr>
              <w:lastRenderedPageBreak/>
              <w:t>orice entitate, inclusiv un comerciant sau un grup de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responsabilă cu formularea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revizuirea unui cod de conduită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i/sau cu monitorizarea respectării codului de către cei care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i-au asumat această obliga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jc w:val="both"/>
              <w:rPr>
                <w:rFonts w:ascii="Times New Roman" w:eastAsia="Times New Roman" w:hAnsi="Times New Roman" w:cs="Times New Roman"/>
                <w:i/>
                <w:iCs/>
                <w:sz w:val="24"/>
                <w:szCs w:val="24"/>
                <w:lang w:val="ro-RO" w:eastAsia="ru-RU"/>
              </w:rPr>
            </w:pPr>
            <w:r w:rsidRPr="00107F97">
              <w:rPr>
                <w:rStyle w:val="apple-converted-space"/>
                <w:rFonts w:ascii="Times New Roman" w:hAnsi="Times New Roman" w:cs="Times New Roman"/>
                <w:i/>
                <w:iCs/>
                <w:color w:val="000000"/>
                <w:sz w:val="24"/>
                <w:szCs w:val="24"/>
                <w:lang w:val="en-US"/>
              </w:rPr>
              <w:lastRenderedPageBreak/>
              <w:t> </w:t>
            </w:r>
            <w:r w:rsidRPr="00107F97">
              <w:rPr>
                <w:rFonts w:ascii="Times New Roman" w:eastAsia="Times New Roman" w:hAnsi="Times New Roman" w:cs="Times New Roman"/>
                <w:b/>
                <w:i/>
                <w:iCs/>
                <w:sz w:val="24"/>
                <w:szCs w:val="24"/>
                <w:lang w:val="ro-RO" w:eastAsia="ru-RU"/>
              </w:rPr>
              <w:t xml:space="preserve">Legea privind protecţia </w:t>
            </w:r>
            <w:r w:rsidRPr="00107F97">
              <w:rPr>
                <w:rFonts w:ascii="Times New Roman" w:eastAsia="Times New Roman" w:hAnsi="Times New Roman" w:cs="Times New Roman"/>
                <w:b/>
                <w:i/>
                <w:iCs/>
                <w:sz w:val="24"/>
                <w:szCs w:val="24"/>
                <w:lang w:val="ro-RO" w:eastAsia="ru-RU"/>
              </w:rPr>
              <w:lastRenderedPageBreak/>
              <w:t>consumatorilor nr. 105-XV din 13.03.2003</w:t>
            </w:r>
            <w:r w:rsidRPr="00107F97">
              <w:rPr>
                <w:rFonts w:ascii="Times New Roman" w:eastAsia="Times New Roman" w:hAnsi="Times New Roman" w:cs="Times New Roman"/>
                <w:i/>
                <w:iCs/>
                <w:sz w:val="24"/>
                <w:szCs w:val="24"/>
                <w:lang w:val="ro-RO" w:eastAsia="ru-RU"/>
              </w:rPr>
              <w:t xml:space="preserve"> </w:t>
            </w:r>
          </w:p>
          <w:p w:rsidR="00D01EB4" w:rsidRPr="00107F97" w:rsidRDefault="00D01EB4" w:rsidP="00065FB2">
            <w:pPr>
              <w:jc w:val="both"/>
              <w:rPr>
                <w:rFonts w:ascii="Times New Roman" w:hAnsi="Times New Roman" w:cs="Times New Roman"/>
                <w:b/>
                <w:sz w:val="24"/>
                <w:szCs w:val="24"/>
                <w:lang w:val="en-US"/>
              </w:rPr>
            </w:pPr>
            <w:r w:rsidRPr="00107F97">
              <w:rPr>
                <w:rFonts w:ascii="Times New Roman" w:hAnsi="Times New Roman" w:cs="Times New Roman"/>
                <w:b/>
                <w:i/>
                <w:iCs/>
                <w:color w:val="000000"/>
                <w:sz w:val="24"/>
                <w:szCs w:val="24"/>
                <w:lang w:val="ro-RO"/>
              </w:rPr>
              <w:t>Art.1</w:t>
            </w:r>
            <w:r w:rsidRPr="00107F97">
              <w:rPr>
                <w:rFonts w:ascii="Times New Roman" w:hAnsi="Times New Roman" w:cs="Times New Roman"/>
                <w:i/>
                <w:iCs/>
                <w:color w:val="000000"/>
                <w:sz w:val="24"/>
                <w:szCs w:val="24"/>
                <w:lang w:val="ro-RO"/>
              </w:rPr>
              <w:t xml:space="preserve"> responsabil de codul de conduită </w:t>
            </w:r>
            <w:r w:rsidRPr="00107F97">
              <w:rPr>
                <w:rStyle w:val="apple-converted-space"/>
                <w:rFonts w:ascii="Times New Roman" w:hAnsi="Times New Roman" w:cs="Times New Roman"/>
                <w:i/>
                <w:iCs/>
                <w:color w:val="000000"/>
                <w:sz w:val="24"/>
                <w:szCs w:val="24"/>
                <w:lang w:val="ro-RO"/>
              </w:rPr>
              <w:t> </w:t>
            </w:r>
            <w:r w:rsidRPr="00107F97">
              <w:rPr>
                <w:rFonts w:ascii="Times New Roman" w:hAnsi="Times New Roman" w:cs="Times New Roman"/>
                <w:i/>
                <w:iCs/>
                <w:color w:val="000000"/>
                <w:sz w:val="24"/>
                <w:szCs w:val="24"/>
                <w:lang w:val="ro-RO"/>
              </w:rPr>
              <w:t>–</w:t>
            </w:r>
            <w:r w:rsidRPr="00107F97">
              <w:rPr>
                <w:rStyle w:val="apple-converted-space"/>
                <w:rFonts w:ascii="Times New Roman" w:hAnsi="Times New Roman" w:cs="Times New Roman"/>
                <w:i/>
                <w:iCs/>
                <w:color w:val="000000"/>
                <w:sz w:val="24"/>
                <w:szCs w:val="24"/>
                <w:lang w:val="ro-RO"/>
              </w:rPr>
              <w:t> </w:t>
            </w:r>
            <w:r w:rsidRPr="00107F97">
              <w:rPr>
                <w:rFonts w:ascii="Times New Roman" w:hAnsi="Times New Roman" w:cs="Times New Roman"/>
                <w:color w:val="000000"/>
                <w:sz w:val="24"/>
                <w:szCs w:val="24"/>
                <w:lang w:val="ro-RO"/>
              </w:rPr>
              <w:t>orice entitate, inclusiv un comerciant sau un grup de comercianţi, responsabilă de întocmirea şi revizuirea unui cod de conduită şi/sau de supravegherea respectării acestui cod de către cei c</w:t>
            </w:r>
            <w:r w:rsidR="00595EB1">
              <w:rPr>
                <w:rFonts w:ascii="Times New Roman" w:hAnsi="Times New Roman" w:cs="Times New Roman"/>
                <w:color w:val="000000"/>
                <w:sz w:val="24"/>
                <w:szCs w:val="24"/>
                <w:lang w:val="ro-RO"/>
              </w:rPr>
              <w:t>are s-au angajat să îl respecte.</w:t>
            </w:r>
          </w:p>
        </w:tc>
        <w:tc>
          <w:tcPr>
            <w:tcW w:w="2217" w:type="dxa"/>
          </w:tcPr>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(2) Pentru a calcula durata contractului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sau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lung, definite la alineatul (1) literele (a)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(b), se </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seama de orice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w:t>
            </w:r>
            <w:r w:rsidRPr="00107F97">
              <w:rPr>
                <w:rFonts w:ascii="Times New Roman" w:hAnsi="Times New Roman" w:cs="Times New Roman"/>
                <w:sz w:val="24"/>
                <w:szCs w:val="24"/>
                <w:lang w:val="ro-RO"/>
              </w:rPr>
              <w:lastRenderedPageBreak/>
              <w:t>a contractului care permite reînnoirea tacită sau prelungirea.</w:t>
            </w:r>
          </w:p>
        </w:tc>
        <w:tc>
          <w:tcPr>
            <w:tcW w:w="2106" w:type="dxa"/>
          </w:tcPr>
          <w:p w:rsidR="00D01EB4" w:rsidRPr="00107F97" w:rsidRDefault="00D01EB4" w:rsidP="00065FB2">
            <w:pPr>
              <w:jc w:val="both"/>
              <w:rPr>
                <w:rFonts w:ascii="Times New Roman" w:hAnsi="Times New Roman" w:cs="Times New Roman"/>
                <w:b/>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5 </w:t>
            </w:r>
            <w:r w:rsidRPr="00107F97">
              <w:rPr>
                <w:rFonts w:ascii="Times New Roman" w:hAnsi="Times New Roman" w:cs="Times New Roman"/>
                <w:b/>
                <w:i/>
                <w:sz w:val="24"/>
                <w:szCs w:val="24"/>
                <w:lang w:val="ro-RO"/>
              </w:rPr>
              <w:t>Termenul de revocare</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color w:val="000000" w:themeColor="text1"/>
                <w:sz w:val="28"/>
                <w:szCs w:val="28"/>
                <w:lang w:val="ro-RO"/>
              </w:rPr>
              <w:t xml:space="preserve"> (</w:t>
            </w:r>
            <w:r w:rsidRPr="00107F97">
              <w:rPr>
                <w:rFonts w:ascii="Times New Roman" w:hAnsi="Times New Roman" w:cs="Times New Roman"/>
                <w:color w:val="000000" w:themeColor="text1"/>
                <w:sz w:val="24"/>
                <w:szCs w:val="28"/>
                <w:lang w:val="ro-RO"/>
              </w:rPr>
              <w:t xml:space="preserve">5) În cazul în care contractul de intermediere a participării la un sistem de schimb este oferit consumatorului împreună </w:t>
            </w:r>
            <w:r w:rsidRPr="00107F97">
              <w:rPr>
                <w:rFonts w:ascii="Cambria Math" w:hAnsi="Cambria Math" w:cs="Cambria Math"/>
                <w:color w:val="000000" w:themeColor="text1"/>
                <w:sz w:val="24"/>
                <w:szCs w:val="28"/>
                <w:lang w:val="ro-RO"/>
              </w:rPr>
              <w:t>ș</w:t>
            </w:r>
            <w:r w:rsidRPr="00107F97">
              <w:rPr>
                <w:rFonts w:ascii="Times New Roman" w:hAnsi="Times New Roman" w:cs="Times New Roman"/>
                <w:color w:val="000000" w:themeColor="text1"/>
                <w:sz w:val="24"/>
                <w:szCs w:val="28"/>
                <w:lang w:val="ro-RO"/>
              </w:rPr>
              <w:t>i în acela</w:t>
            </w:r>
            <w:r w:rsidRPr="00107F97">
              <w:rPr>
                <w:rFonts w:ascii="Cambria Math" w:hAnsi="Cambria Math" w:cs="Cambria Math"/>
                <w:color w:val="000000" w:themeColor="text1"/>
                <w:sz w:val="24"/>
                <w:szCs w:val="28"/>
                <w:lang w:val="ro-RO"/>
              </w:rPr>
              <w:t>ș</w:t>
            </w:r>
            <w:r w:rsidRPr="00107F97">
              <w:rPr>
                <w:rFonts w:ascii="Times New Roman" w:hAnsi="Times New Roman" w:cs="Times New Roman"/>
                <w:color w:val="000000" w:themeColor="text1"/>
                <w:sz w:val="24"/>
                <w:szCs w:val="28"/>
                <w:lang w:val="ro-RO"/>
              </w:rPr>
              <w:t xml:space="preserve">i timp cu contractul privind cazarea periodică, se aplică un singur </w:t>
            </w:r>
            <w:r w:rsidRPr="00107F97">
              <w:rPr>
                <w:rFonts w:ascii="Times New Roman" w:hAnsi="Times New Roman" w:cs="Times New Roman"/>
                <w:color w:val="000000" w:themeColor="text1"/>
                <w:sz w:val="24"/>
                <w:szCs w:val="28"/>
                <w:lang w:val="ro-RO"/>
              </w:rPr>
              <w:lastRenderedPageBreak/>
              <w:t>termen de revocare pentru ambele contracte. Termenul de revocare pentru ambele contracte se calculează în conformitate cu dispozi</w:t>
            </w:r>
            <w:r w:rsidRPr="00107F97">
              <w:rPr>
                <w:rFonts w:ascii="Cambria Math" w:hAnsi="Cambria Math" w:cs="Cambria Math"/>
                <w:color w:val="000000" w:themeColor="text1"/>
                <w:sz w:val="24"/>
                <w:szCs w:val="28"/>
                <w:lang w:val="ro-RO"/>
              </w:rPr>
              <w:t>ț</w:t>
            </w:r>
            <w:r w:rsidRPr="00107F97">
              <w:rPr>
                <w:rFonts w:ascii="Times New Roman" w:hAnsi="Times New Roman" w:cs="Times New Roman"/>
                <w:color w:val="000000" w:themeColor="text1"/>
                <w:sz w:val="24"/>
                <w:szCs w:val="28"/>
                <w:lang w:val="ro-RO"/>
              </w:rPr>
              <w:t>iile de la alin. (1), astfel cum se aplică în cazul contractului privind cazarea periodică”.</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3</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Publicitate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se asigură că orice publicitate precizează posibilitatea de a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ionate la articolul 4 alineatul (1)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indică unde se pot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respective.</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1</w:t>
            </w:r>
          </w:p>
          <w:p w:rsidR="00D01EB4" w:rsidRPr="00107F97" w:rsidRDefault="00D01EB4" w:rsidP="00065FB2">
            <w:pPr>
              <w:jc w:val="both"/>
              <w:rPr>
                <w:rFonts w:ascii="Times New Roman" w:hAnsi="Times New Roman" w:cs="Times New Roman"/>
                <w:sz w:val="24"/>
                <w:szCs w:val="24"/>
                <w:lang w:val="en-US"/>
              </w:rPr>
            </w:pPr>
            <w:r w:rsidRPr="00107F97">
              <w:rPr>
                <w:rFonts w:ascii="Times New Roman" w:hAnsi="Times New Roman" w:cs="Times New Roman"/>
                <w:sz w:val="24"/>
                <w:szCs w:val="24"/>
                <w:lang w:val="ro-RO"/>
              </w:rPr>
              <w:t>Profesionistul este obligat să asigure că în publicitatea sa se precizează posibilitatea de a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 (1)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va indica unde se pot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respective.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În cazul în care consumatorului îi este oferit personal un 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a bunurilor pe durată limitată, un contract privind </w:t>
            </w:r>
            <w:r w:rsidRPr="00107F97">
              <w:rPr>
                <w:rFonts w:ascii="Times New Roman" w:hAnsi="Times New Roman" w:cs="Times New Roman"/>
                <w:sz w:val="24"/>
                <w:szCs w:val="24"/>
                <w:lang w:val="ro-RO"/>
              </w:rPr>
              <w:lastRenderedPageBreak/>
              <w:t>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un contract de revînzare sau un contract de schimb în cadrul unui eveniment de promovare sau al unui eveniment comercial, comerciantul precizează în mod clar, pe invita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scopul comercial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natura evenimentului.</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2</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w:t>
            </w:r>
            <w:r w:rsidRPr="00107F97">
              <w:rPr>
                <w:rFonts w:ascii="Times New Roman" w:hAnsi="Times New Roman" w:cs="Times New Roman"/>
                <w:sz w:val="24"/>
                <w:szCs w:val="24"/>
                <w:lang w:val="ro-RO"/>
              </w:rPr>
              <w:t xml:space="preserve">În cazul în care, în cadrul unui eveniment de promovare sau al unui eveniment comercial, </w:t>
            </w:r>
            <w:r w:rsidRPr="00107F97">
              <w:rPr>
                <w:rFonts w:ascii="Times New Roman" w:hAnsi="Times New Roman" w:cs="Times New Roman"/>
                <w:sz w:val="24"/>
                <w:szCs w:val="24"/>
                <w:lang w:val="ro-RO"/>
              </w:rPr>
              <w:lastRenderedPageBreak/>
              <w:t>consumatorului i se va promova personal încheierea contractului, profesionistul este obligat să precizeze în mod clar, pe invita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scopul comercial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natura evenimentului.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(3)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articolul 4 alineatul (1) sunt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în orice moment pe durata evenimentului.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r w:rsidRPr="00107F97">
              <w:rPr>
                <w:rFonts w:ascii="Times New Roman" w:hAnsi="Times New Roman" w:cs="Times New Roman"/>
                <w:b/>
                <w:sz w:val="24"/>
                <w:szCs w:val="24"/>
                <w:lang w:val="ro-RO"/>
              </w:rPr>
              <w:t xml:space="preserve">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w:t>
            </w:r>
            <w:r w:rsidRPr="00107F97">
              <w:rPr>
                <w:rFonts w:ascii="Times New Roman" w:hAnsi="Times New Roman" w:cs="Times New Roman"/>
                <w:sz w:val="24"/>
                <w:szCs w:val="24"/>
                <w:lang w:val="ro-RO"/>
              </w:rPr>
              <w:t>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 (1) trebuie să fie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consumatorului în orice moment pe durata evenimentului.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595EB1"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(4) Un bun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durată limitată sau un produs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w:t>
            </w:r>
            <w:r w:rsidRPr="00107F97">
              <w:rPr>
                <w:rFonts w:ascii="Times New Roman" w:hAnsi="Times New Roman" w:cs="Times New Roman"/>
                <w:sz w:val="24"/>
                <w:szCs w:val="24"/>
                <w:lang w:val="ro-RO"/>
              </w:rPr>
              <w:lastRenderedPageBreak/>
              <w:t>lung nu poate fi comercializat sau vîndut drept o investi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D01EB4" w:rsidRPr="00107F97" w:rsidRDefault="00D01EB4" w:rsidP="00065FB2">
            <w:pPr>
              <w:jc w:val="both"/>
              <w:rPr>
                <w:rFonts w:ascii="Times New Roman" w:hAnsi="Times New Roman" w:cs="Times New Roman"/>
                <w:i/>
                <w:sz w:val="24"/>
                <w:szCs w:val="24"/>
                <w:lang w:val="ro-RO"/>
              </w:rPr>
            </w:pPr>
            <w:r w:rsidRPr="00107F97">
              <w:rPr>
                <w:rFonts w:ascii="Times New Roman" w:hAnsi="Times New Roman" w:cs="Times New Roman"/>
                <w:b/>
                <w:sz w:val="24"/>
                <w:szCs w:val="24"/>
                <w:lang w:val="ro-RO"/>
              </w:rPr>
              <w:t xml:space="preserve">  alin. 4</w:t>
            </w:r>
            <w:r w:rsidRPr="00107F97">
              <w:rPr>
                <w:rFonts w:ascii="Times New Roman" w:hAnsi="Times New Roman" w:cs="Times New Roman"/>
                <w:i/>
                <w:sz w:val="24"/>
                <w:szCs w:val="24"/>
                <w:lang w:val="ro-RO"/>
              </w:rPr>
              <w:t xml:space="preserve"> </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Drepturile aferente contractului privind cazarea periodică şi contractului privind </w:t>
            </w:r>
            <w:r w:rsidRPr="00107F97">
              <w:rPr>
                <w:rFonts w:ascii="Times New Roman" w:hAnsi="Times New Roman" w:cs="Times New Roman"/>
                <w:sz w:val="24"/>
                <w:szCs w:val="24"/>
                <w:lang w:val="ro-RO"/>
              </w:rPr>
              <w:lastRenderedPageBreak/>
              <w:t>produsul de vacanţă pe termen lung nu pot fi promovate sau comercializate drept o investiţie.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4</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Informa</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ii precontractuale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Comerciantul furnizează consumatorului, în timp util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înainte ca acesta să încheie un contract sau să accepte o ofertă, într-un mod clar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inteligibil,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exacte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suficiente: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în cazul unui 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4</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Informaţii precontractuale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w:t>
            </w:r>
            <w:r w:rsidRPr="00107F97">
              <w:rPr>
                <w:rFonts w:ascii="Times New Roman" w:hAnsi="Times New Roman" w:cs="Times New Roman"/>
                <w:sz w:val="24"/>
                <w:szCs w:val="24"/>
                <w:lang w:val="ro-RO"/>
              </w:rPr>
              <w:t>Profesionistul este obligat să furnizeze consumatorului următoarele informaţii:</w:t>
            </w: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în cazul contractului privind cazarea periodică: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1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pStyle w:val="a"/>
              <w:numPr>
                <w:ilvl w:val="0"/>
                <w:numId w:val="0"/>
              </w:numPr>
              <w:ind w:left="360" w:hanging="360"/>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(b) în cazul unui contract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în cazul contractului privind produsul de vacanţă pe termen lung: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2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în cazul unui contract de revînzare: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în cazul contractului de intermediere a produsului de vacanţă: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3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(d) în cazul unui contract de schimb: prin intermediul unui formular standard de </w:t>
            </w:r>
            <w:r w:rsidRPr="00107F97">
              <w:rPr>
                <w:rFonts w:ascii="Times New Roman" w:hAnsi="Times New Roman" w:cs="Times New Roman"/>
                <w:sz w:val="24"/>
                <w:szCs w:val="24"/>
                <w:lang w:val="ro-RO"/>
              </w:rPr>
              <w:lastRenderedPageBreak/>
              <w:t>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IV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d) în cazul contractului de intermediere a participării la un sistem de schimb: </w:t>
            </w:r>
            <w:r w:rsidRPr="00107F97">
              <w:rPr>
                <w:rFonts w:ascii="Times New Roman" w:hAnsi="Times New Roman" w:cs="Times New Roman"/>
                <w:sz w:val="24"/>
                <w:szCs w:val="24"/>
                <w:lang w:val="ro-RO"/>
              </w:rPr>
              <w:lastRenderedPageBreak/>
              <w:t>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4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i/>
                <w:iCs/>
                <w:sz w:val="24"/>
                <w:szCs w:val="24"/>
                <w:lang w:val="en-US"/>
              </w:rPr>
            </w:pPr>
            <w:r w:rsidRPr="00107F97">
              <w:rPr>
                <w:rFonts w:ascii="Times New Roman" w:hAnsi="Times New Roman" w:cs="Times New Roman"/>
                <w:sz w:val="24"/>
                <w:szCs w:val="24"/>
                <w:lang w:val="ro-RO"/>
              </w:rPr>
              <w:lastRenderedPageBreak/>
              <w:t>(2)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alineatul (1) sunt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de către comerciant, cu titlu gratuit, pe suport de hîrtie sau pe un alt suport durabil u</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or accesibil consumatorului.</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4</w:t>
            </w:r>
          </w:p>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w:t>
            </w:r>
            <w:r w:rsidRPr="00107F97">
              <w:rPr>
                <w:rFonts w:ascii="Times New Roman" w:hAnsi="Times New Roman" w:cs="Times New Roman"/>
                <w:sz w:val="24"/>
                <w:szCs w:val="24"/>
                <w:lang w:val="ro-RO"/>
              </w:rPr>
              <w:t>Profesionistul trebuie să furnizeze consumatorului toate informaţiile prevăzute la alin.(1):</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gratuit;</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într-un mod clar şi uşor de înţeles;</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pe hârtie sau pe un alt suport durabil, uşor accesibil consumatorului;</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 cu suficient timp, dar cu cel puţin 15 zile calendaristice înainte ca un consumatorsă încheie un contract sau să accepte o ofertă.</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p w:rsidR="00D01EB4" w:rsidRPr="00107F97" w:rsidRDefault="00D01EB4" w:rsidP="00B666D2">
            <w:pPr>
              <w:jc w:val="center"/>
              <w:rPr>
                <w:rFonts w:ascii="Times New Roman" w:hAnsi="Times New Roman" w:cs="Times New Roman"/>
                <w:sz w:val="24"/>
                <w:szCs w:val="24"/>
                <w:lang w:val="ro-RO"/>
              </w:rPr>
            </w:pP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(3) Statele membre se asigură că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prevăzute la alineatul (1) sunt redactate, la alegerea consumatorului, în limba sau într-una din limbile statului membru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are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sau al cărui resortisant este,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EF64B6" w:rsidRPr="00107F97" w:rsidRDefault="00EF64B6"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EF64B6" w:rsidRPr="00107F97" w:rsidRDefault="00EF64B6"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Limba contractului şi informaţiilor furnizate</w:t>
            </w:r>
          </w:p>
          <w:p w:rsidR="00D01EB4" w:rsidRPr="00107F97" w:rsidRDefault="00EF64B6" w:rsidP="00065FB2">
            <w:pPr>
              <w:jc w:val="both"/>
              <w:rPr>
                <w:rFonts w:ascii="Times New Roman" w:hAnsi="Times New Roman" w:cs="Times New Roman"/>
                <w:b/>
                <w:color w:val="3366FF"/>
                <w:lang w:val="en-US"/>
              </w:rPr>
            </w:pPr>
            <w:r w:rsidRPr="00107F97">
              <w:rPr>
                <w:rFonts w:ascii="Times New Roman" w:hAnsi="Times New Roman" w:cs="Times New Roman"/>
                <w:sz w:val="24"/>
                <w:szCs w:val="24"/>
                <w:lang w:val="ro-RO"/>
              </w:rPr>
              <w:t>În cazul în care consumatorul este cetăţean străin sau îşi are reşedinţa în străinătate, contractul se redactează, la alegerea acestuia, şi în limba sau în una dintre limbile statului membru pe teritoriul căruia îşi are reşedinţa ori al cărui cetăţean este, cu condiţia ca aceasta să fie o limbă oficială a Uniunii Europene</w:t>
            </w:r>
            <w:r>
              <w:rPr>
                <w:rFonts w:ascii="Times New Roman" w:hAnsi="Times New Roman" w:cs="Times New Roman"/>
                <w:sz w:val="24"/>
                <w:szCs w:val="24"/>
                <w:lang w:val="ro-RO"/>
              </w:rPr>
              <w:t>.</w:t>
            </w:r>
          </w:p>
        </w:tc>
        <w:tc>
          <w:tcPr>
            <w:tcW w:w="2082" w:type="dxa"/>
          </w:tcPr>
          <w:p w:rsidR="00D01EB4" w:rsidRPr="00EF64B6" w:rsidRDefault="00EF64B6" w:rsidP="00B666D2">
            <w:pPr>
              <w:jc w:val="center"/>
              <w:rPr>
                <w:rFonts w:ascii="Times New Roman" w:hAnsi="Times New Roman" w:cs="Times New Roman"/>
                <w:color w:val="3366FF"/>
                <w:sz w:val="24"/>
                <w:szCs w:val="24"/>
                <w:lang w:val="ro-RO"/>
              </w:rPr>
            </w:pPr>
            <w:r w:rsidRPr="00EF64B6">
              <w:rPr>
                <w:rFonts w:ascii="Times New Roman" w:hAnsi="Times New Roman" w:cs="Times New Roman"/>
                <w:color w:val="000000" w:themeColor="text1"/>
                <w:sz w:val="24"/>
                <w:szCs w:val="24"/>
                <w:lang w:val="ro-RO"/>
              </w:rPr>
              <w:t>Compatibil</w:t>
            </w:r>
          </w:p>
        </w:tc>
        <w:tc>
          <w:tcPr>
            <w:tcW w:w="2085" w:type="dxa"/>
          </w:tcPr>
          <w:p w:rsidR="00D01EB4" w:rsidRPr="00107F97" w:rsidRDefault="00D01EB4" w:rsidP="00E13122">
            <w:pPr>
              <w:ind w:left="-35"/>
              <w:jc w:val="both"/>
              <w:rPr>
                <w:rFonts w:ascii="Times New Roman" w:hAnsi="Times New Roman" w:cs="Times New Roman"/>
                <w:color w:val="3366FF"/>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5</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Contractul privind dreptul de folosin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a bunurilor pe durată limitată, contractul privind produsele de vacan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cu drept de folosin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 xml:space="preserve">ă pe termen lung, </w:t>
            </w:r>
            <w:r w:rsidRPr="00107F97">
              <w:rPr>
                <w:rFonts w:ascii="Times New Roman" w:hAnsi="Times New Roman" w:cs="Times New Roman"/>
                <w:b/>
                <w:bCs/>
                <w:sz w:val="24"/>
                <w:szCs w:val="24"/>
                <w:lang w:val="ro-RO"/>
              </w:rPr>
              <w:lastRenderedPageBreak/>
              <w:t>contractul de revânzare sau contractul de schimb</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Statele membre garantează prezentarea în formă scrisă a contractului, pe suport de hîrtie sau alt suport durabil,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că acesta este redactat, la alegerea consumatorului, în limba sau într-una din limbile statului membru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are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sau al cărui resortisant este,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Limba contractului şi informaţiilor furnizate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În cazul în care consumatorul este cetăţean străin sau îşi are reşedinţa în străinătate, contractul se </w:t>
            </w:r>
            <w:r w:rsidRPr="00107F97">
              <w:rPr>
                <w:rFonts w:ascii="Times New Roman" w:hAnsi="Times New Roman" w:cs="Times New Roman"/>
                <w:sz w:val="24"/>
                <w:szCs w:val="24"/>
                <w:lang w:val="ro-RO"/>
              </w:rPr>
              <w:lastRenderedPageBreak/>
              <w:t>redactează, la alegerea acestuia, şi în limba sau în una dintre limbile statului membru pe teritoriul căruia îşi are reşedinţa ori al cărui cetăţean este, cu condiţia ca aceasta să fie o limbă oficială a Uniunii Europene</w:t>
            </w:r>
            <w:r w:rsidR="00EF64B6">
              <w:rPr>
                <w:rFonts w:ascii="Times New Roman" w:hAnsi="Times New Roman" w:cs="Times New Roman"/>
                <w:sz w:val="24"/>
                <w:szCs w:val="24"/>
                <w:lang w:val="ro-RO"/>
              </w:rPr>
              <w:t>.</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595EB1"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Cu toate acestea, statul membru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are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poate solicita următoarele:</w:t>
            </w:r>
          </w:p>
          <w:p w:rsidR="004A1E23" w:rsidRDefault="004A1E23"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contractul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w:t>
            </w:r>
            <w:r w:rsidRPr="00107F97">
              <w:rPr>
                <w:rFonts w:ascii="Times New Roman" w:hAnsi="Times New Roman" w:cs="Times New Roman"/>
                <w:sz w:val="24"/>
                <w:szCs w:val="24"/>
                <w:lang w:val="ro-RO"/>
              </w:rPr>
              <w:lastRenderedPageBreak/>
              <w:t>consumatorului să fie redactat, în orice caz, în limba sau într-una din limbile statului membru respectiv,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 xml:space="preserve">7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alin. 3</w:t>
            </w:r>
          </w:p>
          <w:p w:rsidR="00D01EB4" w:rsidRPr="00107F97" w:rsidRDefault="00D01EB4" w:rsidP="00065FB2">
            <w:pPr>
              <w:jc w:val="both"/>
              <w:rPr>
                <w:rFonts w:ascii="Times New Roman" w:hAnsi="Times New Roman" w:cs="Times New Roman"/>
                <w:b/>
                <w:i/>
                <w:color w:val="000000" w:themeColor="text1"/>
                <w:sz w:val="24"/>
                <w:szCs w:val="24"/>
                <w:lang w:val="ro-RO"/>
              </w:rPr>
            </w:pPr>
            <w:r w:rsidRPr="00107F97">
              <w:rPr>
                <w:rFonts w:ascii="Times New Roman" w:hAnsi="Times New Roman" w:cs="Times New Roman"/>
                <w:b/>
                <w:i/>
                <w:color w:val="000000" w:themeColor="text1"/>
                <w:sz w:val="24"/>
                <w:szCs w:val="24"/>
                <w:lang w:val="ro-RO"/>
              </w:rPr>
              <w:t>Forma, clauzele contractului şi anexele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trebuie să prevadă următoarele: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informaţii privind </w:t>
            </w:r>
            <w:r w:rsidRPr="00107F97">
              <w:rPr>
                <w:rFonts w:ascii="Times New Roman" w:hAnsi="Times New Roman" w:cs="Times New Roman"/>
                <w:sz w:val="24"/>
                <w:szCs w:val="24"/>
                <w:lang w:val="ro-RO"/>
              </w:rPr>
              <w:lastRenderedPageBreak/>
              <w:t>numele şi domiciliul şi, după caz, denumirea sau sediul a părţilor contractante şi adresele pentru notificare;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informaţiile cuprinse în formularul standard prevăzut la art. 1145/4;</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c) data şi locul încheierii contractului.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(b) în cazul unui 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care are ca obiect un singur bun imobil specific, comerciantul pune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o traducere autorizată a contractului în limba sau într-una din limbile statului membru în care se află bunul imobil,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ca </w:t>
            </w:r>
            <w:r w:rsidRPr="00107F97">
              <w:rPr>
                <w:rFonts w:ascii="Times New Roman" w:hAnsi="Times New Roman" w:cs="Times New Roman"/>
                <w:sz w:val="24"/>
                <w:szCs w:val="24"/>
                <w:lang w:val="ro-RO"/>
              </w:rPr>
              <w:lastRenderedPageBreak/>
              <w:t>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4</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Informaţiile cuprinse în formularul standard prevăzut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nu pot fi modificate decât cu acordul expres al părţilor sau în cazul în care modificările decurg din anumite circumstanţe neobişnuite şi neprevăzute, independente de voinţa profesionistului, şi ale căror consecinţe </w:t>
            </w:r>
            <w:r w:rsidRPr="00107F97">
              <w:rPr>
                <w:rFonts w:ascii="Times New Roman" w:hAnsi="Times New Roman" w:cs="Times New Roman"/>
                <w:sz w:val="24"/>
                <w:szCs w:val="24"/>
                <w:lang w:val="ro-RO"/>
              </w:rPr>
              <w:lastRenderedPageBreak/>
              <w:t>nu ar fi putut fi evitate, chiar dacă s-ar fi luat toate măsurile necesare.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Statul membru în care comerciantul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desfă</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oară activitatea poate impune ca acesta să pună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contractul, în toate cazurile, în limba sau într-una din limbile statului membru respectiv,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Limba contractului şi informaţiilor furnizate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cazul în care consumatorul este cetăţean străin sau îşi are reşedinţa în străinătate, contractul se redactează, la alegerea acestuia, şi în limba sau în una dintre limbile statului membru pe teritoriul căruia îşi are reşedinţa ori al cărui cetăţean este, cu condiţia ca aceasta să fie o limbă oficială a Uniunii Europene.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595EB1"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ionate la articolul 4 alineatul (1) fac parte integrantă din contract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nu pot fi modificate decît în </w:t>
            </w:r>
            <w:r w:rsidRPr="00107F97">
              <w:rPr>
                <w:rFonts w:ascii="Times New Roman" w:hAnsi="Times New Roman" w:cs="Times New Roman"/>
                <w:sz w:val="24"/>
                <w:szCs w:val="24"/>
                <w:lang w:val="ro-RO"/>
              </w:rPr>
              <w:lastRenderedPageBreak/>
              <w:t>cazul în care păr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decid altfel în mod expres sau în cazul în care modificările decurg din anumite circumstan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 neobi</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nuite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neprevăzute, independente de voin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 comerciantului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ale căror consecin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 nu ar fi putut fi evitate chiar dacă s-ar fi luat toate măsurile necesare.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4</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Informaţiile cuprinse în formularul standard prevăzut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nu pot fi </w:t>
            </w:r>
            <w:r w:rsidRPr="00107F97">
              <w:rPr>
                <w:rFonts w:ascii="Times New Roman" w:hAnsi="Times New Roman" w:cs="Times New Roman"/>
                <w:sz w:val="24"/>
                <w:szCs w:val="24"/>
                <w:lang w:val="ro-RO"/>
              </w:rPr>
              <w:lastRenderedPageBreak/>
              <w:t>modificate decât cu acordul expres al părţilor sau în cazul în care modificările decurg din anumite circumstanţe neobişnuite şi neprevăzute, independente de voinţa profesionistului, şi ale căror consecinţe nu ar fi putut fi evitate, chiar dacă s-ar fi luat toate măsurile necesare.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Aceste modificări sunt comunicate consumatorului, pe suport de hîrtie sau pe un alt suport durabil u</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or accesibil acestuia, înainte de încheierea contractului.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5</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Orice modificare va fi comunicată consumatorului, pe hârtie sau pe un alt suport durabil uşor accesibil acestuia şi pe care îl acceptă, înainte de încheierea contractului.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în mod expres astfel de modificări.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Modificările se menţionează în mod expres în contract.</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(3) În plus fa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de </w:t>
            </w:r>
            <w:r w:rsidRPr="00107F97">
              <w:rPr>
                <w:rFonts w:ascii="Times New Roman" w:hAnsi="Times New Roman" w:cs="Times New Roman"/>
                <w:sz w:val="24"/>
                <w:szCs w:val="24"/>
                <w:lang w:val="ro-RO"/>
              </w:rPr>
              <w:lastRenderedPageBreak/>
              <w:t>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prevăzute la articolul 4 alineatul (1), contractul include: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identitatea, locul de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semnătura fiecărei păr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data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locul încheierii contractului.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lastRenderedPageBreak/>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trebuie să prevadă următoarele: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informaţii privind numele şi domiciliul şi, după caz, denumirea sau sediul a părţilor contractante şi adresele pentru notificare;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informaţiile cuprinse în formularul standard prevăzut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c) data şi locul încheierii contractului.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 xml:space="preserve">Ministerul </w:t>
            </w:r>
            <w:r w:rsidRPr="00107F97">
              <w:rPr>
                <w:rFonts w:ascii="Times New Roman" w:hAnsi="Times New Roman" w:cs="Times New Roman"/>
                <w:lang w:val="fr-FR"/>
              </w:rPr>
              <w:lastRenderedPageBreak/>
              <w:t>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(4) Înainte de încheierea contractului, comerciantul atrage aten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într-o manieră explicită asupra existen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ei dreptului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a termenului de </w:t>
            </w:r>
            <w:r w:rsidRPr="00107F97">
              <w:rPr>
                <w:rFonts w:ascii="Times New Roman" w:hAnsi="Times New Roman" w:cs="Times New Roman"/>
                <w:sz w:val="24"/>
                <w:szCs w:val="24"/>
                <w:lang w:val="ro-RO"/>
              </w:rPr>
              <w:lastRenderedPageBreak/>
              <w:t>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prevăzut la articolul 6,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asupra interzicerii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în avans în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prevăzut la articolul 9.</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Clauzele contractuale corespondente sunt semnate separat de către consumator.</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include un formular standard separat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prevăzut în anexa V, care are drept scop facilitarea exercitării dreptului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în </w:t>
            </w:r>
            <w:r w:rsidRPr="00107F97">
              <w:rPr>
                <w:rFonts w:ascii="Times New Roman" w:hAnsi="Times New Roman" w:cs="Times New Roman"/>
                <w:sz w:val="24"/>
                <w:szCs w:val="24"/>
                <w:lang w:val="ro-RO"/>
              </w:rPr>
              <w:lastRenderedPageBreak/>
              <w:t>conformitate cu articolul 6.</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5</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1</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Înainte de încheierea contractului, profesionistul trebuie să atragă atenţia consumatorului în mod explicit asupra existenţei dreptului de revocare a contractului</w:t>
            </w:r>
            <w:r w:rsidR="00EF64B6">
              <w:rPr>
                <w:rFonts w:ascii="Times New Roman" w:hAnsi="Times New Roman" w:cs="Times New Roman"/>
                <w:sz w:val="24"/>
                <w:szCs w:val="24"/>
                <w:lang w:val="ro-RO"/>
              </w:rPr>
              <w:t xml:space="preserve"> conform art.1145</w:t>
            </w:r>
            <w:r w:rsidR="00EF64B6">
              <w:rPr>
                <w:rFonts w:ascii="Times New Roman" w:hAnsi="Times New Roman" w:cs="Times New Roman"/>
                <w:sz w:val="24"/>
                <w:szCs w:val="24"/>
                <w:vertAlign w:val="superscript"/>
                <w:lang w:val="ro-RO"/>
              </w:rPr>
              <w:t>8</w:t>
            </w:r>
            <w:r w:rsidRPr="00107F97">
              <w:rPr>
                <w:rFonts w:ascii="Times New Roman" w:hAnsi="Times New Roman" w:cs="Times New Roman"/>
                <w:sz w:val="24"/>
                <w:szCs w:val="24"/>
                <w:lang w:val="ro-RO"/>
              </w:rPr>
              <w:t xml:space="preserve">, </w:t>
            </w:r>
            <w:r w:rsidRPr="00107F97">
              <w:rPr>
                <w:rFonts w:ascii="Times New Roman" w:hAnsi="Times New Roman" w:cs="Times New Roman"/>
                <w:sz w:val="24"/>
                <w:szCs w:val="24"/>
                <w:lang w:val="ro-RO"/>
              </w:rPr>
              <w:lastRenderedPageBreak/>
              <w:t>termenului de revocare şi</w:t>
            </w:r>
            <w:r w:rsidR="00EF64B6">
              <w:rPr>
                <w:rFonts w:ascii="Times New Roman" w:hAnsi="Times New Roman" w:cs="Times New Roman"/>
                <w:sz w:val="24"/>
                <w:szCs w:val="24"/>
                <w:lang w:val="ro-RO"/>
              </w:rPr>
              <w:t xml:space="preserve"> asupra </w:t>
            </w:r>
            <w:r w:rsidRPr="00107F97">
              <w:rPr>
                <w:rFonts w:ascii="Times New Roman" w:hAnsi="Times New Roman" w:cs="Times New Roman"/>
                <w:sz w:val="24"/>
                <w:szCs w:val="24"/>
                <w:lang w:val="ro-RO"/>
              </w:rPr>
              <w:t xml:space="preserve"> interzicerii plăţilor în avans</w:t>
            </w:r>
            <w:r w:rsidR="00EF64B6">
              <w:rPr>
                <w:rFonts w:ascii="Times New Roman" w:hAnsi="Times New Roman" w:cs="Times New Roman"/>
                <w:sz w:val="24"/>
                <w:szCs w:val="24"/>
                <w:lang w:val="ro-RO"/>
              </w:rPr>
              <w:t xml:space="preserve"> în perioada termenului de revocare prevăzută </w:t>
            </w:r>
            <w:r w:rsidRPr="00107F97">
              <w:rPr>
                <w:rFonts w:ascii="Times New Roman" w:hAnsi="Times New Roman" w:cs="Times New Roman"/>
                <w:sz w:val="24"/>
                <w:szCs w:val="24"/>
                <w:lang w:val="ro-RO"/>
              </w:rPr>
              <w:t>art. 1145</w:t>
            </w:r>
            <w:r w:rsidRPr="00107F97">
              <w:rPr>
                <w:rFonts w:ascii="Times New Roman" w:hAnsi="Times New Roman" w:cs="Times New Roman"/>
                <w:sz w:val="24"/>
                <w:szCs w:val="24"/>
                <w:vertAlign w:val="superscript"/>
                <w:lang w:val="ro-RO"/>
              </w:rPr>
              <w:t>8</w:t>
            </w:r>
            <w:r w:rsidRPr="00107F97">
              <w:rPr>
                <w:rFonts w:ascii="Times New Roman" w:hAnsi="Times New Roman" w:cs="Times New Roman"/>
                <w:sz w:val="24"/>
                <w:szCs w:val="24"/>
                <w:lang w:val="ro-RO"/>
              </w:rPr>
              <w:t xml:space="preserve">.  </w:t>
            </w:r>
          </w:p>
          <w:p w:rsidR="00D01EB4" w:rsidRDefault="00D01EB4" w:rsidP="00065FB2">
            <w:pPr>
              <w:spacing w:before="60"/>
              <w:jc w:val="both"/>
              <w:rPr>
                <w:rFonts w:ascii="Times New Roman" w:hAnsi="Times New Roman" w:cs="Times New Roman"/>
                <w:sz w:val="24"/>
                <w:szCs w:val="24"/>
                <w:lang w:val="ro-RO"/>
              </w:rPr>
            </w:pPr>
          </w:p>
          <w:p w:rsidR="004A1E23" w:rsidRPr="004A1E23" w:rsidRDefault="004A1E23" w:rsidP="00065FB2">
            <w:pPr>
              <w:spacing w:before="60"/>
              <w:jc w:val="both"/>
              <w:rPr>
                <w:rFonts w:ascii="Times New Roman" w:hAnsi="Times New Roman" w:cs="Times New Roman"/>
                <w:i/>
                <w:color w:val="FF0000"/>
                <w:lang w:val="ro-RO"/>
              </w:rPr>
            </w:pPr>
            <w:r w:rsidRPr="004A1E23">
              <w:rPr>
                <w:rFonts w:ascii="Times New Roman" w:hAnsi="Times New Roman" w:cs="Times New Roman"/>
                <w:i/>
                <w:color w:val="FF0000"/>
                <w:lang w:val="ro-RO"/>
              </w:rPr>
              <w:t>întruneşte şi prevederile</w:t>
            </w:r>
          </w:p>
          <w:p w:rsidR="004A1E23" w:rsidRPr="004A1E23" w:rsidRDefault="004A1E23" w:rsidP="00065FB2">
            <w:pPr>
              <w:spacing w:before="60"/>
              <w:jc w:val="both"/>
              <w:rPr>
                <w:rFonts w:ascii="Times New Roman" w:hAnsi="Times New Roman" w:cs="Times New Roman"/>
                <w:sz w:val="24"/>
                <w:szCs w:val="24"/>
                <w:lang w:val="ro-RO"/>
              </w:rPr>
            </w:pPr>
          </w:p>
          <w:p w:rsidR="004A1E23" w:rsidRPr="004A1E23" w:rsidRDefault="004A1E23" w:rsidP="004A1E23">
            <w:pPr>
              <w:spacing w:before="60"/>
              <w:jc w:val="both"/>
              <w:rPr>
                <w:rFonts w:ascii="Times New Roman" w:hAnsi="Times New Roman" w:cs="Times New Roman"/>
                <w:b/>
                <w:sz w:val="24"/>
                <w:szCs w:val="24"/>
                <w:vertAlign w:val="superscript"/>
                <w:lang w:val="ro-RO"/>
              </w:rPr>
            </w:pPr>
            <w:r w:rsidRPr="004A1E23">
              <w:rPr>
                <w:rFonts w:ascii="Times New Roman" w:hAnsi="Times New Roman" w:cs="Times New Roman"/>
                <w:b/>
                <w:sz w:val="24"/>
                <w:szCs w:val="24"/>
                <w:lang w:val="ro-RO"/>
              </w:rPr>
              <w:t>Articolul 752</w:t>
            </w:r>
            <w:r w:rsidRPr="004A1E23">
              <w:rPr>
                <w:rFonts w:ascii="Times New Roman" w:hAnsi="Times New Roman" w:cs="Times New Roman"/>
                <w:b/>
                <w:sz w:val="24"/>
                <w:szCs w:val="24"/>
                <w:vertAlign w:val="superscript"/>
                <w:lang w:val="ro-RO"/>
              </w:rPr>
              <w:t>2</w:t>
            </w:r>
          </w:p>
          <w:p w:rsidR="004A1E23" w:rsidRPr="004A1E23" w:rsidRDefault="004A1E23" w:rsidP="004A1E23">
            <w:pPr>
              <w:spacing w:before="60"/>
              <w:jc w:val="both"/>
              <w:rPr>
                <w:rFonts w:ascii="Times New Roman" w:hAnsi="Times New Roman" w:cs="Times New Roman"/>
                <w:b/>
                <w:sz w:val="24"/>
                <w:szCs w:val="24"/>
                <w:lang w:val="ro-RO"/>
              </w:rPr>
            </w:pPr>
            <w:r w:rsidRPr="004A1E23">
              <w:rPr>
                <w:rFonts w:ascii="Times New Roman" w:hAnsi="Times New Roman" w:cs="Times New Roman"/>
                <w:b/>
                <w:sz w:val="24"/>
                <w:szCs w:val="24"/>
                <w:lang w:val="ro-RO"/>
              </w:rPr>
              <w:t xml:space="preserve">alin. 1 </w:t>
            </w:r>
            <w:r w:rsidRPr="004A1E23">
              <w:rPr>
                <w:rFonts w:ascii="Times New Roman" w:hAnsi="Times New Roman" w:cs="Times New Roman"/>
                <w:b/>
                <w:i/>
                <w:sz w:val="24"/>
                <w:szCs w:val="24"/>
                <w:lang w:val="ro-RO"/>
              </w:rPr>
              <w:t>Termenul de revocare</w:t>
            </w:r>
          </w:p>
          <w:p w:rsidR="004A1E23" w:rsidRPr="00107F97" w:rsidRDefault="004A1E23" w:rsidP="004A1E23">
            <w:pPr>
              <w:jc w:val="both"/>
              <w:rPr>
                <w:rFonts w:ascii="Times New Roman" w:hAnsi="Times New Roman" w:cs="Times New Roman"/>
                <w:sz w:val="24"/>
                <w:szCs w:val="24"/>
                <w:lang w:val="ro-RO"/>
              </w:rPr>
            </w:pPr>
            <w:r w:rsidRPr="004A1E23">
              <w:rPr>
                <w:rFonts w:ascii="Times New Roman" w:hAnsi="Times New Roman" w:cs="Times New Roman"/>
                <w:color w:val="000000" w:themeColor="text1"/>
                <w:sz w:val="24"/>
                <w:szCs w:val="24"/>
                <w:lang w:val="ro-RO"/>
              </w:rPr>
              <w:t xml:space="preserve">(3) În cazul în care profesionistul a completat </w:t>
            </w:r>
            <w:r w:rsidRPr="004A1E23">
              <w:rPr>
                <w:rFonts w:ascii="Cambria Math" w:hAnsi="Cambria Math" w:cs="Cambria Math"/>
                <w:color w:val="000000" w:themeColor="text1"/>
                <w:sz w:val="24"/>
                <w:szCs w:val="24"/>
                <w:lang w:val="ro-RO"/>
              </w:rPr>
              <w:t>ș</w:t>
            </w:r>
            <w:r w:rsidRPr="004A1E23">
              <w:rPr>
                <w:rFonts w:ascii="Times New Roman" w:hAnsi="Times New Roman" w:cs="Times New Roman"/>
                <w:color w:val="000000" w:themeColor="text1"/>
                <w:sz w:val="24"/>
                <w:szCs w:val="24"/>
                <w:lang w:val="ro-RO"/>
              </w:rPr>
              <w:t>i a pus la dispozi</w:t>
            </w:r>
            <w:r w:rsidRPr="004A1E23">
              <w:rPr>
                <w:rFonts w:ascii="Cambria Math" w:hAnsi="Cambria Math" w:cs="Cambria Math"/>
                <w:color w:val="000000" w:themeColor="text1"/>
                <w:sz w:val="24"/>
                <w:szCs w:val="24"/>
                <w:lang w:val="ro-RO"/>
              </w:rPr>
              <w:t>ț</w:t>
            </w:r>
            <w:r w:rsidRPr="004A1E23">
              <w:rPr>
                <w:rFonts w:ascii="Times New Roman" w:hAnsi="Times New Roman" w:cs="Times New Roman"/>
                <w:color w:val="000000" w:themeColor="text1"/>
                <w:sz w:val="24"/>
                <w:szCs w:val="24"/>
                <w:lang w:val="ro-RO"/>
              </w:rPr>
              <w:t xml:space="preserve">ia consumatorului sub formă scrisă, pe suport de hîrtie sau pe un alt suport durabil, formularul standard </w:t>
            </w:r>
            <w:r w:rsidRPr="004A1E23">
              <w:rPr>
                <w:rFonts w:ascii="Times New Roman" w:hAnsi="Times New Roman" w:cs="Times New Roman"/>
                <w:sz w:val="24"/>
                <w:szCs w:val="24"/>
                <w:lang w:val="ro-RO"/>
              </w:rPr>
              <w:t>separat de revocare a contractului, prevăzut la 1145</w:t>
            </w:r>
            <w:r w:rsidRPr="004A1E23">
              <w:rPr>
                <w:rFonts w:ascii="Times New Roman" w:hAnsi="Times New Roman" w:cs="Times New Roman"/>
                <w:sz w:val="24"/>
                <w:szCs w:val="24"/>
                <w:vertAlign w:val="superscript"/>
                <w:lang w:val="ro-RO"/>
              </w:rPr>
              <w:t>7</w:t>
            </w:r>
            <w:r w:rsidRPr="004A1E23">
              <w:rPr>
                <w:rFonts w:ascii="Times New Roman" w:hAnsi="Times New Roman" w:cs="Times New Roman"/>
                <w:sz w:val="24"/>
                <w:szCs w:val="24"/>
                <w:lang w:val="ro-RO"/>
              </w:rPr>
              <w:t xml:space="preserve">  alin.(6), în termen de 1 an de la data men</w:t>
            </w:r>
            <w:r w:rsidRPr="004A1E23">
              <w:rPr>
                <w:rFonts w:ascii="Cambria Math" w:hAnsi="Cambria Math" w:cs="Cambria Math"/>
                <w:sz w:val="24"/>
                <w:szCs w:val="24"/>
                <w:lang w:val="ro-RO"/>
              </w:rPr>
              <w:t>ț</w:t>
            </w:r>
            <w:r w:rsidRPr="004A1E23">
              <w:rPr>
                <w:rFonts w:ascii="Times New Roman" w:hAnsi="Times New Roman" w:cs="Times New Roman"/>
                <w:sz w:val="24"/>
                <w:szCs w:val="24"/>
                <w:lang w:val="ro-RO"/>
              </w:rPr>
              <w:t xml:space="preserve">ionată la alin. (1), termenul de revocare a contractului curge </w:t>
            </w:r>
            <w:r w:rsidRPr="004A1E23">
              <w:rPr>
                <w:rFonts w:ascii="Times New Roman" w:hAnsi="Times New Roman" w:cs="Times New Roman"/>
                <w:sz w:val="24"/>
                <w:szCs w:val="24"/>
                <w:lang w:val="ro-RO"/>
              </w:rPr>
              <w:lastRenderedPageBreak/>
              <w:t>de la data la care consumatorul prime</w:t>
            </w:r>
            <w:r w:rsidRPr="004A1E23">
              <w:rPr>
                <w:rFonts w:ascii="Cambria Math" w:hAnsi="Cambria Math" w:cs="Cambria Math"/>
                <w:sz w:val="24"/>
                <w:szCs w:val="24"/>
                <w:lang w:val="ro-RO"/>
              </w:rPr>
              <w:t>ș</w:t>
            </w:r>
            <w:r w:rsidRPr="004A1E23">
              <w:rPr>
                <w:rFonts w:ascii="Times New Roman" w:hAnsi="Times New Roman" w:cs="Times New Roman"/>
                <w:sz w:val="24"/>
                <w:szCs w:val="24"/>
                <w:lang w:val="ro-RO"/>
              </w:rPr>
              <w:t xml:space="preserve">te acest formular.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(5) 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cel pu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 un exemplar din contract la momentul încheierii acestuia.</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6</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La momentul</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încheierii contractului, consumatorul primeşte cel puţin un exemplar al acestuia.  La contract trebuie să se anexeze formularul standard referitor la dreptul de revocare prevăzut în anexa nr. 6 la Legea pentru punerea în aplicare a Codului civil.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6</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Dreptul de denun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Pe lîngă căile de atac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consumatorului în conformitate cu dreptul intern în caz de încălcare a </w:t>
            </w:r>
            <w:r w:rsidRPr="00107F97">
              <w:rPr>
                <w:rFonts w:ascii="Times New Roman" w:hAnsi="Times New Roman" w:cs="Times New Roman"/>
                <w:sz w:val="24"/>
                <w:szCs w:val="24"/>
                <w:lang w:val="ro-RO"/>
              </w:rPr>
              <w:lastRenderedPageBreak/>
              <w:t>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iilor prezentei directive, statele membre garantează că acesta dispune de un termen de paisprezece zile calendaristice pentru</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exercita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a contractului de revînzare sau a contractului de schimb, fără să ofere o justificare.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i/>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1</w:t>
            </w:r>
            <w:r w:rsidRPr="00107F97">
              <w:rPr>
                <w:rFonts w:ascii="Times New Roman" w:hAnsi="Times New Roman" w:cs="Times New Roman"/>
                <w:b/>
                <w:sz w:val="24"/>
                <w:szCs w:val="24"/>
                <w:lang w:val="ro-RO"/>
              </w:rPr>
              <w:t xml:space="preserve"> alin. 2 </w:t>
            </w:r>
          </w:p>
          <w:p w:rsidR="00D01EB4" w:rsidRPr="00107F97" w:rsidRDefault="00D01EB4" w:rsidP="00065FB2">
            <w:pPr>
              <w:jc w:val="both"/>
              <w:rPr>
                <w:rFonts w:ascii="Times New Roman" w:hAnsi="Times New Roman" w:cs="Times New Roman"/>
                <w:b/>
                <w:i/>
                <w:color w:val="000000" w:themeColor="text1"/>
                <w:sz w:val="24"/>
                <w:szCs w:val="24"/>
                <w:lang w:val="ro-RO"/>
              </w:rPr>
            </w:pPr>
            <w:r w:rsidRPr="00107F97">
              <w:rPr>
                <w:rFonts w:ascii="Times New Roman" w:hAnsi="Times New Roman" w:cs="Times New Roman"/>
                <w:b/>
                <w:i/>
                <w:color w:val="000000" w:themeColor="text1"/>
                <w:sz w:val="24"/>
                <w:szCs w:val="24"/>
                <w:lang w:val="ro-RO"/>
              </w:rPr>
              <w:t>Dreptul de revocare a contractelor privind unele produse de vacanţă şi de intermediere a lor</w:t>
            </w:r>
          </w:p>
          <w:p w:rsidR="00D01EB4"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Dacă legea nu prevede altfel, termenul de revocare este de 14 </w:t>
            </w:r>
            <w:r w:rsidRPr="00107F97">
              <w:rPr>
                <w:rFonts w:ascii="Times New Roman" w:hAnsi="Times New Roman" w:cs="Times New Roman"/>
                <w:sz w:val="24"/>
                <w:szCs w:val="24"/>
                <w:lang w:val="ro-RO"/>
              </w:rPr>
              <w:lastRenderedPageBreak/>
              <w:t xml:space="preserve">zile şi începe să curgă de la data încheierii contractului.  </w:t>
            </w:r>
          </w:p>
          <w:p w:rsidR="004A1E23" w:rsidRPr="00107F97" w:rsidRDefault="004A1E23" w:rsidP="00065FB2">
            <w:pPr>
              <w:spacing w:before="60"/>
              <w:jc w:val="both"/>
              <w:rPr>
                <w:rFonts w:ascii="Times New Roman" w:hAnsi="Times New Roman" w:cs="Times New Roman"/>
                <w:sz w:val="24"/>
                <w:szCs w:val="24"/>
                <w:lang w:val="ro-RO"/>
              </w:rPr>
            </w:pPr>
          </w:p>
          <w:p w:rsidR="00D01EB4" w:rsidRDefault="00D01EB4" w:rsidP="00065FB2">
            <w:pPr>
              <w:spacing w:before="60"/>
              <w:jc w:val="both"/>
              <w:rPr>
                <w:rFonts w:ascii="Times New Roman" w:hAnsi="Times New Roman" w:cs="Times New Roman"/>
                <w:i/>
                <w:color w:val="FF0000"/>
                <w:sz w:val="20"/>
                <w:szCs w:val="20"/>
                <w:lang w:val="ro-RO"/>
              </w:rPr>
            </w:pPr>
            <w:r w:rsidRPr="00107F97">
              <w:rPr>
                <w:rFonts w:ascii="Times New Roman" w:hAnsi="Times New Roman" w:cs="Times New Roman"/>
                <w:sz w:val="24"/>
                <w:szCs w:val="24"/>
                <w:lang w:val="ro-RO"/>
              </w:rPr>
              <w:t xml:space="preserve"> </w:t>
            </w:r>
            <w:r w:rsidRPr="00107F97">
              <w:rPr>
                <w:rFonts w:ascii="Times New Roman" w:hAnsi="Times New Roman" w:cs="Times New Roman"/>
                <w:i/>
                <w:color w:val="FF0000"/>
                <w:sz w:val="20"/>
                <w:szCs w:val="20"/>
                <w:lang w:val="ro-RO"/>
              </w:rPr>
              <w:t xml:space="preserve">Totodată întruneşte şi prevederile </w:t>
            </w:r>
          </w:p>
          <w:p w:rsidR="004A1E23" w:rsidRPr="00107F97" w:rsidRDefault="004A1E23" w:rsidP="00065FB2">
            <w:pPr>
              <w:spacing w:before="60"/>
              <w:jc w:val="both"/>
              <w:rPr>
                <w:rFonts w:ascii="Times New Roman" w:hAnsi="Times New Roman" w:cs="Times New Roman"/>
                <w:i/>
                <w:sz w:val="20"/>
                <w:szCs w:val="20"/>
                <w:lang w:val="ro-RO"/>
              </w:rPr>
            </w:pPr>
          </w:p>
          <w:p w:rsidR="00D01EB4" w:rsidRPr="00107F97" w:rsidRDefault="004A1E23" w:rsidP="00065FB2">
            <w:pPr>
              <w:spacing w:before="60"/>
              <w:jc w:val="both"/>
              <w:rPr>
                <w:rFonts w:ascii="Times New Roman" w:hAnsi="Times New Roman" w:cs="Times New Roman"/>
                <w:sz w:val="24"/>
                <w:szCs w:val="24"/>
                <w:lang w:val="ro-RO"/>
              </w:rPr>
            </w:pPr>
            <w:r>
              <w:rPr>
                <w:rFonts w:ascii="Times New Roman" w:hAnsi="Times New Roman" w:cs="Times New Roman"/>
                <w:b/>
                <w:sz w:val="24"/>
                <w:szCs w:val="24"/>
                <w:lang w:val="ro-RO"/>
              </w:rPr>
              <w:t>Articolul</w:t>
            </w:r>
            <w:r w:rsidR="00D01EB4" w:rsidRPr="00107F97">
              <w:rPr>
                <w:rFonts w:ascii="Times New Roman" w:hAnsi="Times New Roman" w:cs="Times New Roman"/>
                <w:b/>
                <w:sz w:val="24"/>
                <w:szCs w:val="24"/>
                <w:lang w:val="ro-RO"/>
              </w:rPr>
              <w:t xml:space="preserve"> 752</w:t>
            </w:r>
            <w:r w:rsidR="00D01EB4" w:rsidRPr="00107F97">
              <w:rPr>
                <w:rFonts w:ascii="Times New Roman" w:hAnsi="Times New Roman" w:cs="Times New Roman"/>
                <w:b/>
                <w:sz w:val="24"/>
                <w:szCs w:val="24"/>
                <w:vertAlign w:val="superscript"/>
                <w:lang w:val="ro-RO"/>
              </w:rPr>
              <w:t>1</w:t>
            </w:r>
            <w:r w:rsidR="00D01EB4" w:rsidRPr="00107F97">
              <w:rPr>
                <w:rFonts w:ascii="Times New Roman" w:hAnsi="Times New Roman" w:cs="Times New Roman"/>
                <w:b/>
                <w:sz w:val="24"/>
                <w:szCs w:val="24"/>
                <w:lang w:val="ro-RO"/>
              </w:rPr>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Dreptul de revocare se exercită prin notificare către cealaltă parte. Consumatorul nu este nevoit să justifice decizia de revocare.</w:t>
            </w:r>
          </w:p>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(2)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se calculează:</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fie din ziua </w:t>
            </w:r>
            <w:r w:rsidRPr="00107F97">
              <w:rPr>
                <w:rFonts w:ascii="Times New Roman" w:hAnsi="Times New Roman" w:cs="Times New Roman"/>
                <w:sz w:val="24"/>
                <w:szCs w:val="24"/>
                <w:lang w:val="ro-RO"/>
              </w:rPr>
              <w:lastRenderedPageBreak/>
              <w:t xml:space="preserve">încheierii contractului ori a unui precontract </w:t>
            </w:r>
            <w:r w:rsidR="003C1325">
              <w:rPr>
                <w:rFonts w:ascii="Times New Roman" w:hAnsi="Times New Roman" w:cs="Times New Roman"/>
                <w:sz w:val="24"/>
                <w:szCs w:val="24"/>
                <w:lang w:val="ro-RO"/>
              </w:rPr>
              <w:t>cu caracter obligatoriu; sau</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p>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Termenul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Termenul de revocare curge: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a) fie din ziua încheierii contractului ori antecontractului; sau</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(b) din ziua în care consumatorul intră în poses</w:t>
            </w:r>
            <w:r w:rsidR="003C1325">
              <w:rPr>
                <w:rFonts w:ascii="Times New Roman" w:hAnsi="Times New Roman" w:cs="Times New Roman"/>
                <w:sz w:val="24"/>
                <w:szCs w:val="24"/>
                <w:lang w:val="ro-RO"/>
              </w:rPr>
              <w:t xml:space="preserve">ia </w:t>
            </w:r>
            <w:r w:rsidRPr="00107F97">
              <w:rPr>
                <w:rFonts w:ascii="Times New Roman" w:hAnsi="Times New Roman" w:cs="Times New Roman"/>
                <w:sz w:val="24"/>
                <w:szCs w:val="24"/>
                <w:lang w:val="ro-RO"/>
              </w:rPr>
              <w:t>contractului sau a precontractului obligatoriu, dacă aceasta este ulterioară datei men</w:t>
            </w:r>
            <w:r w:rsidRPr="00107F97">
              <w:rPr>
                <w:rFonts w:ascii="Cambria Math" w:hAnsi="Cambria Math" w:cs="Cambria Math"/>
                <w:sz w:val="24"/>
                <w:szCs w:val="24"/>
                <w:lang w:val="ro-RO"/>
              </w:rPr>
              <w:t>ț</w:t>
            </w:r>
            <w:r w:rsidR="00065FB2">
              <w:rPr>
                <w:rFonts w:ascii="Times New Roman" w:hAnsi="Times New Roman" w:cs="Times New Roman"/>
                <w:sz w:val="24"/>
                <w:szCs w:val="24"/>
                <w:lang w:val="ro-RO"/>
              </w:rPr>
              <w:t xml:space="preserve">ionate la litera </w:t>
            </w:r>
            <w:r w:rsidR="003C1325">
              <w:rPr>
                <w:rFonts w:ascii="Times New Roman" w:hAnsi="Times New Roman" w:cs="Times New Roman"/>
                <w:sz w:val="24"/>
                <w:szCs w:val="24"/>
                <w:lang w:val="ro-RO"/>
              </w:rPr>
              <w:t>(a)</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din ziua în care consumatorul intră în posesia exemplarului contractului sau a antecontractului, dacă aceasta este ulterioară datei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lit. a).</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(3)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expiră după:</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un an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paisprezece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ionată la alineatul (2) din prezentul articol, în cazul în care comerciantul nu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nu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consumatorului sub formă scrisă, pe suport de hîrtie sau </w:t>
            </w:r>
            <w:r w:rsidRPr="00107F97">
              <w:rPr>
                <w:rFonts w:ascii="Times New Roman" w:hAnsi="Times New Roman" w:cs="Times New Roman"/>
                <w:sz w:val="24"/>
                <w:szCs w:val="24"/>
                <w:lang w:val="ro-RO"/>
              </w:rPr>
              <w:lastRenderedPageBreak/>
              <w:t>pe un alt suport durabil, formularul standard separat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prevăzut la articolul 5 alineatul (4);</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Termenul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 (2) Termenul de revocare expiră după:</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12 luni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14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ionată la alin. (1), în cazul în care profesionistul nu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nu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consumatorului sub formă scrisă, pe suport de hârtie sau pe un alt suport durabil, formularul standard separat de </w:t>
            </w:r>
            <w:r w:rsidRPr="00107F97">
              <w:rPr>
                <w:rFonts w:ascii="Times New Roman" w:hAnsi="Times New Roman" w:cs="Times New Roman"/>
                <w:sz w:val="24"/>
                <w:szCs w:val="24"/>
                <w:lang w:val="ro-RO"/>
              </w:rPr>
              <w:lastRenderedPageBreak/>
              <w:t>revocare a contractului, prevăzut la art. 1145</w:t>
            </w:r>
            <w:r w:rsidRPr="00107F97">
              <w:rPr>
                <w:rFonts w:ascii="Times New Roman" w:hAnsi="Times New Roman" w:cs="Times New Roman"/>
                <w:sz w:val="24"/>
                <w:szCs w:val="24"/>
                <w:vertAlign w:val="superscript"/>
                <w:lang w:val="ro-RO"/>
              </w:rPr>
              <w:t>6</w:t>
            </w:r>
            <w:r w:rsidRPr="00107F97">
              <w:rPr>
                <w:rFonts w:ascii="Times New Roman" w:hAnsi="Times New Roman" w:cs="Times New Roman"/>
                <w:sz w:val="24"/>
                <w:szCs w:val="24"/>
                <w:lang w:val="ro-RO"/>
              </w:rPr>
              <w:t xml:space="preserve"> alin.(6);</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 xml:space="preserve">(b) trei luni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paisprezece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alineatul (2) din prezentul articol,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articolul 4 alineatul (1), inclusiv formularul standard prevăzut în anexele I-IV, nu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hîrti</w:t>
            </w:r>
            <w:r w:rsidR="003C1325">
              <w:rPr>
                <w:rFonts w:ascii="Times New Roman" w:hAnsi="Times New Roman" w:cs="Times New Roman"/>
                <w:sz w:val="24"/>
                <w:szCs w:val="24"/>
                <w:lang w:val="ro-RO"/>
              </w:rPr>
              <w:t>e sau pe un alt suport durabil.</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3 luni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14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 (1),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 (1), inclusiv formularul standard prevăzut în anexele 2-5 la Legea pentru punerea în aplicare a Codului civil, nu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hârtie sau pe un alt suport durabil.</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plus, statele membre aplică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iuni corespunzătoare în </w:t>
            </w:r>
            <w:r w:rsidRPr="00107F97">
              <w:rPr>
                <w:rFonts w:ascii="Times New Roman" w:hAnsi="Times New Roman" w:cs="Times New Roman"/>
                <w:sz w:val="24"/>
                <w:szCs w:val="24"/>
                <w:lang w:val="ro-RO"/>
              </w:rPr>
              <w:lastRenderedPageBreak/>
              <w:t>conformitate cu articolul 15, în special în cazul în care, la expirarea termenului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comerciantul nu a respectat cerin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ele referitoare la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prevăzute în prezenta directivă.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 xml:space="preserve">Sancţiunile urmează a fi stabilite prin prevederile Codului Contravenţional </w:t>
            </w:r>
          </w:p>
        </w:tc>
        <w:tc>
          <w:tcPr>
            <w:tcW w:w="2082" w:type="dxa"/>
          </w:tcPr>
          <w:p w:rsidR="00D01EB4" w:rsidRPr="00065FB2" w:rsidRDefault="00065FB2"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Parţial c</w:t>
            </w:r>
            <w:r w:rsidR="00D01EB4" w:rsidRPr="00065FB2">
              <w:rPr>
                <w:rFonts w:ascii="Times New Roman" w:hAnsi="Times New Roman" w:cs="Times New Roman"/>
                <w:color w:val="000000" w:themeColor="text1"/>
                <w:sz w:val="24"/>
                <w:szCs w:val="24"/>
                <w:lang w:val="ro-RO"/>
              </w:rPr>
              <w:t>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Ulterior după intrarea în vigoare Ministerul Economie</w:t>
            </w:r>
            <w:r w:rsidR="00065FB2">
              <w:rPr>
                <w:rFonts w:ascii="Times New Roman" w:hAnsi="Times New Roman" w:cs="Times New Roman"/>
                <w:color w:val="000000" w:themeColor="text1"/>
                <w:sz w:val="24"/>
                <w:szCs w:val="24"/>
                <w:lang w:val="ro-RO"/>
              </w:rPr>
              <w:t xml:space="preserve">i va </w:t>
            </w:r>
            <w:r w:rsidR="00065FB2">
              <w:rPr>
                <w:rFonts w:ascii="Times New Roman" w:hAnsi="Times New Roman" w:cs="Times New Roman"/>
                <w:color w:val="000000" w:themeColor="text1"/>
                <w:sz w:val="24"/>
                <w:szCs w:val="24"/>
                <w:lang w:val="ro-RO"/>
              </w:rPr>
              <w:lastRenderedPageBreak/>
              <w:t>elabora proiectul  de lege</w:t>
            </w: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lastRenderedPageBreak/>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 xml:space="preserve">(4) În cazul în care comerciantul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hîrtie sau pe un alt suport durabil, formularul standard separat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prevăzut la articolul 5 alineatul (4), în termen de un an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ionată la alineatul (2) din prezentul articol, </w:t>
            </w:r>
            <w:r w:rsidRPr="00107F97">
              <w:rPr>
                <w:rFonts w:ascii="Times New Roman" w:hAnsi="Times New Roman" w:cs="Times New Roman"/>
                <w:sz w:val="24"/>
                <w:szCs w:val="24"/>
                <w:lang w:val="ro-RO"/>
              </w:rPr>
              <w:lastRenderedPageBreak/>
              <w:t>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curge de la data la care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acest formular. </w:t>
            </w:r>
          </w:p>
          <w:p w:rsidR="00B666D2" w:rsidRPr="00107F97" w:rsidRDefault="00B666D2"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mod similar,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articolul 4 alineatul (1), inclusiv formularul standard prevăzut în anexele I-IV,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hîrtie sau pe un alt suport durabil, în termen de trei luni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alineatul (2) din prezentul articol,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curge de la data la care </w:t>
            </w:r>
            <w:r w:rsidRPr="00107F97">
              <w:rPr>
                <w:rFonts w:ascii="Times New Roman" w:hAnsi="Times New Roman" w:cs="Times New Roman"/>
                <w:sz w:val="24"/>
                <w:szCs w:val="24"/>
                <w:lang w:val="ro-RO"/>
              </w:rPr>
              <w:lastRenderedPageBreak/>
              <w:t>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aceste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color w:val="FF0000"/>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sz w:val="24"/>
                <w:szCs w:val="24"/>
                <w:lang w:val="ro-RO"/>
              </w:rPr>
              <w:t xml:space="preserve"> </w:t>
            </w:r>
          </w:p>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color w:val="000000" w:themeColor="text1"/>
                <w:sz w:val="24"/>
                <w:szCs w:val="24"/>
                <w:lang w:val="ro-RO"/>
              </w:rPr>
              <w:t xml:space="preserve">alin. 3 </w:t>
            </w:r>
            <w:r w:rsidRPr="00107F97">
              <w:rPr>
                <w:rFonts w:ascii="Times New Roman" w:hAnsi="Times New Roman" w:cs="Times New Roman"/>
                <w:b/>
                <w:i/>
                <w:sz w:val="24"/>
                <w:szCs w:val="24"/>
                <w:lang w:val="ro-RO"/>
              </w:rPr>
              <w:t>Termenul de revocare</w:t>
            </w:r>
          </w:p>
          <w:p w:rsidR="003C1325"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 (3) În cazul în care profesionistul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hârtie sau pe un alt suport durabil, formularul standard separat de revocare a contractului, prevăzut la 1145/6 alin.(6), în termen de 1 an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ionată la alin. (1), termenul de </w:t>
            </w:r>
            <w:r w:rsidRPr="00107F97">
              <w:rPr>
                <w:rFonts w:ascii="Times New Roman" w:hAnsi="Times New Roman" w:cs="Times New Roman"/>
                <w:sz w:val="24"/>
                <w:szCs w:val="24"/>
                <w:lang w:val="ro-RO"/>
              </w:rPr>
              <w:lastRenderedPageBreak/>
              <w:t>revocare a contractului curge de la data la care 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acest formular. </w:t>
            </w:r>
          </w:p>
          <w:p w:rsidR="00D01EB4" w:rsidRPr="00107F97" w:rsidRDefault="00D01EB4" w:rsidP="00065FB2">
            <w:pPr>
              <w:spacing w:before="60"/>
              <w:jc w:val="both"/>
              <w:rPr>
                <w:rFonts w:ascii="Times New Roman" w:hAnsi="Times New Roman" w:cs="Times New Roman"/>
                <w:i/>
                <w:color w:val="FF0000"/>
                <w:sz w:val="20"/>
                <w:szCs w:val="20"/>
                <w:lang w:val="ro-RO"/>
              </w:rPr>
            </w:pPr>
            <w:r w:rsidRPr="00107F97">
              <w:rPr>
                <w:rFonts w:ascii="Times New Roman" w:hAnsi="Times New Roman" w:cs="Times New Roman"/>
                <w:i/>
                <w:color w:val="FF0000"/>
                <w:sz w:val="20"/>
                <w:szCs w:val="20"/>
                <w:lang w:val="ro-RO"/>
              </w:rPr>
              <w:t>întruneşte cumulativ alin. 3 şi 4</w:t>
            </w:r>
          </w:p>
          <w:p w:rsidR="00D01EB4" w:rsidRPr="00107F97" w:rsidRDefault="00D01EB4" w:rsidP="00065FB2">
            <w:pPr>
              <w:spacing w:before="60"/>
              <w:jc w:val="both"/>
              <w:rPr>
                <w:rFonts w:ascii="Times New Roman" w:hAnsi="Times New Roman" w:cs="Times New Roman"/>
                <w:b/>
                <w:color w:val="000000" w:themeColor="text1"/>
                <w:sz w:val="24"/>
                <w:szCs w:val="24"/>
                <w:lang w:val="ro-RO"/>
              </w:rPr>
            </w:pPr>
            <w:r w:rsidRPr="00107F97">
              <w:rPr>
                <w:rFonts w:ascii="Times New Roman" w:hAnsi="Times New Roman" w:cs="Times New Roman"/>
                <w:b/>
                <w:color w:val="000000" w:themeColor="text1"/>
                <w:sz w:val="24"/>
                <w:szCs w:val="24"/>
                <w:lang w:val="ro-RO"/>
              </w:rPr>
              <w:t xml:space="preserve">Articolul </w:t>
            </w:r>
            <w:r w:rsidRPr="00107F97">
              <w:rPr>
                <w:rFonts w:ascii="Times New Roman" w:hAnsi="Times New Roman" w:cs="Times New Roman"/>
                <w:b/>
                <w:sz w:val="24"/>
                <w:szCs w:val="24"/>
                <w:lang w:val="ro-RO"/>
              </w:rPr>
              <w:t>752</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color w:val="000000" w:themeColor="text1"/>
                <w:sz w:val="24"/>
                <w:szCs w:val="24"/>
                <w:lang w:val="ro-RO"/>
              </w:rPr>
              <w:t xml:space="preserve"> </w:t>
            </w:r>
          </w:p>
          <w:p w:rsidR="00D01EB4" w:rsidRPr="00107F97" w:rsidRDefault="00D01EB4" w:rsidP="00065FB2">
            <w:pPr>
              <w:spacing w:before="60"/>
              <w:jc w:val="both"/>
              <w:rPr>
                <w:rFonts w:ascii="Times New Roman" w:hAnsi="Times New Roman" w:cs="Times New Roman"/>
                <w:b/>
                <w:color w:val="000000" w:themeColor="text1"/>
                <w:sz w:val="24"/>
                <w:szCs w:val="24"/>
                <w:lang w:val="ro-RO"/>
              </w:rPr>
            </w:pPr>
            <w:r w:rsidRPr="00107F97">
              <w:rPr>
                <w:rFonts w:ascii="Times New Roman" w:hAnsi="Times New Roman" w:cs="Times New Roman"/>
                <w:b/>
                <w:color w:val="000000" w:themeColor="text1"/>
                <w:sz w:val="24"/>
                <w:szCs w:val="24"/>
                <w:lang w:val="ro-RO"/>
              </w:rPr>
              <w:t xml:space="preserve">alin. 4 </w:t>
            </w:r>
            <w:r w:rsidRPr="00107F97">
              <w:rPr>
                <w:rFonts w:ascii="Times New Roman" w:hAnsi="Times New Roman" w:cs="Times New Roman"/>
                <w:b/>
                <w:i/>
                <w:color w:val="000000" w:themeColor="text1"/>
                <w:sz w:val="24"/>
                <w:szCs w:val="24"/>
                <w:lang w:val="ro-RO"/>
              </w:rPr>
              <w:t xml:space="preserve">Termenul de revocare </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(4) În mod similar,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alin.(1), inclusiv formularul standard prevăzut în anexele 1-4 la Legea pentru punerea în aplicare a Codului civil,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hârtie sau pe un alt suport durabil, în termen de trei luni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ionată la alin. (1), termenul de revocare curge de la data la care consumatorul </w:t>
            </w:r>
            <w:r w:rsidRPr="00107F97">
              <w:rPr>
                <w:rFonts w:ascii="Times New Roman" w:hAnsi="Times New Roman" w:cs="Times New Roman"/>
                <w:sz w:val="24"/>
                <w:szCs w:val="24"/>
                <w:lang w:val="ro-RO"/>
              </w:rPr>
              <w:lastRenderedPageBreak/>
              <w:t>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aceste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 xml:space="preserve">(5) În cazul în care contractul de schimb este oferit consumatorului împreună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 acela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timp cu contractul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se aplică un singur termen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în conformitate cu alineatul (1), pentru ambele contracte.Termenul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pentru ambele contracte se calculează în conformitate cu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la alineatul (2), astfel cum se aplică în cazul contractelor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a </w:t>
            </w:r>
            <w:r w:rsidRPr="00107F97">
              <w:rPr>
                <w:rFonts w:ascii="Times New Roman" w:hAnsi="Times New Roman" w:cs="Times New Roman"/>
                <w:sz w:val="24"/>
                <w:szCs w:val="24"/>
                <w:lang w:val="ro-RO"/>
              </w:rPr>
              <w:lastRenderedPageBreak/>
              <w:t>bunurilor pe durată limitată.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sz w:val="24"/>
                <w:szCs w:val="24"/>
                <w:lang w:val="ro-RO"/>
              </w:rPr>
              <w:t xml:space="preserve"> </w:t>
            </w:r>
          </w:p>
          <w:p w:rsidR="00D01EB4" w:rsidRPr="00107F97" w:rsidRDefault="00D01EB4" w:rsidP="00065FB2">
            <w:pPr>
              <w:jc w:val="both"/>
              <w:rPr>
                <w:rFonts w:ascii="Times New Roman" w:hAnsi="Times New Roman" w:cs="Times New Roman"/>
                <w:b/>
                <w:i/>
                <w:sz w:val="24"/>
                <w:szCs w:val="24"/>
                <w:lang w:val="ro-RO"/>
              </w:rPr>
            </w:pPr>
            <w:r w:rsidRPr="00107F97">
              <w:rPr>
                <w:rFonts w:ascii="Times New Roman" w:hAnsi="Times New Roman" w:cs="Times New Roman"/>
                <w:b/>
                <w:sz w:val="24"/>
                <w:szCs w:val="24"/>
                <w:lang w:val="ro-RO"/>
              </w:rPr>
              <w:t>alin.</w:t>
            </w:r>
            <w:r w:rsidRPr="00107F97">
              <w:rPr>
                <w:rFonts w:ascii="Times New Roman" w:hAnsi="Times New Roman" w:cs="Times New Roman"/>
                <w:b/>
                <w:i/>
                <w:sz w:val="24"/>
                <w:szCs w:val="24"/>
                <w:lang w:val="ro-RO"/>
              </w:rPr>
              <w:t xml:space="preserve"> 5 Termenul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(5) În cazul în care contractul de intermediere a participării la un sistem de schimb este oferit consumatorului împreună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 acela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timp cu contractul privind cazarea periodică, se aplică un singur termen de revocare pentru ambele contracte. Termenul de revocare pentru ambele contracte se calculează în conformitate cu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la alin. (1), astfel cum se aplică în cazul contractului privind cazarea periodică.</w:t>
            </w:r>
          </w:p>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7</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Modalită</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ile de exercitare a dreptului de denun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cazul în care are inten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de 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exercita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consumatorul notifică comerciantului acest lucru pe suport de hîrtie sau pe alt suport durabil, înainte de expirarea termenului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Consumatorul poate utiliza formularul standard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w:t>
            </w:r>
            <w:r w:rsidRPr="00107F97">
              <w:rPr>
                <w:rFonts w:ascii="Times New Roman" w:hAnsi="Times New Roman" w:cs="Times New Roman"/>
                <w:sz w:val="24"/>
                <w:szCs w:val="24"/>
                <w:lang w:val="ro-RO"/>
              </w:rPr>
              <w:lastRenderedPageBreak/>
              <w:t xml:space="preserve">prevăzut în anexa V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 de comerciant în conformitate cu articolul 5 alineatul (4). Termenul este respectat dacă notificarea este transmisă înainte de expirarea termenului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Exercitarea dreptului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scopul notificării profesionistului despre exercitarea dreptului de revocare, consumatorul are posibilitatea:</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de a folosi modelul de formular de revocare prevăzut în anexa nr. [6]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 de profesionist în conformitate cu art. 1145/6 alin.(6); sau</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de a face orice altă notificare, pe suport de hârtie sau pe alt suport durabil, în care îşi exprimă voinţa de revocare.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8</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Efectele exercitării dreptului de denun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Exercitarea dreptului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de către consumator duce la încetarea obliga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păr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de a executa contractul.</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4</w:t>
            </w:r>
            <w:r w:rsidRPr="00107F97">
              <w:rPr>
                <w:rFonts w:ascii="Times New Roman" w:hAnsi="Times New Roman" w:cs="Times New Roman"/>
                <w:b/>
                <w:sz w:val="24"/>
                <w:szCs w:val="24"/>
                <w:lang w:val="ro-RO"/>
              </w:rPr>
              <w:t xml:space="preserve">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Efectele revocării</w:t>
            </w:r>
          </w:p>
          <w:p w:rsidR="00D01EB4" w:rsidRPr="00107F97" w:rsidRDefault="00D01EB4" w:rsidP="00065FB2">
            <w:pPr>
              <w:spacing w:before="60"/>
              <w:jc w:val="both"/>
              <w:rPr>
                <w:rFonts w:ascii="Times New Roman" w:hAnsi="Times New Roman" w:cs="Times New Roman"/>
                <w:b/>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Revocarea are ca efect rezoluţiunea raportului contractual, stingând obligaţiile ale ambelor părţi rezultate din contract.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În cazul în care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exercită dreptul </w:t>
            </w:r>
            <w:r w:rsidRPr="00107F97">
              <w:rPr>
                <w:rFonts w:ascii="Times New Roman" w:hAnsi="Times New Roman" w:cs="Times New Roman"/>
                <w:sz w:val="24"/>
                <w:szCs w:val="24"/>
                <w:lang w:val="ro-RO"/>
              </w:rPr>
              <w:lastRenderedPageBreak/>
              <w:t>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consumatorul nu suportă niciun cost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nici nu este răspunzător pentru plata vreunei sume aferente eventualelor servicii prestate înainte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area unilaterală a contractului.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(2) Revocarea nu generează niciun </w:t>
            </w:r>
            <w:r w:rsidRPr="00107F97">
              <w:rPr>
                <w:rFonts w:ascii="Times New Roman" w:hAnsi="Times New Roman" w:cs="Times New Roman"/>
                <w:sz w:val="24"/>
                <w:szCs w:val="24"/>
                <w:lang w:val="ro-RO"/>
              </w:rPr>
              <w:lastRenderedPageBreak/>
              <w:t xml:space="preserve">cost şi nicio răspundere pentru consumator cu excepţiile expres prevăzute de lege.  </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9</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Plă</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 în avans</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se asigură că, în ceea ce prive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contractele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contractele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lung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contractele de schimb,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în avans, acordarea de garan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w:t>
            </w:r>
            <w:r w:rsidRPr="00107F97">
              <w:rPr>
                <w:rFonts w:ascii="Times New Roman" w:hAnsi="Times New Roman" w:cs="Times New Roman"/>
                <w:sz w:val="24"/>
                <w:szCs w:val="24"/>
                <w:lang w:val="ro-RO"/>
              </w:rPr>
              <w:lastRenderedPageBreak/>
              <w:t>rezervarea de bani prin intermediul conturilor, recunoa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terea explicită a datoriilor,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orice alte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efectuate de consumator către comerciant sau către orice alt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înainte de sfîr</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itul termenului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în conformitate cu articolul 6.</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8</w:t>
            </w:r>
            <w:r w:rsidRPr="00107F97">
              <w:rPr>
                <w:rFonts w:ascii="Times New Roman" w:hAnsi="Times New Roman" w:cs="Times New Roman"/>
                <w:b/>
                <w:sz w:val="24"/>
                <w:szCs w:val="24"/>
                <w:lang w:val="ro-RO"/>
              </w:rPr>
              <w:t xml:space="preserve"> </w:t>
            </w:r>
            <w:r w:rsidRPr="00107F97">
              <w:rPr>
                <w:rFonts w:ascii="Times New Roman" w:hAnsi="Times New Roman" w:cs="Times New Roman"/>
                <w:b/>
                <w:i/>
                <w:sz w:val="24"/>
                <w:szCs w:val="24"/>
                <w:lang w:val="ro-RO"/>
              </w:rPr>
              <w:t>Interzicerea plă</w:t>
            </w:r>
            <w:r w:rsidRPr="00107F97">
              <w:rPr>
                <w:rFonts w:ascii="Cambria Math" w:hAnsi="Cambria Math" w:cs="Cambria Math"/>
                <w:b/>
                <w:i/>
                <w:sz w:val="24"/>
                <w:szCs w:val="24"/>
                <w:lang w:val="ro-RO"/>
              </w:rPr>
              <w:t>ț</w:t>
            </w:r>
            <w:r w:rsidRPr="00107F97">
              <w:rPr>
                <w:rFonts w:ascii="Times New Roman" w:hAnsi="Times New Roman" w:cs="Times New Roman"/>
                <w:b/>
                <w:i/>
                <w:sz w:val="24"/>
                <w:szCs w:val="24"/>
                <w:lang w:val="ro-RO"/>
              </w:rPr>
              <w:t>ilor în avans</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în avans, acordarea de garan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rezervarea de bani prin intermediul conturilor, recunoa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terea explicită a datoriilor,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orice alte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efectuate de consumator către profesionist sau către orice alt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înainte de sfâr</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itul </w:t>
            </w:r>
            <w:r w:rsidRPr="00107F97">
              <w:rPr>
                <w:rFonts w:ascii="Times New Roman" w:hAnsi="Times New Roman" w:cs="Times New Roman"/>
                <w:sz w:val="24"/>
                <w:szCs w:val="24"/>
                <w:lang w:val="ro-RO"/>
              </w:rPr>
              <w:lastRenderedPageBreak/>
              <w:t xml:space="preserve">termenului de revocare a contractului.  </w:t>
            </w: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(2) Statele membre se asigură că în cazul contractelor de revînzare,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în avans, acordarea de garan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rezervarea de bani prin intermediul conturilor, recunoa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terea explicită a datoriilor sau orice alte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efectuate de consumator către comerciant </w:t>
            </w:r>
            <w:r w:rsidRPr="00107F97">
              <w:rPr>
                <w:rFonts w:ascii="Times New Roman" w:hAnsi="Times New Roman" w:cs="Times New Roman"/>
                <w:sz w:val="24"/>
                <w:szCs w:val="24"/>
                <w:lang w:val="ro-RO"/>
              </w:rPr>
              <w:lastRenderedPageBreak/>
              <w:t>sau orice alt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înainte de efectuarea efectivă a vînzării respective sau de încetarea contractului pe alte căi.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(2) În cazul contractului de intermediere a produsului de vacanţă, interdicţia de la alin.(1) subzistă până la îndeplinirea de către profesionist a tuturor obligaţiilor sale rezultate din acest contract sau, după caz, până la încetarea pe alt temei a acestui contract.  </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10</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Dispozi</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ii specifice contractelor privind produsele de</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vacan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cu drept de folosin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pe termen lung</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cazul contractelor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plata se efectuează conform unui calendar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ale pre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ului specificat în contract care nu sunt efectuate conform calendarului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ile, </w:t>
            </w:r>
            <w:r w:rsidRPr="00107F97">
              <w:rPr>
                <w:rFonts w:ascii="Times New Roman" w:hAnsi="Times New Roman" w:cs="Times New Roman"/>
                <w:sz w:val="24"/>
                <w:szCs w:val="24"/>
                <w:lang w:val="ro-RO"/>
              </w:rPr>
              <w:lastRenderedPageBreak/>
              <w:t>inclusiv plata cotiza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de membru, sunt 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alonate în rate anuale, fiecare dintre acestea avînd aceea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valoare. Comerciantul trimite o solicitare scrisă de plată, pe suport de hîrtie sau pe alt suport durabil, cu cel pu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 paisprezece zile calendaristice înainte de data scaden</w:t>
            </w:r>
            <w:r w:rsidRPr="00107F97">
              <w:rPr>
                <w:rFonts w:ascii="Cambria Math" w:hAnsi="Cambria Math" w:cs="Cambria Math"/>
                <w:sz w:val="24"/>
                <w:szCs w:val="24"/>
                <w:lang w:val="ro-RO"/>
              </w:rPr>
              <w:t>ț</w:t>
            </w:r>
            <w:r w:rsidR="003C1325">
              <w:rPr>
                <w:rFonts w:ascii="Times New Roman" w:hAnsi="Times New Roman" w:cs="Times New Roman"/>
                <w:sz w:val="24"/>
                <w:szCs w:val="24"/>
                <w:lang w:val="ro-RO"/>
              </w:rPr>
              <w:t>ei.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9</w:t>
            </w:r>
            <w:r w:rsidRPr="00107F97">
              <w:rPr>
                <w:rFonts w:ascii="Times New Roman" w:hAnsi="Times New Roman" w:cs="Times New Roman"/>
                <w:b/>
                <w:sz w:val="24"/>
                <w:szCs w:val="24"/>
                <w:lang w:val="ro-RO"/>
              </w:rPr>
              <w:t xml:space="preserve"> </w:t>
            </w:r>
            <w:r w:rsidRPr="00107F97">
              <w:rPr>
                <w:rFonts w:ascii="Times New Roman" w:hAnsi="Times New Roman" w:cs="Times New Roman"/>
                <w:b/>
                <w:i/>
                <w:sz w:val="24"/>
                <w:szCs w:val="24"/>
                <w:lang w:val="ro-RO"/>
              </w:rPr>
              <w:t>Dispozi</w:t>
            </w:r>
            <w:r w:rsidRPr="00107F97">
              <w:rPr>
                <w:rFonts w:ascii="Cambria Math" w:hAnsi="Cambria Math" w:cs="Cambria Math"/>
                <w:b/>
                <w:i/>
                <w:sz w:val="24"/>
                <w:szCs w:val="24"/>
                <w:lang w:val="ro-RO"/>
              </w:rPr>
              <w:t>ț</w:t>
            </w:r>
            <w:r w:rsidRPr="00107F97">
              <w:rPr>
                <w:rFonts w:ascii="Times New Roman" w:hAnsi="Times New Roman" w:cs="Times New Roman"/>
                <w:b/>
                <w:i/>
                <w:sz w:val="24"/>
                <w:szCs w:val="24"/>
                <w:lang w:val="ro-RO"/>
              </w:rPr>
              <w:t>ii speciale aplicabile contractului privind cazarea periodică</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cazul contractului privind cazarea periodică, plata se va efectua conform unui calendar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ale pre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ului specificat în contract care nu sunt efectuate conform calendarului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inclusiv plata cotiza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de membru, trebuie să fie 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alonate în rate anuale, fiecare dintre acestea având aceea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valoare. Profesionistul </w:t>
            </w:r>
            <w:r w:rsidRPr="00107F97">
              <w:rPr>
                <w:rFonts w:ascii="Times New Roman" w:hAnsi="Times New Roman" w:cs="Times New Roman"/>
                <w:sz w:val="24"/>
                <w:szCs w:val="24"/>
                <w:lang w:val="ro-RO"/>
              </w:rPr>
              <w:lastRenderedPageBreak/>
              <w:t>trebuie să trimită o solicitare scrisă de plată, pe suport de hârtie sau pe alt suport durabil, cu cel pu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 14 zile calendaristice înainte de data scaden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3C1325"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(2) Consumatorul poate rezilia contractul începînd de la plata celei de-a doua rate, fără a fi pasibil de vreo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iune, notificînd acest lucru comerciantului în termen de paisprezece zile calendaristice de la primirea solicitării de plată aferentă fiecărei rate. Acest </w:t>
            </w:r>
            <w:r w:rsidRPr="00107F97">
              <w:rPr>
                <w:rFonts w:ascii="Times New Roman" w:hAnsi="Times New Roman" w:cs="Times New Roman"/>
                <w:sz w:val="24"/>
                <w:szCs w:val="24"/>
                <w:lang w:val="ro-RO"/>
              </w:rPr>
              <w:lastRenderedPageBreak/>
              <w:t>drept nu afectează dreptul de a rezilia contractul în temeiul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na</w:t>
            </w:r>
            <w:r w:rsidRPr="00107F97">
              <w:rPr>
                <w:rFonts w:ascii="Cambria Math" w:hAnsi="Cambria Math" w:cs="Cambria Math"/>
                <w:sz w:val="24"/>
                <w:szCs w:val="24"/>
                <w:lang w:val="ro-RO"/>
              </w:rPr>
              <w:t>ț</w:t>
            </w:r>
            <w:r w:rsidR="003C1325">
              <w:rPr>
                <w:rFonts w:ascii="Times New Roman" w:hAnsi="Times New Roman" w:cs="Times New Roman"/>
                <w:sz w:val="24"/>
                <w:szCs w:val="24"/>
                <w:lang w:val="ro-RO"/>
              </w:rPr>
              <w:t>ionale în vigoare.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Consumatorul are dreptul la rezoluţiunea raportului contractual privind cazarea periodică, fără vreun motiv, începând de la plata celei de-a doua rate, fără a fi pasibil de vreo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iune, notificând acest lucru profesionistului în termen de 14 zile calendaristice de la </w:t>
            </w:r>
            <w:r w:rsidRPr="00107F97">
              <w:rPr>
                <w:rFonts w:ascii="Times New Roman" w:hAnsi="Times New Roman" w:cs="Times New Roman"/>
                <w:sz w:val="24"/>
                <w:szCs w:val="24"/>
                <w:lang w:val="ro-RO"/>
              </w:rPr>
              <w:lastRenderedPageBreak/>
              <w:t>primirea solicitării de plată aferentă fiecărei rate. Acest drept nu afectează dreptul de a rezoluţiune pe alte temeiuri legale.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11</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Rezilierea contractelor accesorii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se asigură că, în cazul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exercită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sau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lung, orice contract de schimb care depinde de acesta sau orice alt contract accesoriu este reziliat în mod automat, fără </w:t>
            </w:r>
            <w:r w:rsidRPr="00107F97">
              <w:rPr>
                <w:rFonts w:ascii="Times New Roman" w:hAnsi="Times New Roman" w:cs="Times New Roman"/>
                <w:sz w:val="24"/>
                <w:szCs w:val="24"/>
                <w:lang w:val="ro-RO"/>
              </w:rPr>
              <w:lastRenderedPageBreak/>
              <w:t>costuri pentru consumator.</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10</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Contractele legate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Exercitarea de către consumator a dreptului de revocare are ca efect şi rezoluţiunea automată a contractului legat de contractul care se revocă.</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 xml:space="preserve">(2) Fără a aduce atingere articolului 15 din Directiva 2008/48/CE a Parlamentului European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Consiliului din 23 aprilie 2008 privind contractele de credit pentru consumatori (1), în cazul în care pre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ul este acoperit în întregime sau par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ial de un credit acordat consumatorului de către comerciant sau de un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pe baza unei în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elegeri încheiate între acel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comerciant, contractul de credit este reziliat fără costuri pentru consumator, în cazul în care acesta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exercită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privind dreptul de </w:t>
            </w:r>
            <w:r w:rsidRPr="00107F97">
              <w:rPr>
                <w:rFonts w:ascii="Times New Roman" w:hAnsi="Times New Roman" w:cs="Times New Roman"/>
                <w:sz w:val="24"/>
                <w:szCs w:val="24"/>
                <w:lang w:val="ro-RO"/>
              </w:rPr>
              <w:lastRenderedPageBreak/>
              <w:t>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a contractului de revînzare sau a celui de schimb.</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10</w:t>
            </w:r>
            <w:r w:rsidRPr="00107F97">
              <w:rPr>
                <w:rFonts w:ascii="Times New Roman" w:hAnsi="Times New Roman" w:cs="Times New Roman"/>
                <w:b/>
                <w:sz w:val="24"/>
                <w:szCs w:val="24"/>
                <w:lang w:val="ro-RO"/>
              </w:rPr>
              <w:t xml:space="preserve"> alin. 3 </w:t>
            </w:r>
            <w:r w:rsidRPr="00107F97">
              <w:rPr>
                <w:rFonts w:ascii="Times New Roman" w:hAnsi="Times New Roman" w:cs="Times New Roman"/>
                <w:b/>
                <w:i/>
                <w:sz w:val="24"/>
                <w:szCs w:val="24"/>
                <w:lang w:val="ro-RO"/>
              </w:rPr>
              <w:t>Contractele legate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(3) Contractul care se revocă se consideră legat de contractul de credit prin care consumatorul obţine credit destinat exclusiv pentru finanţarea obligaţiilor de plată, în tot sau în parte, rezultate din contractul care se revocă dacă aceste contracte formează, din punct de vedere obiectiv, o unitate comercială.  </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(3) Statele membre stabilesc norme detaliate privind rezilierea unor astfel de contracte.</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E13122">
            <w:pPr>
              <w:jc w:val="both"/>
              <w:rPr>
                <w:rFonts w:ascii="Times New Roman" w:hAnsi="Times New Roman" w:cs="Times New Roman"/>
                <w:b/>
                <w:color w:val="000000" w:themeColor="text1"/>
                <w:sz w:val="24"/>
                <w:szCs w:val="24"/>
                <w:lang w:val="ro-RO"/>
              </w:rPr>
            </w:pPr>
            <w:r w:rsidRPr="00107F97">
              <w:rPr>
                <w:rFonts w:ascii="Times New Roman" w:hAnsi="Times New Roman" w:cs="Times New Roman"/>
                <w:b/>
                <w:color w:val="000000" w:themeColor="text1"/>
                <w:sz w:val="24"/>
                <w:szCs w:val="24"/>
                <w:lang w:val="ro-RO"/>
              </w:rPr>
              <w:t>Articolul 752</w:t>
            </w:r>
            <w:r w:rsidRPr="00107F97">
              <w:rPr>
                <w:rFonts w:ascii="Times New Roman" w:hAnsi="Times New Roman" w:cs="Times New Roman"/>
                <w:b/>
                <w:color w:val="000000" w:themeColor="text1"/>
                <w:sz w:val="24"/>
                <w:szCs w:val="24"/>
                <w:vertAlign w:val="superscript"/>
                <w:lang w:val="ro-RO"/>
              </w:rPr>
              <w:t>1</w:t>
            </w:r>
            <w:r w:rsidRPr="00107F97">
              <w:rPr>
                <w:rFonts w:ascii="Times New Roman" w:hAnsi="Times New Roman" w:cs="Times New Roman"/>
                <w:b/>
                <w:color w:val="000000" w:themeColor="text1"/>
                <w:sz w:val="24"/>
                <w:szCs w:val="24"/>
                <w:lang w:val="ro-RO"/>
              </w:rPr>
              <w:t>, alin.1.</w:t>
            </w:r>
          </w:p>
          <w:p w:rsidR="00D01EB4" w:rsidRPr="00107F97" w:rsidRDefault="00D01EB4" w:rsidP="00E13122">
            <w:pPr>
              <w:jc w:val="both"/>
              <w:rPr>
                <w:rFonts w:ascii="Times New Roman" w:hAnsi="Times New Roman" w:cs="Times New Roman"/>
                <w:color w:val="000000" w:themeColor="text1"/>
                <w:sz w:val="24"/>
                <w:szCs w:val="24"/>
                <w:lang w:val="ro-RO"/>
              </w:rPr>
            </w:pPr>
            <w:r w:rsidRPr="00107F97">
              <w:rPr>
                <w:rFonts w:ascii="Times New Roman" w:hAnsi="Times New Roman" w:cs="Times New Roman"/>
                <w:b/>
                <w:i/>
                <w:color w:val="000000" w:themeColor="text1"/>
                <w:sz w:val="24"/>
                <w:szCs w:val="24"/>
                <w:lang w:val="ro-RO"/>
              </w:rPr>
              <w:t>Dreptul de revocare a contractelor privind unele produse de vacanţă şi de intermediere a lor</w:t>
            </w:r>
          </w:p>
          <w:p w:rsidR="00D01EB4" w:rsidRPr="00107F97" w:rsidRDefault="00D01EB4" w:rsidP="00E13122">
            <w:pPr>
              <w:jc w:val="both"/>
              <w:rPr>
                <w:rFonts w:ascii="Times New Roman" w:hAnsi="Times New Roman" w:cs="Times New Roman"/>
                <w:color w:val="000000" w:themeColor="text1"/>
                <w:sz w:val="24"/>
                <w:szCs w:val="28"/>
                <w:lang w:val="ro-RO"/>
              </w:rPr>
            </w:pPr>
            <w:r w:rsidRPr="00107F97">
              <w:rPr>
                <w:rFonts w:ascii="Times New Roman" w:hAnsi="Times New Roman" w:cs="Times New Roman"/>
                <w:color w:val="000000" w:themeColor="text1"/>
                <w:sz w:val="24"/>
                <w:szCs w:val="24"/>
                <w:lang w:val="ro-RO"/>
              </w:rPr>
              <w:t>(1) În</w:t>
            </w:r>
            <w:r w:rsidRPr="00107F97">
              <w:rPr>
                <w:rFonts w:ascii="Times New Roman" w:hAnsi="Times New Roman" w:cs="Times New Roman"/>
                <w:color w:val="000000" w:themeColor="text1"/>
                <w:sz w:val="24"/>
                <w:szCs w:val="28"/>
                <w:lang w:val="ro-RO"/>
              </w:rPr>
              <w:t xml:space="preserve"> condiţiile prezentei secţiuni şi, în completare, a secţiunii 1, consumatorul are dreptul de a revoca:</w:t>
            </w:r>
          </w:p>
          <w:p w:rsidR="00D01EB4" w:rsidRPr="00107F97" w:rsidRDefault="00D01EB4" w:rsidP="00065FB2">
            <w:pPr>
              <w:ind w:firstLine="708"/>
              <w:jc w:val="both"/>
              <w:rPr>
                <w:rFonts w:ascii="Times New Roman" w:hAnsi="Times New Roman" w:cs="Times New Roman"/>
                <w:color w:val="000000" w:themeColor="text1"/>
                <w:sz w:val="24"/>
                <w:szCs w:val="28"/>
                <w:lang w:val="ro-RO"/>
              </w:rPr>
            </w:pPr>
            <w:r w:rsidRPr="00107F97">
              <w:rPr>
                <w:rFonts w:ascii="Times New Roman" w:hAnsi="Times New Roman" w:cs="Times New Roman"/>
                <w:color w:val="000000" w:themeColor="text1"/>
                <w:sz w:val="24"/>
                <w:szCs w:val="28"/>
                <w:lang w:val="ro-RO"/>
              </w:rPr>
              <w:t>a) contractul privind cazarea periodică, prevăzut la art. 1145</w:t>
            </w:r>
            <w:r w:rsidRPr="00107F97">
              <w:rPr>
                <w:rFonts w:ascii="Times New Roman" w:hAnsi="Times New Roman" w:cs="Times New Roman"/>
                <w:color w:val="000000" w:themeColor="text1"/>
                <w:sz w:val="24"/>
                <w:szCs w:val="28"/>
                <w:vertAlign w:val="superscript"/>
                <w:lang w:val="ro-RO"/>
              </w:rPr>
              <w:t>1</w:t>
            </w:r>
            <w:r w:rsidRPr="00107F97">
              <w:rPr>
                <w:rFonts w:ascii="Times New Roman" w:hAnsi="Times New Roman" w:cs="Times New Roman"/>
                <w:color w:val="000000" w:themeColor="text1"/>
                <w:sz w:val="24"/>
                <w:szCs w:val="28"/>
                <w:lang w:val="ro-RO"/>
              </w:rPr>
              <w:t>;</w:t>
            </w:r>
          </w:p>
          <w:p w:rsidR="00D01EB4" w:rsidRPr="00107F97" w:rsidRDefault="00D01EB4" w:rsidP="00065FB2">
            <w:pPr>
              <w:ind w:firstLine="708"/>
              <w:jc w:val="both"/>
              <w:rPr>
                <w:rFonts w:ascii="Times New Roman" w:hAnsi="Times New Roman" w:cs="Times New Roman"/>
                <w:color w:val="000000" w:themeColor="text1"/>
                <w:sz w:val="24"/>
                <w:szCs w:val="28"/>
                <w:lang w:val="ro-RO"/>
              </w:rPr>
            </w:pPr>
            <w:r w:rsidRPr="00107F97">
              <w:rPr>
                <w:rFonts w:ascii="Times New Roman" w:hAnsi="Times New Roman" w:cs="Times New Roman"/>
                <w:color w:val="000000" w:themeColor="text1"/>
                <w:sz w:val="24"/>
                <w:szCs w:val="28"/>
                <w:lang w:val="ro-RO"/>
              </w:rPr>
              <w:t xml:space="preserve">b) contractul privind produsul de vacanţă pe termen lung, contractul de intermediere a </w:t>
            </w:r>
            <w:r w:rsidRPr="00107F97">
              <w:rPr>
                <w:rFonts w:ascii="Times New Roman" w:hAnsi="Times New Roman" w:cs="Times New Roman"/>
                <w:color w:val="000000" w:themeColor="text1"/>
                <w:sz w:val="24"/>
                <w:szCs w:val="28"/>
                <w:lang w:val="ro-RO"/>
              </w:rPr>
              <w:lastRenderedPageBreak/>
              <w:t>produsului de vacanţă şi contractul de intermediere a participării la un sistem de schimb, prevăzute la art. 1145</w:t>
            </w:r>
            <w:r w:rsidRPr="00107F97">
              <w:rPr>
                <w:rFonts w:ascii="Times New Roman" w:hAnsi="Times New Roman" w:cs="Times New Roman"/>
                <w:color w:val="000000" w:themeColor="text1"/>
                <w:sz w:val="24"/>
                <w:szCs w:val="28"/>
                <w:vertAlign w:val="superscript"/>
                <w:lang w:val="ro-RO"/>
              </w:rPr>
              <w:t>2</w:t>
            </w:r>
            <w:r w:rsidRPr="00107F97">
              <w:rPr>
                <w:rFonts w:ascii="Times New Roman" w:hAnsi="Times New Roman" w:cs="Times New Roman"/>
                <w:color w:val="000000" w:themeColor="text1"/>
                <w:sz w:val="24"/>
                <w:szCs w:val="28"/>
                <w:lang w:val="ro-RO"/>
              </w:rPr>
              <w:t>”.</w:t>
            </w:r>
          </w:p>
        </w:tc>
        <w:tc>
          <w:tcPr>
            <w:tcW w:w="2082" w:type="dxa"/>
          </w:tcPr>
          <w:p w:rsidR="00D01EB4" w:rsidRPr="00107F97" w:rsidRDefault="00B666D2"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12</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 xml:space="preserve">Caracterul imperativ al prezentei directive </w:t>
            </w:r>
            <w:r w:rsidRPr="00107F97">
              <w:rPr>
                <w:rFonts w:ascii="Cambria Math" w:hAnsi="Cambria Math" w:cs="Cambria Math"/>
                <w:b/>
                <w:bCs/>
                <w:sz w:val="24"/>
                <w:szCs w:val="24"/>
                <w:lang w:val="ro-RO"/>
              </w:rPr>
              <w:t>ș</w:t>
            </w:r>
            <w:r w:rsidRPr="00107F97">
              <w:rPr>
                <w:rFonts w:ascii="Times New Roman" w:hAnsi="Times New Roman" w:cs="Times New Roman"/>
                <w:b/>
                <w:bCs/>
                <w:sz w:val="24"/>
                <w:szCs w:val="24"/>
                <w:lang w:val="ro-RO"/>
              </w:rPr>
              <w:t>i aplicarea în cazurile interna</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ionale</w:t>
            </w:r>
          </w:p>
          <w:p w:rsidR="00D01EB4" w:rsidRPr="003C1325"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cazul în care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aplicabilă contractului este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unui stat membru, statele membre se asigură că consumatorul nu poate renun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la drepturile sale care îi sunt c</w:t>
            </w:r>
            <w:r w:rsidR="003C1325">
              <w:rPr>
                <w:rFonts w:ascii="Times New Roman" w:hAnsi="Times New Roman" w:cs="Times New Roman"/>
                <w:sz w:val="24"/>
                <w:szCs w:val="24"/>
                <w:lang w:val="ro-RO"/>
              </w:rPr>
              <w:t>onferite de prezenta directivă.</w:t>
            </w:r>
          </w:p>
        </w:tc>
        <w:tc>
          <w:tcPr>
            <w:tcW w:w="2106" w:type="dxa"/>
          </w:tcPr>
          <w:p w:rsidR="00D01EB4" w:rsidRPr="00065FB2" w:rsidRDefault="00D01EB4" w:rsidP="00065FB2">
            <w:pPr>
              <w:jc w:val="both"/>
              <w:rPr>
                <w:rFonts w:ascii="Times New Roman" w:hAnsi="Times New Roman" w:cs="Times New Roman"/>
                <w:b/>
                <w:color w:val="000000" w:themeColor="text1"/>
                <w:sz w:val="24"/>
                <w:szCs w:val="24"/>
                <w:lang w:val="ro-MO"/>
              </w:rPr>
            </w:pPr>
            <w:r w:rsidRPr="00065FB2">
              <w:rPr>
                <w:rFonts w:ascii="Times New Roman" w:hAnsi="Times New Roman" w:cs="Times New Roman"/>
                <w:b/>
                <w:color w:val="000000" w:themeColor="text1"/>
                <w:sz w:val="24"/>
                <w:szCs w:val="24"/>
                <w:lang w:val="ro-MO"/>
              </w:rPr>
              <w:t>Proiectul legii privind</w:t>
            </w:r>
          </w:p>
          <w:p w:rsidR="00D01EB4" w:rsidRPr="00065FB2" w:rsidRDefault="00D01EB4" w:rsidP="00065FB2">
            <w:pPr>
              <w:jc w:val="both"/>
              <w:rPr>
                <w:rFonts w:ascii="Times New Roman" w:hAnsi="Times New Roman" w:cs="Times New Roman"/>
                <w:b/>
                <w:color w:val="000000" w:themeColor="text1"/>
                <w:sz w:val="24"/>
                <w:szCs w:val="24"/>
                <w:lang w:val="ro-MO"/>
              </w:rPr>
            </w:pPr>
            <w:r w:rsidRPr="00065FB2">
              <w:rPr>
                <w:rFonts w:ascii="Times New Roman" w:hAnsi="Times New Roman" w:cs="Times New Roman"/>
                <w:b/>
                <w:color w:val="000000" w:themeColor="text1"/>
                <w:sz w:val="24"/>
                <w:szCs w:val="24"/>
                <w:lang w:val="ro-MO"/>
              </w:rPr>
              <w:t>drepturile consumatorilor la încheierea contractelor</w:t>
            </w:r>
          </w:p>
          <w:p w:rsidR="00D01EB4" w:rsidRPr="00065FB2" w:rsidRDefault="00D01EB4" w:rsidP="00065FB2">
            <w:pPr>
              <w:jc w:val="both"/>
              <w:rPr>
                <w:rFonts w:ascii="Times New Roman" w:hAnsi="Times New Roman" w:cs="Times New Roman"/>
                <w:b/>
                <w:color w:val="000000" w:themeColor="text1"/>
                <w:sz w:val="24"/>
                <w:szCs w:val="24"/>
                <w:lang w:val="ro-RO" w:eastAsia="ro-RO"/>
              </w:rPr>
            </w:pPr>
            <w:r w:rsidRPr="00065FB2">
              <w:rPr>
                <w:rFonts w:ascii="Times New Roman" w:hAnsi="Times New Roman" w:cs="Times New Roman"/>
                <w:b/>
                <w:color w:val="000000" w:themeColor="text1"/>
                <w:sz w:val="24"/>
                <w:szCs w:val="24"/>
                <w:lang w:val="ro-RO" w:eastAsia="ro-RO"/>
              </w:rPr>
              <w:t>Articolul 23</w:t>
            </w:r>
          </w:p>
          <w:p w:rsidR="00D01EB4" w:rsidRPr="00065FB2" w:rsidRDefault="00D01EB4" w:rsidP="00065FB2">
            <w:pPr>
              <w:jc w:val="both"/>
              <w:rPr>
                <w:rFonts w:ascii="Times New Roman" w:hAnsi="Times New Roman" w:cs="Times New Roman"/>
                <w:color w:val="000000" w:themeColor="text1"/>
                <w:sz w:val="24"/>
                <w:szCs w:val="24"/>
                <w:lang w:val="ro-RO" w:eastAsia="ro-RO"/>
              </w:rPr>
            </w:pPr>
            <w:r w:rsidRPr="00065FB2">
              <w:rPr>
                <w:rFonts w:ascii="Times New Roman" w:hAnsi="Times New Roman" w:cs="Times New Roman"/>
                <w:color w:val="000000" w:themeColor="text1"/>
                <w:sz w:val="24"/>
                <w:szCs w:val="24"/>
                <w:lang w:val="ro-RO" w:eastAsia="ro-RO"/>
              </w:rPr>
              <w:t>Cerinţe de punere în aplicare prezentei legi</w:t>
            </w:r>
          </w:p>
          <w:p w:rsidR="00D01EB4" w:rsidRPr="00065FB2" w:rsidRDefault="00D01EB4" w:rsidP="00065FB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eastAsia="ro-RO"/>
              </w:rPr>
              <w:t xml:space="preserve">(1) Cu excepţia cazurilor în care legea prevede altfel, consumatorii nu pot renunţa la drepturile ce le-au fost conferite prin prezenta lege. </w:t>
            </w:r>
          </w:p>
        </w:tc>
        <w:tc>
          <w:tcPr>
            <w:tcW w:w="2217" w:type="dxa"/>
          </w:tcPr>
          <w:p w:rsidR="00D01EB4" w:rsidRPr="00065FB2" w:rsidRDefault="00D01EB4" w:rsidP="00065FB2">
            <w:pPr>
              <w:jc w:val="both"/>
              <w:rPr>
                <w:rFonts w:ascii="Times New Roman" w:hAnsi="Times New Roman" w:cs="Times New Roman"/>
                <w:b/>
                <w:color w:val="000000" w:themeColor="text1"/>
                <w:sz w:val="24"/>
                <w:szCs w:val="24"/>
                <w:lang w:val="ro-RO"/>
              </w:rPr>
            </w:pPr>
          </w:p>
        </w:tc>
        <w:tc>
          <w:tcPr>
            <w:tcW w:w="2082" w:type="dxa"/>
          </w:tcPr>
          <w:p w:rsidR="00D01EB4" w:rsidRPr="00065FB2" w:rsidRDefault="00D01EB4" w:rsidP="00B666D2">
            <w:pPr>
              <w:jc w:val="center"/>
              <w:rPr>
                <w:rFonts w:ascii="Times New Roman" w:hAnsi="Times New Roman" w:cs="Times New Roman"/>
                <w:b/>
                <w:color w:val="000000" w:themeColor="text1"/>
                <w:sz w:val="24"/>
                <w:szCs w:val="24"/>
                <w:lang w:val="ro-RO"/>
              </w:rPr>
            </w:pPr>
            <w:r w:rsidRPr="00065FB2">
              <w:rPr>
                <w:rFonts w:ascii="Times New Roman" w:hAnsi="Times New Roman" w:cs="Times New Roman"/>
                <w:color w:val="000000" w:themeColor="text1"/>
                <w:sz w:val="24"/>
                <w:szCs w:val="24"/>
                <w:lang w:val="ro-RO"/>
              </w:rPr>
              <w:t>Parţial compatibil</w:t>
            </w:r>
          </w:p>
        </w:tc>
        <w:tc>
          <w:tcPr>
            <w:tcW w:w="2085" w:type="dxa"/>
          </w:tcPr>
          <w:p w:rsidR="00D01EB4" w:rsidRPr="00065FB2" w:rsidRDefault="00D01EB4" w:rsidP="00E13122">
            <w:pPr>
              <w:jc w:val="both"/>
              <w:rPr>
                <w:rFonts w:ascii="Times New Roman" w:hAnsi="Times New Roman" w:cs="Times New Roman"/>
                <w:b/>
                <w:color w:val="000000" w:themeColor="text1"/>
                <w:sz w:val="24"/>
                <w:szCs w:val="24"/>
                <w:lang w:val="ro-RO"/>
              </w:rPr>
            </w:pPr>
            <w:r w:rsidRPr="00065FB2">
              <w:rPr>
                <w:rFonts w:ascii="Times New Roman" w:hAnsi="Times New Roman" w:cs="Times New Roman"/>
                <w:color w:val="000000" w:themeColor="text1"/>
                <w:sz w:val="24"/>
                <w:szCs w:val="24"/>
                <w:lang w:val="ro-RO"/>
              </w:rPr>
              <w:t>Proiectul este prezentat Guvernului pentru aprobare şi ulterior Parlamentului spre adoptare</w:t>
            </w:r>
          </w:p>
        </w:tc>
        <w:tc>
          <w:tcPr>
            <w:tcW w:w="2086" w:type="dxa"/>
          </w:tcPr>
          <w:p w:rsidR="00D01EB4" w:rsidRPr="00065FB2" w:rsidRDefault="00D01EB4" w:rsidP="0016237E">
            <w:pPr>
              <w:jc w:val="center"/>
              <w:rPr>
                <w:rFonts w:ascii="Times New Roman" w:hAnsi="Times New Roman" w:cs="Times New Roman"/>
                <w:b/>
                <w:color w:val="000000" w:themeColor="text1"/>
                <w:sz w:val="24"/>
                <w:szCs w:val="24"/>
                <w:lang w:val="ro-RO"/>
              </w:rPr>
            </w:pPr>
            <w:r w:rsidRPr="00065FB2">
              <w:rPr>
                <w:rFonts w:ascii="Times New Roman" w:hAnsi="Times New Roman" w:cs="Times New Roman"/>
                <w:color w:val="000000" w:themeColor="text1"/>
                <w:sz w:val="24"/>
                <w:szCs w:val="24"/>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În cazul în care se aplică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unei </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ări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 consumatorul nu poate fi privat de protec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conferită de prezenta directivă, astfel </w:t>
            </w:r>
            <w:r w:rsidRPr="00107F97">
              <w:rPr>
                <w:rFonts w:ascii="Times New Roman" w:hAnsi="Times New Roman" w:cs="Times New Roman"/>
                <w:sz w:val="24"/>
                <w:szCs w:val="24"/>
                <w:lang w:val="ro-RO"/>
              </w:rPr>
              <w:lastRenderedPageBreak/>
              <w:t>cum a fost transpusă în statul membru al instan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ei competente: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dacă oricare din bunurile imobile în cauză este situat pe teritoriul unui stat membru; sau</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dacă, în cazul unui contract care nu este legat în mod direct de bunuri imobile, comerciantul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desfă</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oară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comerciale sau profesionale într-un stat membru sau, prin orice mijloace,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direc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aceste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către un stat membru, iar contractul face parte din sfera de aplicare a acestor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b/>
                <w:lang w:val="ro-RO"/>
              </w:rPr>
            </w:pPr>
            <w:r w:rsidRPr="00107F97">
              <w:rPr>
                <w:rFonts w:ascii="Times New Roman" w:hAnsi="Times New Roman" w:cs="Times New Roman"/>
                <w:lang w:val="ro-RO"/>
              </w:rPr>
              <w:t>Nu este aplicabilă</w:t>
            </w:r>
          </w:p>
        </w:tc>
        <w:tc>
          <w:tcPr>
            <w:tcW w:w="2085" w:type="dxa"/>
          </w:tcPr>
          <w:p w:rsidR="00D01EB4" w:rsidRPr="00107F97" w:rsidRDefault="00D01EB4" w:rsidP="00E13122">
            <w:pPr>
              <w:ind w:left="-35"/>
              <w:jc w:val="both"/>
              <w:rPr>
                <w:rFonts w:ascii="Times New Roman" w:hAnsi="Times New Roman" w:cs="Times New Roman"/>
                <w:b/>
                <w:lang w:val="ro-RO"/>
              </w:rPr>
            </w:pPr>
            <w:r w:rsidRPr="00107F97">
              <w:rPr>
                <w:rFonts w:ascii="Times New Roman" w:hAnsi="Times New Roman" w:cs="Times New Roman"/>
                <w:lang w:val="ro-RO"/>
              </w:rPr>
              <w:t>Prevederi UE neaplicabile</w:t>
            </w:r>
          </w:p>
        </w:tc>
        <w:tc>
          <w:tcPr>
            <w:tcW w:w="2086" w:type="dxa"/>
          </w:tcPr>
          <w:p w:rsidR="00D01EB4" w:rsidRPr="00107F97" w:rsidRDefault="00D01EB4" w:rsidP="0016237E">
            <w:pPr>
              <w:jc w:val="center"/>
              <w:rPr>
                <w:rFonts w:ascii="Times New Roman" w:hAnsi="Times New Roman" w:cs="Times New Roman"/>
                <w:sz w:val="24"/>
                <w:szCs w:val="24"/>
                <w:lang w:val="ro-RO"/>
              </w:rPr>
            </w:pP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13</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 xml:space="preserve">Căi de atac judiciare sau </w:t>
            </w:r>
            <w:r w:rsidRPr="00107F97">
              <w:rPr>
                <w:rFonts w:ascii="Times New Roman" w:hAnsi="Times New Roman" w:cs="Times New Roman"/>
                <w:b/>
                <w:bCs/>
                <w:sz w:val="24"/>
                <w:szCs w:val="24"/>
                <w:lang w:val="ro-RO"/>
              </w:rPr>
              <w:lastRenderedPageBreak/>
              <w:t>administrative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Statele membre se asigură că există, în interesul consumatorilor, mijloace adecvate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eficiente pentru a garanta respectarea de către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 prezentei directive.</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065FB2" w:rsidRDefault="00D01EB4" w:rsidP="00065FB2">
            <w:pPr>
              <w:jc w:val="both"/>
              <w:rPr>
                <w:rFonts w:ascii="Times New Roman" w:hAnsi="Times New Roman" w:cs="Times New Roman"/>
                <w:b/>
                <w:color w:val="000000" w:themeColor="text1"/>
                <w:sz w:val="24"/>
                <w:szCs w:val="24"/>
                <w:lang w:val="ro-MO"/>
              </w:rPr>
            </w:pPr>
            <w:r w:rsidRPr="00065FB2">
              <w:rPr>
                <w:rFonts w:ascii="Times New Roman" w:hAnsi="Times New Roman" w:cs="Times New Roman"/>
                <w:b/>
                <w:color w:val="000000" w:themeColor="text1"/>
                <w:sz w:val="24"/>
                <w:szCs w:val="24"/>
                <w:lang w:val="ro-MO"/>
              </w:rPr>
              <w:lastRenderedPageBreak/>
              <w:t>Legea privind</w:t>
            </w:r>
          </w:p>
          <w:p w:rsidR="00D01EB4" w:rsidRPr="00065FB2" w:rsidRDefault="00D01EB4" w:rsidP="00065FB2">
            <w:pPr>
              <w:pStyle w:val="a7"/>
              <w:ind w:firstLine="0"/>
              <w:rPr>
                <w:color w:val="000000" w:themeColor="text1"/>
                <w:lang w:val="ro-RO"/>
              </w:rPr>
            </w:pPr>
            <w:r w:rsidRPr="00065FB2">
              <w:rPr>
                <w:b/>
                <w:bCs/>
                <w:color w:val="000000" w:themeColor="text1"/>
                <w:lang w:val="ro-RO"/>
              </w:rPr>
              <w:t xml:space="preserve">protecţia consumatorilor </w:t>
            </w:r>
            <w:r w:rsidRPr="00065FB2">
              <w:rPr>
                <w:b/>
                <w:bCs/>
                <w:color w:val="000000" w:themeColor="text1"/>
                <w:lang w:val="ro-RO"/>
              </w:rPr>
              <w:lastRenderedPageBreak/>
              <w:t>Articolul 27.</w:t>
            </w:r>
            <w:r w:rsidRPr="00065FB2">
              <w:rPr>
                <w:color w:val="000000" w:themeColor="text1"/>
                <w:lang w:val="ro-RO"/>
              </w:rPr>
              <w:t xml:space="preserve">  </w:t>
            </w:r>
          </w:p>
          <w:p w:rsidR="00D01EB4" w:rsidRPr="00065FB2" w:rsidRDefault="00D01EB4" w:rsidP="00065FB2">
            <w:pPr>
              <w:ind w:firstLine="567"/>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(1) Protecţia drepturilor consumatorilor de către stat se realizează prin elaborarea şi promovarea la nivel de stat a politicii în domeniul protecţiei drepturilor consumatorilor, elaborarea şi aprobarea legilor şi altor acte normative în domeniu, prin organizarea şi exercitarea controlului şi supravegherii de stat asupra respectării legislaţiei în domeniu, precum şi a cerinţelor prescrise sau declarate referitoare la produse, servicii.</w:t>
            </w: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(2) Mijloacele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ionate la alineatul (1) includ </w:t>
            </w:r>
            <w:r w:rsidRPr="00107F97">
              <w:rPr>
                <w:rFonts w:ascii="Times New Roman" w:hAnsi="Times New Roman" w:cs="Times New Roman"/>
                <w:sz w:val="24"/>
                <w:szCs w:val="24"/>
                <w:lang w:val="ro-RO"/>
              </w:rPr>
              <w:lastRenderedPageBreak/>
              <w:t>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prin care unul sau mai multe dintre următoarele organisme, stabilite de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internă, sunt abilitate să ini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ieze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iuni, în temeiul dreptului intern, în fa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instan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elor sau organismelor administrative competente pentru a se asigura că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drept intern privind punerea în aplicare a prezentei directive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sunt aplicate: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organismele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autorită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publice sau reprezentan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lor;</w:t>
            </w:r>
          </w:p>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consumatori care au un interes legitim în protejarea consumatorilor;</w:t>
            </w:r>
          </w:p>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p>
          <w:p w:rsidR="00D01EB4" w:rsidRPr="003C1325"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iile profesionale care </w:t>
            </w:r>
            <w:r w:rsidRPr="00107F97">
              <w:rPr>
                <w:rFonts w:ascii="Times New Roman" w:hAnsi="Times New Roman" w:cs="Times New Roman"/>
                <w:sz w:val="24"/>
                <w:szCs w:val="24"/>
                <w:lang w:val="ro-RO"/>
              </w:rPr>
              <w:lastRenderedPageBreak/>
              <w:t>au un interes legitim în a ini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astfel de ac</w:t>
            </w:r>
            <w:r w:rsidRPr="00107F97">
              <w:rPr>
                <w:rFonts w:ascii="Cambria Math" w:hAnsi="Cambria Math" w:cs="Cambria Math"/>
                <w:sz w:val="24"/>
                <w:szCs w:val="24"/>
                <w:lang w:val="ro-RO"/>
              </w:rPr>
              <w:t>ț</w:t>
            </w:r>
            <w:r w:rsidR="003C1325">
              <w:rPr>
                <w:rFonts w:ascii="Times New Roman" w:hAnsi="Times New Roman" w:cs="Times New Roman"/>
                <w:sz w:val="24"/>
                <w:szCs w:val="24"/>
                <w:lang w:val="ro-RO"/>
              </w:rPr>
              <w:t>iuni.</w:t>
            </w:r>
          </w:p>
        </w:tc>
        <w:tc>
          <w:tcPr>
            <w:tcW w:w="2106" w:type="dxa"/>
          </w:tcPr>
          <w:p w:rsidR="00D01EB4" w:rsidRPr="00065FB2" w:rsidRDefault="00D01EB4" w:rsidP="00065FB2">
            <w:pPr>
              <w:jc w:val="both"/>
              <w:rPr>
                <w:rFonts w:ascii="Times New Roman" w:hAnsi="Times New Roman" w:cs="Times New Roman"/>
                <w:b/>
                <w:color w:val="000000" w:themeColor="text1"/>
                <w:sz w:val="24"/>
                <w:szCs w:val="24"/>
                <w:lang w:val="ro-RO"/>
              </w:rPr>
            </w:pPr>
            <w:r w:rsidRPr="00065FB2">
              <w:rPr>
                <w:rFonts w:ascii="Times New Roman" w:hAnsi="Times New Roman" w:cs="Times New Roman"/>
                <w:b/>
                <w:color w:val="000000" w:themeColor="text1"/>
                <w:sz w:val="24"/>
                <w:szCs w:val="24"/>
                <w:lang w:val="ro-RO"/>
              </w:rPr>
              <w:lastRenderedPageBreak/>
              <w:t>Legea privind</w:t>
            </w:r>
          </w:p>
          <w:p w:rsidR="00D01EB4" w:rsidRPr="00065FB2" w:rsidRDefault="00D01EB4" w:rsidP="00065FB2">
            <w:pPr>
              <w:pStyle w:val="a7"/>
              <w:ind w:firstLine="0"/>
              <w:rPr>
                <w:color w:val="000000" w:themeColor="text1"/>
                <w:lang w:val="ro-RO"/>
              </w:rPr>
            </w:pPr>
            <w:r w:rsidRPr="00065FB2">
              <w:rPr>
                <w:b/>
                <w:bCs/>
                <w:color w:val="000000" w:themeColor="text1"/>
                <w:lang w:val="ro-RO"/>
              </w:rPr>
              <w:t xml:space="preserve">protecţia consumatorilor </w:t>
            </w:r>
            <w:r w:rsidRPr="00065FB2">
              <w:rPr>
                <w:b/>
                <w:bCs/>
                <w:color w:val="000000" w:themeColor="text1"/>
                <w:lang w:val="ro-RO"/>
              </w:rPr>
              <w:lastRenderedPageBreak/>
              <w:t>Articolul 28.</w:t>
            </w:r>
            <w:r w:rsidRPr="00065FB2">
              <w:rPr>
                <w:color w:val="000000" w:themeColor="text1"/>
                <w:lang w:val="ro-RO"/>
              </w:rPr>
              <w:t xml:space="preserve">  </w:t>
            </w:r>
          </w:p>
          <w:p w:rsidR="00D01EB4" w:rsidRPr="00065FB2" w:rsidRDefault="00D01EB4" w:rsidP="00065FB2">
            <w:pPr>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Alte organe ale administraţiei publice abilitate cu funcţii de protecţie a consumatorilor:</w:t>
            </w:r>
          </w:p>
          <w:p w:rsidR="00D01EB4" w:rsidRPr="00065FB2" w:rsidRDefault="00D01EB4" w:rsidP="00065FB2">
            <w:pPr>
              <w:tabs>
                <w:tab w:val="left" w:pos="381"/>
              </w:tabs>
              <w:jc w:val="both"/>
              <w:rPr>
                <w:rFonts w:ascii="Times New Roman" w:hAnsi="Times New Roman" w:cs="Times New Roman"/>
                <w:bCs/>
                <w:color w:val="000000" w:themeColor="text1"/>
                <w:lang w:val="ro-RO"/>
              </w:rPr>
            </w:pPr>
            <w:r w:rsidRPr="00065FB2">
              <w:rPr>
                <w:rFonts w:ascii="Times New Roman" w:eastAsia="Times New Roman" w:hAnsi="Times New Roman" w:cs="Times New Roman"/>
                <w:color w:val="000000" w:themeColor="text1"/>
                <w:sz w:val="18"/>
                <w:szCs w:val="18"/>
                <w:lang w:val="ro-RO" w:eastAsia="ru-RU"/>
              </w:rPr>
              <w:br/>
            </w:r>
            <w:r w:rsidRPr="00065FB2">
              <w:rPr>
                <w:rFonts w:ascii="Times New Roman" w:hAnsi="Times New Roman" w:cs="Times New Roman"/>
                <w:color w:val="000000" w:themeColor="text1"/>
                <w:lang w:val="ro-RO"/>
              </w:rPr>
              <w:t xml:space="preserve"> </w:t>
            </w:r>
            <w:r w:rsidRPr="00065FB2">
              <w:rPr>
                <w:rFonts w:ascii="Times New Roman" w:hAnsi="Times New Roman" w:cs="Times New Roman"/>
                <w:bCs/>
                <w:color w:val="000000" w:themeColor="text1"/>
                <w:lang w:val="ro-RO"/>
              </w:rPr>
              <w:t>d) in domeniul turismului – Agentia Turismului;</w:t>
            </w: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14</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 xml:space="preserve">Informarea consumatorilor </w:t>
            </w:r>
            <w:r w:rsidRPr="00107F97">
              <w:rPr>
                <w:rFonts w:ascii="Cambria Math" w:hAnsi="Cambria Math" w:cs="Cambria Math"/>
                <w:b/>
                <w:bCs/>
                <w:sz w:val="24"/>
                <w:szCs w:val="24"/>
                <w:lang w:val="ro-RO"/>
              </w:rPr>
              <w:t>ș</w:t>
            </w:r>
            <w:r w:rsidRPr="00107F97">
              <w:rPr>
                <w:rFonts w:ascii="Times New Roman" w:hAnsi="Times New Roman" w:cs="Times New Roman"/>
                <w:b/>
                <w:bCs/>
                <w:sz w:val="24"/>
                <w:szCs w:val="24"/>
                <w:lang w:val="ro-RO"/>
              </w:rPr>
              <w:t>i solu</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ionarea extrajudiciară a litigiilor</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iau măsurile adecvate pentru informarea consumatorului cu privire la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ională care transpune prezenta directivă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încurajează, după caz,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responsabilii de cod să informeze consumatorii cu privire la propriile coduri de conduită.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Comisia încurajează redactarea la nivel comunitar, în special de către organismele,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asocia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iile </w:t>
            </w:r>
            <w:r w:rsidRPr="00107F97">
              <w:rPr>
                <w:rFonts w:ascii="Times New Roman" w:hAnsi="Times New Roman" w:cs="Times New Roman"/>
                <w:sz w:val="24"/>
                <w:szCs w:val="24"/>
                <w:lang w:val="ro-RO"/>
              </w:rPr>
              <w:lastRenderedPageBreak/>
              <w:t>profesionale, a unor coduri de conduită vizînd facilitarea punerii în aplicare a prezentei directive, în conformitate cu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comunitară.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Aceasta încurajează de asemenea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sector să informeze consumatorii cu privire la oricare dintre aceste coduri, după caz, prin marcaje specifice.</w:t>
            </w:r>
          </w:p>
        </w:tc>
        <w:tc>
          <w:tcPr>
            <w:tcW w:w="2106" w:type="dxa"/>
          </w:tcPr>
          <w:p w:rsidR="00D01EB4" w:rsidRPr="00065FB2" w:rsidRDefault="00D01EB4" w:rsidP="00065FB2">
            <w:pPr>
              <w:ind w:firstLine="567"/>
              <w:jc w:val="both"/>
              <w:rPr>
                <w:rFonts w:ascii="Times New Roman" w:hAnsi="Times New Roman" w:cs="Times New Roman"/>
                <w:color w:val="000000" w:themeColor="text1"/>
                <w:sz w:val="24"/>
                <w:szCs w:val="24"/>
                <w:lang w:val="ro-RO"/>
              </w:rPr>
            </w:pPr>
          </w:p>
        </w:tc>
        <w:tc>
          <w:tcPr>
            <w:tcW w:w="2217" w:type="dxa"/>
          </w:tcPr>
          <w:p w:rsidR="00D01EB4" w:rsidRPr="00065FB2" w:rsidRDefault="00D01EB4" w:rsidP="00065FB2">
            <w:pPr>
              <w:jc w:val="both"/>
              <w:rPr>
                <w:rFonts w:ascii="Times New Roman" w:eastAsia="Times New Roman" w:hAnsi="Times New Roman" w:cs="Times New Roman"/>
                <w:b/>
                <w:bCs/>
                <w:i/>
                <w:color w:val="000000" w:themeColor="text1"/>
                <w:sz w:val="24"/>
                <w:szCs w:val="24"/>
                <w:lang w:val="ro-RO" w:eastAsia="ru-RU"/>
              </w:rPr>
            </w:pPr>
            <w:r w:rsidRPr="00065FB2">
              <w:rPr>
                <w:rFonts w:ascii="Times New Roman" w:eastAsia="Times New Roman" w:hAnsi="Times New Roman" w:cs="Times New Roman"/>
                <w:b/>
                <w:bCs/>
                <w:i/>
                <w:color w:val="000000" w:themeColor="text1"/>
                <w:sz w:val="24"/>
                <w:szCs w:val="24"/>
                <w:lang w:val="ro-RO" w:eastAsia="ru-RU"/>
              </w:rPr>
              <w:t>Legea cu privire la mediere nr. 137  din  03.07.2015</w:t>
            </w:r>
          </w:p>
          <w:p w:rsidR="00D01EB4" w:rsidRPr="00065FB2" w:rsidRDefault="00D01EB4" w:rsidP="00065FB2">
            <w:pPr>
              <w:jc w:val="both"/>
              <w:rPr>
                <w:rFonts w:ascii="Times New Roman" w:eastAsia="Times New Roman" w:hAnsi="Times New Roman" w:cs="Times New Roman"/>
                <w:b/>
                <w:bCs/>
                <w:color w:val="000000" w:themeColor="text1"/>
                <w:sz w:val="24"/>
                <w:szCs w:val="24"/>
                <w:lang w:val="ro-RO" w:eastAsia="ru-RU"/>
              </w:rPr>
            </w:pPr>
            <w:r w:rsidRPr="00065FB2">
              <w:rPr>
                <w:rFonts w:ascii="Times New Roman" w:eastAsia="Times New Roman" w:hAnsi="Times New Roman" w:cs="Times New Roman"/>
                <w:b/>
                <w:bCs/>
                <w:color w:val="000000" w:themeColor="text1"/>
                <w:sz w:val="24"/>
                <w:szCs w:val="24"/>
                <w:lang w:val="ro-RO" w:eastAsia="ru-RU"/>
              </w:rPr>
              <w:t>Articolul 28.</w:t>
            </w:r>
          </w:p>
          <w:p w:rsidR="00D01EB4" w:rsidRPr="00065FB2" w:rsidRDefault="00D01EB4" w:rsidP="00065FB2">
            <w:pPr>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Particularităţile medierii în litigiile privind protecţia consumatorilor</w:t>
            </w:r>
          </w:p>
          <w:p w:rsidR="00D01EB4" w:rsidRPr="00065FB2" w:rsidRDefault="00D01EB4" w:rsidP="00065FB2">
            <w:pPr>
              <w:ind w:firstLine="567"/>
              <w:jc w:val="both"/>
              <w:rPr>
                <w:rFonts w:ascii="Times New Roman" w:hAnsi="Times New Roman" w:cs="Times New Roman"/>
                <w:color w:val="000000" w:themeColor="text1"/>
                <w:sz w:val="24"/>
                <w:szCs w:val="24"/>
                <w:lang w:val="ro-RO"/>
              </w:rPr>
            </w:pPr>
            <w:r w:rsidRPr="00065FB2">
              <w:rPr>
                <w:rFonts w:ascii="Times New Roman" w:eastAsia="Times New Roman" w:hAnsi="Times New Roman" w:cs="Times New Roman"/>
                <w:color w:val="000000" w:themeColor="text1"/>
                <w:sz w:val="24"/>
                <w:szCs w:val="24"/>
                <w:lang w:val="ro-RO" w:eastAsia="ru-RU"/>
              </w:rPr>
              <w:t xml:space="preserve">(1) Pot fi supuse medierii litigiile în domeniul protecţiei consumatorilor în cazul în care consumatorul invocă existenţa unui prejudiciu ca urmare a achiziţionării unor produse sau servicii defectuoase, nerespectarea clauzelor contractuale ori a garanţiilor acordate, existenţa unor clauze abuzive cuprinse în contractul încheiat între consumator şi agentul economic </w:t>
            </w:r>
            <w:r w:rsidRPr="00065FB2">
              <w:rPr>
                <w:rFonts w:ascii="Times New Roman" w:eastAsia="Times New Roman" w:hAnsi="Times New Roman" w:cs="Times New Roman"/>
                <w:color w:val="000000" w:themeColor="text1"/>
                <w:sz w:val="24"/>
                <w:szCs w:val="24"/>
                <w:lang w:val="ro-RO" w:eastAsia="ru-RU"/>
              </w:rPr>
              <w:lastRenderedPageBreak/>
              <w:t>ori încălcarea altor drepturi stabilite de legislaţia privind protecţia consumatorilor.</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 xml:space="preserve">(2) Statele membre încurajează stabilirea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dezvoltarea de proceduri de reclama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căi de atac extrajudiciare adecvate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eficiente pentru solu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ionarea litigiilor în materie de protec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a consumatorilor </w:t>
            </w:r>
            <w:r w:rsidRPr="00107F97">
              <w:rPr>
                <w:rFonts w:ascii="Times New Roman" w:hAnsi="Times New Roman" w:cs="Times New Roman"/>
                <w:sz w:val="24"/>
                <w:szCs w:val="24"/>
                <w:lang w:val="ro-RO"/>
              </w:rPr>
              <w:lastRenderedPageBreak/>
              <w:t>care intră sub inciden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 prezentei directive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încurajează, după caz,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sector să informeze consumatorii cu privire la disponibilitatea acestor proceduri.</w:t>
            </w:r>
          </w:p>
          <w:p w:rsidR="00D01EB4" w:rsidRPr="00107F97" w:rsidRDefault="00D01EB4" w:rsidP="00065FB2">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color w:val="0070C0"/>
                <w:sz w:val="24"/>
                <w:szCs w:val="24"/>
                <w:lang w:val="ro-RO"/>
              </w:rPr>
            </w:pPr>
          </w:p>
        </w:tc>
        <w:tc>
          <w:tcPr>
            <w:tcW w:w="2217" w:type="dxa"/>
          </w:tcPr>
          <w:p w:rsidR="00D01EB4" w:rsidRPr="00065FB2" w:rsidRDefault="00D01EB4" w:rsidP="00065FB2">
            <w:pPr>
              <w:jc w:val="both"/>
              <w:rPr>
                <w:rFonts w:ascii="Times New Roman" w:eastAsia="Times New Roman" w:hAnsi="Times New Roman" w:cs="Times New Roman"/>
                <w:b/>
                <w:bCs/>
                <w:i/>
                <w:color w:val="000000" w:themeColor="text1"/>
                <w:sz w:val="24"/>
                <w:szCs w:val="24"/>
                <w:lang w:val="ro-RO" w:eastAsia="ru-RU"/>
              </w:rPr>
            </w:pPr>
            <w:r w:rsidRPr="00065FB2">
              <w:rPr>
                <w:rFonts w:ascii="Times New Roman" w:eastAsia="Times New Roman" w:hAnsi="Times New Roman" w:cs="Times New Roman"/>
                <w:b/>
                <w:bCs/>
                <w:i/>
                <w:color w:val="000000" w:themeColor="text1"/>
                <w:sz w:val="24"/>
                <w:szCs w:val="24"/>
                <w:lang w:val="ro-RO" w:eastAsia="ru-RU"/>
              </w:rPr>
              <w:t>Legea cu privire la mediere nr. 137  din  03.07.2015</w:t>
            </w:r>
          </w:p>
          <w:p w:rsidR="00D01EB4" w:rsidRPr="00065FB2" w:rsidRDefault="00D01EB4" w:rsidP="00065FB2">
            <w:pPr>
              <w:jc w:val="both"/>
              <w:rPr>
                <w:rFonts w:ascii="Times New Roman" w:eastAsia="Times New Roman" w:hAnsi="Times New Roman" w:cs="Times New Roman"/>
                <w:b/>
                <w:bCs/>
                <w:color w:val="000000" w:themeColor="text1"/>
                <w:sz w:val="24"/>
                <w:szCs w:val="24"/>
                <w:lang w:val="ro-RO" w:eastAsia="ru-RU"/>
              </w:rPr>
            </w:pPr>
            <w:r w:rsidRPr="00065FB2">
              <w:rPr>
                <w:rFonts w:ascii="Times New Roman" w:eastAsia="Times New Roman" w:hAnsi="Times New Roman" w:cs="Times New Roman"/>
                <w:b/>
                <w:bCs/>
                <w:color w:val="000000" w:themeColor="text1"/>
                <w:sz w:val="24"/>
                <w:szCs w:val="24"/>
                <w:lang w:val="ro-RO" w:eastAsia="ru-RU"/>
              </w:rPr>
              <w:t>Articolul 28.</w:t>
            </w:r>
          </w:p>
          <w:p w:rsidR="00D01EB4" w:rsidRPr="00065FB2" w:rsidRDefault="00D01EB4" w:rsidP="00065FB2">
            <w:pPr>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Particularităţile medierii în litigiile privind protecţia consumatorilor</w:t>
            </w:r>
          </w:p>
          <w:p w:rsidR="00D01EB4" w:rsidRPr="00065FB2" w:rsidRDefault="00D01EB4" w:rsidP="00065FB2">
            <w:pPr>
              <w:ind w:firstLine="567"/>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 xml:space="preserve">(2) Asociaţiile obşteşti pentru protecţia consumatorilor pot fi înregistrate în </w:t>
            </w:r>
            <w:r w:rsidRPr="00065FB2">
              <w:rPr>
                <w:rFonts w:ascii="Times New Roman" w:eastAsia="Times New Roman" w:hAnsi="Times New Roman" w:cs="Times New Roman"/>
                <w:color w:val="000000" w:themeColor="text1"/>
                <w:sz w:val="24"/>
                <w:szCs w:val="24"/>
                <w:lang w:val="ro-RO" w:eastAsia="ru-RU"/>
              </w:rPr>
              <w:lastRenderedPageBreak/>
              <w:t>calitate de organizaţii de mediere şi/sau acreditate în calitate de furnizori de formare, în condiţiile prezentei legi.</w:t>
            </w:r>
          </w:p>
          <w:p w:rsidR="00D01EB4" w:rsidRPr="00065FB2" w:rsidRDefault="00D01EB4" w:rsidP="00065FB2">
            <w:pPr>
              <w:ind w:firstLine="567"/>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(3) Standardele de formare continuă a mediatorilor în domeniul protecţiei consumatorilor se elaborează şi se aprobă de către Consiliu, cu consultarea Agenţiei pentru Protecţia Consumatorilor.</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15</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Sanc</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iuni</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stabilesc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iuni adecvate în cazul nerespectării de către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iilor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ionale adoptate în conformitate cu prezenta directivă.</w:t>
            </w:r>
          </w:p>
        </w:tc>
        <w:tc>
          <w:tcPr>
            <w:tcW w:w="2106" w:type="dxa"/>
          </w:tcPr>
          <w:p w:rsidR="00D01EB4" w:rsidRPr="00107F97" w:rsidRDefault="00D01EB4" w:rsidP="00065FB2">
            <w:pPr>
              <w:ind w:right="-100"/>
              <w:jc w:val="both"/>
              <w:rPr>
                <w:rFonts w:ascii="Times New Roman" w:hAnsi="Times New Roman" w:cs="Times New Roman"/>
                <w:color w:val="0070C0"/>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lang w:val="it-IT"/>
              </w:rPr>
              <w:t xml:space="preserve">Proiectul Hotărîrii Guvernului cu privire la aprobarea proiectului de Lege pentru </w:t>
            </w:r>
            <w:r w:rsidRPr="00065FB2">
              <w:rPr>
                <w:rFonts w:ascii="Times New Roman" w:hAnsi="Times New Roman" w:cs="Times New Roman"/>
                <w:color w:val="000000" w:themeColor="text1"/>
                <w:lang w:val="ro-RO"/>
              </w:rPr>
              <w:t xml:space="preserve">completarea unor acte legislative </w:t>
            </w:r>
            <w:r w:rsidRPr="00065FB2">
              <w:rPr>
                <w:rFonts w:ascii="Times New Roman" w:hAnsi="Times New Roman" w:cs="Times New Roman"/>
                <w:color w:val="000000" w:themeColor="text1"/>
                <w:lang w:val="it-IT"/>
              </w:rPr>
              <w:t>(Legea nr. 218-XV din 24.10.2008 privind Codul Contraven</w:t>
            </w:r>
            <w:r w:rsidRPr="00065FB2">
              <w:rPr>
                <w:rFonts w:ascii="Times New Roman" w:hAnsi="Times New Roman" w:cs="Times New Roman"/>
                <w:color w:val="000000" w:themeColor="text1"/>
                <w:lang w:val="ro-RO"/>
              </w:rPr>
              <w:t>ţ</w:t>
            </w:r>
            <w:r w:rsidRPr="00065FB2">
              <w:rPr>
                <w:rFonts w:ascii="Times New Roman" w:hAnsi="Times New Roman" w:cs="Times New Roman"/>
                <w:color w:val="000000" w:themeColor="text1"/>
                <w:lang w:val="it-IT"/>
              </w:rPr>
              <w:t>ional).</w:t>
            </w:r>
          </w:p>
        </w:tc>
        <w:tc>
          <w:tcPr>
            <w:tcW w:w="2082" w:type="dxa"/>
          </w:tcPr>
          <w:p w:rsidR="00D01EB4" w:rsidRPr="00065FB2" w:rsidRDefault="00D01EB4"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Aceste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iuni trebuie să fie eficiente, </w:t>
            </w:r>
            <w:r w:rsidRPr="00107F97">
              <w:rPr>
                <w:rFonts w:ascii="Times New Roman" w:hAnsi="Times New Roman" w:cs="Times New Roman"/>
                <w:sz w:val="24"/>
                <w:szCs w:val="24"/>
                <w:lang w:val="ro-RO"/>
              </w:rPr>
              <w:lastRenderedPageBreak/>
              <w:t>propor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cu efect de descurajare.</w:t>
            </w:r>
          </w:p>
          <w:p w:rsidR="00D01EB4" w:rsidRPr="00107F97" w:rsidRDefault="00D01EB4" w:rsidP="00065FB2">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color w:val="0070C0"/>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lang w:val="it-IT"/>
              </w:rPr>
              <w:t xml:space="preserve">Proiectul Hotărîrii Guvernului cu privire la aprobarea </w:t>
            </w:r>
            <w:r w:rsidRPr="00065FB2">
              <w:rPr>
                <w:rFonts w:ascii="Times New Roman" w:hAnsi="Times New Roman" w:cs="Times New Roman"/>
                <w:color w:val="000000" w:themeColor="text1"/>
                <w:lang w:val="it-IT"/>
              </w:rPr>
              <w:lastRenderedPageBreak/>
              <w:t xml:space="preserve">proiectului de Lege pentru </w:t>
            </w:r>
            <w:r w:rsidRPr="00065FB2">
              <w:rPr>
                <w:rFonts w:ascii="Times New Roman" w:hAnsi="Times New Roman" w:cs="Times New Roman"/>
                <w:color w:val="000000" w:themeColor="text1"/>
                <w:lang w:val="ro-RO"/>
              </w:rPr>
              <w:t xml:space="preserve">completarea unor acte legislative </w:t>
            </w:r>
            <w:r w:rsidRPr="00065FB2">
              <w:rPr>
                <w:rFonts w:ascii="Times New Roman" w:hAnsi="Times New Roman" w:cs="Times New Roman"/>
                <w:color w:val="000000" w:themeColor="text1"/>
                <w:lang w:val="it-IT"/>
              </w:rPr>
              <w:t>(Legea nr. 218-XV din 24.10.2008 privind Codul Contraven</w:t>
            </w:r>
            <w:r w:rsidRPr="00065FB2">
              <w:rPr>
                <w:rFonts w:ascii="Times New Roman" w:hAnsi="Times New Roman" w:cs="Times New Roman"/>
                <w:color w:val="000000" w:themeColor="text1"/>
                <w:lang w:val="ro-RO"/>
              </w:rPr>
              <w:t>ţ</w:t>
            </w:r>
            <w:r w:rsidRPr="00065FB2">
              <w:rPr>
                <w:rFonts w:ascii="Times New Roman" w:hAnsi="Times New Roman" w:cs="Times New Roman"/>
                <w:color w:val="000000" w:themeColor="text1"/>
                <w:lang w:val="it-IT"/>
              </w:rPr>
              <w:t>ional).</w:t>
            </w:r>
            <w:r w:rsidRPr="00065FB2">
              <w:rPr>
                <w:rFonts w:ascii="Times New Roman" w:hAnsi="Times New Roman" w:cs="Times New Roman"/>
                <w:color w:val="000000" w:themeColor="text1"/>
                <w:sz w:val="24"/>
                <w:szCs w:val="24"/>
                <w:lang w:val="ro-RO"/>
              </w:rPr>
              <w:t xml:space="preserve"> </w:t>
            </w:r>
          </w:p>
        </w:tc>
        <w:tc>
          <w:tcPr>
            <w:tcW w:w="2082" w:type="dxa"/>
          </w:tcPr>
          <w:p w:rsidR="00D01EB4" w:rsidRPr="00065FB2" w:rsidRDefault="00D01EB4"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lastRenderedPageBreak/>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16</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Transpunerea</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Statele membre adoptă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publică, pînă la 23 februarie 2011, actele cu putere de lege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actele administrative necesare pentru a se conforma prezentei directive. Statele membre comunică de îndată Comisiei textele acestor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Statele membre aplică aceste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de la 23 februarie 2011.</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Atunci cînd statele membre adoptă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respective, acestea con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in o trimitere la prezenta </w:t>
            </w:r>
            <w:r w:rsidRPr="00107F97">
              <w:rPr>
                <w:rFonts w:ascii="Times New Roman" w:hAnsi="Times New Roman" w:cs="Times New Roman"/>
                <w:sz w:val="24"/>
                <w:szCs w:val="24"/>
                <w:lang w:val="ro-RO"/>
              </w:rPr>
              <w:lastRenderedPageBreak/>
              <w:t>directivă sau sunt înso</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ite de o astfel de trimitere la data publicării lor oficiale.</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Statele membre stabilesc modalitatea de efectuare a acestei trimiteri.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p>
        </w:tc>
        <w:tc>
          <w:tcPr>
            <w:tcW w:w="2082" w:type="dxa"/>
          </w:tcPr>
          <w:p w:rsidR="00D01EB4" w:rsidRPr="00065FB2" w:rsidRDefault="00D01EB4" w:rsidP="00B666D2">
            <w:pPr>
              <w:jc w:val="center"/>
              <w:rPr>
                <w:rFonts w:ascii="Times New Roman" w:hAnsi="Times New Roman" w:cs="Times New Roman"/>
                <w:color w:val="000000" w:themeColor="text1"/>
                <w:lang w:val="fr-FR"/>
              </w:rPr>
            </w:pPr>
            <w:r w:rsidRPr="00065FB2">
              <w:rPr>
                <w:rFonts w:ascii="Times New Roman" w:hAnsi="Times New Roman" w:cs="Times New Roman"/>
                <w:color w:val="000000" w:themeColor="text1"/>
                <w:lang w:val="fr-FR"/>
              </w:rPr>
              <w:t>Incompatibil</w:t>
            </w:r>
          </w:p>
        </w:tc>
        <w:tc>
          <w:tcPr>
            <w:tcW w:w="2085" w:type="dxa"/>
          </w:tcPr>
          <w:p w:rsidR="00D01EB4" w:rsidRPr="00065FB2" w:rsidRDefault="00D01EB4" w:rsidP="00E13122">
            <w:pPr>
              <w:pStyle w:val="Default"/>
              <w:jc w:val="both"/>
              <w:rPr>
                <w:color w:val="000000" w:themeColor="text1"/>
                <w:sz w:val="23"/>
                <w:szCs w:val="23"/>
                <w:lang w:val="it-IT"/>
              </w:rPr>
            </w:pPr>
            <w:r w:rsidRPr="00065FB2">
              <w:rPr>
                <w:color w:val="000000" w:themeColor="text1"/>
                <w:sz w:val="23"/>
                <w:szCs w:val="23"/>
                <w:lang w:val="it-IT"/>
              </w:rPr>
              <w:t xml:space="preserve">Cerinţa respectivă nu este oportună în prezent din motivul ca Republica Moldova nu este membru UE. </w:t>
            </w:r>
          </w:p>
          <w:p w:rsidR="00D01EB4" w:rsidRPr="00065FB2" w:rsidRDefault="00D01EB4" w:rsidP="00E13122">
            <w:pPr>
              <w:ind w:left="-35"/>
              <w:jc w:val="both"/>
              <w:rPr>
                <w:rFonts w:ascii="Times New Roman" w:hAnsi="Times New Roman" w:cs="Times New Roman"/>
                <w:color w:val="000000" w:themeColor="text1"/>
                <w:lang w:val="it-IT"/>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lastRenderedPageBreak/>
              <w:t>(2) Statele membre transmit Comisiei textele principalelor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de drept intern pe care le adoptă în domeniul reglementat de prezenta directivă.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065FB2" w:rsidRDefault="00D01EB4" w:rsidP="00B666D2">
            <w:pPr>
              <w:jc w:val="center"/>
              <w:rPr>
                <w:rFonts w:ascii="Times New Roman" w:hAnsi="Times New Roman" w:cs="Times New Roman"/>
                <w:color w:val="000000" w:themeColor="text1"/>
                <w:lang w:val="fr-FR"/>
              </w:rPr>
            </w:pPr>
            <w:r w:rsidRPr="00065FB2">
              <w:rPr>
                <w:rFonts w:ascii="Times New Roman" w:hAnsi="Times New Roman" w:cs="Times New Roman"/>
                <w:color w:val="000000" w:themeColor="text1"/>
                <w:lang w:val="fr-FR"/>
              </w:rPr>
              <w:t>Incompatibil</w:t>
            </w:r>
          </w:p>
        </w:tc>
        <w:tc>
          <w:tcPr>
            <w:tcW w:w="2085" w:type="dxa"/>
          </w:tcPr>
          <w:p w:rsidR="00D01EB4" w:rsidRPr="00065FB2" w:rsidRDefault="00D01EB4" w:rsidP="00E13122">
            <w:pPr>
              <w:pStyle w:val="Default"/>
              <w:jc w:val="both"/>
              <w:rPr>
                <w:color w:val="000000" w:themeColor="text1"/>
                <w:sz w:val="23"/>
                <w:szCs w:val="23"/>
                <w:lang w:val="it-IT"/>
              </w:rPr>
            </w:pPr>
            <w:r w:rsidRPr="00065FB2">
              <w:rPr>
                <w:color w:val="000000" w:themeColor="text1"/>
                <w:sz w:val="23"/>
                <w:szCs w:val="23"/>
                <w:lang w:val="it-IT"/>
              </w:rPr>
              <w:t xml:space="preserve">Cerinţa respectivă nu este oportună în prezent din motivul ca Republica Moldova nu este membru UE. </w:t>
            </w:r>
          </w:p>
          <w:p w:rsidR="00D01EB4" w:rsidRPr="00065FB2" w:rsidRDefault="00D01EB4" w:rsidP="00E13122">
            <w:pPr>
              <w:ind w:left="-35"/>
              <w:jc w:val="both"/>
              <w:rPr>
                <w:rFonts w:ascii="Times New Roman" w:hAnsi="Times New Roman" w:cs="Times New Roman"/>
                <w:color w:val="000000" w:themeColor="text1"/>
                <w:lang w:val="it-IT"/>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17</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Revizuirea</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Comisia revizuie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prezenta directivă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înaintează un raport Parlamentului European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Consiliului pînă la 23 februarie 2014.</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După caz, Comisia face propuneri ulterioare pentru a adapta prezenta </w:t>
            </w:r>
            <w:r w:rsidRPr="00107F97">
              <w:rPr>
                <w:rFonts w:ascii="Times New Roman" w:hAnsi="Times New Roman" w:cs="Times New Roman"/>
                <w:sz w:val="24"/>
                <w:szCs w:val="24"/>
                <w:lang w:val="ro-RO"/>
              </w:rPr>
              <w:lastRenderedPageBreak/>
              <w:t>directivă evolu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din domeniul în cauză.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Comisia poate solicita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statelor membre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autorită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ionale de reglementare.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065FB2" w:rsidRDefault="00D01EB4" w:rsidP="00B666D2">
            <w:pPr>
              <w:jc w:val="center"/>
              <w:rPr>
                <w:rFonts w:ascii="Times New Roman" w:hAnsi="Times New Roman" w:cs="Times New Roman"/>
                <w:color w:val="000000" w:themeColor="text1"/>
                <w:lang w:val="fr-FR"/>
              </w:rPr>
            </w:pPr>
            <w:r w:rsidRPr="00065FB2">
              <w:rPr>
                <w:rFonts w:ascii="Times New Roman" w:hAnsi="Times New Roman" w:cs="Times New Roman"/>
                <w:color w:val="000000" w:themeColor="text1"/>
                <w:lang w:val="fr-FR"/>
              </w:rPr>
              <w:t>Incompatibil</w:t>
            </w:r>
          </w:p>
        </w:tc>
        <w:tc>
          <w:tcPr>
            <w:tcW w:w="2085" w:type="dxa"/>
          </w:tcPr>
          <w:p w:rsidR="00D01EB4" w:rsidRPr="00065FB2" w:rsidRDefault="00D01EB4" w:rsidP="00E13122">
            <w:pPr>
              <w:pStyle w:val="Default"/>
              <w:jc w:val="both"/>
              <w:rPr>
                <w:color w:val="000000" w:themeColor="text1"/>
                <w:sz w:val="23"/>
                <w:szCs w:val="23"/>
                <w:lang w:val="it-IT"/>
              </w:rPr>
            </w:pPr>
            <w:r w:rsidRPr="00065FB2">
              <w:rPr>
                <w:color w:val="000000" w:themeColor="text1"/>
                <w:sz w:val="23"/>
                <w:szCs w:val="23"/>
                <w:lang w:val="it-IT"/>
              </w:rPr>
              <w:t xml:space="preserve">Cerinţa respectivă nu este oportună în prezent din motivul ca Republica Moldova nu este membru UE. </w:t>
            </w:r>
          </w:p>
          <w:p w:rsidR="00D01EB4" w:rsidRPr="00065FB2" w:rsidRDefault="00D01EB4" w:rsidP="00E13122">
            <w:pPr>
              <w:ind w:left="-35"/>
              <w:jc w:val="both"/>
              <w:rPr>
                <w:rFonts w:ascii="Times New Roman" w:hAnsi="Times New Roman" w:cs="Times New Roman"/>
                <w:color w:val="000000" w:themeColor="text1"/>
                <w:lang w:val="it-IT"/>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18</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Abrogare</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Directiva 94/47/CE se abrogă.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Trimiterile la directiva abrogată se interpretează ca trimiteri la prezenta directivă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se citesc în conformitate cu tabelul de coresponden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din anexa VI.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99" w:type="dxa"/>
          </w:tcPr>
          <w:p w:rsidR="00D01EB4" w:rsidRPr="00107F97" w:rsidRDefault="00D01EB4" w:rsidP="00D01EB4">
            <w:pP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19</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Intrarea în vigoare</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Prezenta directivă intră în vigoare în a douăzecea zi de la data publicării în </w:t>
            </w:r>
            <w:r w:rsidRPr="00107F97">
              <w:rPr>
                <w:rFonts w:ascii="Times New Roman" w:hAnsi="Times New Roman" w:cs="Times New Roman"/>
                <w:i/>
                <w:iCs/>
                <w:sz w:val="24"/>
                <w:szCs w:val="24"/>
                <w:lang w:val="ro-RO"/>
              </w:rPr>
              <w:t>Jurnalul Oficial al Uniunii Europene</w:t>
            </w:r>
            <w:r w:rsidRPr="00107F97">
              <w:rPr>
                <w:rFonts w:ascii="Times New Roman" w:hAnsi="Times New Roman" w:cs="Times New Roman"/>
                <w:sz w:val="24"/>
                <w:szCs w:val="24"/>
                <w:lang w:val="ro-RO"/>
              </w:rPr>
              <w:t>.</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ind w:firstLine="567"/>
              <w:jc w:val="both"/>
              <w:rPr>
                <w:rFonts w:ascii="Times New Roman" w:hAnsi="Times New Roman" w:cs="Times New Roman"/>
                <w:sz w:val="24"/>
                <w:szCs w:val="24"/>
                <w:lang w:val="ro-RO"/>
              </w:rPr>
            </w:pPr>
            <w:r w:rsidRPr="00107F97">
              <w:rPr>
                <w:rFonts w:ascii="Times New Roman" w:hAnsi="Times New Roman" w:cs="Times New Roman"/>
                <w:color w:val="000000" w:themeColor="text1"/>
                <w:sz w:val="24"/>
                <w:szCs w:val="24"/>
                <w:lang w:val="ro-RO"/>
              </w:rPr>
              <w:t xml:space="preserve">Prezenta lege intră în vigoare la 6 luni de la data publicării, cu excepţia </w:t>
            </w:r>
            <w:r w:rsidRPr="00107F97">
              <w:rPr>
                <w:rFonts w:ascii="Times New Roman" w:hAnsi="Times New Roman" w:cs="Times New Roman"/>
                <w:bCs/>
                <w:sz w:val="24"/>
                <w:szCs w:val="24"/>
                <w:lang w:val="ro-RO"/>
              </w:rPr>
              <w:t xml:space="preserve">lit.b), </w:t>
            </w:r>
            <w:r w:rsidRPr="00107F97">
              <w:rPr>
                <w:rFonts w:ascii="Times New Roman" w:hAnsi="Times New Roman" w:cs="Times New Roman"/>
                <w:sz w:val="24"/>
                <w:szCs w:val="24"/>
                <w:lang w:val="ro-RO"/>
              </w:rPr>
              <w:t>alin.2, art.1145</w:t>
            </w:r>
            <w:r w:rsidRPr="00107F97">
              <w:rPr>
                <w:rFonts w:ascii="Times New Roman" w:hAnsi="Times New Roman" w:cs="Times New Roman"/>
                <w:sz w:val="24"/>
                <w:szCs w:val="24"/>
                <w:vertAlign w:val="superscript"/>
                <w:lang w:val="ro-RO"/>
              </w:rPr>
              <w:t>1</w:t>
            </w:r>
            <w:r w:rsidRPr="00107F97">
              <w:rPr>
                <w:rFonts w:ascii="Times New Roman" w:hAnsi="Times New Roman" w:cs="Times New Roman"/>
                <w:bCs/>
                <w:sz w:val="24"/>
                <w:szCs w:val="24"/>
                <w:lang w:val="ro-RO"/>
              </w:rPr>
              <w:t xml:space="preserve"> care intră în vigoare din data introducerii în sistemul de drept a instituţiei „proprietăţii </w:t>
            </w:r>
            <w:r w:rsidRPr="00107F97">
              <w:rPr>
                <w:rFonts w:ascii="Times New Roman" w:hAnsi="Times New Roman" w:cs="Times New Roman"/>
                <w:bCs/>
                <w:sz w:val="24"/>
                <w:szCs w:val="24"/>
                <w:lang w:val="ro-RO"/>
              </w:rPr>
              <w:lastRenderedPageBreak/>
              <w:t>periodice”</w:t>
            </w:r>
            <w:r w:rsidRPr="00107F97">
              <w:rPr>
                <w:rFonts w:ascii="Times New Roman" w:hAnsi="Times New Roman" w:cs="Times New Roman"/>
                <w:sz w:val="24"/>
                <w:szCs w:val="24"/>
                <w:lang w:val="ro-RO"/>
              </w:rPr>
              <w:t>.</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lastRenderedPageBreak/>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lastRenderedPageBreak/>
              <w:t>Articolul 20</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Destinatari</w:t>
            </w:r>
          </w:p>
          <w:p w:rsidR="00D01EB4" w:rsidRPr="00107F97" w:rsidRDefault="00D01EB4" w:rsidP="00065FB2">
            <w:pPr>
              <w:autoSpaceDE w:val="0"/>
              <w:autoSpaceDN w:val="0"/>
              <w:adjustRightInd w:val="0"/>
              <w:jc w:val="both"/>
              <w:rPr>
                <w:rFonts w:ascii="Times New Roman" w:hAnsi="Times New Roman" w:cs="Times New Roman"/>
                <w:b/>
                <w:sz w:val="24"/>
                <w:szCs w:val="24"/>
                <w:lang w:val="ro-RO"/>
              </w:rPr>
            </w:pPr>
            <w:r w:rsidRPr="00107F97">
              <w:rPr>
                <w:rFonts w:ascii="Times New Roman" w:hAnsi="Times New Roman" w:cs="Times New Roman"/>
                <w:sz w:val="24"/>
                <w:szCs w:val="24"/>
                <w:lang w:val="ro-RO"/>
              </w:rPr>
              <w:t xml:space="preserve">Prezenta directivă se adresează statelor membre. </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99" w:type="dxa"/>
          </w:tcPr>
          <w:p w:rsidR="00D01EB4" w:rsidRPr="00107F97" w:rsidRDefault="00D01EB4" w:rsidP="00D01EB4">
            <w:pP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r>
      <w:tr w:rsidR="00D01EB4" w:rsidRPr="00107F97" w:rsidTr="00D01EB4">
        <w:tc>
          <w:tcPr>
            <w:tcW w:w="2111" w:type="dxa"/>
          </w:tcPr>
          <w:p w:rsidR="00D01EB4" w:rsidRPr="00D56657" w:rsidRDefault="00D56657" w:rsidP="00D56657">
            <w:pPr>
              <w:autoSpaceDE w:val="0"/>
              <w:autoSpaceDN w:val="0"/>
              <w:adjustRightInd w:val="0"/>
              <w:jc w:val="both"/>
              <w:rPr>
                <w:rFonts w:ascii="Times New Roman" w:hAnsi="Times New Roman" w:cs="Times New Roman"/>
                <w:b/>
                <w:i/>
                <w:iCs/>
                <w:sz w:val="24"/>
                <w:szCs w:val="24"/>
                <w:lang w:val="ro-RO"/>
              </w:rPr>
            </w:pPr>
            <w:r w:rsidRPr="00D56657">
              <w:rPr>
                <w:rFonts w:ascii="Times New Roman" w:hAnsi="Times New Roman" w:cs="Times New Roman"/>
                <w:b/>
                <w:sz w:val="24"/>
                <w:szCs w:val="24"/>
                <w:lang w:val="ro-RO"/>
              </w:rPr>
              <w:t xml:space="preserve">Anexa I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Formular standard de informaţii pentru contractele privind dreptul de folosinţă a unor bunuri pe durată limitată.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tabs>
                <w:tab w:val="left" w:pos="709"/>
              </w:tabs>
              <w:jc w:val="both"/>
              <w:rPr>
                <w:rFonts w:ascii="Times New Roman" w:hAnsi="Times New Roman" w:cs="Times New Roman"/>
                <w:b/>
                <w:bCs/>
                <w:i/>
                <w:sz w:val="24"/>
                <w:szCs w:val="24"/>
                <w:lang w:val="ro-RO"/>
              </w:rPr>
            </w:pPr>
            <w:r w:rsidRPr="00107F97">
              <w:rPr>
                <w:rFonts w:ascii="Times New Roman" w:hAnsi="Times New Roman" w:cs="Times New Roman"/>
                <w:b/>
                <w:i/>
                <w:sz w:val="24"/>
                <w:szCs w:val="24"/>
                <w:lang w:val="ro-RO"/>
              </w:rPr>
              <w:t xml:space="preserve">Legea </w:t>
            </w:r>
            <w:r w:rsidRPr="00107F97">
              <w:rPr>
                <w:rFonts w:ascii="Times New Roman" w:hAnsi="Times New Roman" w:cs="Times New Roman"/>
                <w:b/>
                <w:bCs/>
                <w:i/>
                <w:color w:val="000000" w:themeColor="text1"/>
                <w:sz w:val="24"/>
                <w:szCs w:val="24"/>
                <w:lang w:val="ro-RO"/>
              </w:rPr>
              <w:t xml:space="preserve">nr. 1125-XV  din  13.06.2002 </w:t>
            </w:r>
            <w:r w:rsidRPr="00107F97">
              <w:rPr>
                <w:rFonts w:ascii="Times New Roman" w:hAnsi="Times New Roman" w:cs="Times New Roman"/>
                <w:b/>
                <w:i/>
                <w:sz w:val="24"/>
                <w:szCs w:val="24"/>
                <w:lang w:val="ro-RO"/>
              </w:rPr>
              <w:t>pentru punerea în aplicare a Codului Civil</w:t>
            </w:r>
            <w:r w:rsidRPr="00107F97">
              <w:rPr>
                <w:rFonts w:ascii="Times New Roman" w:hAnsi="Times New Roman" w:cs="Times New Roman"/>
                <w:b/>
                <w:bCs/>
                <w:i/>
                <w:sz w:val="24"/>
                <w:szCs w:val="24"/>
                <w:lang w:val="ro-RO"/>
              </w:rPr>
              <w:t xml:space="preserve"> al Republicii Moldova </w:t>
            </w:r>
          </w:p>
          <w:p w:rsidR="00D01EB4" w:rsidRPr="00107F97" w:rsidRDefault="00D01EB4" w:rsidP="00065FB2">
            <w:pPr>
              <w:tabs>
                <w:tab w:val="left" w:pos="709"/>
              </w:tabs>
              <w:jc w:val="both"/>
              <w:rPr>
                <w:rFonts w:ascii="Times New Roman" w:hAnsi="Times New Roman" w:cs="Times New Roman"/>
                <w:color w:val="000000" w:themeColor="text1"/>
                <w:sz w:val="24"/>
                <w:szCs w:val="24"/>
                <w:lang w:val="ro-RO"/>
              </w:rPr>
            </w:pPr>
            <w:r w:rsidRPr="00D56657">
              <w:rPr>
                <w:rFonts w:ascii="Times New Roman" w:hAnsi="Times New Roman" w:cs="Times New Roman"/>
                <w:b/>
                <w:color w:val="000000" w:themeColor="text1"/>
                <w:sz w:val="24"/>
                <w:szCs w:val="24"/>
                <w:lang w:val="ro-RO"/>
              </w:rPr>
              <w:t>Anexa nr. 1 -</w:t>
            </w:r>
            <w:r w:rsidRPr="00107F97">
              <w:rPr>
                <w:rFonts w:ascii="Times New Roman" w:hAnsi="Times New Roman" w:cs="Times New Roman"/>
                <w:color w:val="000000" w:themeColor="text1"/>
                <w:sz w:val="24"/>
                <w:szCs w:val="24"/>
                <w:lang w:val="ro-RO"/>
              </w:rPr>
              <w:t xml:space="preserve"> Formular standard de informaţii pentru contractele privind cazarea periodică.</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56657" w:rsidP="00D56657">
            <w:pPr>
              <w:autoSpaceDE w:val="0"/>
              <w:autoSpaceDN w:val="0"/>
              <w:adjustRightInd w:val="0"/>
              <w:jc w:val="both"/>
              <w:rPr>
                <w:rFonts w:ascii="Times New Roman" w:hAnsi="Times New Roman" w:cs="Times New Roman"/>
                <w:b/>
                <w:i/>
                <w:iCs/>
                <w:sz w:val="24"/>
                <w:szCs w:val="24"/>
                <w:lang w:val="ro-RO"/>
              </w:rPr>
            </w:pPr>
            <w:r w:rsidRPr="00D56657">
              <w:rPr>
                <w:rFonts w:ascii="Times New Roman" w:hAnsi="Times New Roman" w:cs="Times New Roman"/>
                <w:b/>
                <w:sz w:val="24"/>
                <w:szCs w:val="24"/>
                <w:lang w:val="ro-RO"/>
              </w:rPr>
              <w:t xml:space="preserve">Anexa II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de informaţii pentru contractele privind </w:t>
            </w:r>
            <w:r>
              <w:rPr>
                <w:rFonts w:ascii="Times New Roman" w:hAnsi="Times New Roman" w:cs="Times New Roman"/>
                <w:color w:val="000000" w:themeColor="text1"/>
                <w:sz w:val="24"/>
                <w:szCs w:val="24"/>
                <w:lang w:val="ro-RO"/>
              </w:rPr>
              <w:t>produsele de vacanţă cu drept</w:t>
            </w:r>
            <w:r w:rsidRPr="00D56657">
              <w:rPr>
                <w:rFonts w:ascii="Times New Roman" w:hAnsi="Times New Roman" w:cs="Times New Roman"/>
                <w:color w:val="000000" w:themeColor="text1"/>
                <w:sz w:val="24"/>
                <w:szCs w:val="24"/>
                <w:lang w:val="ro-RO"/>
              </w:rPr>
              <w:t xml:space="preserve"> de folosinţă </w:t>
            </w:r>
            <w:r w:rsidR="0011709A">
              <w:rPr>
                <w:rFonts w:ascii="Times New Roman" w:hAnsi="Times New Roman" w:cs="Times New Roman"/>
                <w:color w:val="000000" w:themeColor="text1"/>
                <w:sz w:val="24"/>
                <w:szCs w:val="24"/>
                <w:lang w:val="ro-RO"/>
              </w:rPr>
              <w:t>pe termen lung.</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D56657" w:rsidRDefault="00D01EB4" w:rsidP="00065FB2">
            <w:pPr>
              <w:jc w:val="both"/>
              <w:rPr>
                <w:rFonts w:ascii="Times New Roman" w:hAnsi="Times New Roman" w:cs="Times New Roman"/>
                <w:b/>
                <w:bCs/>
                <w:i/>
                <w:sz w:val="24"/>
                <w:szCs w:val="24"/>
                <w:lang w:val="ro-RO"/>
              </w:rPr>
            </w:pPr>
            <w:r w:rsidRPr="00D56657">
              <w:rPr>
                <w:rFonts w:ascii="Times New Roman" w:hAnsi="Times New Roman" w:cs="Times New Roman"/>
                <w:b/>
                <w:i/>
                <w:sz w:val="24"/>
                <w:szCs w:val="24"/>
                <w:lang w:val="ro-RO"/>
              </w:rPr>
              <w:t xml:space="preserve">Legea </w:t>
            </w:r>
            <w:r w:rsidRPr="00D56657">
              <w:rPr>
                <w:rFonts w:ascii="Times New Roman" w:hAnsi="Times New Roman" w:cs="Times New Roman"/>
                <w:b/>
                <w:bCs/>
                <w:i/>
                <w:color w:val="000000" w:themeColor="text1"/>
                <w:sz w:val="24"/>
                <w:szCs w:val="24"/>
                <w:lang w:val="ro-RO"/>
              </w:rPr>
              <w:t xml:space="preserve">nr. 1125-XV  din  13.06.2002 </w:t>
            </w:r>
            <w:r w:rsidRPr="00D56657">
              <w:rPr>
                <w:rFonts w:ascii="Times New Roman" w:hAnsi="Times New Roman" w:cs="Times New Roman"/>
                <w:b/>
                <w:i/>
                <w:sz w:val="24"/>
                <w:szCs w:val="24"/>
                <w:lang w:val="ro-RO"/>
              </w:rPr>
              <w:t>pentru punerea în aplicare a Codului Civil</w:t>
            </w:r>
            <w:r w:rsidRPr="00D56657">
              <w:rPr>
                <w:rFonts w:ascii="Times New Roman" w:hAnsi="Times New Roman" w:cs="Times New Roman"/>
                <w:b/>
                <w:bCs/>
                <w:i/>
                <w:sz w:val="24"/>
                <w:szCs w:val="24"/>
                <w:lang w:val="ro-RO"/>
              </w:rPr>
              <w:t xml:space="preserve"> al Republicii Moldova </w:t>
            </w:r>
          </w:p>
          <w:p w:rsidR="00D01EB4" w:rsidRPr="00107F97" w:rsidRDefault="00D01EB4" w:rsidP="00065FB2">
            <w:pPr>
              <w:jc w:val="both"/>
              <w:rPr>
                <w:rFonts w:ascii="Times New Roman" w:hAnsi="Times New Roman" w:cs="Times New Roman"/>
                <w:sz w:val="24"/>
                <w:szCs w:val="24"/>
                <w:lang w:val="ro-RO"/>
              </w:rPr>
            </w:pPr>
            <w:r w:rsidRPr="00D56657">
              <w:rPr>
                <w:rFonts w:ascii="Times New Roman" w:hAnsi="Times New Roman" w:cs="Times New Roman"/>
                <w:b/>
                <w:sz w:val="24"/>
                <w:szCs w:val="24"/>
                <w:lang w:val="ro-RO"/>
              </w:rPr>
              <w:t>Anexa nr. 2 -</w:t>
            </w:r>
            <w:r w:rsidRPr="00107F97">
              <w:rPr>
                <w:rFonts w:ascii="Times New Roman" w:hAnsi="Times New Roman" w:cs="Times New Roman"/>
                <w:sz w:val="24"/>
                <w:szCs w:val="24"/>
                <w:lang w:val="ro-RO"/>
              </w:rPr>
              <w:t xml:space="preserve"> Formular standard de informaţii pentru contractele privind produsul de vacanţă pe termen lung.</w:t>
            </w:r>
          </w:p>
        </w:tc>
        <w:tc>
          <w:tcPr>
            <w:tcW w:w="2082" w:type="dxa"/>
          </w:tcPr>
          <w:p w:rsidR="00D01EB4" w:rsidRPr="00065FB2" w:rsidRDefault="009065DD"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56657" w:rsidP="00D56657">
            <w:pPr>
              <w:autoSpaceDE w:val="0"/>
              <w:autoSpaceDN w:val="0"/>
              <w:adjustRightInd w:val="0"/>
              <w:jc w:val="both"/>
              <w:rPr>
                <w:rFonts w:ascii="Times New Roman" w:hAnsi="Times New Roman" w:cs="Times New Roman"/>
                <w:b/>
                <w:i/>
                <w:iCs/>
                <w:sz w:val="24"/>
                <w:szCs w:val="24"/>
                <w:lang w:val="ro-RO"/>
              </w:rPr>
            </w:pPr>
            <w:r w:rsidRPr="00D56657">
              <w:rPr>
                <w:rFonts w:ascii="Times New Roman" w:hAnsi="Times New Roman" w:cs="Times New Roman"/>
                <w:b/>
                <w:sz w:val="24"/>
                <w:szCs w:val="24"/>
                <w:lang w:val="ro-RO"/>
              </w:rPr>
              <w:t>Anexa II</w:t>
            </w:r>
            <w:r>
              <w:rPr>
                <w:rFonts w:ascii="Times New Roman" w:hAnsi="Times New Roman" w:cs="Times New Roman"/>
                <w:b/>
                <w:sz w:val="24"/>
                <w:szCs w:val="24"/>
                <w:lang w:val="ro-RO"/>
              </w:rPr>
              <w:t>I</w:t>
            </w:r>
            <w:r w:rsidRPr="00D56657">
              <w:rPr>
                <w:rFonts w:ascii="Times New Roman" w:hAnsi="Times New Roman" w:cs="Times New Roman"/>
                <w:b/>
                <w:sz w:val="24"/>
                <w:szCs w:val="24"/>
                <w:lang w:val="ro-RO"/>
              </w:rPr>
              <w:t xml:space="preserve">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de informaţii pentru contractele </w:t>
            </w:r>
            <w:r>
              <w:rPr>
                <w:rFonts w:ascii="Times New Roman" w:hAnsi="Times New Roman" w:cs="Times New Roman"/>
                <w:color w:val="000000" w:themeColor="text1"/>
                <w:sz w:val="24"/>
                <w:szCs w:val="24"/>
                <w:lang w:val="ro-RO"/>
              </w:rPr>
              <w:t>de revânzare</w:t>
            </w:r>
            <w:r w:rsidR="0011709A">
              <w:rPr>
                <w:rFonts w:ascii="Times New Roman" w:hAnsi="Times New Roman" w:cs="Times New Roman"/>
                <w:color w:val="000000" w:themeColor="text1"/>
                <w:sz w:val="24"/>
                <w:szCs w:val="24"/>
                <w:lang w:val="ro-RO"/>
              </w:rPr>
              <w:t>.</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D56657" w:rsidRDefault="00D01EB4" w:rsidP="00065FB2">
            <w:pPr>
              <w:jc w:val="both"/>
              <w:rPr>
                <w:rFonts w:ascii="Times New Roman" w:hAnsi="Times New Roman" w:cs="Times New Roman"/>
                <w:b/>
                <w:bCs/>
                <w:i/>
                <w:sz w:val="24"/>
                <w:szCs w:val="24"/>
                <w:lang w:val="ro-RO"/>
              </w:rPr>
            </w:pPr>
            <w:r w:rsidRPr="00D56657">
              <w:rPr>
                <w:rFonts w:ascii="Times New Roman" w:hAnsi="Times New Roman" w:cs="Times New Roman"/>
                <w:b/>
                <w:i/>
                <w:sz w:val="24"/>
                <w:szCs w:val="24"/>
                <w:lang w:val="ro-RO"/>
              </w:rPr>
              <w:t xml:space="preserve">Legea </w:t>
            </w:r>
            <w:r w:rsidRPr="00D56657">
              <w:rPr>
                <w:rFonts w:ascii="Times New Roman" w:hAnsi="Times New Roman" w:cs="Times New Roman"/>
                <w:b/>
                <w:bCs/>
                <w:i/>
                <w:color w:val="000000" w:themeColor="text1"/>
                <w:sz w:val="24"/>
                <w:szCs w:val="24"/>
                <w:lang w:val="ro-RO"/>
              </w:rPr>
              <w:t xml:space="preserve">nr. 1125-XV  din  13.06.2002 </w:t>
            </w:r>
            <w:r w:rsidRPr="00D56657">
              <w:rPr>
                <w:rFonts w:ascii="Times New Roman" w:hAnsi="Times New Roman" w:cs="Times New Roman"/>
                <w:b/>
                <w:i/>
                <w:sz w:val="24"/>
                <w:szCs w:val="24"/>
                <w:lang w:val="ro-RO"/>
              </w:rPr>
              <w:t>pentru punerea în aplicare a Codului Civil</w:t>
            </w:r>
            <w:r w:rsidRPr="00D56657">
              <w:rPr>
                <w:rFonts w:ascii="Times New Roman" w:hAnsi="Times New Roman" w:cs="Times New Roman"/>
                <w:b/>
                <w:bCs/>
                <w:i/>
                <w:sz w:val="24"/>
                <w:szCs w:val="24"/>
                <w:lang w:val="ro-RO"/>
              </w:rPr>
              <w:t xml:space="preserve"> al Republicii </w:t>
            </w:r>
            <w:r w:rsidRPr="00D56657">
              <w:rPr>
                <w:rFonts w:ascii="Times New Roman" w:hAnsi="Times New Roman" w:cs="Times New Roman"/>
                <w:b/>
                <w:bCs/>
                <w:i/>
                <w:sz w:val="24"/>
                <w:szCs w:val="24"/>
                <w:lang w:val="ro-RO"/>
              </w:rPr>
              <w:lastRenderedPageBreak/>
              <w:t xml:space="preserve">Moldova </w:t>
            </w:r>
          </w:p>
          <w:p w:rsidR="00D01EB4" w:rsidRPr="00107F97" w:rsidRDefault="00D01EB4" w:rsidP="00065FB2">
            <w:pPr>
              <w:jc w:val="both"/>
              <w:rPr>
                <w:rFonts w:ascii="Times New Roman" w:hAnsi="Times New Roman" w:cs="Times New Roman"/>
                <w:sz w:val="24"/>
                <w:szCs w:val="24"/>
                <w:lang w:val="ro-RO"/>
              </w:rPr>
            </w:pPr>
            <w:r w:rsidRPr="00D56657">
              <w:rPr>
                <w:rFonts w:ascii="Times New Roman" w:hAnsi="Times New Roman" w:cs="Times New Roman"/>
                <w:b/>
                <w:sz w:val="24"/>
                <w:szCs w:val="24"/>
                <w:lang w:val="ro-RO"/>
              </w:rPr>
              <w:t>Anexa nr. 3 -</w:t>
            </w:r>
            <w:r w:rsidRPr="00107F97">
              <w:rPr>
                <w:rFonts w:ascii="Times New Roman" w:hAnsi="Times New Roman" w:cs="Times New Roman"/>
                <w:sz w:val="24"/>
                <w:szCs w:val="24"/>
                <w:lang w:val="ro-RO"/>
              </w:rPr>
              <w:t xml:space="preserve"> Formular standard de informaţii pentru contractele de intermediere a produsului de vacanţă.</w:t>
            </w:r>
          </w:p>
        </w:tc>
        <w:tc>
          <w:tcPr>
            <w:tcW w:w="2082" w:type="dxa"/>
          </w:tcPr>
          <w:p w:rsidR="00D01EB4" w:rsidRPr="00065FB2" w:rsidRDefault="009065DD"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lastRenderedPageBreak/>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D56657" w:rsidRDefault="00D56657" w:rsidP="00D56657">
            <w:pPr>
              <w:autoSpaceDE w:val="0"/>
              <w:autoSpaceDN w:val="0"/>
              <w:adjustRightInd w:val="0"/>
              <w:jc w:val="both"/>
              <w:rPr>
                <w:rFonts w:ascii="Times New Roman" w:hAnsi="Times New Roman" w:cs="Times New Roman"/>
                <w:i/>
                <w:iCs/>
                <w:sz w:val="24"/>
                <w:szCs w:val="24"/>
                <w:lang w:val="ro-RO"/>
              </w:rPr>
            </w:pPr>
            <w:r w:rsidRPr="00D56657">
              <w:rPr>
                <w:rFonts w:ascii="Times New Roman" w:hAnsi="Times New Roman" w:cs="Times New Roman"/>
                <w:b/>
                <w:sz w:val="24"/>
                <w:szCs w:val="24"/>
                <w:lang w:val="ro-RO"/>
              </w:rPr>
              <w:lastRenderedPageBreak/>
              <w:t xml:space="preserve">Anexa </w:t>
            </w:r>
            <w:r>
              <w:rPr>
                <w:rFonts w:ascii="Times New Roman" w:hAnsi="Times New Roman" w:cs="Times New Roman"/>
                <w:b/>
                <w:sz w:val="24"/>
                <w:szCs w:val="24"/>
                <w:lang w:val="ro-RO"/>
              </w:rPr>
              <w:t>IV</w:t>
            </w:r>
            <w:r w:rsidRPr="00D56657">
              <w:rPr>
                <w:rFonts w:ascii="Times New Roman" w:hAnsi="Times New Roman" w:cs="Times New Roman"/>
                <w:b/>
                <w:sz w:val="24"/>
                <w:szCs w:val="24"/>
                <w:lang w:val="ro-RO"/>
              </w:rPr>
              <w:t xml:space="preserve">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de informaţii pentru contractele </w:t>
            </w:r>
            <w:r>
              <w:rPr>
                <w:rFonts w:ascii="Times New Roman" w:hAnsi="Times New Roman" w:cs="Times New Roman"/>
                <w:color w:val="000000" w:themeColor="text1"/>
                <w:sz w:val="24"/>
                <w:szCs w:val="24"/>
                <w:lang w:val="ro-RO"/>
              </w:rPr>
              <w:t>de schimb</w:t>
            </w:r>
            <w:r w:rsidR="0011709A">
              <w:rPr>
                <w:rFonts w:ascii="Times New Roman" w:hAnsi="Times New Roman" w:cs="Times New Roman"/>
                <w:color w:val="000000" w:themeColor="text1"/>
                <w:sz w:val="24"/>
                <w:szCs w:val="24"/>
                <w:lang w:val="ro-RO"/>
              </w:rPr>
              <w:t>.</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D56657" w:rsidRDefault="00D01EB4" w:rsidP="00065FB2">
            <w:pPr>
              <w:jc w:val="both"/>
              <w:rPr>
                <w:rFonts w:ascii="Times New Roman" w:hAnsi="Times New Roman" w:cs="Times New Roman"/>
                <w:b/>
                <w:bCs/>
                <w:i/>
                <w:sz w:val="24"/>
                <w:szCs w:val="24"/>
                <w:lang w:val="ro-RO"/>
              </w:rPr>
            </w:pPr>
            <w:r w:rsidRPr="00D56657">
              <w:rPr>
                <w:rFonts w:ascii="Times New Roman" w:hAnsi="Times New Roman" w:cs="Times New Roman"/>
                <w:b/>
                <w:i/>
                <w:sz w:val="24"/>
                <w:szCs w:val="24"/>
                <w:lang w:val="ro-RO"/>
              </w:rPr>
              <w:t xml:space="preserve">Legea </w:t>
            </w:r>
            <w:r w:rsidRPr="00D56657">
              <w:rPr>
                <w:rFonts w:ascii="Times New Roman" w:hAnsi="Times New Roman" w:cs="Times New Roman"/>
                <w:b/>
                <w:bCs/>
                <w:i/>
                <w:color w:val="000000" w:themeColor="text1"/>
                <w:sz w:val="24"/>
                <w:szCs w:val="24"/>
                <w:lang w:val="ro-RO"/>
              </w:rPr>
              <w:t xml:space="preserve">nr. 1125-XV  din  13.06.2002 </w:t>
            </w:r>
            <w:r w:rsidRPr="00D56657">
              <w:rPr>
                <w:rFonts w:ascii="Times New Roman" w:hAnsi="Times New Roman" w:cs="Times New Roman"/>
                <w:b/>
                <w:i/>
                <w:sz w:val="24"/>
                <w:szCs w:val="24"/>
                <w:lang w:val="ro-RO"/>
              </w:rPr>
              <w:t>pentru punerea în aplicare a Codului Civil</w:t>
            </w:r>
            <w:r w:rsidRPr="00D56657">
              <w:rPr>
                <w:rFonts w:ascii="Times New Roman" w:hAnsi="Times New Roman" w:cs="Times New Roman"/>
                <w:b/>
                <w:bCs/>
                <w:i/>
                <w:sz w:val="24"/>
                <w:szCs w:val="24"/>
                <w:lang w:val="ro-RO"/>
              </w:rPr>
              <w:t xml:space="preserve"> al Republicii Moldova </w:t>
            </w:r>
          </w:p>
          <w:p w:rsidR="00D01EB4" w:rsidRPr="00107F97" w:rsidRDefault="00D01EB4" w:rsidP="00065FB2">
            <w:pPr>
              <w:jc w:val="both"/>
              <w:rPr>
                <w:rFonts w:ascii="Times New Roman" w:hAnsi="Times New Roman" w:cs="Times New Roman"/>
                <w:sz w:val="24"/>
                <w:szCs w:val="24"/>
                <w:lang w:val="ro-RO"/>
              </w:rPr>
            </w:pPr>
            <w:r w:rsidRPr="00D56657">
              <w:rPr>
                <w:rFonts w:ascii="Times New Roman" w:hAnsi="Times New Roman" w:cs="Times New Roman"/>
                <w:b/>
                <w:sz w:val="24"/>
                <w:szCs w:val="24"/>
                <w:lang w:val="ro-RO"/>
              </w:rPr>
              <w:t>Anexa nr. 4 -</w:t>
            </w:r>
            <w:r w:rsidRPr="00107F97">
              <w:rPr>
                <w:rFonts w:ascii="Times New Roman" w:hAnsi="Times New Roman" w:cs="Times New Roman"/>
                <w:sz w:val="24"/>
                <w:szCs w:val="24"/>
                <w:lang w:val="ro-RO"/>
              </w:rPr>
              <w:t xml:space="preserve"> Formular standard de informaţii pentru contractele de intermediere a participării la un sistem de schimb.</w:t>
            </w:r>
          </w:p>
        </w:tc>
        <w:tc>
          <w:tcPr>
            <w:tcW w:w="2082" w:type="dxa"/>
          </w:tcPr>
          <w:p w:rsidR="00D01EB4" w:rsidRPr="00065FB2" w:rsidRDefault="009065DD"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D56657" w:rsidRDefault="00D56657" w:rsidP="00D56657">
            <w:pPr>
              <w:autoSpaceDE w:val="0"/>
              <w:autoSpaceDN w:val="0"/>
              <w:adjustRightInd w:val="0"/>
              <w:jc w:val="both"/>
              <w:rPr>
                <w:rFonts w:ascii="Times New Roman" w:hAnsi="Times New Roman" w:cs="Times New Roman"/>
                <w:b/>
                <w:sz w:val="24"/>
                <w:szCs w:val="24"/>
                <w:lang w:val="ro-RO"/>
              </w:rPr>
            </w:pPr>
            <w:r w:rsidRPr="00D56657">
              <w:rPr>
                <w:rFonts w:ascii="Times New Roman" w:hAnsi="Times New Roman" w:cs="Times New Roman"/>
                <w:b/>
                <w:sz w:val="24"/>
                <w:szCs w:val="24"/>
                <w:lang w:val="ro-RO"/>
              </w:rPr>
              <w:t xml:space="preserve">Anexa </w:t>
            </w:r>
            <w:r>
              <w:rPr>
                <w:rFonts w:ascii="Times New Roman" w:hAnsi="Times New Roman" w:cs="Times New Roman"/>
                <w:b/>
                <w:sz w:val="24"/>
                <w:szCs w:val="24"/>
                <w:lang w:val="ro-RO"/>
              </w:rPr>
              <w:t>V</w:t>
            </w:r>
            <w:r w:rsidRPr="00D56657">
              <w:rPr>
                <w:rFonts w:ascii="Times New Roman" w:hAnsi="Times New Roman" w:cs="Times New Roman"/>
                <w:b/>
                <w:sz w:val="24"/>
                <w:szCs w:val="24"/>
                <w:lang w:val="ro-RO"/>
              </w:rPr>
              <w:t xml:space="preserve">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w:t>
            </w:r>
            <w:r>
              <w:rPr>
                <w:rFonts w:ascii="Times New Roman" w:hAnsi="Times New Roman" w:cs="Times New Roman"/>
                <w:color w:val="000000" w:themeColor="text1"/>
                <w:sz w:val="24"/>
                <w:szCs w:val="24"/>
                <w:lang w:val="ro-RO"/>
              </w:rPr>
              <w:t>separat de denunţare unilaterală pentru facilitarea exercitării dreptului de denunţare unilaterală a contractului</w:t>
            </w:r>
            <w:r w:rsidR="009065DD">
              <w:rPr>
                <w:rFonts w:ascii="Times New Roman" w:hAnsi="Times New Roman" w:cs="Times New Roman"/>
                <w:color w:val="000000" w:themeColor="text1"/>
                <w:sz w:val="24"/>
                <w:szCs w:val="24"/>
                <w:lang w:val="ro-RO"/>
              </w:rPr>
              <w:t>.</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9065DD" w:rsidRDefault="00D01EB4" w:rsidP="00065FB2">
            <w:pPr>
              <w:jc w:val="both"/>
              <w:rPr>
                <w:rFonts w:ascii="Times New Roman" w:hAnsi="Times New Roman" w:cs="Times New Roman"/>
                <w:b/>
                <w:bCs/>
                <w:i/>
                <w:sz w:val="24"/>
                <w:szCs w:val="24"/>
                <w:lang w:val="ro-RO"/>
              </w:rPr>
            </w:pPr>
            <w:r w:rsidRPr="009065DD">
              <w:rPr>
                <w:rFonts w:ascii="Times New Roman" w:hAnsi="Times New Roman" w:cs="Times New Roman"/>
                <w:b/>
                <w:i/>
                <w:sz w:val="24"/>
                <w:szCs w:val="24"/>
                <w:lang w:val="ro-RO"/>
              </w:rPr>
              <w:t xml:space="preserve">Legea </w:t>
            </w:r>
            <w:r w:rsidRPr="009065DD">
              <w:rPr>
                <w:rFonts w:ascii="Times New Roman" w:hAnsi="Times New Roman" w:cs="Times New Roman"/>
                <w:b/>
                <w:bCs/>
                <w:i/>
                <w:color w:val="000000" w:themeColor="text1"/>
                <w:sz w:val="24"/>
                <w:szCs w:val="24"/>
                <w:lang w:val="ro-RO"/>
              </w:rPr>
              <w:t xml:space="preserve">nr. 1125-XV  din  13.06.2002 </w:t>
            </w:r>
            <w:r w:rsidRPr="009065DD">
              <w:rPr>
                <w:rFonts w:ascii="Times New Roman" w:hAnsi="Times New Roman" w:cs="Times New Roman"/>
                <w:b/>
                <w:i/>
                <w:sz w:val="24"/>
                <w:szCs w:val="24"/>
                <w:lang w:val="ro-RO"/>
              </w:rPr>
              <w:t>pentru punerea în aplicare a Codului Civil</w:t>
            </w:r>
            <w:r w:rsidRPr="009065DD">
              <w:rPr>
                <w:rFonts w:ascii="Times New Roman" w:hAnsi="Times New Roman" w:cs="Times New Roman"/>
                <w:b/>
                <w:bCs/>
                <w:i/>
                <w:sz w:val="24"/>
                <w:szCs w:val="24"/>
                <w:lang w:val="ro-RO"/>
              </w:rPr>
              <w:t xml:space="preserve"> al Republicii Moldova </w:t>
            </w:r>
          </w:p>
          <w:p w:rsidR="00D01EB4" w:rsidRPr="009065DD" w:rsidRDefault="00D01EB4" w:rsidP="009065DD">
            <w:pPr>
              <w:jc w:val="both"/>
              <w:rPr>
                <w:rFonts w:ascii="Times New Roman" w:hAnsi="Times New Roman" w:cs="Times New Roman"/>
                <w:color w:val="000000" w:themeColor="text1"/>
                <w:sz w:val="24"/>
                <w:szCs w:val="24"/>
                <w:lang w:val="ro-RO"/>
              </w:rPr>
            </w:pPr>
            <w:r w:rsidRPr="009065DD">
              <w:rPr>
                <w:rFonts w:ascii="Times New Roman" w:hAnsi="Times New Roman" w:cs="Times New Roman"/>
                <w:b/>
                <w:color w:val="000000" w:themeColor="text1"/>
                <w:sz w:val="24"/>
                <w:szCs w:val="24"/>
                <w:lang w:val="ro-RO"/>
              </w:rPr>
              <w:t>Anexa nr. 5 -</w:t>
            </w:r>
            <w:r w:rsidRPr="00107F97">
              <w:rPr>
                <w:rFonts w:ascii="Times New Roman" w:hAnsi="Times New Roman" w:cs="Times New Roman"/>
                <w:color w:val="000000" w:themeColor="text1"/>
                <w:sz w:val="24"/>
                <w:szCs w:val="24"/>
                <w:lang w:val="ro-RO"/>
              </w:rPr>
              <w:t xml:space="preserve"> Formular standard pentru facilitarea exercitării dreptu</w:t>
            </w:r>
            <w:r w:rsidR="009065DD">
              <w:rPr>
                <w:rFonts w:ascii="Times New Roman" w:hAnsi="Times New Roman" w:cs="Times New Roman"/>
                <w:color w:val="000000" w:themeColor="text1"/>
                <w:sz w:val="24"/>
                <w:szCs w:val="24"/>
                <w:lang w:val="ro-RO"/>
              </w:rPr>
              <w:t>lui de revocare a contractului.</w:t>
            </w:r>
          </w:p>
        </w:tc>
        <w:tc>
          <w:tcPr>
            <w:tcW w:w="2082" w:type="dxa"/>
          </w:tcPr>
          <w:p w:rsidR="00D01EB4" w:rsidRPr="00107F97" w:rsidRDefault="009065DD" w:rsidP="004248EE">
            <w:pPr>
              <w:jc w:val="center"/>
              <w:rPr>
                <w:rFonts w:ascii="Times New Roman" w:hAnsi="Times New Roman" w:cs="Times New Roman"/>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107F97" w:rsidRDefault="00D01EB4" w:rsidP="00D01EB4">
            <w:pPr>
              <w:rPr>
                <w:rFonts w:ascii="Times New Roman" w:hAnsi="Times New Roman" w:cs="Times New Roman"/>
                <w:sz w:val="24"/>
                <w:szCs w:val="24"/>
                <w:lang w:val="ro-RO"/>
              </w:rPr>
            </w:pPr>
          </w:p>
        </w:tc>
        <w:tc>
          <w:tcPr>
            <w:tcW w:w="2086" w:type="dxa"/>
          </w:tcPr>
          <w:p w:rsidR="00D01EB4" w:rsidRPr="00107F97" w:rsidRDefault="009065DD" w:rsidP="0016237E">
            <w:pPr>
              <w:jc w:val="center"/>
              <w:rPr>
                <w:rFonts w:ascii="Times New Roman" w:hAnsi="Times New Roman" w:cs="Times New Roman"/>
                <w:lang w:val="fr-FR"/>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bl>
    <w:p w:rsidR="0016237E" w:rsidRDefault="0016237E" w:rsidP="00D01EB4">
      <w:pPr>
        <w:autoSpaceDE w:val="0"/>
        <w:autoSpaceDN w:val="0"/>
        <w:adjustRightInd w:val="0"/>
        <w:spacing w:after="100" w:afterAutospacing="1"/>
        <w:jc w:val="both"/>
        <w:rPr>
          <w:rFonts w:ascii="Times New Roman" w:hAnsi="Times New Roman" w:cs="Times New Roman"/>
          <w:sz w:val="28"/>
          <w:szCs w:val="28"/>
          <w:lang w:val="ro-RO"/>
        </w:rPr>
      </w:pPr>
    </w:p>
    <w:p w:rsidR="0064115C" w:rsidRPr="005A148E" w:rsidRDefault="0064115C" w:rsidP="00E76A20">
      <w:pPr>
        <w:tabs>
          <w:tab w:val="right" w:pos="1276"/>
          <w:tab w:val="right" w:pos="1843"/>
        </w:tabs>
        <w:autoSpaceDE w:val="0"/>
        <w:autoSpaceDN w:val="0"/>
        <w:adjustRightInd w:val="0"/>
        <w:spacing w:after="0" w:line="360" w:lineRule="auto"/>
        <w:ind w:left="1276" w:hanging="283"/>
        <w:jc w:val="both"/>
        <w:rPr>
          <w:rFonts w:ascii="Times New Roman" w:hAnsi="Times New Roman" w:cs="Times New Roman"/>
          <w:sz w:val="24"/>
          <w:szCs w:val="24"/>
          <w:lang w:val="ro-RO"/>
        </w:rPr>
      </w:pPr>
      <w:r w:rsidRPr="005A148E">
        <w:rPr>
          <w:rFonts w:ascii="Times New Roman" w:hAnsi="Times New Roman" w:cs="Times New Roman"/>
          <w:sz w:val="24"/>
          <w:szCs w:val="24"/>
          <w:lang w:val="ro-RO"/>
        </w:rPr>
        <w:lastRenderedPageBreak/>
        <w:t xml:space="preserve">Nota: </w:t>
      </w:r>
      <w:r w:rsidR="005A148E" w:rsidRPr="005A148E">
        <w:rPr>
          <w:rFonts w:ascii="Times New Roman" w:hAnsi="Times New Roman" w:cs="Times New Roman"/>
          <w:sz w:val="24"/>
          <w:szCs w:val="24"/>
          <w:lang w:val="ro-RO"/>
        </w:rPr>
        <w:t>Clauza de A</w:t>
      </w:r>
      <w:r w:rsidRPr="005A148E">
        <w:rPr>
          <w:rFonts w:ascii="Times New Roman" w:hAnsi="Times New Roman" w:cs="Times New Roman"/>
          <w:sz w:val="24"/>
          <w:szCs w:val="24"/>
          <w:lang w:val="ro-RO"/>
        </w:rPr>
        <w:t>rmonizare</w:t>
      </w:r>
    </w:p>
    <w:p w:rsidR="00D01EB4" w:rsidRPr="005A148E" w:rsidRDefault="0064115C" w:rsidP="00E76A20">
      <w:pPr>
        <w:autoSpaceDE w:val="0"/>
        <w:autoSpaceDN w:val="0"/>
        <w:adjustRightInd w:val="0"/>
        <w:spacing w:after="0" w:line="360" w:lineRule="auto"/>
        <w:ind w:left="993"/>
        <w:jc w:val="both"/>
        <w:rPr>
          <w:rFonts w:ascii="Times New Roman" w:hAnsi="Times New Roman" w:cs="Times New Roman"/>
          <w:b/>
          <w:sz w:val="24"/>
          <w:szCs w:val="24"/>
          <w:lang w:val="ro-RO"/>
        </w:rPr>
      </w:pPr>
      <w:r>
        <w:rPr>
          <w:rFonts w:ascii="Times New Roman" w:hAnsi="Times New Roman" w:cs="Times New Roman"/>
          <w:sz w:val="24"/>
          <w:szCs w:val="24"/>
          <w:lang w:val="ro-RO"/>
        </w:rPr>
        <w:t>Prezenta Lege cr</w:t>
      </w:r>
      <w:r w:rsidR="00D01EB4" w:rsidRPr="00107F97">
        <w:rPr>
          <w:rFonts w:ascii="Times New Roman" w:hAnsi="Times New Roman" w:cs="Times New Roman"/>
          <w:sz w:val="24"/>
          <w:szCs w:val="24"/>
          <w:lang w:val="ro-RO"/>
        </w:rPr>
        <w:t xml:space="preserve">ează cadrul legal necesar pentru aplicarea prevederilor </w:t>
      </w:r>
      <w:r w:rsidR="00D01EB4" w:rsidRPr="005A148E">
        <w:rPr>
          <w:rFonts w:ascii="Times New Roman" w:eastAsia="SimSun" w:hAnsi="Times New Roman" w:cs="Times New Roman"/>
          <w:b/>
          <w:color w:val="000000" w:themeColor="text1"/>
          <w:sz w:val="24"/>
          <w:szCs w:val="24"/>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D01EB4" w:rsidRPr="005A148E">
        <w:rPr>
          <w:rFonts w:ascii="Cambria Math" w:eastAsia="SimSun" w:hAnsi="Cambria Math" w:cs="Cambria Math"/>
          <w:b/>
          <w:color w:val="000000" w:themeColor="text1"/>
          <w:sz w:val="24"/>
          <w:szCs w:val="24"/>
          <w:lang w:val="ro-RO"/>
        </w:rPr>
        <w:t>ș</w:t>
      </w:r>
      <w:r w:rsidR="00D01EB4" w:rsidRPr="005A148E">
        <w:rPr>
          <w:rFonts w:ascii="Times New Roman" w:eastAsia="SimSun" w:hAnsi="Times New Roman" w:cs="Times New Roman"/>
          <w:b/>
          <w:color w:val="000000" w:themeColor="text1"/>
          <w:sz w:val="24"/>
          <w:szCs w:val="24"/>
          <w:lang w:val="ro-RO"/>
        </w:rPr>
        <w:t xml:space="preserve">i la contractele de revînzare </w:t>
      </w:r>
      <w:r w:rsidR="00D01EB4" w:rsidRPr="005A148E">
        <w:rPr>
          <w:rFonts w:ascii="Cambria Math" w:eastAsia="SimSun" w:hAnsi="Cambria Math" w:cs="Cambria Math"/>
          <w:b/>
          <w:color w:val="000000" w:themeColor="text1"/>
          <w:sz w:val="24"/>
          <w:szCs w:val="24"/>
          <w:lang w:val="ro-RO"/>
        </w:rPr>
        <w:t>ș</w:t>
      </w:r>
      <w:r w:rsidR="00D01EB4" w:rsidRPr="005A148E">
        <w:rPr>
          <w:rFonts w:ascii="Times New Roman" w:eastAsia="SimSun" w:hAnsi="Times New Roman" w:cs="Times New Roman"/>
          <w:b/>
          <w:color w:val="000000" w:themeColor="text1"/>
          <w:sz w:val="24"/>
          <w:szCs w:val="24"/>
          <w:lang w:val="ro-RO"/>
        </w:rPr>
        <w:t xml:space="preserve">i de schimb, </w:t>
      </w:r>
      <w:r w:rsidR="00D01EB4" w:rsidRPr="005A148E">
        <w:rPr>
          <w:rFonts w:ascii="Times New Roman" w:hAnsi="Times New Roman" w:cs="Times New Roman"/>
          <w:b/>
          <w:sz w:val="24"/>
          <w:szCs w:val="24"/>
          <w:lang w:val="ro-RO"/>
        </w:rPr>
        <w:t>publicată în Jurnalul Oficial al Uniunii Europene (JO L 33/10 din 3 februarie 2009).</w:t>
      </w:r>
    </w:p>
    <w:p w:rsidR="00D01EB4" w:rsidRPr="00107F97" w:rsidRDefault="00D01EB4" w:rsidP="00D01EB4">
      <w:pPr>
        <w:spacing w:after="0" w:line="240" w:lineRule="auto"/>
        <w:jc w:val="both"/>
        <w:rPr>
          <w:rFonts w:ascii="Times New Roman" w:hAnsi="Times New Roman" w:cs="Times New Roman"/>
          <w:sz w:val="28"/>
          <w:szCs w:val="28"/>
          <w:lang w:val="ro-RO"/>
        </w:rPr>
      </w:pPr>
    </w:p>
    <w:p w:rsidR="00D01EB4" w:rsidRPr="00107F97" w:rsidRDefault="00D01EB4" w:rsidP="00D01EB4">
      <w:pPr>
        <w:spacing w:after="0" w:line="240" w:lineRule="auto"/>
        <w:jc w:val="both"/>
        <w:rPr>
          <w:rFonts w:ascii="Times New Roman" w:hAnsi="Times New Roman" w:cs="Times New Roman"/>
          <w:sz w:val="28"/>
          <w:szCs w:val="28"/>
          <w:lang w:val="ro-RO"/>
        </w:rPr>
      </w:pPr>
    </w:p>
    <w:sectPr w:rsidR="00D01EB4" w:rsidRPr="00107F97" w:rsidSect="00023AAC">
      <w:headerReference w:type="even" r:id="rId9"/>
      <w:headerReference w:type="default" r:id="rId10"/>
      <w:footerReference w:type="even" r:id="rId11"/>
      <w:footerReference w:type="default" r:id="rId12"/>
      <w:headerReference w:type="first" r:id="rId13"/>
      <w:footerReference w:type="first" r:id="rId14"/>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A98" w:rsidRDefault="008B7A98" w:rsidP="00D01EB4">
      <w:pPr>
        <w:spacing w:after="0" w:line="240" w:lineRule="auto"/>
      </w:pPr>
      <w:r>
        <w:separator/>
      </w:r>
    </w:p>
  </w:endnote>
  <w:endnote w:type="continuationSeparator" w:id="0">
    <w:p w:rsidR="008B7A98" w:rsidRDefault="008B7A98" w:rsidP="00D0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423959"/>
      <w:docPartObj>
        <w:docPartGallery w:val="Page Numbers (Bottom of Page)"/>
        <w:docPartUnique/>
      </w:docPartObj>
    </w:sdtPr>
    <w:sdtContent>
      <w:p w:rsidR="004A1E23" w:rsidRDefault="004A1E23">
        <w:pPr>
          <w:pStyle w:val="aa"/>
          <w:jc w:val="right"/>
        </w:pPr>
        <w:r>
          <w:fldChar w:fldCharType="begin"/>
        </w:r>
        <w:r>
          <w:instrText>PAGE   \* MERGEFORMAT</w:instrText>
        </w:r>
        <w:r>
          <w:fldChar w:fldCharType="separate"/>
        </w:r>
        <w:r w:rsidR="00AC08F9">
          <w:rPr>
            <w:noProof/>
          </w:rPr>
          <w:t>3</w:t>
        </w:r>
        <w:r>
          <w:fldChar w:fldCharType="end"/>
        </w:r>
      </w:p>
    </w:sdtContent>
  </w:sdt>
  <w:p w:rsidR="004A1E23" w:rsidRDefault="004A1E2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A98" w:rsidRDefault="008B7A98" w:rsidP="00D01EB4">
      <w:pPr>
        <w:spacing w:after="0" w:line="240" w:lineRule="auto"/>
      </w:pPr>
      <w:r>
        <w:separator/>
      </w:r>
    </w:p>
  </w:footnote>
  <w:footnote w:type="continuationSeparator" w:id="0">
    <w:p w:rsidR="008B7A98" w:rsidRDefault="008B7A98" w:rsidP="00D01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74F2F8"/>
    <w:lvl w:ilvl="0">
      <w:start w:val="1"/>
      <w:numFmt w:val="bullet"/>
      <w:pStyle w:val="a"/>
      <w:lvlText w:val=""/>
      <w:lvlJc w:val="left"/>
      <w:pPr>
        <w:tabs>
          <w:tab w:val="num" w:pos="360"/>
        </w:tabs>
        <w:ind w:left="360" w:hanging="360"/>
      </w:pPr>
      <w:rPr>
        <w:rFonts w:ascii="Symbol" w:hAnsi="Symbol" w:hint="default"/>
      </w:rPr>
    </w:lvl>
  </w:abstractNum>
  <w:abstractNum w:abstractNumId="1">
    <w:nsid w:val="06773103"/>
    <w:multiLevelType w:val="hybridMultilevel"/>
    <w:tmpl w:val="64FECD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B5385D"/>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C40D19"/>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4A"/>
    <w:rsid w:val="00023AAC"/>
    <w:rsid w:val="00065FB2"/>
    <w:rsid w:val="000B67B8"/>
    <w:rsid w:val="00107F97"/>
    <w:rsid w:val="0011709A"/>
    <w:rsid w:val="0016237E"/>
    <w:rsid w:val="003C1325"/>
    <w:rsid w:val="004248EE"/>
    <w:rsid w:val="004A1E23"/>
    <w:rsid w:val="004D0C57"/>
    <w:rsid w:val="00595EB1"/>
    <w:rsid w:val="005A148E"/>
    <w:rsid w:val="0064115C"/>
    <w:rsid w:val="008B7A98"/>
    <w:rsid w:val="00904F74"/>
    <w:rsid w:val="009065DD"/>
    <w:rsid w:val="009379F1"/>
    <w:rsid w:val="00AC08F9"/>
    <w:rsid w:val="00B053A2"/>
    <w:rsid w:val="00B666D2"/>
    <w:rsid w:val="00B73438"/>
    <w:rsid w:val="00C549F4"/>
    <w:rsid w:val="00CB304A"/>
    <w:rsid w:val="00D01EB4"/>
    <w:rsid w:val="00D56657"/>
    <w:rsid w:val="00D745FC"/>
    <w:rsid w:val="00E0041A"/>
    <w:rsid w:val="00E13122"/>
    <w:rsid w:val="00E76A20"/>
    <w:rsid w:val="00EF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3AAC"/>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023AAC"/>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02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023AAC"/>
    <w:pPr>
      <w:ind w:left="720"/>
      <w:contextualSpacing/>
    </w:pPr>
  </w:style>
  <w:style w:type="character" w:styleId="a6">
    <w:name w:val="Strong"/>
    <w:basedOn w:val="a1"/>
    <w:qFormat/>
    <w:rsid w:val="00023AAC"/>
    <w:rPr>
      <w:b/>
      <w:bCs/>
    </w:rPr>
  </w:style>
  <w:style w:type="character" w:customStyle="1" w:styleId="apple-converted-space">
    <w:name w:val="apple-converted-space"/>
    <w:basedOn w:val="a1"/>
    <w:rsid w:val="00D01EB4"/>
  </w:style>
  <w:style w:type="paragraph" w:styleId="a">
    <w:name w:val="List Bullet"/>
    <w:basedOn w:val="a0"/>
    <w:uiPriority w:val="99"/>
    <w:unhideWhenUsed/>
    <w:rsid w:val="00D01EB4"/>
    <w:pPr>
      <w:numPr>
        <w:numId w:val="4"/>
      </w:numPr>
      <w:contextualSpacing/>
    </w:pPr>
  </w:style>
  <w:style w:type="paragraph" w:styleId="a7">
    <w:name w:val="Normal (Web)"/>
    <w:basedOn w:val="a0"/>
    <w:uiPriority w:val="99"/>
    <w:semiHidden/>
    <w:unhideWhenUsed/>
    <w:rsid w:val="00D01E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efault">
    <w:name w:val="Default"/>
    <w:rsid w:val="00D01E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D01EB4"/>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01EB4"/>
  </w:style>
  <w:style w:type="paragraph" w:styleId="aa">
    <w:name w:val="footer"/>
    <w:basedOn w:val="a0"/>
    <w:link w:val="ab"/>
    <w:uiPriority w:val="99"/>
    <w:unhideWhenUsed/>
    <w:rsid w:val="00D01EB4"/>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01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3AAC"/>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023AAC"/>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02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023AAC"/>
    <w:pPr>
      <w:ind w:left="720"/>
      <w:contextualSpacing/>
    </w:pPr>
  </w:style>
  <w:style w:type="character" w:styleId="a6">
    <w:name w:val="Strong"/>
    <w:basedOn w:val="a1"/>
    <w:qFormat/>
    <w:rsid w:val="00023AAC"/>
    <w:rPr>
      <w:b/>
      <w:bCs/>
    </w:rPr>
  </w:style>
  <w:style w:type="character" w:customStyle="1" w:styleId="apple-converted-space">
    <w:name w:val="apple-converted-space"/>
    <w:basedOn w:val="a1"/>
    <w:rsid w:val="00D01EB4"/>
  </w:style>
  <w:style w:type="paragraph" w:styleId="a">
    <w:name w:val="List Bullet"/>
    <w:basedOn w:val="a0"/>
    <w:uiPriority w:val="99"/>
    <w:unhideWhenUsed/>
    <w:rsid w:val="00D01EB4"/>
    <w:pPr>
      <w:numPr>
        <w:numId w:val="4"/>
      </w:numPr>
      <w:contextualSpacing/>
    </w:pPr>
  </w:style>
  <w:style w:type="paragraph" w:styleId="a7">
    <w:name w:val="Normal (Web)"/>
    <w:basedOn w:val="a0"/>
    <w:uiPriority w:val="99"/>
    <w:semiHidden/>
    <w:unhideWhenUsed/>
    <w:rsid w:val="00D01E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efault">
    <w:name w:val="Default"/>
    <w:rsid w:val="00D01E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D01EB4"/>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01EB4"/>
  </w:style>
  <w:style w:type="paragraph" w:styleId="aa">
    <w:name w:val="footer"/>
    <w:basedOn w:val="a0"/>
    <w:link w:val="ab"/>
    <w:uiPriority w:val="99"/>
    <w:unhideWhenUsed/>
    <w:rsid w:val="00D01EB4"/>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0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52A4-3104-4B47-9137-F3AC2C87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53</Pages>
  <Words>8214</Words>
  <Characters>46820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24</cp:revision>
  <dcterms:created xsi:type="dcterms:W3CDTF">2015-09-16T05:46:00Z</dcterms:created>
  <dcterms:modified xsi:type="dcterms:W3CDTF">2015-09-16T12:08:00Z</dcterms:modified>
</cp:coreProperties>
</file>