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1D" w:rsidRPr="00A74B55" w:rsidRDefault="0048441D" w:rsidP="0048441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4B55">
        <w:rPr>
          <w:rFonts w:ascii="Times New Roman" w:hAnsi="Times New Roman"/>
          <w:b/>
          <w:sz w:val="28"/>
          <w:szCs w:val="28"/>
        </w:rPr>
        <w:t>Nota informativă</w:t>
      </w:r>
    </w:p>
    <w:p w:rsidR="00A74B55" w:rsidRPr="00A74B55" w:rsidRDefault="0048441D" w:rsidP="00A74B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74B55">
        <w:rPr>
          <w:rFonts w:ascii="Times New Roman" w:hAnsi="Times New Roman"/>
          <w:b/>
          <w:sz w:val="28"/>
          <w:szCs w:val="28"/>
        </w:rPr>
        <w:t xml:space="preserve"> la proiectul de lege </w:t>
      </w:r>
      <w:r w:rsidR="00A74B55" w:rsidRPr="00A74B55">
        <w:rPr>
          <w:rFonts w:ascii="Times New Roman" w:hAnsi="Times New Roman"/>
          <w:b/>
          <w:sz w:val="28"/>
          <w:szCs w:val="28"/>
        </w:rPr>
        <w:t>pentru modificarea şi completarea unor acte legislative</w:t>
      </w:r>
      <w:r w:rsidR="00A74B55" w:rsidRPr="00A74B5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8441D" w:rsidRDefault="0048441D" w:rsidP="004844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41D" w:rsidRDefault="0048441D" w:rsidP="004844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BC4">
        <w:rPr>
          <w:rFonts w:ascii="Times New Roman" w:hAnsi="Times New Roman"/>
          <w:sz w:val="28"/>
          <w:szCs w:val="28"/>
        </w:rPr>
        <w:t>Prezentul proiect de lege</w:t>
      </w:r>
      <w:r>
        <w:rPr>
          <w:rFonts w:ascii="Times New Roman" w:hAnsi="Times New Roman"/>
          <w:sz w:val="28"/>
          <w:szCs w:val="28"/>
        </w:rPr>
        <w:t xml:space="preserve"> are drept scop acordarea </w:t>
      </w:r>
      <w:r w:rsidR="00906F56">
        <w:rPr>
          <w:rFonts w:ascii="Times New Roman" w:hAnsi="Times New Roman"/>
          <w:sz w:val="28"/>
          <w:szCs w:val="28"/>
        </w:rPr>
        <w:t xml:space="preserve">posibilităţii </w:t>
      </w:r>
      <w:r>
        <w:rPr>
          <w:rFonts w:ascii="Times New Roman" w:hAnsi="Times New Roman"/>
          <w:sz w:val="28"/>
          <w:szCs w:val="28"/>
        </w:rPr>
        <w:t>agentului economic de a comercializa m</w:t>
      </w:r>
      <w:r w:rsidRPr="00DF437A">
        <w:rPr>
          <w:rFonts w:ascii="Times New Roman" w:hAnsi="Times New Roman"/>
          <w:sz w:val="28"/>
          <w:szCs w:val="28"/>
        </w:rPr>
        <w:t>ărfuril</w:t>
      </w:r>
      <w:r w:rsidR="00276031">
        <w:rPr>
          <w:rFonts w:ascii="Times New Roman" w:hAnsi="Times New Roman"/>
          <w:sz w:val="28"/>
          <w:szCs w:val="28"/>
        </w:rPr>
        <w:t>e</w:t>
      </w:r>
      <w:r w:rsidRPr="00DF437A">
        <w:rPr>
          <w:rFonts w:ascii="Times New Roman" w:hAnsi="Times New Roman"/>
          <w:sz w:val="28"/>
          <w:szCs w:val="28"/>
        </w:rPr>
        <w:t xml:space="preserve"> supuse accizelor care au fost marcate cu t</w:t>
      </w:r>
      <w:r w:rsidRPr="00634030">
        <w:rPr>
          <w:rFonts w:ascii="Times New Roman" w:hAnsi="Times New Roman"/>
          <w:sz w:val="28"/>
          <w:szCs w:val="28"/>
        </w:rPr>
        <w:t>imb</w:t>
      </w:r>
      <w:r w:rsidRPr="00DF437A">
        <w:rPr>
          <w:rFonts w:ascii="Times New Roman" w:hAnsi="Times New Roman"/>
          <w:sz w:val="28"/>
          <w:szCs w:val="28"/>
        </w:rPr>
        <w:t>ru</w:t>
      </w:r>
      <w:r w:rsidRPr="00634030">
        <w:rPr>
          <w:rFonts w:ascii="Times New Roman" w:hAnsi="Times New Roman"/>
          <w:sz w:val="28"/>
          <w:szCs w:val="28"/>
        </w:rPr>
        <w:t xml:space="preserve"> de acciz de model vechi </w:t>
      </w:r>
      <w:proofErr w:type="spellStart"/>
      <w:r w:rsidRPr="00DF437A">
        <w:rPr>
          <w:rFonts w:ascii="Times New Roman" w:hAnsi="Times New Roman"/>
          <w:sz w:val="28"/>
          <w:szCs w:val="28"/>
        </w:rPr>
        <w:t>pînă</w:t>
      </w:r>
      <w:proofErr w:type="spellEnd"/>
      <w:r w:rsidRPr="00DF437A">
        <w:rPr>
          <w:rFonts w:ascii="Times New Roman" w:hAnsi="Times New Roman"/>
          <w:sz w:val="28"/>
          <w:szCs w:val="28"/>
        </w:rPr>
        <w:t xml:space="preserve"> la epuizarea stocului acestora.</w:t>
      </w:r>
    </w:p>
    <w:p w:rsidR="0048441D" w:rsidRDefault="0048441D" w:rsidP="004844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Prin </w:t>
      </w:r>
      <w:proofErr w:type="spellStart"/>
      <w:r>
        <w:rPr>
          <w:rFonts w:ascii="Times New Roman" w:hAnsi="Times New Roman"/>
          <w:sz w:val="28"/>
          <w:szCs w:val="28"/>
        </w:rPr>
        <w:t>Hotărîrea</w:t>
      </w:r>
      <w:proofErr w:type="spellEnd"/>
      <w:r>
        <w:rPr>
          <w:rFonts w:ascii="Times New Roman" w:hAnsi="Times New Roman"/>
          <w:sz w:val="28"/>
          <w:szCs w:val="28"/>
        </w:rPr>
        <w:t xml:space="preserve"> nr.17 din 29.05.2014, Curtea Constituţională a declarat neconstituţional alineatul (7) al articolului 123 din Codul fiscal nr.1163-XIII din 24.04.2014</w:t>
      </w:r>
      <w:r w:rsidRPr="00DF4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şi punctul 2 din </w:t>
      </w:r>
      <w:proofErr w:type="spellStart"/>
      <w:r>
        <w:rPr>
          <w:rFonts w:ascii="Times New Roman" w:hAnsi="Times New Roman"/>
          <w:sz w:val="28"/>
          <w:szCs w:val="28"/>
        </w:rPr>
        <w:t>Hotărîrea</w:t>
      </w:r>
      <w:proofErr w:type="spellEnd"/>
      <w:r>
        <w:rPr>
          <w:rFonts w:ascii="Times New Roman" w:hAnsi="Times New Roman"/>
          <w:sz w:val="28"/>
          <w:szCs w:val="28"/>
        </w:rPr>
        <w:t xml:space="preserve"> Guvernului nr.243 din 08.04.2010, care vizează termenul de comercializare a mărfurilor </w:t>
      </w:r>
      <w:r w:rsidRPr="00DF437A">
        <w:rPr>
          <w:rFonts w:ascii="Times New Roman" w:hAnsi="Times New Roman"/>
          <w:sz w:val="28"/>
          <w:szCs w:val="28"/>
        </w:rPr>
        <w:t>supuse accizelor care au fost marcate cu t</w:t>
      </w:r>
      <w:r w:rsidRPr="00634030">
        <w:rPr>
          <w:rFonts w:ascii="Times New Roman" w:hAnsi="Times New Roman"/>
          <w:sz w:val="28"/>
          <w:szCs w:val="28"/>
        </w:rPr>
        <w:t>imb</w:t>
      </w:r>
      <w:r w:rsidRPr="00DF437A">
        <w:rPr>
          <w:rFonts w:ascii="Times New Roman" w:hAnsi="Times New Roman"/>
          <w:sz w:val="28"/>
          <w:szCs w:val="28"/>
        </w:rPr>
        <w:t>ru</w:t>
      </w:r>
      <w:r w:rsidRPr="00634030">
        <w:rPr>
          <w:rFonts w:ascii="Times New Roman" w:hAnsi="Times New Roman"/>
          <w:sz w:val="28"/>
          <w:szCs w:val="28"/>
        </w:rPr>
        <w:t xml:space="preserve"> de acciz de model vechi</w:t>
      </w:r>
      <w:r>
        <w:rPr>
          <w:rFonts w:ascii="Times New Roman" w:hAnsi="Times New Roman"/>
          <w:sz w:val="28"/>
          <w:szCs w:val="28"/>
        </w:rPr>
        <w:t>.</w:t>
      </w:r>
    </w:p>
    <w:p w:rsidR="0048441D" w:rsidRPr="00DF437A" w:rsidRDefault="0048441D" w:rsidP="004844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sens, reieşind din faptul că legiuitorul a a</w:t>
      </w:r>
      <w:r w:rsidR="006964B8">
        <w:rPr>
          <w:rFonts w:ascii="Times New Roman" w:hAnsi="Times New Roman"/>
          <w:sz w:val="28"/>
          <w:szCs w:val="28"/>
        </w:rPr>
        <w:t>tribuit</w:t>
      </w:r>
      <w:r>
        <w:rPr>
          <w:rFonts w:ascii="Times New Roman" w:hAnsi="Times New Roman"/>
          <w:sz w:val="28"/>
          <w:szCs w:val="28"/>
        </w:rPr>
        <w:t xml:space="preserve"> Guvernului competenţa de a stabili modul de procurare şi de utilizare a timbrelor de acciz</w:t>
      </w:r>
      <w:r w:rsidR="006964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considerăm necesar</w:t>
      </w:r>
      <w:r w:rsidR="00906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acordarea posibilităţii </w:t>
      </w:r>
      <w:r w:rsidR="00906F56">
        <w:rPr>
          <w:rFonts w:ascii="Times New Roman" w:hAnsi="Times New Roman"/>
          <w:sz w:val="28"/>
          <w:szCs w:val="28"/>
        </w:rPr>
        <w:t xml:space="preserve">agentului economic </w:t>
      </w:r>
      <w:r w:rsidR="006964B8">
        <w:rPr>
          <w:rFonts w:ascii="Times New Roman" w:hAnsi="Times New Roman"/>
          <w:sz w:val="28"/>
          <w:szCs w:val="28"/>
        </w:rPr>
        <w:t xml:space="preserve">de a </w:t>
      </w:r>
      <w:r>
        <w:rPr>
          <w:rFonts w:ascii="Times New Roman" w:hAnsi="Times New Roman"/>
          <w:sz w:val="28"/>
          <w:szCs w:val="28"/>
        </w:rPr>
        <w:t>epuiz</w:t>
      </w:r>
      <w:r w:rsidR="006964B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stocuril</w:t>
      </w:r>
      <w:r w:rsidR="006964B8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de mărfuri marcate cu timbru de acciz de model vechi.</w:t>
      </w:r>
    </w:p>
    <w:p w:rsidR="0048441D" w:rsidRDefault="0048441D" w:rsidP="0048441D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Ţinînd</w:t>
      </w:r>
      <w:proofErr w:type="spellEnd"/>
      <w:r>
        <w:rPr>
          <w:rFonts w:ascii="Times New Roman" w:hAnsi="Times New Roman"/>
          <w:sz w:val="28"/>
          <w:szCs w:val="28"/>
        </w:rPr>
        <w:t xml:space="preserve"> cont de cele expuse mai sus, se consideră oportun adoptarea proiectului de lege respectiv.</w:t>
      </w:r>
    </w:p>
    <w:p w:rsidR="00906F56" w:rsidRDefault="00906F56" w:rsidP="0048441D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72A0" w:rsidRPr="00AF3BC4" w:rsidRDefault="000672A0" w:rsidP="0048441D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41D" w:rsidRDefault="0048441D" w:rsidP="0048441D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434EBB">
        <w:rPr>
          <w:rFonts w:ascii="Times New Roman" w:hAnsi="Times New Roman"/>
          <w:b/>
          <w:sz w:val="28"/>
          <w:szCs w:val="28"/>
        </w:rPr>
        <w:t>MINISTRU</w:t>
      </w:r>
    </w:p>
    <w:p w:rsidR="0048441D" w:rsidRDefault="0048441D" w:rsidP="0048441D">
      <w:pPr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8441D" w:rsidRPr="00AF3BC4" w:rsidRDefault="0048441D" w:rsidP="00276031">
      <w:pPr>
        <w:ind w:left="14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47AC1">
        <w:rPr>
          <w:rFonts w:ascii="Times New Roman" w:hAnsi="Times New Roman"/>
          <w:b/>
          <w:sz w:val="28"/>
          <w:szCs w:val="28"/>
        </w:rPr>
        <w:t>Anatol ARAPU</w:t>
      </w:r>
      <w:r w:rsidR="00276031">
        <w:rPr>
          <w:rFonts w:ascii="Times New Roman" w:hAnsi="Times New Roman"/>
          <w:b/>
          <w:sz w:val="28"/>
          <w:szCs w:val="28"/>
        </w:rPr>
        <w:t xml:space="preserve"> </w:t>
      </w:r>
    </w:p>
    <w:p w:rsidR="0048441D" w:rsidRDefault="0048441D" w:rsidP="0048441D"/>
    <w:p w:rsidR="00160BA2" w:rsidRDefault="00447AC1"/>
    <w:sectPr w:rsidR="00160BA2" w:rsidSect="003F2CA9">
      <w:pgSz w:w="11905" w:h="16837"/>
      <w:pgMar w:top="1135" w:right="848" w:bottom="971" w:left="1477" w:header="708" w:footer="708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41D"/>
    <w:rsid w:val="000468FE"/>
    <w:rsid w:val="000672A0"/>
    <w:rsid w:val="00184E53"/>
    <w:rsid w:val="00187B1A"/>
    <w:rsid w:val="002161B9"/>
    <w:rsid w:val="00276031"/>
    <w:rsid w:val="00447AC1"/>
    <w:rsid w:val="0048441D"/>
    <w:rsid w:val="00597662"/>
    <w:rsid w:val="006964B8"/>
    <w:rsid w:val="006A2CEC"/>
    <w:rsid w:val="007A32CB"/>
    <w:rsid w:val="0083234B"/>
    <w:rsid w:val="00906F56"/>
    <w:rsid w:val="00984AB9"/>
    <w:rsid w:val="00A16033"/>
    <w:rsid w:val="00A24AD4"/>
    <w:rsid w:val="00A74B55"/>
    <w:rsid w:val="00FE001B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1D"/>
    <w:rPr>
      <w:rFonts w:ascii="Calibri" w:eastAsia="Times New Roman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941</Characters>
  <Application>Microsoft Office Word</Application>
  <DocSecurity>0</DocSecurity>
  <Lines>7</Lines>
  <Paragraphs>2</Paragraphs>
  <ScaleCrop>false</ScaleCrop>
  <Company>CtrlSoft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2014-12-05T08:47:00Z</cp:lastPrinted>
  <dcterms:created xsi:type="dcterms:W3CDTF">2014-09-18T13:38:00Z</dcterms:created>
  <dcterms:modified xsi:type="dcterms:W3CDTF">2014-12-18T07:10:00Z</dcterms:modified>
</cp:coreProperties>
</file>