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B7" w:rsidRPr="00244D4A" w:rsidRDefault="0006542C" w:rsidP="007226EF">
      <w:pPr>
        <w:jc w:val="right"/>
      </w:pPr>
      <w:proofErr w:type="spellStart"/>
      <w:r>
        <w:t>Proiect</w:t>
      </w:r>
      <w:proofErr w:type="spellEnd"/>
    </w:p>
    <w:p w:rsidR="007226EF" w:rsidRDefault="007226EF" w:rsidP="00D42BB7">
      <w:pPr>
        <w:pStyle w:val="BodyText"/>
        <w:jc w:val="right"/>
        <w:rPr>
          <w:b/>
        </w:rPr>
      </w:pPr>
    </w:p>
    <w:p w:rsidR="00D42BB7" w:rsidRDefault="00D42BB7" w:rsidP="00D42BB7">
      <w:pPr>
        <w:pStyle w:val="BodyText"/>
        <w:jc w:val="right"/>
        <w:rPr>
          <w:b/>
        </w:rPr>
      </w:pPr>
      <w:r>
        <w:rPr>
          <w:b/>
        </w:rPr>
        <w:t>Aprobat:</w:t>
      </w:r>
    </w:p>
    <w:p w:rsidR="00D42BB7" w:rsidRDefault="00D42BB7" w:rsidP="00D42BB7">
      <w:pPr>
        <w:pStyle w:val="BodyText"/>
        <w:jc w:val="right"/>
      </w:pPr>
      <w:proofErr w:type="spellStart"/>
      <w:r>
        <w:t>Hotărîrea</w:t>
      </w:r>
      <w:proofErr w:type="spellEnd"/>
      <w:r>
        <w:t xml:space="preserve"> Colegiului Ministerului Educației nr. _____ din _______2015</w:t>
      </w:r>
    </w:p>
    <w:p w:rsidR="00D42BB7" w:rsidRDefault="00D42BB7" w:rsidP="00D42BB7">
      <w:pPr>
        <w:pStyle w:val="BodyText"/>
        <w:jc w:val="right"/>
      </w:pPr>
      <w:r>
        <w:t xml:space="preserve">Ordinul Ministrului Educației nr. </w:t>
      </w:r>
      <w:r>
        <w:rPr>
          <w:lang w:val="en-US"/>
        </w:rPr>
        <w:t xml:space="preserve">______ </w:t>
      </w:r>
      <w:proofErr w:type="gramStart"/>
      <w:r>
        <w:t>din</w:t>
      </w:r>
      <w:proofErr w:type="gramEnd"/>
      <w:r>
        <w:t xml:space="preserve"> </w:t>
      </w:r>
      <w:r>
        <w:rPr>
          <w:lang w:val="en-US"/>
        </w:rPr>
        <w:t>________2015</w:t>
      </w:r>
    </w:p>
    <w:p w:rsidR="00D42BB7" w:rsidRDefault="00D42BB7" w:rsidP="00D42BB7">
      <w:pPr>
        <w:pStyle w:val="Heading2"/>
        <w:ind w:firstLine="720"/>
        <w:rPr>
          <w:b/>
          <w:sz w:val="28"/>
          <w:szCs w:val="28"/>
        </w:rPr>
      </w:pPr>
    </w:p>
    <w:p w:rsidR="00D42BB7" w:rsidRDefault="00D42BB7" w:rsidP="00D42BB7">
      <w:pPr>
        <w:pStyle w:val="Heading2"/>
        <w:ind w:firstLine="720"/>
        <w:rPr>
          <w:bCs/>
          <w:i w:val="0"/>
          <w:iCs/>
          <w:sz w:val="28"/>
          <w:szCs w:val="28"/>
        </w:rPr>
      </w:pPr>
      <w:r>
        <w:rPr>
          <w:b/>
          <w:i w:val="0"/>
          <w:sz w:val="28"/>
          <w:szCs w:val="28"/>
        </w:rPr>
        <w:t>PLAN-CADRU</w:t>
      </w:r>
    </w:p>
    <w:p w:rsidR="00D42BB7" w:rsidRDefault="00D42BB7" w:rsidP="00D42BB7">
      <w:pPr>
        <w:ind w:firstLine="720"/>
        <w:jc w:val="center"/>
        <w:rPr>
          <w:b/>
          <w:bCs/>
          <w:sz w:val="28"/>
          <w:szCs w:val="28"/>
          <w:lang w:val="ro-RO"/>
        </w:rPr>
      </w:pPr>
      <w:r>
        <w:rPr>
          <w:b/>
          <w:bCs/>
          <w:sz w:val="28"/>
          <w:szCs w:val="28"/>
          <w:lang w:val="ro-RO"/>
        </w:rPr>
        <w:t>pentru studii superioare</w:t>
      </w:r>
    </w:p>
    <w:p w:rsidR="00D42BB7" w:rsidRDefault="00D42BB7" w:rsidP="00D42BB7">
      <w:pPr>
        <w:ind w:firstLine="720"/>
        <w:jc w:val="center"/>
        <w:rPr>
          <w:b/>
          <w:bCs/>
          <w:sz w:val="28"/>
          <w:szCs w:val="28"/>
          <w:lang w:val="ro-RO"/>
        </w:rPr>
      </w:pPr>
      <w:r>
        <w:rPr>
          <w:b/>
          <w:bCs/>
          <w:sz w:val="28"/>
          <w:szCs w:val="28"/>
          <w:lang w:val="ro-RO"/>
        </w:rPr>
        <w:t>(ciclul I - Licență, ciclul II - Master, studii integrate,</w:t>
      </w:r>
    </w:p>
    <w:p w:rsidR="00D42BB7" w:rsidRDefault="00D42BB7" w:rsidP="00D42BB7">
      <w:pPr>
        <w:ind w:firstLine="720"/>
        <w:jc w:val="center"/>
        <w:rPr>
          <w:b/>
          <w:bCs/>
          <w:sz w:val="28"/>
          <w:szCs w:val="28"/>
          <w:lang w:val="ro-RO"/>
        </w:rPr>
      </w:pPr>
      <w:r>
        <w:rPr>
          <w:b/>
          <w:bCs/>
          <w:sz w:val="28"/>
          <w:szCs w:val="28"/>
          <w:lang w:val="ro-RO"/>
        </w:rPr>
        <w:t>ciclul III – Doctorat)</w:t>
      </w:r>
    </w:p>
    <w:p w:rsidR="00D42BB7" w:rsidRDefault="00D42BB7" w:rsidP="00D42BB7">
      <w:pPr>
        <w:ind w:firstLine="720"/>
        <w:jc w:val="both"/>
        <w:rPr>
          <w:i/>
          <w:sz w:val="28"/>
          <w:szCs w:val="28"/>
          <w:lang w:val="ro-RO"/>
        </w:rPr>
      </w:pPr>
    </w:p>
    <w:p w:rsidR="00D42BB7" w:rsidRPr="0025309A" w:rsidRDefault="00D42BB7" w:rsidP="0025309A">
      <w:pPr>
        <w:pStyle w:val="Heading2"/>
        <w:ind w:firstLine="720"/>
        <w:rPr>
          <w:b/>
          <w:i w:val="0"/>
          <w:color w:val="000000"/>
          <w:sz w:val="28"/>
          <w:szCs w:val="28"/>
        </w:rPr>
      </w:pPr>
      <w:r>
        <w:rPr>
          <w:b/>
          <w:i w:val="0"/>
          <w:iCs/>
          <w:color w:val="000000"/>
          <w:sz w:val="28"/>
          <w:szCs w:val="28"/>
        </w:rPr>
        <w:t xml:space="preserve">I. </w:t>
      </w:r>
      <w:r>
        <w:rPr>
          <w:b/>
          <w:i w:val="0"/>
          <w:color w:val="000000"/>
          <w:sz w:val="28"/>
          <w:szCs w:val="28"/>
        </w:rPr>
        <w:t>Dispoziții generale</w:t>
      </w:r>
    </w:p>
    <w:p w:rsidR="00D42BB7" w:rsidRDefault="00D42BB7" w:rsidP="00D42BB7">
      <w:pPr>
        <w:ind w:firstLine="720"/>
        <w:jc w:val="both"/>
        <w:rPr>
          <w:color w:val="000000"/>
          <w:sz w:val="28"/>
          <w:szCs w:val="28"/>
          <w:lang w:val="ro-RO"/>
        </w:rPr>
      </w:pPr>
      <w:r>
        <w:rPr>
          <w:color w:val="000000"/>
          <w:sz w:val="28"/>
          <w:szCs w:val="28"/>
          <w:lang w:val="ro-RO"/>
        </w:rPr>
        <w:t>1.</w:t>
      </w:r>
      <w:r>
        <w:rPr>
          <w:i/>
          <w:color w:val="000000"/>
          <w:sz w:val="28"/>
          <w:szCs w:val="28"/>
          <w:lang w:val="ro-RO"/>
        </w:rPr>
        <w:t xml:space="preserve"> </w:t>
      </w:r>
      <w:r>
        <w:rPr>
          <w:color w:val="000000"/>
          <w:sz w:val="28"/>
          <w:szCs w:val="28"/>
          <w:lang w:val="ro-RO"/>
        </w:rPr>
        <w:t xml:space="preserve">Planul-cadru pentru studii superioare - în continuare </w:t>
      </w:r>
      <w:r>
        <w:rPr>
          <w:i/>
          <w:color w:val="000000"/>
          <w:sz w:val="28"/>
          <w:szCs w:val="28"/>
          <w:lang w:val="ro-RO"/>
        </w:rPr>
        <w:t>Plan-cadru</w:t>
      </w:r>
      <w:r>
        <w:rPr>
          <w:color w:val="000000"/>
          <w:sz w:val="28"/>
          <w:szCs w:val="28"/>
          <w:lang w:val="ro-RO"/>
        </w:rPr>
        <w:t xml:space="preserve"> - vizează </w:t>
      </w:r>
      <w:r>
        <w:rPr>
          <w:iCs/>
          <w:color w:val="000000"/>
          <w:sz w:val="28"/>
          <w:szCs w:val="28"/>
          <w:lang w:val="ro-RO"/>
        </w:rPr>
        <w:t>ciclurile: I (studii superioare de licenţă), II (studii superioare de master), III (studii superioare de doctorat)</w:t>
      </w:r>
      <w:r>
        <w:rPr>
          <w:color w:val="000000"/>
          <w:sz w:val="28"/>
          <w:szCs w:val="28"/>
          <w:lang w:val="ro-RO"/>
        </w:rPr>
        <w:t xml:space="preserve"> </w:t>
      </w:r>
      <w:r>
        <w:rPr>
          <w:iCs/>
          <w:color w:val="000000"/>
          <w:sz w:val="28"/>
          <w:szCs w:val="28"/>
          <w:lang w:val="ro-RO"/>
        </w:rPr>
        <w:t xml:space="preserve">şi studiile integrate.  </w:t>
      </w:r>
    </w:p>
    <w:p w:rsidR="00056C3E" w:rsidRDefault="00056C3E" w:rsidP="00D42BB7">
      <w:pPr>
        <w:pStyle w:val="Footer"/>
        <w:tabs>
          <w:tab w:val="left" w:pos="709"/>
          <w:tab w:val="right" w:pos="9360"/>
          <w:tab w:val="left" w:pos="9540"/>
        </w:tabs>
        <w:ind w:firstLine="720"/>
        <w:jc w:val="both"/>
        <w:rPr>
          <w:sz w:val="28"/>
          <w:szCs w:val="28"/>
          <w:lang w:val="ro-RO"/>
        </w:rPr>
      </w:pPr>
    </w:p>
    <w:p w:rsidR="00D42BB7" w:rsidRDefault="00D42BB7" w:rsidP="00D42BB7">
      <w:pPr>
        <w:pStyle w:val="Footer"/>
        <w:tabs>
          <w:tab w:val="left" w:pos="709"/>
          <w:tab w:val="right" w:pos="9360"/>
          <w:tab w:val="left" w:pos="9540"/>
        </w:tabs>
        <w:ind w:firstLine="720"/>
        <w:jc w:val="both"/>
        <w:rPr>
          <w:color w:val="000000"/>
          <w:sz w:val="28"/>
          <w:szCs w:val="28"/>
          <w:lang w:val="ro-RO"/>
        </w:rPr>
      </w:pPr>
      <w:r>
        <w:rPr>
          <w:sz w:val="28"/>
          <w:szCs w:val="28"/>
          <w:lang w:val="ro-RO"/>
        </w:rPr>
        <w:t xml:space="preserve">2. </w:t>
      </w:r>
      <w:r>
        <w:rPr>
          <w:i/>
          <w:color w:val="000000"/>
          <w:sz w:val="28"/>
          <w:szCs w:val="28"/>
          <w:lang w:val="ro-RO"/>
        </w:rPr>
        <w:t>Cadrul juridic</w:t>
      </w:r>
    </w:p>
    <w:p w:rsidR="00D42BB7" w:rsidRDefault="00D42BB7" w:rsidP="00D42BB7">
      <w:pPr>
        <w:pStyle w:val="Footer"/>
        <w:tabs>
          <w:tab w:val="left" w:pos="709"/>
          <w:tab w:val="right" w:pos="9360"/>
          <w:tab w:val="left" w:pos="9540"/>
        </w:tabs>
        <w:ind w:firstLine="720"/>
        <w:jc w:val="both"/>
        <w:rPr>
          <w:sz w:val="28"/>
          <w:szCs w:val="28"/>
          <w:lang w:val="ro-RO" w:eastAsia="ru-RU"/>
        </w:rPr>
      </w:pPr>
      <w:r>
        <w:rPr>
          <w:i/>
          <w:sz w:val="28"/>
          <w:szCs w:val="28"/>
          <w:lang w:val="ro-RO"/>
        </w:rPr>
        <w:t>-</w:t>
      </w:r>
      <w:r>
        <w:rPr>
          <w:b/>
          <w:i/>
          <w:sz w:val="28"/>
          <w:szCs w:val="28"/>
          <w:lang w:val="ro-RO"/>
        </w:rPr>
        <w:t xml:space="preserve"> </w:t>
      </w:r>
      <w:r w:rsidR="003E0DCE">
        <w:rPr>
          <w:sz w:val="28"/>
          <w:szCs w:val="28"/>
          <w:lang w:val="ro-RO" w:eastAsia="ru-RU"/>
        </w:rPr>
        <w:t>Codul e</w:t>
      </w:r>
      <w:r w:rsidRPr="00027F5B">
        <w:rPr>
          <w:sz w:val="28"/>
          <w:szCs w:val="28"/>
          <w:lang w:val="ro-RO" w:eastAsia="ru-RU"/>
        </w:rPr>
        <w:t xml:space="preserve">ducației al Republicii Moldova nr. </w:t>
      </w:r>
      <w:r w:rsidRPr="00027F5B">
        <w:rPr>
          <w:color w:val="000000"/>
          <w:sz w:val="28"/>
          <w:szCs w:val="28"/>
          <w:lang w:val="ro-RO"/>
        </w:rPr>
        <w:t>152 din 17.07.2014</w:t>
      </w:r>
      <w:r>
        <w:rPr>
          <w:i/>
          <w:sz w:val="28"/>
          <w:szCs w:val="28"/>
          <w:lang w:val="ro-RO" w:eastAsia="ru-RU"/>
        </w:rPr>
        <w:t xml:space="preserve"> </w:t>
      </w:r>
      <w:r>
        <w:rPr>
          <w:sz w:val="28"/>
          <w:szCs w:val="28"/>
          <w:lang w:val="ro-RO" w:eastAsia="ru-RU"/>
        </w:rPr>
        <w:t>(</w:t>
      </w:r>
      <w:r>
        <w:rPr>
          <w:color w:val="000000"/>
          <w:sz w:val="28"/>
          <w:szCs w:val="28"/>
          <w:lang w:val="ro-RO"/>
        </w:rPr>
        <w:t>Monitorul Oficial, 24.10.2014, nr. 319-324, art. nr: 634</w:t>
      </w:r>
      <w:r>
        <w:rPr>
          <w:sz w:val="28"/>
          <w:szCs w:val="28"/>
          <w:lang w:val="ro-RO" w:eastAsia="ru-RU"/>
        </w:rPr>
        <w:t>);</w:t>
      </w:r>
    </w:p>
    <w:p w:rsidR="009605B2" w:rsidRDefault="009605B2" w:rsidP="00D42BB7">
      <w:pPr>
        <w:pStyle w:val="Footer"/>
        <w:tabs>
          <w:tab w:val="left" w:pos="709"/>
          <w:tab w:val="right" w:pos="9360"/>
          <w:tab w:val="left" w:pos="9540"/>
        </w:tabs>
        <w:ind w:firstLine="720"/>
        <w:jc w:val="both"/>
        <w:rPr>
          <w:i/>
          <w:sz w:val="28"/>
          <w:szCs w:val="28"/>
          <w:lang w:val="ro-RO"/>
        </w:rPr>
      </w:pPr>
      <w:r>
        <w:rPr>
          <w:sz w:val="28"/>
          <w:szCs w:val="28"/>
          <w:lang w:val="ro-RO" w:eastAsia="ru-RU"/>
        </w:rPr>
        <w:t>- Plan-cadru pentru studii superioare, aprobat prin Ordinul Ministrului Educației nr. 455 din 3 iunie 2011;</w:t>
      </w:r>
    </w:p>
    <w:p w:rsidR="00D42BB7" w:rsidRPr="0006542C" w:rsidRDefault="00D42BB7" w:rsidP="0006542C">
      <w:pPr>
        <w:pStyle w:val="Footer"/>
        <w:tabs>
          <w:tab w:val="left" w:pos="709"/>
          <w:tab w:val="right" w:pos="9360"/>
          <w:tab w:val="left" w:pos="9540"/>
        </w:tabs>
        <w:ind w:right="49" w:firstLine="720"/>
        <w:jc w:val="both"/>
        <w:rPr>
          <w:i/>
          <w:sz w:val="28"/>
          <w:szCs w:val="28"/>
          <w:lang w:val="en-US"/>
        </w:rPr>
      </w:pPr>
      <w:r w:rsidRPr="0006542C">
        <w:rPr>
          <w:i/>
          <w:sz w:val="28"/>
          <w:szCs w:val="28"/>
          <w:lang w:val="ro-RO"/>
        </w:rPr>
        <w:t xml:space="preserve">- </w:t>
      </w:r>
      <w:r w:rsidR="00027F5B">
        <w:rPr>
          <w:sz w:val="28"/>
          <w:szCs w:val="28"/>
          <w:lang w:val="ro-RO"/>
        </w:rPr>
        <w:t>Legea</w:t>
      </w:r>
      <w:r w:rsidR="0006542C" w:rsidRPr="0006542C">
        <w:rPr>
          <w:sz w:val="28"/>
          <w:szCs w:val="28"/>
          <w:lang w:val="ro-RO"/>
        </w:rPr>
        <w:t xml:space="preserve"> nr.142-XYI din 07 iulie 2005 privind aprobarea </w:t>
      </w:r>
      <w:r w:rsidR="0006542C" w:rsidRPr="00027F5B">
        <w:rPr>
          <w:sz w:val="28"/>
          <w:szCs w:val="28"/>
          <w:lang w:val="ro-RO"/>
        </w:rPr>
        <w:t xml:space="preserve">Nomenclatorului domeniilor de formare profesională şi al specialităţilor </w:t>
      </w:r>
      <w:r w:rsidR="0006542C" w:rsidRPr="0006542C">
        <w:rPr>
          <w:sz w:val="28"/>
          <w:szCs w:val="28"/>
          <w:lang w:val="ro-RO"/>
        </w:rPr>
        <w:t xml:space="preserve">pentru pregătirea cadrelor în instituţiile de </w:t>
      </w:r>
      <w:proofErr w:type="spellStart"/>
      <w:r w:rsidR="0006542C" w:rsidRPr="0006542C">
        <w:rPr>
          <w:sz w:val="28"/>
          <w:szCs w:val="28"/>
          <w:lang w:val="ro-RO"/>
        </w:rPr>
        <w:t>învăţămînt</w:t>
      </w:r>
      <w:proofErr w:type="spellEnd"/>
      <w:r w:rsidR="0006542C" w:rsidRPr="0006542C">
        <w:rPr>
          <w:sz w:val="28"/>
          <w:szCs w:val="28"/>
          <w:lang w:val="ro-RO"/>
        </w:rPr>
        <w:t xml:space="preserve"> superior, ciclul I</w:t>
      </w:r>
      <w:r w:rsidRPr="0006542C">
        <w:rPr>
          <w:color w:val="000000"/>
          <w:sz w:val="28"/>
          <w:szCs w:val="28"/>
          <w:lang w:val="ro-RO"/>
        </w:rPr>
        <w:t>;</w:t>
      </w:r>
    </w:p>
    <w:p w:rsidR="0006542C" w:rsidRPr="00027F5B" w:rsidRDefault="00D42BB7" w:rsidP="00027F5B">
      <w:pPr>
        <w:pStyle w:val="Footer"/>
        <w:tabs>
          <w:tab w:val="left" w:pos="709"/>
          <w:tab w:val="right" w:pos="9360"/>
          <w:tab w:val="left" w:pos="9540"/>
        </w:tabs>
        <w:ind w:firstLine="720"/>
        <w:jc w:val="both"/>
        <w:rPr>
          <w:sz w:val="28"/>
          <w:szCs w:val="28"/>
          <w:lang w:val="ro-RO"/>
        </w:rPr>
      </w:pPr>
      <w:r w:rsidRPr="00027F5B">
        <w:rPr>
          <w:sz w:val="28"/>
          <w:szCs w:val="28"/>
          <w:lang w:val="ro-RO"/>
        </w:rPr>
        <w:t>- Ghidul utilizatorului Sistemului European de Credite Transferabile /ECTS;</w:t>
      </w:r>
    </w:p>
    <w:p w:rsidR="00D42BB7" w:rsidRDefault="00D42BB7" w:rsidP="00D42BB7">
      <w:pPr>
        <w:pStyle w:val="Footer"/>
        <w:tabs>
          <w:tab w:val="left" w:pos="709"/>
          <w:tab w:val="left" w:pos="9540"/>
        </w:tabs>
        <w:ind w:firstLine="720"/>
        <w:jc w:val="both"/>
        <w:rPr>
          <w:sz w:val="28"/>
          <w:szCs w:val="28"/>
          <w:lang w:val="ro-RO"/>
        </w:rPr>
      </w:pPr>
      <w:r>
        <w:rPr>
          <w:sz w:val="28"/>
          <w:szCs w:val="28"/>
          <w:lang w:val="ro-RO"/>
        </w:rPr>
        <w:t xml:space="preserve">- </w:t>
      </w:r>
      <w:r w:rsidRPr="00027F5B">
        <w:rPr>
          <w:sz w:val="28"/>
          <w:szCs w:val="28"/>
          <w:lang w:val="ro-RO"/>
        </w:rPr>
        <w:t>Regulamentul-cadru</w:t>
      </w:r>
      <w:r w:rsidRPr="00027F5B">
        <w:rPr>
          <w:b/>
          <w:sz w:val="28"/>
          <w:szCs w:val="28"/>
          <w:lang w:val="ro-RO"/>
        </w:rPr>
        <w:t xml:space="preserve"> </w:t>
      </w:r>
      <w:r w:rsidRPr="00027F5B">
        <w:rPr>
          <w:sz w:val="28"/>
          <w:szCs w:val="28"/>
          <w:lang w:val="ro-RO"/>
        </w:rPr>
        <w:t>privind organizarea examenului de finalizare a studiilor superioare de licenţă, pus în aplicare prin Ordinul Ministrului Educaţiei şi Tineretului nr. 84 din 15.02.2008;</w:t>
      </w:r>
    </w:p>
    <w:p w:rsidR="00D42BB7" w:rsidRDefault="00D42BB7" w:rsidP="00D42BB7">
      <w:pPr>
        <w:pStyle w:val="Footer"/>
        <w:tabs>
          <w:tab w:val="left" w:pos="709"/>
          <w:tab w:val="right" w:pos="9360"/>
          <w:tab w:val="left" w:pos="9540"/>
        </w:tabs>
        <w:ind w:firstLine="720"/>
        <w:jc w:val="both"/>
        <w:rPr>
          <w:sz w:val="28"/>
          <w:szCs w:val="28"/>
          <w:lang w:val="ro-RO"/>
        </w:rPr>
      </w:pPr>
      <w:r>
        <w:rPr>
          <w:sz w:val="28"/>
          <w:szCs w:val="28"/>
          <w:lang w:val="ro-RO"/>
        </w:rPr>
        <w:t xml:space="preserve">- </w:t>
      </w:r>
      <w:r w:rsidRPr="00027F5B">
        <w:rPr>
          <w:sz w:val="28"/>
          <w:szCs w:val="28"/>
          <w:lang w:val="ro-RO"/>
        </w:rPr>
        <w:t xml:space="preserve">Regulamentul cu privire la organizarea ciclului II - studii superioare de master, </w:t>
      </w:r>
      <w:r w:rsidR="0093203F" w:rsidRPr="00027F5B">
        <w:rPr>
          <w:bCs/>
          <w:sz w:val="28"/>
          <w:szCs w:val="28"/>
          <w:lang w:val="ro-RO"/>
        </w:rPr>
        <w:t>aprobat prin</w:t>
      </w:r>
      <w:r w:rsidR="0093203F" w:rsidRPr="00027F5B">
        <w:rPr>
          <w:sz w:val="28"/>
          <w:szCs w:val="28"/>
          <w:lang w:val="ro-RO"/>
        </w:rPr>
        <w:t xml:space="preserve"> </w:t>
      </w:r>
      <w:proofErr w:type="spellStart"/>
      <w:r w:rsidR="0093203F" w:rsidRPr="00027F5B">
        <w:rPr>
          <w:sz w:val="28"/>
          <w:szCs w:val="28"/>
          <w:lang w:val="ro-RO"/>
        </w:rPr>
        <w:t>Hotărîrea</w:t>
      </w:r>
      <w:proofErr w:type="spellEnd"/>
      <w:r w:rsidR="0093203F" w:rsidRPr="00027F5B">
        <w:rPr>
          <w:sz w:val="28"/>
          <w:szCs w:val="28"/>
          <w:lang w:val="ro-RO"/>
        </w:rPr>
        <w:t xml:space="preserve"> Guvernului nr. </w:t>
      </w:r>
      <w:r w:rsidR="002A10A9" w:rsidRPr="00027F5B">
        <w:rPr>
          <w:sz w:val="28"/>
          <w:szCs w:val="28"/>
          <w:lang w:val="ro-RO"/>
        </w:rPr>
        <w:t>464 din 28</w:t>
      </w:r>
      <w:r w:rsidR="0093203F" w:rsidRPr="00027F5B">
        <w:rPr>
          <w:sz w:val="28"/>
          <w:szCs w:val="28"/>
          <w:lang w:val="ro-RO"/>
        </w:rPr>
        <w:t xml:space="preserve"> iulie 2015</w:t>
      </w:r>
      <w:r w:rsidRPr="00027F5B">
        <w:rPr>
          <w:sz w:val="28"/>
          <w:szCs w:val="28"/>
          <w:lang w:val="ro-RO"/>
        </w:rPr>
        <w:t>;</w:t>
      </w:r>
    </w:p>
    <w:p w:rsidR="00D42BB7" w:rsidRPr="00027F5B" w:rsidRDefault="00D42BB7" w:rsidP="00D42BB7">
      <w:pPr>
        <w:pStyle w:val="Footer"/>
        <w:tabs>
          <w:tab w:val="left" w:pos="709"/>
          <w:tab w:val="right" w:pos="9360"/>
          <w:tab w:val="left" w:pos="9540"/>
        </w:tabs>
        <w:ind w:firstLine="720"/>
        <w:jc w:val="both"/>
        <w:rPr>
          <w:sz w:val="28"/>
          <w:szCs w:val="28"/>
          <w:lang w:val="ro-RO"/>
        </w:rPr>
      </w:pPr>
      <w:r w:rsidRPr="00027F5B">
        <w:rPr>
          <w:bCs/>
          <w:color w:val="000000"/>
          <w:sz w:val="28"/>
          <w:szCs w:val="28"/>
          <w:lang w:val="ro-RO"/>
        </w:rPr>
        <w:t>- Regulamentul privind organizarea studiilor superioare de doctorat, ciclul III, aprobat prin</w:t>
      </w:r>
      <w:r w:rsidRPr="00027F5B">
        <w:rPr>
          <w:color w:val="000000"/>
          <w:sz w:val="28"/>
          <w:szCs w:val="28"/>
          <w:lang w:val="ro-RO"/>
        </w:rPr>
        <w:t xml:space="preserve"> </w:t>
      </w:r>
      <w:proofErr w:type="spellStart"/>
      <w:r w:rsidRPr="00027F5B">
        <w:rPr>
          <w:color w:val="000000"/>
          <w:sz w:val="28"/>
          <w:szCs w:val="28"/>
          <w:lang w:val="ro-RO"/>
        </w:rPr>
        <w:t>Hotărîrea</w:t>
      </w:r>
      <w:proofErr w:type="spellEnd"/>
      <w:r w:rsidRPr="00027F5B">
        <w:rPr>
          <w:color w:val="000000"/>
          <w:sz w:val="28"/>
          <w:szCs w:val="28"/>
          <w:lang w:val="ro-RO"/>
        </w:rPr>
        <w:t xml:space="preserve"> Guvernului nr.1007</w:t>
      </w:r>
      <w:r w:rsidR="00027F5B">
        <w:rPr>
          <w:color w:val="000000"/>
          <w:sz w:val="28"/>
          <w:szCs w:val="28"/>
          <w:lang w:val="ro-RO"/>
        </w:rPr>
        <w:t xml:space="preserve"> </w:t>
      </w:r>
      <w:r w:rsidRPr="00027F5B">
        <w:rPr>
          <w:color w:val="000000"/>
          <w:sz w:val="28"/>
          <w:szCs w:val="28"/>
          <w:lang w:val="ro-RO"/>
        </w:rPr>
        <w:t>din 10 decembrie 2014;</w:t>
      </w:r>
    </w:p>
    <w:p w:rsidR="00D42BB7" w:rsidRPr="00027F5B" w:rsidRDefault="00D42BB7" w:rsidP="00D42BB7">
      <w:pPr>
        <w:pStyle w:val="Footer"/>
        <w:tabs>
          <w:tab w:val="left" w:pos="709"/>
          <w:tab w:val="right" w:pos="9360"/>
          <w:tab w:val="left" w:pos="9540"/>
        </w:tabs>
        <w:ind w:firstLine="720"/>
        <w:jc w:val="both"/>
        <w:rPr>
          <w:sz w:val="28"/>
          <w:szCs w:val="28"/>
          <w:lang w:val="ro-RO"/>
        </w:rPr>
      </w:pPr>
      <w:r w:rsidRPr="00027F5B">
        <w:rPr>
          <w:sz w:val="28"/>
          <w:szCs w:val="28"/>
          <w:lang w:val="ro-RO"/>
        </w:rPr>
        <w:t>- Recomandări-cadru pentru elaborarea Regulamentului instituţional privind organizarea evaluării activităţii de învăţare a studenţilor, aprobate prin Ordinul Ministrului Educaţiei nr. 881 din 18.12.2009.</w:t>
      </w:r>
    </w:p>
    <w:p w:rsidR="00D42BB7" w:rsidRDefault="00D42BB7" w:rsidP="00D42BB7">
      <w:pPr>
        <w:ind w:firstLine="720"/>
        <w:jc w:val="both"/>
        <w:rPr>
          <w:color w:val="000000"/>
          <w:sz w:val="28"/>
          <w:szCs w:val="28"/>
          <w:lang w:val="ro-RO"/>
        </w:rPr>
      </w:pPr>
      <w:r w:rsidRPr="00027F5B">
        <w:rPr>
          <w:color w:val="000000"/>
          <w:sz w:val="28"/>
          <w:szCs w:val="28"/>
          <w:lang w:val="ro-RO"/>
        </w:rPr>
        <w:t>- Cadrul Naţional al Calificărilor a</w:t>
      </w:r>
      <w:r w:rsidR="00027F5B">
        <w:rPr>
          <w:color w:val="000000"/>
          <w:sz w:val="28"/>
          <w:szCs w:val="28"/>
          <w:lang w:val="ro-RO"/>
        </w:rPr>
        <w:t>l Republicii Moldova şi Cadrul</w:t>
      </w:r>
      <w:r w:rsidRPr="00027F5B">
        <w:rPr>
          <w:color w:val="000000"/>
          <w:sz w:val="28"/>
          <w:szCs w:val="28"/>
          <w:lang w:val="ro-RO"/>
        </w:rPr>
        <w:t xml:space="preserve"> Naţional al Calificărilor pentru </w:t>
      </w:r>
      <w:proofErr w:type="spellStart"/>
      <w:r w:rsidRPr="00027F5B">
        <w:rPr>
          <w:color w:val="000000"/>
          <w:sz w:val="28"/>
          <w:szCs w:val="28"/>
          <w:lang w:val="ro-RO"/>
        </w:rPr>
        <w:t>învăţămîntul</w:t>
      </w:r>
      <w:proofErr w:type="spellEnd"/>
      <w:r w:rsidRPr="00027F5B">
        <w:rPr>
          <w:color w:val="000000"/>
          <w:sz w:val="28"/>
          <w:szCs w:val="28"/>
          <w:lang w:val="ro-RO"/>
        </w:rPr>
        <w:t xml:space="preserve"> superior pe domenii de formare profesională,</w:t>
      </w:r>
      <w:r>
        <w:rPr>
          <w:color w:val="000000"/>
          <w:sz w:val="28"/>
          <w:szCs w:val="28"/>
          <w:lang w:val="ro-RO"/>
        </w:rPr>
        <w:t xml:space="preserve"> aprobate prin </w:t>
      </w:r>
      <w:r w:rsidR="00027F5B">
        <w:rPr>
          <w:color w:val="000000"/>
          <w:sz w:val="28"/>
          <w:szCs w:val="28"/>
          <w:lang w:val="ro-RO"/>
        </w:rPr>
        <w:t>O</w:t>
      </w:r>
      <w:r>
        <w:rPr>
          <w:color w:val="000000"/>
          <w:sz w:val="28"/>
          <w:szCs w:val="28"/>
          <w:lang w:val="ro-RO"/>
        </w:rPr>
        <w:t xml:space="preserve">rdinul </w:t>
      </w:r>
      <w:r w:rsidR="00027F5B">
        <w:rPr>
          <w:color w:val="000000"/>
          <w:sz w:val="28"/>
          <w:szCs w:val="28"/>
          <w:lang w:val="ro-RO"/>
        </w:rPr>
        <w:t>M</w:t>
      </w:r>
      <w:r>
        <w:rPr>
          <w:color w:val="000000"/>
          <w:sz w:val="28"/>
          <w:szCs w:val="28"/>
          <w:lang w:val="ro-RO"/>
        </w:rPr>
        <w:t>inistrului educaţiei nr. 934 din 29 decembrie 2010.</w:t>
      </w:r>
    </w:p>
    <w:p w:rsidR="00027F5B" w:rsidRDefault="00C51215" w:rsidP="00D42BB7">
      <w:pPr>
        <w:ind w:firstLine="720"/>
        <w:jc w:val="both"/>
        <w:rPr>
          <w:color w:val="000000"/>
          <w:sz w:val="28"/>
          <w:szCs w:val="28"/>
          <w:lang w:val="ro-RO"/>
        </w:rPr>
      </w:pPr>
      <w:r>
        <w:rPr>
          <w:color w:val="000000"/>
          <w:sz w:val="28"/>
          <w:szCs w:val="28"/>
          <w:lang w:val="ro-RO"/>
        </w:rPr>
        <w:t xml:space="preserve"> </w:t>
      </w:r>
    </w:p>
    <w:p w:rsidR="00F0724B" w:rsidRDefault="00F0724B" w:rsidP="00D42BB7">
      <w:pPr>
        <w:ind w:firstLine="720"/>
        <w:jc w:val="both"/>
        <w:rPr>
          <w:color w:val="000000"/>
          <w:sz w:val="28"/>
          <w:szCs w:val="28"/>
          <w:lang w:val="ro-RO"/>
        </w:rPr>
      </w:pPr>
    </w:p>
    <w:p w:rsidR="00D42BB7" w:rsidRDefault="00D42BB7" w:rsidP="00D42BB7">
      <w:pPr>
        <w:ind w:firstLine="720"/>
        <w:jc w:val="both"/>
        <w:rPr>
          <w:color w:val="000000"/>
          <w:sz w:val="28"/>
          <w:szCs w:val="28"/>
          <w:lang w:val="ro-RO"/>
        </w:rPr>
      </w:pPr>
      <w:r>
        <w:rPr>
          <w:color w:val="000000"/>
          <w:sz w:val="28"/>
          <w:szCs w:val="28"/>
          <w:lang w:val="ro-RO"/>
        </w:rPr>
        <w:lastRenderedPageBreak/>
        <w:t xml:space="preserve">3. </w:t>
      </w:r>
      <w:r>
        <w:rPr>
          <w:i/>
          <w:color w:val="000000"/>
          <w:sz w:val="28"/>
          <w:szCs w:val="28"/>
          <w:lang w:val="ro-RO"/>
        </w:rPr>
        <w:t>Noţiuni</w:t>
      </w:r>
      <w:r w:rsidR="00817BF8">
        <w:rPr>
          <w:i/>
          <w:color w:val="000000"/>
          <w:sz w:val="28"/>
          <w:szCs w:val="28"/>
          <w:lang w:val="ro-RO"/>
        </w:rPr>
        <w:t>le</w:t>
      </w:r>
      <w:r>
        <w:rPr>
          <w:i/>
          <w:color w:val="000000"/>
          <w:sz w:val="28"/>
          <w:szCs w:val="28"/>
          <w:lang w:val="ro-RO"/>
        </w:rPr>
        <w:t xml:space="preserve"> principale</w:t>
      </w:r>
      <w:r w:rsidR="00817BF8" w:rsidRPr="00817BF8">
        <w:rPr>
          <w:color w:val="000000"/>
          <w:sz w:val="28"/>
          <w:szCs w:val="28"/>
          <w:lang w:val="ro-RO"/>
        </w:rPr>
        <w:t xml:space="preserve"> </w:t>
      </w:r>
      <w:r w:rsidR="00817BF8">
        <w:rPr>
          <w:color w:val="000000"/>
          <w:sz w:val="28"/>
          <w:szCs w:val="28"/>
          <w:lang w:val="ro-RO"/>
        </w:rPr>
        <w:t>semnifică:</w:t>
      </w:r>
    </w:p>
    <w:p w:rsidR="00F3692D" w:rsidRDefault="00817BF8" w:rsidP="00D42BB7">
      <w:pPr>
        <w:ind w:firstLine="720"/>
        <w:jc w:val="both"/>
        <w:rPr>
          <w:i/>
          <w:iCs/>
          <w:color w:val="000000"/>
          <w:sz w:val="28"/>
          <w:szCs w:val="28"/>
          <w:lang w:val="ro-RO"/>
        </w:rPr>
      </w:pPr>
      <w:r>
        <w:rPr>
          <w:i/>
          <w:color w:val="000000"/>
          <w:sz w:val="28"/>
          <w:szCs w:val="28"/>
          <w:lang w:val="ro-RO"/>
        </w:rPr>
        <w:t>autonomie</w:t>
      </w:r>
      <w:r w:rsidR="00F3692D">
        <w:rPr>
          <w:i/>
          <w:color w:val="000000"/>
          <w:sz w:val="28"/>
          <w:szCs w:val="28"/>
          <w:lang w:val="ro-RO"/>
        </w:rPr>
        <w:t xml:space="preserve"> universitară</w:t>
      </w:r>
      <w:r w:rsidR="00F3692D">
        <w:rPr>
          <w:color w:val="000000"/>
          <w:sz w:val="28"/>
          <w:szCs w:val="28"/>
          <w:lang w:val="ro-RO"/>
        </w:rPr>
        <w:t xml:space="preserve"> - dreptul comunităţii universitare de organizare şi autogestionare, de exercitare a libertăţilor academice fără niciun fel de ingerinţe ideologice, politice sau religioase, de asumare a unui ansamblu de competenţe şi obligaţii în concordanţă cu politicile şi strategiile naţionale ale dezvoltării </w:t>
      </w:r>
      <w:proofErr w:type="spellStart"/>
      <w:r w:rsidR="00F3692D">
        <w:rPr>
          <w:color w:val="000000"/>
          <w:sz w:val="28"/>
          <w:szCs w:val="28"/>
          <w:lang w:val="ro-RO"/>
        </w:rPr>
        <w:t>învăţămîntului</w:t>
      </w:r>
      <w:proofErr w:type="spellEnd"/>
      <w:r w:rsidR="00F3692D">
        <w:rPr>
          <w:color w:val="000000"/>
          <w:sz w:val="28"/>
          <w:szCs w:val="28"/>
          <w:lang w:val="ro-RO"/>
        </w:rPr>
        <w:t xml:space="preserve"> superior;</w:t>
      </w:r>
    </w:p>
    <w:p w:rsidR="00F3692D" w:rsidRDefault="00F3692D" w:rsidP="00D42BB7">
      <w:pPr>
        <w:ind w:firstLine="720"/>
        <w:jc w:val="both"/>
        <w:rPr>
          <w:color w:val="000000"/>
          <w:sz w:val="28"/>
          <w:szCs w:val="28"/>
          <w:lang w:val="ro-RO"/>
        </w:rPr>
      </w:pPr>
      <w:r>
        <w:rPr>
          <w:i/>
          <w:iCs/>
          <w:color w:val="000000"/>
          <w:sz w:val="28"/>
          <w:szCs w:val="28"/>
          <w:lang w:val="ro-RO"/>
        </w:rPr>
        <w:t>cadru al calificărilor</w:t>
      </w:r>
      <w:r>
        <w:rPr>
          <w:color w:val="000000"/>
          <w:sz w:val="28"/>
          <w:szCs w:val="28"/>
          <w:lang w:val="ro-RO"/>
        </w:rPr>
        <w:t xml:space="preserve"> – categorii de calificare ce delimitează nivelul de </w:t>
      </w:r>
      <w:r w:rsidR="00A95869">
        <w:rPr>
          <w:color w:val="000000"/>
          <w:sz w:val="28"/>
          <w:szCs w:val="28"/>
          <w:lang w:val="ro-RO"/>
        </w:rPr>
        <w:t xml:space="preserve"> </w:t>
      </w:r>
      <w:r>
        <w:rPr>
          <w:color w:val="000000"/>
          <w:sz w:val="28"/>
          <w:szCs w:val="28"/>
          <w:lang w:val="ro-RO"/>
        </w:rPr>
        <w:t xml:space="preserve">competenţe profesionale pe care trebuie să le posede absolvenţii </w:t>
      </w:r>
      <w:proofErr w:type="spellStart"/>
      <w:r>
        <w:rPr>
          <w:color w:val="000000"/>
          <w:sz w:val="28"/>
          <w:szCs w:val="28"/>
          <w:lang w:val="ro-RO"/>
        </w:rPr>
        <w:t>învăţămîntului</w:t>
      </w:r>
      <w:proofErr w:type="spellEnd"/>
      <w:r>
        <w:rPr>
          <w:color w:val="000000"/>
          <w:sz w:val="28"/>
          <w:szCs w:val="28"/>
          <w:lang w:val="ro-RO"/>
        </w:rPr>
        <w:t xml:space="preserve"> profesional de diferite niveluri în vederea exercitării profesiei obţinute;</w:t>
      </w:r>
    </w:p>
    <w:p w:rsidR="00F3692D" w:rsidRDefault="00F3692D" w:rsidP="00D42BB7">
      <w:pPr>
        <w:ind w:firstLine="720"/>
        <w:jc w:val="both"/>
        <w:rPr>
          <w:i/>
          <w:iCs/>
          <w:color w:val="000000"/>
          <w:sz w:val="28"/>
          <w:szCs w:val="28"/>
          <w:lang w:val="ro-RO"/>
        </w:rPr>
      </w:pPr>
      <w:r w:rsidRPr="00C53FF6">
        <w:rPr>
          <w:i/>
          <w:sz w:val="28"/>
          <w:szCs w:val="28"/>
          <w:lang w:val="ro-RO"/>
        </w:rPr>
        <w:t>capacități</w:t>
      </w:r>
      <w:r w:rsidR="00A95869">
        <w:rPr>
          <w:i/>
          <w:sz w:val="28"/>
          <w:szCs w:val="28"/>
          <w:lang w:val="ro-RO"/>
        </w:rPr>
        <w:t xml:space="preserve"> </w:t>
      </w:r>
      <w:r w:rsidRPr="00C53FF6">
        <w:rPr>
          <w:i/>
          <w:sz w:val="28"/>
          <w:szCs w:val="28"/>
          <w:lang w:val="ro-RO"/>
        </w:rPr>
        <w:t>/abilități -</w:t>
      </w:r>
      <w:r>
        <w:rPr>
          <w:b/>
          <w:i/>
          <w:sz w:val="28"/>
          <w:szCs w:val="28"/>
          <w:lang w:val="ro-RO"/>
        </w:rPr>
        <w:t xml:space="preserve"> </w:t>
      </w:r>
      <w:r>
        <w:rPr>
          <w:sz w:val="28"/>
          <w:szCs w:val="28"/>
          <w:lang w:val="ro-RO"/>
        </w:rPr>
        <w:t>aplica</w:t>
      </w:r>
      <w:r w:rsidR="00A95869">
        <w:rPr>
          <w:sz w:val="28"/>
          <w:szCs w:val="28"/>
          <w:lang w:val="ro-RO"/>
        </w:rPr>
        <w:t>rea</w:t>
      </w:r>
      <w:r>
        <w:rPr>
          <w:sz w:val="28"/>
          <w:szCs w:val="28"/>
          <w:lang w:val="ro-RO"/>
        </w:rPr>
        <w:t xml:space="preserve"> și</w:t>
      </w:r>
      <w:r w:rsidR="00A95869">
        <w:rPr>
          <w:sz w:val="28"/>
          <w:szCs w:val="28"/>
          <w:lang w:val="ro-RO"/>
        </w:rPr>
        <w:t xml:space="preserve"> </w:t>
      </w:r>
      <w:r w:rsidRPr="00F028D5">
        <w:rPr>
          <w:sz w:val="28"/>
          <w:szCs w:val="28"/>
          <w:lang w:val="ro-RO"/>
        </w:rPr>
        <w:t>utiliza</w:t>
      </w:r>
      <w:r w:rsidR="00A95869">
        <w:rPr>
          <w:sz w:val="28"/>
          <w:szCs w:val="28"/>
          <w:lang w:val="ro-RO"/>
        </w:rPr>
        <w:t>rea</w:t>
      </w:r>
      <w:r w:rsidRPr="00F028D5">
        <w:rPr>
          <w:sz w:val="28"/>
          <w:szCs w:val="28"/>
          <w:lang w:val="ro-RO"/>
        </w:rPr>
        <w:t xml:space="preserve"> cunoștințe</w:t>
      </w:r>
      <w:r w:rsidR="00A95869">
        <w:rPr>
          <w:sz w:val="28"/>
          <w:szCs w:val="28"/>
          <w:lang w:val="ro-RO"/>
        </w:rPr>
        <w:t>lor</w:t>
      </w:r>
      <w:r w:rsidRPr="00F028D5">
        <w:rPr>
          <w:sz w:val="28"/>
          <w:szCs w:val="28"/>
          <w:lang w:val="ro-RO"/>
        </w:rPr>
        <w:t xml:space="preserve"> </w:t>
      </w:r>
      <w:r w:rsidR="00A95869">
        <w:rPr>
          <w:sz w:val="28"/>
          <w:szCs w:val="28"/>
          <w:lang w:val="ro-RO"/>
        </w:rPr>
        <w:t xml:space="preserve">pentru </w:t>
      </w:r>
      <w:r>
        <w:rPr>
          <w:sz w:val="28"/>
          <w:szCs w:val="28"/>
          <w:lang w:val="ro-RO"/>
        </w:rPr>
        <w:t>îndeplinirea</w:t>
      </w:r>
      <w:r w:rsidRPr="00F028D5">
        <w:rPr>
          <w:sz w:val="28"/>
          <w:szCs w:val="28"/>
          <w:lang w:val="ro-RO"/>
        </w:rPr>
        <w:t xml:space="preserve"> sarcini</w:t>
      </w:r>
      <w:r>
        <w:rPr>
          <w:sz w:val="28"/>
          <w:szCs w:val="28"/>
          <w:lang w:val="ro-RO"/>
        </w:rPr>
        <w:t>lor</w:t>
      </w:r>
      <w:r w:rsidRPr="00F028D5">
        <w:rPr>
          <w:sz w:val="28"/>
          <w:szCs w:val="28"/>
          <w:lang w:val="ro-RO"/>
        </w:rPr>
        <w:t xml:space="preserve"> și rezolva</w:t>
      </w:r>
      <w:r>
        <w:rPr>
          <w:sz w:val="28"/>
          <w:szCs w:val="28"/>
          <w:lang w:val="ro-RO"/>
        </w:rPr>
        <w:t>rea</w:t>
      </w:r>
      <w:r w:rsidRPr="00F028D5">
        <w:rPr>
          <w:sz w:val="28"/>
          <w:szCs w:val="28"/>
          <w:lang w:val="ro-RO"/>
        </w:rPr>
        <w:t xml:space="preserve"> probleme</w:t>
      </w:r>
      <w:r>
        <w:rPr>
          <w:sz w:val="28"/>
          <w:szCs w:val="28"/>
          <w:lang w:val="ro-RO"/>
        </w:rPr>
        <w:t>lor</w:t>
      </w:r>
      <w:r w:rsidRPr="00F028D5">
        <w:rPr>
          <w:sz w:val="28"/>
          <w:szCs w:val="28"/>
          <w:lang w:val="ro-RO"/>
        </w:rPr>
        <w:t xml:space="preserve">. </w:t>
      </w:r>
      <w:r>
        <w:rPr>
          <w:sz w:val="28"/>
          <w:szCs w:val="28"/>
          <w:lang w:val="ro-RO"/>
        </w:rPr>
        <w:t>Capacitățile/a</w:t>
      </w:r>
      <w:r w:rsidRPr="00F028D5">
        <w:rPr>
          <w:sz w:val="28"/>
          <w:szCs w:val="28"/>
          <w:lang w:val="ro-RO"/>
        </w:rPr>
        <w:t>bilitățile pot</w:t>
      </w:r>
      <w:r>
        <w:rPr>
          <w:sz w:val="28"/>
          <w:szCs w:val="28"/>
          <w:lang w:val="ro-RO"/>
        </w:rPr>
        <w:t xml:space="preserve"> fi descrise ca fiind cognitive (</w:t>
      </w:r>
      <w:r w:rsidRPr="00F028D5">
        <w:rPr>
          <w:sz w:val="28"/>
          <w:szCs w:val="28"/>
          <w:lang w:val="ro-RO"/>
        </w:rPr>
        <w:t xml:space="preserve">utilizarea </w:t>
      </w:r>
      <w:proofErr w:type="spellStart"/>
      <w:r w:rsidRPr="00F028D5">
        <w:rPr>
          <w:sz w:val="28"/>
          <w:szCs w:val="28"/>
          <w:lang w:val="ro-RO"/>
        </w:rPr>
        <w:t>g</w:t>
      </w:r>
      <w:r>
        <w:rPr>
          <w:sz w:val="28"/>
          <w:szCs w:val="28"/>
          <w:lang w:val="ro-RO"/>
        </w:rPr>
        <w:t>î</w:t>
      </w:r>
      <w:r w:rsidRPr="00F028D5">
        <w:rPr>
          <w:sz w:val="28"/>
          <w:szCs w:val="28"/>
          <w:lang w:val="ro-RO"/>
        </w:rPr>
        <w:t>ndirii</w:t>
      </w:r>
      <w:proofErr w:type="spellEnd"/>
      <w:r w:rsidRPr="00F028D5">
        <w:rPr>
          <w:sz w:val="28"/>
          <w:szCs w:val="28"/>
          <w:lang w:val="ro-RO"/>
        </w:rPr>
        <w:t xml:space="preserve"> logice</w:t>
      </w:r>
      <w:r>
        <w:rPr>
          <w:sz w:val="28"/>
          <w:szCs w:val="28"/>
          <w:lang w:val="ro-RO"/>
        </w:rPr>
        <w:t>), intuitive și creative</w:t>
      </w:r>
      <w:r w:rsidRPr="00F028D5">
        <w:rPr>
          <w:sz w:val="28"/>
          <w:szCs w:val="28"/>
          <w:lang w:val="ro-RO"/>
        </w:rPr>
        <w:t xml:space="preserve"> sau practice</w:t>
      </w:r>
      <w:r>
        <w:rPr>
          <w:sz w:val="28"/>
          <w:szCs w:val="28"/>
          <w:lang w:val="ro-RO"/>
        </w:rPr>
        <w:t xml:space="preserve">, </w:t>
      </w:r>
      <w:proofErr w:type="spellStart"/>
      <w:r>
        <w:rPr>
          <w:sz w:val="28"/>
          <w:szCs w:val="28"/>
          <w:lang w:val="ro-RO"/>
        </w:rPr>
        <w:t>implicî</w:t>
      </w:r>
      <w:r w:rsidRPr="00F028D5">
        <w:rPr>
          <w:sz w:val="28"/>
          <w:szCs w:val="28"/>
          <w:lang w:val="ro-RO"/>
        </w:rPr>
        <w:t>nd</w:t>
      </w:r>
      <w:proofErr w:type="spellEnd"/>
      <w:r w:rsidRPr="00F028D5">
        <w:rPr>
          <w:sz w:val="28"/>
          <w:szCs w:val="28"/>
          <w:lang w:val="ro-RO"/>
        </w:rPr>
        <w:t xml:space="preserve"> utilizarea de metode, m</w:t>
      </w:r>
      <w:r>
        <w:rPr>
          <w:sz w:val="28"/>
          <w:szCs w:val="28"/>
          <w:lang w:val="ro-RO"/>
        </w:rPr>
        <w:t>ateriale, unelte și instrumente</w:t>
      </w:r>
      <w:r w:rsidR="00622A2B">
        <w:rPr>
          <w:sz w:val="28"/>
          <w:szCs w:val="28"/>
          <w:lang w:val="ro-RO"/>
        </w:rPr>
        <w:t>;</w:t>
      </w:r>
    </w:p>
    <w:p w:rsidR="00F3692D" w:rsidRDefault="00F3692D" w:rsidP="00D42BB7">
      <w:pPr>
        <w:ind w:firstLine="720"/>
        <w:jc w:val="both"/>
        <w:rPr>
          <w:color w:val="000000"/>
          <w:sz w:val="28"/>
          <w:szCs w:val="28"/>
          <w:lang w:val="ro-RO"/>
        </w:rPr>
      </w:pPr>
      <w:r>
        <w:rPr>
          <w:i/>
          <w:iCs/>
          <w:color w:val="000000"/>
          <w:sz w:val="28"/>
          <w:szCs w:val="28"/>
          <w:lang w:val="ro-RO"/>
        </w:rPr>
        <w:t xml:space="preserve">ciclu de studiu </w:t>
      </w:r>
      <w:r>
        <w:rPr>
          <w:color w:val="000000"/>
          <w:sz w:val="28"/>
          <w:szCs w:val="28"/>
          <w:lang w:val="ro-RO"/>
        </w:rPr>
        <w:t xml:space="preserve">– secvenţă de instruire şi de formare în </w:t>
      </w:r>
      <w:proofErr w:type="spellStart"/>
      <w:r>
        <w:rPr>
          <w:color w:val="000000"/>
          <w:sz w:val="28"/>
          <w:szCs w:val="28"/>
          <w:lang w:val="ro-RO"/>
        </w:rPr>
        <w:t>învăţămîntul</w:t>
      </w:r>
      <w:proofErr w:type="spellEnd"/>
      <w:r>
        <w:rPr>
          <w:color w:val="000000"/>
          <w:sz w:val="28"/>
          <w:szCs w:val="28"/>
          <w:lang w:val="ro-RO"/>
        </w:rPr>
        <w:t xml:space="preserve"> s</w:t>
      </w:r>
      <w:r w:rsidR="00622A2B">
        <w:rPr>
          <w:color w:val="000000"/>
          <w:sz w:val="28"/>
          <w:szCs w:val="28"/>
          <w:lang w:val="ro-RO"/>
        </w:rPr>
        <w:t>uperior, cu durată</w:t>
      </w:r>
      <w:r>
        <w:rPr>
          <w:color w:val="000000"/>
          <w:sz w:val="28"/>
          <w:szCs w:val="28"/>
          <w:lang w:val="ro-RO"/>
        </w:rPr>
        <w:t xml:space="preserve"> stabilită, care se încheie cu evaluarea finală corespunzătoare, urmată de acordarea calificării profesionale şi/sau a unui titlu, după caz, precum şi cu eliberarea actului de studii corespunzător;</w:t>
      </w:r>
    </w:p>
    <w:p w:rsidR="00F3692D" w:rsidRDefault="00F3692D" w:rsidP="00D42BB7">
      <w:pPr>
        <w:ind w:firstLine="720"/>
        <w:jc w:val="both"/>
        <w:rPr>
          <w:color w:val="000000"/>
          <w:sz w:val="28"/>
          <w:szCs w:val="28"/>
          <w:lang w:val="ro-RO"/>
        </w:rPr>
      </w:pPr>
      <w:r w:rsidRPr="006A545B">
        <w:rPr>
          <w:i/>
          <w:color w:val="000000"/>
          <w:sz w:val="28"/>
          <w:szCs w:val="28"/>
          <w:lang w:val="ro-RO"/>
        </w:rPr>
        <w:t>competențele de învățare</w:t>
      </w:r>
      <w:r>
        <w:rPr>
          <w:color w:val="000000"/>
          <w:sz w:val="28"/>
          <w:szCs w:val="28"/>
          <w:lang w:val="ro-RO"/>
        </w:rPr>
        <w:t xml:space="preserve"> reprezintă finalitățile educaționale </w:t>
      </w:r>
      <w:r w:rsidRPr="004B1AD5">
        <w:rPr>
          <w:color w:val="000000"/>
          <w:sz w:val="28"/>
          <w:szCs w:val="28"/>
          <w:lang w:val="ro-RO"/>
        </w:rPr>
        <w:t>realizate /atinse</w:t>
      </w:r>
      <w:r>
        <w:rPr>
          <w:i/>
          <w:color w:val="000000"/>
          <w:sz w:val="28"/>
          <w:szCs w:val="28"/>
          <w:lang w:val="ro-RO"/>
        </w:rPr>
        <w:t xml:space="preserve"> </w:t>
      </w:r>
      <w:r w:rsidRPr="006A545B">
        <w:rPr>
          <w:bCs/>
          <w:iCs/>
          <w:color w:val="000000"/>
          <w:sz w:val="28"/>
          <w:szCs w:val="28"/>
          <w:lang w:val="ro-RO"/>
        </w:rPr>
        <w:t xml:space="preserve">(output) </w:t>
      </w:r>
      <w:r w:rsidRPr="006A545B">
        <w:rPr>
          <w:color w:val="000000"/>
          <w:sz w:val="28"/>
          <w:szCs w:val="28"/>
          <w:lang w:val="ro-RO"/>
        </w:rPr>
        <w:t>la nivel</w:t>
      </w:r>
      <w:r>
        <w:rPr>
          <w:i/>
          <w:color w:val="000000"/>
          <w:sz w:val="28"/>
          <w:szCs w:val="28"/>
          <w:lang w:val="ro-RO"/>
        </w:rPr>
        <w:t xml:space="preserve"> </w:t>
      </w:r>
      <w:proofErr w:type="spellStart"/>
      <w:r>
        <w:rPr>
          <w:color w:val="000000"/>
          <w:sz w:val="28"/>
          <w:szCs w:val="28"/>
          <w:lang w:val="ro-RO"/>
        </w:rPr>
        <w:t>macrostructural</w:t>
      </w:r>
      <w:proofErr w:type="spellEnd"/>
      <w:r>
        <w:rPr>
          <w:color w:val="000000"/>
          <w:sz w:val="28"/>
          <w:szCs w:val="28"/>
          <w:lang w:val="ro-RO"/>
        </w:rPr>
        <w:t xml:space="preserve"> (idealul, scopul general) și </w:t>
      </w:r>
      <w:proofErr w:type="spellStart"/>
      <w:r>
        <w:rPr>
          <w:color w:val="000000"/>
          <w:sz w:val="28"/>
          <w:szCs w:val="28"/>
          <w:lang w:val="ro-RO"/>
        </w:rPr>
        <w:t>microstructural</w:t>
      </w:r>
      <w:proofErr w:type="spellEnd"/>
      <w:r>
        <w:rPr>
          <w:color w:val="000000"/>
          <w:sz w:val="28"/>
          <w:szCs w:val="28"/>
          <w:lang w:val="ro-RO"/>
        </w:rPr>
        <w:t xml:space="preserve"> (specifice pentru cursul / modulul dat). Cea mai simplă și acceptabilă formulă a </w:t>
      </w:r>
      <w:r w:rsidRPr="00E31182">
        <w:rPr>
          <w:i/>
          <w:color w:val="000000"/>
          <w:sz w:val="28"/>
          <w:szCs w:val="28"/>
          <w:lang w:val="ro-RO"/>
        </w:rPr>
        <w:t xml:space="preserve">competențelor </w:t>
      </w:r>
      <w:r w:rsidRPr="00E31182">
        <w:rPr>
          <w:color w:val="000000"/>
          <w:sz w:val="28"/>
          <w:szCs w:val="28"/>
          <w:lang w:val="ro-RO"/>
        </w:rPr>
        <w:t>este:</w:t>
      </w:r>
      <w:r w:rsidRPr="00E31182">
        <w:rPr>
          <w:i/>
          <w:color w:val="000000"/>
          <w:sz w:val="28"/>
          <w:szCs w:val="28"/>
          <w:lang w:val="ro-RO"/>
        </w:rPr>
        <w:t xml:space="preserve"> integrarea cunoștințelor, capacităților</w:t>
      </w:r>
      <w:r>
        <w:rPr>
          <w:i/>
          <w:color w:val="000000"/>
          <w:sz w:val="28"/>
          <w:szCs w:val="28"/>
          <w:lang w:val="ro-RO"/>
        </w:rPr>
        <w:t xml:space="preserve"> (abilităților)</w:t>
      </w:r>
      <w:r w:rsidRPr="00E31182">
        <w:rPr>
          <w:i/>
          <w:color w:val="000000"/>
          <w:sz w:val="28"/>
          <w:szCs w:val="28"/>
          <w:lang w:val="ro-RO"/>
        </w:rPr>
        <w:t xml:space="preserve"> și atitudinilor</w:t>
      </w:r>
      <w:r>
        <w:rPr>
          <w:color w:val="000000"/>
          <w:sz w:val="28"/>
          <w:szCs w:val="28"/>
          <w:lang w:val="ro-RO"/>
        </w:rPr>
        <w:t>;</w:t>
      </w:r>
    </w:p>
    <w:p w:rsidR="00F3692D" w:rsidRDefault="00F3692D" w:rsidP="00D42BB7">
      <w:pPr>
        <w:ind w:firstLine="720"/>
        <w:jc w:val="both"/>
        <w:rPr>
          <w:color w:val="000000"/>
          <w:sz w:val="28"/>
          <w:szCs w:val="28"/>
          <w:lang w:val="ro-RO"/>
        </w:rPr>
      </w:pPr>
      <w:r>
        <w:rPr>
          <w:i/>
          <w:iCs/>
          <w:color w:val="000000"/>
          <w:sz w:val="28"/>
          <w:szCs w:val="28"/>
          <w:lang w:val="ro-RO"/>
        </w:rPr>
        <w:t xml:space="preserve">consorţiu </w:t>
      </w:r>
      <w:r>
        <w:rPr>
          <w:color w:val="000000"/>
          <w:sz w:val="28"/>
          <w:szCs w:val="28"/>
          <w:lang w:val="ro-RO"/>
        </w:rPr>
        <w:t xml:space="preserve">– asociaţie de instituţii de </w:t>
      </w:r>
      <w:proofErr w:type="spellStart"/>
      <w:r>
        <w:rPr>
          <w:color w:val="000000"/>
          <w:sz w:val="28"/>
          <w:szCs w:val="28"/>
          <w:lang w:val="ro-RO"/>
        </w:rPr>
        <w:t>învăţămînt</w:t>
      </w:r>
      <w:proofErr w:type="spellEnd"/>
      <w:r>
        <w:rPr>
          <w:color w:val="000000"/>
          <w:sz w:val="28"/>
          <w:szCs w:val="28"/>
          <w:lang w:val="ro-RO"/>
        </w:rPr>
        <w:t xml:space="preserve"> şi organizaţii, care desfăşoară activităţi educaţionale, de cercetare, dezvoltare, inovare, creaţie artistică în baza unui acord de parteneriat încheiat conform legislaţiei în vigoare;</w:t>
      </w:r>
    </w:p>
    <w:p w:rsidR="00F3692D" w:rsidRDefault="00F3692D" w:rsidP="00D42BB7">
      <w:pPr>
        <w:ind w:firstLine="720"/>
        <w:jc w:val="both"/>
        <w:rPr>
          <w:color w:val="000000"/>
          <w:sz w:val="28"/>
          <w:szCs w:val="28"/>
          <w:lang w:val="ro-RO"/>
        </w:rPr>
      </w:pPr>
      <w:r>
        <w:rPr>
          <w:i/>
          <w:iCs/>
          <w:color w:val="000000"/>
          <w:sz w:val="28"/>
          <w:szCs w:val="28"/>
          <w:lang w:val="ro-RO"/>
        </w:rPr>
        <w:t>credite de studii transferabile</w:t>
      </w:r>
      <w:r>
        <w:rPr>
          <w:color w:val="000000"/>
          <w:sz w:val="28"/>
          <w:szCs w:val="28"/>
          <w:lang w:val="ro-RO"/>
        </w:rPr>
        <w:t xml:space="preserve"> – valori numerice convenţionale, alocate fiecărei discipline sau activităţi distincte din planul de </w:t>
      </w:r>
      <w:proofErr w:type="spellStart"/>
      <w:r>
        <w:rPr>
          <w:color w:val="000000"/>
          <w:sz w:val="28"/>
          <w:szCs w:val="28"/>
          <w:lang w:val="ro-RO"/>
        </w:rPr>
        <w:t>învăţămînt</w:t>
      </w:r>
      <w:proofErr w:type="spellEnd"/>
      <w:r>
        <w:rPr>
          <w:color w:val="000000"/>
          <w:sz w:val="28"/>
          <w:szCs w:val="28"/>
          <w:lang w:val="ro-RO"/>
        </w:rPr>
        <w:t xml:space="preserve">, care exprimă cantitatea de efort necesară studentului pentru a atinge nivelul minim al </w:t>
      </w:r>
      <w:r w:rsidR="00622A2B">
        <w:rPr>
          <w:color w:val="000000"/>
          <w:sz w:val="28"/>
          <w:szCs w:val="28"/>
          <w:lang w:val="ro-RO"/>
        </w:rPr>
        <w:t>finalităţilor de studiu</w:t>
      </w:r>
      <w:r>
        <w:rPr>
          <w:color w:val="000000"/>
          <w:sz w:val="28"/>
          <w:szCs w:val="28"/>
          <w:lang w:val="ro-RO"/>
        </w:rPr>
        <w:t xml:space="preserve"> programate;</w:t>
      </w:r>
    </w:p>
    <w:p w:rsidR="00F3692D" w:rsidRDefault="00F3692D" w:rsidP="001A7191">
      <w:pPr>
        <w:ind w:firstLine="720"/>
        <w:jc w:val="both"/>
        <w:rPr>
          <w:rStyle w:val="a"/>
          <w:color w:val="000000"/>
          <w:sz w:val="28"/>
          <w:szCs w:val="28"/>
          <w:bdr w:val="none" w:sz="0" w:space="0" w:color="auto" w:frame="1"/>
          <w:shd w:val="clear" w:color="auto" w:fill="FFFFFF"/>
          <w:lang w:val="ro-RO"/>
        </w:rPr>
      </w:pPr>
      <w:r w:rsidRPr="001A7191">
        <w:rPr>
          <w:i/>
          <w:sz w:val="28"/>
          <w:szCs w:val="28"/>
          <w:lang w:val="ro-RO"/>
        </w:rPr>
        <w:t xml:space="preserve">cunoștințe </w:t>
      </w:r>
      <w:r>
        <w:rPr>
          <w:sz w:val="28"/>
          <w:szCs w:val="28"/>
          <w:lang w:val="ro-RO"/>
        </w:rPr>
        <w:t xml:space="preserve">- </w:t>
      </w:r>
      <w:r w:rsidRPr="001A7191">
        <w:rPr>
          <w:sz w:val="28"/>
          <w:szCs w:val="28"/>
          <w:lang w:val="ro-RO"/>
        </w:rPr>
        <w:t>rezultatul asimilă</w:t>
      </w:r>
      <w:r>
        <w:rPr>
          <w:sz w:val="28"/>
          <w:szCs w:val="28"/>
          <w:lang w:val="ro-RO"/>
        </w:rPr>
        <w:t>rii de informații prin învățare -</w:t>
      </w:r>
      <w:r w:rsidRPr="001A7191">
        <w:rPr>
          <w:sz w:val="28"/>
          <w:szCs w:val="28"/>
          <w:lang w:val="ro-RO"/>
        </w:rPr>
        <w:t xml:space="preserve"> ansamblul de fapte, principii, teorii și practici legate de un anumit domeniu de muncă sau de studiu. Cunoștințele pot fi teoretice și/sau faptice</w:t>
      </w:r>
      <w:r w:rsidR="00622A2B">
        <w:rPr>
          <w:sz w:val="28"/>
          <w:szCs w:val="28"/>
          <w:lang w:val="ro-RO"/>
        </w:rPr>
        <w:t>;</w:t>
      </w:r>
    </w:p>
    <w:p w:rsidR="00F3692D" w:rsidRDefault="00F3692D" w:rsidP="001A7191">
      <w:pPr>
        <w:ind w:firstLine="720"/>
        <w:jc w:val="both"/>
        <w:rPr>
          <w:rStyle w:val="a"/>
          <w:color w:val="000000"/>
          <w:sz w:val="28"/>
          <w:szCs w:val="28"/>
          <w:bdr w:val="none" w:sz="0" w:space="0" w:color="auto" w:frame="1"/>
          <w:shd w:val="clear" w:color="auto" w:fill="FFFFFF"/>
          <w:lang w:val="ro-RO"/>
        </w:rPr>
      </w:pPr>
      <w:r>
        <w:rPr>
          <w:i/>
          <w:color w:val="000000"/>
          <w:sz w:val="28"/>
          <w:szCs w:val="28"/>
          <w:lang w:val="ro-RO"/>
        </w:rPr>
        <w:t xml:space="preserve">curriculumul în </w:t>
      </w:r>
      <w:proofErr w:type="spellStart"/>
      <w:r>
        <w:rPr>
          <w:i/>
          <w:color w:val="000000"/>
          <w:sz w:val="28"/>
          <w:szCs w:val="28"/>
          <w:lang w:val="ro-RO"/>
        </w:rPr>
        <w:t>învăţămîntul</w:t>
      </w:r>
      <w:proofErr w:type="spellEnd"/>
      <w:r>
        <w:rPr>
          <w:i/>
          <w:color w:val="000000"/>
          <w:sz w:val="28"/>
          <w:szCs w:val="28"/>
          <w:lang w:val="ro-RO"/>
        </w:rPr>
        <w:t xml:space="preserve"> superior - </w:t>
      </w:r>
      <w:r>
        <w:rPr>
          <w:rStyle w:val="a"/>
          <w:color w:val="000000"/>
          <w:sz w:val="28"/>
          <w:szCs w:val="28"/>
          <w:bdr w:val="none" w:sz="0" w:space="0" w:color="auto" w:frame="1"/>
          <w:shd w:val="clear" w:color="auto" w:fill="FFFFFF"/>
          <w:lang w:val="ro-RO"/>
        </w:rPr>
        <w:t xml:space="preserve">un sistem complex de procese decizionale, manageriale sau de monitorizare care preced, însoţesc şi urmează proiectarea, elaborarea, implementarea, evaluarea şi revizuirea permanentă şi dinamică a setului de activități de formare profesională oferite în instituția de </w:t>
      </w:r>
      <w:proofErr w:type="spellStart"/>
      <w:r>
        <w:rPr>
          <w:rStyle w:val="a"/>
          <w:color w:val="000000"/>
          <w:sz w:val="28"/>
          <w:szCs w:val="28"/>
          <w:bdr w:val="none" w:sz="0" w:space="0" w:color="auto" w:frame="1"/>
          <w:shd w:val="clear" w:color="auto" w:fill="FFFFFF"/>
          <w:lang w:val="ro-RO"/>
        </w:rPr>
        <w:t>învățămînt</w:t>
      </w:r>
      <w:proofErr w:type="spellEnd"/>
      <w:r>
        <w:rPr>
          <w:rStyle w:val="a"/>
          <w:color w:val="000000"/>
          <w:sz w:val="28"/>
          <w:szCs w:val="28"/>
          <w:bdr w:val="none" w:sz="0" w:space="0" w:color="auto" w:frame="1"/>
          <w:shd w:val="clear" w:color="auto" w:fill="FFFFFF"/>
          <w:lang w:val="ro-RO"/>
        </w:rPr>
        <w:t xml:space="preserve"> superior;</w:t>
      </w:r>
    </w:p>
    <w:p w:rsidR="00F3692D" w:rsidRPr="00116A02" w:rsidRDefault="00F3692D" w:rsidP="00116A02">
      <w:pPr>
        <w:ind w:firstLine="720"/>
        <w:jc w:val="both"/>
        <w:rPr>
          <w:color w:val="000000"/>
          <w:sz w:val="28"/>
          <w:szCs w:val="28"/>
          <w:bdr w:val="none" w:sz="0" w:space="0" w:color="auto" w:frame="1"/>
          <w:shd w:val="clear" w:color="auto" w:fill="FFFFFF"/>
          <w:lang w:val="ro-RO"/>
        </w:rPr>
      </w:pPr>
      <w:r>
        <w:rPr>
          <w:i/>
          <w:color w:val="000000"/>
          <w:sz w:val="28"/>
          <w:szCs w:val="28"/>
          <w:lang w:val="ro-RO"/>
        </w:rPr>
        <w:t>finalităţi</w:t>
      </w:r>
      <w:r w:rsidRPr="00116A02">
        <w:rPr>
          <w:i/>
          <w:color w:val="000000"/>
          <w:sz w:val="28"/>
          <w:szCs w:val="28"/>
          <w:lang w:val="ro-RO"/>
        </w:rPr>
        <w:t xml:space="preserve"> de studiu</w:t>
      </w:r>
      <w:r>
        <w:rPr>
          <w:color w:val="000000"/>
          <w:sz w:val="28"/>
          <w:szCs w:val="28"/>
          <w:lang w:val="ro-RO"/>
        </w:rPr>
        <w:t xml:space="preserve"> </w:t>
      </w:r>
      <w:r w:rsidRPr="0068111F">
        <w:rPr>
          <w:color w:val="000000"/>
          <w:sz w:val="28"/>
          <w:szCs w:val="28"/>
          <w:lang w:val="ro-RO"/>
        </w:rPr>
        <w:t>(r</w:t>
      </w:r>
      <w:r w:rsidRPr="0068111F">
        <w:rPr>
          <w:bCs/>
          <w:color w:val="000000"/>
          <w:sz w:val="28"/>
          <w:szCs w:val="28"/>
          <w:lang w:val="ro-RO"/>
        </w:rPr>
        <w:t>ezultate</w:t>
      </w:r>
      <w:r>
        <w:rPr>
          <w:bCs/>
          <w:color w:val="000000"/>
          <w:sz w:val="28"/>
          <w:szCs w:val="28"/>
          <w:lang w:val="ro-RO"/>
        </w:rPr>
        <w:t xml:space="preserve"> a</w:t>
      </w:r>
      <w:r w:rsidRPr="0068111F">
        <w:rPr>
          <w:bCs/>
          <w:color w:val="000000"/>
          <w:sz w:val="28"/>
          <w:szCs w:val="28"/>
          <w:lang w:val="ro-RO"/>
        </w:rPr>
        <w:t>le învăţării)</w:t>
      </w:r>
      <w:r>
        <w:rPr>
          <w:color w:val="000000"/>
          <w:sz w:val="28"/>
          <w:szCs w:val="28"/>
          <w:lang w:val="ro-RO"/>
        </w:rPr>
        <w:t xml:space="preserve"> -</w:t>
      </w:r>
      <w:r w:rsidRPr="0068111F">
        <w:rPr>
          <w:color w:val="000000"/>
          <w:sz w:val="28"/>
          <w:szCs w:val="28"/>
          <w:lang w:val="ro-RO"/>
        </w:rPr>
        <w:t xml:space="preserve"> </w:t>
      </w:r>
      <w:r>
        <w:rPr>
          <w:color w:val="000000"/>
          <w:sz w:val="28"/>
          <w:szCs w:val="28"/>
          <w:lang w:val="ro-RO"/>
        </w:rPr>
        <w:t xml:space="preserve">intențiile sau scopurile angajate cu referire la procesul de </w:t>
      </w:r>
      <w:proofErr w:type="spellStart"/>
      <w:r>
        <w:rPr>
          <w:color w:val="000000"/>
          <w:sz w:val="28"/>
          <w:szCs w:val="28"/>
          <w:lang w:val="ro-RO"/>
        </w:rPr>
        <w:t>învățămînt</w:t>
      </w:r>
      <w:proofErr w:type="spellEnd"/>
      <w:r>
        <w:rPr>
          <w:color w:val="000000"/>
          <w:sz w:val="28"/>
          <w:szCs w:val="28"/>
          <w:lang w:val="ro-RO"/>
        </w:rPr>
        <w:t>. Ca unități dinamice dintre principalele sale componente – ide</w:t>
      </w:r>
      <w:r w:rsidR="00622A2B">
        <w:rPr>
          <w:color w:val="000000"/>
          <w:sz w:val="28"/>
          <w:szCs w:val="28"/>
          <w:lang w:val="ro-RO"/>
        </w:rPr>
        <w:t>alul, scopurile, obiectivele,</w:t>
      </w:r>
      <w:r>
        <w:rPr>
          <w:color w:val="000000"/>
          <w:sz w:val="28"/>
          <w:szCs w:val="28"/>
          <w:lang w:val="ro-RO"/>
        </w:rPr>
        <w:t xml:space="preserve"> finalitățile de studiu sunt rezultatul </w:t>
      </w:r>
      <w:r>
        <w:rPr>
          <w:color w:val="000000"/>
          <w:sz w:val="28"/>
          <w:szCs w:val="28"/>
          <w:lang w:val="ro-RO"/>
        </w:rPr>
        <w:lastRenderedPageBreak/>
        <w:t>unor opțiuni mereu în schimbare și nu pot fi prescrise odată și pentru totdeauna.</w:t>
      </w:r>
      <w:r w:rsidRPr="00051E23">
        <w:rPr>
          <w:color w:val="000000"/>
          <w:sz w:val="28"/>
          <w:szCs w:val="28"/>
          <w:lang w:val="ro-RO"/>
        </w:rPr>
        <w:t xml:space="preserve"> </w:t>
      </w:r>
      <w:r w:rsidRPr="0068111F">
        <w:rPr>
          <w:color w:val="000000"/>
          <w:sz w:val="28"/>
          <w:szCs w:val="28"/>
          <w:lang w:val="ro-RO"/>
        </w:rPr>
        <w:t>Finalităţile de studii se pot referi la o perioadă de studiu, precum şi la o singură unitate de curs sau modul</w:t>
      </w:r>
      <w:r>
        <w:rPr>
          <w:color w:val="000000"/>
          <w:sz w:val="28"/>
          <w:szCs w:val="28"/>
          <w:lang w:val="ro-RO"/>
        </w:rPr>
        <w:t>;</w:t>
      </w:r>
    </w:p>
    <w:p w:rsidR="00F3692D" w:rsidRDefault="00F3692D" w:rsidP="00D42BB7">
      <w:pPr>
        <w:ind w:firstLine="720"/>
        <w:jc w:val="both"/>
        <w:rPr>
          <w:color w:val="000000"/>
          <w:sz w:val="28"/>
          <w:szCs w:val="28"/>
          <w:lang w:val="ro-RO"/>
        </w:rPr>
      </w:pPr>
      <w:r>
        <w:rPr>
          <w:i/>
          <w:iCs/>
          <w:color w:val="000000"/>
          <w:sz w:val="28"/>
          <w:szCs w:val="28"/>
          <w:lang w:val="ro-RO"/>
        </w:rPr>
        <w:t>formare profesională –</w:t>
      </w:r>
      <w:r>
        <w:rPr>
          <w:color w:val="000000"/>
          <w:sz w:val="28"/>
          <w:szCs w:val="28"/>
          <w:lang w:val="ro-RO"/>
        </w:rPr>
        <w:t xml:space="preserve"> proces de instruire în urma căruia se obţine o calificare atestată printr-un certificat sau o diplomă, eliberate în condiţiile legii;</w:t>
      </w:r>
    </w:p>
    <w:p w:rsidR="00F3692D" w:rsidRDefault="00F3692D" w:rsidP="002307BC">
      <w:pPr>
        <w:ind w:firstLine="720"/>
        <w:jc w:val="both"/>
        <w:rPr>
          <w:sz w:val="28"/>
          <w:szCs w:val="28"/>
          <w:lang w:val="ro-RO"/>
        </w:rPr>
      </w:pPr>
      <w:proofErr w:type="spellStart"/>
      <w:r>
        <w:rPr>
          <w:i/>
          <w:sz w:val="28"/>
          <w:szCs w:val="28"/>
          <w:lang w:val="ro-RO"/>
        </w:rPr>
        <w:t>învățămî</w:t>
      </w:r>
      <w:r w:rsidRPr="002307BC">
        <w:rPr>
          <w:i/>
          <w:sz w:val="28"/>
          <w:szCs w:val="28"/>
          <w:lang w:val="ro-RO"/>
        </w:rPr>
        <w:t>nt</w:t>
      </w:r>
      <w:proofErr w:type="spellEnd"/>
      <w:r w:rsidRPr="002307BC">
        <w:rPr>
          <w:i/>
          <w:sz w:val="28"/>
          <w:szCs w:val="28"/>
          <w:lang w:val="ro-RO"/>
        </w:rPr>
        <w:t xml:space="preserve"> centrat pe student</w:t>
      </w:r>
      <w:r>
        <w:rPr>
          <w:sz w:val="28"/>
          <w:szCs w:val="28"/>
          <w:lang w:val="ro-RO"/>
        </w:rPr>
        <w:t xml:space="preserve"> -</w:t>
      </w:r>
      <w:r w:rsidRPr="002307BC">
        <w:rPr>
          <w:sz w:val="28"/>
          <w:szCs w:val="28"/>
          <w:lang w:val="ro-RO"/>
        </w:rPr>
        <w:t xml:space="preserve"> un proces de transformare calitativă a studentului</w:t>
      </w:r>
      <w:r>
        <w:rPr>
          <w:sz w:val="28"/>
          <w:szCs w:val="28"/>
          <w:lang w:val="ro-RO"/>
        </w:rPr>
        <w:t>,</w:t>
      </w:r>
      <w:r w:rsidRPr="002307BC">
        <w:rPr>
          <w:sz w:val="28"/>
          <w:szCs w:val="28"/>
          <w:lang w:val="ro-RO"/>
        </w:rPr>
        <w:t xml:space="preserve"> orientat</w:t>
      </w:r>
      <w:r>
        <w:rPr>
          <w:sz w:val="28"/>
          <w:szCs w:val="28"/>
          <w:lang w:val="ro-RO"/>
        </w:rPr>
        <w:t xml:space="preserve"> spre consolidarea autonomiei,</w:t>
      </w:r>
      <w:r w:rsidRPr="002307BC">
        <w:rPr>
          <w:sz w:val="28"/>
          <w:szCs w:val="28"/>
          <w:lang w:val="ro-RO"/>
        </w:rPr>
        <w:t xml:space="preserve"> dezvoltarea abilității de </w:t>
      </w:r>
      <w:proofErr w:type="spellStart"/>
      <w:r w:rsidRPr="002307BC">
        <w:rPr>
          <w:sz w:val="28"/>
          <w:szCs w:val="28"/>
          <w:lang w:val="ro-RO"/>
        </w:rPr>
        <w:t>g</w:t>
      </w:r>
      <w:r>
        <w:rPr>
          <w:sz w:val="28"/>
          <w:szCs w:val="28"/>
          <w:lang w:val="ro-RO"/>
        </w:rPr>
        <w:t>î</w:t>
      </w:r>
      <w:r w:rsidRPr="002307BC">
        <w:rPr>
          <w:sz w:val="28"/>
          <w:szCs w:val="28"/>
          <w:lang w:val="ro-RO"/>
        </w:rPr>
        <w:t>ndire</w:t>
      </w:r>
      <w:proofErr w:type="spellEnd"/>
      <w:r w:rsidRPr="002307BC">
        <w:rPr>
          <w:sz w:val="28"/>
          <w:szCs w:val="28"/>
          <w:lang w:val="ro-RO"/>
        </w:rPr>
        <w:t xml:space="preserve"> critică și axat pe finalități educaționale. Elementele esențiale a acestui proces sunt: învățarea activă, învățarea critică și analitică, sporirea responsabilității studentului, acordarea unei autonomii sporite și abordarea reflectivă </w:t>
      </w:r>
      <w:proofErr w:type="spellStart"/>
      <w:r w:rsidRPr="002307BC">
        <w:rPr>
          <w:sz w:val="28"/>
          <w:szCs w:val="28"/>
          <w:lang w:val="ro-RO"/>
        </w:rPr>
        <w:t>atît</w:t>
      </w:r>
      <w:proofErr w:type="spellEnd"/>
      <w:r w:rsidRPr="002307BC">
        <w:rPr>
          <w:sz w:val="28"/>
          <w:szCs w:val="28"/>
          <w:lang w:val="ro-RO"/>
        </w:rPr>
        <w:t xml:space="preserve"> din partea studentului, </w:t>
      </w:r>
      <w:proofErr w:type="spellStart"/>
      <w:r w:rsidRPr="002307BC">
        <w:rPr>
          <w:sz w:val="28"/>
          <w:szCs w:val="28"/>
          <w:lang w:val="ro-RO"/>
        </w:rPr>
        <w:t>cît</w:t>
      </w:r>
      <w:proofErr w:type="spellEnd"/>
      <w:r w:rsidRPr="002307BC">
        <w:rPr>
          <w:sz w:val="28"/>
          <w:szCs w:val="28"/>
          <w:lang w:val="ro-RO"/>
        </w:rPr>
        <w:t xml:space="preserve"> și a profesorului</w:t>
      </w:r>
      <w:r w:rsidR="00EB64DD">
        <w:rPr>
          <w:sz w:val="28"/>
          <w:szCs w:val="28"/>
          <w:lang w:val="ro-RO"/>
        </w:rPr>
        <w:t>;</w:t>
      </w:r>
    </w:p>
    <w:p w:rsidR="00F3692D" w:rsidRDefault="00F3692D" w:rsidP="002307BC">
      <w:pPr>
        <w:ind w:firstLine="720"/>
        <w:jc w:val="both"/>
        <w:rPr>
          <w:color w:val="000000"/>
          <w:sz w:val="28"/>
          <w:szCs w:val="28"/>
          <w:lang w:val="ro-RO"/>
        </w:rPr>
      </w:pPr>
      <w:proofErr w:type="spellStart"/>
      <w:r>
        <w:rPr>
          <w:i/>
          <w:iCs/>
          <w:color w:val="000000"/>
          <w:sz w:val="28"/>
          <w:szCs w:val="28"/>
          <w:lang w:val="ro-RO"/>
        </w:rPr>
        <w:t>învăţămînt</w:t>
      </w:r>
      <w:proofErr w:type="spellEnd"/>
      <w:r>
        <w:rPr>
          <w:i/>
          <w:iCs/>
          <w:color w:val="000000"/>
          <w:sz w:val="28"/>
          <w:szCs w:val="28"/>
          <w:lang w:val="ro-RO"/>
        </w:rPr>
        <w:t xml:space="preserve"> profesional – </w:t>
      </w:r>
      <w:r>
        <w:rPr>
          <w:color w:val="000000"/>
          <w:sz w:val="28"/>
          <w:szCs w:val="28"/>
          <w:lang w:val="ro-RO"/>
        </w:rPr>
        <w:t>programe de formare profesională, finalizate cu obţinerea unei calificări, şi instituţiile care oferă aceste programe;</w:t>
      </w:r>
    </w:p>
    <w:p w:rsidR="00F3692D" w:rsidRDefault="00F3692D" w:rsidP="009D5C76">
      <w:pPr>
        <w:ind w:firstLine="720"/>
        <w:jc w:val="both"/>
        <w:rPr>
          <w:i/>
          <w:sz w:val="28"/>
          <w:szCs w:val="28"/>
          <w:lang w:val="ro-RO"/>
        </w:rPr>
      </w:pPr>
      <w:r>
        <w:rPr>
          <w:i/>
          <w:iCs/>
          <w:color w:val="000000"/>
          <w:sz w:val="28"/>
          <w:szCs w:val="28"/>
          <w:lang w:val="ro-RO"/>
        </w:rPr>
        <w:t>mobilitate academică</w:t>
      </w:r>
      <w:r>
        <w:rPr>
          <w:color w:val="000000"/>
          <w:sz w:val="28"/>
          <w:szCs w:val="28"/>
          <w:lang w:val="ro-RO"/>
        </w:rPr>
        <w:t xml:space="preserve"> – proces de participare a studenţilor şi a cadrelor didactice la programe de studii şi de cercetare realizate în instituţii din ţară şi din străinătate;</w:t>
      </w:r>
      <w:r w:rsidRPr="009D5C76">
        <w:rPr>
          <w:i/>
          <w:sz w:val="28"/>
          <w:szCs w:val="28"/>
          <w:lang w:val="ro-RO"/>
        </w:rPr>
        <w:t xml:space="preserve"> </w:t>
      </w:r>
    </w:p>
    <w:p w:rsidR="00F3692D" w:rsidRDefault="00F3692D" w:rsidP="009D5C76">
      <w:pPr>
        <w:ind w:firstLine="720"/>
        <w:jc w:val="both"/>
        <w:rPr>
          <w:color w:val="000000"/>
          <w:sz w:val="28"/>
          <w:szCs w:val="28"/>
          <w:lang w:val="ro-RO"/>
        </w:rPr>
      </w:pPr>
      <w:r w:rsidRPr="009D5C76">
        <w:rPr>
          <w:i/>
          <w:sz w:val="28"/>
          <w:szCs w:val="28"/>
          <w:lang w:val="ro-RO"/>
        </w:rPr>
        <w:t>modul de studiu</w:t>
      </w:r>
      <w:r>
        <w:rPr>
          <w:sz w:val="28"/>
          <w:szCs w:val="28"/>
          <w:lang w:val="ro-RO"/>
        </w:rPr>
        <w:t xml:space="preserve"> - un set de cunoștințe, abilități și competențe conectate funcțional, necesare pentru realizarea unei sarcini/probleme</w:t>
      </w:r>
      <w:r w:rsidR="00EB64DD">
        <w:rPr>
          <w:sz w:val="28"/>
          <w:szCs w:val="28"/>
          <w:lang w:val="ro-RO"/>
        </w:rPr>
        <w:t>;</w:t>
      </w:r>
    </w:p>
    <w:p w:rsidR="00F3692D" w:rsidRDefault="00F3692D" w:rsidP="00D42BB7">
      <w:pPr>
        <w:ind w:firstLine="720"/>
        <w:jc w:val="both"/>
        <w:rPr>
          <w:color w:val="000000"/>
          <w:sz w:val="28"/>
          <w:szCs w:val="28"/>
          <w:lang w:val="ro-RO"/>
        </w:rPr>
      </w:pPr>
      <w:r>
        <w:rPr>
          <w:i/>
          <w:iCs/>
          <w:color w:val="000000"/>
          <w:sz w:val="28"/>
          <w:szCs w:val="28"/>
          <w:lang w:val="ro-RO"/>
        </w:rPr>
        <w:t xml:space="preserve">modul </w:t>
      </w:r>
      <w:proofErr w:type="spellStart"/>
      <w:r>
        <w:rPr>
          <w:i/>
          <w:iCs/>
          <w:color w:val="000000"/>
          <w:sz w:val="28"/>
          <w:szCs w:val="28"/>
          <w:lang w:val="ro-RO"/>
        </w:rPr>
        <w:t>psiho-pedagogic</w:t>
      </w:r>
      <w:proofErr w:type="spellEnd"/>
      <w:r>
        <w:rPr>
          <w:color w:val="000000"/>
          <w:sz w:val="28"/>
          <w:szCs w:val="28"/>
          <w:lang w:val="ro-RO"/>
        </w:rPr>
        <w:t xml:space="preserve"> – modul destinat absolvenţilor </w:t>
      </w:r>
      <w:r w:rsidR="00BC544F">
        <w:rPr>
          <w:sz w:val="28"/>
          <w:szCs w:val="28"/>
          <w:lang w:val="ro-RO"/>
        </w:rPr>
        <w:t xml:space="preserve">programelor de studii superioare </w:t>
      </w:r>
      <w:proofErr w:type="spellStart"/>
      <w:r w:rsidR="00BC544F">
        <w:rPr>
          <w:sz w:val="28"/>
          <w:szCs w:val="28"/>
          <w:lang w:val="ro-RO"/>
        </w:rPr>
        <w:t>nepedagogice</w:t>
      </w:r>
      <w:proofErr w:type="spellEnd"/>
      <w:r w:rsidR="00BC544F">
        <w:rPr>
          <w:color w:val="000000"/>
          <w:sz w:val="28"/>
          <w:szCs w:val="28"/>
          <w:lang w:val="ro-RO"/>
        </w:rPr>
        <w:t xml:space="preserve"> </w:t>
      </w:r>
      <w:r>
        <w:rPr>
          <w:color w:val="000000"/>
          <w:sz w:val="28"/>
          <w:szCs w:val="28"/>
          <w:lang w:val="ro-RO"/>
        </w:rPr>
        <w:t xml:space="preserve">care doresc să se încadreze în </w:t>
      </w:r>
      <w:proofErr w:type="spellStart"/>
      <w:r>
        <w:rPr>
          <w:color w:val="000000"/>
          <w:sz w:val="28"/>
          <w:szCs w:val="28"/>
          <w:lang w:val="ro-RO"/>
        </w:rPr>
        <w:t>învăţămînt</w:t>
      </w:r>
      <w:proofErr w:type="spellEnd"/>
      <w:r>
        <w:rPr>
          <w:color w:val="000000"/>
          <w:sz w:val="28"/>
          <w:szCs w:val="28"/>
          <w:lang w:val="ro-RO"/>
        </w:rPr>
        <w:t xml:space="preserve"> în calitate de cadru didactic, care include formarea teoretică în domeniul pedagogiei, psihologiei, didacticii disciplinei şi un stagiu obligatoriu de practică;</w:t>
      </w:r>
    </w:p>
    <w:p w:rsidR="00F3692D" w:rsidRDefault="00F3692D" w:rsidP="00D42BB7">
      <w:pPr>
        <w:ind w:firstLine="720"/>
        <w:jc w:val="both"/>
        <w:rPr>
          <w:color w:val="000000"/>
          <w:sz w:val="28"/>
          <w:szCs w:val="28"/>
          <w:lang w:val="ro-RO"/>
        </w:rPr>
      </w:pPr>
      <w:r w:rsidRPr="00AD2CAD">
        <w:rPr>
          <w:i/>
          <w:color w:val="000000"/>
          <w:sz w:val="28"/>
          <w:szCs w:val="28"/>
          <w:lang w:val="ro-RO"/>
        </w:rPr>
        <w:t>obiectivele educaționale</w:t>
      </w:r>
      <w:r>
        <w:rPr>
          <w:color w:val="000000"/>
          <w:sz w:val="28"/>
          <w:szCs w:val="28"/>
          <w:lang w:val="ro-RO"/>
        </w:rPr>
        <w:t xml:space="preserve"> reprezintă finalitățile educaționale </w:t>
      </w:r>
      <w:r w:rsidRPr="006A545B">
        <w:rPr>
          <w:i/>
          <w:color w:val="000000"/>
          <w:sz w:val="28"/>
          <w:szCs w:val="28"/>
          <w:lang w:val="ro-RO"/>
        </w:rPr>
        <w:t xml:space="preserve">intenționate </w:t>
      </w:r>
      <w:r>
        <w:rPr>
          <w:color w:val="000000"/>
          <w:sz w:val="28"/>
          <w:szCs w:val="28"/>
          <w:lang w:val="ro-RO"/>
        </w:rPr>
        <w:t>/</w:t>
      </w:r>
      <w:r w:rsidRPr="006A545B">
        <w:rPr>
          <w:i/>
          <w:color w:val="000000"/>
          <w:sz w:val="28"/>
          <w:szCs w:val="28"/>
          <w:lang w:val="ro-RO"/>
        </w:rPr>
        <w:t>anticipate / proiectate</w:t>
      </w:r>
      <w:r>
        <w:rPr>
          <w:color w:val="000000"/>
          <w:sz w:val="28"/>
          <w:szCs w:val="28"/>
          <w:lang w:val="ro-RO"/>
        </w:rPr>
        <w:t xml:space="preserve"> </w:t>
      </w:r>
      <w:r w:rsidRPr="0068111F">
        <w:rPr>
          <w:color w:val="000000"/>
          <w:sz w:val="28"/>
          <w:szCs w:val="28"/>
          <w:lang w:val="ro-RO"/>
        </w:rPr>
        <w:t xml:space="preserve">(input) </w:t>
      </w:r>
      <w:r>
        <w:rPr>
          <w:color w:val="000000"/>
          <w:sz w:val="28"/>
          <w:szCs w:val="28"/>
          <w:lang w:val="ro-RO"/>
        </w:rPr>
        <w:t xml:space="preserve">la nivel </w:t>
      </w:r>
      <w:proofErr w:type="spellStart"/>
      <w:r>
        <w:rPr>
          <w:color w:val="000000"/>
          <w:sz w:val="28"/>
          <w:szCs w:val="28"/>
          <w:lang w:val="ro-RO"/>
        </w:rPr>
        <w:t>macrostructural</w:t>
      </w:r>
      <w:proofErr w:type="spellEnd"/>
      <w:r>
        <w:rPr>
          <w:color w:val="000000"/>
          <w:sz w:val="28"/>
          <w:szCs w:val="28"/>
          <w:lang w:val="ro-RO"/>
        </w:rPr>
        <w:t xml:space="preserve"> (idealul, scopul general) și </w:t>
      </w:r>
      <w:proofErr w:type="spellStart"/>
      <w:r>
        <w:rPr>
          <w:color w:val="000000"/>
          <w:sz w:val="28"/>
          <w:szCs w:val="28"/>
          <w:lang w:val="ro-RO"/>
        </w:rPr>
        <w:t>microstructural</w:t>
      </w:r>
      <w:proofErr w:type="spellEnd"/>
      <w:r>
        <w:rPr>
          <w:color w:val="000000"/>
          <w:sz w:val="28"/>
          <w:szCs w:val="28"/>
          <w:lang w:val="ro-RO"/>
        </w:rPr>
        <w:t xml:space="preserve"> (specifica pentru cursul / modulul dat);</w:t>
      </w:r>
    </w:p>
    <w:p w:rsidR="00F3692D" w:rsidRDefault="00F3692D" w:rsidP="00D42BB7">
      <w:pPr>
        <w:ind w:firstLine="720"/>
        <w:jc w:val="both"/>
        <w:rPr>
          <w:color w:val="000000"/>
          <w:sz w:val="28"/>
          <w:szCs w:val="28"/>
          <w:lang w:val="ro-RO"/>
        </w:rPr>
      </w:pPr>
      <w:r>
        <w:rPr>
          <w:i/>
          <w:iCs/>
          <w:color w:val="000000"/>
          <w:sz w:val="28"/>
          <w:szCs w:val="28"/>
          <w:lang w:val="ro-RO"/>
        </w:rPr>
        <w:t>pachet standard de servicii educaţionale</w:t>
      </w:r>
      <w:r>
        <w:rPr>
          <w:color w:val="000000"/>
          <w:sz w:val="28"/>
          <w:szCs w:val="28"/>
          <w:lang w:val="ro-RO"/>
        </w:rPr>
        <w:t xml:space="preserve"> – sistem de oferte şi programe educaţionale, orientate spre atingerea unor fi</w:t>
      </w:r>
      <w:r w:rsidR="006B64A9">
        <w:rPr>
          <w:color w:val="000000"/>
          <w:sz w:val="28"/>
          <w:szCs w:val="28"/>
          <w:lang w:val="ro-RO"/>
        </w:rPr>
        <w:t xml:space="preserve">nalităţi concrete şi </w:t>
      </w:r>
      <w:proofErr w:type="spellStart"/>
      <w:r w:rsidR="006B64A9">
        <w:rPr>
          <w:color w:val="000000"/>
          <w:sz w:val="28"/>
          <w:szCs w:val="28"/>
          <w:lang w:val="ro-RO"/>
        </w:rPr>
        <w:t>dobîndirea</w:t>
      </w:r>
      <w:proofErr w:type="spellEnd"/>
      <w:r>
        <w:rPr>
          <w:color w:val="000000"/>
          <w:sz w:val="28"/>
          <w:szCs w:val="28"/>
          <w:lang w:val="ro-RO"/>
        </w:rPr>
        <w:t xml:space="preserve"> unui volum de cunoştinţe, formarea unor competenţe conforme cu standardele educaţionale;</w:t>
      </w:r>
    </w:p>
    <w:p w:rsidR="00F3692D" w:rsidRDefault="00F3692D" w:rsidP="00D42BB7">
      <w:pPr>
        <w:ind w:firstLine="720"/>
        <w:jc w:val="both"/>
        <w:rPr>
          <w:color w:val="000000"/>
          <w:sz w:val="28"/>
          <w:szCs w:val="28"/>
          <w:lang w:val="ro-RO"/>
        </w:rPr>
      </w:pPr>
      <w:r>
        <w:rPr>
          <w:i/>
          <w:color w:val="000000"/>
          <w:sz w:val="28"/>
          <w:szCs w:val="28"/>
          <w:lang w:val="ro-RO"/>
        </w:rPr>
        <w:t xml:space="preserve">planul de </w:t>
      </w:r>
      <w:proofErr w:type="spellStart"/>
      <w:r>
        <w:rPr>
          <w:i/>
          <w:color w:val="000000"/>
          <w:sz w:val="28"/>
          <w:szCs w:val="28"/>
          <w:lang w:val="ro-RO"/>
        </w:rPr>
        <w:t>învăţămînt</w:t>
      </w:r>
      <w:proofErr w:type="spellEnd"/>
      <w:r>
        <w:rPr>
          <w:color w:val="000000"/>
          <w:sz w:val="28"/>
          <w:szCs w:val="28"/>
          <w:lang w:val="ro-RO"/>
        </w:rPr>
        <w:t xml:space="preserve"> - un sistem de activităţi de formare profesională și de cercetare științifică a specialiştilor pentru diverse domenii ale economiei naţionale, reunite într-o concepţie unitară din punct de vedere al conţinutului şi al desfăşurării acestora în timp;</w:t>
      </w:r>
    </w:p>
    <w:p w:rsidR="00F3692D" w:rsidRDefault="00F3692D" w:rsidP="00D42BB7">
      <w:pPr>
        <w:ind w:firstLine="720"/>
        <w:jc w:val="both"/>
        <w:rPr>
          <w:color w:val="000000"/>
          <w:sz w:val="28"/>
          <w:szCs w:val="28"/>
          <w:shd w:val="clear" w:color="auto" w:fill="FFFFFF"/>
          <w:lang w:val="ro-RO"/>
        </w:rPr>
      </w:pPr>
      <w:r>
        <w:rPr>
          <w:i/>
          <w:color w:val="000000"/>
          <w:sz w:val="28"/>
          <w:szCs w:val="28"/>
          <w:lang w:val="ro-RO"/>
        </w:rPr>
        <w:t>proiect de licență</w:t>
      </w:r>
      <w:r>
        <w:rPr>
          <w:color w:val="000000"/>
          <w:sz w:val="28"/>
          <w:szCs w:val="28"/>
          <w:lang w:val="ro-RO"/>
        </w:rPr>
        <w:t xml:space="preserve"> - </w:t>
      </w:r>
      <w:r>
        <w:rPr>
          <w:color w:val="000000"/>
          <w:sz w:val="28"/>
          <w:szCs w:val="28"/>
          <w:shd w:val="clear" w:color="auto" w:fill="FFFFFF"/>
          <w:lang w:val="ro-RO"/>
        </w:rPr>
        <w:t xml:space="preserve">lucrare cu caracter aplicativ în domeniile </w:t>
      </w:r>
      <w:r w:rsidRPr="002307BC">
        <w:rPr>
          <w:color w:val="000000"/>
          <w:sz w:val="28"/>
          <w:szCs w:val="28"/>
          <w:shd w:val="clear" w:color="auto" w:fill="FFFFFF"/>
          <w:lang w:val="ro-RO"/>
        </w:rPr>
        <w:t xml:space="preserve">inginerie, arte, tehnologii chimice, arhitectură, agricultură, medicină etc., care presupune elaborarea și descrierea unor desene, scheme, diagrame, tabele, picturi, </w:t>
      </w:r>
      <w:r w:rsidR="006B64A9">
        <w:rPr>
          <w:color w:val="000000"/>
          <w:sz w:val="28"/>
          <w:szCs w:val="28"/>
          <w:shd w:val="clear" w:color="auto" w:fill="FFFFFF"/>
          <w:lang w:val="ro-RO"/>
        </w:rPr>
        <w:t xml:space="preserve">program artistic (recital, spectacol) </w:t>
      </w:r>
      <w:r w:rsidRPr="002307BC">
        <w:rPr>
          <w:color w:val="000000"/>
          <w:sz w:val="28"/>
          <w:szCs w:val="28"/>
          <w:shd w:val="clear" w:color="auto" w:fill="FFFFFF"/>
          <w:lang w:val="ro-RO"/>
        </w:rPr>
        <w:t xml:space="preserve">și după a cărui susținere publică studenții obțin diploma de licență la finalizarea studiilor superioare de licență în domeniul respectiv. </w:t>
      </w:r>
      <w:r w:rsidRPr="002307BC">
        <w:rPr>
          <w:sz w:val="28"/>
          <w:szCs w:val="28"/>
          <w:lang w:val="ro-RO"/>
        </w:rPr>
        <w:t>În do</w:t>
      </w:r>
      <w:r>
        <w:rPr>
          <w:sz w:val="28"/>
          <w:szCs w:val="28"/>
          <w:lang w:val="ro-RO"/>
        </w:rPr>
        <w:t>meniul științelor socio-umanistice</w:t>
      </w:r>
      <w:r w:rsidRPr="002307BC">
        <w:rPr>
          <w:sz w:val="28"/>
          <w:szCs w:val="28"/>
          <w:lang w:val="ro-RO"/>
        </w:rPr>
        <w:t xml:space="preserve"> </w:t>
      </w:r>
      <w:r>
        <w:rPr>
          <w:sz w:val="28"/>
          <w:szCs w:val="28"/>
          <w:lang w:val="ro-RO"/>
        </w:rPr>
        <w:t>proiectul de licență</w:t>
      </w:r>
      <w:r w:rsidRPr="00F22CA9">
        <w:rPr>
          <w:sz w:val="28"/>
          <w:szCs w:val="28"/>
          <w:lang w:val="ro-RO"/>
        </w:rPr>
        <w:t xml:space="preserve"> presupune realizarea unui studiu pe baza datelor faptice și a celor ce derivă din sondaje, observare, </w:t>
      </w:r>
      <w:r w:rsidRPr="00F22CA9">
        <w:rPr>
          <w:sz w:val="28"/>
          <w:szCs w:val="28"/>
          <w:lang w:val="ro-RO"/>
        </w:rPr>
        <w:lastRenderedPageBreak/>
        <w:t>experiment și sunt orientate spre testarea unor ipoteze sau dezvoltarea de instrumente și metode care oferă soluții pentru probleme concrete</w:t>
      </w:r>
      <w:r w:rsidR="006B64A9">
        <w:rPr>
          <w:sz w:val="28"/>
          <w:szCs w:val="28"/>
          <w:lang w:val="ro-RO"/>
        </w:rPr>
        <w:t>;</w:t>
      </w:r>
    </w:p>
    <w:p w:rsidR="00F3692D" w:rsidRDefault="009F778D" w:rsidP="00D42BB7">
      <w:pPr>
        <w:ind w:firstLine="720"/>
        <w:jc w:val="both"/>
        <w:rPr>
          <w:i/>
          <w:sz w:val="28"/>
          <w:szCs w:val="28"/>
          <w:lang w:val="ro-RO"/>
        </w:rPr>
      </w:pPr>
      <w:r w:rsidRPr="009F778D">
        <w:rPr>
          <w:i/>
          <w:color w:val="000000"/>
          <w:sz w:val="28"/>
          <w:szCs w:val="28"/>
          <w:lang w:val="ro-RO"/>
        </w:rPr>
        <w:t>Sistemul european de credite transferabile</w:t>
      </w:r>
      <w:r w:rsidRPr="008D01A7">
        <w:rPr>
          <w:color w:val="000000"/>
          <w:sz w:val="28"/>
          <w:szCs w:val="28"/>
          <w:lang w:val="ro-RO"/>
        </w:rPr>
        <w:t xml:space="preserve"> </w:t>
      </w:r>
      <w:r w:rsidR="006B64A9">
        <w:rPr>
          <w:sz w:val="28"/>
          <w:szCs w:val="28"/>
          <w:lang w:val="ro-RO"/>
        </w:rPr>
        <w:t xml:space="preserve">(ECTS) </w:t>
      </w:r>
      <w:r w:rsidR="00F3692D">
        <w:rPr>
          <w:sz w:val="28"/>
          <w:szCs w:val="28"/>
          <w:lang w:val="ro-RO"/>
        </w:rPr>
        <w:t xml:space="preserve">- </w:t>
      </w:r>
      <w:r w:rsidR="00F3692D" w:rsidRPr="002307BC">
        <w:rPr>
          <w:sz w:val="28"/>
          <w:szCs w:val="28"/>
          <w:lang w:val="ro-RO"/>
        </w:rPr>
        <w:t xml:space="preserve">reprezintă un sistem centrat pe student și se bazează pe principiul transparenței procesului de învățare, predare și evaluare. Obiectivul </w:t>
      </w:r>
      <w:r w:rsidR="006B64A9">
        <w:rPr>
          <w:sz w:val="28"/>
          <w:szCs w:val="28"/>
          <w:lang w:val="ro-RO"/>
        </w:rPr>
        <w:t>ECTS</w:t>
      </w:r>
      <w:r w:rsidR="00F3692D" w:rsidRPr="002307BC">
        <w:rPr>
          <w:sz w:val="28"/>
          <w:szCs w:val="28"/>
          <w:lang w:val="ro-RO"/>
        </w:rPr>
        <w:t xml:space="preserve"> este facilitarea procesului de planificare, furnizare, evaluare</w:t>
      </w:r>
      <w:r w:rsidR="006B64A9">
        <w:rPr>
          <w:sz w:val="28"/>
          <w:szCs w:val="28"/>
          <w:lang w:val="ro-RO"/>
        </w:rPr>
        <w:t xml:space="preserve"> </w:t>
      </w:r>
      <w:r w:rsidR="00F3692D" w:rsidRPr="002307BC">
        <w:rPr>
          <w:sz w:val="28"/>
          <w:szCs w:val="28"/>
          <w:lang w:val="ro-RO"/>
        </w:rPr>
        <w:t>a programelor de studii și a mobilității studenților prin recunoașterea rezultatelor învățării, a calificării și perioadelor de studii</w:t>
      </w:r>
      <w:r w:rsidR="006B64A9">
        <w:rPr>
          <w:sz w:val="28"/>
          <w:szCs w:val="28"/>
          <w:lang w:val="ro-RO"/>
        </w:rPr>
        <w:t>;</w:t>
      </w:r>
    </w:p>
    <w:p w:rsidR="00F3692D" w:rsidRDefault="006B64A9" w:rsidP="00D42BB7">
      <w:pPr>
        <w:ind w:firstLine="720"/>
        <w:jc w:val="both"/>
        <w:rPr>
          <w:color w:val="000000"/>
          <w:sz w:val="28"/>
          <w:szCs w:val="28"/>
          <w:lang w:val="ro-RO"/>
        </w:rPr>
      </w:pPr>
      <w:r>
        <w:rPr>
          <w:i/>
          <w:iCs/>
          <w:color w:val="000000"/>
          <w:sz w:val="28"/>
          <w:szCs w:val="28"/>
          <w:lang w:val="ro-RO"/>
        </w:rPr>
        <w:t>s</w:t>
      </w:r>
      <w:r w:rsidR="00F3692D">
        <w:rPr>
          <w:i/>
          <w:iCs/>
          <w:color w:val="000000"/>
          <w:sz w:val="28"/>
          <w:szCs w:val="28"/>
          <w:lang w:val="ro-RO"/>
        </w:rPr>
        <w:t>pecialitate</w:t>
      </w:r>
      <w:r>
        <w:rPr>
          <w:i/>
          <w:iCs/>
          <w:color w:val="000000"/>
          <w:sz w:val="28"/>
          <w:szCs w:val="28"/>
          <w:lang w:val="ro-RO"/>
        </w:rPr>
        <w:t xml:space="preserve"> /program de studiu </w:t>
      </w:r>
      <w:r w:rsidR="00F3692D">
        <w:rPr>
          <w:color w:val="000000"/>
          <w:sz w:val="28"/>
          <w:szCs w:val="28"/>
          <w:lang w:val="ro-RO"/>
        </w:rPr>
        <w:t>– complex de competenţe profesionale obţinute prin instruire într-un anumit domeniu</w:t>
      </w:r>
      <w:r>
        <w:rPr>
          <w:color w:val="000000"/>
          <w:sz w:val="28"/>
          <w:szCs w:val="28"/>
          <w:lang w:val="ro-RO"/>
        </w:rPr>
        <w:t xml:space="preserve"> de formare profesională;</w:t>
      </w:r>
    </w:p>
    <w:p w:rsidR="00F3692D" w:rsidRDefault="00F3692D" w:rsidP="00D42BB7">
      <w:pPr>
        <w:ind w:firstLine="720"/>
        <w:jc w:val="both"/>
        <w:rPr>
          <w:color w:val="000000"/>
          <w:sz w:val="28"/>
          <w:szCs w:val="28"/>
          <w:lang w:val="ro-RO"/>
        </w:rPr>
      </w:pPr>
      <w:r>
        <w:rPr>
          <w:i/>
          <w:iCs/>
          <w:color w:val="000000"/>
          <w:sz w:val="28"/>
          <w:szCs w:val="28"/>
          <w:lang w:val="ro-RO"/>
        </w:rPr>
        <w:t xml:space="preserve">standarde de acreditare </w:t>
      </w:r>
      <w:r>
        <w:rPr>
          <w:color w:val="000000"/>
          <w:sz w:val="28"/>
          <w:szCs w:val="28"/>
          <w:lang w:val="ro-RO"/>
        </w:rPr>
        <w:t xml:space="preserve">– ansamblu de cerinţe care definesc nivelul minim obligatoriu de realizare a activităţilor de formare profesională a unei instituţii de </w:t>
      </w:r>
      <w:proofErr w:type="spellStart"/>
      <w:r>
        <w:rPr>
          <w:color w:val="000000"/>
          <w:sz w:val="28"/>
          <w:szCs w:val="28"/>
          <w:lang w:val="ro-RO"/>
        </w:rPr>
        <w:t>învăţămînt</w:t>
      </w:r>
      <w:proofErr w:type="spellEnd"/>
      <w:r>
        <w:rPr>
          <w:color w:val="000000"/>
          <w:sz w:val="28"/>
          <w:szCs w:val="28"/>
          <w:lang w:val="ro-RO"/>
        </w:rPr>
        <w:t xml:space="preserve"> superior acreditate, care solicită autorizarea de funcţionare provizorie/acreditarea unui nou program</w:t>
      </w:r>
      <w:r w:rsidR="00802FAE">
        <w:rPr>
          <w:color w:val="000000"/>
          <w:sz w:val="28"/>
          <w:szCs w:val="28"/>
          <w:lang w:val="ro-RO"/>
        </w:rPr>
        <w:t xml:space="preserve"> de formare profesională sau a</w:t>
      </w:r>
      <w:r>
        <w:rPr>
          <w:color w:val="000000"/>
          <w:sz w:val="28"/>
          <w:szCs w:val="28"/>
          <w:lang w:val="ro-RO"/>
        </w:rPr>
        <w:t xml:space="preserve"> unei instituţii de </w:t>
      </w:r>
      <w:proofErr w:type="spellStart"/>
      <w:r>
        <w:rPr>
          <w:color w:val="000000"/>
          <w:sz w:val="28"/>
          <w:szCs w:val="28"/>
          <w:lang w:val="ro-RO"/>
        </w:rPr>
        <w:t>învăţămînt</w:t>
      </w:r>
      <w:proofErr w:type="spellEnd"/>
      <w:r>
        <w:rPr>
          <w:color w:val="000000"/>
          <w:sz w:val="28"/>
          <w:szCs w:val="28"/>
          <w:lang w:val="ro-RO"/>
        </w:rPr>
        <w:t xml:space="preserve"> superior acreditate, care solicită evaluarea externă a calităţii educaţiei </w:t>
      </w:r>
      <w:r w:rsidR="00802FAE">
        <w:rPr>
          <w:color w:val="000000"/>
          <w:sz w:val="28"/>
          <w:szCs w:val="28"/>
          <w:lang w:val="ro-RO"/>
        </w:rPr>
        <w:t xml:space="preserve">/instruirii </w:t>
      </w:r>
      <w:r>
        <w:rPr>
          <w:color w:val="000000"/>
          <w:sz w:val="28"/>
          <w:szCs w:val="28"/>
          <w:lang w:val="ro-RO"/>
        </w:rPr>
        <w:t xml:space="preserve">oferite; </w:t>
      </w:r>
    </w:p>
    <w:p w:rsidR="00F3692D" w:rsidRDefault="00F3692D" w:rsidP="00D42BB7">
      <w:pPr>
        <w:ind w:firstLine="720"/>
        <w:jc w:val="both"/>
        <w:rPr>
          <w:color w:val="000000"/>
          <w:sz w:val="28"/>
          <w:szCs w:val="28"/>
          <w:lang w:val="ro-RO"/>
        </w:rPr>
      </w:pPr>
      <w:r>
        <w:rPr>
          <w:i/>
          <w:iCs/>
          <w:color w:val="000000"/>
          <w:sz w:val="28"/>
          <w:szCs w:val="28"/>
          <w:lang w:val="ro-RO"/>
        </w:rPr>
        <w:t>standarde educaţionale de stat</w:t>
      </w:r>
      <w:r>
        <w:rPr>
          <w:color w:val="000000"/>
          <w:sz w:val="28"/>
          <w:szCs w:val="28"/>
          <w:lang w:val="ro-RO"/>
        </w:rPr>
        <w:t xml:space="preserve"> – condiţiile obligatorii de realizare a programelor educaţionale la toate nivelurile şi ciclurile de </w:t>
      </w:r>
      <w:proofErr w:type="spellStart"/>
      <w:r>
        <w:rPr>
          <w:color w:val="000000"/>
          <w:sz w:val="28"/>
          <w:szCs w:val="28"/>
          <w:lang w:val="ro-RO"/>
        </w:rPr>
        <w:t>învăţămînt</w:t>
      </w:r>
      <w:proofErr w:type="spellEnd"/>
      <w:r>
        <w:rPr>
          <w:color w:val="000000"/>
          <w:sz w:val="28"/>
          <w:szCs w:val="28"/>
          <w:lang w:val="ro-RO"/>
        </w:rPr>
        <w:t xml:space="preserve"> în instituţiile publice şi private, precum şi cerinţele minime obligatorii faţă de conţinutul programelor educaţionale, volumul maxim de muncă pretins studentului şi cadrului didactic, faţă de infrastructura şi dotarea instituţiei de </w:t>
      </w:r>
      <w:proofErr w:type="spellStart"/>
      <w:r>
        <w:rPr>
          <w:color w:val="000000"/>
          <w:sz w:val="28"/>
          <w:szCs w:val="28"/>
          <w:lang w:val="ro-RO"/>
        </w:rPr>
        <w:t>învăţămînt</w:t>
      </w:r>
      <w:proofErr w:type="spellEnd"/>
      <w:r>
        <w:rPr>
          <w:color w:val="000000"/>
          <w:sz w:val="28"/>
          <w:szCs w:val="28"/>
          <w:lang w:val="ro-RO"/>
        </w:rPr>
        <w:t>, faţă de nivelul de pregătire al absolvenţilor şi organizarea procesului educativ. Standardele educaţionale de stat constituie bază pentru evaluarea obiectivă a calităţii şi a nivelului de instruire şi calificare a absolvenţilor, indiferent de forma de realizare a studiilor;</w:t>
      </w:r>
    </w:p>
    <w:p w:rsidR="00F3692D" w:rsidRDefault="00F3692D" w:rsidP="00D42BB7">
      <w:pPr>
        <w:ind w:firstLine="720"/>
        <w:jc w:val="both"/>
        <w:rPr>
          <w:color w:val="000000"/>
          <w:sz w:val="28"/>
          <w:szCs w:val="28"/>
          <w:lang w:val="ro-RO"/>
        </w:rPr>
      </w:pPr>
      <w:r>
        <w:rPr>
          <w:i/>
          <w:iCs/>
          <w:color w:val="000000"/>
          <w:sz w:val="28"/>
          <w:szCs w:val="28"/>
          <w:lang w:val="ro-RO"/>
        </w:rPr>
        <w:t>studii superioare integrate</w:t>
      </w:r>
      <w:r>
        <w:rPr>
          <w:color w:val="000000"/>
          <w:sz w:val="28"/>
          <w:szCs w:val="28"/>
          <w:lang w:val="ro-RO"/>
        </w:rPr>
        <w:t xml:space="preserve"> – </w:t>
      </w:r>
      <w:r w:rsidR="00052C18">
        <w:rPr>
          <w:color w:val="000000"/>
          <w:sz w:val="28"/>
          <w:szCs w:val="28"/>
          <w:lang w:val="ro-RO"/>
        </w:rPr>
        <w:t xml:space="preserve">formare profesională cu </w:t>
      </w:r>
      <w:r>
        <w:rPr>
          <w:color w:val="000000"/>
          <w:sz w:val="28"/>
          <w:szCs w:val="28"/>
          <w:lang w:val="ro-RO"/>
        </w:rPr>
        <w:t xml:space="preserve">durata cumulată a ciclurilor I şi II din </w:t>
      </w:r>
      <w:proofErr w:type="spellStart"/>
      <w:r>
        <w:rPr>
          <w:color w:val="000000"/>
          <w:sz w:val="28"/>
          <w:szCs w:val="28"/>
          <w:lang w:val="ro-RO"/>
        </w:rPr>
        <w:t>învăţămîntul</w:t>
      </w:r>
      <w:proofErr w:type="spellEnd"/>
      <w:r>
        <w:rPr>
          <w:color w:val="000000"/>
          <w:sz w:val="28"/>
          <w:szCs w:val="28"/>
          <w:lang w:val="ro-RO"/>
        </w:rPr>
        <w:t xml:space="preserve"> superior, care corespunde unui număr de cel puţin 300 de credite de studii transferabile şi care se finalizează cu obţinerea unei diplome echivalente  cu diploma de studii de master;</w:t>
      </w:r>
    </w:p>
    <w:p w:rsidR="00F3692D" w:rsidRDefault="00F3692D" w:rsidP="00D42BB7">
      <w:pPr>
        <w:ind w:firstLine="720"/>
        <w:jc w:val="both"/>
        <w:rPr>
          <w:i/>
          <w:color w:val="000000"/>
          <w:sz w:val="28"/>
          <w:szCs w:val="28"/>
          <w:lang w:val="ro-RO"/>
        </w:rPr>
      </w:pPr>
      <w:r>
        <w:rPr>
          <w:i/>
          <w:color w:val="1F1F1F"/>
          <w:sz w:val="28"/>
          <w:szCs w:val="28"/>
          <w:shd w:val="clear" w:color="auto" w:fill="FFFFFF"/>
          <w:lang w:val="ro-RO"/>
        </w:rPr>
        <w:t>teză de an</w:t>
      </w:r>
      <w:r w:rsidR="005272C7">
        <w:rPr>
          <w:color w:val="1F1F1F"/>
          <w:sz w:val="28"/>
          <w:szCs w:val="28"/>
          <w:shd w:val="clear" w:color="auto" w:fill="FFFFFF"/>
          <w:lang w:val="ro-RO"/>
        </w:rPr>
        <w:t xml:space="preserve"> – </w:t>
      </w:r>
      <w:r>
        <w:rPr>
          <w:color w:val="1F1F1F"/>
          <w:sz w:val="28"/>
          <w:szCs w:val="28"/>
          <w:shd w:val="clear" w:color="auto" w:fill="FFFFFF"/>
          <w:lang w:val="ro-RO"/>
        </w:rPr>
        <w:t>lucrare ştiinţifică de sinteză, cu caracter de studiu teoretic și praxiologic, care are drept scop aprofundarea cunoştinţelor și formarea competențelor de documentare și investig</w:t>
      </w:r>
      <w:r w:rsidR="005272C7">
        <w:rPr>
          <w:color w:val="1F1F1F"/>
          <w:sz w:val="28"/>
          <w:szCs w:val="28"/>
          <w:shd w:val="clear" w:color="auto" w:fill="FFFFFF"/>
          <w:lang w:val="ro-RO"/>
        </w:rPr>
        <w:t>are a domeniului de formare profesională</w:t>
      </w:r>
      <w:r>
        <w:rPr>
          <w:color w:val="1F1F1F"/>
          <w:sz w:val="28"/>
          <w:szCs w:val="28"/>
          <w:shd w:val="clear" w:color="auto" w:fill="FFFFFF"/>
          <w:lang w:val="ro-RO"/>
        </w:rPr>
        <w:t>;</w:t>
      </w:r>
    </w:p>
    <w:p w:rsidR="00F3692D" w:rsidRDefault="00F3692D" w:rsidP="00D42BB7">
      <w:pPr>
        <w:ind w:firstLine="720"/>
        <w:jc w:val="both"/>
        <w:rPr>
          <w:color w:val="1F1F1F"/>
          <w:sz w:val="28"/>
          <w:szCs w:val="28"/>
          <w:shd w:val="clear" w:color="auto" w:fill="FFFFFF"/>
          <w:lang w:val="ro-RO"/>
        </w:rPr>
      </w:pPr>
      <w:r>
        <w:rPr>
          <w:i/>
          <w:color w:val="1F1F1F"/>
          <w:sz w:val="28"/>
          <w:szCs w:val="28"/>
          <w:shd w:val="clear" w:color="auto" w:fill="FFFFFF"/>
          <w:lang w:val="ro-RO"/>
        </w:rPr>
        <w:t>teză de doctorat</w:t>
      </w:r>
      <w:r w:rsidR="00542601">
        <w:rPr>
          <w:sz w:val="28"/>
          <w:szCs w:val="28"/>
          <w:lang w:val="ro-RO"/>
        </w:rPr>
        <w:t xml:space="preserve"> –</w:t>
      </w:r>
      <w:r>
        <w:rPr>
          <w:sz w:val="28"/>
          <w:szCs w:val="28"/>
          <w:lang w:val="ro-RO"/>
        </w:rPr>
        <w:t xml:space="preserve"> lucrare de cercetare ştiinţifică originală, după a cărei susținere</w:t>
      </w:r>
      <w:r>
        <w:rPr>
          <w:i/>
          <w:color w:val="1F1F1F"/>
          <w:sz w:val="28"/>
          <w:szCs w:val="28"/>
          <w:shd w:val="clear" w:color="auto" w:fill="FFFFFF"/>
          <w:lang w:val="ro-RO"/>
        </w:rPr>
        <w:t xml:space="preserve"> </w:t>
      </w:r>
      <w:r>
        <w:rPr>
          <w:color w:val="000000"/>
          <w:sz w:val="28"/>
          <w:szCs w:val="28"/>
          <w:lang w:val="ro-RO"/>
        </w:rPr>
        <w:t>publică studentului-doctorand i se conferă titlul de doctor (în domeniul respectiv) şi i se eliberează diploma de doctor de către instituţia organizatoare a programului de studii superioare de doctorat în urma confirmării de către autoritatea naţională abilitată pentru confirmarea titlurilor ştiinţifice</w:t>
      </w:r>
      <w:r w:rsidR="00542601">
        <w:rPr>
          <w:color w:val="000000"/>
          <w:sz w:val="28"/>
          <w:szCs w:val="28"/>
          <w:lang w:val="ro-RO"/>
        </w:rPr>
        <w:t>;</w:t>
      </w:r>
    </w:p>
    <w:p w:rsidR="00F3692D" w:rsidRDefault="00F3692D" w:rsidP="00D42BB7">
      <w:pPr>
        <w:ind w:firstLine="720"/>
        <w:jc w:val="both"/>
        <w:rPr>
          <w:color w:val="000000"/>
          <w:sz w:val="28"/>
          <w:szCs w:val="28"/>
          <w:shd w:val="clear" w:color="auto" w:fill="FFFFFF"/>
          <w:lang w:val="ro-RO"/>
        </w:rPr>
      </w:pPr>
      <w:r>
        <w:rPr>
          <w:i/>
          <w:color w:val="000000"/>
          <w:sz w:val="28"/>
          <w:szCs w:val="28"/>
          <w:lang w:val="ro-RO"/>
        </w:rPr>
        <w:t>teză de licență –</w:t>
      </w:r>
      <w:r>
        <w:rPr>
          <w:color w:val="1F1F1F"/>
          <w:sz w:val="28"/>
          <w:szCs w:val="28"/>
          <w:shd w:val="clear" w:color="auto" w:fill="FFFFFF"/>
          <w:lang w:val="ro-RO"/>
        </w:rPr>
        <w:t xml:space="preserve"> lucrare ori</w:t>
      </w:r>
      <w:r w:rsidR="00542601">
        <w:rPr>
          <w:color w:val="1F1F1F"/>
          <w:sz w:val="28"/>
          <w:szCs w:val="28"/>
          <w:shd w:val="clear" w:color="auto" w:fill="FFFFFF"/>
          <w:lang w:val="ro-RO"/>
        </w:rPr>
        <w:t>ginală, fundamentată științific</w:t>
      </w:r>
      <w:r>
        <w:rPr>
          <w:color w:val="1F1F1F"/>
          <w:sz w:val="28"/>
          <w:szCs w:val="28"/>
          <w:shd w:val="clear" w:color="auto" w:fill="FFFFFF"/>
          <w:lang w:val="ro-RO"/>
        </w:rPr>
        <w:t xml:space="preserve"> care are drept scop evaluarea competenţelor studenţilor de a efectua cercetări, de a aplica cunoştinţe teoretice în procesul de elaborare a unor soluţii practice, specifice domeniului de </w:t>
      </w:r>
      <w:r>
        <w:rPr>
          <w:color w:val="1F1F1F"/>
          <w:sz w:val="28"/>
          <w:szCs w:val="28"/>
          <w:shd w:val="clear" w:color="auto" w:fill="FFFFFF"/>
          <w:lang w:val="ro-RO"/>
        </w:rPr>
        <w:lastRenderedPageBreak/>
        <w:t>formare profesională,</w:t>
      </w:r>
      <w:r>
        <w:rPr>
          <w:color w:val="000000"/>
          <w:sz w:val="28"/>
          <w:szCs w:val="28"/>
          <w:shd w:val="clear" w:color="auto" w:fill="FFFFFF"/>
          <w:lang w:val="ro-RO"/>
        </w:rPr>
        <w:t xml:space="preserve"> parte a examenului de  finalizare a studiilor superioare de licență în domeniul respectiv;</w:t>
      </w:r>
    </w:p>
    <w:p w:rsidR="00D42BB7" w:rsidRDefault="00F3692D" w:rsidP="00D42BB7">
      <w:pPr>
        <w:ind w:firstLine="720"/>
        <w:jc w:val="both"/>
        <w:rPr>
          <w:color w:val="000000"/>
          <w:sz w:val="28"/>
          <w:szCs w:val="28"/>
          <w:shd w:val="clear" w:color="auto" w:fill="FFFFFF"/>
          <w:lang w:val="ro-RO"/>
        </w:rPr>
      </w:pPr>
      <w:r>
        <w:rPr>
          <w:i/>
          <w:color w:val="1F1F1F"/>
          <w:sz w:val="28"/>
          <w:szCs w:val="28"/>
          <w:shd w:val="clear" w:color="auto" w:fill="FFFFFF"/>
          <w:lang w:val="ro-RO"/>
        </w:rPr>
        <w:t>teză de master –</w:t>
      </w:r>
      <w:r>
        <w:rPr>
          <w:color w:val="1F1F1F"/>
          <w:sz w:val="28"/>
          <w:szCs w:val="28"/>
          <w:shd w:val="clear" w:color="auto" w:fill="FFFFFF"/>
          <w:lang w:val="ro-RO"/>
        </w:rPr>
        <w:t xml:space="preserve"> </w:t>
      </w:r>
      <w:r w:rsidR="00542601">
        <w:rPr>
          <w:sz w:val="28"/>
          <w:szCs w:val="28"/>
          <w:lang w:val="ro-RO"/>
        </w:rPr>
        <w:t xml:space="preserve">lucrare de cercetare ştiinţifică </w:t>
      </w:r>
      <w:r>
        <w:rPr>
          <w:color w:val="1F1F1F"/>
          <w:sz w:val="28"/>
          <w:szCs w:val="28"/>
          <w:shd w:val="clear" w:color="auto" w:fill="FFFFFF"/>
          <w:lang w:val="ro-RO"/>
        </w:rPr>
        <w:t>sau de crea</w:t>
      </w:r>
      <w:r w:rsidR="00AC2537">
        <w:rPr>
          <w:color w:val="1F1F1F"/>
          <w:sz w:val="28"/>
          <w:szCs w:val="28"/>
          <w:shd w:val="clear" w:color="auto" w:fill="FFFFFF"/>
          <w:lang w:val="ro-RO"/>
        </w:rPr>
        <w:t>ție artistică, aprofundată și/</w:t>
      </w:r>
      <w:r>
        <w:rPr>
          <w:color w:val="1F1F1F"/>
          <w:sz w:val="28"/>
          <w:szCs w:val="28"/>
          <w:shd w:val="clear" w:color="auto" w:fill="FFFFFF"/>
          <w:lang w:val="ro-RO"/>
        </w:rPr>
        <w:t>sau interdisciplinară în domeniul analizei problemelor teoretice şi practice,</w:t>
      </w:r>
      <w:r>
        <w:rPr>
          <w:color w:val="000000"/>
          <w:sz w:val="28"/>
          <w:szCs w:val="28"/>
          <w:shd w:val="clear" w:color="auto" w:fill="FFFFFF"/>
          <w:lang w:val="ro-RO"/>
        </w:rPr>
        <w:t xml:space="preserve"> după a cărei susținere publică studenții obțin diploma de master în domeniul respectiv</w:t>
      </w:r>
      <w:r w:rsidR="00AC2537">
        <w:rPr>
          <w:color w:val="000000"/>
          <w:sz w:val="28"/>
          <w:szCs w:val="28"/>
          <w:shd w:val="clear" w:color="auto" w:fill="FFFFFF"/>
          <w:lang w:val="ro-RO"/>
        </w:rPr>
        <w:t>.</w:t>
      </w:r>
    </w:p>
    <w:p w:rsidR="00542601" w:rsidRDefault="00542601" w:rsidP="00D42BB7">
      <w:pPr>
        <w:ind w:firstLine="720"/>
        <w:jc w:val="both"/>
        <w:rPr>
          <w:sz w:val="28"/>
          <w:szCs w:val="28"/>
          <w:lang w:val="ro-RO"/>
        </w:rPr>
      </w:pPr>
    </w:p>
    <w:p w:rsidR="00D42BB7" w:rsidRDefault="00D42BB7" w:rsidP="00D42BB7">
      <w:pPr>
        <w:ind w:firstLine="720"/>
        <w:jc w:val="both"/>
        <w:rPr>
          <w:i/>
          <w:sz w:val="28"/>
          <w:szCs w:val="28"/>
          <w:lang w:val="ro-RO"/>
        </w:rPr>
      </w:pPr>
      <w:r w:rsidRPr="00066A84">
        <w:rPr>
          <w:sz w:val="28"/>
          <w:szCs w:val="28"/>
          <w:lang w:val="ro-RO"/>
        </w:rPr>
        <w:t>4.</w:t>
      </w:r>
      <w:r>
        <w:rPr>
          <w:i/>
          <w:sz w:val="28"/>
          <w:szCs w:val="28"/>
          <w:lang w:val="ro-RO"/>
        </w:rPr>
        <w:t xml:space="preserve"> Obiectul Planului - cadru</w:t>
      </w:r>
    </w:p>
    <w:p w:rsidR="00D42BB7" w:rsidRDefault="00BA3014" w:rsidP="00BA3014">
      <w:pPr>
        <w:ind w:firstLine="720"/>
        <w:jc w:val="both"/>
        <w:rPr>
          <w:sz w:val="28"/>
          <w:szCs w:val="28"/>
          <w:lang w:val="ro-RO"/>
        </w:rPr>
      </w:pPr>
      <w:r>
        <w:rPr>
          <w:sz w:val="28"/>
          <w:szCs w:val="28"/>
          <w:lang w:val="ro-RO"/>
        </w:rPr>
        <w:t xml:space="preserve">Planul-cadru, parte componentă a standardelor educaţionale de stat în </w:t>
      </w:r>
      <w:proofErr w:type="spellStart"/>
      <w:r>
        <w:rPr>
          <w:sz w:val="28"/>
          <w:szCs w:val="28"/>
          <w:lang w:val="ro-RO"/>
        </w:rPr>
        <w:t>învăţămîntul</w:t>
      </w:r>
      <w:proofErr w:type="spellEnd"/>
      <w:r>
        <w:rPr>
          <w:sz w:val="28"/>
          <w:szCs w:val="28"/>
          <w:lang w:val="ro-RO"/>
        </w:rPr>
        <w:t xml:space="preserve"> superior, stabileşte principiile generale pentru organizarea şi d</w:t>
      </w:r>
      <w:r w:rsidR="00AC2537">
        <w:rPr>
          <w:sz w:val="28"/>
          <w:szCs w:val="28"/>
          <w:lang w:val="ro-RO"/>
        </w:rPr>
        <w:t>esfăşurarea procesului de studii</w:t>
      </w:r>
      <w:r>
        <w:rPr>
          <w:sz w:val="28"/>
          <w:szCs w:val="28"/>
          <w:lang w:val="ro-RO"/>
        </w:rPr>
        <w:t xml:space="preserve"> în instituţiile de </w:t>
      </w:r>
      <w:proofErr w:type="spellStart"/>
      <w:r>
        <w:rPr>
          <w:sz w:val="28"/>
          <w:szCs w:val="28"/>
          <w:lang w:val="ro-RO"/>
        </w:rPr>
        <w:t>învăţămînt</w:t>
      </w:r>
      <w:proofErr w:type="spellEnd"/>
      <w:r>
        <w:rPr>
          <w:sz w:val="28"/>
          <w:szCs w:val="28"/>
          <w:lang w:val="ro-RO"/>
        </w:rPr>
        <w:t xml:space="preserve"> superior, reflectă cerinţele de bază pentru elaborarea planurilor de </w:t>
      </w:r>
      <w:proofErr w:type="spellStart"/>
      <w:r>
        <w:rPr>
          <w:sz w:val="28"/>
          <w:szCs w:val="28"/>
          <w:lang w:val="ro-RO"/>
        </w:rPr>
        <w:t>învăţămînt</w:t>
      </w:r>
      <w:proofErr w:type="spellEnd"/>
      <w:r>
        <w:rPr>
          <w:sz w:val="28"/>
          <w:szCs w:val="28"/>
          <w:lang w:val="ro-RO"/>
        </w:rPr>
        <w:t xml:space="preserve"> în diferite domenii de formare p</w:t>
      </w:r>
      <w:r w:rsidR="00AC2537">
        <w:rPr>
          <w:sz w:val="28"/>
          <w:szCs w:val="28"/>
          <w:lang w:val="ro-RO"/>
        </w:rPr>
        <w:t>rofesională /specialităţi, programe de master, programe de doctorat;</w:t>
      </w:r>
      <w:r>
        <w:rPr>
          <w:sz w:val="28"/>
          <w:szCs w:val="28"/>
          <w:lang w:val="ro-RO"/>
        </w:rPr>
        <w:t xml:space="preserve"> </w:t>
      </w:r>
      <w:r w:rsidR="00D42BB7">
        <w:rPr>
          <w:sz w:val="28"/>
          <w:szCs w:val="28"/>
          <w:lang w:val="ro-RO"/>
        </w:rPr>
        <w:t xml:space="preserve">şi este </w:t>
      </w:r>
      <w:r w:rsidR="00D42BB7">
        <w:rPr>
          <w:i/>
          <w:sz w:val="28"/>
          <w:szCs w:val="28"/>
          <w:lang w:val="ro-RO"/>
        </w:rPr>
        <w:t>obligatoriu</w:t>
      </w:r>
      <w:r w:rsidR="00D42BB7">
        <w:rPr>
          <w:sz w:val="28"/>
          <w:szCs w:val="28"/>
          <w:lang w:val="ro-RO"/>
        </w:rPr>
        <w:t xml:space="preserve"> pentru toate instituţiile de </w:t>
      </w:r>
      <w:proofErr w:type="spellStart"/>
      <w:r w:rsidR="00D42BB7">
        <w:rPr>
          <w:sz w:val="28"/>
          <w:szCs w:val="28"/>
          <w:lang w:val="ro-RO"/>
        </w:rPr>
        <w:t>învăţămînt</w:t>
      </w:r>
      <w:proofErr w:type="spellEnd"/>
      <w:r w:rsidR="00D42BB7">
        <w:rPr>
          <w:sz w:val="28"/>
          <w:szCs w:val="28"/>
          <w:lang w:val="ro-RO"/>
        </w:rPr>
        <w:t xml:space="preserve"> superior publice şi private din republică. </w:t>
      </w:r>
    </w:p>
    <w:p w:rsidR="00D42BB7" w:rsidRDefault="00D42BB7" w:rsidP="00D42BB7">
      <w:pPr>
        <w:ind w:firstLine="720"/>
        <w:jc w:val="both"/>
        <w:rPr>
          <w:sz w:val="28"/>
          <w:szCs w:val="28"/>
          <w:lang w:val="ro-RO"/>
        </w:rPr>
      </w:pPr>
    </w:p>
    <w:p w:rsidR="003258D4" w:rsidRDefault="003258D4" w:rsidP="003258D4">
      <w:pPr>
        <w:ind w:firstLine="720"/>
        <w:jc w:val="both"/>
        <w:rPr>
          <w:sz w:val="28"/>
          <w:szCs w:val="28"/>
          <w:lang w:val="ro-RO"/>
        </w:rPr>
      </w:pPr>
      <w:r>
        <w:rPr>
          <w:sz w:val="28"/>
          <w:szCs w:val="28"/>
          <w:lang w:val="ro-RO"/>
        </w:rPr>
        <w:t>5. Planul-cadru este</w:t>
      </w:r>
      <w:r w:rsidR="00D42BB7">
        <w:rPr>
          <w:sz w:val="28"/>
          <w:szCs w:val="28"/>
          <w:lang w:val="ro-RO"/>
        </w:rPr>
        <w:t xml:space="preserve"> elaborat în</w:t>
      </w:r>
      <w:r w:rsidR="00D42BB7">
        <w:rPr>
          <w:i/>
          <w:sz w:val="28"/>
          <w:szCs w:val="28"/>
          <w:lang w:val="ro-RO"/>
        </w:rPr>
        <w:t xml:space="preserve"> scopul </w:t>
      </w:r>
      <w:r w:rsidR="00D42BB7">
        <w:rPr>
          <w:sz w:val="28"/>
          <w:szCs w:val="28"/>
          <w:lang w:val="ro-RO"/>
        </w:rPr>
        <w:t xml:space="preserve">asigurării calităţii în </w:t>
      </w:r>
      <w:proofErr w:type="spellStart"/>
      <w:r w:rsidR="00D42BB7">
        <w:rPr>
          <w:sz w:val="28"/>
          <w:szCs w:val="28"/>
          <w:lang w:val="ro-RO"/>
        </w:rPr>
        <w:t>învăţămîntul</w:t>
      </w:r>
      <w:proofErr w:type="spellEnd"/>
      <w:r w:rsidR="00D42BB7">
        <w:rPr>
          <w:sz w:val="28"/>
          <w:szCs w:val="28"/>
          <w:lang w:val="ro-RO"/>
        </w:rPr>
        <w:t xml:space="preserve"> sup</w:t>
      </w:r>
      <w:r w:rsidR="00AC2537">
        <w:rPr>
          <w:sz w:val="28"/>
          <w:szCs w:val="28"/>
          <w:lang w:val="ro-RO"/>
        </w:rPr>
        <w:t>erior,</w:t>
      </w:r>
      <w:r w:rsidR="00D42BB7">
        <w:rPr>
          <w:sz w:val="28"/>
          <w:szCs w:val="28"/>
          <w:lang w:val="ro-RO"/>
        </w:rPr>
        <w:t xml:space="preserve"> perfecţion</w:t>
      </w:r>
      <w:r w:rsidR="00AC2537">
        <w:rPr>
          <w:sz w:val="28"/>
          <w:szCs w:val="28"/>
          <w:lang w:val="ro-RO"/>
        </w:rPr>
        <w:t>ării managementului educaţional,</w:t>
      </w:r>
      <w:r w:rsidR="00D42BB7">
        <w:rPr>
          <w:sz w:val="28"/>
          <w:szCs w:val="28"/>
          <w:lang w:val="ro-RO"/>
        </w:rPr>
        <w:t xml:space="preserve"> modernizării </w:t>
      </w:r>
      <w:proofErr w:type="spellStart"/>
      <w:r w:rsidR="00D42BB7">
        <w:rPr>
          <w:sz w:val="28"/>
          <w:szCs w:val="28"/>
          <w:lang w:val="ro-RO"/>
        </w:rPr>
        <w:t>învăţămîntului</w:t>
      </w:r>
      <w:proofErr w:type="spellEnd"/>
      <w:r w:rsidR="00D42BB7">
        <w:rPr>
          <w:sz w:val="28"/>
          <w:szCs w:val="28"/>
          <w:lang w:val="ro-RO"/>
        </w:rPr>
        <w:t xml:space="preserve"> superior în perspectiva integrării în Spațiul Comun European al </w:t>
      </w:r>
      <w:proofErr w:type="spellStart"/>
      <w:r w:rsidR="00D42BB7">
        <w:rPr>
          <w:sz w:val="28"/>
          <w:szCs w:val="28"/>
          <w:lang w:val="ro-RO"/>
        </w:rPr>
        <w:t>Învăţămîntului</w:t>
      </w:r>
      <w:proofErr w:type="spellEnd"/>
      <w:r w:rsidR="00D42BB7">
        <w:rPr>
          <w:sz w:val="28"/>
          <w:szCs w:val="28"/>
          <w:lang w:val="ro-RO"/>
        </w:rPr>
        <w:t xml:space="preserve"> Superior; perfecţionării, raţionalizării şi compatibilizării planurilor de </w:t>
      </w:r>
      <w:proofErr w:type="spellStart"/>
      <w:r w:rsidR="00D42BB7">
        <w:rPr>
          <w:sz w:val="28"/>
          <w:szCs w:val="28"/>
          <w:lang w:val="ro-RO"/>
        </w:rPr>
        <w:t>învăţămînt</w:t>
      </w:r>
      <w:proofErr w:type="spellEnd"/>
      <w:r w:rsidR="00D42BB7">
        <w:rPr>
          <w:sz w:val="28"/>
          <w:szCs w:val="28"/>
          <w:lang w:val="ro-RO"/>
        </w:rPr>
        <w:t xml:space="preserve"> la nivel naţional şi european; creării condiţiilor pentru o mobilitate academică reală şi recunoaşterea reciprocă a perioadelor şi actelor de studii.</w:t>
      </w:r>
      <w:r w:rsidRPr="003258D4">
        <w:rPr>
          <w:sz w:val="28"/>
          <w:szCs w:val="28"/>
          <w:lang w:val="ro-RO"/>
        </w:rPr>
        <w:t xml:space="preserve"> </w:t>
      </w:r>
    </w:p>
    <w:p w:rsidR="003258D4" w:rsidRDefault="003258D4" w:rsidP="003258D4">
      <w:pPr>
        <w:ind w:firstLine="720"/>
        <w:jc w:val="both"/>
        <w:rPr>
          <w:sz w:val="28"/>
          <w:szCs w:val="28"/>
          <w:lang w:val="ro-RO"/>
        </w:rPr>
      </w:pPr>
      <w:r>
        <w:rPr>
          <w:sz w:val="28"/>
          <w:szCs w:val="28"/>
          <w:lang w:val="ro-RO"/>
        </w:rPr>
        <w:t xml:space="preserve">În baza Planului-cadru, instituțiile de </w:t>
      </w:r>
      <w:proofErr w:type="spellStart"/>
      <w:r>
        <w:rPr>
          <w:sz w:val="28"/>
          <w:szCs w:val="28"/>
          <w:lang w:val="ro-RO"/>
        </w:rPr>
        <w:t>învățămînt</w:t>
      </w:r>
      <w:proofErr w:type="spellEnd"/>
      <w:r>
        <w:rPr>
          <w:sz w:val="28"/>
          <w:szCs w:val="28"/>
          <w:lang w:val="ro-RO"/>
        </w:rPr>
        <w:t xml:space="preserve"> superior elaborează propriile planuri de </w:t>
      </w:r>
      <w:proofErr w:type="spellStart"/>
      <w:r>
        <w:rPr>
          <w:sz w:val="28"/>
          <w:szCs w:val="28"/>
          <w:lang w:val="ro-RO"/>
        </w:rPr>
        <w:t>învăţămînt</w:t>
      </w:r>
      <w:proofErr w:type="spellEnd"/>
      <w:r>
        <w:rPr>
          <w:sz w:val="28"/>
          <w:szCs w:val="28"/>
          <w:lang w:val="ro-RO"/>
        </w:rPr>
        <w:t xml:space="preserve">, </w:t>
      </w:r>
      <w:proofErr w:type="spellStart"/>
      <w:r>
        <w:rPr>
          <w:sz w:val="28"/>
          <w:szCs w:val="28"/>
          <w:lang w:val="ro-RO"/>
        </w:rPr>
        <w:t>realizînd</w:t>
      </w:r>
      <w:proofErr w:type="spellEnd"/>
      <w:r>
        <w:rPr>
          <w:sz w:val="28"/>
          <w:szCs w:val="28"/>
          <w:lang w:val="ro-RO"/>
        </w:rPr>
        <w:t xml:space="preserve"> particularităţile şi orientările fiecărui domeniu de formare profesională /specialităţi, program de master, program de doctorat.</w:t>
      </w:r>
    </w:p>
    <w:p w:rsidR="00D42BB7" w:rsidRDefault="00D42BB7" w:rsidP="00D42BB7">
      <w:pPr>
        <w:ind w:firstLine="720"/>
        <w:jc w:val="both"/>
        <w:rPr>
          <w:sz w:val="28"/>
          <w:szCs w:val="28"/>
          <w:lang w:val="ro-RO"/>
        </w:rPr>
      </w:pPr>
    </w:p>
    <w:p w:rsidR="00D42BB7" w:rsidRDefault="00D42BB7" w:rsidP="00D42BB7">
      <w:pPr>
        <w:pStyle w:val="Heading5"/>
        <w:ind w:right="0"/>
        <w:rPr>
          <w:i w:val="0"/>
          <w:iCs w:val="0"/>
          <w:sz w:val="28"/>
          <w:szCs w:val="28"/>
        </w:rPr>
      </w:pPr>
      <w:r>
        <w:rPr>
          <w:i w:val="0"/>
          <w:sz w:val="28"/>
          <w:szCs w:val="28"/>
        </w:rPr>
        <w:t xml:space="preserve">II. Planul de </w:t>
      </w:r>
      <w:proofErr w:type="spellStart"/>
      <w:r>
        <w:rPr>
          <w:i w:val="0"/>
          <w:sz w:val="28"/>
          <w:szCs w:val="28"/>
        </w:rPr>
        <w:t>învăţămînt</w:t>
      </w:r>
      <w:proofErr w:type="spellEnd"/>
    </w:p>
    <w:p w:rsidR="00D42BB7" w:rsidRDefault="003258D4" w:rsidP="00D42BB7">
      <w:pPr>
        <w:ind w:firstLine="720"/>
        <w:jc w:val="both"/>
        <w:rPr>
          <w:sz w:val="28"/>
          <w:szCs w:val="28"/>
          <w:lang w:val="ro-RO"/>
        </w:rPr>
      </w:pPr>
      <w:r>
        <w:rPr>
          <w:color w:val="000000"/>
          <w:sz w:val="28"/>
          <w:szCs w:val="28"/>
          <w:lang w:val="ro-RO"/>
        </w:rPr>
        <w:t>6</w:t>
      </w:r>
      <w:r w:rsidR="00D42BB7">
        <w:rPr>
          <w:color w:val="000000"/>
          <w:sz w:val="28"/>
          <w:szCs w:val="28"/>
          <w:lang w:val="ro-RO"/>
        </w:rPr>
        <w:t xml:space="preserve">. </w:t>
      </w:r>
      <w:r w:rsidR="00D42BB7">
        <w:rPr>
          <w:sz w:val="28"/>
          <w:szCs w:val="28"/>
          <w:lang w:val="ro-RO"/>
        </w:rPr>
        <w:t xml:space="preserve">Planul de </w:t>
      </w:r>
      <w:proofErr w:type="spellStart"/>
      <w:r w:rsidR="00D42BB7">
        <w:rPr>
          <w:sz w:val="28"/>
          <w:szCs w:val="28"/>
          <w:lang w:val="ro-RO"/>
        </w:rPr>
        <w:t>învăţămînt</w:t>
      </w:r>
      <w:proofErr w:type="spellEnd"/>
      <w:r w:rsidR="00D42BB7">
        <w:rPr>
          <w:sz w:val="28"/>
          <w:szCs w:val="28"/>
          <w:lang w:val="ro-RO"/>
        </w:rPr>
        <w:t xml:space="preserve"> include </w:t>
      </w:r>
      <w:r w:rsidR="00D42BB7">
        <w:rPr>
          <w:i/>
          <w:sz w:val="28"/>
          <w:szCs w:val="28"/>
          <w:lang w:val="ro-RO"/>
        </w:rPr>
        <w:t>patru componente definitorii</w:t>
      </w:r>
      <w:r w:rsidR="00D42BB7">
        <w:rPr>
          <w:sz w:val="28"/>
          <w:szCs w:val="28"/>
          <w:lang w:val="ro-RO"/>
        </w:rPr>
        <w:t>:</w:t>
      </w:r>
    </w:p>
    <w:p w:rsidR="00D42BB7" w:rsidRDefault="00D42BB7" w:rsidP="00D42BB7">
      <w:pPr>
        <w:numPr>
          <w:ilvl w:val="0"/>
          <w:numId w:val="2"/>
        </w:numPr>
        <w:ind w:left="0" w:firstLine="720"/>
        <w:jc w:val="both"/>
        <w:rPr>
          <w:color w:val="000000"/>
          <w:sz w:val="28"/>
          <w:szCs w:val="28"/>
          <w:lang w:val="ro-RO"/>
        </w:rPr>
      </w:pPr>
      <w:r>
        <w:rPr>
          <w:color w:val="000000"/>
          <w:sz w:val="28"/>
          <w:szCs w:val="28"/>
          <w:lang w:val="ro-RO"/>
        </w:rPr>
        <w:t xml:space="preserve">componenta </w:t>
      </w:r>
      <w:r>
        <w:rPr>
          <w:i/>
          <w:color w:val="000000"/>
          <w:sz w:val="28"/>
          <w:szCs w:val="28"/>
          <w:lang w:val="ro-RO"/>
        </w:rPr>
        <w:t>temporală</w:t>
      </w:r>
      <w:r>
        <w:rPr>
          <w:color w:val="000000"/>
          <w:sz w:val="28"/>
          <w:szCs w:val="28"/>
          <w:lang w:val="ro-RO"/>
        </w:rPr>
        <w:t>, care reprezintă modul de planificare în timp a procesului de formare (</w:t>
      </w:r>
      <w:proofErr w:type="spellStart"/>
      <w:r>
        <w:rPr>
          <w:color w:val="000000"/>
          <w:sz w:val="28"/>
          <w:szCs w:val="28"/>
          <w:lang w:val="ro-RO"/>
        </w:rPr>
        <w:t>săptămînă</w:t>
      </w:r>
      <w:proofErr w:type="spellEnd"/>
      <w:r>
        <w:rPr>
          <w:color w:val="000000"/>
          <w:sz w:val="28"/>
          <w:szCs w:val="28"/>
          <w:lang w:val="ro-RO"/>
        </w:rPr>
        <w:t>, semestru, an, ciclu), unitatea principală de măsură a procesului de formar</w:t>
      </w:r>
      <w:r w:rsidR="00AC2537">
        <w:rPr>
          <w:color w:val="000000"/>
          <w:sz w:val="28"/>
          <w:szCs w:val="28"/>
          <w:lang w:val="ro-RO"/>
        </w:rPr>
        <w:t>e fiind creditul de studiu ECTS;</w:t>
      </w:r>
    </w:p>
    <w:p w:rsidR="00D42BB7" w:rsidRDefault="00D42BB7" w:rsidP="00D42BB7">
      <w:pPr>
        <w:numPr>
          <w:ilvl w:val="0"/>
          <w:numId w:val="2"/>
        </w:numPr>
        <w:ind w:left="0" w:firstLine="720"/>
        <w:jc w:val="both"/>
        <w:rPr>
          <w:sz w:val="28"/>
          <w:szCs w:val="28"/>
          <w:lang w:val="ro-RO"/>
        </w:rPr>
      </w:pPr>
      <w:r>
        <w:rPr>
          <w:sz w:val="28"/>
          <w:szCs w:val="28"/>
          <w:lang w:val="ro-RO"/>
        </w:rPr>
        <w:t xml:space="preserve">componenta </w:t>
      </w:r>
      <w:r>
        <w:rPr>
          <w:i/>
          <w:sz w:val="28"/>
          <w:szCs w:val="28"/>
          <w:lang w:val="ro-RO"/>
        </w:rPr>
        <w:t xml:space="preserve">formativă, </w:t>
      </w:r>
      <w:r>
        <w:rPr>
          <w:sz w:val="28"/>
          <w:szCs w:val="28"/>
          <w:lang w:val="ro-RO"/>
        </w:rPr>
        <w:t>care reprezintă modul de distribuire a unităţilor de conţinut (unitate de cu</w:t>
      </w:r>
      <w:r w:rsidR="00AC2537">
        <w:rPr>
          <w:sz w:val="28"/>
          <w:szCs w:val="28"/>
          <w:lang w:val="ro-RO"/>
        </w:rPr>
        <w:t>rs, pachete de cursuri, module);</w:t>
      </w:r>
    </w:p>
    <w:p w:rsidR="00D42BB7" w:rsidRDefault="00D42BB7" w:rsidP="00D42BB7">
      <w:pPr>
        <w:numPr>
          <w:ilvl w:val="0"/>
          <w:numId w:val="2"/>
        </w:numPr>
        <w:ind w:left="0" w:firstLine="720"/>
        <w:jc w:val="both"/>
        <w:rPr>
          <w:color w:val="000000"/>
          <w:sz w:val="28"/>
          <w:szCs w:val="28"/>
          <w:lang w:val="ro-RO"/>
        </w:rPr>
      </w:pPr>
      <w:r>
        <w:rPr>
          <w:color w:val="000000"/>
          <w:sz w:val="28"/>
          <w:szCs w:val="28"/>
          <w:lang w:val="ro-RO"/>
        </w:rPr>
        <w:t xml:space="preserve">componenta </w:t>
      </w:r>
      <w:r>
        <w:rPr>
          <w:i/>
          <w:color w:val="000000"/>
          <w:sz w:val="28"/>
          <w:szCs w:val="28"/>
          <w:lang w:val="ro-RO"/>
        </w:rPr>
        <w:t>acumulare</w:t>
      </w:r>
      <w:r>
        <w:rPr>
          <w:color w:val="000000"/>
          <w:sz w:val="28"/>
          <w:szCs w:val="28"/>
          <w:lang w:val="ro-RO"/>
        </w:rPr>
        <w:t>, care reflectă modalităţile de aloc</w:t>
      </w:r>
      <w:r w:rsidR="00AC2537">
        <w:rPr>
          <w:color w:val="000000"/>
          <w:sz w:val="28"/>
          <w:szCs w:val="28"/>
          <w:lang w:val="ro-RO"/>
        </w:rPr>
        <w:t>are a creditelor de studiu ECTS;</w:t>
      </w:r>
    </w:p>
    <w:p w:rsidR="00D42BB7" w:rsidRDefault="00D42BB7" w:rsidP="00D42BB7">
      <w:pPr>
        <w:numPr>
          <w:ilvl w:val="0"/>
          <w:numId w:val="2"/>
        </w:numPr>
        <w:ind w:left="0" w:firstLine="720"/>
        <w:jc w:val="both"/>
        <w:rPr>
          <w:color w:val="000000"/>
          <w:sz w:val="28"/>
          <w:szCs w:val="28"/>
          <w:lang w:val="ro-RO"/>
        </w:rPr>
      </w:pPr>
      <w:r>
        <w:rPr>
          <w:color w:val="000000"/>
          <w:sz w:val="28"/>
          <w:szCs w:val="28"/>
          <w:lang w:val="ro-RO"/>
        </w:rPr>
        <w:t xml:space="preserve">componenta </w:t>
      </w:r>
      <w:r>
        <w:rPr>
          <w:i/>
          <w:color w:val="000000"/>
          <w:sz w:val="28"/>
          <w:szCs w:val="28"/>
          <w:lang w:val="ro-RO"/>
        </w:rPr>
        <w:t xml:space="preserve">evaluare, </w:t>
      </w:r>
      <w:r>
        <w:rPr>
          <w:color w:val="000000"/>
          <w:sz w:val="28"/>
          <w:szCs w:val="28"/>
          <w:lang w:val="ro-RO"/>
        </w:rPr>
        <w:t>care  reprezintă modalităţile de evaluare curentă şi finală a finalităţilor de studiu şi competenţelor obţinute de student la unitatea de curs/modulul respectiv.</w:t>
      </w:r>
    </w:p>
    <w:p w:rsidR="00D42BB7" w:rsidRDefault="00D42BB7" w:rsidP="00D42BB7">
      <w:pPr>
        <w:ind w:firstLine="720"/>
        <w:jc w:val="both"/>
        <w:rPr>
          <w:color w:val="000000"/>
          <w:sz w:val="28"/>
          <w:szCs w:val="28"/>
          <w:lang w:val="ro-RO"/>
        </w:rPr>
      </w:pPr>
    </w:p>
    <w:p w:rsidR="00D42BB7" w:rsidRPr="00AC2537" w:rsidRDefault="00CB3628" w:rsidP="00D42BB7">
      <w:pPr>
        <w:ind w:firstLine="720"/>
        <w:jc w:val="both"/>
        <w:rPr>
          <w:color w:val="000000"/>
          <w:sz w:val="28"/>
          <w:szCs w:val="28"/>
          <w:lang w:val="ro-RO"/>
        </w:rPr>
      </w:pPr>
      <w:r w:rsidRPr="00AC2537">
        <w:rPr>
          <w:color w:val="000000"/>
          <w:sz w:val="28"/>
          <w:szCs w:val="28"/>
          <w:lang w:val="ro-RO"/>
        </w:rPr>
        <w:lastRenderedPageBreak/>
        <w:t>7</w:t>
      </w:r>
      <w:r w:rsidR="00D42BB7" w:rsidRPr="00AC2537">
        <w:rPr>
          <w:color w:val="000000"/>
          <w:sz w:val="28"/>
          <w:szCs w:val="28"/>
          <w:lang w:val="ro-RO"/>
        </w:rPr>
        <w:t xml:space="preserve">. Planurile de </w:t>
      </w:r>
      <w:proofErr w:type="spellStart"/>
      <w:r w:rsidR="00D42BB7" w:rsidRPr="00AC2537">
        <w:rPr>
          <w:color w:val="000000"/>
          <w:sz w:val="28"/>
          <w:szCs w:val="28"/>
          <w:lang w:val="ro-RO"/>
        </w:rPr>
        <w:t>învăţămînt</w:t>
      </w:r>
      <w:proofErr w:type="spellEnd"/>
      <w:r w:rsidR="00D42BB7" w:rsidRPr="00AC2537">
        <w:rPr>
          <w:color w:val="000000"/>
          <w:sz w:val="28"/>
          <w:szCs w:val="28"/>
          <w:lang w:val="ro-RO"/>
        </w:rPr>
        <w:t xml:space="preserve"> pentru </w:t>
      </w:r>
      <w:r w:rsidR="00D42BB7" w:rsidRPr="00AC2537">
        <w:rPr>
          <w:b/>
          <w:color w:val="000000"/>
          <w:sz w:val="28"/>
          <w:szCs w:val="28"/>
          <w:lang w:val="ro-RO"/>
        </w:rPr>
        <w:t>ciclul I –</w:t>
      </w:r>
      <w:r w:rsidR="00D42BB7" w:rsidRPr="00AC2537">
        <w:rPr>
          <w:color w:val="000000"/>
          <w:sz w:val="28"/>
          <w:szCs w:val="28"/>
          <w:lang w:val="ro-RO"/>
        </w:rPr>
        <w:t xml:space="preserve"> </w:t>
      </w:r>
      <w:r w:rsidR="00D42BB7" w:rsidRPr="00AC2537">
        <w:rPr>
          <w:b/>
          <w:color w:val="000000"/>
          <w:sz w:val="28"/>
          <w:szCs w:val="28"/>
          <w:lang w:val="ro-RO"/>
        </w:rPr>
        <w:t>licență</w:t>
      </w:r>
      <w:r w:rsidR="00D42BB7" w:rsidRPr="00AC2537">
        <w:rPr>
          <w:color w:val="000000"/>
          <w:sz w:val="28"/>
          <w:szCs w:val="28"/>
          <w:lang w:val="ro-RO"/>
        </w:rPr>
        <w:t xml:space="preserve"> şi </w:t>
      </w:r>
      <w:r w:rsidR="00D42BB7" w:rsidRPr="00AC2537">
        <w:rPr>
          <w:b/>
          <w:color w:val="000000"/>
          <w:sz w:val="28"/>
          <w:szCs w:val="28"/>
          <w:lang w:val="ro-RO"/>
        </w:rPr>
        <w:t>studii integrate</w:t>
      </w:r>
      <w:r w:rsidR="00D42BB7" w:rsidRPr="00AC2537">
        <w:rPr>
          <w:color w:val="000000"/>
          <w:sz w:val="28"/>
          <w:szCs w:val="28"/>
          <w:lang w:val="ro-RO"/>
        </w:rPr>
        <w:t xml:space="preserve"> se elaborează pe specialităţi, în conformitate cu </w:t>
      </w:r>
      <w:r w:rsidR="00D42BB7" w:rsidRPr="00AC2537">
        <w:rPr>
          <w:i/>
          <w:color w:val="000000"/>
          <w:sz w:val="28"/>
          <w:szCs w:val="28"/>
          <w:lang w:val="ro-RO"/>
        </w:rPr>
        <w:t>Nomenclatorul domeniilor de formare profesională şi al specialităţilor</w:t>
      </w:r>
      <w:r w:rsidR="00D42BB7" w:rsidRPr="00AC2537">
        <w:rPr>
          <w:color w:val="000000"/>
          <w:sz w:val="28"/>
          <w:szCs w:val="28"/>
          <w:lang w:val="ro-RO"/>
        </w:rPr>
        <w:t>.</w:t>
      </w:r>
    </w:p>
    <w:p w:rsidR="00AC2537" w:rsidRPr="00AC2537" w:rsidRDefault="00066A84" w:rsidP="00AC2537">
      <w:pPr>
        <w:pStyle w:val="NormalWeb"/>
        <w:spacing w:before="0" w:beforeAutospacing="0" w:after="0" w:afterAutospacing="0"/>
        <w:ind w:firstLine="720"/>
        <w:jc w:val="both"/>
        <w:rPr>
          <w:rFonts w:ascii="Times New Roman" w:hAnsi="Times New Roman" w:cs="Times New Roman"/>
          <w:sz w:val="28"/>
          <w:szCs w:val="28"/>
          <w:lang w:val="ro-RO"/>
        </w:rPr>
      </w:pPr>
      <w:r w:rsidRPr="00AC2537">
        <w:rPr>
          <w:rFonts w:ascii="Times New Roman" w:hAnsi="Times New Roman" w:cs="Times New Roman"/>
          <w:sz w:val="28"/>
          <w:szCs w:val="28"/>
          <w:lang w:val="ro-RO"/>
        </w:rPr>
        <w:t>P</w:t>
      </w:r>
      <w:r w:rsidR="00D42BB7" w:rsidRPr="00AC2537">
        <w:rPr>
          <w:rFonts w:ascii="Times New Roman" w:hAnsi="Times New Roman" w:cs="Times New Roman"/>
          <w:sz w:val="28"/>
          <w:szCs w:val="28"/>
          <w:lang w:val="ro-RO"/>
        </w:rPr>
        <w:t xml:space="preserve">rogramele de </w:t>
      </w:r>
      <w:r w:rsidR="00D42BB7" w:rsidRPr="00AC2537">
        <w:rPr>
          <w:rFonts w:ascii="Times New Roman" w:hAnsi="Times New Roman" w:cs="Times New Roman"/>
          <w:b/>
          <w:sz w:val="28"/>
          <w:szCs w:val="28"/>
          <w:lang w:val="ro-RO"/>
        </w:rPr>
        <w:t>master, ciclul II</w:t>
      </w:r>
      <w:r w:rsidR="00D42BB7" w:rsidRPr="00AC2537">
        <w:rPr>
          <w:rFonts w:ascii="Times New Roman" w:hAnsi="Times New Roman" w:cs="Times New Roman"/>
          <w:sz w:val="28"/>
          <w:szCs w:val="28"/>
          <w:lang w:val="ro-RO"/>
        </w:rPr>
        <w:t xml:space="preserve">, se stabilesc în limitele domeniilor generale de studiu aprobate pentru ciclul I, conform </w:t>
      </w:r>
      <w:r w:rsidR="00D42BB7" w:rsidRPr="00AC2537">
        <w:rPr>
          <w:rFonts w:ascii="Times New Roman" w:hAnsi="Times New Roman" w:cs="Times New Roman"/>
          <w:i/>
          <w:sz w:val="28"/>
          <w:szCs w:val="28"/>
          <w:lang w:val="ro-RO"/>
        </w:rPr>
        <w:t>Nomenclatorului domeniilor de formare profesională şi al specialităţilor</w:t>
      </w:r>
      <w:r w:rsidR="0018084D" w:rsidRPr="00AC2537">
        <w:rPr>
          <w:rFonts w:ascii="Times New Roman" w:hAnsi="Times New Roman" w:cs="Times New Roman"/>
          <w:sz w:val="28"/>
          <w:szCs w:val="28"/>
          <w:lang w:val="ro-RO"/>
        </w:rPr>
        <w:t>, care, în funcție de conceptul și</w:t>
      </w:r>
      <w:r w:rsidR="00D42BB7" w:rsidRPr="00AC2537">
        <w:rPr>
          <w:rFonts w:ascii="Times New Roman" w:hAnsi="Times New Roman" w:cs="Times New Roman"/>
          <w:sz w:val="28"/>
          <w:szCs w:val="28"/>
          <w:lang w:val="ro-RO"/>
        </w:rPr>
        <w:t xml:space="preserve"> conținutul planului de </w:t>
      </w:r>
      <w:proofErr w:type="spellStart"/>
      <w:r w:rsidR="00D42BB7" w:rsidRPr="00AC2537">
        <w:rPr>
          <w:rFonts w:ascii="Times New Roman" w:hAnsi="Times New Roman" w:cs="Times New Roman"/>
          <w:sz w:val="28"/>
          <w:szCs w:val="28"/>
          <w:lang w:val="ro-RO"/>
        </w:rPr>
        <w:t>învățămînt</w:t>
      </w:r>
      <w:proofErr w:type="spellEnd"/>
      <w:r w:rsidR="00D42BB7" w:rsidRPr="00AC2537">
        <w:rPr>
          <w:rFonts w:ascii="Times New Roman" w:hAnsi="Times New Roman" w:cs="Times New Roman"/>
          <w:sz w:val="28"/>
          <w:szCs w:val="28"/>
          <w:lang w:val="ro-RO"/>
        </w:rPr>
        <w:t xml:space="preserve">, pot fi: </w:t>
      </w:r>
      <w:r w:rsidR="00D42BB7" w:rsidRPr="00AC2537">
        <w:rPr>
          <w:rFonts w:ascii="Times New Roman" w:hAnsi="Times New Roman" w:cs="Times New Roman"/>
          <w:i/>
          <w:sz w:val="28"/>
          <w:szCs w:val="28"/>
          <w:lang w:val="ro-RO"/>
        </w:rPr>
        <w:t xml:space="preserve">de aprofundare, interdisciplinare </w:t>
      </w:r>
      <w:r w:rsidR="00D42BB7" w:rsidRPr="00AC2537">
        <w:rPr>
          <w:rFonts w:ascii="Times New Roman" w:hAnsi="Times New Roman" w:cs="Times New Roman"/>
          <w:sz w:val="28"/>
          <w:szCs w:val="28"/>
          <w:lang w:val="ro-RO"/>
        </w:rPr>
        <w:t xml:space="preserve">și </w:t>
      </w:r>
      <w:r w:rsidR="00D42BB7" w:rsidRPr="00AC2537">
        <w:rPr>
          <w:rFonts w:ascii="Times New Roman" w:hAnsi="Times New Roman" w:cs="Times New Roman"/>
          <w:i/>
          <w:sz w:val="28"/>
          <w:szCs w:val="28"/>
          <w:lang w:val="ro-RO"/>
        </w:rPr>
        <w:t>complementare</w:t>
      </w:r>
      <w:r w:rsidR="00D42BB7" w:rsidRPr="00AC2537">
        <w:rPr>
          <w:rFonts w:ascii="Times New Roman" w:hAnsi="Times New Roman" w:cs="Times New Roman"/>
          <w:sz w:val="28"/>
          <w:szCs w:val="28"/>
          <w:lang w:val="ro-RO"/>
        </w:rPr>
        <w:t>.</w:t>
      </w:r>
      <w:r w:rsidR="00AC2537" w:rsidRPr="00AC2537">
        <w:rPr>
          <w:rFonts w:ascii="Times New Roman" w:hAnsi="Times New Roman" w:cs="Times New Roman"/>
          <w:sz w:val="28"/>
          <w:szCs w:val="28"/>
          <w:lang w:val="ro-RO"/>
        </w:rPr>
        <w:t xml:space="preserve"> După tipurile </w:t>
      </w:r>
      <w:r w:rsidR="00AC2537">
        <w:rPr>
          <w:rFonts w:ascii="Times New Roman" w:hAnsi="Times New Roman" w:cs="Times New Roman"/>
          <w:sz w:val="28"/>
          <w:szCs w:val="28"/>
          <w:lang w:val="ro-RO"/>
        </w:rPr>
        <w:t xml:space="preserve">respective </w:t>
      </w:r>
      <w:r w:rsidR="00AC2537" w:rsidRPr="00AC2537">
        <w:rPr>
          <w:rFonts w:ascii="Times New Roman" w:hAnsi="Times New Roman" w:cs="Times New Roman"/>
          <w:sz w:val="28"/>
          <w:szCs w:val="28"/>
          <w:lang w:val="ro-RO"/>
        </w:rPr>
        <w:t>de programe, orientarea studiilo</w:t>
      </w:r>
      <w:r w:rsidR="00AC2537">
        <w:rPr>
          <w:rFonts w:ascii="Times New Roman" w:hAnsi="Times New Roman" w:cs="Times New Roman"/>
          <w:sz w:val="28"/>
          <w:szCs w:val="28"/>
          <w:lang w:val="ro-RO"/>
        </w:rPr>
        <w:t xml:space="preserve">r superioare de master </w:t>
      </w:r>
      <w:r w:rsidR="00AC2537" w:rsidRPr="00AC2537">
        <w:rPr>
          <w:rFonts w:ascii="Times New Roman" w:hAnsi="Times New Roman" w:cs="Times New Roman"/>
          <w:sz w:val="28"/>
          <w:szCs w:val="28"/>
          <w:lang w:val="ro-RO"/>
        </w:rPr>
        <w:t xml:space="preserve">poate fi: </w:t>
      </w:r>
      <w:r w:rsidR="00AC2537" w:rsidRPr="00AC2537">
        <w:rPr>
          <w:rFonts w:ascii="Times New Roman" w:hAnsi="Times New Roman" w:cs="Times New Roman"/>
          <w:i/>
          <w:sz w:val="28"/>
          <w:szCs w:val="28"/>
          <w:lang w:val="ro-RO"/>
        </w:rPr>
        <w:t>master științific</w:t>
      </w:r>
      <w:r w:rsidR="00AC2537" w:rsidRPr="00AC2537">
        <w:rPr>
          <w:rFonts w:ascii="Times New Roman" w:hAnsi="Times New Roman" w:cs="Times New Roman"/>
          <w:sz w:val="28"/>
          <w:szCs w:val="28"/>
          <w:lang w:val="ro-RO"/>
        </w:rPr>
        <w:t xml:space="preserve"> și </w:t>
      </w:r>
      <w:r w:rsidR="00AC2537" w:rsidRPr="00AC2537">
        <w:rPr>
          <w:rFonts w:ascii="Times New Roman" w:hAnsi="Times New Roman" w:cs="Times New Roman"/>
          <w:i/>
          <w:sz w:val="28"/>
          <w:szCs w:val="28"/>
          <w:lang w:val="ro-RO"/>
        </w:rPr>
        <w:t>master de profesionalizare</w:t>
      </w:r>
      <w:r w:rsidR="00AC2537">
        <w:rPr>
          <w:rFonts w:ascii="Times New Roman" w:hAnsi="Times New Roman" w:cs="Times New Roman"/>
          <w:sz w:val="28"/>
          <w:szCs w:val="28"/>
          <w:lang w:val="ro-RO"/>
        </w:rPr>
        <w:t>.</w:t>
      </w:r>
    </w:p>
    <w:p w:rsidR="00D42BB7" w:rsidRDefault="00F55F3C" w:rsidP="00D42BB7">
      <w:pPr>
        <w:ind w:firstLine="720"/>
        <w:jc w:val="both"/>
        <w:rPr>
          <w:color w:val="000000"/>
          <w:sz w:val="28"/>
          <w:szCs w:val="28"/>
          <w:lang w:val="ro-RO"/>
        </w:rPr>
      </w:pPr>
      <w:r>
        <w:rPr>
          <w:color w:val="000000"/>
          <w:sz w:val="28"/>
          <w:szCs w:val="28"/>
          <w:lang w:val="ro-RO"/>
        </w:rPr>
        <w:t xml:space="preserve">Programele de </w:t>
      </w:r>
      <w:r w:rsidR="00D42BB7">
        <w:rPr>
          <w:b/>
          <w:color w:val="000000"/>
          <w:sz w:val="28"/>
          <w:szCs w:val="28"/>
          <w:lang w:val="ro-RO"/>
        </w:rPr>
        <w:t>doctorat, ciclul III</w:t>
      </w:r>
      <w:r w:rsidR="00D42BB7">
        <w:rPr>
          <w:color w:val="000000"/>
          <w:sz w:val="28"/>
          <w:szCs w:val="28"/>
          <w:lang w:val="ro-RO"/>
        </w:rPr>
        <w:t xml:space="preserve">, se organizează pe domenii de studii conform </w:t>
      </w:r>
      <w:r w:rsidR="00D42BB7">
        <w:rPr>
          <w:i/>
          <w:color w:val="000000"/>
          <w:sz w:val="28"/>
          <w:szCs w:val="28"/>
          <w:lang w:val="ro-RO"/>
        </w:rPr>
        <w:t xml:space="preserve">Nomenclatorului </w:t>
      </w:r>
      <w:r>
        <w:rPr>
          <w:i/>
          <w:color w:val="000000"/>
          <w:sz w:val="28"/>
          <w:szCs w:val="28"/>
          <w:lang w:val="ro-RO"/>
        </w:rPr>
        <w:t>domeniilor de formare profesională şi al specialităţilor</w:t>
      </w:r>
      <w:r>
        <w:rPr>
          <w:color w:val="000000"/>
          <w:sz w:val="28"/>
          <w:szCs w:val="28"/>
          <w:lang w:val="ro-RO"/>
        </w:rPr>
        <w:t xml:space="preserve">. </w:t>
      </w:r>
      <w:r w:rsidR="00066A84">
        <w:rPr>
          <w:sz w:val="28"/>
          <w:szCs w:val="28"/>
          <w:lang w:val="ro-RO"/>
        </w:rPr>
        <w:t xml:space="preserve">Doctoratul constituie ciclul superior de studii universitare, </w:t>
      </w:r>
      <w:r w:rsidR="0018084D">
        <w:rPr>
          <w:sz w:val="28"/>
          <w:szCs w:val="28"/>
          <w:lang w:val="ro-RO"/>
        </w:rPr>
        <w:t xml:space="preserve">axat pe </w:t>
      </w:r>
      <w:r w:rsidR="00066A84">
        <w:rPr>
          <w:sz w:val="28"/>
          <w:szCs w:val="28"/>
          <w:lang w:val="ro-RO"/>
        </w:rPr>
        <w:t xml:space="preserve">dezvoltarea cunoaşterii prin cercetare ştiinţifică originală și care </w:t>
      </w:r>
      <w:r w:rsidR="00066A84">
        <w:rPr>
          <w:color w:val="000000"/>
          <w:sz w:val="28"/>
          <w:szCs w:val="28"/>
          <w:lang w:val="ro-RO"/>
        </w:rPr>
        <w:t xml:space="preserve">se realizează prin programe de două tipuri: </w:t>
      </w:r>
      <w:r w:rsidR="00066A84">
        <w:rPr>
          <w:i/>
          <w:color w:val="000000"/>
          <w:sz w:val="28"/>
          <w:szCs w:val="28"/>
          <w:lang w:val="ro-RO"/>
        </w:rPr>
        <w:t>doctorat ştiinţific</w:t>
      </w:r>
      <w:r w:rsidR="00066A84">
        <w:rPr>
          <w:color w:val="000000"/>
          <w:sz w:val="28"/>
          <w:szCs w:val="28"/>
          <w:lang w:val="ro-RO"/>
        </w:rPr>
        <w:t xml:space="preserve"> și </w:t>
      </w:r>
      <w:r w:rsidR="00066A84">
        <w:rPr>
          <w:i/>
          <w:color w:val="000000"/>
          <w:sz w:val="28"/>
          <w:szCs w:val="28"/>
          <w:lang w:val="ro-RO"/>
        </w:rPr>
        <w:t>doctorat profesional</w:t>
      </w:r>
      <w:r w:rsidR="00066A84">
        <w:rPr>
          <w:color w:val="000000"/>
          <w:sz w:val="28"/>
          <w:szCs w:val="28"/>
          <w:lang w:val="ro-RO"/>
        </w:rPr>
        <w:t>.</w:t>
      </w:r>
    </w:p>
    <w:p w:rsidR="00D42BB7" w:rsidRDefault="00D42BB7" w:rsidP="00D42BB7">
      <w:pPr>
        <w:ind w:firstLine="720"/>
        <w:jc w:val="both"/>
        <w:rPr>
          <w:color w:val="000000"/>
          <w:sz w:val="28"/>
          <w:szCs w:val="28"/>
          <w:lang w:val="ro-RO"/>
        </w:rPr>
      </w:pPr>
    </w:p>
    <w:p w:rsidR="00D42BB7" w:rsidRDefault="00CB3628" w:rsidP="00D42BB7">
      <w:pPr>
        <w:ind w:firstLine="720"/>
        <w:jc w:val="both"/>
        <w:rPr>
          <w:color w:val="000000"/>
          <w:sz w:val="28"/>
          <w:szCs w:val="28"/>
          <w:lang w:val="ro-RO"/>
        </w:rPr>
      </w:pPr>
      <w:r>
        <w:rPr>
          <w:color w:val="000000"/>
          <w:sz w:val="28"/>
          <w:szCs w:val="28"/>
          <w:lang w:val="ro-RO"/>
        </w:rPr>
        <w:t>8</w:t>
      </w:r>
      <w:r w:rsidR="00D42BB7">
        <w:rPr>
          <w:color w:val="000000"/>
          <w:sz w:val="28"/>
          <w:szCs w:val="28"/>
          <w:lang w:val="ro-RO"/>
        </w:rPr>
        <w:t xml:space="preserve">. La elaborarea planurilor de </w:t>
      </w:r>
      <w:proofErr w:type="spellStart"/>
      <w:r w:rsidR="00D42BB7">
        <w:rPr>
          <w:color w:val="000000"/>
          <w:sz w:val="28"/>
          <w:szCs w:val="28"/>
          <w:lang w:val="ro-RO"/>
        </w:rPr>
        <w:t>învăţămînt</w:t>
      </w:r>
      <w:proofErr w:type="spellEnd"/>
      <w:r w:rsidR="00D42BB7">
        <w:rPr>
          <w:color w:val="000000"/>
          <w:sz w:val="28"/>
          <w:szCs w:val="28"/>
          <w:lang w:val="ro-RO"/>
        </w:rPr>
        <w:t xml:space="preserve"> pentru cele trei cicluri universitare se va urmări realizarea unui </w:t>
      </w:r>
      <w:proofErr w:type="spellStart"/>
      <w:r w:rsidR="00D42BB7">
        <w:rPr>
          <w:color w:val="000000"/>
          <w:sz w:val="28"/>
          <w:szCs w:val="28"/>
          <w:lang w:val="ro-RO"/>
        </w:rPr>
        <w:t>învăţămînt</w:t>
      </w:r>
      <w:proofErr w:type="spellEnd"/>
      <w:r w:rsidR="00D42BB7">
        <w:rPr>
          <w:color w:val="000000"/>
          <w:sz w:val="28"/>
          <w:szCs w:val="28"/>
          <w:lang w:val="ro-RO"/>
        </w:rPr>
        <w:t xml:space="preserve"> centrat pe student, orientat spre </w:t>
      </w:r>
      <w:proofErr w:type="spellStart"/>
      <w:r w:rsidR="00D42BB7">
        <w:rPr>
          <w:color w:val="000000"/>
          <w:sz w:val="28"/>
          <w:szCs w:val="28"/>
          <w:lang w:val="ro-RO"/>
        </w:rPr>
        <w:t>dobîndirea</w:t>
      </w:r>
      <w:proofErr w:type="spellEnd"/>
      <w:r w:rsidR="00D42BB7">
        <w:rPr>
          <w:color w:val="000000"/>
          <w:sz w:val="28"/>
          <w:szCs w:val="28"/>
          <w:lang w:val="ro-RO"/>
        </w:rPr>
        <w:t xml:space="preserve"> </w:t>
      </w:r>
      <w:r w:rsidR="00D42BB7">
        <w:rPr>
          <w:b/>
          <w:i/>
          <w:color w:val="000000"/>
          <w:sz w:val="28"/>
          <w:szCs w:val="28"/>
          <w:lang w:val="ro-RO"/>
        </w:rPr>
        <w:t>finalităţilor de studiu</w:t>
      </w:r>
      <w:r w:rsidR="00D42BB7">
        <w:rPr>
          <w:color w:val="000000"/>
          <w:sz w:val="28"/>
          <w:szCs w:val="28"/>
          <w:lang w:val="ro-RO"/>
        </w:rPr>
        <w:t xml:space="preserve"> şi formarea comp</w:t>
      </w:r>
      <w:r w:rsidR="00D42BB7" w:rsidRPr="00885DBB">
        <w:rPr>
          <w:sz w:val="28"/>
          <w:szCs w:val="28"/>
          <w:lang w:val="ro-RO"/>
        </w:rPr>
        <w:t>etenţelor prevăzute prin Cadrul Naţional al Calificărilor pe cicluri şi pe domenii generale de studiu</w:t>
      </w:r>
      <w:r w:rsidR="00995C4B" w:rsidRPr="00885DBB">
        <w:rPr>
          <w:sz w:val="28"/>
          <w:szCs w:val="28"/>
          <w:lang w:val="ro-RO"/>
        </w:rPr>
        <w:t xml:space="preserve"> </w:t>
      </w:r>
      <w:r w:rsidR="00D42BB7" w:rsidRPr="00885DBB">
        <w:rPr>
          <w:sz w:val="28"/>
          <w:szCs w:val="28"/>
          <w:lang w:val="ro-RO"/>
        </w:rPr>
        <w:t xml:space="preserve">/domenii de formare profesională. Obținerea finalităţilor de studiu şi formarea competenţelor pentru un domeniu de formare profesională va fi completată prin accentuarea caracterului pragmatic al conţinutului formativ al unităţilor de curs cuprinse în planul de </w:t>
      </w:r>
      <w:proofErr w:type="spellStart"/>
      <w:r w:rsidR="00D42BB7" w:rsidRPr="00885DBB">
        <w:rPr>
          <w:sz w:val="28"/>
          <w:szCs w:val="28"/>
          <w:lang w:val="ro-RO"/>
        </w:rPr>
        <w:t>învăţămînt</w:t>
      </w:r>
      <w:proofErr w:type="spellEnd"/>
      <w:r w:rsidR="00D42BB7" w:rsidRPr="00885DBB">
        <w:rPr>
          <w:sz w:val="28"/>
          <w:szCs w:val="28"/>
          <w:lang w:val="ro-RO"/>
        </w:rPr>
        <w:t xml:space="preserve">. </w:t>
      </w:r>
    </w:p>
    <w:p w:rsidR="00D42BB7" w:rsidRDefault="00D42BB7" w:rsidP="00D42BB7">
      <w:pPr>
        <w:ind w:firstLine="720"/>
        <w:jc w:val="both"/>
        <w:rPr>
          <w:i/>
          <w:sz w:val="28"/>
          <w:szCs w:val="28"/>
          <w:lang w:val="ro-RO"/>
        </w:rPr>
      </w:pPr>
    </w:p>
    <w:p w:rsidR="00D42BB7" w:rsidRDefault="00CB3628" w:rsidP="00D42BB7">
      <w:pPr>
        <w:ind w:firstLine="720"/>
        <w:jc w:val="both"/>
        <w:rPr>
          <w:sz w:val="28"/>
          <w:szCs w:val="28"/>
          <w:lang w:val="ro-RO"/>
        </w:rPr>
      </w:pPr>
      <w:r>
        <w:rPr>
          <w:sz w:val="28"/>
          <w:szCs w:val="28"/>
          <w:lang w:val="ro-RO"/>
        </w:rPr>
        <w:t>9</w:t>
      </w:r>
      <w:r w:rsidR="00D42BB7">
        <w:rPr>
          <w:sz w:val="28"/>
          <w:szCs w:val="28"/>
          <w:lang w:val="ro-RO"/>
        </w:rPr>
        <w:t>. Elementul formativ de bază</w:t>
      </w:r>
      <w:r w:rsidR="00D42BB7">
        <w:rPr>
          <w:i/>
          <w:sz w:val="28"/>
          <w:szCs w:val="28"/>
          <w:lang w:val="ro-RO"/>
        </w:rPr>
        <w:t xml:space="preserve"> </w:t>
      </w:r>
      <w:r w:rsidR="00D42BB7">
        <w:rPr>
          <w:iCs/>
          <w:sz w:val="28"/>
          <w:szCs w:val="28"/>
          <w:lang w:val="ro-RO"/>
        </w:rPr>
        <w:t xml:space="preserve">al planului de </w:t>
      </w:r>
      <w:proofErr w:type="spellStart"/>
      <w:r w:rsidR="00D42BB7">
        <w:rPr>
          <w:iCs/>
          <w:sz w:val="28"/>
          <w:szCs w:val="28"/>
          <w:lang w:val="ro-RO"/>
        </w:rPr>
        <w:t>învăţămînt</w:t>
      </w:r>
      <w:proofErr w:type="spellEnd"/>
      <w:r w:rsidR="00D42BB7">
        <w:rPr>
          <w:iCs/>
          <w:sz w:val="28"/>
          <w:szCs w:val="28"/>
          <w:lang w:val="ro-RO"/>
        </w:rPr>
        <w:t xml:space="preserve"> este </w:t>
      </w:r>
      <w:r w:rsidR="00D42BB7">
        <w:rPr>
          <w:bCs/>
          <w:i/>
          <w:iCs/>
          <w:sz w:val="28"/>
          <w:szCs w:val="28"/>
          <w:lang w:val="ro-RO"/>
        </w:rPr>
        <w:t>unitatea de curs</w:t>
      </w:r>
      <w:r w:rsidR="00D42BB7">
        <w:rPr>
          <w:bCs/>
          <w:iCs/>
          <w:sz w:val="28"/>
          <w:szCs w:val="28"/>
          <w:lang w:val="ro-RO"/>
        </w:rPr>
        <w:t>, care</w:t>
      </w:r>
      <w:r w:rsidR="00D42BB7">
        <w:rPr>
          <w:bCs/>
          <w:i/>
          <w:iCs/>
          <w:sz w:val="28"/>
          <w:szCs w:val="28"/>
          <w:lang w:val="ro-RO"/>
        </w:rPr>
        <w:t xml:space="preserve"> </w:t>
      </w:r>
      <w:r w:rsidR="00D42BB7">
        <w:rPr>
          <w:sz w:val="28"/>
          <w:szCs w:val="28"/>
          <w:lang w:val="ro-RO"/>
        </w:rPr>
        <w:t xml:space="preserve">reprezintă activităţi unitare atribuite unui conţinut formativ distinct. </w:t>
      </w:r>
    </w:p>
    <w:p w:rsidR="00BF489B" w:rsidRPr="00BF489B" w:rsidRDefault="00BF489B" w:rsidP="00BF489B">
      <w:pPr>
        <w:ind w:firstLine="720"/>
        <w:jc w:val="both"/>
        <w:rPr>
          <w:color w:val="000000"/>
          <w:sz w:val="28"/>
          <w:szCs w:val="28"/>
          <w:lang w:val="ro-RO"/>
        </w:rPr>
      </w:pPr>
      <w:r>
        <w:rPr>
          <w:sz w:val="28"/>
          <w:szCs w:val="28"/>
          <w:lang w:val="ro-RO"/>
        </w:rPr>
        <w:t>Unitățile de curs pot fi oferite autonom sau pot fi structurate în module. Pentru un modul se recomandă alocarea a 4-6 credite de studiu. Modularizarea programului universitar poate fi realizat pe bază principiului de complementaritate sau interdisciplinar.</w:t>
      </w:r>
    </w:p>
    <w:p w:rsidR="00BF489B" w:rsidRPr="00C5307E" w:rsidRDefault="00D42BB7" w:rsidP="00C5307E">
      <w:pPr>
        <w:ind w:firstLine="720"/>
        <w:jc w:val="both"/>
        <w:rPr>
          <w:color w:val="000000"/>
          <w:sz w:val="28"/>
          <w:szCs w:val="28"/>
          <w:lang w:val="ro-RO"/>
        </w:rPr>
      </w:pPr>
      <w:r>
        <w:rPr>
          <w:sz w:val="28"/>
          <w:szCs w:val="28"/>
          <w:lang w:val="ro-RO"/>
        </w:rPr>
        <w:t xml:space="preserve">La </w:t>
      </w:r>
      <w:r w:rsidRPr="00C5307E">
        <w:rPr>
          <w:b/>
          <w:sz w:val="28"/>
          <w:szCs w:val="28"/>
          <w:lang w:val="ro-RO"/>
        </w:rPr>
        <w:t>ciclurile I și II</w:t>
      </w:r>
      <w:r>
        <w:rPr>
          <w:sz w:val="28"/>
          <w:szCs w:val="28"/>
          <w:lang w:val="ro-RO"/>
        </w:rPr>
        <w:t>, unitatea de curs /d</w:t>
      </w:r>
      <w:r>
        <w:rPr>
          <w:iCs/>
          <w:sz w:val="28"/>
          <w:szCs w:val="28"/>
          <w:lang w:val="ro-RO"/>
        </w:rPr>
        <w:t>isciplina</w:t>
      </w:r>
      <w:r>
        <w:rPr>
          <w:sz w:val="28"/>
          <w:szCs w:val="28"/>
          <w:lang w:val="ro-RO"/>
        </w:rPr>
        <w:t xml:space="preserve"> poate fi realizată prin</w:t>
      </w:r>
      <w:r>
        <w:rPr>
          <w:color w:val="000000"/>
          <w:sz w:val="28"/>
          <w:szCs w:val="28"/>
          <w:lang w:val="ro-RO"/>
        </w:rPr>
        <w:t xml:space="preserve"> </w:t>
      </w:r>
      <w:r>
        <w:rPr>
          <w:b/>
          <w:color w:val="000000"/>
          <w:sz w:val="28"/>
          <w:szCs w:val="28"/>
          <w:lang w:val="ro-RO"/>
        </w:rPr>
        <w:t xml:space="preserve">activitate didactică </w:t>
      </w:r>
      <w:proofErr w:type="spellStart"/>
      <w:r>
        <w:rPr>
          <w:b/>
          <w:color w:val="000000"/>
          <w:sz w:val="28"/>
          <w:szCs w:val="28"/>
          <w:lang w:val="ro-RO"/>
        </w:rPr>
        <w:t>auditorială</w:t>
      </w:r>
      <w:proofErr w:type="spellEnd"/>
      <w:r w:rsidR="009E7FF9" w:rsidRPr="009E7FF9">
        <w:rPr>
          <w:color w:val="000000"/>
          <w:sz w:val="28"/>
          <w:szCs w:val="28"/>
          <w:lang w:val="ro-RO"/>
        </w:rPr>
        <w:t xml:space="preserve"> </w:t>
      </w:r>
      <w:r w:rsidR="009E7FF9">
        <w:rPr>
          <w:color w:val="000000"/>
          <w:sz w:val="28"/>
          <w:szCs w:val="28"/>
          <w:lang w:val="ro-RO"/>
        </w:rPr>
        <w:t>(contact direct)</w:t>
      </w:r>
      <w:r>
        <w:rPr>
          <w:color w:val="000000"/>
          <w:sz w:val="28"/>
          <w:szCs w:val="28"/>
          <w:lang w:val="ro-RO"/>
        </w:rPr>
        <w:t xml:space="preserve">: ore de curs/ prelegeri, seminare, lucrări de laborator, lucrări practice, lucrări </w:t>
      </w:r>
      <w:r w:rsidR="00DB4251">
        <w:rPr>
          <w:color w:val="000000"/>
          <w:sz w:val="28"/>
          <w:szCs w:val="28"/>
          <w:lang w:val="ro-RO"/>
        </w:rPr>
        <w:t xml:space="preserve">de proiectare, stagii didactice, </w:t>
      </w:r>
      <w:r>
        <w:rPr>
          <w:color w:val="000000"/>
          <w:sz w:val="28"/>
          <w:szCs w:val="28"/>
          <w:lang w:val="ro-RO"/>
        </w:rPr>
        <w:t xml:space="preserve">clinice şi alte forme aprobate de senat; precum și </w:t>
      </w:r>
      <w:r>
        <w:rPr>
          <w:b/>
          <w:color w:val="000000"/>
          <w:sz w:val="28"/>
          <w:szCs w:val="28"/>
          <w:lang w:val="ro-RO"/>
        </w:rPr>
        <w:t xml:space="preserve">activitate didactică </w:t>
      </w:r>
      <w:proofErr w:type="spellStart"/>
      <w:r>
        <w:rPr>
          <w:b/>
          <w:color w:val="000000"/>
          <w:sz w:val="28"/>
          <w:szCs w:val="28"/>
          <w:lang w:val="ro-RO"/>
        </w:rPr>
        <w:t>neauditorială</w:t>
      </w:r>
      <w:proofErr w:type="spellEnd"/>
      <w:r>
        <w:rPr>
          <w:color w:val="000000"/>
          <w:sz w:val="28"/>
          <w:szCs w:val="28"/>
          <w:lang w:val="ro-RO"/>
        </w:rPr>
        <w:t>:</w:t>
      </w:r>
      <w:r w:rsidR="004C057A">
        <w:rPr>
          <w:color w:val="000000"/>
          <w:sz w:val="28"/>
          <w:szCs w:val="28"/>
          <w:lang w:val="ro-RO"/>
        </w:rPr>
        <w:t xml:space="preserve"> activități </w:t>
      </w:r>
      <w:r>
        <w:rPr>
          <w:color w:val="000000"/>
          <w:sz w:val="28"/>
          <w:szCs w:val="28"/>
          <w:lang w:val="ro-RO"/>
        </w:rPr>
        <w:t>didactico-art</w:t>
      </w:r>
      <w:r w:rsidR="004C057A">
        <w:rPr>
          <w:color w:val="000000"/>
          <w:sz w:val="28"/>
          <w:szCs w:val="28"/>
          <w:lang w:val="ro-RO"/>
        </w:rPr>
        <w:t>istice sau sportive; proiecte / teze de an, activitate individuală</w:t>
      </w:r>
      <w:r>
        <w:rPr>
          <w:color w:val="000000"/>
          <w:sz w:val="28"/>
          <w:szCs w:val="28"/>
          <w:lang w:val="ro-RO"/>
        </w:rPr>
        <w:t xml:space="preserve">, </w:t>
      </w:r>
      <w:r w:rsidR="009D5C76">
        <w:rPr>
          <w:color w:val="000000"/>
          <w:sz w:val="28"/>
          <w:szCs w:val="28"/>
          <w:lang w:val="ro-RO"/>
        </w:rPr>
        <w:t xml:space="preserve">activități sociale și comunitare, </w:t>
      </w:r>
      <w:r>
        <w:rPr>
          <w:color w:val="000000"/>
          <w:sz w:val="28"/>
          <w:szCs w:val="28"/>
          <w:lang w:val="ro-RO"/>
        </w:rPr>
        <w:t>alte activităţi prevăzute de regulamentele instituţionale.</w:t>
      </w:r>
    </w:p>
    <w:p w:rsidR="00C27069" w:rsidRDefault="00D42BB7" w:rsidP="00D42BB7">
      <w:pPr>
        <w:ind w:firstLine="720"/>
        <w:jc w:val="both"/>
        <w:rPr>
          <w:color w:val="000000"/>
          <w:sz w:val="28"/>
          <w:szCs w:val="28"/>
          <w:lang w:val="ro-RO"/>
        </w:rPr>
      </w:pPr>
      <w:r>
        <w:rPr>
          <w:sz w:val="28"/>
          <w:szCs w:val="28"/>
          <w:lang w:val="ro-RO"/>
        </w:rPr>
        <w:t xml:space="preserve">La </w:t>
      </w:r>
      <w:r w:rsidRPr="00C5307E">
        <w:rPr>
          <w:b/>
          <w:sz w:val="28"/>
          <w:szCs w:val="28"/>
          <w:lang w:val="ro-RO"/>
        </w:rPr>
        <w:t>ciclul III, doctorat</w:t>
      </w:r>
      <w:r>
        <w:rPr>
          <w:sz w:val="28"/>
          <w:szCs w:val="28"/>
          <w:lang w:val="ro-RO"/>
        </w:rPr>
        <w:t>, ș</w:t>
      </w:r>
      <w:r>
        <w:rPr>
          <w:color w:val="000000"/>
          <w:sz w:val="28"/>
          <w:szCs w:val="28"/>
          <w:lang w:val="ro-RO"/>
        </w:rPr>
        <w:t xml:space="preserve">colile doctorale pun la dispoziţia studenţilor-doctoranzi </w:t>
      </w:r>
      <w:r w:rsidR="00C27069">
        <w:rPr>
          <w:color w:val="000000"/>
          <w:sz w:val="28"/>
          <w:szCs w:val="28"/>
          <w:lang w:val="ro-RO"/>
        </w:rPr>
        <w:t xml:space="preserve">un </w:t>
      </w:r>
      <w:r w:rsidR="00C27069">
        <w:rPr>
          <w:sz w:val="28"/>
          <w:szCs w:val="28"/>
          <w:lang w:val="ro-RO"/>
        </w:rPr>
        <w:t xml:space="preserve">program de pregătire bazat pe studii superioare avansate, alcătuit din </w:t>
      </w:r>
      <w:r w:rsidR="00C27069">
        <w:rPr>
          <w:sz w:val="28"/>
          <w:szCs w:val="28"/>
          <w:lang w:val="ro-RO"/>
        </w:rPr>
        <w:lastRenderedPageBreak/>
        <w:t xml:space="preserve">activități didactice </w:t>
      </w:r>
      <w:proofErr w:type="spellStart"/>
      <w:r w:rsidR="00C27069">
        <w:rPr>
          <w:sz w:val="28"/>
          <w:szCs w:val="28"/>
          <w:lang w:val="ro-RO"/>
        </w:rPr>
        <w:t>auditoriale</w:t>
      </w:r>
      <w:proofErr w:type="spellEnd"/>
      <w:r w:rsidR="00C27069">
        <w:rPr>
          <w:sz w:val="28"/>
          <w:szCs w:val="28"/>
          <w:lang w:val="ro-RO"/>
        </w:rPr>
        <w:t>, cercetări independente de laborator și/sau de teren, activități de editare și participare la evenimente științifice/comunitare.</w:t>
      </w:r>
    </w:p>
    <w:p w:rsidR="00883BCB" w:rsidRDefault="00883BCB" w:rsidP="00D42BB7">
      <w:pPr>
        <w:ind w:firstLine="720"/>
        <w:jc w:val="center"/>
        <w:rPr>
          <w:b/>
          <w:i/>
          <w:iCs/>
          <w:sz w:val="28"/>
          <w:szCs w:val="28"/>
          <w:lang w:val="fr-FR"/>
        </w:rPr>
      </w:pPr>
    </w:p>
    <w:p w:rsidR="00D42BB7" w:rsidRPr="0060047D" w:rsidRDefault="00D42BB7" w:rsidP="0060047D">
      <w:pPr>
        <w:ind w:firstLine="720"/>
        <w:jc w:val="center"/>
        <w:rPr>
          <w:b/>
          <w:color w:val="000000"/>
          <w:sz w:val="28"/>
          <w:szCs w:val="28"/>
          <w:lang w:val="ro-RO"/>
        </w:rPr>
      </w:pPr>
      <w:r>
        <w:rPr>
          <w:b/>
          <w:color w:val="000000"/>
          <w:sz w:val="28"/>
          <w:szCs w:val="28"/>
          <w:lang w:val="ro-RO"/>
        </w:rPr>
        <w:t xml:space="preserve">III. Criterii pentru elaborarea planului de </w:t>
      </w:r>
      <w:proofErr w:type="spellStart"/>
      <w:r>
        <w:rPr>
          <w:b/>
          <w:color w:val="000000"/>
          <w:sz w:val="28"/>
          <w:szCs w:val="28"/>
          <w:lang w:val="ro-RO"/>
        </w:rPr>
        <w:t>învăţămînt</w:t>
      </w:r>
      <w:proofErr w:type="spellEnd"/>
      <w:r>
        <w:rPr>
          <w:b/>
          <w:color w:val="000000"/>
          <w:sz w:val="28"/>
          <w:szCs w:val="28"/>
          <w:lang w:val="ro-RO"/>
        </w:rPr>
        <w:t xml:space="preserve"> pentru ciclul I, ciclul II, studii integrate și ciclul III</w:t>
      </w:r>
    </w:p>
    <w:p w:rsidR="00D42BB7" w:rsidRDefault="00CB3628" w:rsidP="00D42BB7">
      <w:pPr>
        <w:tabs>
          <w:tab w:val="num" w:pos="720"/>
        </w:tabs>
        <w:ind w:firstLine="720"/>
        <w:jc w:val="both"/>
        <w:rPr>
          <w:bCs/>
          <w:color w:val="000000"/>
          <w:sz w:val="28"/>
          <w:szCs w:val="28"/>
          <w:lang w:val="ro-RO"/>
        </w:rPr>
      </w:pPr>
      <w:r>
        <w:rPr>
          <w:bCs/>
          <w:color w:val="000000"/>
          <w:sz w:val="28"/>
          <w:szCs w:val="28"/>
          <w:lang w:val="ro-RO"/>
        </w:rPr>
        <w:t>10</w:t>
      </w:r>
      <w:r w:rsidR="00D42BB7" w:rsidRPr="00CB3628">
        <w:rPr>
          <w:bCs/>
          <w:color w:val="000000"/>
          <w:sz w:val="28"/>
          <w:szCs w:val="28"/>
          <w:lang w:val="ro-RO"/>
        </w:rPr>
        <w:t>.</w:t>
      </w:r>
      <w:r w:rsidR="00D42BB7">
        <w:rPr>
          <w:bCs/>
          <w:i/>
          <w:color w:val="000000"/>
          <w:sz w:val="28"/>
          <w:szCs w:val="28"/>
          <w:lang w:val="ro-RO"/>
        </w:rPr>
        <w:t xml:space="preserve"> </w:t>
      </w:r>
      <w:r w:rsidR="00C27069">
        <w:rPr>
          <w:bCs/>
          <w:i/>
          <w:color w:val="000000"/>
          <w:sz w:val="28"/>
          <w:szCs w:val="28"/>
          <w:lang w:val="ro-RO"/>
        </w:rPr>
        <w:t>Profilul și s</w:t>
      </w:r>
      <w:r w:rsidR="00D42BB7">
        <w:rPr>
          <w:bCs/>
          <w:i/>
          <w:color w:val="000000"/>
          <w:sz w:val="28"/>
          <w:szCs w:val="28"/>
          <w:lang w:val="ro-RO"/>
        </w:rPr>
        <w:t xml:space="preserve">tructura planului de </w:t>
      </w:r>
      <w:proofErr w:type="spellStart"/>
      <w:r w:rsidR="00D42BB7">
        <w:rPr>
          <w:bCs/>
          <w:i/>
          <w:color w:val="000000"/>
          <w:sz w:val="28"/>
          <w:szCs w:val="28"/>
          <w:lang w:val="ro-RO"/>
        </w:rPr>
        <w:t>învăţămînt</w:t>
      </w:r>
      <w:proofErr w:type="spellEnd"/>
      <w:r w:rsidR="00D42BB7">
        <w:rPr>
          <w:bCs/>
          <w:color w:val="000000"/>
          <w:sz w:val="28"/>
          <w:szCs w:val="28"/>
          <w:lang w:val="ro-RO"/>
        </w:rPr>
        <w:t xml:space="preserve"> </w:t>
      </w:r>
    </w:p>
    <w:p w:rsidR="00D42BB7" w:rsidRDefault="00D42BB7" w:rsidP="00D42BB7">
      <w:pPr>
        <w:tabs>
          <w:tab w:val="num" w:pos="720"/>
        </w:tabs>
        <w:ind w:firstLine="720"/>
        <w:jc w:val="both"/>
        <w:rPr>
          <w:color w:val="000000"/>
          <w:sz w:val="28"/>
          <w:szCs w:val="28"/>
          <w:lang w:val="ro-RO"/>
        </w:rPr>
      </w:pPr>
      <w:r>
        <w:rPr>
          <w:color w:val="000000"/>
          <w:sz w:val="28"/>
          <w:szCs w:val="28"/>
          <w:lang w:val="ro-RO"/>
        </w:rPr>
        <w:t xml:space="preserve">Planul de </w:t>
      </w:r>
      <w:proofErr w:type="spellStart"/>
      <w:r>
        <w:rPr>
          <w:color w:val="000000"/>
          <w:sz w:val="28"/>
          <w:szCs w:val="28"/>
          <w:lang w:val="ro-RO"/>
        </w:rPr>
        <w:t>învăţămînt</w:t>
      </w:r>
      <w:proofErr w:type="spellEnd"/>
      <w:r>
        <w:rPr>
          <w:color w:val="000000"/>
          <w:sz w:val="28"/>
          <w:szCs w:val="28"/>
          <w:lang w:val="ro-RO"/>
        </w:rPr>
        <w:t xml:space="preserve"> la </w:t>
      </w:r>
      <w:r>
        <w:rPr>
          <w:b/>
          <w:color w:val="000000"/>
          <w:sz w:val="28"/>
          <w:szCs w:val="28"/>
          <w:lang w:val="ro-RO"/>
        </w:rPr>
        <w:t>ciclurile I și II</w:t>
      </w:r>
      <w:r>
        <w:rPr>
          <w:color w:val="000000"/>
          <w:sz w:val="28"/>
          <w:szCs w:val="28"/>
          <w:lang w:val="ro-RO"/>
        </w:rPr>
        <w:t xml:space="preserve"> se structurează în următoarele compartimente:</w:t>
      </w:r>
    </w:p>
    <w:p w:rsidR="00D42BB7" w:rsidRDefault="00D42BB7" w:rsidP="00D42BB7">
      <w:pPr>
        <w:numPr>
          <w:ilvl w:val="0"/>
          <w:numId w:val="4"/>
        </w:numPr>
        <w:ind w:left="0" w:firstLine="720"/>
        <w:jc w:val="both"/>
        <w:rPr>
          <w:color w:val="000000"/>
          <w:sz w:val="28"/>
          <w:szCs w:val="28"/>
          <w:lang w:val="ro-RO"/>
        </w:rPr>
      </w:pPr>
      <w:r>
        <w:rPr>
          <w:color w:val="000000"/>
          <w:sz w:val="28"/>
          <w:szCs w:val="28"/>
          <w:lang w:val="ro-RO"/>
        </w:rPr>
        <w:t xml:space="preserve">foaia de titlu; </w:t>
      </w:r>
    </w:p>
    <w:p w:rsidR="00D42BB7" w:rsidRDefault="00D42BB7" w:rsidP="00D42BB7">
      <w:pPr>
        <w:numPr>
          <w:ilvl w:val="0"/>
          <w:numId w:val="4"/>
        </w:numPr>
        <w:ind w:left="0" w:firstLine="720"/>
        <w:jc w:val="both"/>
        <w:rPr>
          <w:color w:val="000000"/>
          <w:sz w:val="28"/>
          <w:szCs w:val="28"/>
          <w:lang w:val="ro-RO"/>
        </w:rPr>
      </w:pPr>
      <w:r>
        <w:rPr>
          <w:color w:val="000000"/>
          <w:sz w:val="28"/>
          <w:szCs w:val="28"/>
          <w:lang w:val="ro-RO"/>
        </w:rPr>
        <w:t>calendarul universitar;</w:t>
      </w:r>
    </w:p>
    <w:p w:rsidR="00D42BB7" w:rsidRDefault="00D42BB7" w:rsidP="00D42BB7">
      <w:pPr>
        <w:numPr>
          <w:ilvl w:val="0"/>
          <w:numId w:val="4"/>
        </w:numPr>
        <w:ind w:left="0" w:firstLine="720"/>
        <w:jc w:val="both"/>
        <w:rPr>
          <w:color w:val="000000"/>
          <w:sz w:val="28"/>
          <w:szCs w:val="28"/>
          <w:lang w:val="ro-RO"/>
        </w:rPr>
      </w:pPr>
      <w:r>
        <w:rPr>
          <w:color w:val="000000"/>
          <w:sz w:val="28"/>
          <w:szCs w:val="28"/>
          <w:lang w:val="ro-RO"/>
        </w:rPr>
        <w:t>planul procesului de studii pe semestre/ani de studii;</w:t>
      </w:r>
    </w:p>
    <w:p w:rsidR="00D42BB7" w:rsidRDefault="00D42BB7" w:rsidP="00D42BB7">
      <w:pPr>
        <w:numPr>
          <w:ilvl w:val="0"/>
          <w:numId w:val="4"/>
        </w:numPr>
        <w:ind w:left="0" w:firstLine="720"/>
        <w:jc w:val="both"/>
        <w:rPr>
          <w:color w:val="000000"/>
          <w:sz w:val="28"/>
          <w:szCs w:val="28"/>
          <w:lang w:val="ro-RO"/>
        </w:rPr>
      </w:pPr>
      <w:r>
        <w:rPr>
          <w:color w:val="000000"/>
          <w:sz w:val="28"/>
          <w:szCs w:val="28"/>
          <w:lang w:val="ro-RO"/>
        </w:rPr>
        <w:t>stagiile de practică;</w:t>
      </w:r>
    </w:p>
    <w:p w:rsidR="00D42BB7" w:rsidRDefault="00D42BB7" w:rsidP="00D42BB7">
      <w:pPr>
        <w:numPr>
          <w:ilvl w:val="0"/>
          <w:numId w:val="4"/>
        </w:numPr>
        <w:ind w:left="0" w:firstLine="720"/>
        <w:jc w:val="both"/>
        <w:rPr>
          <w:color w:val="000000"/>
          <w:sz w:val="28"/>
          <w:szCs w:val="28"/>
          <w:lang w:val="ro-RO"/>
        </w:rPr>
      </w:pPr>
      <w:r>
        <w:rPr>
          <w:color w:val="000000"/>
          <w:sz w:val="28"/>
          <w:szCs w:val="28"/>
          <w:lang w:val="ro-RO"/>
        </w:rPr>
        <w:t>formele de evaluare finală la unităţile de curs/module oferite;</w:t>
      </w:r>
    </w:p>
    <w:p w:rsidR="00D42BB7" w:rsidRDefault="00883BCB" w:rsidP="00D42BB7">
      <w:pPr>
        <w:numPr>
          <w:ilvl w:val="0"/>
          <w:numId w:val="4"/>
        </w:numPr>
        <w:ind w:left="0" w:firstLine="720"/>
        <w:jc w:val="both"/>
        <w:rPr>
          <w:color w:val="000000"/>
          <w:sz w:val="28"/>
          <w:szCs w:val="28"/>
          <w:lang w:val="ro-RO"/>
        </w:rPr>
      </w:pPr>
      <w:r>
        <w:rPr>
          <w:color w:val="000000"/>
          <w:sz w:val="28"/>
          <w:szCs w:val="28"/>
          <w:lang w:val="ro-RO"/>
        </w:rPr>
        <w:t>forma de evaluare finală a programului de studii</w:t>
      </w:r>
      <w:r w:rsidR="00D42BB7">
        <w:rPr>
          <w:color w:val="000000"/>
          <w:sz w:val="28"/>
          <w:szCs w:val="28"/>
          <w:lang w:val="ro-RO"/>
        </w:rPr>
        <w:t>;</w:t>
      </w:r>
    </w:p>
    <w:p w:rsidR="00D42BB7" w:rsidRDefault="00D42BB7" w:rsidP="00D42BB7">
      <w:pPr>
        <w:numPr>
          <w:ilvl w:val="0"/>
          <w:numId w:val="4"/>
        </w:numPr>
        <w:ind w:left="0" w:firstLine="720"/>
        <w:jc w:val="both"/>
        <w:rPr>
          <w:color w:val="000000"/>
          <w:sz w:val="28"/>
          <w:szCs w:val="28"/>
          <w:lang w:val="ro-RO"/>
        </w:rPr>
      </w:pPr>
      <w:r>
        <w:rPr>
          <w:color w:val="000000"/>
          <w:sz w:val="28"/>
          <w:szCs w:val="28"/>
          <w:lang w:val="ro-RO"/>
        </w:rPr>
        <w:t>lista unită</w:t>
      </w:r>
      <w:r w:rsidR="000664CC">
        <w:rPr>
          <w:color w:val="000000"/>
          <w:sz w:val="28"/>
          <w:szCs w:val="28"/>
          <w:lang w:val="ro-RO"/>
        </w:rPr>
        <w:t>ţilor de curs la libera alegere;</w:t>
      </w:r>
    </w:p>
    <w:p w:rsidR="00D42BB7" w:rsidRPr="00DB4251" w:rsidRDefault="000664CC" w:rsidP="000664CC">
      <w:pPr>
        <w:numPr>
          <w:ilvl w:val="0"/>
          <w:numId w:val="4"/>
        </w:numPr>
        <w:ind w:left="0" w:firstLine="720"/>
        <w:jc w:val="both"/>
        <w:rPr>
          <w:color w:val="000000"/>
          <w:sz w:val="28"/>
          <w:szCs w:val="28"/>
          <w:lang w:val="ro-RO"/>
        </w:rPr>
      </w:pPr>
      <w:r w:rsidRPr="00DB4251">
        <w:rPr>
          <w:sz w:val="28"/>
          <w:szCs w:val="28"/>
          <w:lang w:val="ro-RO"/>
        </w:rPr>
        <w:t xml:space="preserve">matricea </w:t>
      </w:r>
      <w:r w:rsidR="00DB4251" w:rsidRPr="00DB4251">
        <w:rPr>
          <w:sz w:val="28"/>
          <w:szCs w:val="28"/>
          <w:lang w:val="ro-RO"/>
        </w:rPr>
        <w:t>corelării finalităților de studiu</w:t>
      </w:r>
      <w:r w:rsidRPr="00DB4251">
        <w:rPr>
          <w:sz w:val="28"/>
          <w:szCs w:val="28"/>
          <w:lang w:val="ro-RO"/>
        </w:rPr>
        <w:t xml:space="preserve"> a programului cu cele ale unităților de curs/modulelor. </w:t>
      </w:r>
      <w:r w:rsidR="00DB4251" w:rsidRPr="00DB4251">
        <w:rPr>
          <w:sz w:val="28"/>
          <w:szCs w:val="28"/>
          <w:lang w:val="ro-RO"/>
        </w:rPr>
        <w:t>Finalitățile de studiu</w:t>
      </w:r>
      <w:r w:rsidRPr="00DB4251">
        <w:rPr>
          <w:sz w:val="28"/>
          <w:szCs w:val="28"/>
          <w:lang w:val="ro-RO"/>
        </w:rPr>
        <w:t>/rezultatele învățării sunt parte a standardelor naționale și numărul acestora, conform practicilor europene, se recomandă să fie limitat la 6-8.</w:t>
      </w:r>
    </w:p>
    <w:p w:rsidR="000664CC" w:rsidRDefault="00D42BB7" w:rsidP="000664CC">
      <w:pPr>
        <w:ind w:firstLine="720"/>
        <w:jc w:val="both"/>
        <w:rPr>
          <w:color w:val="000000"/>
          <w:sz w:val="28"/>
          <w:szCs w:val="28"/>
          <w:lang w:val="ro-RO"/>
        </w:rPr>
      </w:pPr>
      <w:r>
        <w:rPr>
          <w:color w:val="000000"/>
          <w:sz w:val="28"/>
          <w:szCs w:val="28"/>
          <w:lang w:val="ro-RO"/>
        </w:rPr>
        <w:t xml:space="preserve">La </w:t>
      </w:r>
      <w:r>
        <w:rPr>
          <w:b/>
          <w:color w:val="000000"/>
          <w:sz w:val="28"/>
          <w:szCs w:val="28"/>
          <w:lang w:val="ro-RO"/>
        </w:rPr>
        <w:t>ciclul III</w:t>
      </w:r>
      <w:r>
        <w:rPr>
          <w:color w:val="000000"/>
          <w:sz w:val="28"/>
          <w:szCs w:val="28"/>
          <w:lang w:val="ro-RO"/>
        </w:rPr>
        <w:t xml:space="preserve">, doctorat, </w:t>
      </w:r>
      <w:r>
        <w:rPr>
          <w:bCs/>
          <w:color w:val="000000"/>
          <w:sz w:val="28"/>
          <w:szCs w:val="28"/>
          <w:lang w:val="ro-RO"/>
        </w:rPr>
        <w:t xml:space="preserve">structura și conținutul planului de </w:t>
      </w:r>
      <w:proofErr w:type="spellStart"/>
      <w:r>
        <w:rPr>
          <w:bCs/>
          <w:color w:val="000000"/>
          <w:sz w:val="28"/>
          <w:szCs w:val="28"/>
          <w:lang w:val="ro-RO"/>
        </w:rPr>
        <w:t>învățămînt</w:t>
      </w:r>
      <w:proofErr w:type="spellEnd"/>
      <w:r>
        <w:rPr>
          <w:bCs/>
          <w:color w:val="000000"/>
          <w:sz w:val="28"/>
          <w:szCs w:val="28"/>
          <w:lang w:val="ro-RO"/>
        </w:rPr>
        <w:t xml:space="preserve"> se stabilesc de </w:t>
      </w:r>
      <w:r w:rsidR="00DB4251">
        <w:rPr>
          <w:bCs/>
          <w:color w:val="000000"/>
          <w:sz w:val="28"/>
          <w:szCs w:val="28"/>
          <w:lang w:val="ro-RO"/>
        </w:rPr>
        <w:t xml:space="preserve">către </w:t>
      </w:r>
      <w:r>
        <w:rPr>
          <w:bCs/>
          <w:color w:val="000000"/>
          <w:sz w:val="28"/>
          <w:szCs w:val="28"/>
          <w:lang w:val="ro-RO"/>
        </w:rPr>
        <w:t>școala doctorală.</w:t>
      </w:r>
    </w:p>
    <w:p w:rsidR="000664CC" w:rsidRDefault="000664CC" w:rsidP="000664CC">
      <w:pPr>
        <w:ind w:firstLine="720"/>
        <w:jc w:val="both"/>
        <w:rPr>
          <w:color w:val="000000"/>
          <w:sz w:val="28"/>
          <w:szCs w:val="28"/>
          <w:lang w:val="ro-RO"/>
        </w:rPr>
      </w:pPr>
    </w:p>
    <w:p w:rsidR="000664CC" w:rsidRDefault="00CB3628" w:rsidP="000664CC">
      <w:pPr>
        <w:ind w:firstLine="720"/>
        <w:jc w:val="both"/>
        <w:rPr>
          <w:sz w:val="28"/>
          <w:szCs w:val="28"/>
          <w:lang w:val="ro-RO"/>
        </w:rPr>
      </w:pPr>
      <w:r w:rsidRPr="000664CC">
        <w:rPr>
          <w:color w:val="000000"/>
          <w:sz w:val="28"/>
          <w:szCs w:val="28"/>
          <w:lang w:val="ro-RO"/>
        </w:rPr>
        <w:t>11</w:t>
      </w:r>
      <w:r w:rsidR="00D42BB7" w:rsidRPr="000664CC">
        <w:rPr>
          <w:color w:val="000000"/>
          <w:sz w:val="28"/>
          <w:szCs w:val="28"/>
          <w:lang w:val="ro-RO"/>
        </w:rPr>
        <w:t xml:space="preserve">. </w:t>
      </w:r>
      <w:r w:rsidR="00E2377E" w:rsidRPr="000664CC">
        <w:rPr>
          <w:sz w:val="28"/>
          <w:szCs w:val="28"/>
          <w:lang w:val="ro-RO"/>
        </w:rPr>
        <w:t xml:space="preserve">Planul de </w:t>
      </w:r>
      <w:proofErr w:type="spellStart"/>
      <w:r w:rsidR="00E2377E" w:rsidRPr="000664CC">
        <w:rPr>
          <w:sz w:val="28"/>
          <w:szCs w:val="28"/>
          <w:lang w:val="ro-RO"/>
        </w:rPr>
        <w:t>învățămînt</w:t>
      </w:r>
      <w:proofErr w:type="spellEnd"/>
      <w:r w:rsidR="00E2377E" w:rsidRPr="000664CC">
        <w:rPr>
          <w:sz w:val="28"/>
          <w:szCs w:val="28"/>
          <w:lang w:val="ro-RO"/>
        </w:rPr>
        <w:t xml:space="preserve"> este însoțit de o </w:t>
      </w:r>
      <w:r w:rsidR="00E2377E" w:rsidRPr="000664CC">
        <w:rPr>
          <w:i/>
          <w:sz w:val="28"/>
          <w:szCs w:val="28"/>
          <w:lang w:val="ro-RO"/>
        </w:rPr>
        <w:t>Notă explicativă</w:t>
      </w:r>
      <w:r w:rsidR="000664CC">
        <w:rPr>
          <w:i/>
          <w:sz w:val="28"/>
          <w:szCs w:val="28"/>
          <w:lang w:val="ro-RO"/>
        </w:rPr>
        <w:t xml:space="preserve"> </w:t>
      </w:r>
      <w:r w:rsidR="00A718C0" w:rsidRPr="00E2377E">
        <w:rPr>
          <w:sz w:val="28"/>
          <w:szCs w:val="28"/>
          <w:lang w:val="ro-RO"/>
        </w:rPr>
        <w:t xml:space="preserve">în care se descrie </w:t>
      </w:r>
      <w:r w:rsidR="00A718C0" w:rsidRPr="00E2377E">
        <w:rPr>
          <w:bCs/>
          <w:sz w:val="28"/>
          <w:szCs w:val="28"/>
          <w:lang w:val="ro-MO"/>
        </w:rPr>
        <w:t>profilul</w:t>
      </w:r>
      <w:r w:rsidR="00A718C0" w:rsidRPr="00E2377E">
        <w:rPr>
          <w:rFonts w:eastAsia="Verdana"/>
          <w:bCs/>
          <w:sz w:val="28"/>
          <w:szCs w:val="28"/>
          <w:lang w:val="ro-MO"/>
        </w:rPr>
        <w:t xml:space="preserve"> specialității</w:t>
      </w:r>
      <w:r w:rsidR="00A718C0">
        <w:rPr>
          <w:rFonts w:eastAsia="Verdana"/>
          <w:bCs/>
          <w:sz w:val="28"/>
          <w:szCs w:val="28"/>
          <w:lang w:val="ro-MO"/>
        </w:rPr>
        <w:t xml:space="preserve"> </w:t>
      </w:r>
      <w:r w:rsidR="00A718C0" w:rsidRPr="00E2377E">
        <w:rPr>
          <w:rFonts w:eastAsia="Verdana"/>
          <w:bCs/>
          <w:sz w:val="28"/>
          <w:szCs w:val="28"/>
          <w:lang w:val="ro-MO"/>
        </w:rPr>
        <w:t>/</w:t>
      </w:r>
      <w:r w:rsidR="00A718C0" w:rsidRPr="00E2377E">
        <w:rPr>
          <w:bCs/>
          <w:sz w:val="28"/>
          <w:szCs w:val="28"/>
          <w:lang w:val="ro-MO"/>
        </w:rPr>
        <w:t xml:space="preserve">domeniului de formare profesională </w:t>
      </w:r>
      <w:r w:rsidR="00A718C0">
        <w:rPr>
          <w:bCs/>
          <w:sz w:val="28"/>
          <w:szCs w:val="28"/>
          <w:lang w:val="ro-MO"/>
        </w:rPr>
        <w:t xml:space="preserve">/domeniului general de studiu, </w:t>
      </w:r>
      <w:r w:rsidR="00A718C0" w:rsidRPr="00E2377E">
        <w:rPr>
          <w:bCs/>
          <w:sz w:val="28"/>
          <w:szCs w:val="28"/>
          <w:lang w:val="ro-MO"/>
        </w:rPr>
        <w:t xml:space="preserve">concretizate în </w:t>
      </w:r>
      <w:r w:rsidR="00A718C0" w:rsidRPr="00E2377E">
        <w:rPr>
          <w:bCs/>
          <w:i/>
          <w:sz w:val="28"/>
          <w:szCs w:val="28"/>
          <w:lang w:val="ro-MO"/>
        </w:rPr>
        <w:t>concepția formării specialistului</w:t>
      </w:r>
      <w:r w:rsidR="00A718C0" w:rsidRPr="00E2377E">
        <w:rPr>
          <w:bCs/>
          <w:sz w:val="28"/>
          <w:szCs w:val="28"/>
          <w:lang w:val="ro-MO"/>
        </w:rPr>
        <w:t xml:space="preserve"> (scop, caracteristici, </w:t>
      </w:r>
      <w:proofErr w:type="spellStart"/>
      <w:r w:rsidR="00A718C0" w:rsidRPr="00E2377E">
        <w:rPr>
          <w:sz w:val="28"/>
          <w:szCs w:val="28"/>
          <w:lang w:val="ro-MO"/>
        </w:rPr>
        <w:t>a</w:t>
      </w:r>
      <w:r w:rsidR="0045121F">
        <w:rPr>
          <w:sz w:val="28"/>
          <w:szCs w:val="28"/>
          <w:lang w:val="ro-MO"/>
        </w:rPr>
        <w:t>ngajabilitate</w:t>
      </w:r>
      <w:proofErr w:type="spellEnd"/>
      <w:r w:rsidR="0045121F">
        <w:rPr>
          <w:sz w:val="28"/>
          <w:szCs w:val="28"/>
          <w:lang w:val="ro-MO"/>
        </w:rPr>
        <w:t>,</w:t>
      </w:r>
      <w:r w:rsidR="00A718C0" w:rsidRPr="00E2377E">
        <w:rPr>
          <w:rFonts w:eastAsia="Verdana"/>
          <w:sz w:val="28"/>
          <w:szCs w:val="28"/>
          <w:lang w:val="ro-MO"/>
        </w:rPr>
        <w:t xml:space="preserve"> </w:t>
      </w:r>
      <w:r w:rsidR="00A718C0">
        <w:rPr>
          <w:sz w:val="28"/>
          <w:szCs w:val="28"/>
          <w:lang w:val="ro-MO"/>
        </w:rPr>
        <w:t>formare</w:t>
      </w:r>
      <w:r w:rsidR="00A718C0" w:rsidRPr="00E2377E">
        <w:rPr>
          <w:rFonts w:eastAsia="Verdana"/>
          <w:sz w:val="28"/>
          <w:szCs w:val="28"/>
          <w:lang w:val="ro-MO"/>
        </w:rPr>
        <w:t xml:space="preserve"> </w:t>
      </w:r>
      <w:r w:rsidR="00A718C0" w:rsidRPr="00E2377E">
        <w:rPr>
          <w:sz w:val="28"/>
          <w:szCs w:val="28"/>
          <w:lang w:val="ro-MO"/>
        </w:rPr>
        <w:t>ulterioară, abordări pedagogice, competenţe</w:t>
      </w:r>
      <w:r w:rsidR="00DB4251">
        <w:rPr>
          <w:rFonts w:eastAsia="Verdana"/>
          <w:sz w:val="28"/>
          <w:szCs w:val="28"/>
          <w:lang w:val="ro-MO"/>
        </w:rPr>
        <w:t>-</w:t>
      </w:r>
      <w:r w:rsidR="00A718C0" w:rsidRPr="00E2377E">
        <w:rPr>
          <w:sz w:val="28"/>
          <w:szCs w:val="28"/>
          <w:lang w:val="ro-MO"/>
        </w:rPr>
        <w:t>cheie</w:t>
      </w:r>
      <w:r w:rsidR="00A718C0" w:rsidRPr="00E2377E">
        <w:rPr>
          <w:rFonts w:eastAsia="Verdana"/>
          <w:sz w:val="28"/>
          <w:szCs w:val="28"/>
          <w:lang w:val="ro-MO"/>
        </w:rPr>
        <w:t xml:space="preserve"> </w:t>
      </w:r>
      <w:r w:rsidR="00A718C0" w:rsidRPr="00E2377E">
        <w:rPr>
          <w:sz w:val="28"/>
          <w:szCs w:val="28"/>
          <w:lang w:val="ro-MO"/>
        </w:rPr>
        <w:t>dezvoltate</w:t>
      </w:r>
      <w:r w:rsidR="00A718C0" w:rsidRPr="00E2377E">
        <w:rPr>
          <w:rFonts w:eastAsia="Verdana"/>
          <w:sz w:val="28"/>
          <w:szCs w:val="28"/>
          <w:lang w:val="ro-MO"/>
        </w:rPr>
        <w:t xml:space="preserve"> </w:t>
      </w:r>
      <w:r w:rsidR="00A718C0" w:rsidRPr="00E2377E">
        <w:rPr>
          <w:sz w:val="28"/>
          <w:szCs w:val="28"/>
          <w:lang w:val="ro-MO"/>
        </w:rPr>
        <w:t>în</w:t>
      </w:r>
      <w:r w:rsidR="00A718C0" w:rsidRPr="00E2377E">
        <w:rPr>
          <w:rFonts w:eastAsia="Verdana"/>
          <w:sz w:val="28"/>
          <w:szCs w:val="28"/>
          <w:lang w:val="ro-MO"/>
        </w:rPr>
        <w:t xml:space="preserve"> </w:t>
      </w:r>
      <w:r w:rsidR="00A718C0" w:rsidRPr="00E2377E">
        <w:rPr>
          <w:sz w:val="28"/>
          <w:szCs w:val="28"/>
          <w:lang w:val="ro-MO"/>
        </w:rPr>
        <w:t>program) și</w:t>
      </w:r>
      <w:r w:rsidR="00A718C0" w:rsidRPr="00E2377E">
        <w:rPr>
          <w:rFonts w:eastAsia="Verdana"/>
          <w:color w:val="808080"/>
          <w:sz w:val="28"/>
          <w:szCs w:val="28"/>
          <w:lang w:val="ro-MO"/>
        </w:rPr>
        <w:t xml:space="preserve"> </w:t>
      </w:r>
      <w:r w:rsidR="00DB4251">
        <w:rPr>
          <w:sz w:val="28"/>
          <w:szCs w:val="28"/>
          <w:lang w:val="ro-RO"/>
        </w:rPr>
        <w:t>care</w:t>
      </w:r>
      <w:r w:rsidR="000664CC" w:rsidRPr="000664CC">
        <w:rPr>
          <w:sz w:val="28"/>
          <w:szCs w:val="28"/>
          <w:lang w:val="ro-RO"/>
        </w:rPr>
        <w:t xml:space="preserve"> prezent</w:t>
      </w:r>
      <w:r w:rsidR="00DB4251">
        <w:rPr>
          <w:sz w:val="28"/>
          <w:szCs w:val="28"/>
          <w:lang w:val="ro-RO"/>
        </w:rPr>
        <w:t>ă</w:t>
      </w:r>
      <w:r w:rsidR="000664CC" w:rsidRPr="000664CC">
        <w:rPr>
          <w:sz w:val="28"/>
          <w:szCs w:val="28"/>
          <w:lang w:val="ro-RO"/>
        </w:rPr>
        <w:t xml:space="preserve"> informația cu privire la: gradul de noutate, relevanța, corespunderea obiectivelor programului strategiei instituționale de dezvoltare</w:t>
      </w:r>
      <w:r w:rsidR="000664CC">
        <w:rPr>
          <w:sz w:val="28"/>
          <w:szCs w:val="28"/>
          <w:lang w:val="ro-RO"/>
        </w:rPr>
        <w:t>,</w:t>
      </w:r>
      <w:r w:rsidR="000664CC" w:rsidRPr="000664CC">
        <w:rPr>
          <w:sz w:val="28"/>
          <w:szCs w:val="28"/>
          <w:lang w:val="ro-RO"/>
        </w:rPr>
        <w:t xml:space="preserve"> consult</w:t>
      </w:r>
      <w:r w:rsidR="000664CC">
        <w:rPr>
          <w:sz w:val="28"/>
          <w:szCs w:val="28"/>
          <w:lang w:val="ro-RO"/>
        </w:rPr>
        <w:t>area partenerilor</w:t>
      </w:r>
      <w:r w:rsidR="00DB4251">
        <w:rPr>
          <w:sz w:val="28"/>
          <w:szCs w:val="28"/>
          <w:lang w:val="ro-RO"/>
        </w:rPr>
        <w:t xml:space="preserve"> (angajatori, absolvenți</w:t>
      </w:r>
      <w:r w:rsidR="000664CC" w:rsidRPr="000664CC">
        <w:rPr>
          <w:sz w:val="28"/>
          <w:szCs w:val="28"/>
          <w:lang w:val="ro-RO"/>
        </w:rPr>
        <w:t xml:space="preserve">, profesori, studenți) și coordonarea procesului de elaborare a programului conform standardelor de asigurare a calității. </w:t>
      </w:r>
    </w:p>
    <w:p w:rsidR="000664CC" w:rsidRPr="00A718C0" w:rsidRDefault="000664CC" w:rsidP="00A718C0">
      <w:pPr>
        <w:ind w:firstLine="720"/>
        <w:jc w:val="both"/>
        <w:rPr>
          <w:color w:val="000000"/>
          <w:sz w:val="28"/>
          <w:szCs w:val="28"/>
          <w:lang w:val="ro-RO"/>
        </w:rPr>
      </w:pPr>
      <w:r w:rsidRPr="000664CC">
        <w:rPr>
          <w:sz w:val="28"/>
          <w:szCs w:val="28"/>
          <w:lang w:val="ro-RO"/>
        </w:rPr>
        <w:t>De asemenea se vor indica metodele și criteriile de evaluare, regulile privind promovarea academică.</w:t>
      </w:r>
    </w:p>
    <w:p w:rsidR="000664CC" w:rsidRDefault="000664CC" w:rsidP="00D42BB7">
      <w:pPr>
        <w:tabs>
          <w:tab w:val="num" w:pos="720"/>
        </w:tabs>
        <w:ind w:firstLine="720"/>
        <w:jc w:val="both"/>
        <w:rPr>
          <w:sz w:val="28"/>
          <w:szCs w:val="28"/>
          <w:lang w:val="ro-RO"/>
        </w:rPr>
      </w:pPr>
    </w:p>
    <w:p w:rsidR="009C0D36" w:rsidRDefault="00CB3628" w:rsidP="00D42BB7">
      <w:pPr>
        <w:tabs>
          <w:tab w:val="num" w:pos="720"/>
        </w:tabs>
        <w:ind w:firstLine="720"/>
        <w:jc w:val="both"/>
        <w:rPr>
          <w:color w:val="000000"/>
          <w:sz w:val="28"/>
          <w:szCs w:val="28"/>
          <w:lang w:val="ro-RO"/>
        </w:rPr>
      </w:pPr>
      <w:r>
        <w:rPr>
          <w:color w:val="000000"/>
          <w:sz w:val="28"/>
          <w:szCs w:val="28"/>
          <w:lang w:val="ro-RO"/>
        </w:rPr>
        <w:t>12</w:t>
      </w:r>
      <w:r w:rsidR="00D42BB7">
        <w:rPr>
          <w:color w:val="000000"/>
          <w:sz w:val="28"/>
          <w:szCs w:val="28"/>
          <w:lang w:val="ro-RO"/>
        </w:rPr>
        <w:t xml:space="preserve">. </w:t>
      </w:r>
      <w:r w:rsidR="009C0D36">
        <w:rPr>
          <w:bCs/>
          <w:i/>
          <w:iCs/>
          <w:color w:val="000000"/>
          <w:sz w:val="28"/>
          <w:szCs w:val="28"/>
          <w:lang w:val="ro-RO"/>
        </w:rPr>
        <w:t xml:space="preserve">Foaia de titlu a planului de </w:t>
      </w:r>
      <w:proofErr w:type="spellStart"/>
      <w:r w:rsidR="009C0D36">
        <w:rPr>
          <w:bCs/>
          <w:i/>
          <w:iCs/>
          <w:color w:val="000000"/>
          <w:sz w:val="28"/>
          <w:szCs w:val="28"/>
          <w:lang w:val="ro-RO"/>
        </w:rPr>
        <w:t>învăţămînt</w:t>
      </w:r>
      <w:proofErr w:type="spellEnd"/>
    </w:p>
    <w:p w:rsidR="00D42BB7" w:rsidRDefault="009C0D36" w:rsidP="00D42BB7">
      <w:pPr>
        <w:tabs>
          <w:tab w:val="num" w:pos="720"/>
        </w:tabs>
        <w:ind w:firstLine="720"/>
        <w:jc w:val="both"/>
        <w:rPr>
          <w:color w:val="000000"/>
          <w:sz w:val="28"/>
          <w:szCs w:val="28"/>
          <w:lang w:val="ro-RO"/>
        </w:rPr>
      </w:pPr>
      <w:r>
        <w:rPr>
          <w:color w:val="000000"/>
          <w:sz w:val="28"/>
          <w:szCs w:val="28"/>
          <w:lang w:val="ro-RO"/>
        </w:rPr>
        <w:t xml:space="preserve">12.1 </w:t>
      </w:r>
      <w:r w:rsidR="00D42BB7">
        <w:rPr>
          <w:color w:val="000000"/>
          <w:sz w:val="28"/>
          <w:szCs w:val="28"/>
          <w:lang w:val="ro-RO"/>
        </w:rPr>
        <w:t xml:space="preserve">Se recomandă ca </w:t>
      </w:r>
      <w:r w:rsidR="00D42BB7" w:rsidRPr="009C0D36">
        <w:rPr>
          <w:bCs/>
          <w:iCs/>
          <w:color w:val="000000"/>
          <w:sz w:val="28"/>
          <w:szCs w:val="28"/>
          <w:lang w:val="ro-RO"/>
        </w:rPr>
        <w:t xml:space="preserve">Foaia de titlu a planului de </w:t>
      </w:r>
      <w:proofErr w:type="spellStart"/>
      <w:r w:rsidR="00D42BB7" w:rsidRPr="009C0D36">
        <w:rPr>
          <w:bCs/>
          <w:iCs/>
          <w:color w:val="000000"/>
          <w:sz w:val="28"/>
          <w:szCs w:val="28"/>
          <w:lang w:val="ro-RO"/>
        </w:rPr>
        <w:t>învăţămînt</w:t>
      </w:r>
      <w:proofErr w:type="spellEnd"/>
      <w:r w:rsidR="00D42BB7">
        <w:rPr>
          <w:color w:val="000000"/>
          <w:sz w:val="28"/>
          <w:szCs w:val="28"/>
          <w:lang w:val="ro-RO"/>
        </w:rPr>
        <w:t xml:space="preserve"> </w:t>
      </w:r>
      <w:r w:rsidR="00D42BB7" w:rsidRPr="004F6086">
        <w:rPr>
          <w:color w:val="000000"/>
          <w:sz w:val="28"/>
          <w:szCs w:val="28"/>
          <w:lang w:val="ro-RO"/>
        </w:rPr>
        <w:t xml:space="preserve">pentru </w:t>
      </w:r>
      <w:r w:rsidR="00D42BB7" w:rsidRPr="004F6086">
        <w:rPr>
          <w:b/>
          <w:color w:val="000000"/>
          <w:sz w:val="28"/>
          <w:szCs w:val="28"/>
          <w:lang w:val="ro-RO"/>
        </w:rPr>
        <w:t>ciclul I</w:t>
      </w:r>
      <w:r w:rsidR="00D42BB7">
        <w:rPr>
          <w:i/>
          <w:color w:val="000000"/>
          <w:sz w:val="28"/>
          <w:szCs w:val="28"/>
          <w:lang w:val="ro-RO"/>
        </w:rPr>
        <w:t xml:space="preserve"> - licență</w:t>
      </w:r>
      <w:r w:rsidR="00D42BB7">
        <w:rPr>
          <w:color w:val="000000"/>
          <w:sz w:val="28"/>
          <w:szCs w:val="28"/>
          <w:lang w:val="ro-RO"/>
        </w:rPr>
        <w:t xml:space="preserve">, şi studii integrate să conţină următoarele informaţii: </w:t>
      </w:r>
    </w:p>
    <w:p w:rsidR="00D42BB7" w:rsidRDefault="00D42BB7" w:rsidP="00D42BB7">
      <w:pPr>
        <w:numPr>
          <w:ilvl w:val="0"/>
          <w:numId w:val="6"/>
        </w:numPr>
        <w:ind w:left="0" w:firstLine="720"/>
        <w:jc w:val="both"/>
        <w:rPr>
          <w:color w:val="000000"/>
          <w:sz w:val="28"/>
          <w:szCs w:val="28"/>
          <w:lang w:val="ro-RO"/>
        </w:rPr>
      </w:pPr>
      <w:r>
        <w:rPr>
          <w:color w:val="000000"/>
          <w:sz w:val="28"/>
          <w:szCs w:val="28"/>
          <w:lang w:val="ro-RO"/>
        </w:rPr>
        <w:t xml:space="preserve">denumirea ministerului educației și, după caz, a ministerului de resort; </w:t>
      </w:r>
    </w:p>
    <w:p w:rsidR="00D42BB7" w:rsidRDefault="00D42BB7" w:rsidP="00D42BB7">
      <w:pPr>
        <w:numPr>
          <w:ilvl w:val="0"/>
          <w:numId w:val="6"/>
        </w:numPr>
        <w:ind w:left="0" w:firstLine="720"/>
        <w:jc w:val="both"/>
        <w:rPr>
          <w:color w:val="000000"/>
          <w:sz w:val="28"/>
          <w:szCs w:val="28"/>
          <w:lang w:val="ro-RO"/>
        </w:rPr>
      </w:pPr>
      <w:r>
        <w:rPr>
          <w:color w:val="000000"/>
          <w:sz w:val="28"/>
          <w:szCs w:val="28"/>
          <w:lang w:val="ro-RO"/>
        </w:rPr>
        <w:t>denumirea și categoria ins</w:t>
      </w:r>
      <w:r w:rsidR="004F6086">
        <w:rPr>
          <w:color w:val="000000"/>
          <w:sz w:val="28"/>
          <w:szCs w:val="28"/>
          <w:lang w:val="ro-RO"/>
        </w:rPr>
        <w:t xml:space="preserve">tituţiei de </w:t>
      </w:r>
      <w:proofErr w:type="spellStart"/>
      <w:r w:rsidR="004F6086">
        <w:rPr>
          <w:color w:val="000000"/>
          <w:sz w:val="28"/>
          <w:szCs w:val="28"/>
          <w:lang w:val="ro-RO"/>
        </w:rPr>
        <w:t>învăţămînt</w:t>
      </w:r>
      <w:proofErr w:type="spellEnd"/>
      <w:r w:rsidR="004F6086">
        <w:rPr>
          <w:color w:val="000000"/>
          <w:sz w:val="28"/>
          <w:szCs w:val="28"/>
          <w:lang w:val="ro-RO"/>
        </w:rPr>
        <w:t xml:space="preserve"> superior, conform certificatului de acreditare;</w:t>
      </w:r>
      <w:r>
        <w:rPr>
          <w:color w:val="000000"/>
          <w:sz w:val="28"/>
          <w:szCs w:val="28"/>
          <w:lang w:val="ro-RO"/>
        </w:rPr>
        <w:t xml:space="preserve"> </w:t>
      </w:r>
    </w:p>
    <w:p w:rsidR="00D42BB7" w:rsidRDefault="00D42BB7" w:rsidP="00D42BB7">
      <w:pPr>
        <w:numPr>
          <w:ilvl w:val="0"/>
          <w:numId w:val="6"/>
        </w:numPr>
        <w:ind w:left="0" w:firstLine="720"/>
        <w:jc w:val="both"/>
        <w:rPr>
          <w:sz w:val="28"/>
          <w:szCs w:val="28"/>
          <w:lang w:val="ro-RO"/>
        </w:rPr>
      </w:pPr>
      <w:r>
        <w:rPr>
          <w:sz w:val="28"/>
          <w:szCs w:val="28"/>
          <w:lang w:val="ro-RO"/>
        </w:rPr>
        <w:lastRenderedPageBreak/>
        <w:t xml:space="preserve">data aprobării planului de </w:t>
      </w:r>
      <w:proofErr w:type="spellStart"/>
      <w:r>
        <w:rPr>
          <w:sz w:val="28"/>
          <w:szCs w:val="28"/>
          <w:lang w:val="ro-RO"/>
        </w:rPr>
        <w:t>învăţămînt</w:t>
      </w:r>
      <w:proofErr w:type="spellEnd"/>
      <w:r>
        <w:rPr>
          <w:sz w:val="28"/>
          <w:szCs w:val="28"/>
          <w:lang w:val="ro-RO"/>
        </w:rPr>
        <w:t xml:space="preserve"> de către senatul universitar, nr. procesului-verbal respectiv; </w:t>
      </w:r>
    </w:p>
    <w:p w:rsidR="00D42BB7" w:rsidRDefault="00D42BB7" w:rsidP="00D42BB7">
      <w:pPr>
        <w:numPr>
          <w:ilvl w:val="0"/>
          <w:numId w:val="6"/>
        </w:numPr>
        <w:ind w:left="0" w:firstLine="720"/>
        <w:jc w:val="both"/>
        <w:rPr>
          <w:color w:val="000000"/>
          <w:sz w:val="28"/>
          <w:szCs w:val="28"/>
          <w:lang w:val="ro-RO"/>
        </w:rPr>
      </w:pPr>
      <w:r>
        <w:rPr>
          <w:color w:val="000000"/>
          <w:sz w:val="28"/>
          <w:szCs w:val="28"/>
          <w:lang w:val="ro-RO"/>
        </w:rPr>
        <w:t xml:space="preserve">data coordonării de către Ministerul Educației și, după caz, a ministerului de resort; numărul de înregistrare a planului de </w:t>
      </w:r>
      <w:proofErr w:type="spellStart"/>
      <w:r>
        <w:rPr>
          <w:color w:val="000000"/>
          <w:sz w:val="28"/>
          <w:szCs w:val="28"/>
          <w:lang w:val="ro-RO"/>
        </w:rPr>
        <w:t>învăţămînt</w:t>
      </w:r>
      <w:proofErr w:type="spellEnd"/>
      <w:r>
        <w:rPr>
          <w:color w:val="000000"/>
          <w:sz w:val="28"/>
          <w:szCs w:val="28"/>
          <w:lang w:val="ro-RO"/>
        </w:rPr>
        <w:t xml:space="preserve">; </w:t>
      </w:r>
    </w:p>
    <w:p w:rsidR="00412BA3" w:rsidRDefault="00412BA3" w:rsidP="00D42BB7">
      <w:pPr>
        <w:numPr>
          <w:ilvl w:val="0"/>
          <w:numId w:val="6"/>
        </w:numPr>
        <w:ind w:left="0" w:firstLine="720"/>
        <w:jc w:val="both"/>
        <w:rPr>
          <w:color w:val="000000"/>
          <w:sz w:val="28"/>
          <w:szCs w:val="28"/>
          <w:lang w:val="ro-RO"/>
        </w:rPr>
      </w:pPr>
      <w:r w:rsidRPr="00412BA3">
        <w:rPr>
          <w:sz w:val="28"/>
          <w:szCs w:val="28"/>
          <w:lang w:val="ro-RO"/>
        </w:rPr>
        <w:t xml:space="preserve">contextul </w:t>
      </w:r>
      <w:r w:rsidRPr="00D82191">
        <w:rPr>
          <w:sz w:val="28"/>
          <w:szCs w:val="28"/>
          <w:lang w:val="ro-RO"/>
        </w:rPr>
        <w:t>(se va indica nivelul calificării conform ISCED</w:t>
      </w:r>
      <w:r>
        <w:rPr>
          <w:sz w:val="28"/>
          <w:szCs w:val="28"/>
          <w:lang w:val="ro-RO"/>
        </w:rPr>
        <w:t>);</w:t>
      </w:r>
    </w:p>
    <w:p w:rsidR="00D42BB7" w:rsidRDefault="00D42BB7" w:rsidP="00D42BB7">
      <w:pPr>
        <w:numPr>
          <w:ilvl w:val="0"/>
          <w:numId w:val="6"/>
        </w:numPr>
        <w:ind w:left="0" w:firstLine="720"/>
        <w:jc w:val="both"/>
        <w:rPr>
          <w:color w:val="000000"/>
          <w:sz w:val="28"/>
          <w:szCs w:val="28"/>
          <w:lang w:val="ro-RO"/>
        </w:rPr>
      </w:pPr>
      <w:r>
        <w:rPr>
          <w:color w:val="000000"/>
          <w:sz w:val="28"/>
          <w:szCs w:val="28"/>
          <w:lang w:val="ro-RO"/>
        </w:rPr>
        <w:t>codul şi denumirea domeniului general de studiu;</w:t>
      </w:r>
    </w:p>
    <w:p w:rsidR="00D42BB7" w:rsidRDefault="00D42BB7" w:rsidP="00D42BB7">
      <w:pPr>
        <w:numPr>
          <w:ilvl w:val="0"/>
          <w:numId w:val="6"/>
        </w:numPr>
        <w:ind w:left="0" w:firstLine="720"/>
        <w:jc w:val="both"/>
        <w:rPr>
          <w:sz w:val="28"/>
          <w:szCs w:val="28"/>
          <w:lang w:val="ro-RO"/>
        </w:rPr>
      </w:pPr>
      <w:r>
        <w:rPr>
          <w:sz w:val="28"/>
          <w:szCs w:val="28"/>
          <w:lang w:val="ro-RO"/>
        </w:rPr>
        <w:t xml:space="preserve">codul şi denumirea domeniului de formare profesională; </w:t>
      </w:r>
    </w:p>
    <w:p w:rsidR="00D42BB7" w:rsidRDefault="00D42BB7" w:rsidP="00D42BB7">
      <w:pPr>
        <w:numPr>
          <w:ilvl w:val="0"/>
          <w:numId w:val="6"/>
        </w:numPr>
        <w:ind w:left="0" w:firstLine="720"/>
        <w:jc w:val="both"/>
        <w:rPr>
          <w:color w:val="000000"/>
          <w:sz w:val="28"/>
          <w:szCs w:val="28"/>
          <w:lang w:val="ro-RO"/>
        </w:rPr>
      </w:pPr>
      <w:r>
        <w:rPr>
          <w:color w:val="000000"/>
          <w:sz w:val="28"/>
          <w:szCs w:val="28"/>
          <w:lang w:val="ro-RO"/>
        </w:rPr>
        <w:t>codul şi denumirea programului de studii / specialității</w:t>
      </w:r>
      <w:r w:rsidR="000B15B7">
        <w:rPr>
          <w:color w:val="000000"/>
          <w:sz w:val="28"/>
          <w:szCs w:val="28"/>
          <w:lang w:val="ro-RO"/>
        </w:rPr>
        <w:t xml:space="preserve"> sau specialităților</w:t>
      </w:r>
      <w:r w:rsidR="000B15B7" w:rsidRPr="000B15B7">
        <w:rPr>
          <w:color w:val="000000"/>
          <w:sz w:val="28"/>
          <w:szCs w:val="28"/>
          <w:lang w:val="ro-RO"/>
        </w:rPr>
        <w:t xml:space="preserve"> </w:t>
      </w:r>
      <w:r w:rsidR="000B15B7">
        <w:rPr>
          <w:color w:val="000000"/>
          <w:sz w:val="28"/>
          <w:szCs w:val="28"/>
          <w:lang w:val="ro-RO"/>
        </w:rPr>
        <w:t>duble</w:t>
      </w:r>
      <w:r w:rsidR="000B15B7" w:rsidRPr="008D01A7">
        <w:rPr>
          <w:color w:val="000000"/>
          <w:sz w:val="28"/>
          <w:szCs w:val="28"/>
          <w:lang w:val="ro-RO"/>
        </w:rPr>
        <w:t xml:space="preserve"> în domeniile </w:t>
      </w:r>
      <w:r w:rsidR="000B15B7" w:rsidRPr="000B15B7">
        <w:rPr>
          <w:i/>
          <w:color w:val="000000"/>
          <w:sz w:val="28"/>
          <w:szCs w:val="28"/>
          <w:lang w:val="ro-RO"/>
        </w:rPr>
        <w:t>ştiinţe ale educaţiei</w:t>
      </w:r>
      <w:r w:rsidR="000B15B7" w:rsidRPr="008D01A7">
        <w:rPr>
          <w:color w:val="000000"/>
          <w:sz w:val="28"/>
          <w:szCs w:val="28"/>
          <w:lang w:val="ro-RO"/>
        </w:rPr>
        <w:t xml:space="preserve"> şi </w:t>
      </w:r>
      <w:r w:rsidR="000B15B7" w:rsidRPr="000B15B7">
        <w:rPr>
          <w:i/>
          <w:color w:val="000000"/>
          <w:sz w:val="28"/>
          <w:szCs w:val="28"/>
          <w:lang w:val="ro-RO"/>
        </w:rPr>
        <w:t>militărie</w:t>
      </w:r>
      <w:r>
        <w:rPr>
          <w:color w:val="000000"/>
          <w:sz w:val="28"/>
          <w:szCs w:val="28"/>
          <w:lang w:val="ro-RO"/>
        </w:rPr>
        <w:t>;</w:t>
      </w:r>
    </w:p>
    <w:p w:rsidR="00D42BB7" w:rsidRDefault="00D42BB7" w:rsidP="00D42BB7">
      <w:pPr>
        <w:numPr>
          <w:ilvl w:val="0"/>
          <w:numId w:val="6"/>
        </w:numPr>
        <w:ind w:left="0" w:firstLine="720"/>
        <w:jc w:val="both"/>
        <w:rPr>
          <w:color w:val="000000"/>
          <w:sz w:val="28"/>
          <w:szCs w:val="28"/>
          <w:lang w:val="ro-RO"/>
        </w:rPr>
      </w:pPr>
      <w:r>
        <w:rPr>
          <w:color w:val="000000"/>
          <w:sz w:val="28"/>
          <w:szCs w:val="28"/>
          <w:lang w:val="ro-RO"/>
        </w:rPr>
        <w:t>numărul total de credite de studiu;</w:t>
      </w:r>
    </w:p>
    <w:p w:rsidR="00D42BB7" w:rsidRDefault="00D42BB7" w:rsidP="00D42BB7">
      <w:pPr>
        <w:numPr>
          <w:ilvl w:val="0"/>
          <w:numId w:val="6"/>
        </w:numPr>
        <w:ind w:left="0" w:firstLine="720"/>
        <w:jc w:val="both"/>
        <w:rPr>
          <w:color w:val="000000"/>
          <w:sz w:val="28"/>
          <w:szCs w:val="28"/>
          <w:lang w:val="ro-RO"/>
        </w:rPr>
      </w:pPr>
      <w:r>
        <w:rPr>
          <w:color w:val="000000"/>
          <w:sz w:val="28"/>
          <w:szCs w:val="28"/>
          <w:lang w:val="ro-RO"/>
        </w:rPr>
        <w:t xml:space="preserve">titlul obţinut la finele studiilor; </w:t>
      </w:r>
    </w:p>
    <w:p w:rsidR="00D42BB7" w:rsidRDefault="00D42BB7" w:rsidP="00D42BB7">
      <w:pPr>
        <w:numPr>
          <w:ilvl w:val="0"/>
          <w:numId w:val="6"/>
        </w:numPr>
        <w:ind w:left="0" w:firstLine="720"/>
        <w:jc w:val="both"/>
        <w:rPr>
          <w:color w:val="000000"/>
          <w:sz w:val="28"/>
          <w:szCs w:val="28"/>
          <w:lang w:val="ro-RO"/>
        </w:rPr>
      </w:pPr>
      <w:r>
        <w:rPr>
          <w:color w:val="000000"/>
          <w:sz w:val="28"/>
          <w:szCs w:val="28"/>
          <w:lang w:val="ro-RO"/>
        </w:rPr>
        <w:t xml:space="preserve">baza admiterii: diploma de bacalaureat sau un act echivalent de studii; diploma de studii superioare; </w:t>
      </w:r>
    </w:p>
    <w:p w:rsidR="004F6086" w:rsidRPr="004F6086" w:rsidRDefault="004F6086" w:rsidP="004F6086">
      <w:pPr>
        <w:numPr>
          <w:ilvl w:val="0"/>
          <w:numId w:val="6"/>
        </w:numPr>
        <w:ind w:left="0" w:firstLine="720"/>
        <w:jc w:val="both"/>
        <w:rPr>
          <w:color w:val="000000"/>
          <w:sz w:val="28"/>
          <w:szCs w:val="28"/>
          <w:lang w:val="ro-RO"/>
        </w:rPr>
      </w:pPr>
      <w:r>
        <w:rPr>
          <w:color w:val="000000"/>
          <w:sz w:val="28"/>
          <w:szCs w:val="28"/>
          <w:lang w:val="ro-RO"/>
        </w:rPr>
        <w:t>limba de instruire;</w:t>
      </w:r>
    </w:p>
    <w:p w:rsidR="00D42BB7" w:rsidRDefault="00D42BB7" w:rsidP="00D42BB7">
      <w:pPr>
        <w:numPr>
          <w:ilvl w:val="0"/>
          <w:numId w:val="6"/>
        </w:numPr>
        <w:ind w:left="0" w:firstLine="720"/>
        <w:jc w:val="both"/>
        <w:rPr>
          <w:color w:val="000000"/>
          <w:sz w:val="28"/>
          <w:szCs w:val="28"/>
          <w:lang w:val="ro-RO"/>
        </w:rPr>
      </w:pPr>
      <w:r>
        <w:rPr>
          <w:color w:val="000000"/>
          <w:sz w:val="28"/>
          <w:szCs w:val="28"/>
          <w:lang w:val="ro-RO"/>
        </w:rPr>
        <w:t xml:space="preserve">forma de organizare a </w:t>
      </w:r>
      <w:proofErr w:type="spellStart"/>
      <w:r>
        <w:rPr>
          <w:color w:val="000000"/>
          <w:sz w:val="28"/>
          <w:szCs w:val="28"/>
          <w:lang w:val="ro-RO"/>
        </w:rPr>
        <w:t>învăţămîntului</w:t>
      </w:r>
      <w:proofErr w:type="spellEnd"/>
      <w:r>
        <w:rPr>
          <w:color w:val="000000"/>
          <w:sz w:val="28"/>
          <w:szCs w:val="28"/>
          <w:lang w:val="ro-RO"/>
        </w:rPr>
        <w:t xml:space="preserve"> (</w:t>
      </w:r>
      <w:proofErr w:type="spellStart"/>
      <w:r>
        <w:rPr>
          <w:color w:val="000000"/>
          <w:sz w:val="28"/>
          <w:szCs w:val="28"/>
          <w:lang w:val="ro-RO"/>
        </w:rPr>
        <w:t>învăţămînt</w:t>
      </w:r>
      <w:proofErr w:type="spellEnd"/>
      <w:r>
        <w:rPr>
          <w:color w:val="000000"/>
          <w:sz w:val="28"/>
          <w:szCs w:val="28"/>
          <w:lang w:val="ro-RO"/>
        </w:rPr>
        <w:t xml:space="preserve"> cu frecvență, cu frecvenţă redusă, la distanţă).</w:t>
      </w:r>
    </w:p>
    <w:p w:rsidR="004F6086" w:rsidRDefault="004F6086" w:rsidP="00D42BB7">
      <w:pPr>
        <w:ind w:firstLine="720"/>
        <w:jc w:val="both"/>
        <w:rPr>
          <w:b/>
          <w:bCs/>
          <w:i/>
          <w:iCs/>
          <w:color w:val="000000"/>
          <w:sz w:val="28"/>
          <w:szCs w:val="28"/>
          <w:lang w:val="ro-RO"/>
        </w:rPr>
      </w:pPr>
    </w:p>
    <w:p w:rsidR="00D42BB7" w:rsidRDefault="009C0D36" w:rsidP="00D42BB7">
      <w:pPr>
        <w:ind w:firstLine="720"/>
        <w:jc w:val="both"/>
        <w:rPr>
          <w:color w:val="000000"/>
          <w:sz w:val="28"/>
          <w:szCs w:val="28"/>
          <w:lang w:val="ro-RO"/>
        </w:rPr>
      </w:pPr>
      <w:r>
        <w:rPr>
          <w:color w:val="000000"/>
          <w:sz w:val="28"/>
          <w:szCs w:val="28"/>
          <w:lang w:val="ro-RO"/>
        </w:rPr>
        <w:t xml:space="preserve">12.2 </w:t>
      </w:r>
      <w:r w:rsidR="00D42BB7">
        <w:rPr>
          <w:color w:val="000000"/>
          <w:sz w:val="28"/>
          <w:szCs w:val="28"/>
          <w:lang w:val="ro-RO"/>
        </w:rPr>
        <w:t xml:space="preserve">Se recomandă ca </w:t>
      </w:r>
      <w:r w:rsidR="00D42BB7" w:rsidRPr="009C0D36">
        <w:rPr>
          <w:bCs/>
          <w:iCs/>
          <w:color w:val="000000"/>
          <w:sz w:val="28"/>
          <w:szCs w:val="28"/>
          <w:lang w:val="ro-RO"/>
        </w:rPr>
        <w:t xml:space="preserve">Foaia de titlu a planului de </w:t>
      </w:r>
      <w:proofErr w:type="spellStart"/>
      <w:r w:rsidR="00D42BB7" w:rsidRPr="009C0D36">
        <w:rPr>
          <w:bCs/>
          <w:iCs/>
          <w:color w:val="000000"/>
          <w:sz w:val="28"/>
          <w:szCs w:val="28"/>
          <w:lang w:val="ro-RO"/>
        </w:rPr>
        <w:t>învăţămînt</w:t>
      </w:r>
      <w:proofErr w:type="spellEnd"/>
      <w:r w:rsidR="00D42BB7">
        <w:rPr>
          <w:color w:val="000000"/>
          <w:sz w:val="28"/>
          <w:szCs w:val="28"/>
          <w:lang w:val="ro-RO"/>
        </w:rPr>
        <w:t xml:space="preserve"> </w:t>
      </w:r>
      <w:r w:rsidR="00D42BB7" w:rsidRPr="004F6086">
        <w:rPr>
          <w:color w:val="000000"/>
          <w:sz w:val="28"/>
          <w:szCs w:val="28"/>
          <w:lang w:val="ro-RO"/>
        </w:rPr>
        <w:t xml:space="preserve">pentru </w:t>
      </w:r>
      <w:r w:rsidR="00D42BB7" w:rsidRPr="004F6086">
        <w:rPr>
          <w:b/>
          <w:color w:val="000000"/>
          <w:sz w:val="28"/>
          <w:szCs w:val="28"/>
          <w:lang w:val="ro-RO"/>
        </w:rPr>
        <w:t>ciclul II</w:t>
      </w:r>
      <w:r w:rsidR="00D42BB7">
        <w:rPr>
          <w:i/>
          <w:color w:val="000000"/>
          <w:sz w:val="28"/>
          <w:szCs w:val="28"/>
          <w:lang w:val="ro-RO"/>
        </w:rPr>
        <w:t xml:space="preserve"> – master</w:t>
      </w:r>
      <w:r w:rsidR="00D42BB7">
        <w:rPr>
          <w:color w:val="000000"/>
          <w:sz w:val="28"/>
          <w:szCs w:val="28"/>
          <w:lang w:val="ro-RO"/>
        </w:rPr>
        <w:t xml:space="preserve"> să conţină următoarele informaţii:</w:t>
      </w:r>
    </w:p>
    <w:p w:rsidR="00D42BB7" w:rsidRDefault="00D42BB7" w:rsidP="00D42BB7">
      <w:pPr>
        <w:numPr>
          <w:ilvl w:val="0"/>
          <w:numId w:val="8"/>
        </w:numPr>
        <w:ind w:left="0" w:firstLine="720"/>
        <w:jc w:val="both"/>
        <w:rPr>
          <w:color w:val="000000"/>
          <w:sz w:val="28"/>
          <w:szCs w:val="28"/>
          <w:lang w:val="ro-RO"/>
        </w:rPr>
      </w:pPr>
      <w:r>
        <w:rPr>
          <w:color w:val="000000"/>
          <w:sz w:val="28"/>
          <w:szCs w:val="28"/>
          <w:lang w:val="ro-RO"/>
        </w:rPr>
        <w:t>denumirea ministerului educației și, după caz, a ministerului de resort;</w:t>
      </w:r>
    </w:p>
    <w:p w:rsidR="00D42BB7" w:rsidRPr="00C83F7D" w:rsidRDefault="00D42BB7" w:rsidP="00C83F7D">
      <w:pPr>
        <w:numPr>
          <w:ilvl w:val="0"/>
          <w:numId w:val="6"/>
        </w:numPr>
        <w:ind w:left="0" w:firstLine="720"/>
        <w:jc w:val="both"/>
        <w:rPr>
          <w:color w:val="000000"/>
          <w:sz w:val="28"/>
          <w:szCs w:val="28"/>
          <w:lang w:val="ro-RO"/>
        </w:rPr>
      </w:pPr>
      <w:r>
        <w:rPr>
          <w:color w:val="000000"/>
          <w:sz w:val="28"/>
          <w:szCs w:val="28"/>
          <w:lang w:val="ro-RO"/>
        </w:rPr>
        <w:t xml:space="preserve">denumirea și categoria instituţiei de </w:t>
      </w:r>
      <w:proofErr w:type="spellStart"/>
      <w:r>
        <w:rPr>
          <w:color w:val="000000"/>
          <w:sz w:val="28"/>
          <w:szCs w:val="28"/>
          <w:lang w:val="ro-RO"/>
        </w:rPr>
        <w:t>învăţămînt</w:t>
      </w:r>
      <w:proofErr w:type="spellEnd"/>
      <w:r>
        <w:rPr>
          <w:color w:val="000000"/>
          <w:sz w:val="28"/>
          <w:szCs w:val="28"/>
          <w:lang w:val="ro-RO"/>
        </w:rPr>
        <w:t xml:space="preserve"> superior</w:t>
      </w:r>
      <w:r w:rsidR="00C83F7D">
        <w:rPr>
          <w:color w:val="000000"/>
          <w:sz w:val="28"/>
          <w:szCs w:val="28"/>
          <w:lang w:val="ro-RO"/>
        </w:rPr>
        <w:t>,</w:t>
      </w:r>
      <w:r w:rsidR="00C83F7D" w:rsidRPr="00C83F7D">
        <w:rPr>
          <w:color w:val="000000"/>
          <w:sz w:val="28"/>
          <w:szCs w:val="28"/>
          <w:lang w:val="ro-RO"/>
        </w:rPr>
        <w:t xml:space="preserve"> </w:t>
      </w:r>
      <w:r w:rsidR="00C83F7D">
        <w:rPr>
          <w:color w:val="000000"/>
          <w:sz w:val="28"/>
          <w:szCs w:val="28"/>
          <w:lang w:val="ro-RO"/>
        </w:rPr>
        <w:t xml:space="preserve">conform certificatului de acreditare; </w:t>
      </w:r>
    </w:p>
    <w:p w:rsidR="00D42BB7" w:rsidRDefault="00D42BB7" w:rsidP="00D42BB7">
      <w:pPr>
        <w:numPr>
          <w:ilvl w:val="0"/>
          <w:numId w:val="8"/>
        </w:numPr>
        <w:ind w:left="0" w:firstLine="720"/>
        <w:jc w:val="both"/>
        <w:rPr>
          <w:sz w:val="28"/>
          <w:szCs w:val="28"/>
          <w:lang w:val="ro-RO"/>
        </w:rPr>
      </w:pPr>
      <w:r>
        <w:rPr>
          <w:sz w:val="28"/>
          <w:szCs w:val="28"/>
          <w:lang w:val="ro-RO"/>
        </w:rPr>
        <w:t xml:space="preserve">data aprobării planului de </w:t>
      </w:r>
      <w:proofErr w:type="spellStart"/>
      <w:r>
        <w:rPr>
          <w:sz w:val="28"/>
          <w:szCs w:val="28"/>
          <w:lang w:val="ro-RO"/>
        </w:rPr>
        <w:t>învăţămînt</w:t>
      </w:r>
      <w:proofErr w:type="spellEnd"/>
      <w:r>
        <w:rPr>
          <w:sz w:val="28"/>
          <w:szCs w:val="28"/>
          <w:lang w:val="ro-RO"/>
        </w:rPr>
        <w:t xml:space="preserve"> de către senatul universitar, nr. procesului-verbal respectiv; </w:t>
      </w:r>
    </w:p>
    <w:p w:rsidR="00C83F7D" w:rsidRDefault="00D42BB7" w:rsidP="00C83F7D">
      <w:pPr>
        <w:numPr>
          <w:ilvl w:val="0"/>
          <w:numId w:val="8"/>
        </w:numPr>
        <w:ind w:left="0" w:firstLine="720"/>
        <w:jc w:val="both"/>
        <w:rPr>
          <w:sz w:val="28"/>
          <w:szCs w:val="28"/>
          <w:lang w:val="ro-RO"/>
        </w:rPr>
      </w:pPr>
      <w:r>
        <w:rPr>
          <w:color w:val="000000"/>
          <w:sz w:val="28"/>
          <w:szCs w:val="28"/>
          <w:lang w:val="ro-RO"/>
        </w:rPr>
        <w:t xml:space="preserve">data coordonării de către Ministerul Educației și, după caz, a ministerului de resort; numărul de înregistrare a planului de </w:t>
      </w:r>
      <w:proofErr w:type="spellStart"/>
      <w:r>
        <w:rPr>
          <w:color w:val="000000"/>
          <w:sz w:val="28"/>
          <w:szCs w:val="28"/>
          <w:lang w:val="ro-RO"/>
        </w:rPr>
        <w:t>învăţămînt</w:t>
      </w:r>
      <w:proofErr w:type="spellEnd"/>
      <w:r>
        <w:rPr>
          <w:color w:val="000000"/>
          <w:sz w:val="28"/>
          <w:szCs w:val="28"/>
          <w:lang w:val="ro-RO"/>
        </w:rPr>
        <w:t xml:space="preserve">; </w:t>
      </w:r>
    </w:p>
    <w:p w:rsidR="00C83F7D" w:rsidRPr="00C83F7D" w:rsidRDefault="00C83F7D" w:rsidP="00C83F7D">
      <w:pPr>
        <w:numPr>
          <w:ilvl w:val="0"/>
          <w:numId w:val="8"/>
        </w:numPr>
        <w:ind w:left="0" w:firstLine="720"/>
        <w:jc w:val="both"/>
        <w:rPr>
          <w:sz w:val="28"/>
          <w:szCs w:val="28"/>
          <w:lang w:val="ro-RO"/>
        </w:rPr>
      </w:pPr>
      <w:r w:rsidRPr="00C83F7D">
        <w:rPr>
          <w:sz w:val="28"/>
          <w:szCs w:val="28"/>
          <w:lang w:val="ro-RO"/>
        </w:rPr>
        <w:t>contextul (se va indica nivelul calificării conform ISCED);</w:t>
      </w:r>
    </w:p>
    <w:p w:rsidR="00D42BB7" w:rsidRDefault="00D42BB7" w:rsidP="00D42BB7">
      <w:pPr>
        <w:numPr>
          <w:ilvl w:val="0"/>
          <w:numId w:val="8"/>
        </w:numPr>
        <w:ind w:left="0" w:firstLine="720"/>
        <w:jc w:val="both"/>
        <w:rPr>
          <w:color w:val="000000"/>
          <w:sz w:val="28"/>
          <w:szCs w:val="28"/>
          <w:lang w:val="ro-RO"/>
        </w:rPr>
      </w:pPr>
      <w:r>
        <w:rPr>
          <w:color w:val="000000"/>
          <w:sz w:val="28"/>
          <w:szCs w:val="28"/>
          <w:lang w:val="ro-RO"/>
        </w:rPr>
        <w:t>codul şi denumirea domeniului general de studiu;</w:t>
      </w:r>
    </w:p>
    <w:p w:rsidR="00D42BB7" w:rsidRDefault="00D42BB7" w:rsidP="00D42BB7">
      <w:pPr>
        <w:numPr>
          <w:ilvl w:val="0"/>
          <w:numId w:val="8"/>
        </w:numPr>
        <w:ind w:left="0" w:firstLine="720"/>
        <w:jc w:val="both"/>
        <w:rPr>
          <w:color w:val="000000"/>
          <w:sz w:val="28"/>
          <w:szCs w:val="28"/>
          <w:lang w:val="ro-RO"/>
        </w:rPr>
      </w:pPr>
      <w:r>
        <w:rPr>
          <w:color w:val="000000"/>
          <w:sz w:val="28"/>
          <w:szCs w:val="28"/>
          <w:lang w:val="ro-RO"/>
        </w:rPr>
        <w:t>denumirea prog</w:t>
      </w:r>
      <w:r w:rsidR="00C83F7D">
        <w:rPr>
          <w:color w:val="000000"/>
          <w:sz w:val="28"/>
          <w:szCs w:val="28"/>
          <w:lang w:val="ro-RO"/>
        </w:rPr>
        <w:t>ramului de master</w:t>
      </w:r>
      <w:r>
        <w:rPr>
          <w:color w:val="000000"/>
          <w:sz w:val="28"/>
          <w:szCs w:val="28"/>
          <w:lang w:val="ro-RO"/>
        </w:rPr>
        <w:t>;</w:t>
      </w:r>
    </w:p>
    <w:p w:rsidR="00D42BB7" w:rsidRDefault="00D42BB7" w:rsidP="00D42BB7">
      <w:pPr>
        <w:numPr>
          <w:ilvl w:val="0"/>
          <w:numId w:val="8"/>
        </w:numPr>
        <w:ind w:left="0" w:firstLine="720"/>
        <w:jc w:val="both"/>
        <w:rPr>
          <w:color w:val="000000"/>
          <w:sz w:val="28"/>
          <w:szCs w:val="28"/>
          <w:lang w:val="ro-RO"/>
        </w:rPr>
      </w:pPr>
      <w:r>
        <w:rPr>
          <w:color w:val="000000"/>
          <w:sz w:val="28"/>
          <w:szCs w:val="28"/>
          <w:lang w:val="ro-RO"/>
        </w:rPr>
        <w:t>numărul total de credite de studiu;</w:t>
      </w:r>
    </w:p>
    <w:p w:rsidR="00C83F7D" w:rsidRDefault="00D42BB7" w:rsidP="00C83F7D">
      <w:pPr>
        <w:numPr>
          <w:ilvl w:val="0"/>
          <w:numId w:val="8"/>
        </w:numPr>
        <w:ind w:left="0" w:firstLine="720"/>
        <w:jc w:val="both"/>
        <w:rPr>
          <w:color w:val="000000"/>
          <w:sz w:val="28"/>
          <w:szCs w:val="28"/>
          <w:lang w:val="ro-RO"/>
        </w:rPr>
      </w:pPr>
      <w:r>
        <w:rPr>
          <w:color w:val="000000"/>
          <w:sz w:val="28"/>
          <w:szCs w:val="28"/>
          <w:lang w:val="ro-RO"/>
        </w:rPr>
        <w:t xml:space="preserve">titlul obţinut la finele studiilor; </w:t>
      </w:r>
    </w:p>
    <w:p w:rsidR="00C83F7D" w:rsidRDefault="00C83F7D" w:rsidP="00C83F7D">
      <w:pPr>
        <w:numPr>
          <w:ilvl w:val="0"/>
          <w:numId w:val="8"/>
        </w:numPr>
        <w:ind w:left="0" w:firstLine="720"/>
        <w:jc w:val="both"/>
        <w:rPr>
          <w:color w:val="000000"/>
          <w:sz w:val="28"/>
          <w:szCs w:val="28"/>
          <w:lang w:val="ro-RO"/>
        </w:rPr>
      </w:pPr>
      <w:r w:rsidRPr="00C83F7D">
        <w:rPr>
          <w:color w:val="000000"/>
          <w:sz w:val="28"/>
          <w:szCs w:val="28"/>
          <w:lang w:val="ro-RO"/>
        </w:rPr>
        <w:t xml:space="preserve">baza admiterii: diploma de studii superioare </w:t>
      </w:r>
      <w:r>
        <w:rPr>
          <w:color w:val="000000"/>
          <w:sz w:val="28"/>
          <w:szCs w:val="28"/>
          <w:lang w:val="ro-RO"/>
        </w:rPr>
        <w:t xml:space="preserve">de licență </w:t>
      </w:r>
      <w:r w:rsidRPr="00C83F7D">
        <w:rPr>
          <w:color w:val="000000"/>
          <w:sz w:val="28"/>
          <w:szCs w:val="28"/>
          <w:lang w:val="ro-RO"/>
        </w:rPr>
        <w:t xml:space="preserve">sau un act echivalent de studii; </w:t>
      </w:r>
    </w:p>
    <w:p w:rsidR="00C83F7D" w:rsidRPr="00C83F7D" w:rsidRDefault="00C83F7D" w:rsidP="00C83F7D">
      <w:pPr>
        <w:numPr>
          <w:ilvl w:val="0"/>
          <w:numId w:val="8"/>
        </w:numPr>
        <w:ind w:left="0" w:firstLine="720"/>
        <w:jc w:val="both"/>
        <w:rPr>
          <w:color w:val="000000"/>
          <w:sz w:val="28"/>
          <w:szCs w:val="28"/>
          <w:lang w:val="ro-RO"/>
        </w:rPr>
      </w:pPr>
      <w:r w:rsidRPr="00C83F7D">
        <w:rPr>
          <w:color w:val="000000"/>
          <w:sz w:val="28"/>
          <w:szCs w:val="28"/>
          <w:lang w:val="ro-RO"/>
        </w:rPr>
        <w:t>limba de instruire;</w:t>
      </w:r>
    </w:p>
    <w:p w:rsidR="00D42BB7" w:rsidRDefault="00D42BB7" w:rsidP="00D42BB7">
      <w:pPr>
        <w:numPr>
          <w:ilvl w:val="0"/>
          <w:numId w:val="8"/>
        </w:numPr>
        <w:ind w:left="0" w:firstLine="720"/>
        <w:jc w:val="both"/>
        <w:rPr>
          <w:color w:val="000000"/>
          <w:sz w:val="28"/>
          <w:szCs w:val="28"/>
          <w:lang w:val="ro-RO"/>
        </w:rPr>
      </w:pPr>
      <w:r>
        <w:rPr>
          <w:color w:val="000000"/>
          <w:sz w:val="28"/>
          <w:szCs w:val="28"/>
          <w:lang w:val="ro-RO"/>
        </w:rPr>
        <w:t xml:space="preserve">forma de organizare a </w:t>
      </w:r>
      <w:proofErr w:type="spellStart"/>
      <w:r>
        <w:rPr>
          <w:color w:val="000000"/>
          <w:sz w:val="28"/>
          <w:szCs w:val="28"/>
          <w:lang w:val="ro-RO"/>
        </w:rPr>
        <w:t>învăţămîntului</w:t>
      </w:r>
      <w:proofErr w:type="spellEnd"/>
      <w:r>
        <w:rPr>
          <w:color w:val="000000"/>
          <w:sz w:val="28"/>
          <w:szCs w:val="28"/>
          <w:lang w:val="ro-RO"/>
        </w:rPr>
        <w:t xml:space="preserve"> (</w:t>
      </w:r>
      <w:proofErr w:type="spellStart"/>
      <w:r>
        <w:rPr>
          <w:color w:val="000000"/>
          <w:sz w:val="28"/>
          <w:szCs w:val="28"/>
          <w:lang w:val="ro-RO"/>
        </w:rPr>
        <w:t>învăţămînt</w:t>
      </w:r>
      <w:proofErr w:type="spellEnd"/>
      <w:r>
        <w:rPr>
          <w:color w:val="000000"/>
          <w:sz w:val="28"/>
          <w:szCs w:val="28"/>
          <w:lang w:val="ro-RO"/>
        </w:rPr>
        <w:t xml:space="preserve"> cu frecvență, cu frecvenţă redusă, la distanţă).</w:t>
      </w:r>
    </w:p>
    <w:p w:rsidR="00D42BB7" w:rsidRDefault="00D42BB7" w:rsidP="00D42BB7">
      <w:pPr>
        <w:ind w:firstLine="720"/>
        <w:jc w:val="both"/>
        <w:rPr>
          <w:bCs/>
          <w:i/>
          <w:iCs/>
          <w:color w:val="000000"/>
          <w:sz w:val="28"/>
          <w:szCs w:val="28"/>
          <w:lang w:val="ro-RO"/>
        </w:rPr>
      </w:pPr>
    </w:p>
    <w:p w:rsidR="00D42BB7" w:rsidRDefault="009C0D36" w:rsidP="00D42BB7">
      <w:pPr>
        <w:ind w:firstLine="720"/>
        <w:jc w:val="both"/>
        <w:rPr>
          <w:color w:val="000000"/>
          <w:sz w:val="28"/>
          <w:szCs w:val="28"/>
          <w:lang w:val="ro-RO"/>
        </w:rPr>
      </w:pPr>
      <w:r>
        <w:rPr>
          <w:color w:val="000000"/>
          <w:sz w:val="28"/>
          <w:szCs w:val="28"/>
          <w:lang w:val="ro-RO"/>
        </w:rPr>
        <w:t xml:space="preserve">12.3 </w:t>
      </w:r>
      <w:r w:rsidR="00D42BB7">
        <w:rPr>
          <w:color w:val="000000"/>
          <w:sz w:val="28"/>
          <w:szCs w:val="28"/>
          <w:lang w:val="ro-RO"/>
        </w:rPr>
        <w:t xml:space="preserve">Se recomandă ca </w:t>
      </w:r>
      <w:r w:rsidR="00D42BB7" w:rsidRPr="009C0D36">
        <w:rPr>
          <w:bCs/>
          <w:iCs/>
          <w:color w:val="000000"/>
          <w:sz w:val="28"/>
          <w:szCs w:val="28"/>
          <w:lang w:val="ro-RO"/>
        </w:rPr>
        <w:t xml:space="preserve">Foaia de titlu a </w:t>
      </w:r>
      <w:r w:rsidR="00D42BB7" w:rsidRPr="009C0D36">
        <w:rPr>
          <w:color w:val="000000"/>
          <w:sz w:val="28"/>
          <w:szCs w:val="28"/>
          <w:lang w:val="ro-RO"/>
        </w:rPr>
        <w:t xml:space="preserve">planului de </w:t>
      </w:r>
      <w:proofErr w:type="spellStart"/>
      <w:r w:rsidR="00D42BB7" w:rsidRPr="009C0D36">
        <w:rPr>
          <w:color w:val="000000"/>
          <w:sz w:val="28"/>
          <w:szCs w:val="28"/>
          <w:lang w:val="ro-RO"/>
        </w:rPr>
        <w:t>învăţămînt</w:t>
      </w:r>
      <w:proofErr w:type="spellEnd"/>
      <w:r w:rsidR="00D42BB7">
        <w:rPr>
          <w:i/>
          <w:color w:val="000000"/>
          <w:sz w:val="28"/>
          <w:szCs w:val="28"/>
          <w:lang w:val="ro-RO"/>
        </w:rPr>
        <w:t xml:space="preserve"> </w:t>
      </w:r>
      <w:r w:rsidR="00D42BB7" w:rsidRPr="004F6086">
        <w:rPr>
          <w:color w:val="000000"/>
          <w:sz w:val="28"/>
          <w:szCs w:val="28"/>
          <w:lang w:val="ro-RO"/>
        </w:rPr>
        <w:t xml:space="preserve">pentru </w:t>
      </w:r>
      <w:r w:rsidR="00D42BB7">
        <w:rPr>
          <w:i/>
          <w:color w:val="000000"/>
          <w:sz w:val="28"/>
          <w:szCs w:val="28"/>
          <w:lang w:val="ro-RO"/>
        </w:rPr>
        <w:t xml:space="preserve">programul de pregătire universitară avansată </w:t>
      </w:r>
      <w:r w:rsidR="00D42BB7">
        <w:rPr>
          <w:color w:val="000000"/>
          <w:sz w:val="28"/>
          <w:szCs w:val="28"/>
          <w:lang w:val="ro-RO"/>
        </w:rPr>
        <w:t xml:space="preserve">– </w:t>
      </w:r>
      <w:r w:rsidR="00D42BB7" w:rsidRPr="004F6086">
        <w:rPr>
          <w:b/>
          <w:color w:val="000000"/>
          <w:sz w:val="28"/>
          <w:szCs w:val="28"/>
          <w:lang w:val="ro-RO"/>
        </w:rPr>
        <w:t>doctorat, ciclul III,</w:t>
      </w:r>
      <w:r w:rsidR="00D42BB7">
        <w:rPr>
          <w:color w:val="000000"/>
          <w:sz w:val="28"/>
          <w:szCs w:val="28"/>
          <w:lang w:val="ro-RO"/>
        </w:rPr>
        <w:t xml:space="preserve"> să conţină următoarele informaţii:</w:t>
      </w:r>
    </w:p>
    <w:p w:rsidR="00DB4251" w:rsidRDefault="00D42BB7" w:rsidP="00DB4251">
      <w:pPr>
        <w:pStyle w:val="ListParagraph"/>
        <w:numPr>
          <w:ilvl w:val="0"/>
          <w:numId w:val="10"/>
        </w:numPr>
        <w:ind w:left="0" w:firstLine="720"/>
        <w:jc w:val="both"/>
        <w:rPr>
          <w:color w:val="000000"/>
          <w:sz w:val="28"/>
          <w:szCs w:val="28"/>
          <w:lang w:val="ro-RO"/>
        </w:rPr>
      </w:pPr>
      <w:r>
        <w:rPr>
          <w:color w:val="000000"/>
          <w:sz w:val="28"/>
          <w:szCs w:val="28"/>
          <w:lang w:val="ro-RO"/>
        </w:rPr>
        <w:lastRenderedPageBreak/>
        <w:t>denumirea</w:t>
      </w:r>
      <w:r w:rsidR="005A0FF4">
        <w:rPr>
          <w:color w:val="000000"/>
          <w:sz w:val="28"/>
          <w:szCs w:val="28"/>
          <w:lang w:val="ro-RO"/>
        </w:rPr>
        <w:t>:</w:t>
      </w:r>
      <w:r>
        <w:rPr>
          <w:color w:val="000000"/>
          <w:sz w:val="28"/>
          <w:szCs w:val="28"/>
          <w:lang w:val="ro-RO"/>
        </w:rPr>
        <w:t xml:space="preserve"> ministerului educației și, după caz, a ministerului de resort;</w:t>
      </w:r>
    </w:p>
    <w:p w:rsidR="00DB4251" w:rsidRPr="00DB4251" w:rsidRDefault="00DB4251" w:rsidP="00DB4251">
      <w:pPr>
        <w:pStyle w:val="ListParagraph"/>
        <w:numPr>
          <w:ilvl w:val="0"/>
          <w:numId w:val="10"/>
        </w:numPr>
        <w:ind w:left="0" w:firstLine="720"/>
        <w:jc w:val="both"/>
        <w:rPr>
          <w:color w:val="000000"/>
          <w:sz w:val="28"/>
          <w:szCs w:val="28"/>
          <w:lang w:val="ro-RO"/>
        </w:rPr>
      </w:pPr>
      <w:r w:rsidRPr="00DB4251">
        <w:rPr>
          <w:color w:val="000000"/>
          <w:sz w:val="28"/>
          <w:szCs w:val="28"/>
          <w:lang w:val="ro-RO"/>
        </w:rPr>
        <w:t xml:space="preserve">denumirea și categoria instituţiei de </w:t>
      </w:r>
      <w:proofErr w:type="spellStart"/>
      <w:r w:rsidRPr="00DB4251">
        <w:rPr>
          <w:color w:val="000000"/>
          <w:sz w:val="28"/>
          <w:szCs w:val="28"/>
          <w:lang w:val="ro-RO"/>
        </w:rPr>
        <w:t>învăţămînt</w:t>
      </w:r>
      <w:proofErr w:type="spellEnd"/>
      <w:r w:rsidRPr="00DB4251">
        <w:rPr>
          <w:color w:val="000000"/>
          <w:sz w:val="28"/>
          <w:szCs w:val="28"/>
          <w:lang w:val="ro-RO"/>
        </w:rPr>
        <w:t xml:space="preserve"> superior, conform certificatului de acreditare; </w:t>
      </w:r>
    </w:p>
    <w:p w:rsidR="00C83F7D" w:rsidRDefault="00D42BB7" w:rsidP="00C83F7D">
      <w:pPr>
        <w:pStyle w:val="ListParagraph"/>
        <w:numPr>
          <w:ilvl w:val="0"/>
          <w:numId w:val="10"/>
        </w:numPr>
        <w:ind w:left="0" w:firstLine="720"/>
        <w:jc w:val="both"/>
        <w:rPr>
          <w:sz w:val="28"/>
          <w:szCs w:val="28"/>
          <w:lang w:val="ro-RO"/>
        </w:rPr>
      </w:pPr>
      <w:r>
        <w:rPr>
          <w:sz w:val="28"/>
          <w:szCs w:val="28"/>
          <w:lang w:val="ro-RO"/>
        </w:rPr>
        <w:t xml:space="preserve">data aprobării planului de </w:t>
      </w:r>
      <w:proofErr w:type="spellStart"/>
      <w:r>
        <w:rPr>
          <w:sz w:val="28"/>
          <w:szCs w:val="28"/>
          <w:lang w:val="ro-RO"/>
        </w:rPr>
        <w:t>învăţămînt</w:t>
      </w:r>
      <w:proofErr w:type="spellEnd"/>
      <w:r>
        <w:rPr>
          <w:sz w:val="28"/>
          <w:szCs w:val="28"/>
          <w:lang w:val="ro-RO"/>
        </w:rPr>
        <w:t xml:space="preserve"> de către consiliul științific/ senatul universitar, nr. procesului-verbal respectiv; </w:t>
      </w:r>
    </w:p>
    <w:p w:rsidR="00C83F7D" w:rsidRPr="00C83F7D" w:rsidRDefault="00C83F7D" w:rsidP="00C83F7D">
      <w:pPr>
        <w:pStyle w:val="ListParagraph"/>
        <w:numPr>
          <w:ilvl w:val="0"/>
          <w:numId w:val="10"/>
        </w:numPr>
        <w:ind w:left="0" w:firstLine="720"/>
        <w:jc w:val="both"/>
        <w:rPr>
          <w:sz w:val="28"/>
          <w:szCs w:val="28"/>
          <w:lang w:val="ro-RO"/>
        </w:rPr>
      </w:pPr>
      <w:r w:rsidRPr="00C83F7D">
        <w:rPr>
          <w:sz w:val="28"/>
          <w:szCs w:val="28"/>
          <w:lang w:val="ro-RO"/>
        </w:rPr>
        <w:t>contextul (se va indica nivelul calificării conform ISCED);</w:t>
      </w:r>
    </w:p>
    <w:p w:rsidR="00D42BB7" w:rsidRDefault="00D42BB7" w:rsidP="00D42BB7">
      <w:pPr>
        <w:pStyle w:val="ListParagraph"/>
        <w:numPr>
          <w:ilvl w:val="0"/>
          <w:numId w:val="10"/>
        </w:numPr>
        <w:ind w:left="0" w:firstLine="720"/>
        <w:jc w:val="both"/>
        <w:rPr>
          <w:color w:val="000000"/>
          <w:sz w:val="28"/>
          <w:szCs w:val="28"/>
          <w:lang w:val="ro-RO"/>
        </w:rPr>
      </w:pPr>
      <w:r>
        <w:rPr>
          <w:color w:val="000000"/>
          <w:sz w:val="28"/>
          <w:szCs w:val="28"/>
          <w:lang w:val="ro-RO"/>
        </w:rPr>
        <w:t>denumirea școlii doctorale;</w:t>
      </w:r>
    </w:p>
    <w:p w:rsidR="00D42BB7" w:rsidRDefault="00D42BB7" w:rsidP="00D42BB7">
      <w:pPr>
        <w:pStyle w:val="ListParagraph"/>
        <w:numPr>
          <w:ilvl w:val="0"/>
          <w:numId w:val="10"/>
        </w:numPr>
        <w:ind w:left="0" w:firstLine="720"/>
        <w:jc w:val="both"/>
        <w:rPr>
          <w:color w:val="000000"/>
          <w:sz w:val="28"/>
          <w:szCs w:val="28"/>
          <w:lang w:val="ro-RO"/>
        </w:rPr>
      </w:pPr>
      <w:r>
        <w:rPr>
          <w:color w:val="000000"/>
          <w:sz w:val="28"/>
          <w:szCs w:val="28"/>
          <w:lang w:val="ro-RO"/>
        </w:rPr>
        <w:t>codul şi denumirea domeniului de cercetare;</w:t>
      </w:r>
    </w:p>
    <w:p w:rsidR="00D42BB7" w:rsidRDefault="00D42BB7" w:rsidP="00D42BB7">
      <w:pPr>
        <w:pStyle w:val="ListParagraph"/>
        <w:numPr>
          <w:ilvl w:val="0"/>
          <w:numId w:val="10"/>
        </w:numPr>
        <w:ind w:left="0" w:firstLine="720"/>
        <w:jc w:val="both"/>
        <w:rPr>
          <w:color w:val="000000"/>
          <w:sz w:val="28"/>
          <w:szCs w:val="28"/>
          <w:lang w:val="ro-RO"/>
        </w:rPr>
      </w:pPr>
      <w:r>
        <w:rPr>
          <w:color w:val="000000"/>
          <w:sz w:val="28"/>
          <w:szCs w:val="28"/>
          <w:lang w:val="ro-RO"/>
        </w:rPr>
        <w:t>denumirea programului de studii de doctorat;</w:t>
      </w:r>
    </w:p>
    <w:p w:rsidR="00D42BB7" w:rsidRDefault="00D42BB7" w:rsidP="00D42BB7">
      <w:pPr>
        <w:pStyle w:val="ListParagraph"/>
        <w:numPr>
          <w:ilvl w:val="0"/>
          <w:numId w:val="10"/>
        </w:numPr>
        <w:ind w:left="0" w:firstLine="720"/>
        <w:jc w:val="both"/>
        <w:rPr>
          <w:color w:val="000000"/>
          <w:sz w:val="28"/>
          <w:szCs w:val="28"/>
          <w:lang w:val="ro-RO"/>
        </w:rPr>
      </w:pPr>
      <w:r>
        <w:rPr>
          <w:color w:val="000000"/>
          <w:sz w:val="28"/>
          <w:szCs w:val="28"/>
          <w:lang w:val="ro-RO"/>
        </w:rPr>
        <w:t>numărul total de credite de studiu;</w:t>
      </w:r>
    </w:p>
    <w:p w:rsidR="00C83F7D" w:rsidRDefault="00D42BB7" w:rsidP="00C83F7D">
      <w:pPr>
        <w:pStyle w:val="ListParagraph"/>
        <w:numPr>
          <w:ilvl w:val="0"/>
          <w:numId w:val="10"/>
        </w:numPr>
        <w:ind w:left="0" w:firstLine="720"/>
        <w:jc w:val="both"/>
        <w:rPr>
          <w:color w:val="000000"/>
          <w:sz w:val="28"/>
          <w:szCs w:val="28"/>
          <w:lang w:val="ro-RO"/>
        </w:rPr>
      </w:pPr>
      <w:r>
        <w:rPr>
          <w:color w:val="000000"/>
          <w:sz w:val="28"/>
          <w:szCs w:val="28"/>
          <w:lang w:val="ro-RO"/>
        </w:rPr>
        <w:t xml:space="preserve">titlul obţinut la finele studiilor; </w:t>
      </w:r>
    </w:p>
    <w:p w:rsidR="00C83F7D" w:rsidRDefault="00C83F7D" w:rsidP="00C83F7D">
      <w:pPr>
        <w:pStyle w:val="ListParagraph"/>
        <w:numPr>
          <w:ilvl w:val="0"/>
          <w:numId w:val="10"/>
        </w:numPr>
        <w:ind w:left="0" w:firstLine="720"/>
        <w:jc w:val="both"/>
        <w:rPr>
          <w:color w:val="000000"/>
          <w:sz w:val="28"/>
          <w:szCs w:val="28"/>
          <w:lang w:val="ro-RO"/>
        </w:rPr>
      </w:pPr>
      <w:r w:rsidRPr="00C83F7D">
        <w:rPr>
          <w:color w:val="000000"/>
          <w:sz w:val="28"/>
          <w:szCs w:val="28"/>
          <w:lang w:val="ro-RO"/>
        </w:rPr>
        <w:t xml:space="preserve">baza admiterii: diploma de studii superioare de </w:t>
      </w:r>
      <w:r>
        <w:rPr>
          <w:color w:val="000000"/>
          <w:sz w:val="28"/>
          <w:szCs w:val="28"/>
          <w:lang w:val="ro-RO"/>
        </w:rPr>
        <w:t>master</w:t>
      </w:r>
      <w:r w:rsidRPr="00C83F7D">
        <w:rPr>
          <w:color w:val="000000"/>
          <w:sz w:val="28"/>
          <w:szCs w:val="28"/>
          <w:lang w:val="ro-RO"/>
        </w:rPr>
        <w:t xml:space="preserve"> sau un act echivalent de studii; </w:t>
      </w:r>
    </w:p>
    <w:p w:rsidR="00C83F7D" w:rsidRPr="00C83F7D" w:rsidRDefault="00C83F7D" w:rsidP="00C83F7D">
      <w:pPr>
        <w:pStyle w:val="ListParagraph"/>
        <w:numPr>
          <w:ilvl w:val="0"/>
          <w:numId w:val="10"/>
        </w:numPr>
        <w:ind w:left="0" w:firstLine="720"/>
        <w:jc w:val="both"/>
        <w:rPr>
          <w:color w:val="000000"/>
          <w:sz w:val="28"/>
          <w:szCs w:val="28"/>
          <w:lang w:val="ro-RO"/>
        </w:rPr>
      </w:pPr>
      <w:r w:rsidRPr="00C83F7D">
        <w:rPr>
          <w:color w:val="000000"/>
          <w:sz w:val="28"/>
          <w:szCs w:val="28"/>
          <w:lang w:val="ro-RO"/>
        </w:rPr>
        <w:t>limba de instruire;</w:t>
      </w:r>
    </w:p>
    <w:p w:rsidR="004F6086" w:rsidRPr="00E466EE" w:rsidRDefault="00D42BB7" w:rsidP="004F6086">
      <w:pPr>
        <w:pStyle w:val="ListParagraph"/>
        <w:numPr>
          <w:ilvl w:val="0"/>
          <w:numId w:val="10"/>
        </w:numPr>
        <w:ind w:left="0" w:firstLine="720"/>
        <w:jc w:val="both"/>
        <w:rPr>
          <w:color w:val="000000"/>
          <w:sz w:val="28"/>
          <w:szCs w:val="28"/>
          <w:lang w:val="ro-RO"/>
        </w:rPr>
      </w:pPr>
      <w:r>
        <w:rPr>
          <w:color w:val="000000"/>
          <w:sz w:val="28"/>
          <w:szCs w:val="28"/>
          <w:lang w:val="ro-RO"/>
        </w:rPr>
        <w:t xml:space="preserve">forma de organizare a </w:t>
      </w:r>
      <w:proofErr w:type="spellStart"/>
      <w:r>
        <w:rPr>
          <w:color w:val="000000"/>
          <w:sz w:val="28"/>
          <w:szCs w:val="28"/>
          <w:lang w:val="ro-RO"/>
        </w:rPr>
        <w:t>învăţămîntului</w:t>
      </w:r>
      <w:proofErr w:type="spellEnd"/>
      <w:r>
        <w:rPr>
          <w:color w:val="000000"/>
          <w:sz w:val="28"/>
          <w:szCs w:val="28"/>
          <w:lang w:val="ro-RO"/>
        </w:rPr>
        <w:t xml:space="preserve"> (</w:t>
      </w:r>
      <w:proofErr w:type="spellStart"/>
      <w:r>
        <w:rPr>
          <w:color w:val="000000"/>
          <w:sz w:val="28"/>
          <w:szCs w:val="28"/>
          <w:lang w:val="ro-RO"/>
        </w:rPr>
        <w:t>învăţămînt</w:t>
      </w:r>
      <w:proofErr w:type="spellEnd"/>
      <w:r>
        <w:rPr>
          <w:color w:val="000000"/>
          <w:sz w:val="28"/>
          <w:szCs w:val="28"/>
          <w:lang w:val="ro-RO"/>
        </w:rPr>
        <w:t xml:space="preserve"> cu frecvență, cu frecvenţă redusă).</w:t>
      </w:r>
    </w:p>
    <w:p w:rsidR="00E466EE" w:rsidRDefault="00E466EE" w:rsidP="004F6086">
      <w:pPr>
        <w:ind w:firstLine="720"/>
        <w:jc w:val="both"/>
        <w:rPr>
          <w:bCs/>
          <w:iCs/>
          <w:color w:val="000000"/>
          <w:sz w:val="28"/>
          <w:szCs w:val="28"/>
          <w:lang w:val="ro-RO"/>
        </w:rPr>
      </w:pPr>
    </w:p>
    <w:p w:rsidR="004F6086" w:rsidRPr="004F6086" w:rsidRDefault="004F6086" w:rsidP="004F6086">
      <w:pPr>
        <w:ind w:firstLine="720"/>
        <w:jc w:val="both"/>
        <w:rPr>
          <w:bCs/>
          <w:iCs/>
          <w:color w:val="000000"/>
          <w:sz w:val="28"/>
          <w:szCs w:val="28"/>
          <w:lang w:val="ro-RO"/>
        </w:rPr>
      </w:pPr>
      <w:r w:rsidRPr="004F6086">
        <w:rPr>
          <w:bCs/>
          <w:iCs/>
          <w:color w:val="000000"/>
          <w:sz w:val="28"/>
          <w:szCs w:val="28"/>
          <w:lang w:val="ro-RO"/>
        </w:rPr>
        <w:t xml:space="preserve">În cazul </w:t>
      </w:r>
      <w:r w:rsidRPr="004F6086">
        <w:rPr>
          <w:bCs/>
          <w:i/>
          <w:iCs/>
          <w:color w:val="000000"/>
          <w:sz w:val="28"/>
          <w:szCs w:val="28"/>
          <w:lang w:val="ro-RO"/>
        </w:rPr>
        <w:t>programelor comune</w:t>
      </w:r>
      <w:r w:rsidRPr="004F6086">
        <w:rPr>
          <w:bCs/>
          <w:iCs/>
          <w:color w:val="000000"/>
          <w:sz w:val="28"/>
          <w:szCs w:val="28"/>
          <w:lang w:val="ro-RO"/>
        </w:rPr>
        <w:t xml:space="preserve"> de studii </w:t>
      </w:r>
      <w:r>
        <w:rPr>
          <w:bCs/>
          <w:iCs/>
          <w:color w:val="000000"/>
          <w:sz w:val="28"/>
          <w:szCs w:val="28"/>
          <w:lang w:val="ro-RO"/>
        </w:rPr>
        <w:t>superioare</w:t>
      </w:r>
      <w:r w:rsidR="00E466EE">
        <w:rPr>
          <w:bCs/>
          <w:iCs/>
          <w:color w:val="000000"/>
          <w:sz w:val="28"/>
          <w:szCs w:val="28"/>
          <w:lang w:val="ro-RO"/>
        </w:rPr>
        <w:t xml:space="preserve">, în foaia de titlu se vor indica </w:t>
      </w:r>
      <w:r w:rsidR="00CA4844">
        <w:rPr>
          <w:bCs/>
          <w:iCs/>
          <w:color w:val="000000"/>
          <w:sz w:val="28"/>
          <w:szCs w:val="28"/>
          <w:lang w:val="ro-RO"/>
        </w:rPr>
        <w:t xml:space="preserve">instituțiile </w:t>
      </w:r>
      <w:r w:rsidR="00E466EE">
        <w:rPr>
          <w:bCs/>
          <w:iCs/>
          <w:color w:val="000000"/>
          <w:sz w:val="28"/>
          <w:szCs w:val="28"/>
          <w:lang w:val="ro-RO"/>
        </w:rPr>
        <w:t>membr</w:t>
      </w:r>
      <w:r w:rsidR="00CA4844">
        <w:rPr>
          <w:bCs/>
          <w:iCs/>
          <w:color w:val="000000"/>
          <w:sz w:val="28"/>
          <w:szCs w:val="28"/>
          <w:lang w:val="ro-RO"/>
        </w:rPr>
        <w:t>e ale</w:t>
      </w:r>
      <w:r w:rsidR="00E466EE">
        <w:rPr>
          <w:bCs/>
          <w:iCs/>
          <w:color w:val="000000"/>
          <w:sz w:val="28"/>
          <w:szCs w:val="28"/>
          <w:lang w:val="ro-RO"/>
        </w:rPr>
        <w:t xml:space="preserve"> consorțiului, aprobarea comună a planului de </w:t>
      </w:r>
      <w:proofErr w:type="spellStart"/>
      <w:r w:rsidR="00E466EE">
        <w:rPr>
          <w:bCs/>
          <w:iCs/>
          <w:color w:val="000000"/>
          <w:sz w:val="28"/>
          <w:szCs w:val="28"/>
          <w:lang w:val="ro-RO"/>
        </w:rPr>
        <w:t>învățămînt</w:t>
      </w:r>
      <w:proofErr w:type="spellEnd"/>
      <w:r w:rsidR="007D5234">
        <w:rPr>
          <w:bCs/>
          <w:iCs/>
          <w:color w:val="000000"/>
          <w:sz w:val="28"/>
          <w:szCs w:val="28"/>
          <w:lang w:val="ro-RO"/>
        </w:rPr>
        <w:t>,</w:t>
      </w:r>
      <w:r w:rsidR="005E06D4">
        <w:rPr>
          <w:bCs/>
          <w:iCs/>
          <w:color w:val="000000"/>
          <w:sz w:val="28"/>
          <w:szCs w:val="28"/>
          <w:lang w:val="ro-RO"/>
        </w:rPr>
        <w:t xml:space="preserve"> alte informații relevante.</w:t>
      </w:r>
    </w:p>
    <w:p w:rsidR="00D42BB7" w:rsidRDefault="00D42BB7" w:rsidP="00D42BB7">
      <w:pPr>
        <w:ind w:firstLine="720"/>
        <w:jc w:val="both"/>
        <w:rPr>
          <w:color w:val="000000"/>
          <w:sz w:val="28"/>
          <w:szCs w:val="28"/>
          <w:lang w:val="ro-RO"/>
        </w:rPr>
      </w:pPr>
    </w:p>
    <w:p w:rsidR="00D42BB7" w:rsidRDefault="00D42BB7" w:rsidP="00D42BB7">
      <w:pPr>
        <w:tabs>
          <w:tab w:val="num" w:pos="720"/>
        </w:tabs>
        <w:ind w:firstLine="720"/>
        <w:jc w:val="both"/>
        <w:rPr>
          <w:b/>
          <w:bCs/>
          <w:i/>
          <w:sz w:val="28"/>
          <w:szCs w:val="28"/>
          <w:lang w:val="ro-RO"/>
        </w:rPr>
      </w:pPr>
      <w:r>
        <w:rPr>
          <w:b/>
          <w:bCs/>
          <w:i/>
          <w:sz w:val="28"/>
          <w:szCs w:val="28"/>
          <w:lang w:val="ro-RO"/>
        </w:rPr>
        <w:t>A). Componenta temporală</w:t>
      </w:r>
    </w:p>
    <w:p w:rsidR="00D42BB7" w:rsidRDefault="00DA0FB0" w:rsidP="00D42BB7">
      <w:pPr>
        <w:tabs>
          <w:tab w:val="num" w:pos="720"/>
        </w:tabs>
        <w:ind w:firstLine="720"/>
        <w:jc w:val="both"/>
        <w:rPr>
          <w:sz w:val="28"/>
          <w:szCs w:val="28"/>
          <w:lang w:val="ro-RO"/>
        </w:rPr>
      </w:pPr>
      <w:r>
        <w:rPr>
          <w:sz w:val="28"/>
          <w:szCs w:val="28"/>
          <w:lang w:val="ro-RO"/>
        </w:rPr>
        <w:t>13</w:t>
      </w:r>
      <w:r w:rsidR="00D42BB7" w:rsidRPr="0000652C">
        <w:rPr>
          <w:sz w:val="28"/>
          <w:szCs w:val="28"/>
          <w:lang w:val="ro-RO"/>
        </w:rPr>
        <w:t>.</w:t>
      </w:r>
      <w:r w:rsidR="00D42BB7">
        <w:rPr>
          <w:i/>
          <w:sz w:val="28"/>
          <w:szCs w:val="28"/>
          <w:lang w:val="ro-RO"/>
        </w:rPr>
        <w:t xml:space="preserve"> </w:t>
      </w:r>
      <w:r w:rsidR="00D42BB7">
        <w:rPr>
          <w:sz w:val="28"/>
          <w:szCs w:val="28"/>
          <w:lang w:val="ro-RO"/>
        </w:rPr>
        <w:t xml:space="preserve">Componenta temporală a planului de </w:t>
      </w:r>
      <w:proofErr w:type="spellStart"/>
      <w:r w:rsidR="00D42BB7">
        <w:rPr>
          <w:sz w:val="28"/>
          <w:szCs w:val="28"/>
          <w:lang w:val="ro-RO"/>
        </w:rPr>
        <w:t>învăţămînt</w:t>
      </w:r>
      <w:proofErr w:type="spellEnd"/>
      <w:r w:rsidR="00D42BB7">
        <w:rPr>
          <w:sz w:val="28"/>
          <w:szCs w:val="28"/>
          <w:lang w:val="ro-RO"/>
        </w:rPr>
        <w:t xml:space="preserve"> este reprezentată</w:t>
      </w:r>
      <w:r w:rsidR="00D42BB7">
        <w:rPr>
          <w:i/>
          <w:sz w:val="28"/>
          <w:szCs w:val="28"/>
          <w:lang w:val="ro-RO"/>
        </w:rPr>
        <w:t xml:space="preserve"> </w:t>
      </w:r>
      <w:r w:rsidR="00D42BB7">
        <w:rPr>
          <w:sz w:val="28"/>
          <w:szCs w:val="28"/>
          <w:lang w:val="ro-RO"/>
        </w:rPr>
        <w:t xml:space="preserve">prin </w:t>
      </w:r>
      <w:r w:rsidR="00D42BB7">
        <w:rPr>
          <w:i/>
          <w:sz w:val="28"/>
          <w:szCs w:val="28"/>
          <w:lang w:val="ro-RO"/>
        </w:rPr>
        <w:t>Calendarul universitar,</w:t>
      </w:r>
      <w:r w:rsidR="00D42BB7">
        <w:rPr>
          <w:sz w:val="28"/>
          <w:szCs w:val="28"/>
          <w:lang w:val="ro-RO"/>
        </w:rPr>
        <w:t xml:space="preserve"> care include repartizarea activităţilor didactice pe ani, semestre (sesiuni în cazul studiilor cu frecvenţă redusă sau la distanţă), cu stabilirea termenelor şi duratei semestrelor, stagiilor de practică, sesiunilor de examene, a evaluării finale (examenului de licenţă/examenului de finalizare a studiilor superioare integrate/susţinerii tezei de master / de doctor) şi a vacanţelor. </w:t>
      </w:r>
    </w:p>
    <w:p w:rsidR="00D42BB7" w:rsidRDefault="00D42BB7" w:rsidP="00D42BB7">
      <w:pPr>
        <w:ind w:firstLine="720"/>
        <w:jc w:val="both"/>
        <w:rPr>
          <w:color w:val="FF0000"/>
          <w:sz w:val="28"/>
          <w:szCs w:val="28"/>
          <w:lang w:val="ro-RO"/>
        </w:rPr>
      </w:pPr>
      <w:r>
        <w:rPr>
          <w:color w:val="000000"/>
          <w:sz w:val="28"/>
          <w:szCs w:val="28"/>
          <w:lang w:val="ro-RO"/>
        </w:rPr>
        <w:t>În domeniile de studii reglementate la nivel european, structura şi durata studiilor de doctorat respectă prevederile legale aplicabile la nivel european.</w:t>
      </w:r>
    </w:p>
    <w:p w:rsidR="00D42BB7" w:rsidRDefault="00CA4844" w:rsidP="00D42BB7">
      <w:pPr>
        <w:tabs>
          <w:tab w:val="num" w:pos="720"/>
        </w:tabs>
        <w:ind w:firstLine="720"/>
        <w:jc w:val="both"/>
        <w:rPr>
          <w:sz w:val="28"/>
          <w:szCs w:val="28"/>
          <w:lang w:val="ro-RO"/>
        </w:rPr>
      </w:pPr>
      <w:r w:rsidRPr="004F6086">
        <w:rPr>
          <w:bCs/>
          <w:iCs/>
          <w:color w:val="000000"/>
          <w:sz w:val="28"/>
          <w:szCs w:val="28"/>
          <w:lang w:val="ro-RO"/>
        </w:rPr>
        <w:t xml:space="preserve">În cazul </w:t>
      </w:r>
      <w:r w:rsidRPr="004F6086">
        <w:rPr>
          <w:bCs/>
          <w:i/>
          <w:iCs/>
          <w:color w:val="000000"/>
          <w:sz w:val="28"/>
          <w:szCs w:val="28"/>
          <w:lang w:val="ro-RO"/>
        </w:rPr>
        <w:t>programelor comune</w:t>
      </w:r>
      <w:r w:rsidRPr="004F6086">
        <w:rPr>
          <w:bCs/>
          <w:iCs/>
          <w:color w:val="000000"/>
          <w:sz w:val="28"/>
          <w:szCs w:val="28"/>
          <w:lang w:val="ro-RO"/>
        </w:rPr>
        <w:t xml:space="preserve"> de studii </w:t>
      </w:r>
      <w:r>
        <w:rPr>
          <w:bCs/>
          <w:iCs/>
          <w:color w:val="000000"/>
          <w:sz w:val="28"/>
          <w:szCs w:val="28"/>
          <w:lang w:val="ro-RO"/>
        </w:rPr>
        <w:t xml:space="preserve">superioare, </w:t>
      </w:r>
      <w:r>
        <w:rPr>
          <w:i/>
          <w:sz w:val="28"/>
          <w:szCs w:val="28"/>
          <w:lang w:val="ro-RO"/>
        </w:rPr>
        <w:t>Calendarul universitar</w:t>
      </w:r>
      <w:r>
        <w:rPr>
          <w:bCs/>
          <w:iCs/>
          <w:color w:val="000000"/>
          <w:sz w:val="28"/>
          <w:szCs w:val="28"/>
          <w:lang w:val="ro-RO"/>
        </w:rPr>
        <w:t xml:space="preserve"> va include graficul mobilității academice între instituțiile membre ale consorțiului.</w:t>
      </w:r>
    </w:p>
    <w:p w:rsidR="00CA4844" w:rsidRDefault="00CA4844" w:rsidP="00D42BB7">
      <w:pPr>
        <w:tabs>
          <w:tab w:val="num" w:pos="720"/>
        </w:tabs>
        <w:ind w:firstLine="720"/>
        <w:jc w:val="both"/>
        <w:rPr>
          <w:sz w:val="28"/>
          <w:szCs w:val="28"/>
          <w:lang w:val="ro-RO"/>
        </w:rPr>
      </w:pPr>
    </w:p>
    <w:p w:rsidR="00D42BB7" w:rsidRDefault="00DA0FB0" w:rsidP="00D42BB7">
      <w:pPr>
        <w:tabs>
          <w:tab w:val="num" w:pos="720"/>
        </w:tabs>
        <w:ind w:firstLine="720"/>
        <w:jc w:val="both"/>
        <w:rPr>
          <w:sz w:val="28"/>
          <w:szCs w:val="28"/>
          <w:lang w:val="ro-RO"/>
        </w:rPr>
      </w:pPr>
      <w:r>
        <w:rPr>
          <w:sz w:val="28"/>
          <w:szCs w:val="28"/>
          <w:lang w:val="ro-RO"/>
        </w:rPr>
        <w:t>14</w:t>
      </w:r>
      <w:r w:rsidR="00D42BB7">
        <w:rPr>
          <w:sz w:val="28"/>
          <w:szCs w:val="28"/>
          <w:lang w:val="ro-RO"/>
        </w:rPr>
        <w:t>. La elaborarea calendarului universitar se va ţine cont de următoarele:</w:t>
      </w:r>
    </w:p>
    <w:p w:rsidR="00D42BB7" w:rsidRDefault="0025309A" w:rsidP="00D42BB7">
      <w:pPr>
        <w:tabs>
          <w:tab w:val="num" w:pos="720"/>
        </w:tabs>
        <w:ind w:firstLine="720"/>
        <w:jc w:val="both"/>
        <w:rPr>
          <w:sz w:val="28"/>
          <w:szCs w:val="28"/>
          <w:lang w:val="ro-RO"/>
        </w:rPr>
      </w:pPr>
      <w:r w:rsidRPr="0025309A">
        <w:rPr>
          <w:iCs/>
          <w:sz w:val="28"/>
          <w:szCs w:val="28"/>
          <w:lang w:val="ro-RO"/>
        </w:rPr>
        <w:t>14.1</w:t>
      </w:r>
      <w:r w:rsidR="00D42BB7">
        <w:rPr>
          <w:i/>
          <w:iCs/>
          <w:sz w:val="28"/>
          <w:szCs w:val="28"/>
          <w:lang w:val="ro-RO"/>
        </w:rPr>
        <w:t xml:space="preserve"> Durata studiilor superioare de licenţă (</w:t>
      </w:r>
      <w:r w:rsidR="00D42BB7">
        <w:rPr>
          <w:b/>
          <w:i/>
          <w:iCs/>
          <w:sz w:val="28"/>
          <w:szCs w:val="28"/>
          <w:lang w:val="ro-RO"/>
        </w:rPr>
        <w:t>ciclul I</w:t>
      </w:r>
      <w:r w:rsidR="00D42BB7">
        <w:rPr>
          <w:i/>
          <w:iCs/>
          <w:sz w:val="28"/>
          <w:szCs w:val="28"/>
          <w:lang w:val="ro-RO"/>
        </w:rPr>
        <w:t>), exprimată în ani şi credite de studiu constituie</w:t>
      </w:r>
      <w:r w:rsidR="00D42BB7">
        <w:rPr>
          <w:sz w:val="28"/>
          <w:szCs w:val="28"/>
          <w:lang w:val="ro-RO"/>
        </w:rPr>
        <w:t>:</w:t>
      </w:r>
    </w:p>
    <w:p w:rsidR="00D42BB7" w:rsidRPr="0025309A" w:rsidRDefault="00D42BB7" w:rsidP="0025309A">
      <w:pPr>
        <w:pStyle w:val="ListParagraph"/>
        <w:numPr>
          <w:ilvl w:val="0"/>
          <w:numId w:val="46"/>
        </w:numPr>
        <w:ind w:left="360" w:firstLine="720"/>
        <w:jc w:val="both"/>
        <w:rPr>
          <w:sz w:val="28"/>
          <w:szCs w:val="28"/>
          <w:lang w:val="ro-RO"/>
        </w:rPr>
      </w:pPr>
      <w:proofErr w:type="spellStart"/>
      <w:r w:rsidRPr="0025309A">
        <w:rPr>
          <w:sz w:val="28"/>
          <w:szCs w:val="28"/>
          <w:lang w:val="ro-RO"/>
        </w:rPr>
        <w:t>învăţămînt</w:t>
      </w:r>
      <w:proofErr w:type="spellEnd"/>
      <w:r w:rsidRPr="0025309A">
        <w:rPr>
          <w:sz w:val="28"/>
          <w:szCs w:val="28"/>
          <w:lang w:val="ro-RO"/>
        </w:rPr>
        <w:t xml:space="preserve"> cu frecvență – 3-4 ani şi, respectiv, 180-240 de credite de studiu;</w:t>
      </w:r>
    </w:p>
    <w:p w:rsidR="00D42BB7" w:rsidRPr="0025309A" w:rsidRDefault="00D42BB7" w:rsidP="0025309A">
      <w:pPr>
        <w:pStyle w:val="ListParagraph"/>
        <w:numPr>
          <w:ilvl w:val="0"/>
          <w:numId w:val="46"/>
        </w:numPr>
        <w:tabs>
          <w:tab w:val="left" w:pos="993"/>
        </w:tabs>
        <w:ind w:left="360" w:firstLine="720"/>
        <w:jc w:val="both"/>
        <w:rPr>
          <w:sz w:val="28"/>
          <w:szCs w:val="28"/>
          <w:lang w:val="ro-RO"/>
        </w:rPr>
      </w:pPr>
      <w:proofErr w:type="spellStart"/>
      <w:r w:rsidRPr="0025309A">
        <w:rPr>
          <w:sz w:val="28"/>
          <w:szCs w:val="28"/>
          <w:lang w:val="ro-RO"/>
        </w:rPr>
        <w:lastRenderedPageBreak/>
        <w:t>învăţămîntul</w:t>
      </w:r>
      <w:proofErr w:type="spellEnd"/>
      <w:r w:rsidRPr="0025309A">
        <w:rPr>
          <w:sz w:val="28"/>
          <w:szCs w:val="28"/>
          <w:lang w:val="ro-RO"/>
        </w:rPr>
        <w:t xml:space="preserve"> cu frecvenţă redusă şi </w:t>
      </w:r>
      <w:proofErr w:type="spellStart"/>
      <w:r w:rsidRPr="0025309A">
        <w:rPr>
          <w:sz w:val="28"/>
          <w:szCs w:val="28"/>
          <w:lang w:val="ro-RO"/>
        </w:rPr>
        <w:t>învăţămîntul</w:t>
      </w:r>
      <w:proofErr w:type="spellEnd"/>
      <w:r w:rsidRPr="0025309A">
        <w:rPr>
          <w:sz w:val="28"/>
          <w:szCs w:val="28"/>
          <w:lang w:val="ro-RO"/>
        </w:rPr>
        <w:t xml:space="preserve"> la distanţă – 4-5 ani (cu un an mai mult </w:t>
      </w:r>
      <w:proofErr w:type="spellStart"/>
      <w:r w:rsidRPr="0025309A">
        <w:rPr>
          <w:sz w:val="28"/>
          <w:szCs w:val="28"/>
          <w:lang w:val="ro-RO"/>
        </w:rPr>
        <w:t>decît</w:t>
      </w:r>
      <w:proofErr w:type="spellEnd"/>
      <w:r w:rsidRPr="0025309A">
        <w:rPr>
          <w:sz w:val="28"/>
          <w:szCs w:val="28"/>
          <w:lang w:val="ro-RO"/>
        </w:rPr>
        <w:t xml:space="preserve"> la </w:t>
      </w:r>
      <w:proofErr w:type="spellStart"/>
      <w:r w:rsidRPr="0025309A">
        <w:rPr>
          <w:sz w:val="28"/>
          <w:szCs w:val="28"/>
          <w:lang w:val="ro-RO"/>
        </w:rPr>
        <w:t>învăţămîntul</w:t>
      </w:r>
      <w:proofErr w:type="spellEnd"/>
      <w:r w:rsidRPr="0025309A">
        <w:rPr>
          <w:sz w:val="28"/>
          <w:szCs w:val="28"/>
          <w:lang w:val="ro-RO"/>
        </w:rPr>
        <w:t xml:space="preserve"> cu frecvență) şi, respectiv, 180-240 de credite de studiu.</w:t>
      </w:r>
    </w:p>
    <w:p w:rsidR="00D42BB7" w:rsidRDefault="0025309A" w:rsidP="0025309A">
      <w:pPr>
        <w:ind w:firstLine="720"/>
        <w:jc w:val="both"/>
        <w:rPr>
          <w:sz w:val="28"/>
          <w:szCs w:val="28"/>
          <w:lang w:val="ro-RO"/>
        </w:rPr>
      </w:pPr>
      <w:r w:rsidRPr="0025309A">
        <w:rPr>
          <w:sz w:val="28"/>
          <w:szCs w:val="28"/>
          <w:lang w:val="ro-RO"/>
        </w:rPr>
        <w:t>14.2</w:t>
      </w:r>
      <w:r>
        <w:rPr>
          <w:i/>
          <w:sz w:val="28"/>
          <w:szCs w:val="28"/>
          <w:lang w:val="ro-RO"/>
        </w:rPr>
        <w:t xml:space="preserve"> </w:t>
      </w:r>
      <w:r w:rsidR="00D42BB7">
        <w:rPr>
          <w:i/>
          <w:sz w:val="28"/>
          <w:szCs w:val="28"/>
          <w:lang w:val="ro-RO"/>
        </w:rPr>
        <w:t>Durata studiilor superioare de master (</w:t>
      </w:r>
      <w:r w:rsidR="00D42BB7">
        <w:rPr>
          <w:b/>
          <w:i/>
          <w:sz w:val="28"/>
          <w:szCs w:val="28"/>
          <w:lang w:val="ro-RO"/>
        </w:rPr>
        <w:t>ciclul II</w:t>
      </w:r>
      <w:r w:rsidR="00D42BB7">
        <w:rPr>
          <w:i/>
          <w:sz w:val="28"/>
          <w:szCs w:val="28"/>
          <w:lang w:val="ro-RO"/>
        </w:rPr>
        <w:t>) constituie:</w:t>
      </w:r>
    </w:p>
    <w:p w:rsidR="00D42BB7" w:rsidRPr="0025309A" w:rsidRDefault="00D42BB7" w:rsidP="0025309A">
      <w:pPr>
        <w:pStyle w:val="ListParagraph"/>
        <w:numPr>
          <w:ilvl w:val="0"/>
          <w:numId w:val="47"/>
        </w:numPr>
        <w:jc w:val="both"/>
        <w:rPr>
          <w:color w:val="000000"/>
          <w:sz w:val="28"/>
          <w:szCs w:val="28"/>
          <w:lang w:val="ro-RO"/>
        </w:rPr>
      </w:pPr>
      <w:proofErr w:type="spellStart"/>
      <w:r w:rsidRPr="0025309A">
        <w:rPr>
          <w:sz w:val="28"/>
          <w:szCs w:val="28"/>
          <w:lang w:val="ro-RO"/>
        </w:rPr>
        <w:t>învăţămînt</w:t>
      </w:r>
      <w:proofErr w:type="spellEnd"/>
      <w:r w:rsidRPr="0025309A">
        <w:rPr>
          <w:sz w:val="28"/>
          <w:szCs w:val="28"/>
          <w:lang w:val="ro-RO"/>
        </w:rPr>
        <w:t xml:space="preserve"> cu frecvență 1,5-2 ani şi, </w:t>
      </w:r>
      <w:r w:rsidRPr="0025309A">
        <w:rPr>
          <w:color w:val="000000"/>
          <w:sz w:val="28"/>
          <w:szCs w:val="28"/>
          <w:lang w:val="ro-RO"/>
        </w:rPr>
        <w:t>respectiv, 90-120 credite de studiu;</w:t>
      </w:r>
    </w:p>
    <w:p w:rsidR="00D42BB7" w:rsidRPr="0025309A" w:rsidRDefault="00D42BB7" w:rsidP="0025309A">
      <w:pPr>
        <w:pStyle w:val="ListParagraph"/>
        <w:numPr>
          <w:ilvl w:val="0"/>
          <w:numId w:val="47"/>
        </w:numPr>
        <w:jc w:val="both"/>
        <w:rPr>
          <w:color w:val="000000"/>
          <w:sz w:val="28"/>
          <w:szCs w:val="28"/>
          <w:lang w:val="ro-RO"/>
        </w:rPr>
      </w:pPr>
      <w:proofErr w:type="spellStart"/>
      <w:r w:rsidRPr="0025309A">
        <w:rPr>
          <w:sz w:val="28"/>
          <w:szCs w:val="28"/>
          <w:lang w:val="ro-RO"/>
        </w:rPr>
        <w:t>învăţămîntul</w:t>
      </w:r>
      <w:proofErr w:type="spellEnd"/>
      <w:r w:rsidRPr="0025309A">
        <w:rPr>
          <w:sz w:val="28"/>
          <w:szCs w:val="28"/>
          <w:lang w:val="ro-RO"/>
        </w:rPr>
        <w:t xml:space="preserve"> cu frecvenţă redusă şi </w:t>
      </w:r>
      <w:proofErr w:type="spellStart"/>
      <w:r w:rsidRPr="0025309A">
        <w:rPr>
          <w:sz w:val="28"/>
          <w:szCs w:val="28"/>
          <w:lang w:val="ro-RO"/>
        </w:rPr>
        <w:t>învăţămîntul</w:t>
      </w:r>
      <w:proofErr w:type="spellEnd"/>
      <w:r w:rsidRPr="0025309A">
        <w:rPr>
          <w:sz w:val="28"/>
          <w:szCs w:val="28"/>
          <w:lang w:val="ro-RO"/>
        </w:rPr>
        <w:t xml:space="preserve"> la distanţă – 2-2,5 ani (cu un semestru mai mult </w:t>
      </w:r>
      <w:proofErr w:type="spellStart"/>
      <w:r w:rsidRPr="0025309A">
        <w:rPr>
          <w:sz w:val="28"/>
          <w:szCs w:val="28"/>
          <w:lang w:val="ro-RO"/>
        </w:rPr>
        <w:t>decît</w:t>
      </w:r>
      <w:proofErr w:type="spellEnd"/>
      <w:r w:rsidRPr="0025309A">
        <w:rPr>
          <w:sz w:val="28"/>
          <w:szCs w:val="28"/>
          <w:lang w:val="ro-RO"/>
        </w:rPr>
        <w:t xml:space="preserve"> la </w:t>
      </w:r>
      <w:proofErr w:type="spellStart"/>
      <w:r w:rsidRPr="0025309A">
        <w:rPr>
          <w:sz w:val="28"/>
          <w:szCs w:val="28"/>
          <w:lang w:val="ro-RO"/>
        </w:rPr>
        <w:t>învăţămîntul</w:t>
      </w:r>
      <w:proofErr w:type="spellEnd"/>
      <w:r w:rsidRPr="0025309A">
        <w:rPr>
          <w:sz w:val="28"/>
          <w:szCs w:val="28"/>
          <w:lang w:val="ro-RO"/>
        </w:rPr>
        <w:t xml:space="preserve"> cu frecvență ) şi, </w:t>
      </w:r>
      <w:r w:rsidRPr="0025309A">
        <w:rPr>
          <w:color w:val="000000"/>
          <w:sz w:val="28"/>
          <w:szCs w:val="28"/>
          <w:lang w:val="ro-RO"/>
        </w:rPr>
        <w:t>respectiv, 90-120 de credite de studiu;</w:t>
      </w:r>
    </w:p>
    <w:p w:rsidR="00D42BB7" w:rsidRDefault="0025309A" w:rsidP="00D42BB7">
      <w:pPr>
        <w:tabs>
          <w:tab w:val="num" w:pos="720"/>
        </w:tabs>
        <w:ind w:firstLine="720"/>
        <w:jc w:val="both"/>
        <w:rPr>
          <w:sz w:val="28"/>
          <w:szCs w:val="28"/>
          <w:lang w:val="ro-RO"/>
        </w:rPr>
      </w:pPr>
      <w:r w:rsidRPr="0025309A">
        <w:rPr>
          <w:iCs/>
          <w:sz w:val="28"/>
          <w:szCs w:val="28"/>
          <w:lang w:val="ro-RO"/>
        </w:rPr>
        <w:t>14.3</w:t>
      </w:r>
      <w:r>
        <w:rPr>
          <w:i/>
          <w:iCs/>
          <w:sz w:val="28"/>
          <w:szCs w:val="28"/>
          <w:lang w:val="ro-RO"/>
        </w:rPr>
        <w:t xml:space="preserve"> </w:t>
      </w:r>
      <w:r w:rsidR="00D42BB7">
        <w:rPr>
          <w:i/>
          <w:iCs/>
          <w:sz w:val="28"/>
          <w:szCs w:val="28"/>
          <w:lang w:val="ro-RO"/>
        </w:rPr>
        <w:t>Durata studiilor superioare de doctorat (</w:t>
      </w:r>
      <w:r w:rsidR="00D42BB7">
        <w:rPr>
          <w:b/>
          <w:i/>
          <w:iCs/>
          <w:sz w:val="28"/>
          <w:szCs w:val="28"/>
          <w:lang w:val="ro-RO"/>
        </w:rPr>
        <w:t>ciclul III</w:t>
      </w:r>
      <w:r w:rsidR="00D42BB7">
        <w:rPr>
          <w:i/>
          <w:iCs/>
          <w:sz w:val="28"/>
          <w:szCs w:val="28"/>
          <w:lang w:val="ro-RO"/>
        </w:rPr>
        <w:t>), exprimată în ani şi credite de studiu constituie</w:t>
      </w:r>
      <w:r w:rsidR="00D42BB7">
        <w:rPr>
          <w:sz w:val="28"/>
          <w:szCs w:val="28"/>
          <w:lang w:val="ro-RO"/>
        </w:rPr>
        <w:t>:</w:t>
      </w:r>
    </w:p>
    <w:p w:rsidR="00D42BB7" w:rsidRPr="0025309A" w:rsidRDefault="00D42BB7" w:rsidP="0025309A">
      <w:pPr>
        <w:pStyle w:val="ListParagraph"/>
        <w:numPr>
          <w:ilvl w:val="0"/>
          <w:numId w:val="48"/>
        </w:numPr>
        <w:jc w:val="both"/>
        <w:rPr>
          <w:sz w:val="28"/>
          <w:szCs w:val="28"/>
          <w:lang w:val="ro-RO"/>
        </w:rPr>
      </w:pPr>
      <w:proofErr w:type="spellStart"/>
      <w:r w:rsidRPr="0025309A">
        <w:rPr>
          <w:sz w:val="28"/>
          <w:szCs w:val="28"/>
          <w:lang w:val="ro-RO"/>
        </w:rPr>
        <w:t>învăţămînt</w:t>
      </w:r>
      <w:proofErr w:type="spellEnd"/>
      <w:r w:rsidRPr="0025309A">
        <w:rPr>
          <w:sz w:val="28"/>
          <w:szCs w:val="28"/>
          <w:lang w:val="ro-RO"/>
        </w:rPr>
        <w:t xml:space="preserve"> cu frecvență – 3 ani şi, respectiv, 180 de credite de studiu;</w:t>
      </w:r>
    </w:p>
    <w:p w:rsidR="00D42BB7" w:rsidRPr="0025309A" w:rsidRDefault="00D42BB7" w:rsidP="0025309A">
      <w:pPr>
        <w:pStyle w:val="ListParagraph"/>
        <w:numPr>
          <w:ilvl w:val="0"/>
          <w:numId w:val="48"/>
        </w:numPr>
        <w:jc w:val="both"/>
        <w:rPr>
          <w:sz w:val="28"/>
          <w:szCs w:val="28"/>
          <w:lang w:val="ro-RO"/>
        </w:rPr>
      </w:pPr>
      <w:proofErr w:type="spellStart"/>
      <w:r w:rsidRPr="0025309A">
        <w:rPr>
          <w:sz w:val="28"/>
          <w:szCs w:val="28"/>
          <w:lang w:val="ro-RO"/>
        </w:rPr>
        <w:t>învăţămîntul</w:t>
      </w:r>
      <w:proofErr w:type="spellEnd"/>
      <w:r w:rsidRPr="0025309A">
        <w:rPr>
          <w:sz w:val="28"/>
          <w:szCs w:val="28"/>
          <w:lang w:val="ro-RO"/>
        </w:rPr>
        <w:t xml:space="preserve"> cu frecvenţă redusă – 4 ani (cu un an mai mult </w:t>
      </w:r>
      <w:proofErr w:type="spellStart"/>
      <w:r w:rsidRPr="0025309A">
        <w:rPr>
          <w:sz w:val="28"/>
          <w:szCs w:val="28"/>
          <w:lang w:val="ro-RO"/>
        </w:rPr>
        <w:t>decît</w:t>
      </w:r>
      <w:proofErr w:type="spellEnd"/>
      <w:r w:rsidRPr="0025309A">
        <w:rPr>
          <w:sz w:val="28"/>
          <w:szCs w:val="28"/>
          <w:lang w:val="ro-RO"/>
        </w:rPr>
        <w:t xml:space="preserve"> la </w:t>
      </w:r>
      <w:proofErr w:type="spellStart"/>
      <w:r w:rsidRPr="0025309A">
        <w:rPr>
          <w:sz w:val="28"/>
          <w:szCs w:val="28"/>
          <w:lang w:val="ro-RO"/>
        </w:rPr>
        <w:t>învăţămîntul</w:t>
      </w:r>
      <w:proofErr w:type="spellEnd"/>
      <w:r w:rsidRPr="0025309A">
        <w:rPr>
          <w:sz w:val="28"/>
          <w:szCs w:val="28"/>
          <w:lang w:val="ro-RO"/>
        </w:rPr>
        <w:t xml:space="preserve"> cu frecvență) şi, respectiv, 180 de credite de studiu.</w:t>
      </w:r>
    </w:p>
    <w:p w:rsidR="00D42BB7" w:rsidRDefault="00D42BB7" w:rsidP="00D42BB7">
      <w:pPr>
        <w:ind w:firstLine="720"/>
        <w:jc w:val="both"/>
        <w:rPr>
          <w:color w:val="000000"/>
          <w:sz w:val="28"/>
          <w:szCs w:val="28"/>
          <w:lang w:val="ro-RO"/>
        </w:rPr>
      </w:pPr>
      <w:r>
        <w:rPr>
          <w:color w:val="000000"/>
          <w:sz w:val="28"/>
          <w:szCs w:val="28"/>
          <w:lang w:val="ro-RO"/>
        </w:rPr>
        <w:t xml:space="preserve">Prin excepţie, în cadrul </w:t>
      </w:r>
      <w:proofErr w:type="spellStart"/>
      <w:r>
        <w:rPr>
          <w:color w:val="000000"/>
          <w:sz w:val="28"/>
          <w:szCs w:val="28"/>
          <w:lang w:val="ro-RO"/>
        </w:rPr>
        <w:t>învăţămîntului</w:t>
      </w:r>
      <w:proofErr w:type="spellEnd"/>
      <w:r>
        <w:rPr>
          <w:color w:val="000000"/>
          <w:sz w:val="28"/>
          <w:szCs w:val="28"/>
          <w:lang w:val="ro-RO"/>
        </w:rPr>
        <w:t xml:space="preserve"> superior medical uman, medical veterinar, agricol, al ştiinţelor biologice şi farmaceutice, durata programului de doct</w:t>
      </w:r>
      <w:r w:rsidR="0025309A">
        <w:rPr>
          <w:color w:val="000000"/>
          <w:sz w:val="28"/>
          <w:szCs w:val="28"/>
          <w:lang w:val="ro-RO"/>
        </w:rPr>
        <w:t xml:space="preserve">orat este, de regulă, de 4 ani. </w:t>
      </w:r>
      <w:r>
        <w:rPr>
          <w:color w:val="000000"/>
          <w:sz w:val="28"/>
          <w:szCs w:val="28"/>
          <w:lang w:val="ro-RO"/>
        </w:rPr>
        <w:t>Din motive temeinice, în condiţiile stabilite prin regulamentul şcolii doctorale, durata programului de doctorat poate fi prelungită cu 1 - 2 ani, fără finanţare de la bugetul de stat, cu aprobarea Consiliului ştiinţific, la propunerea conducătorului de doctorat avizată de Consiliul şcolii doctorale şi în limita resurselor financiare disponibile.</w:t>
      </w:r>
    </w:p>
    <w:p w:rsidR="00D42BB7" w:rsidRDefault="00D42BB7" w:rsidP="00D42BB7">
      <w:pPr>
        <w:ind w:firstLine="720"/>
        <w:jc w:val="both"/>
        <w:rPr>
          <w:color w:val="000000"/>
          <w:sz w:val="28"/>
          <w:szCs w:val="28"/>
          <w:lang w:val="fr-FR"/>
        </w:rPr>
      </w:pPr>
    </w:p>
    <w:p w:rsidR="006D02BD" w:rsidRDefault="00DA0FB0" w:rsidP="006D02BD">
      <w:pPr>
        <w:tabs>
          <w:tab w:val="num" w:pos="720"/>
        </w:tabs>
        <w:ind w:firstLine="720"/>
        <w:jc w:val="both"/>
        <w:rPr>
          <w:color w:val="000000"/>
          <w:sz w:val="28"/>
          <w:szCs w:val="28"/>
          <w:lang w:val="ro-RO"/>
        </w:rPr>
      </w:pPr>
      <w:r>
        <w:rPr>
          <w:color w:val="000000"/>
          <w:sz w:val="28"/>
          <w:szCs w:val="28"/>
          <w:lang w:val="ro-RO"/>
        </w:rPr>
        <w:t>15</w:t>
      </w:r>
      <w:r w:rsidR="00D42BB7">
        <w:rPr>
          <w:color w:val="000000"/>
          <w:sz w:val="28"/>
          <w:szCs w:val="28"/>
          <w:lang w:val="ro-RO"/>
        </w:rPr>
        <w:t>. Pentru fiecare program de studii (</w:t>
      </w:r>
      <w:r w:rsidR="00D42BB7">
        <w:rPr>
          <w:b/>
          <w:color w:val="000000"/>
          <w:sz w:val="28"/>
          <w:szCs w:val="28"/>
          <w:lang w:val="ro-RO"/>
        </w:rPr>
        <w:t>licență, master, doctorat</w:t>
      </w:r>
      <w:r w:rsidR="00D42BB7">
        <w:rPr>
          <w:color w:val="000000"/>
          <w:sz w:val="28"/>
          <w:szCs w:val="28"/>
          <w:lang w:val="ro-RO"/>
        </w:rPr>
        <w:t xml:space="preserve">) numărul de credite de studiu preconizat este acelaşi pentru toate formele de </w:t>
      </w:r>
      <w:proofErr w:type="spellStart"/>
      <w:r w:rsidR="00D42BB7">
        <w:rPr>
          <w:color w:val="000000"/>
          <w:sz w:val="28"/>
          <w:szCs w:val="28"/>
          <w:lang w:val="ro-RO"/>
        </w:rPr>
        <w:t>învăţămînt</w:t>
      </w:r>
      <w:proofErr w:type="spellEnd"/>
      <w:r w:rsidR="00D42BB7">
        <w:rPr>
          <w:color w:val="000000"/>
          <w:sz w:val="28"/>
          <w:szCs w:val="28"/>
          <w:lang w:val="ro-RO"/>
        </w:rPr>
        <w:t xml:space="preserve">: cu frecvență, cu frecvenţă redusă şi la distanţă. </w:t>
      </w:r>
    </w:p>
    <w:p w:rsidR="006D02BD" w:rsidRPr="00E95264" w:rsidRDefault="006D02BD" w:rsidP="006D02BD">
      <w:pPr>
        <w:tabs>
          <w:tab w:val="num" w:pos="720"/>
        </w:tabs>
        <w:ind w:firstLine="720"/>
        <w:jc w:val="both"/>
        <w:rPr>
          <w:color w:val="000000"/>
          <w:sz w:val="28"/>
          <w:szCs w:val="28"/>
          <w:lang w:val="ro-RO"/>
        </w:rPr>
      </w:pPr>
      <w:r w:rsidRPr="00E95264">
        <w:rPr>
          <w:rFonts w:eastAsiaTheme="minorHAnsi"/>
          <w:sz w:val="28"/>
          <w:szCs w:val="28"/>
          <w:lang w:val="ro-RO"/>
        </w:rPr>
        <w:t xml:space="preserve">În domeniile </w:t>
      </w:r>
      <w:r w:rsidRPr="006D02BD">
        <w:rPr>
          <w:rFonts w:eastAsiaTheme="minorHAnsi"/>
          <w:i/>
          <w:color w:val="000000"/>
          <w:sz w:val="28"/>
          <w:szCs w:val="28"/>
          <w:lang w:val="ro-RO"/>
        </w:rPr>
        <w:t>arte,</w:t>
      </w:r>
      <w:r w:rsidRPr="006D02BD">
        <w:rPr>
          <w:rFonts w:eastAsiaTheme="minorHAnsi"/>
          <w:i/>
          <w:sz w:val="28"/>
          <w:szCs w:val="28"/>
          <w:lang w:val="ro-RO"/>
        </w:rPr>
        <w:t xml:space="preserve"> </w:t>
      </w:r>
      <w:r w:rsidRPr="006D02BD">
        <w:rPr>
          <w:rFonts w:eastAsiaTheme="minorHAnsi"/>
          <w:i/>
          <w:color w:val="000000"/>
          <w:sz w:val="28"/>
          <w:szCs w:val="28"/>
          <w:lang w:val="ro-RO"/>
        </w:rPr>
        <w:t xml:space="preserve">psihologie, medicină veterinară, medicină, farmacie </w:t>
      </w:r>
      <w:r w:rsidRPr="006D02BD">
        <w:rPr>
          <w:rFonts w:eastAsiaTheme="minorHAnsi"/>
          <w:color w:val="000000"/>
          <w:sz w:val="28"/>
          <w:szCs w:val="28"/>
          <w:lang w:val="ro-RO"/>
        </w:rPr>
        <w:t>şi la specialităţile</w:t>
      </w:r>
      <w:r w:rsidRPr="006D02BD">
        <w:rPr>
          <w:rFonts w:eastAsiaTheme="minorHAnsi"/>
          <w:i/>
          <w:color w:val="000000"/>
          <w:sz w:val="28"/>
          <w:szCs w:val="28"/>
          <w:lang w:val="ro-RO"/>
        </w:rPr>
        <w:t xml:space="preserve"> limbi moderne, arhitectură</w:t>
      </w:r>
      <w:r w:rsidRPr="00E95264">
        <w:rPr>
          <w:rFonts w:eastAsiaTheme="minorHAnsi"/>
          <w:color w:val="000000"/>
          <w:sz w:val="28"/>
          <w:szCs w:val="28"/>
          <w:lang w:val="ro-RO"/>
        </w:rPr>
        <w:t>, studiile se organizează numai</w:t>
      </w:r>
      <w:r>
        <w:rPr>
          <w:rFonts w:eastAsiaTheme="minorHAnsi"/>
          <w:color w:val="000000"/>
          <w:sz w:val="28"/>
          <w:szCs w:val="28"/>
          <w:lang w:val="ro-RO"/>
        </w:rPr>
        <w:t xml:space="preserve"> </w:t>
      </w:r>
      <w:r w:rsidR="008444A6">
        <w:rPr>
          <w:rFonts w:eastAsiaTheme="minorHAnsi"/>
          <w:color w:val="000000"/>
          <w:sz w:val="28"/>
          <w:szCs w:val="28"/>
          <w:lang w:val="ro-RO"/>
        </w:rPr>
        <w:t xml:space="preserve">prin </w:t>
      </w:r>
      <w:proofErr w:type="spellStart"/>
      <w:r w:rsidR="008444A6">
        <w:rPr>
          <w:rFonts w:eastAsiaTheme="minorHAnsi"/>
          <w:color w:val="000000"/>
          <w:sz w:val="28"/>
          <w:szCs w:val="28"/>
          <w:lang w:val="ro-RO"/>
        </w:rPr>
        <w:t>învățămînt</w:t>
      </w:r>
      <w:proofErr w:type="spellEnd"/>
      <w:r w:rsidR="008444A6">
        <w:rPr>
          <w:rFonts w:eastAsiaTheme="minorHAnsi"/>
          <w:color w:val="000000"/>
          <w:sz w:val="28"/>
          <w:szCs w:val="28"/>
          <w:lang w:val="ro-RO"/>
        </w:rPr>
        <w:t xml:space="preserve"> </w:t>
      </w:r>
      <w:r>
        <w:rPr>
          <w:rFonts w:eastAsiaTheme="minorHAnsi"/>
          <w:color w:val="000000"/>
          <w:sz w:val="28"/>
          <w:szCs w:val="28"/>
          <w:lang w:val="ro-RO"/>
        </w:rPr>
        <w:t>cu frecvență</w:t>
      </w:r>
      <w:r w:rsidRPr="00E95264">
        <w:rPr>
          <w:rFonts w:eastAsiaTheme="minorHAnsi"/>
          <w:color w:val="000000"/>
          <w:sz w:val="28"/>
          <w:szCs w:val="28"/>
          <w:lang w:val="ro-RO"/>
        </w:rPr>
        <w:t xml:space="preserve">. </w:t>
      </w:r>
    </w:p>
    <w:p w:rsidR="00D42BB7" w:rsidRDefault="00D42BB7" w:rsidP="00D42BB7">
      <w:pPr>
        <w:ind w:firstLine="720"/>
        <w:jc w:val="both"/>
        <w:rPr>
          <w:sz w:val="28"/>
          <w:szCs w:val="28"/>
          <w:lang w:val="ro-RO"/>
        </w:rPr>
      </w:pPr>
    </w:p>
    <w:p w:rsidR="00E95264" w:rsidRDefault="00DA0FB0" w:rsidP="006D02BD">
      <w:pPr>
        <w:ind w:firstLine="720"/>
        <w:jc w:val="both"/>
        <w:rPr>
          <w:color w:val="000000"/>
          <w:sz w:val="28"/>
          <w:szCs w:val="28"/>
          <w:lang w:val="ro-RO"/>
        </w:rPr>
      </w:pPr>
      <w:r>
        <w:rPr>
          <w:sz w:val="28"/>
          <w:szCs w:val="28"/>
          <w:lang w:val="ro-RO"/>
        </w:rPr>
        <w:t>16</w:t>
      </w:r>
      <w:r w:rsidR="00D42BB7">
        <w:rPr>
          <w:sz w:val="28"/>
          <w:szCs w:val="28"/>
          <w:lang w:val="ro-RO"/>
        </w:rPr>
        <w:t xml:space="preserve">. </w:t>
      </w:r>
      <w:r w:rsidR="00D42BB7">
        <w:rPr>
          <w:color w:val="000000"/>
          <w:sz w:val="28"/>
          <w:szCs w:val="28"/>
          <w:lang w:val="ro-RO"/>
        </w:rPr>
        <w:t xml:space="preserve">În ciclul I şi ciclul II de studii superioare pot fi organizate studii superioare integrate în următoarele domenii, reglementate prin norme de drept internaţional: </w:t>
      </w:r>
      <w:r w:rsidR="00D42BB7">
        <w:rPr>
          <w:i/>
          <w:color w:val="000000"/>
          <w:sz w:val="28"/>
          <w:szCs w:val="28"/>
          <w:lang w:val="ro-RO"/>
        </w:rPr>
        <w:t>medicină şi farmacie; medicină veterinară; arhitectură</w:t>
      </w:r>
      <w:r w:rsidR="006D02BD">
        <w:rPr>
          <w:color w:val="000000"/>
          <w:sz w:val="28"/>
          <w:szCs w:val="28"/>
          <w:lang w:val="ro-RO"/>
        </w:rPr>
        <w:t xml:space="preserve">. </w:t>
      </w:r>
      <w:r w:rsidR="00D42BB7">
        <w:rPr>
          <w:color w:val="000000"/>
          <w:sz w:val="28"/>
          <w:szCs w:val="28"/>
          <w:lang w:val="ro-RO"/>
        </w:rPr>
        <w:t xml:space="preserve">În </w:t>
      </w:r>
      <w:proofErr w:type="spellStart"/>
      <w:r w:rsidR="00D42BB7">
        <w:rPr>
          <w:color w:val="000000"/>
          <w:sz w:val="28"/>
          <w:szCs w:val="28"/>
          <w:lang w:val="ro-RO"/>
        </w:rPr>
        <w:t>învăţămîntul</w:t>
      </w:r>
      <w:proofErr w:type="spellEnd"/>
      <w:r w:rsidR="00D42BB7">
        <w:rPr>
          <w:color w:val="000000"/>
          <w:sz w:val="28"/>
          <w:szCs w:val="28"/>
          <w:lang w:val="ro-RO"/>
        </w:rPr>
        <w:t xml:space="preserve"> superior integrat, durata cumulată a ciclurilor I şi II va corespunde unui număr de cel puţin </w:t>
      </w:r>
      <w:r w:rsidR="00D42BB7" w:rsidRPr="006D02BD">
        <w:rPr>
          <w:b/>
          <w:color w:val="000000"/>
          <w:sz w:val="28"/>
          <w:szCs w:val="28"/>
          <w:lang w:val="ro-RO"/>
        </w:rPr>
        <w:t>300 de credite de studii transferabile</w:t>
      </w:r>
      <w:r w:rsidR="00D42BB7">
        <w:rPr>
          <w:color w:val="000000"/>
          <w:sz w:val="28"/>
          <w:szCs w:val="28"/>
          <w:lang w:val="ro-RO"/>
        </w:rPr>
        <w:t>.</w:t>
      </w:r>
    </w:p>
    <w:p w:rsidR="00D42BB7" w:rsidRDefault="00D42BB7" w:rsidP="00D42BB7">
      <w:pPr>
        <w:tabs>
          <w:tab w:val="num" w:pos="720"/>
        </w:tabs>
        <w:ind w:firstLine="720"/>
        <w:jc w:val="both"/>
        <w:rPr>
          <w:sz w:val="28"/>
          <w:szCs w:val="28"/>
          <w:lang w:val="ro-RO"/>
        </w:rPr>
      </w:pPr>
    </w:p>
    <w:p w:rsidR="00D42BB7" w:rsidRPr="00D779C0" w:rsidRDefault="00DA0FB0" w:rsidP="00895782">
      <w:pPr>
        <w:tabs>
          <w:tab w:val="num" w:pos="720"/>
        </w:tabs>
        <w:ind w:firstLine="720"/>
        <w:jc w:val="both"/>
        <w:rPr>
          <w:sz w:val="28"/>
          <w:szCs w:val="28"/>
          <w:lang w:val="ro-RO"/>
        </w:rPr>
      </w:pPr>
      <w:r>
        <w:rPr>
          <w:sz w:val="28"/>
          <w:szCs w:val="28"/>
          <w:lang w:val="ro-RO"/>
        </w:rPr>
        <w:t>17</w:t>
      </w:r>
      <w:r w:rsidR="00D42BB7">
        <w:rPr>
          <w:sz w:val="28"/>
          <w:szCs w:val="28"/>
          <w:lang w:val="ro-RO"/>
        </w:rPr>
        <w:t xml:space="preserve">. </w:t>
      </w:r>
      <w:r w:rsidR="00895782">
        <w:rPr>
          <w:sz w:val="28"/>
          <w:szCs w:val="28"/>
          <w:lang w:val="ro-RO"/>
        </w:rPr>
        <w:t>Absolvenţii şcolilor medii de cultură generală din Transnistria și c</w:t>
      </w:r>
      <w:r w:rsidR="0031480E" w:rsidRPr="0031480E">
        <w:rPr>
          <w:sz w:val="28"/>
          <w:szCs w:val="28"/>
          <w:lang w:val="ro-RO"/>
        </w:rPr>
        <w:t xml:space="preserve">etățenii străini </w:t>
      </w:r>
      <w:r w:rsidR="0031480E" w:rsidRPr="0031480E">
        <w:rPr>
          <w:bCs/>
          <w:sz w:val="28"/>
          <w:szCs w:val="28"/>
          <w:lang w:val="ro-RO"/>
        </w:rPr>
        <w:t>înmatriculați în ciclul I</w:t>
      </w:r>
      <w:r w:rsidR="00895782">
        <w:rPr>
          <w:bCs/>
          <w:sz w:val="28"/>
          <w:szCs w:val="28"/>
          <w:lang w:val="ro-RO"/>
        </w:rPr>
        <w:t xml:space="preserve"> </w:t>
      </w:r>
      <w:r w:rsidR="0031480E" w:rsidRPr="0031480E">
        <w:rPr>
          <w:bCs/>
          <w:sz w:val="28"/>
          <w:szCs w:val="28"/>
          <w:lang w:val="ro-RO"/>
        </w:rPr>
        <w:t>-</w:t>
      </w:r>
      <w:r w:rsidR="00895782">
        <w:rPr>
          <w:bCs/>
          <w:sz w:val="28"/>
          <w:szCs w:val="28"/>
          <w:lang w:val="ro-RO"/>
        </w:rPr>
        <w:t xml:space="preserve"> </w:t>
      </w:r>
      <w:r w:rsidR="0031480E" w:rsidRPr="0031480E">
        <w:rPr>
          <w:bCs/>
          <w:sz w:val="28"/>
          <w:szCs w:val="28"/>
          <w:lang w:val="ro-RO"/>
        </w:rPr>
        <w:t>studii superioare de licență</w:t>
      </w:r>
      <w:r w:rsidR="00895782">
        <w:rPr>
          <w:bCs/>
          <w:sz w:val="28"/>
          <w:szCs w:val="28"/>
          <w:lang w:val="ro-RO"/>
        </w:rPr>
        <w:t>,</w:t>
      </w:r>
      <w:r w:rsidR="0031480E" w:rsidRPr="0031480E">
        <w:rPr>
          <w:bCs/>
          <w:sz w:val="28"/>
          <w:szCs w:val="28"/>
          <w:lang w:val="ro-RO"/>
        </w:rPr>
        <w:t xml:space="preserve"> </w:t>
      </w:r>
      <w:r w:rsidR="00895782">
        <w:rPr>
          <w:sz w:val="28"/>
          <w:szCs w:val="28"/>
          <w:lang w:val="ro-RO"/>
        </w:rPr>
        <w:t>conform</w:t>
      </w:r>
      <w:r w:rsidR="0031480E" w:rsidRPr="0031480E">
        <w:rPr>
          <w:sz w:val="28"/>
          <w:szCs w:val="28"/>
          <w:lang w:val="ro-RO"/>
        </w:rPr>
        <w:t xml:space="preserve"> protocoalelor de colaborare în domeniul </w:t>
      </w:r>
      <w:proofErr w:type="spellStart"/>
      <w:r w:rsidR="0031480E" w:rsidRPr="0031480E">
        <w:rPr>
          <w:sz w:val="28"/>
          <w:szCs w:val="28"/>
          <w:lang w:val="ro-RO"/>
        </w:rPr>
        <w:t>învățămîntului</w:t>
      </w:r>
      <w:proofErr w:type="spellEnd"/>
      <w:r w:rsidR="0031480E" w:rsidRPr="0031480E">
        <w:rPr>
          <w:sz w:val="28"/>
          <w:szCs w:val="28"/>
          <w:lang w:val="ro-RO"/>
        </w:rPr>
        <w:t xml:space="preserve"> în baza actelor de studii medii de cultură generală sau echivalentelor acestora, vor urma un an de studii </w:t>
      </w:r>
      <w:r w:rsidR="0031480E" w:rsidRPr="0031480E">
        <w:rPr>
          <w:sz w:val="28"/>
          <w:szCs w:val="28"/>
          <w:lang w:val="ro-RO"/>
        </w:rPr>
        <w:lastRenderedPageBreak/>
        <w:t>compensator</w:t>
      </w:r>
      <w:r w:rsidR="00895782">
        <w:rPr>
          <w:sz w:val="28"/>
          <w:szCs w:val="28"/>
          <w:lang w:val="ro-RO"/>
        </w:rPr>
        <w:t>, care nu se cuantifică cu credite,</w:t>
      </w:r>
      <w:r w:rsidR="0031480E" w:rsidRPr="0031480E">
        <w:rPr>
          <w:sz w:val="28"/>
          <w:szCs w:val="28"/>
          <w:lang w:val="ro-RO"/>
        </w:rPr>
        <w:t xml:space="preserve"> în instituția de </w:t>
      </w:r>
      <w:proofErr w:type="spellStart"/>
      <w:r w:rsidR="0031480E" w:rsidRPr="0031480E">
        <w:rPr>
          <w:sz w:val="28"/>
          <w:szCs w:val="28"/>
          <w:lang w:val="ro-RO"/>
        </w:rPr>
        <w:t>învăţămînt</w:t>
      </w:r>
      <w:proofErr w:type="spellEnd"/>
      <w:r w:rsidR="0031480E" w:rsidRPr="0031480E">
        <w:rPr>
          <w:sz w:val="28"/>
          <w:szCs w:val="28"/>
          <w:lang w:val="ro-RO"/>
        </w:rPr>
        <w:t xml:space="preserve"> superior, în care au fost înmatriculați. </w:t>
      </w:r>
    </w:p>
    <w:p w:rsidR="00D42BB7" w:rsidRPr="00D779C0" w:rsidRDefault="00D6477D" w:rsidP="00D42BB7">
      <w:pPr>
        <w:pStyle w:val="BodyText3"/>
        <w:ind w:firstLine="720"/>
        <w:rPr>
          <w:iCs w:val="0"/>
          <w:sz w:val="28"/>
          <w:szCs w:val="28"/>
        </w:rPr>
      </w:pPr>
      <w:r w:rsidRPr="00D779C0">
        <w:rPr>
          <w:bCs/>
          <w:sz w:val="28"/>
          <w:szCs w:val="28"/>
        </w:rPr>
        <w:t>Candid</w:t>
      </w:r>
      <w:r w:rsidR="00E20992">
        <w:rPr>
          <w:bCs/>
          <w:sz w:val="28"/>
          <w:szCs w:val="28"/>
        </w:rPr>
        <w:t xml:space="preserve">ații, înmatriculați în ciclul I, </w:t>
      </w:r>
      <w:r w:rsidRPr="00D779C0">
        <w:rPr>
          <w:bCs/>
          <w:sz w:val="28"/>
          <w:szCs w:val="28"/>
        </w:rPr>
        <w:t xml:space="preserve">studii superioare de licență în baza </w:t>
      </w:r>
      <w:r w:rsidRPr="00D779C0">
        <w:rPr>
          <w:sz w:val="28"/>
          <w:szCs w:val="28"/>
        </w:rPr>
        <w:t xml:space="preserve">atestatelor de studii medii de cultură generală, eliberate de către instituțiile de </w:t>
      </w:r>
      <w:proofErr w:type="spellStart"/>
      <w:r w:rsidRPr="00D779C0">
        <w:rPr>
          <w:sz w:val="28"/>
          <w:szCs w:val="28"/>
        </w:rPr>
        <w:t>învăţămînt</w:t>
      </w:r>
      <w:proofErr w:type="spellEnd"/>
      <w:r w:rsidRPr="00D779C0">
        <w:rPr>
          <w:sz w:val="28"/>
          <w:szCs w:val="28"/>
        </w:rPr>
        <w:t xml:space="preserve"> din localitățile de est ale Republicii Moldova și din mun. Bender, vor susține, obligatoriu, examenele de bacalaureat.</w:t>
      </w:r>
      <w:r w:rsidR="001D45AB" w:rsidRPr="00D779C0">
        <w:rPr>
          <w:sz w:val="28"/>
          <w:szCs w:val="28"/>
        </w:rPr>
        <w:t xml:space="preserve"> </w:t>
      </w:r>
    </w:p>
    <w:p w:rsidR="00F5059E" w:rsidRDefault="00F5059E" w:rsidP="00D42BB7">
      <w:pPr>
        <w:pStyle w:val="BodyText3"/>
        <w:ind w:firstLine="720"/>
        <w:rPr>
          <w:sz w:val="28"/>
          <w:szCs w:val="28"/>
        </w:rPr>
      </w:pPr>
    </w:p>
    <w:p w:rsidR="00F5059E" w:rsidRPr="00D6477D" w:rsidRDefault="00DA0FB0" w:rsidP="00F5059E">
      <w:pPr>
        <w:pStyle w:val="BodyText3"/>
        <w:ind w:firstLine="720"/>
        <w:rPr>
          <w:sz w:val="28"/>
          <w:szCs w:val="28"/>
        </w:rPr>
      </w:pPr>
      <w:r>
        <w:rPr>
          <w:sz w:val="28"/>
          <w:szCs w:val="28"/>
        </w:rPr>
        <w:t>18</w:t>
      </w:r>
      <w:r w:rsidR="00D42BB7" w:rsidRPr="00D6477D">
        <w:rPr>
          <w:sz w:val="28"/>
          <w:szCs w:val="28"/>
        </w:rPr>
        <w:t xml:space="preserve">. </w:t>
      </w:r>
      <w:r w:rsidR="00F5059E" w:rsidRPr="008A18DE">
        <w:rPr>
          <w:color w:val="000000"/>
          <w:sz w:val="28"/>
          <w:szCs w:val="28"/>
        </w:rPr>
        <w:t xml:space="preserve">Pentru absolvenţii </w:t>
      </w:r>
      <w:r w:rsidR="00F5059E">
        <w:rPr>
          <w:color w:val="000000"/>
          <w:sz w:val="28"/>
          <w:szCs w:val="28"/>
        </w:rPr>
        <w:t xml:space="preserve">instituțiilor de </w:t>
      </w:r>
      <w:proofErr w:type="spellStart"/>
      <w:r w:rsidR="00F5059E" w:rsidRPr="00F5059E">
        <w:rPr>
          <w:i/>
          <w:sz w:val="28"/>
          <w:szCs w:val="28"/>
        </w:rPr>
        <w:t>înv</w:t>
      </w:r>
      <w:r w:rsidR="00F5059E">
        <w:rPr>
          <w:i/>
          <w:sz w:val="28"/>
          <w:szCs w:val="28"/>
        </w:rPr>
        <w:t>ăţămînt</w:t>
      </w:r>
      <w:proofErr w:type="spellEnd"/>
      <w:r w:rsidR="00F5059E" w:rsidRPr="00F5059E">
        <w:rPr>
          <w:i/>
          <w:sz w:val="28"/>
          <w:szCs w:val="28"/>
        </w:rPr>
        <w:t xml:space="preserve"> profesional tehnic </w:t>
      </w:r>
      <w:proofErr w:type="spellStart"/>
      <w:r w:rsidR="00F5059E" w:rsidRPr="00F5059E">
        <w:rPr>
          <w:i/>
          <w:sz w:val="28"/>
          <w:szCs w:val="28"/>
        </w:rPr>
        <w:t>postsecundar</w:t>
      </w:r>
      <w:proofErr w:type="spellEnd"/>
      <w:r w:rsidR="00F5059E" w:rsidRPr="00F5059E">
        <w:rPr>
          <w:i/>
          <w:sz w:val="28"/>
          <w:szCs w:val="28"/>
        </w:rPr>
        <w:t xml:space="preserve"> şi </w:t>
      </w:r>
      <w:proofErr w:type="spellStart"/>
      <w:r w:rsidR="00F5059E" w:rsidRPr="00F5059E">
        <w:rPr>
          <w:i/>
          <w:sz w:val="28"/>
          <w:szCs w:val="28"/>
        </w:rPr>
        <w:t>postsecundar</w:t>
      </w:r>
      <w:proofErr w:type="spellEnd"/>
      <w:r w:rsidR="00F5059E" w:rsidRPr="00F5059E">
        <w:rPr>
          <w:i/>
          <w:sz w:val="28"/>
          <w:szCs w:val="28"/>
        </w:rPr>
        <w:t xml:space="preserve"> </w:t>
      </w:r>
      <w:proofErr w:type="spellStart"/>
      <w:r w:rsidR="00F5059E" w:rsidRPr="00F5059E">
        <w:rPr>
          <w:i/>
          <w:sz w:val="28"/>
          <w:szCs w:val="28"/>
        </w:rPr>
        <w:t>nonterţiar</w:t>
      </w:r>
      <w:proofErr w:type="spellEnd"/>
      <w:r w:rsidR="00F5059E" w:rsidRPr="00F5059E">
        <w:rPr>
          <w:i/>
          <w:sz w:val="28"/>
          <w:szCs w:val="28"/>
        </w:rPr>
        <w:t>,</w:t>
      </w:r>
      <w:r w:rsidR="00F5059E" w:rsidRPr="008A18DE">
        <w:rPr>
          <w:color w:val="000000"/>
          <w:sz w:val="28"/>
          <w:szCs w:val="28"/>
        </w:rPr>
        <w:t xml:space="preserve"> care îşi continuă studiile în </w:t>
      </w:r>
      <w:proofErr w:type="spellStart"/>
      <w:r w:rsidR="00F5059E" w:rsidRPr="008A18DE">
        <w:rPr>
          <w:color w:val="000000"/>
          <w:sz w:val="28"/>
          <w:szCs w:val="28"/>
        </w:rPr>
        <w:t>învăţămîntul</w:t>
      </w:r>
      <w:proofErr w:type="spellEnd"/>
      <w:r w:rsidR="00F5059E" w:rsidRPr="008A18DE">
        <w:rPr>
          <w:color w:val="000000"/>
          <w:sz w:val="28"/>
          <w:szCs w:val="28"/>
        </w:rPr>
        <w:t xml:space="preserve"> superior la ciclul I</w:t>
      </w:r>
      <w:r w:rsidR="003B1210">
        <w:rPr>
          <w:color w:val="000000"/>
          <w:sz w:val="28"/>
          <w:szCs w:val="28"/>
        </w:rPr>
        <w:t xml:space="preserve"> - licență,</w:t>
      </w:r>
      <w:r w:rsidR="00F5059E" w:rsidRPr="008A18DE">
        <w:rPr>
          <w:color w:val="000000"/>
          <w:sz w:val="28"/>
          <w:szCs w:val="28"/>
        </w:rPr>
        <w:t xml:space="preserve"> în c</w:t>
      </w:r>
      <w:r w:rsidR="003B1210">
        <w:rPr>
          <w:color w:val="000000"/>
          <w:sz w:val="28"/>
          <w:szCs w:val="28"/>
        </w:rPr>
        <w:t>adrul domeniului studiat anterior</w:t>
      </w:r>
      <w:r w:rsidR="00F5059E" w:rsidRPr="008A18DE">
        <w:rPr>
          <w:color w:val="000000"/>
          <w:sz w:val="28"/>
          <w:szCs w:val="28"/>
        </w:rPr>
        <w:t xml:space="preserve">, </w:t>
      </w:r>
      <w:r w:rsidR="00F5059E">
        <w:rPr>
          <w:color w:val="000000"/>
          <w:sz w:val="28"/>
          <w:szCs w:val="28"/>
        </w:rPr>
        <w:t>i</w:t>
      </w:r>
      <w:r w:rsidR="00F5059E" w:rsidRPr="00D6477D">
        <w:rPr>
          <w:sz w:val="28"/>
          <w:szCs w:val="28"/>
        </w:rPr>
        <w:t xml:space="preserve">nstituţiile de </w:t>
      </w:r>
      <w:proofErr w:type="spellStart"/>
      <w:r w:rsidR="00F5059E" w:rsidRPr="00D6477D">
        <w:rPr>
          <w:sz w:val="28"/>
          <w:szCs w:val="28"/>
        </w:rPr>
        <w:t>învăţămînt</w:t>
      </w:r>
      <w:proofErr w:type="spellEnd"/>
      <w:r w:rsidR="00F5059E" w:rsidRPr="00D6477D">
        <w:rPr>
          <w:sz w:val="28"/>
          <w:szCs w:val="28"/>
        </w:rPr>
        <w:t xml:space="preserve"> superior pot accepta cel mult 30 de credite de studii transferabile acumulate în </w:t>
      </w:r>
      <w:proofErr w:type="spellStart"/>
      <w:r w:rsidR="00F5059E" w:rsidRPr="003B1210">
        <w:rPr>
          <w:sz w:val="28"/>
          <w:szCs w:val="28"/>
        </w:rPr>
        <w:t>învăţămîntul</w:t>
      </w:r>
      <w:proofErr w:type="spellEnd"/>
      <w:r w:rsidR="00F5059E" w:rsidRPr="003B1210">
        <w:rPr>
          <w:sz w:val="28"/>
          <w:szCs w:val="28"/>
        </w:rPr>
        <w:t xml:space="preserve"> profesional tehnic </w:t>
      </w:r>
      <w:proofErr w:type="spellStart"/>
      <w:r w:rsidR="00F5059E" w:rsidRPr="003B1210">
        <w:rPr>
          <w:sz w:val="28"/>
          <w:szCs w:val="28"/>
        </w:rPr>
        <w:t>postsecundar</w:t>
      </w:r>
      <w:proofErr w:type="spellEnd"/>
      <w:r w:rsidR="00F5059E" w:rsidRPr="003B1210">
        <w:rPr>
          <w:sz w:val="28"/>
          <w:szCs w:val="28"/>
        </w:rPr>
        <w:t xml:space="preserve"> şi </w:t>
      </w:r>
      <w:proofErr w:type="spellStart"/>
      <w:r w:rsidR="00F5059E" w:rsidRPr="003B1210">
        <w:rPr>
          <w:sz w:val="28"/>
          <w:szCs w:val="28"/>
        </w:rPr>
        <w:t>postsecundar</w:t>
      </w:r>
      <w:proofErr w:type="spellEnd"/>
      <w:r w:rsidR="00F5059E" w:rsidRPr="003B1210">
        <w:rPr>
          <w:sz w:val="28"/>
          <w:szCs w:val="28"/>
        </w:rPr>
        <w:t xml:space="preserve"> </w:t>
      </w:r>
      <w:proofErr w:type="spellStart"/>
      <w:r w:rsidR="00F5059E" w:rsidRPr="003B1210">
        <w:rPr>
          <w:sz w:val="28"/>
          <w:szCs w:val="28"/>
        </w:rPr>
        <w:t>nonterţiar</w:t>
      </w:r>
      <w:proofErr w:type="spellEnd"/>
      <w:r w:rsidR="00F5059E" w:rsidRPr="00D6477D">
        <w:rPr>
          <w:i/>
          <w:sz w:val="28"/>
          <w:szCs w:val="28"/>
        </w:rPr>
        <w:t>,</w:t>
      </w:r>
      <w:r w:rsidR="00F5059E" w:rsidRPr="00D6477D">
        <w:rPr>
          <w:sz w:val="28"/>
          <w:szCs w:val="28"/>
        </w:rPr>
        <w:t xml:space="preserve"> în baza cadrului normativ în vigoare.</w:t>
      </w:r>
    </w:p>
    <w:p w:rsidR="00F5059E" w:rsidRDefault="00F5059E" w:rsidP="00D42BB7">
      <w:pPr>
        <w:tabs>
          <w:tab w:val="num" w:pos="720"/>
        </w:tabs>
        <w:ind w:firstLine="720"/>
        <w:jc w:val="both"/>
        <w:rPr>
          <w:sz w:val="28"/>
          <w:szCs w:val="28"/>
          <w:lang w:val="ro-RO"/>
        </w:rPr>
      </w:pPr>
    </w:p>
    <w:p w:rsidR="00A51876" w:rsidRDefault="00DA0FB0" w:rsidP="00D42BB7">
      <w:pPr>
        <w:tabs>
          <w:tab w:val="num" w:pos="720"/>
        </w:tabs>
        <w:ind w:firstLine="720"/>
        <w:jc w:val="both"/>
        <w:rPr>
          <w:sz w:val="28"/>
          <w:szCs w:val="28"/>
          <w:lang w:val="ro-RO"/>
        </w:rPr>
      </w:pPr>
      <w:r>
        <w:rPr>
          <w:sz w:val="28"/>
          <w:szCs w:val="28"/>
          <w:lang w:val="ro-RO"/>
        </w:rPr>
        <w:t>19</w:t>
      </w:r>
      <w:r w:rsidR="00D42BB7">
        <w:rPr>
          <w:sz w:val="28"/>
          <w:szCs w:val="28"/>
          <w:lang w:val="ro-RO"/>
        </w:rPr>
        <w:t xml:space="preserve">. Pentru absolvenţii instituţiilor de </w:t>
      </w:r>
      <w:proofErr w:type="spellStart"/>
      <w:r w:rsidR="00D42BB7">
        <w:rPr>
          <w:sz w:val="28"/>
          <w:szCs w:val="28"/>
          <w:lang w:val="ro-RO"/>
        </w:rPr>
        <w:t>învăţămînt</w:t>
      </w:r>
      <w:proofErr w:type="spellEnd"/>
      <w:r w:rsidR="00D42BB7">
        <w:rPr>
          <w:sz w:val="28"/>
          <w:szCs w:val="28"/>
          <w:lang w:val="ro-RO"/>
        </w:rPr>
        <w:t xml:space="preserve"> superior care solicită un alt domeniu de formare profesională la ciclul I, reducerea duratei studiilor poate fi condiţionată de recunoaşterea unui anumit număr de credite acumulate la prima specialitate, cu condiţia că durata studiilor va fi de cel puţin </w:t>
      </w:r>
      <w:r w:rsidR="00D42BB7" w:rsidRPr="00B706EF">
        <w:rPr>
          <w:b/>
          <w:sz w:val="28"/>
          <w:szCs w:val="28"/>
          <w:lang w:val="ro-RO"/>
        </w:rPr>
        <w:t>trei ani</w:t>
      </w:r>
      <w:r w:rsidR="00D42BB7">
        <w:rPr>
          <w:sz w:val="28"/>
          <w:szCs w:val="28"/>
          <w:lang w:val="ro-RO"/>
        </w:rPr>
        <w:t xml:space="preserve">. </w:t>
      </w:r>
    </w:p>
    <w:p w:rsidR="00D42BB7" w:rsidRDefault="00D42BB7" w:rsidP="00D42BB7">
      <w:pPr>
        <w:tabs>
          <w:tab w:val="num" w:pos="720"/>
        </w:tabs>
        <w:ind w:firstLine="720"/>
        <w:jc w:val="both"/>
        <w:rPr>
          <w:sz w:val="28"/>
          <w:szCs w:val="28"/>
          <w:lang w:val="ro-RO"/>
        </w:rPr>
      </w:pPr>
      <w:r>
        <w:rPr>
          <w:color w:val="000000"/>
          <w:sz w:val="28"/>
          <w:szCs w:val="28"/>
          <w:lang w:val="ro-RO"/>
        </w:rPr>
        <w:t xml:space="preserve">Absolvenţii instituţiilor de </w:t>
      </w:r>
      <w:proofErr w:type="spellStart"/>
      <w:r>
        <w:rPr>
          <w:color w:val="000000"/>
          <w:sz w:val="28"/>
          <w:szCs w:val="28"/>
          <w:lang w:val="ro-RO"/>
        </w:rPr>
        <w:t>învăţămînt</w:t>
      </w:r>
      <w:proofErr w:type="spellEnd"/>
      <w:r>
        <w:rPr>
          <w:color w:val="000000"/>
          <w:sz w:val="28"/>
          <w:szCs w:val="28"/>
          <w:lang w:val="ro-RO"/>
        </w:rPr>
        <w:t xml:space="preserve"> superior la specialităţile din domeniul </w:t>
      </w:r>
      <w:r w:rsidRPr="00A51876">
        <w:rPr>
          <w:i/>
          <w:color w:val="000000"/>
          <w:sz w:val="28"/>
          <w:szCs w:val="28"/>
          <w:lang w:val="ro-RO"/>
        </w:rPr>
        <w:t>Ştiinţe ale educaţiei</w:t>
      </w:r>
      <w:r>
        <w:rPr>
          <w:color w:val="000000"/>
          <w:sz w:val="28"/>
          <w:szCs w:val="28"/>
          <w:lang w:val="ro-RO"/>
        </w:rPr>
        <w:t xml:space="preserve"> pot fi înmatriculaţi la o altă s</w:t>
      </w:r>
      <w:r w:rsidR="00300D1C">
        <w:rPr>
          <w:color w:val="000000"/>
          <w:sz w:val="28"/>
          <w:szCs w:val="28"/>
          <w:lang w:val="ro-RO"/>
        </w:rPr>
        <w:t>pecialitate din acelaşi domeniu</w:t>
      </w:r>
      <w:r>
        <w:rPr>
          <w:color w:val="000000"/>
          <w:sz w:val="28"/>
          <w:szCs w:val="28"/>
          <w:lang w:val="ro-RO"/>
        </w:rPr>
        <w:t xml:space="preserve"> cu reducerea duratei studiilor cu </w:t>
      </w:r>
      <w:r w:rsidRPr="00B706EF">
        <w:rPr>
          <w:b/>
          <w:color w:val="000000"/>
          <w:sz w:val="28"/>
          <w:szCs w:val="28"/>
          <w:lang w:val="ro-RO"/>
        </w:rPr>
        <w:t>un an</w:t>
      </w:r>
      <w:r w:rsidR="00761071" w:rsidRPr="00B706EF">
        <w:rPr>
          <w:b/>
          <w:color w:val="000000"/>
          <w:sz w:val="28"/>
          <w:szCs w:val="28"/>
          <w:lang w:val="ro-RO"/>
        </w:rPr>
        <w:t>.</w:t>
      </w:r>
    </w:p>
    <w:p w:rsidR="00D42BB7" w:rsidRDefault="00D42BB7" w:rsidP="00D42BB7">
      <w:pPr>
        <w:ind w:firstLine="720"/>
        <w:jc w:val="both"/>
        <w:rPr>
          <w:sz w:val="28"/>
          <w:szCs w:val="28"/>
          <w:lang w:val="ro-RO"/>
        </w:rPr>
      </w:pPr>
    </w:p>
    <w:p w:rsidR="00D42BB7" w:rsidRDefault="00DA0FB0" w:rsidP="00D85B76">
      <w:pPr>
        <w:ind w:firstLine="720"/>
        <w:jc w:val="both"/>
        <w:rPr>
          <w:color w:val="000000"/>
          <w:sz w:val="28"/>
          <w:szCs w:val="28"/>
          <w:lang w:val="ro-RO"/>
        </w:rPr>
      </w:pPr>
      <w:r>
        <w:rPr>
          <w:sz w:val="28"/>
          <w:szCs w:val="28"/>
          <w:lang w:val="ro-RO"/>
        </w:rPr>
        <w:t>20</w:t>
      </w:r>
      <w:r w:rsidR="00D42BB7">
        <w:rPr>
          <w:sz w:val="28"/>
          <w:szCs w:val="28"/>
          <w:lang w:val="ro-RO"/>
        </w:rPr>
        <w:t xml:space="preserve">. </w:t>
      </w:r>
      <w:r w:rsidR="00D42BB7">
        <w:rPr>
          <w:i/>
          <w:iCs/>
          <w:sz w:val="28"/>
          <w:szCs w:val="28"/>
          <w:lang w:val="ro-RO"/>
        </w:rPr>
        <w:t>Structurarea anului universitar.</w:t>
      </w:r>
      <w:r w:rsidR="00D42BB7">
        <w:rPr>
          <w:i/>
          <w:iCs/>
          <w:color w:val="FF0000"/>
          <w:sz w:val="28"/>
          <w:szCs w:val="28"/>
          <w:lang w:val="ro-RO"/>
        </w:rPr>
        <w:t xml:space="preserve"> </w:t>
      </w:r>
      <w:r w:rsidR="00D42BB7">
        <w:rPr>
          <w:color w:val="000000"/>
          <w:sz w:val="28"/>
          <w:szCs w:val="28"/>
          <w:lang w:val="ro-RO"/>
        </w:rPr>
        <w:t xml:space="preserve">În </w:t>
      </w:r>
      <w:r w:rsidR="00D42BB7">
        <w:rPr>
          <w:b/>
          <w:color w:val="000000"/>
          <w:sz w:val="28"/>
          <w:szCs w:val="28"/>
          <w:lang w:val="ro-RO"/>
        </w:rPr>
        <w:t>ciclul I</w:t>
      </w:r>
      <w:r w:rsidR="00621E5D">
        <w:rPr>
          <w:color w:val="000000"/>
          <w:sz w:val="28"/>
          <w:szCs w:val="28"/>
          <w:lang w:val="ro-RO"/>
        </w:rPr>
        <w:t>,</w:t>
      </w:r>
      <w:r w:rsidR="00D42BB7">
        <w:rPr>
          <w:color w:val="000000"/>
          <w:sz w:val="28"/>
          <w:szCs w:val="28"/>
          <w:lang w:val="ro-RO"/>
        </w:rPr>
        <w:t xml:space="preserve"> studii superioare </w:t>
      </w:r>
      <w:r w:rsidR="00300D1C">
        <w:rPr>
          <w:color w:val="000000"/>
          <w:sz w:val="28"/>
          <w:szCs w:val="28"/>
          <w:lang w:val="ro-RO"/>
        </w:rPr>
        <w:t xml:space="preserve">de </w:t>
      </w:r>
      <w:r w:rsidR="00D42BB7">
        <w:rPr>
          <w:b/>
          <w:color w:val="000000"/>
          <w:sz w:val="28"/>
          <w:szCs w:val="28"/>
          <w:lang w:val="ro-RO"/>
        </w:rPr>
        <w:t>licenţa</w:t>
      </w:r>
      <w:r w:rsidR="00D42BB7">
        <w:rPr>
          <w:color w:val="000000"/>
          <w:sz w:val="28"/>
          <w:szCs w:val="28"/>
          <w:lang w:val="ro-RO"/>
        </w:rPr>
        <w:t xml:space="preserve">, </w:t>
      </w:r>
      <w:r w:rsidR="00131C0C">
        <w:rPr>
          <w:color w:val="000000"/>
          <w:sz w:val="28"/>
          <w:szCs w:val="28"/>
          <w:lang w:val="ro-RO"/>
        </w:rPr>
        <w:t xml:space="preserve">și </w:t>
      </w:r>
      <w:r w:rsidR="00131C0C" w:rsidRPr="00131C0C">
        <w:rPr>
          <w:b/>
          <w:color w:val="000000"/>
          <w:sz w:val="28"/>
          <w:szCs w:val="28"/>
          <w:lang w:val="ro-RO"/>
        </w:rPr>
        <w:t>studii integrate</w:t>
      </w:r>
      <w:r w:rsidR="00131C0C">
        <w:rPr>
          <w:color w:val="000000"/>
          <w:sz w:val="28"/>
          <w:szCs w:val="28"/>
          <w:lang w:val="ro-RO"/>
        </w:rPr>
        <w:t xml:space="preserve"> </w:t>
      </w:r>
      <w:r w:rsidR="00D42BB7">
        <w:rPr>
          <w:color w:val="000000"/>
          <w:sz w:val="28"/>
          <w:szCs w:val="28"/>
          <w:lang w:val="ro-RO"/>
        </w:rPr>
        <w:t>anul academic este constituit din două semestre relativ egale, care includ două sesiuni de examene</w:t>
      </w:r>
      <w:r w:rsidR="0081504B">
        <w:rPr>
          <w:color w:val="000000"/>
          <w:sz w:val="28"/>
          <w:szCs w:val="28"/>
          <w:lang w:val="ro-RO"/>
        </w:rPr>
        <w:t xml:space="preserve"> ordinare, stagii</w:t>
      </w:r>
      <w:r w:rsidR="00D42BB7">
        <w:rPr>
          <w:color w:val="000000"/>
          <w:sz w:val="28"/>
          <w:szCs w:val="28"/>
          <w:lang w:val="ro-RO"/>
        </w:rPr>
        <w:t xml:space="preserve"> de practică şi două vacanţe.</w:t>
      </w:r>
      <w:r w:rsidR="00D85B76">
        <w:rPr>
          <w:color w:val="000000"/>
          <w:sz w:val="28"/>
          <w:szCs w:val="28"/>
          <w:lang w:val="ro-RO"/>
        </w:rPr>
        <w:t xml:space="preserve"> </w:t>
      </w:r>
      <w:r w:rsidR="00D42BB7">
        <w:rPr>
          <w:color w:val="000000"/>
          <w:sz w:val="28"/>
          <w:szCs w:val="28"/>
          <w:lang w:val="ro-RO"/>
        </w:rPr>
        <w:t xml:space="preserve">Durata unui semestru constituie în medie 15 </w:t>
      </w:r>
      <w:proofErr w:type="spellStart"/>
      <w:r w:rsidR="00D42BB7">
        <w:rPr>
          <w:color w:val="000000"/>
          <w:sz w:val="28"/>
          <w:szCs w:val="28"/>
          <w:lang w:val="ro-RO"/>
        </w:rPr>
        <w:t>săptămîni</w:t>
      </w:r>
      <w:proofErr w:type="spellEnd"/>
      <w:r w:rsidR="00D42BB7">
        <w:rPr>
          <w:color w:val="000000"/>
          <w:sz w:val="28"/>
          <w:szCs w:val="28"/>
          <w:lang w:val="ro-RO"/>
        </w:rPr>
        <w:t xml:space="preserve"> de contact direct cu studenţii.</w:t>
      </w:r>
    </w:p>
    <w:p w:rsidR="00D42BB7" w:rsidRDefault="00D42BB7" w:rsidP="00D42BB7">
      <w:pPr>
        <w:pStyle w:val="BodyTextIndent"/>
        <w:tabs>
          <w:tab w:val="num" w:pos="720"/>
        </w:tabs>
        <w:rPr>
          <w:sz w:val="28"/>
          <w:szCs w:val="28"/>
        </w:rPr>
      </w:pPr>
      <w:r>
        <w:rPr>
          <w:color w:val="000000"/>
          <w:sz w:val="28"/>
          <w:szCs w:val="28"/>
        </w:rPr>
        <w:t>Calendarul academic</w:t>
      </w:r>
      <w:r w:rsidR="00D85B76">
        <w:rPr>
          <w:color w:val="000000"/>
          <w:sz w:val="28"/>
          <w:szCs w:val="28"/>
        </w:rPr>
        <w:t xml:space="preserve">, implicit perioada de desfăşurare şi durata sesiunilor de examene, durata vacanţelor </w:t>
      </w:r>
      <w:r>
        <w:rPr>
          <w:color w:val="000000"/>
          <w:sz w:val="28"/>
          <w:szCs w:val="28"/>
        </w:rPr>
        <w:t xml:space="preserve">se stabileşte de senatul instituţiei de </w:t>
      </w:r>
      <w:proofErr w:type="spellStart"/>
      <w:r>
        <w:rPr>
          <w:color w:val="000000"/>
          <w:sz w:val="28"/>
          <w:szCs w:val="28"/>
        </w:rPr>
        <w:t>învăţămînt</w:t>
      </w:r>
      <w:proofErr w:type="spellEnd"/>
      <w:r>
        <w:rPr>
          <w:color w:val="000000"/>
          <w:sz w:val="28"/>
          <w:szCs w:val="28"/>
        </w:rPr>
        <w:t xml:space="preserve"> superior.</w:t>
      </w:r>
      <w:r>
        <w:rPr>
          <w:color w:val="FF0000"/>
          <w:sz w:val="28"/>
          <w:szCs w:val="28"/>
        </w:rPr>
        <w:t xml:space="preserve"> </w:t>
      </w:r>
      <w:r>
        <w:rPr>
          <w:sz w:val="28"/>
          <w:szCs w:val="28"/>
        </w:rPr>
        <w:t>Pentru lichidarea restanţelor</w:t>
      </w:r>
      <w:r w:rsidR="00CF4B8B">
        <w:rPr>
          <w:sz w:val="28"/>
          <w:szCs w:val="28"/>
        </w:rPr>
        <w:t xml:space="preserve"> (recuperarea deficitului de credite)</w:t>
      </w:r>
      <w:r>
        <w:rPr>
          <w:sz w:val="28"/>
          <w:szCs w:val="28"/>
        </w:rPr>
        <w:t xml:space="preserve"> şi/sau mărirea notei se vor programa suplimentar două sesiuni repetate de examinare </w:t>
      </w:r>
      <w:r w:rsidR="00CF4B8B">
        <w:rPr>
          <w:sz w:val="28"/>
          <w:szCs w:val="28"/>
        </w:rPr>
        <w:t>(</w:t>
      </w:r>
      <w:r>
        <w:rPr>
          <w:sz w:val="28"/>
          <w:szCs w:val="28"/>
        </w:rPr>
        <w:t xml:space="preserve">de </w:t>
      </w:r>
      <w:r w:rsidR="00CF4B8B">
        <w:rPr>
          <w:sz w:val="28"/>
          <w:szCs w:val="28"/>
        </w:rPr>
        <w:t>recuperare a deficitului de credite)</w:t>
      </w:r>
      <w:r>
        <w:rPr>
          <w:sz w:val="28"/>
          <w:szCs w:val="28"/>
        </w:rPr>
        <w:t>, care pot fi organizate după fiecare sesiune de examene în perioada vacanţelor sau, la decizia instituţiei, pot fi comasate într-o singură sesiune.</w:t>
      </w:r>
    </w:p>
    <w:p w:rsidR="00D42BB7" w:rsidRDefault="00D42BB7" w:rsidP="00D42BB7">
      <w:pPr>
        <w:ind w:firstLine="720"/>
        <w:jc w:val="both"/>
        <w:rPr>
          <w:color w:val="000000"/>
          <w:sz w:val="28"/>
          <w:szCs w:val="28"/>
          <w:lang w:val="ro-RO"/>
        </w:rPr>
      </w:pPr>
      <w:r>
        <w:rPr>
          <w:color w:val="000000"/>
          <w:sz w:val="28"/>
          <w:szCs w:val="28"/>
          <w:lang w:val="ro-RO"/>
        </w:rPr>
        <w:t xml:space="preserve">Structura organizatorică a </w:t>
      </w:r>
      <w:proofErr w:type="spellStart"/>
      <w:r>
        <w:rPr>
          <w:color w:val="000000"/>
          <w:sz w:val="28"/>
          <w:szCs w:val="28"/>
          <w:lang w:val="ro-RO"/>
        </w:rPr>
        <w:t>învăţămîntului</w:t>
      </w:r>
      <w:proofErr w:type="spellEnd"/>
      <w:r>
        <w:rPr>
          <w:color w:val="000000"/>
          <w:sz w:val="28"/>
          <w:szCs w:val="28"/>
          <w:lang w:val="ro-RO"/>
        </w:rPr>
        <w:t xml:space="preserve"> în domeniile milităriei, securităţii şi ordinii publice este elaborată de consiliul profesoral şi senatul instituţiei de </w:t>
      </w:r>
      <w:proofErr w:type="spellStart"/>
      <w:r>
        <w:rPr>
          <w:color w:val="000000"/>
          <w:sz w:val="28"/>
          <w:szCs w:val="28"/>
          <w:lang w:val="ro-RO"/>
        </w:rPr>
        <w:t>învăţămînt</w:t>
      </w:r>
      <w:proofErr w:type="spellEnd"/>
      <w:r>
        <w:rPr>
          <w:color w:val="000000"/>
          <w:sz w:val="28"/>
          <w:szCs w:val="28"/>
          <w:lang w:val="ro-RO"/>
        </w:rPr>
        <w:t xml:space="preserve"> şi aprobată de autoritatea în a cărei subordine se află instituţia respectivă.</w:t>
      </w:r>
    </w:p>
    <w:p w:rsidR="00131C0C" w:rsidRDefault="00131C0C" w:rsidP="00D42BB7">
      <w:pPr>
        <w:ind w:firstLine="720"/>
        <w:jc w:val="both"/>
        <w:rPr>
          <w:sz w:val="28"/>
          <w:szCs w:val="28"/>
          <w:lang w:val="ro-RO"/>
        </w:rPr>
      </w:pPr>
      <w:r w:rsidRPr="008D01A7">
        <w:rPr>
          <w:color w:val="000000"/>
          <w:sz w:val="28"/>
          <w:szCs w:val="28"/>
          <w:lang w:val="ro-RO"/>
        </w:rPr>
        <w:t xml:space="preserve">Data începerii anului universitar în </w:t>
      </w:r>
      <w:r w:rsidRPr="00131C0C">
        <w:rPr>
          <w:b/>
          <w:color w:val="000000"/>
          <w:sz w:val="28"/>
          <w:szCs w:val="28"/>
          <w:lang w:val="ro-RO"/>
        </w:rPr>
        <w:t>ciclul II</w:t>
      </w:r>
      <w:r w:rsidRPr="008D01A7">
        <w:rPr>
          <w:color w:val="000000"/>
          <w:sz w:val="28"/>
          <w:szCs w:val="28"/>
          <w:lang w:val="ro-RO"/>
        </w:rPr>
        <w:t xml:space="preserve"> de studii superioare </w:t>
      </w:r>
      <w:r>
        <w:rPr>
          <w:color w:val="000000"/>
          <w:sz w:val="28"/>
          <w:szCs w:val="28"/>
          <w:lang w:val="ro-RO"/>
        </w:rPr>
        <w:t xml:space="preserve">de </w:t>
      </w:r>
      <w:r w:rsidRPr="00131C0C">
        <w:rPr>
          <w:b/>
          <w:color w:val="000000"/>
          <w:sz w:val="28"/>
          <w:szCs w:val="28"/>
          <w:lang w:val="ro-RO"/>
        </w:rPr>
        <w:t xml:space="preserve">master </w:t>
      </w:r>
      <w:r w:rsidRPr="008D01A7">
        <w:rPr>
          <w:color w:val="000000"/>
          <w:sz w:val="28"/>
          <w:szCs w:val="28"/>
          <w:lang w:val="ro-RO"/>
        </w:rPr>
        <w:t xml:space="preserve">se stabileşte de senatul instituţiei de </w:t>
      </w:r>
      <w:proofErr w:type="spellStart"/>
      <w:r w:rsidRPr="008D01A7">
        <w:rPr>
          <w:color w:val="000000"/>
          <w:sz w:val="28"/>
          <w:szCs w:val="28"/>
          <w:lang w:val="ro-RO"/>
        </w:rPr>
        <w:t>învăţămînt</w:t>
      </w:r>
      <w:proofErr w:type="spellEnd"/>
      <w:r w:rsidRPr="008D01A7">
        <w:rPr>
          <w:color w:val="000000"/>
          <w:sz w:val="28"/>
          <w:szCs w:val="28"/>
          <w:lang w:val="ro-RO"/>
        </w:rPr>
        <w:t xml:space="preserve"> superior</w:t>
      </w:r>
      <w:r>
        <w:rPr>
          <w:color w:val="000000"/>
          <w:sz w:val="28"/>
          <w:szCs w:val="28"/>
          <w:lang w:val="ro-RO"/>
        </w:rPr>
        <w:t>.</w:t>
      </w:r>
    </w:p>
    <w:p w:rsidR="00D42BB7" w:rsidRDefault="00D42BB7" w:rsidP="00D42BB7">
      <w:pPr>
        <w:ind w:firstLine="720"/>
        <w:jc w:val="both"/>
        <w:rPr>
          <w:bCs/>
          <w:color w:val="000000"/>
          <w:sz w:val="28"/>
          <w:szCs w:val="28"/>
          <w:lang w:val="ro-RO"/>
        </w:rPr>
      </w:pPr>
      <w:r>
        <w:rPr>
          <w:bCs/>
          <w:color w:val="000000"/>
          <w:sz w:val="28"/>
          <w:szCs w:val="28"/>
          <w:lang w:val="ro-RO"/>
        </w:rPr>
        <w:lastRenderedPageBreak/>
        <w:t xml:space="preserve">La </w:t>
      </w:r>
      <w:r>
        <w:rPr>
          <w:b/>
          <w:bCs/>
          <w:color w:val="000000"/>
          <w:sz w:val="28"/>
          <w:szCs w:val="28"/>
          <w:lang w:val="ro-RO"/>
        </w:rPr>
        <w:t>ciclul III – doctorat</w:t>
      </w:r>
      <w:r>
        <w:rPr>
          <w:bCs/>
          <w:color w:val="000000"/>
          <w:sz w:val="28"/>
          <w:szCs w:val="28"/>
          <w:lang w:val="ro-RO"/>
        </w:rPr>
        <w:t xml:space="preserve">, elaborarea și organizarea unui program de pregătire bazat pe studii superioare avansate, structura și conținutul planului de </w:t>
      </w:r>
      <w:proofErr w:type="spellStart"/>
      <w:r>
        <w:rPr>
          <w:bCs/>
          <w:color w:val="000000"/>
          <w:sz w:val="28"/>
          <w:szCs w:val="28"/>
          <w:lang w:val="ro-RO"/>
        </w:rPr>
        <w:t>învățămînt</w:t>
      </w:r>
      <w:proofErr w:type="spellEnd"/>
      <w:r>
        <w:rPr>
          <w:bCs/>
          <w:color w:val="000000"/>
          <w:sz w:val="28"/>
          <w:szCs w:val="28"/>
          <w:lang w:val="ro-RO"/>
        </w:rPr>
        <w:t xml:space="preserve"> </w:t>
      </w:r>
      <w:r>
        <w:rPr>
          <w:color w:val="000000"/>
          <w:sz w:val="28"/>
          <w:szCs w:val="28"/>
          <w:lang w:val="ro-RO"/>
        </w:rPr>
        <w:t xml:space="preserve">pentru programul de pregătire universitară avansată, precum  şi avizarea </w:t>
      </w:r>
      <w:proofErr w:type="spellStart"/>
      <w:r>
        <w:rPr>
          <w:color w:val="000000"/>
          <w:sz w:val="28"/>
          <w:szCs w:val="28"/>
          <w:lang w:val="ro-RO"/>
        </w:rPr>
        <w:t>curricula</w:t>
      </w:r>
      <w:proofErr w:type="spellEnd"/>
      <w:r>
        <w:rPr>
          <w:color w:val="000000"/>
          <w:sz w:val="28"/>
          <w:szCs w:val="28"/>
          <w:lang w:val="ro-RO"/>
        </w:rPr>
        <w:t xml:space="preserve"> disciplinelor incluse în planul de </w:t>
      </w:r>
      <w:proofErr w:type="spellStart"/>
      <w:r>
        <w:rPr>
          <w:color w:val="000000"/>
          <w:sz w:val="28"/>
          <w:szCs w:val="28"/>
          <w:lang w:val="ro-RO"/>
        </w:rPr>
        <w:t>învăţămînt</w:t>
      </w:r>
      <w:proofErr w:type="spellEnd"/>
      <w:r>
        <w:rPr>
          <w:bCs/>
          <w:color w:val="000000"/>
          <w:sz w:val="28"/>
          <w:szCs w:val="28"/>
          <w:lang w:val="ro-RO"/>
        </w:rPr>
        <w:t xml:space="preserve"> se stabilesc de școala doctorală, potrivit regulamentului școlii doctorale.</w:t>
      </w:r>
      <w:r>
        <w:rPr>
          <w:color w:val="000000"/>
          <w:sz w:val="28"/>
          <w:szCs w:val="28"/>
          <w:lang w:val="ro-RO"/>
        </w:rPr>
        <w:t xml:space="preserve"> </w:t>
      </w:r>
    </w:p>
    <w:p w:rsidR="00D42BB7" w:rsidRDefault="00D42BB7" w:rsidP="00D42BB7">
      <w:pPr>
        <w:ind w:firstLine="720"/>
        <w:jc w:val="both"/>
        <w:rPr>
          <w:bCs/>
          <w:color w:val="000000"/>
          <w:sz w:val="28"/>
          <w:szCs w:val="28"/>
          <w:lang w:val="ro-RO"/>
        </w:rPr>
      </w:pPr>
    </w:p>
    <w:p w:rsidR="00D42BB7" w:rsidRDefault="00DA0FB0" w:rsidP="00D42BB7">
      <w:pPr>
        <w:ind w:firstLine="720"/>
        <w:jc w:val="both"/>
        <w:rPr>
          <w:sz w:val="28"/>
          <w:szCs w:val="28"/>
          <w:lang w:val="ro-RO"/>
        </w:rPr>
      </w:pPr>
      <w:r>
        <w:rPr>
          <w:sz w:val="28"/>
          <w:szCs w:val="28"/>
          <w:lang w:val="ro-RO"/>
        </w:rPr>
        <w:t>21</w:t>
      </w:r>
      <w:r w:rsidR="00D42BB7">
        <w:rPr>
          <w:sz w:val="28"/>
          <w:szCs w:val="28"/>
          <w:lang w:val="ro-RO"/>
        </w:rPr>
        <w:t xml:space="preserve">. În programele de </w:t>
      </w:r>
      <w:r w:rsidR="00D42BB7">
        <w:rPr>
          <w:b/>
          <w:sz w:val="28"/>
          <w:szCs w:val="28"/>
          <w:lang w:val="ro-RO"/>
        </w:rPr>
        <w:t xml:space="preserve">master </w:t>
      </w:r>
      <w:r w:rsidR="00D42BB7">
        <w:rPr>
          <w:sz w:val="28"/>
          <w:szCs w:val="28"/>
          <w:lang w:val="ro-RO"/>
        </w:rPr>
        <w:t xml:space="preserve">și </w:t>
      </w:r>
      <w:r w:rsidR="00D42BB7">
        <w:rPr>
          <w:b/>
          <w:sz w:val="28"/>
          <w:szCs w:val="28"/>
          <w:lang w:val="ro-RO"/>
        </w:rPr>
        <w:t>doctorat</w:t>
      </w:r>
      <w:r w:rsidR="00D42BB7">
        <w:rPr>
          <w:sz w:val="28"/>
          <w:szCs w:val="28"/>
          <w:lang w:val="ro-RO"/>
        </w:rPr>
        <w:t xml:space="preserve"> se recomandă oferirea de cursuri compacte, interdisciplinare, în sistem modular, cu evaluarea organizată la finalizarea cursului</w:t>
      </w:r>
      <w:r w:rsidR="003D3DB0">
        <w:rPr>
          <w:sz w:val="28"/>
          <w:szCs w:val="28"/>
          <w:lang w:val="ro-RO"/>
        </w:rPr>
        <w:t>/modulului.</w:t>
      </w:r>
    </w:p>
    <w:p w:rsidR="00D42BB7" w:rsidRDefault="00D42BB7" w:rsidP="00D42BB7">
      <w:pPr>
        <w:ind w:firstLine="720"/>
        <w:jc w:val="both"/>
        <w:rPr>
          <w:sz w:val="28"/>
          <w:szCs w:val="28"/>
          <w:lang w:val="ro-RO"/>
        </w:rPr>
      </w:pPr>
      <w:r>
        <w:rPr>
          <w:color w:val="000000"/>
          <w:sz w:val="28"/>
          <w:szCs w:val="28"/>
          <w:lang w:val="ro-RO"/>
        </w:rPr>
        <w:t xml:space="preserve">Programul de doctorat include </w:t>
      </w:r>
      <w:r>
        <w:rPr>
          <w:i/>
          <w:color w:val="000000"/>
          <w:sz w:val="28"/>
          <w:szCs w:val="28"/>
          <w:lang w:val="ro-RO"/>
        </w:rPr>
        <w:t xml:space="preserve">un program de pregătire bazat pe studii avansate </w:t>
      </w:r>
      <w:r>
        <w:rPr>
          <w:color w:val="000000"/>
          <w:sz w:val="28"/>
          <w:szCs w:val="28"/>
          <w:lang w:val="ro-RO"/>
        </w:rPr>
        <w:t xml:space="preserve">şi </w:t>
      </w:r>
      <w:r>
        <w:rPr>
          <w:i/>
          <w:color w:val="000000"/>
          <w:sz w:val="28"/>
          <w:szCs w:val="28"/>
          <w:lang w:val="ro-RO"/>
        </w:rPr>
        <w:t>un</w:t>
      </w:r>
      <w:r>
        <w:rPr>
          <w:color w:val="000000"/>
          <w:sz w:val="28"/>
          <w:szCs w:val="28"/>
          <w:lang w:val="ro-RO"/>
        </w:rPr>
        <w:t xml:space="preserve"> </w:t>
      </w:r>
      <w:r>
        <w:rPr>
          <w:i/>
          <w:color w:val="000000"/>
          <w:sz w:val="28"/>
          <w:szCs w:val="28"/>
          <w:lang w:val="ro-RO"/>
        </w:rPr>
        <w:t>program individual de cercetare ştiinţifică sau creaţie artistică</w:t>
      </w:r>
      <w:r>
        <w:rPr>
          <w:color w:val="000000"/>
          <w:sz w:val="28"/>
          <w:szCs w:val="28"/>
          <w:lang w:val="ro-RO"/>
        </w:rPr>
        <w:t xml:space="preserve">. </w:t>
      </w:r>
    </w:p>
    <w:p w:rsidR="00D42BB7" w:rsidRDefault="00D42BB7" w:rsidP="00D42BB7">
      <w:pPr>
        <w:ind w:firstLine="720"/>
        <w:jc w:val="both"/>
        <w:rPr>
          <w:sz w:val="28"/>
          <w:szCs w:val="28"/>
          <w:lang w:val="ro-RO"/>
        </w:rPr>
      </w:pPr>
      <w:r>
        <w:rPr>
          <w:color w:val="000000"/>
          <w:sz w:val="28"/>
          <w:szCs w:val="28"/>
          <w:lang w:val="ro-RO"/>
        </w:rPr>
        <w:t xml:space="preserve">Durata cumulată a programului de pregătire bazat pe studii avansate nu poate depăşi un an de studii. Programul de cercetare științifică pentru doctoranzii de la </w:t>
      </w:r>
      <w:proofErr w:type="spellStart"/>
      <w:r>
        <w:rPr>
          <w:color w:val="000000"/>
          <w:sz w:val="28"/>
          <w:szCs w:val="28"/>
          <w:lang w:val="ro-RO"/>
        </w:rPr>
        <w:t>învățămîntul</w:t>
      </w:r>
      <w:proofErr w:type="spellEnd"/>
      <w:r>
        <w:rPr>
          <w:color w:val="000000"/>
          <w:sz w:val="28"/>
          <w:szCs w:val="28"/>
          <w:lang w:val="ro-RO"/>
        </w:rPr>
        <w:t xml:space="preserve"> cu frecvență are durata de 2 ani (patru semestre) și însumează 120 ECTS. Pentru studenții-doctoranzi de la </w:t>
      </w:r>
      <w:proofErr w:type="spellStart"/>
      <w:r>
        <w:rPr>
          <w:color w:val="000000"/>
          <w:sz w:val="28"/>
          <w:szCs w:val="28"/>
          <w:lang w:val="ro-RO"/>
        </w:rPr>
        <w:t>învățămîntul</w:t>
      </w:r>
      <w:proofErr w:type="spellEnd"/>
      <w:r>
        <w:rPr>
          <w:color w:val="000000"/>
          <w:sz w:val="28"/>
          <w:szCs w:val="28"/>
          <w:lang w:val="ro-RO"/>
        </w:rPr>
        <w:t xml:space="preserve"> cu frecvență redusă, cele 120 ECTS necesare se repartizează pe trei ani de studii (</w:t>
      </w:r>
      <w:proofErr w:type="spellStart"/>
      <w:r>
        <w:rPr>
          <w:color w:val="000000"/>
          <w:sz w:val="28"/>
          <w:szCs w:val="28"/>
          <w:lang w:val="ro-RO"/>
        </w:rPr>
        <w:t>cîte</w:t>
      </w:r>
      <w:proofErr w:type="spellEnd"/>
      <w:r>
        <w:rPr>
          <w:color w:val="000000"/>
          <w:sz w:val="28"/>
          <w:szCs w:val="28"/>
          <w:lang w:val="ro-RO"/>
        </w:rPr>
        <w:t xml:space="preserve"> 40 ECTS anual).</w:t>
      </w:r>
    </w:p>
    <w:p w:rsidR="00D42BB7" w:rsidRDefault="00D42BB7" w:rsidP="00D42BB7">
      <w:pPr>
        <w:ind w:firstLine="720"/>
        <w:jc w:val="both"/>
        <w:rPr>
          <w:bCs/>
          <w:sz w:val="28"/>
          <w:szCs w:val="28"/>
          <w:lang w:val="ro-RO"/>
        </w:rPr>
      </w:pPr>
    </w:p>
    <w:p w:rsidR="00D42BB7" w:rsidRDefault="00DA0FB0" w:rsidP="00D42BB7">
      <w:pPr>
        <w:ind w:firstLine="720"/>
        <w:jc w:val="both"/>
        <w:rPr>
          <w:color w:val="000000"/>
          <w:sz w:val="28"/>
          <w:szCs w:val="28"/>
          <w:lang w:val="ro-RO"/>
        </w:rPr>
      </w:pPr>
      <w:r>
        <w:rPr>
          <w:bCs/>
          <w:sz w:val="28"/>
          <w:szCs w:val="28"/>
          <w:lang w:val="ro-RO"/>
        </w:rPr>
        <w:t>22</w:t>
      </w:r>
      <w:r w:rsidR="00D42BB7">
        <w:rPr>
          <w:bCs/>
          <w:sz w:val="28"/>
          <w:szCs w:val="28"/>
          <w:lang w:val="ro-RO"/>
        </w:rPr>
        <w:t xml:space="preserve">. </w:t>
      </w:r>
      <w:r w:rsidR="00D42BB7">
        <w:rPr>
          <w:i/>
          <w:iCs/>
          <w:color w:val="000000"/>
          <w:sz w:val="28"/>
          <w:szCs w:val="28"/>
          <w:lang w:val="ro-RO"/>
        </w:rPr>
        <w:t>Cuantificarea anului universitar.</w:t>
      </w:r>
      <w:r w:rsidR="00D42BB7">
        <w:rPr>
          <w:color w:val="000000"/>
          <w:sz w:val="28"/>
          <w:szCs w:val="28"/>
          <w:lang w:val="ro-RO"/>
        </w:rPr>
        <w:t xml:space="preserve"> În sistemul de </w:t>
      </w:r>
      <w:proofErr w:type="spellStart"/>
      <w:r w:rsidR="00D42BB7">
        <w:rPr>
          <w:color w:val="000000"/>
          <w:sz w:val="28"/>
          <w:szCs w:val="28"/>
          <w:lang w:val="ro-RO"/>
        </w:rPr>
        <w:t>învăţămînt</w:t>
      </w:r>
      <w:proofErr w:type="spellEnd"/>
      <w:r w:rsidR="00D42BB7">
        <w:rPr>
          <w:color w:val="000000"/>
          <w:sz w:val="28"/>
          <w:szCs w:val="28"/>
          <w:lang w:val="ro-RO"/>
        </w:rPr>
        <w:t xml:space="preserve"> superior se aplică Sistemul european d</w:t>
      </w:r>
      <w:r w:rsidR="009A381D">
        <w:rPr>
          <w:color w:val="000000"/>
          <w:sz w:val="28"/>
          <w:szCs w:val="28"/>
          <w:lang w:val="ro-RO"/>
        </w:rPr>
        <w:t>e credite transferabile (ECTS). Creditele de studiu</w:t>
      </w:r>
      <w:r w:rsidR="00894F71">
        <w:rPr>
          <w:color w:val="000000"/>
          <w:sz w:val="28"/>
          <w:szCs w:val="28"/>
          <w:lang w:val="ro-RO"/>
        </w:rPr>
        <w:t xml:space="preserve"> </w:t>
      </w:r>
      <w:r w:rsidR="00D42BB7">
        <w:rPr>
          <w:color w:val="000000"/>
          <w:sz w:val="28"/>
          <w:szCs w:val="28"/>
          <w:lang w:val="ro-RO"/>
        </w:rPr>
        <w:t>se alocă după cum urmează:</w:t>
      </w:r>
    </w:p>
    <w:p w:rsidR="00D42BB7" w:rsidRDefault="00D42BB7" w:rsidP="00D42BB7">
      <w:pPr>
        <w:ind w:firstLine="720"/>
        <w:jc w:val="both"/>
        <w:rPr>
          <w:color w:val="000000"/>
          <w:sz w:val="28"/>
          <w:szCs w:val="28"/>
          <w:lang w:val="ro-RO"/>
        </w:rPr>
      </w:pPr>
      <w:r>
        <w:rPr>
          <w:color w:val="000000"/>
          <w:sz w:val="28"/>
          <w:szCs w:val="28"/>
          <w:lang w:val="ro-RO"/>
        </w:rPr>
        <w:t xml:space="preserve">a) pentru un semestru academic – </w:t>
      </w:r>
      <w:r w:rsidRPr="00DB0649">
        <w:rPr>
          <w:b/>
          <w:color w:val="000000"/>
          <w:sz w:val="28"/>
          <w:szCs w:val="28"/>
          <w:lang w:val="ro-RO"/>
        </w:rPr>
        <w:t>30 de credite de studii transferabile</w:t>
      </w:r>
      <w:r>
        <w:rPr>
          <w:color w:val="000000"/>
          <w:sz w:val="28"/>
          <w:szCs w:val="28"/>
          <w:lang w:val="ro-RO"/>
        </w:rPr>
        <w:t>;</w:t>
      </w:r>
    </w:p>
    <w:p w:rsidR="008E7EB6" w:rsidRPr="005925F9" w:rsidRDefault="00D42BB7" w:rsidP="00C4725F">
      <w:pPr>
        <w:ind w:firstLine="720"/>
        <w:jc w:val="both"/>
        <w:rPr>
          <w:color w:val="000000"/>
          <w:sz w:val="28"/>
          <w:szCs w:val="28"/>
          <w:lang w:val="ro-RO"/>
        </w:rPr>
      </w:pPr>
      <w:r>
        <w:rPr>
          <w:color w:val="000000"/>
          <w:sz w:val="28"/>
          <w:szCs w:val="28"/>
          <w:lang w:val="ro-RO"/>
        </w:rPr>
        <w:t xml:space="preserve">b) pentru un an academic – </w:t>
      </w:r>
      <w:r w:rsidRPr="00DB0649">
        <w:rPr>
          <w:b/>
          <w:color w:val="000000"/>
          <w:sz w:val="28"/>
          <w:szCs w:val="28"/>
          <w:lang w:val="ro-RO"/>
        </w:rPr>
        <w:t>60 de credite de studii transferabile</w:t>
      </w:r>
      <w:r>
        <w:rPr>
          <w:color w:val="000000"/>
          <w:sz w:val="28"/>
          <w:szCs w:val="28"/>
          <w:lang w:val="ro-RO"/>
        </w:rPr>
        <w:t>.</w:t>
      </w:r>
    </w:p>
    <w:p w:rsidR="00DB0649" w:rsidRDefault="00DB0649" w:rsidP="00DB0649">
      <w:pPr>
        <w:tabs>
          <w:tab w:val="num" w:pos="540"/>
        </w:tabs>
        <w:ind w:firstLine="720"/>
        <w:jc w:val="both"/>
        <w:rPr>
          <w:sz w:val="28"/>
          <w:szCs w:val="28"/>
          <w:lang w:val="ro-RO"/>
        </w:rPr>
      </w:pPr>
      <w:r>
        <w:rPr>
          <w:bCs/>
          <w:i/>
          <w:iCs/>
          <w:color w:val="000000"/>
          <w:sz w:val="28"/>
          <w:szCs w:val="28"/>
          <w:lang w:val="ro-RO"/>
        </w:rPr>
        <w:t>Un credit de studiu</w:t>
      </w:r>
      <w:r>
        <w:rPr>
          <w:b/>
          <w:bCs/>
          <w:i/>
          <w:iCs/>
          <w:color w:val="000000"/>
          <w:sz w:val="28"/>
          <w:szCs w:val="28"/>
          <w:lang w:val="ro-RO"/>
        </w:rPr>
        <w:t xml:space="preserve"> </w:t>
      </w:r>
      <w:r>
        <w:rPr>
          <w:color w:val="000000"/>
          <w:sz w:val="28"/>
          <w:szCs w:val="28"/>
          <w:lang w:val="ro-RO"/>
        </w:rPr>
        <w:t xml:space="preserve">reprezintă </w:t>
      </w:r>
      <w:r>
        <w:rPr>
          <w:b/>
          <w:color w:val="000000"/>
          <w:sz w:val="28"/>
          <w:szCs w:val="28"/>
          <w:lang w:val="ro-RO"/>
        </w:rPr>
        <w:t xml:space="preserve">30 ore </w:t>
      </w:r>
      <w:r>
        <w:rPr>
          <w:color w:val="000000"/>
          <w:sz w:val="28"/>
          <w:szCs w:val="28"/>
          <w:lang w:val="ro-RO"/>
        </w:rPr>
        <w:t>de activitate de învăţare</w:t>
      </w:r>
      <w:r>
        <w:rPr>
          <w:sz w:val="28"/>
          <w:szCs w:val="28"/>
          <w:lang w:val="ro-RO"/>
        </w:rPr>
        <w:t xml:space="preserve">, sub toate aspectele ei (activităţi didactice, de cercetare, realizate </w:t>
      </w:r>
      <w:r>
        <w:rPr>
          <w:color w:val="000000"/>
          <w:sz w:val="28"/>
          <w:szCs w:val="28"/>
          <w:lang w:val="ro-RO"/>
        </w:rPr>
        <w:t>în auditoriu (de contact) şi activitate individuală</w:t>
      </w:r>
      <w:r>
        <w:rPr>
          <w:sz w:val="28"/>
          <w:szCs w:val="28"/>
          <w:lang w:val="ro-RO"/>
        </w:rPr>
        <w:t xml:space="preserve">), solicitate studentului pentru realizarea finalităţilor de studiu. </w:t>
      </w:r>
    </w:p>
    <w:p w:rsidR="008E7EB6" w:rsidRPr="005925F9" w:rsidRDefault="00DB0649" w:rsidP="008E7EB6">
      <w:pPr>
        <w:ind w:firstLine="720"/>
        <w:jc w:val="both"/>
        <w:rPr>
          <w:sz w:val="28"/>
          <w:szCs w:val="28"/>
          <w:lang w:val="ro-RO"/>
        </w:rPr>
      </w:pPr>
      <w:r w:rsidRPr="005925F9">
        <w:rPr>
          <w:color w:val="000000"/>
          <w:sz w:val="28"/>
          <w:szCs w:val="28"/>
          <w:lang w:val="ro-RO"/>
        </w:rPr>
        <w:t xml:space="preserve">În sistemul </w:t>
      </w:r>
      <w:proofErr w:type="spellStart"/>
      <w:r w:rsidRPr="005925F9">
        <w:rPr>
          <w:color w:val="000000"/>
          <w:sz w:val="28"/>
          <w:szCs w:val="28"/>
          <w:lang w:val="ro-RO"/>
        </w:rPr>
        <w:t>învăţămîntului</w:t>
      </w:r>
      <w:proofErr w:type="spellEnd"/>
      <w:r w:rsidRPr="005925F9">
        <w:rPr>
          <w:color w:val="000000"/>
          <w:sz w:val="28"/>
          <w:szCs w:val="28"/>
          <w:lang w:val="ro-RO"/>
        </w:rPr>
        <w:t xml:space="preserve"> superior naţional, volumul anual de muncă al studentului (ore-auditoriu și lucru individual) este de circa </w:t>
      </w:r>
      <w:r w:rsidRPr="00DB0649">
        <w:rPr>
          <w:b/>
          <w:color w:val="000000"/>
          <w:sz w:val="28"/>
          <w:szCs w:val="28"/>
          <w:lang w:val="ro-RO"/>
        </w:rPr>
        <w:t>1800 de ore</w:t>
      </w:r>
      <w:r>
        <w:rPr>
          <w:color w:val="000000"/>
          <w:sz w:val="28"/>
          <w:szCs w:val="28"/>
          <w:lang w:val="ro-RO"/>
        </w:rPr>
        <w:t>.</w:t>
      </w:r>
    </w:p>
    <w:p w:rsidR="00D42BB7" w:rsidRPr="008E7EB6" w:rsidRDefault="00D42BB7" w:rsidP="008E7EB6">
      <w:pPr>
        <w:ind w:firstLine="720"/>
        <w:jc w:val="both"/>
        <w:rPr>
          <w:sz w:val="28"/>
          <w:szCs w:val="28"/>
          <w:lang w:val="ro-RO"/>
        </w:rPr>
      </w:pPr>
      <w:r w:rsidRPr="008E7EB6">
        <w:rPr>
          <w:sz w:val="28"/>
          <w:szCs w:val="28"/>
          <w:lang w:val="ro-RO"/>
        </w:rPr>
        <w:t xml:space="preserve">La </w:t>
      </w:r>
      <w:proofErr w:type="spellStart"/>
      <w:r w:rsidRPr="008E7EB6">
        <w:rPr>
          <w:sz w:val="28"/>
          <w:szCs w:val="28"/>
          <w:lang w:val="ro-RO"/>
        </w:rPr>
        <w:t>învăţămîntul</w:t>
      </w:r>
      <w:proofErr w:type="spellEnd"/>
      <w:r w:rsidRPr="008E7EB6">
        <w:rPr>
          <w:sz w:val="28"/>
          <w:szCs w:val="28"/>
          <w:lang w:val="ro-RO"/>
        </w:rPr>
        <w:t xml:space="preserve"> cu frecvenţă redusă şi la distanţă, numărul total de credite se repartizează proporţional pe ani de studiu.</w:t>
      </w:r>
      <w:r w:rsidR="009075D1" w:rsidRPr="008E7EB6">
        <w:rPr>
          <w:sz w:val="28"/>
          <w:szCs w:val="28"/>
          <w:lang w:val="ro-RO"/>
        </w:rPr>
        <w:t xml:space="preserve"> </w:t>
      </w:r>
    </w:p>
    <w:p w:rsidR="00DB0649" w:rsidRDefault="00DB0649" w:rsidP="00D42BB7">
      <w:pPr>
        <w:ind w:firstLine="720"/>
        <w:jc w:val="both"/>
        <w:rPr>
          <w:color w:val="000000"/>
          <w:sz w:val="28"/>
          <w:szCs w:val="28"/>
          <w:lang w:val="ro-RO"/>
        </w:rPr>
      </w:pPr>
    </w:p>
    <w:p w:rsidR="00D42BB7" w:rsidRPr="00C0441D" w:rsidRDefault="00DA0FB0" w:rsidP="00D42BB7">
      <w:pPr>
        <w:ind w:firstLine="720"/>
        <w:jc w:val="both"/>
        <w:rPr>
          <w:sz w:val="28"/>
          <w:szCs w:val="28"/>
          <w:lang w:val="ro-RO"/>
        </w:rPr>
      </w:pPr>
      <w:r>
        <w:rPr>
          <w:sz w:val="28"/>
          <w:szCs w:val="28"/>
          <w:lang w:val="ro-RO"/>
        </w:rPr>
        <w:t>23</w:t>
      </w:r>
      <w:r w:rsidR="00D42BB7">
        <w:rPr>
          <w:sz w:val="28"/>
          <w:szCs w:val="28"/>
          <w:lang w:val="ro-RO"/>
        </w:rPr>
        <w:t xml:space="preserve">. </w:t>
      </w:r>
      <w:r w:rsidR="00D42BB7">
        <w:rPr>
          <w:i/>
          <w:iCs/>
          <w:sz w:val="28"/>
          <w:szCs w:val="28"/>
          <w:lang w:val="ro-RO"/>
        </w:rPr>
        <w:t xml:space="preserve">Structurarea </w:t>
      </w:r>
      <w:proofErr w:type="spellStart"/>
      <w:r w:rsidR="00D42BB7">
        <w:rPr>
          <w:i/>
          <w:iCs/>
          <w:sz w:val="28"/>
          <w:szCs w:val="28"/>
          <w:lang w:val="ro-RO"/>
        </w:rPr>
        <w:t>săptămînii</w:t>
      </w:r>
      <w:proofErr w:type="spellEnd"/>
      <w:r w:rsidR="00D42BB7">
        <w:rPr>
          <w:i/>
          <w:iCs/>
          <w:sz w:val="28"/>
          <w:szCs w:val="28"/>
          <w:lang w:val="ro-RO"/>
        </w:rPr>
        <w:t xml:space="preserve">. </w:t>
      </w:r>
      <w:r w:rsidR="00D42BB7">
        <w:rPr>
          <w:sz w:val="28"/>
          <w:szCs w:val="28"/>
          <w:lang w:val="ro-RO"/>
        </w:rPr>
        <w:t xml:space="preserve">Durata </w:t>
      </w:r>
      <w:proofErr w:type="spellStart"/>
      <w:r w:rsidR="00D42BB7">
        <w:rPr>
          <w:sz w:val="28"/>
          <w:szCs w:val="28"/>
          <w:lang w:val="ro-RO"/>
        </w:rPr>
        <w:t>săptămînii</w:t>
      </w:r>
      <w:proofErr w:type="spellEnd"/>
      <w:r w:rsidR="00D42BB7">
        <w:rPr>
          <w:sz w:val="28"/>
          <w:szCs w:val="28"/>
          <w:lang w:val="ro-RO"/>
        </w:rPr>
        <w:t xml:space="preserve"> de studii la </w:t>
      </w:r>
      <w:r w:rsidR="00D42BB7">
        <w:rPr>
          <w:b/>
          <w:sz w:val="28"/>
          <w:szCs w:val="28"/>
          <w:lang w:val="ro-RO"/>
        </w:rPr>
        <w:t xml:space="preserve">ciclul </w:t>
      </w:r>
      <w:r w:rsidR="00D42BB7">
        <w:rPr>
          <w:sz w:val="28"/>
          <w:szCs w:val="28"/>
          <w:lang w:val="ro-RO"/>
        </w:rPr>
        <w:t>I</w:t>
      </w:r>
      <w:r w:rsidR="00B05ABA">
        <w:rPr>
          <w:sz w:val="28"/>
          <w:szCs w:val="28"/>
          <w:lang w:val="ro-RO"/>
        </w:rPr>
        <w:t>,</w:t>
      </w:r>
      <w:r w:rsidR="00B05ABA" w:rsidRPr="00B05ABA">
        <w:rPr>
          <w:b/>
          <w:sz w:val="28"/>
          <w:szCs w:val="28"/>
          <w:lang w:val="ro-RO"/>
        </w:rPr>
        <w:t xml:space="preserve"> licență</w:t>
      </w:r>
      <w:r w:rsidR="00B05ABA">
        <w:rPr>
          <w:sz w:val="28"/>
          <w:szCs w:val="28"/>
          <w:lang w:val="ro-RO"/>
        </w:rPr>
        <w:t>,</w:t>
      </w:r>
      <w:r w:rsidR="00D42BB7">
        <w:rPr>
          <w:sz w:val="28"/>
          <w:szCs w:val="28"/>
          <w:lang w:val="ro-RO"/>
        </w:rPr>
        <w:t xml:space="preserve"> este de 5 zile, cu un număr </w:t>
      </w:r>
      <w:proofErr w:type="spellStart"/>
      <w:r w:rsidR="00D42BB7">
        <w:rPr>
          <w:sz w:val="28"/>
          <w:szCs w:val="28"/>
          <w:lang w:val="ro-RO"/>
        </w:rPr>
        <w:t>săptămînal</w:t>
      </w:r>
      <w:proofErr w:type="spellEnd"/>
      <w:r w:rsidR="00D42BB7">
        <w:rPr>
          <w:sz w:val="28"/>
          <w:szCs w:val="28"/>
          <w:lang w:val="ro-RO"/>
        </w:rPr>
        <w:t xml:space="preserve"> de </w:t>
      </w:r>
      <w:r w:rsidR="00D42BB7">
        <w:rPr>
          <w:b/>
          <w:sz w:val="28"/>
          <w:szCs w:val="28"/>
          <w:lang w:val="ro-RO"/>
        </w:rPr>
        <w:t>25-30</w:t>
      </w:r>
      <w:r w:rsidR="00D42BB7">
        <w:rPr>
          <w:b/>
          <w:color w:val="FF0000"/>
          <w:sz w:val="28"/>
          <w:szCs w:val="28"/>
          <w:lang w:val="ro-RO"/>
        </w:rPr>
        <w:t xml:space="preserve"> </w:t>
      </w:r>
      <w:r w:rsidR="00D42BB7">
        <w:rPr>
          <w:b/>
          <w:color w:val="000000"/>
          <w:sz w:val="28"/>
          <w:szCs w:val="28"/>
          <w:lang w:val="ro-RO"/>
        </w:rPr>
        <w:t>ore</w:t>
      </w:r>
      <w:r w:rsidR="00D42BB7">
        <w:rPr>
          <w:color w:val="000000"/>
          <w:sz w:val="28"/>
          <w:szCs w:val="28"/>
          <w:lang w:val="ro-RO"/>
        </w:rPr>
        <w:t xml:space="preserve"> de contact direct.</w:t>
      </w:r>
      <w:r w:rsidR="00D42BB7">
        <w:rPr>
          <w:color w:val="FF0000"/>
          <w:sz w:val="28"/>
          <w:szCs w:val="28"/>
          <w:lang w:val="ro-RO"/>
        </w:rPr>
        <w:t xml:space="preserve"> </w:t>
      </w:r>
    </w:p>
    <w:p w:rsidR="00D42BB7" w:rsidRDefault="00D42BB7" w:rsidP="00D42BB7">
      <w:pPr>
        <w:ind w:firstLine="720"/>
        <w:jc w:val="both"/>
        <w:rPr>
          <w:color w:val="000000"/>
          <w:lang w:val="ro-RO"/>
        </w:rPr>
      </w:pPr>
      <w:r>
        <w:rPr>
          <w:sz w:val="28"/>
          <w:szCs w:val="28"/>
          <w:lang w:val="ro-RO"/>
        </w:rPr>
        <w:t xml:space="preserve">În cazul instruirii concomitente în două </w:t>
      </w:r>
      <w:r w:rsidR="00C0441D">
        <w:rPr>
          <w:sz w:val="28"/>
          <w:szCs w:val="28"/>
          <w:lang w:val="ro-RO"/>
        </w:rPr>
        <w:t xml:space="preserve">domenii de formare profesională/specialități </w:t>
      </w:r>
      <w:r>
        <w:rPr>
          <w:sz w:val="28"/>
          <w:szCs w:val="28"/>
          <w:lang w:val="ro-RO"/>
        </w:rPr>
        <w:t xml:space="preserve">înrudite sau studierii în paralel a două limbi în domeniile de formare profesională </w:t>
      </w:r>
      <w:r>
        <w:rPr>
          <w:i/>
          <w:sz w:val="28"/>
          <w:szCs w:val="28"/>
          <w:lang w:val="ro-RO"/>
        </w:rPr>
        <w:t>limbi şi literaturi</w:t>
      </w:r>
      <w:r>
        <w:rPr>
          <w:sz w:val="28"/>
          <w:szCs w:val="28"/>
          <w:lang w:val="ro-RO"/>
        </w:rPr>
        <w:t xml:space="preserve"> şi </w:t>
      </w:r>
      <w:r>
        <w:rPr>
          <w:i/>
          <w:sz w:val="28"/>
          <w:szCs w:val="28"/>
          <w:lang w:val="ro-RO"/>
        </w:rPr>
        <w:t>limbi moderne și clasice</w:t>
      </w:r>
      <w:r>
        <w:rPr>
          <w:i/>
          <w:color w:val="000000"/>
          <w:sz w:val="28"/>
          <w:szCs w:val="28"/>
          <w:lang w:val="ro-RO"/>
        </w:rPr>
        <w:t>,</w:t>
      </w:r>
      <w:r>
        <w:rPr>
          <w:color w:val="000000"/>
          <w:sz w:val="28"/>
          <w:szCs w:val="28"/>
          <w:lang w:val="ro-RO"/>
        </w:rPr>
        <w:t xml:space="preserve"> în domeniile</w:t>
      </w:r>
      <w:r>
        <w:rPr>
          <w:color w:val="FF0000"/>
          <w:sz w:val="28"/>
          <w:szCs w:val="28"/>
          <w:lang w:val="ro-RO"/>
        </w:rPr>
        <w:t xml:space="preserve"> </w:t>
      </w:r>
      <w:r>
        <w:rPr>
          <w:color w:val="000000"/>
          <w:sz w:val="28"/>
          <w:szCs w:val="28"/>
          <w:lang w:val="ro-RO"/>
        </w:rPr>
        <w:t xml:space="preserve">reglementate prin norme de drept internaţional: </w:t>
      </w:r>
      <w:r>
        <w:rPr>
          <w:i/>
          <w:color w:val="000000"/>
          <w:sz w:val="28"/>
          <w:szCs w:val="28"/>
          <w:lang w:val="ro-RO"/>
        </w:rPr>
        <w:t>medicină şi farmacie; medicină veterinară; arhitectură</w:t>
      </w:r>
      <w:r>
        <w:rPr>
          <w:color w:val="000000"/>
          <w:sz w:val="28"/>
          <w:szCs w:val="28"/>
          <w:lang w:val="ro-RO"/>
        </w:rPr>
        <w:t xml:space="preserve">, precum și în domeniile: </w:t>
      </w:r>
      <w:r>
        <w:rPr>
          <w:i/>
          <w:color w:val="000000"/>
          <w:sz w:val="28"/>
          <w:szCs w:val="28"/>
          <w:lang w:val="ro-RO"/>
        </w:rPr>
        <w:t>arte, cultură fizică şi sport, militărie, securitate şi ordinea publică</w:t>
      </w:r>
      <w:r>
        <w:rPr>
          <w:color w:val="000000"/>
          <w:sz w:val="28"/>
          <w:szCs w:val="28"/>
          <w:lang w:val="ro-RO"/>
        </w:rPr>
        <w:t xml:space="preserve"> numărul de ore </w:t>
      </w:r>
      <w:proofErr w:type="spellStart"/>
      <w:r>
        <w:rPr>
          <w:color w:val="000000"/>
          <w:sz w:val="28"/>
          <w:szCs w:val="28"/>
          <w:lang w:val="ro-RO"/>
        </w:rPr>
        <w:t>săptămînal</w:t>
      </w:r>
      <w:proofErr w:type="spellEnd"/>
      <w:r>
        <w:rPr>
          <w:color w:val="000000"/>
          <w:sz w:val="28"/>
          <w:szCs w:val="28"/>
          <w:lang w:val="ro-RO"/>
        </w:rPr>
        <w:t xml:space="preserve"> poate fi de </w:t>
      </w:r>
      <w:r>
        <w:rPr>
          <w:b/>
          <w:color w:val="000000"/>
          <w:sz w:val="28"/>
          <w:szCs w:val="28"/>
          <w:lang w:val="ro-RO"/>
        </w:rPr>
        <w:t>30-36 ore</w:t>
      </w:r>
      <w:r>
        <w:rPr>
          <w:color w:val="000000"/>
          <w:sz w:val="28"/>
          <w:szCs w:val="28"/>
          <w:lang w:val="ro-RO"/>
        </w:rPr>
        <w:t>.</w:t>
      </w:r>
      <w:r>
        <w:rPr>
          <w:color w:val="000000"/>
          <w:lang w:val="ro-RO"/>
        </w:rPr>
        <w:t xml:space="preserve"> </w:t>
      </w:r>
    </w:p>
    <w:p w:rsidR="009E7FF9" w:rsidRPr="009E7FF9" w:rsidRDefault="009E7FF9" w:rsidP="00D42BB7">
      <w:pPr>
        <w:ind w:firstLine="720"/>
        <w:jc w:val="both"/>
        <w:rPr>
          <w:color w:val="000000"/>
          <w:sz w:val="28"/>
          <w:szCs w:val="28"/>
          <w:lang w:val="ro-RO"/>
        </w:rPr>
      </w:pPr>
      <w:r w:rsidRPr="009E7FF9">
        <w:rPr>
          <w:sz w:val="28"/>
          <w:szCs w:val="28"/>
          <w:lang w:val="ro-RO"/>
        </w:rPr>
        <w:lastRenderedPageBreak/>
        <w:t xml:space="preserve">Programul </w:t>
      </w:r>
      <w:proofErr w:type="spellStart"/>
      <w:r w:rsidRPr="009E7FF9">
        <w:rPr>
          <w:sz w:val="28"/>
          <w:szCs w:val="28"/>
          <w:lang w:val="ro-RO"/>
        </w:rPr>
        <w:t>săptăm</w:t>
      </w:r>
      <w:r w:rsidR="0016508F">
        <w:rPr>
          <w:sz w:val="28"/>
          <w:szCs w:val="28"/>
          <w:lang w:val="ro-RO"/>
        </w:rPr>
        <w:t>î</w:t>
      </w:r>
      <w:r w:rsidRPr="009E7FF9">
        <w:rPr>
          <w:sz w:val="28"/>
          <w:szCs w:val="28"/>
          <w:lang w:val="ro-RO"/>
        </w:rPr>
        <w:t>nal</w:t>
      </w:r>
      <w:proofErr w:type="spellEnd"/>
      <w:r w:rsidRPr="009E7FF9">
        <w:rPr>
          <w:sz w:val="28"/>
          <w:szCs w:val="28"/>
          <w:lang w:val="ro-RO"/>
        </w:rPr>
        <w:t xml:space="preserve"> </w:t>
      </w:r>
      <w:r w:rsidR="0016508F">
        <w:rPr>
          <w:sz w:val="28"/>
          <w:szCs w:val="28"/>
          <w:lang w:val="ro-RO"/>
        </w:rPr>
        <w:t xml:space="preserve">al pregătirii prin </w:t>
      </w:r>
      <w:r w:rsidR="0016508F" w:rsidRPr="00B05ABA">
        <w:rPr>
          <w:b/>
          <w:sz w:val="28"/>
          <w:szCs w:val="28"/>
          <w:lang w:val="ro-RO"/>
        </w:rPr>
        <w:t>master</w:t>
      </w:r>
      <w:r w:rsidRPr="009E7FF9">
        <w:rPr>
          <w:sz w:val="28"/>
          <w:szCs w:val="28"/>
          <w:lang w:val="ro-RO"/>
        </w:rPr>
        <w:t xml:space="preserve"> </w:t>
      </w:r>
      <w:r w:rsidR="0016508F">
        <w:rPr>
          <w:color w:val="000000"/>
          <w:sz w:val="28"/>
          <w:szCs w:val="28"/>
          <w:lang w:val="ro-RO"/>
        </w:rPr>
        <w:t xml:space="preserve">este de </w:t>
      </w:r>
      <w:r w:rsidR="0016508F">
        <w:rPr>
          <w:b/>
          <w:color w:val="000000"/>
          <w:sz w:val="28"/>
          <w:szCs w:val="28"/>
          <w:lang w:val="ro-RO"/>
        </w:rPr>
        <w:t>14-20 ore</w:t>
      </w:r>
      <w:r w:rsidR="0016508F">
        <w:rPr>
          <w:color w:val="000000"/>
          <w:sz w:val="28"/>
          <w:szCs w:val="28"/>
          <w:lang w:val="ro-RO"/>
        </w:rPr>
        <w:t xml:space="preserve"> de contact direct,</w:t>
      </w:r>
      <w:r w:rsidR="0016508F" w:rsidRPr="009E7FF9">
        <w:rPr>
          <w:sz w:val="28"/>
          <w:szCs w:val="28"/>
          <w:lang w:val="ro-RO"/>
        </w:rPr>
        <w:t xml:space="preserve"> </w:t>
      </w:r>
      <w:r w:rsidR="0016508F">
        <w:rPr>
          <w:color w:val="000000"/>
          <w:sz w:val="28"/>
          <w:szCs w:val="28"/>
          <w:lang w:val="ro-RO"/>
        </w:rPr>
        <w:t xml:space="preserve">care la decizia instituţiei pot fi planificate compact, </w:t>
      </w:r>
      <w:r w:rsidRPr="009E7FF9">
        <w:rPr>
          <w:sz w:val="28"/>
          <w:szCs w:val="28"/>
          <w:lang w:val="ro-RO"/>
        </w:rPr>
        <w:t>iar cel puţin 50% din program trebuie alocat activităţilor practice şi cercetării</w:t>
      </w:r>
      <w:r w:rsidR="0016508F">
        <w:rPr>
          <w:sz w:val="28"/>
          <w:szCs w:val="28"/>
          <w:lang w:val="ro-RO"/>
        </w:rPr>
        <w:t>.</w:t>
      </w:r>
    </w:p>
    <w:p w:rsidR="00D42BB7" w:rsidRDefault="00C0441D" w:rsidP="00D42BB7">
      <w:pPr>
        <w:ind w:firstLine="720"/>
        <w:jc w:val="both"/>
        <w:rPr>
          <w:sz w:val="28"/>
          <w:szCs w:val="28"/>
          <w:lang w:val="ro-RO"/>
        </w:rPr>
      </w:pPr>
      <w:r>
        <w:rPr>
          <w:sz w:val="28"/>
          <w:szCs w:val="28"/>
          <w:lang w:val="ro-RO"/>
        </w:rPr>
        <w:t>La</w:t>
      </w:r>
      <w:r w:rsidR="00D42BB7">
        <w:rPr>
          <w:sz w:val="28"/>
          <w:szCs w:val="28"/>
          <w:lang w:val="ro-RO"/>
        </w:rPr>
        <w:t xml:space="preserve"> </w:t>
      </w:r>
      <w:r>
        <w:rPr>
          <w:b/>
          <w:sz w:val="28"/>
          <w:szCs w:val="28"/>
          <w:lang w:val="ro-RO"/>
        </w:rPr>
        <w:t>ciclul</w:t>
      </w:r>
      <w:r w:rsidR="00D42BB7" w:rsidRPr="00B05ABA">
        <w:rPr>
          <w:b/>
          <w:sz w:val="28"/>
          <w:szCs w:val="28"/>
          <w:lang w:val="ro-RO"/>
        </w:rPr>
        <w:t xml:space="preserve"> III, </w:t>
      </w:r>
      <w:r w:rsidR="00B05ABA" w:rsidRPr="00B05ABA">
        <w:rPr>
          <w:b/>
          <w:sz w:val="28"/>
          <w:szCs w:val="28"/>
          <w:lang w:val="ro-RO"/>
        </w:rPr>
        <w:t>doctorat,</w:t>
      </w:r>
      <w:r w:rsidR="00B05ABA">
        <w:rPr>
          <w:sz w:val="28"/>
          <w:szCs w:val="28"/>
          <w:lang w:val="ro-RO"/>
        </w:rPr>
        <w:t xml:space="preserve"> </w:t>
      </w:r>
      <w:r w:rsidR="0016508F">
        <w:rPr>
          <w:sz w:val="28"/>
          <w:szCs w:val="28"/>
          <w:lang w:val="ro-RO"/>
        </w:rPr>
        <w:t>s</w:t>
      </w:r>
      <w:r w:rsidR="00D42BB7">
        <w:rPr>
          <w:sz w:val="28"/>
          <w:szCs w:val="28"/>
          <w:lang w:val="ro-RO"/>
        </w:rPr>
        <w:t>tudentul</w:t>
      </w:r>
      <w:r w:rsidR="00D42BB7">
        <w:rPr>
          <w:b/>
          <w:sz w:val="28"/>
          <w:szCs w:val="28"/>
          <w:lang w:val="ro-RO"/>
        </w:rPr>
        <w:t>-</w:t>
      </w:r>
      <w:r w:rsidR="00D42BB7">
        <w:rPr>
          <w:sz w:val="28"/>
          <w:szCs w:val="28"/>
          <w:lang w:val="ro-RO"/>
        </w:rPr>
        <w:t>doctorand poate opta în mod independent pentru parcurgerea cursurilor din cadrul studiilor superioare avansate, puse la dispoziție de școala doctorală.</w:t>
      </w:r>
    </w:p>
    <w:p w:rsidR="00D42BB7" w:rsidRDefault="00D42BB7" w:rsidP="00D42BB7">
      <w:pPr>
        <w:ind w:firstLine="720"/>
        <w:jc w:val="both"/>
        <w:rPr>
          <w:b/>
          <w:bCs/>
          <w:i/>
          <w:iCs/>
          <w:sz w:val="28"/>
          <w:szCs w:val="28"/>
          <w:lang w:val="ro-RO"/>
        </w:rPr>
      </w:pPr>
    </w:p>
    <w:p w:rsidR="00D42BB7" w:rsidRDefault="00D42BB7" w:rsidP="00D42BB7">
      <w:pPr>
        <w:ind w:firstLine="720"/>
        <w:jc w:val="both"/>
        <w:rPr>
          <w:color w:val="000000"/>
          <w:sz w:val="28"/>
          <w:szCs w:val="28"/>
          <w:lang w:val="ro-RO"/>
        </w:rPr>
      </w:pPr>
      <w:r>
        <w:rPr>
          <w:b/>
          <w:bCs/>
          <w:i/>
          <w:iCs/>
          <w:sz w:val="28"/>
          <w:szCs w:val="28"/>
          <w:lang w:val="ro-RO"/>
        </w:rPr>
        <w:t>B) Componenta formativă</w:t>
      </w:r>
    </w:p>
    <w:p w:rsidR="00D42BB7" w:rsidRDefault="00DA0FB0" w:rsidP="00D42BB7">
      <w:pPr>
        <w:tabs>
          <w:tab w:val="num" w:pos="720"/>
        </w:tabs>
        <w:ind w:firstLine="720"/>
        <w:jc w:val="both"/>
        <w:rPr>
          <w:sz w:val="28"/>
          <w:szCs w:val="28"/>
          <w:lang w:val="ro-RO"/>
        </w:rPr>
      </w:pPr>
      <w:r>
        <w:rPr>
          <w:sz w:val="28"/>
          <w:szCs w:val="28"/>
          <w:lang w:val="ro-RO"/>
        </w:rPr>
        <w:t>24</w:t>
      </w:r>
      <w:r w:rsidR="00D42BB7">
        <w:rPr>
          <w:sz w:val="28"/>
          <w:szCs w:val="28"/>
          <w:lang w:val="ro-RO"/>
        </w:rPr>
        <w:t xml:space="preserve">. </w:t>
      </w:r>
      <w:r w:rsidR="00D42BB7">
        <w:rPr>
          <w:i/>
          <w:sz w:val="28"/>
          <w:szCs w:val="28"/>
          <w:lang w:val="ro-RO"/>
        </w:rPr>
        <w:t xml:space="preserve">Planul de </w:t>
      </w:r>
      <w:proofErr w:type="spellStart"/>
      <w:r w:rsidR="00D42BB7">
        <w:rPr>
          <w:i/>
          <w:sz w:val="28"/>
          <w:szCs w:val="28"/>
          <w:lang w:val="ro-RO"/>
        </w:rPr>
        <w:t>învăţămînt</w:t>
      </w:r>
      <w:proofErr w:type="spellEnd"/>
      <w:r w:rsidR="00D42BB7">
        <w:rPr>
          <w:sz w:val="28"/>
          <w:szCs w:val="28"/>
          <w:lang w:val="ro-RO"/>
        </w:rPr>
        <w:t xml:space="preserve"> include setul de unităţi de curs/module repartizate pe semestre/ani de studiu. După </w:t>
      </w:r>
      <w:r w:rsidR="00D42BB7">
        <w:rPr>
          <w:i/>
          <w:sz w:val="28"/>
          <w:szCs w:val="28"/>
          <w:lang w:val="ro-RO"/>
        </w:rPr>
        <w:t>gradul de obligativitate şi posibilitatea de alegere,</w:t>
      </w:r>
      <w:r w:rsidR="00D42BB7">
        <w:rPr>
          <w:sz w:val="28"/>
          <w:szCs w:val="28"/>
          <w:lang w:val="ro-RO"/>
        </w:rPr>
        <w:t xml:space="preserve"> unităţile de curs/modulele se clasifică în:</w:t>
      </w:r>
    </w:p>
    <w:p w:rsidR="00D42BB7" w:rsidRDefault="00D42BB7" w:rsidP="00D42BB7">
      <w:pPr>
        <w:numPr>
          <w:ilvl w:val="0"/>
          <w:numId w:val="12"/>
        </w:numPr>
        <w:ind w:left="0" w:firstLine="720"/>
        <w:jc w:val="both"/>
        <w:rPr>
          <w:sz w:val="28"/>
          <w:szCs w:val="28"/>
          <w:lang w:val="ro-RO"/>
        </w:rPr>
      </w:pPr>
      <w:r>
        <w:rPr>
          <w:i/>
          <w:iCs/>
          <w:sz w:val="28"/>
          <w:szCs w:val="28"/>
          <w:lang w:val="ro-RO"/>
        </w:rPr>
        <w:t>obligatorii</w:t>
      </w:r>
      <w:r>
        <w:rPr>
          <w:sz w:val="28"/>
          <w:szCs w:val="28"/>
          <w:lang w:val="ro-RO"/>
        </w:rPr>
        <w:t>;</w:t>
      </w:r>
    </w:p>
    <w:p w:rsidR="00D42BB7" w:rsidRDefault="00D42BB7" w:rsidP="00D42BB7">
      <w:pPr>
        <w:numPr>
          <w:ilvl w:val="0"/>
          <w:numId w:val="12"/>
        </w:numPr>
        <w:ind w:left="0" w:firstLine="720"/>
        <w:jc w:val="both"/>
        <w:rPr>
          <w:sz w:val="28"/>
          <w:szCs w:val="28"/>
          <w:lang w:val="ro-RO"/>
        </w:rPr>
      </w:pPr>
      <w:r>
        <w:rPr>
          <w:i/>
          <w:iCs/>
          <w:sz w:val="28"/>
          <w:szCs w:val="28"/>
          <w:lang w:val="ro-RO"/>
        </w:rPr>
        <w:t>opţionale</w:t>
      </w:r>
      <w:r>
        <w:rPr>
          <w:sz w:val="28"/>
          <w:szCs w:val="28"/>
          <w:lang w:val="ro-RO"/>
        </w:rPr>
        <w:t>;</w:t>
      </w:r>
    </w:p>
    <w:p w:rsidR="00D42BB7" w:rsidRDefault="00D42BB7" w:rsidP="00D42BB7">
      <w:pPr>
        <w:numPr>
          <w:ilvl w:val="0"/>
          <w:numId w:val="12"/>
        </w:numPr>
        <w:ind w:left="0" w:firstLine="720"/>
        <w:jc w:val="both"/>
        <w:rPr>
          <w:sz w:val="28"/>
          <w:szCs w:val="28"/>
          <w:lang w:val="ro-RO"/>
        </w:rPr>
      </w:pPr>
      <w:r>
        <w:rPr>
          <w:i/>
          <w:iCs/>
          <w:sz w:val="28"/>
          <w:szCs w:val="28"/>
          <w:lang w:val="ro-RO"/>
        </w:rPr>
        <w:t>la libera alegere</w:t>
      </w:r>
      <w:r>
        <w:rPr>
          <w:sz w:val="28"/>
          <w:szCs w:val="28"/>
          <w:lang w:val="ro-RO"/>
        </w:rPr>
        <w:t>.</w:t>
      </w:r>
    </w:p>
    <w:p w:rsidR="00D42BB7" w:rsidRDefault="00D42BB7" w:rsidP="00D42BB7">
      <w:pPr>
        <w:ind w:firstLine="720"/>
        <w:jc w:val="both"/>
        <w:rPr>
          <w:sz w:val="28"/>
          <w:szCs w:val="28"/>
          <w:lang w:val="ro-RO"/>
        </w:rPr>
      </w:pPr>
    </w:p>
    <w:p w:rsidR="00D42BB7" w:rsidRDefault="00DA0FB0" w:rsidP="00D42BB7">
      <w:pPr>
        <w:tabs>
          <w:tab w:val="num" w:pos="720"/>
        </w:tabs>
        <w:ind w:firstLine="720"/>
        <w:jc w:val="both"/>
        <w:rPr>
          <w:sz w:val="28"/>
          <w:szCs w:val="28"/>
          <w:lang w:val="ro-RO"/>
        </w:rPr>
      </w:pPr>
      <w:r>
        <w:rPr>
          <w:color w:val="000000"/>
          <w:sz w:val="28"/>
          <w:szCs w:val="28"/>
          <w:lang w:val="ro-RO"/>
        </w:rPr>
        <w:t>25</w:t>
      </w:r>
      <w:r w:rsidR="00D42BB7">
        <w:rPr>
          <w:color w:val="000000"/>
          <w:sz w:val="28"/>
          <w:szCs w:val="28"/>
          <w:lang w:val="ro-RO"/>
        </w:rPr>
        <w:t>. După</w:t>
      </w:r>
      <w:r w:rsidR="00D42BB7">
        <w:rPr>
          <w:i/>
          <w:sz w:val="28"/>
          <w:szCs w:val="28"/>
          <w:lang w:val="ro-RO"/>
        </w:rPr>
        <w:t xml:space="preserve"> funcţia </w:t>
      </w:r>
      <w:r w:rsidR="00D42BB7">
        <w:rPr>
          <w:sz w:val="28"/>
          <w:szCs w:val="28"/>
          <w:lang w:val="ro-RO"/>
        </w:rPr>
        <w:t xml:space="preserve">în formarea profesională iniţială prin competenţe generale şi competenţe specifice, unităţile de curs /modulele oferite vor fi grupate în următoarele componente: </w:t>
      </w:r>
    </w:p>
    <w:p w:rsidR="00D42BB7" w:rsidRDefault="00D42BB7" w:rsidP="00D42BB7">
      <w:pPr>
        <w:tabs>
          <w:tab w:val="num" w:pos="720"/>
        </w:tabs>
        <w:ind w:firstLine="720"/>
        <w:jc w:val="both"/>
        <w:rPr>
          <w:sz w:val="28"/>
          <w:szCs w:val="28"/>
          <w:lang w:val="ro-RO"/>
        </w:rPr>
      </w:pPr>
      <w:r>
        <w:rPr>
          <w:sz w:val="28"/>
          <w:szCs w:val="28"/>
          <w:lang w:val="ro-RO"/>
        </w:rPr>
        <w:t xml:space="preserve">La </w:t>
      </w:r>
      <w:r>
        <w:rPr>
          <w:b/>
          <w:sz w:val="28"/>
          <w:szCs w:val="28"/>
          <w:lang w:val="ro-RO"/>
        </w:rPr>
        <w:t xml:space="preserve">ciclul I </w:t>
      </w:r>
      <w:r>
        <w:rPr>
          <w:sz w:val="28"/>
          <w:szCs w:val="28"/>
          <w:lang w:val="ro-RO"/>
        </w:rPr>
        <w:t>şi în</w:t>
      </w:r>
      <w:r>
        <w:rPr>
          <w:b/>
          <w:sz w:val="28"/>
          <w:szCs w:val="28"/>
          <w:lang w:val="ro-RO"/>
        </w:rPr>
        <w:t xml:space="preserve"> programele de studii integrate </w:t>
      </w:r>
      <w:r>
        <w:rPr>
          <w:sz w:val="28"/>
          <w:szCs w:val="28"/>
          <w:lang w:val="ro-RO"/>
        </w:rPr>
        <w:t>(Anexa 1):</w:t>
      </w:r>
    </w:p>
    <w:p w:rsidR="00D42BB7" w:rsidRDefault="00D42BB7" w:rsidP="00D42BB7">
      <w:pPr>
        <w:numPr>
          <w:ilvl w:val="0"/>
          <w:numId w:val="14"/>
        </w:numPr>
        <w:ind w:left="0" w:firstLine="720"/>
        <w:jc w:val="both"/>
        <w:rPr>
          <w:sz w:val="28"/>
          <w:szCs w:val="28"/>
          <w:lang w:val="ro-RO"/>
        </w:rPr>
      </w:pPr>
      <w:r>
        <w:rPr>
          <w:color w:val="000000"/>
          <w:sz w:val="28"/>
          <w:szCs w:val="28"/>
          <w:lang w:val="ro-RO"/>
        </w:rPr>
        <w:t xml:space="preserve">componenta </w:t>
      </w:r>
      <w:r>
        <w:rPr>
          <w:i/>
          <w:iCs/>
          <w:sz w:val="28"/>
          <w:szCs w:val="28"/>
          <w:lang w:val="ro-RO"/>
        </w:rPr>
        <w:t>fundamentală</w:t>
      </w:r>
      <w:r>
        <w:rPr>
          <w:sz w:val="28"/>
          <w:szCs w:val="28"/>
          <w:lang w:val="ro-RO"/>
        </w:rPr>
        <w:t>;</w:t>
      </w:r>
    </w:p>
    <w:p w:rsidR="00D42BB7" w:rsidRDefault="00D42BB7" w:rsidP="00D42BB7">
      <w:pPr>
        <w:numPr>
          <w:ilvl w:val="0"/>
          <w:numId w:val="14"/>
        </w:numPr>
        <w:ind w:left="0" w:firstLine="720"/>
        <w:jc w:val="both"/>
        <w:rPr>
          <w:sz w:val="28"/>
          <w:szCs w:val="28"/>
          <w:lang w:val="ro-RO"/>
        </w:rPr>
      </w:pPr>
      <w:r>
        <w:rPr>
          <w:sz w:val="28"/>
          <w:szCs w:val="28"/>
          <w:lang w:val="ro-RO"/>
        </w:rPr>
        <w:t xml:space="preserve">componenta </w:t>
      </w:r>
      <w:r>
        <w:rPr>
          <w:i/>
          <w:iCs/>
          <w:sz w:val="28"/>
          <w:szCs w:val="28"/>
          <w:lang w:val="ro-RO"/>
        </w:rPr>
        <w:t>de formare a abilităţilor şi competenţelor generale</w:t>
      </w:r>
      <w:r>
        <w:rPr>
          <w:sz w:val="28"/>
          <w:szCs w:val="28"/>
          <w:lang w:val="ro-RO"/>
        </w:rPr>
        <w:t>;</w:t>
      </w:r>
    </w:p>
    <w:p w:rsidR="00D42BB7" w:rsidRDefault="00D42BB7" w:rsidP="00D42BB7">
      <w:pPr>
        <w:numPr>
          <w:ilvl w:val="0"/>
          <w:numId w:val="14"/>
        </w:numPr>
        <w:ind w:left="0" w:firstLine="720"/>
        <w:jc w:val="both"/>
        <w:rPr>
          <w:sz w:val="28"/>
          <w:szCs w:val="28"/>
          <w:lang w:val="ro-RO"/>
        </w:rPr>
      </w:pPr>
      <w:r>
        <w:rPr>
          <w:sz w:val="28"/>
          <w:szCs w:val="28"/>
          <w:lang w:val="ro-RO"/>
        </w:rPr>
        <w:t xml:space="preserve">componenta </w:t>
      </w:r>
      <w:r>
        <w:rPr>
          <w:i/>
          <w:iCs/>
          <w:sz w:val="28"/>
          <w:szCs w:val="28"/>
          <w:lang w:val="ro-RO"/>
        </w:rPr>
        <w:t>de orientare socio-umanistică</w:t>
      </w:r>
      <w:r>
        <w:rPr>
          <w:sz w:val="28"/>
          <w:szCs w:val="28"/>
          <w:lang w:val="ro-RO"/>
        </w:rPr>
        <w:t>;</w:t>
      </w:r>
    </w:p>
    <w:p w:rsidR="002570D2" w:rsidRPr="00C4725F" w:rsidRDefault="00D42BB7" w:rsidP="00C4725F">
      <w:pPr>
        <w:numPr>
          <w:ilvl w:val="0"/>
          <w:numId w:val="14"/>
        </w:numPr>
        <w:ind w:left="0" w:firstLine="720"/>
        <w:jc w:val="both"/>
        <w:rPr>
          <w:sz w:val="28"/>
          <w:szCs w:val="28"/>
          <w:lang w:val="ro-RO"/>
        </w:rPr>
      </w:pPr>
      <w:r>
        <w:rPr>
          <w:sz w:val="28"/>
          <w:szCs w:val="28"/>
          <w:lang w:val="ro-RO"/>
        </w:rPr>
        <w:t xml:space="preserve">componenta </w:t>
      </w:r>
      <w:r>
        <w:rPr>
          <w:i/>
          <w:iCs/>
          <w:sz w:val="28"/>
          <w:szCs w:val="28"/>
          <w:lang w:val="ro-RO"/>
        </w:rPr>
        <w:t>de speciali</w:t>
      </w:r>
      <w:r w:rsidR="00F555B1">
        <w:rPr>
          <w:i/>
          <w:iCs/>
          <w:sz w:val="28"/>
          <w:szCs w:val="28"/>
          <w:lang w:val="ro-RO"/>
        </w:rPr>
        <w:t>tate</w:t>
      </w:r>
      <w:r>
        <w:rPr>
          <w:sz w:val="28"/>
          <w:szCs w:val="28"/>
          <w:lang w:val="ro-RO"/>
        </w:rPr>
        <w:t xml:space="preserve"> (de bază şi secundară în cazul instruirii concomi</w:t>
      </w:r>
      <w:r w:rsidR="00E73326">
        <w:rPr>
          <w:sz w:val="28"/>
          <w:szCs w:val="28"/>
          <w:lang w:val="ro-RO"/>
        </w:rPr>
        <w:t>tente în două domenii înrudite).</w:t>
      </w:r>
    </w:p>
    <w:p w:rsidR="00D42BB7" w:rsidRDefault="00D42BB7" w:rsidP="00D42BB7">
      <w:pPr>
        <w:ind w:firstLine="720"/>
        <w:jc w:val="both"/>
        <w:rPr>
          <w:sz w:val="28"/>
          <w:szCs w:val="28"/>
          <w:lang w:val="ro-RO"/>
        </w:rPr>
      </w:pPr>
      <w:r>
        <w:rPr>
          <w:sz w:val="28"/>
          <w:szCs w:val="28"/>
          <w:lang w:val="ro-RO"/>
        </w:rPr>
        <w:t xml:space="preserve">La </w:t>
      </w:r>
      <w:r>
        <w:rPr>
          <w:b/>
          <w:sz w:val="28"/>
          <w:szCs w:val="28"/>
          <w:lang w:val="ro-RO"/>
        </w:rPr>
        <w:t>ciclul II</w:t>
      </w:r>
      <w:r>
        <w:rPr>
          <w:sz w:val="28"/>
          <w:szCs w:val="28"/>
          <w:lang w:val="ro-RO"/>
        </w:rPr>
        <w:t xml:space="preserve"> (Anexa 2):</w:t>
      </w:r>
    </w:p>
    <w:p w:rsidR="00D42BB7" w:rsidRDefault="00D42BB7" w:rsidP="00D42BB7">
      <w:pPr>
        <w:ind w:firstLine="720"/>
        <w:jc w:val="both"/>
        <w:rPr>
          <w:sz w:val="28"/>
          <w:szCs w:val="28"/>
          <w:lang w:val="ro-RO"/>
        </w:rPr>
      </w:pPr>
      <w:r>
        <w:rPr>
          <w:sz w:val="28"/>
          <w:szCs w:val="28"/>
          <w:lang w:val="ro-RO"/>
        </w:rPr>
        <w:t xml:space="preserve">a) </w:t>
      </w:r>
      <w:r>
        <w:rPr>
          <w:color w:val="000000"/>
          <w:sz w:val="28"/>
          <w:szCs w:val="28"/>
          <w:lang w:val="ro-RO"/>
        </w:rPr>
        <w:t>componenta</w:t>
      </w:r>
      <w:r>
        <w:rPr>
          <w:sz w:val="28"/>
          <w:szCs w:val="28"/>
          <w:lang w:val="ro-RO"/>
        </w:rPr>
        <w:t xml:space="preserve"> </w:t>
      </w:r>
      <w:r>
        <w:rPr>
          <w:i/>
          <w:iCs/>
          <w:sz w:val="28"/>
          <w:szCs w:val="28"/>
          <w:lang w:val="ro-RO"/>
        </w:rPr>
        <w:t>fundamentală (cod F)</w:t>
      </w:r>
      <w:r>
        <w:rPr>
          <w:sz w:val="28"/>
          <w:szCs w:val="28"/>
          <w:lang w:val="ro-RO"/>
        </w:rPr>
        <w:t>;</w:t>
      </w:r>
    </w:p>
    <w:p w:rsidR="00133D95" w:rsidRDefault="00D42BB7" w:rsidP="00C4725F">
      <w:pPr>
        <w:ind w:firstLine="720"/>
        <w:jc w:val="both"/>
        <w:rPr>
          <w:sz w:val="28"/>
          <w:szCs w:val="28"/>
          <w:lang w:val="ro-RO"/>
        </w:rPr>
      </w:pPr>
      <w:r>
        <w:rPr>
          <w:sz w:val="28"/>
          <w:szCs w:val="28"/>
          <w:lang w:val="ro-RO"/>
        </w:rPr>
        <w:t xml:space="preserve">b) </w:t>
      </w:r>
      <w:r w:rsidRPr="00B6779F">
        <w:rPr>
          <w:sz w:val="28"/>
          <w:szCs w:val="28"/>
          <w:lang w:val="ro-RO"/>
        </w:rPr>
        <w:t xml:space="preserve">componenta </w:t>
      </w:r>
      <w:r w:rsidRPr="00B6779F">
        <w:rPr>
          <w:i/>
          <w:iCs/>
          <w:sz w:val="28"/>
          <w:szCs w:val="28"/>
          <w:lang w:val="ro-RO"/>
        </w:rPr>
        <w:t>de special</w:t>
      </w:r>
      <w:r w:rsidR="00B6779F" w:rsidRPr="00B6779F">
        <w:rPr>
          <w:i/>
          <w:iCs/>
          <w:sz w:val="28"/>
          <w:szCs w:val="28"/>
          <w:lang w:val="ro-RO"/>
        </w:rPr>
        <w:t>itate</w:t>
      </w:r>
      <w:r>
        <w:rPr>
          <w:i/>
          <w:iCs/>
          <w:sz w:val="28"/>
          <w:szCs w:val="28"/>
          <w:lang w:val="ro-RO"/>
        </w:rPr>
        <w:t xml:space="preserve"> </w:t>
      </w:r>
      <w:r>
        <w:rPr>
          <w:sz w:val="28"/>
          <w:szCs w:val="28"/>
          <w:lang w:val="ro-RO"/>
        </w:rPr>
        <w:t>(cod S).</w:t>
      </w:r>
    </w:p>
    <w:p w:rsidR="003A7718" w:rsidRDefault="00D42BB7" w:rsidP="00D42BB7">
      <w:pPr>
        <w:ind w:firstLine="720"/>
        <w:jc w:val="both"/>
        <w:rPr>
          <w:sz w:val="28"/>
          <w:szCs w:val="28"/>
          <w:lang w:val="ro-RO"/>
        </w:rPr>
      </w:pPr>
      <w:r>
        <w:rPr>
          <w:sz w:val="28"/>
          <w:szCs w:val="28"/>
          <w:lang w:val="ro-RO"/>
        </w:rPr>
        <w:t xml:space="preserve">La </w:t>
      </w:r>
      <w:r>
        <w:rPr>
          <w:b/>
          <w:sz w:val="28"/>
          <w:szCs w:val="28"/>
          <w:lang w:val="ro-RO"/>
        </w:rPr>
        <w:t xml:space="preserve">ciclul III </w:t>
      </w:r>
      <w:r>
        <w:rPr>
          <w:sz w:val="28"/>
          <w:szCs w:val="28"/>
          <w:lang w:val="ro-RO"/>
        </w:rPr>
        <w:t xml:space="preserve">(Anexa 3), </w:t>
      </w:r>
      <w:proofErr w:type="spellStart"/>
      <w:r>
        <w:rPr>
          <w:sz w:val="28"/>
          <w:szCs w:val="28"/>
          <w:lang w:val="ro-RO"/>
        </w:rPr>
        <w:t>curricula</w:t>
      </w:r>
      <w:proofErr w:type="spellEnd"/>
      <w:r>
        <w:rPr>
          <w:sz w:val="28"/>
          <w:szCs w:val="28"/>
          <w:lang w:val="ro-RO"/>
        </w:rPr>
        <w:t xml:space="preserve"> doctorală asigură formarea de competenţe profesionale de conţinut, cognitive şi de cercetare în domenii de specialitate, precum şi a unor competenţe </w:t>
      </w:r>
      <w:r>
        <w:rPr>
          <w:i/>
          <w:sz w:val="28"/>
          <w:szCs w:val="28"/>
          <w:lang w:val="ro-RO"/>
        </w:rPr>
        <w:t>transversale</w:t>
      </w:r>
      <w:r>
        <w:rPr>
          <w:sz w:val="28"/>
          <w:szCs w:val="28"/>
          <w:lang w:val="ro-RO"/>
        </w:rPr>
        <w:t xml:space="preserve">, și cuprinde unități de curs de </w:t>
      </w:r>
      <w:r>
        <w:rPr>
          <w:i/>
          <w:sz w:val="28"/>
          <w:szCs w:val="28"/>
          <w:lang w:val="ro-RO"/>
        </w:rPr>
        <w:t>sinteză</w:t>
      </w:r>
      <w:r>
        <w:rPr>
          <w:sz w:val="28"/>
          <w:szCs w:val="28"/>
          <w:lang w:val="ro-RO"/>
        </w:rPr>
        <w:t>, profilate pe domenii, cu module de metodologia cercetării; în cadrul doctoratului profesional – cu funcții aplicative concret definite.</w:t>
      </w:r>
      <w:r w:rsidR="003A7718">
        <w:rPr>
          <w:sz w:val="28"/>
          <w:szCs w:val="28"/>
          <w:lang w:val="ro-RO"/>
        </w:rPr>
        <w:t xml:space="preserve"> </w:t>
      </w:r>
      <w:r w:rsidR="00C0441D">
        <w:rPr>
          <w:sz w:val="28"/>
          <w:szCs w:val="28"/>
          <w:lang w:val="ro-RO"/>
        </w:rPr>
        <w:t>La</w:t>
      </w:r>
      <w:r w:rsidR="00C0441D" w:rsidRPr="00B05ABA">
        <w:rPr>
          <w:b/>
          <w:sz w:val="28"/>
          <w:szCs w:val="28"/>
          <w:lang w:val="ro-RO"/>
        </w:rPr>
        <w:t xml:space="preserve"> doctorat</w:t>
      </w:r>
      <w:r w:rsidR="00C0441D">
        <w:rPr>
          <w:sz w:val="28"/>
          <w:szCs w:val="28"/>
          <w:lang w:val="ro-RO"/>
        </w:rPr>
        <w:t xml:space="preserve"> </w:t>
      </w:r>
      <w:r w:rsidR="00D218D5">
        <w:rPr>
          <w:sz w:val="28"/>
          <w:szCs w:val="28"/>
          <w:lang w:val="ro-RO"/>
        </w:rPr>
        <w:t xml:space="preserve">unitățile de curs și activitățile de cercetare </w:t>
      </w:r>
      <w:r w:rsidR="00C0441D">
        <w:rPr>
          <w:sz w:val="28"/>
          <w:szCs w:val="28"/>
          <w:lang w:val="ro-RO"/>
        </w:rPr>
        <w:t>s</w:t>
      </w:r>
      <w:r w:rsidR="003A7718">
        <w:rPr>
          <w:sz w:val="28"/>
          <w:szCs w:val="28"/>
          <w:lang w:val="ro-RO"/>
        </w:rPr>
        <w:t xml:space="preserve">e recomandă </w:t>
      </w:r>
      <w:r w:rsidR="00D218D5">
        <w:rPr>
          <w:sz w:val="28"/>
          <w:szCs w:val="28"/>
          <w:lang w:val="ro-RO"/>
        </w:rPr>
        <w:t xml:space="preserve">a fi grupate în </w:t>
      </w:r>
      <w:r w:rsidR="003A7718">
        <w:rPr>
          <w:sz w:val="28"/>
          <w:szCs w:val="28"/>
          <w:lang w:val="ro-RO"/>
        </w:rPr>
        <w:t xml:space="preserve">următoarele componente: </w:t>
      </w:r>
    </w:p>
    <w:p w:rsidR="003A7718" w:rsidRPr="00B87F01" w:rsidRDefault="003A7718" w:rsidP="00A401BD">
      <w:pPr>
        <w:pStyle w:val="ListParagraph"/>
        <w:numPr>
          <w:ilvl w:val="0"/>
          <w:numId w:val="37"/>
        </w:numPr>
        <w:jc w:val="both"/>
        <w:rPr>
          <w:b/>
          <w:sz w:val="28"/>
          <w:szCs w:val="28"/>
          <w:lang w:val="ro-RO"/>
        </w:rPr>
      </w:pPr>
      <w:r w:rsidRPr="003A7718">
        <w:rPr>
          <w:sz w:val="28"/>
          <w:szCs w:val="28"/>
          <w:lang w:val="ro-RO"/>
        </w:rPr>
        <w:t xml:space="preserve">componenta </w:t>
      </w:r>
      <w:r w:rsidRPr="003A7718">
        <w:rPr>
          <w:i/>
          <w:sz w:val="28"/>
          <w:szCs w:val="28"/>
          <w:lang w:val="ro-RO"/>
        </w:rPr>
        <w:t>fundamentală</w:t>
      </w:r>
      <w:r w:rsidR="002C1ED6">
        <w:rPr>
          <w:i/>
          <w:sz w:val="28"/>
          <w:szCs w:val="28"/>
          <w:lang w:val="ro-RO"/>
        </w:rPr>
        <w:t xml:space="preserve"> </w:t>
      </w:r>
      <w:r w:rsidR="002C1ED6" w:rsidRPr="002C1ED6">
        <w:rPr>
          <w:sz w:val="28"/>
          <w:szCs w:val="28"/>
          <w:lang w:val="ro-RO"/>
        </w:rPr>
        <w:t>(discipline academice)</w:t>
      </w:r>
      <w:r w:rsidR="00A401BD" w:rsidRPr="002C1ED6">
        <w:rPr>
          <w:sz w:val="28"/>
          <w:szCs w:val="28"/>
          <w:lang w:val="ro-RO"/>
        </w:rPr>
        <w:t>;</w:t>
      </w:r>
    </w:p>
    <w:p w:rsidR="00B87F01" w:rsidRPr="00A401BD" w:rsidRDefault="00B87F01" w:rsidP="00A401BD">
      <w:pPr>
        <w:pStyle w:val="ListParagraph"/>
        <w:numPr>
          <w:ilvl w:val="0"/>
          <w:numId w:val="37"/>
        </w:numPr>
        <w:jc w:val="both"/>
        <w:rPr>
          <w:b/>
          <w:sz w:val="28"/>
          <w:szCs w:val="28"/>
          <w:lang w:val="ro-RO"/>
        </w:rPr>
      </w:pPr>
      <w:r>
        <w:rPr>
          <w:sz w:val="28"/>
          <w:szCs w:val="28"/>
          <w:lang w:val="ro-RO"/>
        </w:rPr>
        <w:t xml:space="preserve">componenta </w:t>
      </w:r>
      <w:r>
        <w:rPr>
          <w:i/>
          <w:iCs/>
          <w:sz w:val="28"/>
          <w:szCs w:val="28"/>
          <w:lang w:val="ro-RO"/>
        </w:rPr>
        <w:t>de orientare spre specialitate</w:t>
      </w:r>
      <w:r w:rsidR="002C1ED6">
        <w:rPr>
          <w:i/>
          <w:iCs/>
          <w:sz w:val="28"/>
          <w:szCs w:val="28"/>
          <w:lang w:val="ro-RO"/>
        </w:rPr>
        <w:t xml:space="preserve"> </w:t>
      </w:r>
      <w:r w:rsidR="002C1ED6" w:rsidRPr="002C1ED6">
        <w:rPr>
          <w:iCs/>
          <w:sz w:val="28"/>
          <w:szCs w:val="28"/>
          <w:lang w:val="ro-RO"/>
        </w:rPr>
        <w:t>și pentru</w:t>
      </w:r>
      <w:r w:rsidR="002C1ED6">
        <w:rPr>
          <w:i/>
          <w:iCs/>
          <w:sz w:val="28"/>
          <w:szCs w:val="28"/>
          <w:lang w:val="ro-RO"/>
        </w:rPr>
        <w:t xml:space="preserve"> </w:t>
      </w:r>
      <w:r w:rsidR="002C1ED6" w:rsidRPr="003A7718">
        <w:rPr>
          <w:sz w:val="28"/>
          <w:szCs w:val="28"/>
          <w:lang w:val="ro-RO"/>
        </w:rPr>
        <w:t>dezvolta</w:t>
      </w:r>
      <w:r w:rsidR="002C1ED6">
        <w:rPr>
          <w:sz w:val="28"/>
          <w:szCs w:val="28"/>
          <w:lang w:val="ro-RO"/>
        </w:rPr>
        <w:t xml:space="preserve">rea </w:t>
      </w:r>
      <w:r w:rsidR="002C1ED6" w:rsidRPr="002C1ED6">
        <w:rPr>
          <w:i/>
          <w:sz w:val="28"/>
          <w:szCs w:val="28"/>
          <w:lang w:val="ro-RO"/>
        </w:rPr>
        <w:t>competențelor transversale</w:t>
      </w:r>
      <w:r>
        <w:rPr>
          <w:i/>
          <w:iCs/>
          <w:sz w:val="28"/>
          <w:szCs w:val="28"/>
          <w:lang w:val="ro-RO"/>
        </w:rPr>
        <w:t>;</w:t>
      </w:r>
    </w:p>
    <w:p w:rsidR="00800FA9" w:rsidRPr="0062219B" w:rsidRDefault="003A7718" w:rsidP="00800FA9">
      <w:pPr>
        <w:pStyle w:val="ListParagraph"/>
        <w:numPr>
          <w:ilvl w:val="0"/>
          <w:numId w:val="37"/>
        </w:numPr>
        <w:jc w:val="both"/>
        <w:rPr>
          <w:b/>
          <w:sz w:val="28"/>
          <w:szCs w:val="28"/>
          <w:lang w:val="ro-RO"/>
        </w:rPr>
      </w:pPr>
      <w:r w:rsidRPr="0062219B">
        <w:rPr>
          <w:sz w:val="28"/>
          <w:szCs w:val="28"/>
          <w:lang w:val="ro-RO"/>
        </w:rPr>
        <w:t xml:space="preserve">componenta de </w:t>
      </w:r>
      <w:r w:rsidRPr="0062219B">
        <w:rPr>
          <w:i/>
          <w:sz w:val="28"/>
          <w:szCs w:val="28"/>
          <w:lang w:val="ro-RO"/>
        </w:rPr>
        <w:t>formare a abilităților de cercetare</w:t>
      </w:r>
      <w:r w:rsidRPr="0062219B">
        <w:rPr>
          <w:sz w:val="28"/>
          <w:szCs w:val="28"/>
          <w:lang w:val="ro-RO"/>
        </w:rPr>
        <w:t xml:space="preserve"> </w:t>
      </w:r>
      <w:r w:rsidRPr="0062219B">
        <w:rPr>
          <w:i/>
          <w:sz w:val="28"/>
          <w:szCs w:val="28"/>
          <w:lang w:val="ro-RO"/>
        </w:rPr>
        <w:t>individuală</w:t>
      </w:r>
      <w:r w:rsidR="0062219B" w:rsidRPr="0062219B">
        <w:rPr>
          <w:i/>
          <w:sz w:val="28"/>
          <w:szCs w:val="28"/>
          <w:lang w:val="ro-RO"/>
        </w:rPr>
        <w:t xml:space="preserve"> </w:t>
      </w:r>
      <w:r w:rsidR="0062219B" w:rsidRPr="0062219B">
        <w:rPr>
          <w:sz w:val="28"/>
          <w:szCs w:val="28"/>
          <w:lang w:val="ro-RO"/>
        </w:rPr>
        <w:t>și</w:t>
      </w:r>
      <w:r w:rsidRPr="0062219B">
        <w:rPr>
          <w:sz w:val="28"/>
          <w:szCs w:val="28"/>
          <w:lang w:val="ro-RO"/>
        </w:rPr>
        <w:t xml:space="preserve"> de </w:t>
      </w:r>
      <w:r w:rsidRPr="0062219B">
        <w:rPr>
          <w:i/>
          <w:sz w:val="28"/>
          <w:szCs w:val="28"/>
          <w:lang w:val="ro-RO"/>
        </w:rPr>
        <w:t>comunicare științifică</w:t>
      </w:r>
      <w:r w:rsidR="0062219B">
        <w:rPr>
          <w:sz w:val="28"/>
          <w:szCs w:val="28"/>
          <w:lang w:val="ro-RO"/>
        </w:rPr>
        <w:t>.</w:t>
      </w:r>
    </w:p>
    <w:p w:rsidR="0062219B" w:rsidRPr="0062219B" w:rsidRDefault="0062219B" w:rsidP="0062219B">
      <w:pPr>
        <w:pStyle w:val="ListParagraph"/>
        <w:jc w:val="both"/>
        <w:rPr>
          <w:b/>
          <w:sz w:val="28"/>
          <w:szCs w:val="28"/>
          <w:lang w:val="ro-RO"/>
        </w:rPr>
      </w:pPr>
    </w:p>
    <w:p w:rsidR="00D42BB7" w:rsidRDefault="00DA0FB0" w:rsidP="00D42BB7">
      <w:pPr>
        <w:tabs>
          <w:tab w:val="num" w:pos="720"/>
        </w:tabs>
        <w:ind w:firstLine="720"/>
        <w:jc w:val="both"/>
        <w:rPr>
          <w:color w:val="000000"/>
          <w:sz w:val="28"/>
          <w:szCs w:val="28"/>
          <w:lang w:val="ro-RO"/>
        </w:rPr>
      </w:pPr>
      <w:r>
        <w:rPr>
          <w:sz w:val="28"/>
          <w:szCs w:val="28"/>
          <w:lang w:val="ro-RO"/>
        </w:rPr>
        <w:lastRenderedPageBreak/>
        <w:t>26</w:t>
      </w:r>
      <w:r w:rsidR="00D42BB7">
        <w:rPr>
          <w:sz w:val="28"/>
          <w:szCs w:val="28"/>
          <w:lang w:val="ro-RO"/>
        </w:rPr>
        <w:t xml:space="preserve">. </w:t>
      </w:r>
      <w:r w:rsidR="00D42BB7">
        <w:rPr>
          <w:bCs/>
          <w:i/>
          <w:iCs/>
          <w:color w:val="000000"/>
          <w:sz w:val="28"/>
          <w:szCs w:val="28"/>
          <w:lang w:val="ro-RO"/>
        </w:rPr>
        <w:t>Codificarea</w:t>
      </w:r>
      <w:r w:rsidR="00D42BB7">
        <w:rPr>
          <w:b/>
          <w:bCs/>
          <w:i/>
          <w:iCs/>
          <w:color w:val="000000"/>
          <w:sz w:val="28"/>
          <w:szCs w:val="28"/>
          <w:lang w:val="ro-RO"/>
        </w:rPr>
        <w:t xml:space="preserve"> </w:t>
      </w:r>
      <w:r w:rsidR="00D42BB7">
        <w:rPr>
          <w:i/>
          <w:sz w:val="28"/>
          <w:szCs w:val="28"/>
          <w:lang w:val="ro-RO"/>
        </w:rPr>
        <w:t>unităţilor de curs/modulelor</w:t>
      </w:r>
      <w:r w:rsidR="00D42BB7">
        <w:rPr>
          <w:sz w:val="28"/>
          <w:szCs w:val="28"/>
          <w:lang w:val="ro-RO"/>
        </w:rPr>
        <w:t>. Fiecărei unităţi de curs/modul</w:t>
      </w:r>
      <w:r w:rsidR="00D42BB7">
        <w:rPr>
          <w:color w:val="000000"/>
          <w:sz w:val="28"/>
          <w:szCs w:val="28"/>
          <w:lang w:val="ro-RO"/>
        </w:rPr>
        <w:t xml:space="preserve"> din planul de </w:t>
      </w:r>
      <w:proofErr w:type="spellStart"/>
      <w:r w:rsidR="00D42BB7">
        <w:rPr>
          <w:color w:val="000000"/>
          <w:sz w:val="28"/>
          <w:szCs w:val="28"/>
          <w:lang w:val="ro-RO"/>
        </w:rPr>
        <w:t>învăţămînt</w:t>
      </w:r>
      <w:proofErr w:type="spellEnd"/>
      <w:r w:rsidR="00AA71F4">
        <w:rPr>
          <w:color w:val="000000"/>
          <w:sz w:val="28"/>
          <w:szCs w:val="28"/>
          <w:lang w:val="ro-RO"/>
        </w:rPr>
        <w:t xml:space="preserve"> la ciclurile I, II și studii integrate</w:t>
      </w:r>
      <w:r w:rsidR="00D42BB7">
        <w:rPr>
          <w:color w:val="000000"/>
          <w:sz w:val="28"/>
          <w:szCs w:val="28"/>
          <w:lang w:val="ro-RO"/>
        </w:rPr>
        <w:t xml:space="preserve"> i se atribuie un cod de identificare, ce definește univoc parametrii: categoria formativă, semestrul, tipul cursului, numărul de ordine (Anexa nr. 4). </w:t>
      </w:r>
    </w:p>
    <w:p w:rsidR="004E7086" w:rsidRDefault="004E7086" w:rsidP="00D42BB7">
      <w:pPr>
        <w:tabs>
          <w:tab w:val="num" w:pos="720"/>
        </w:tabs>
        <w:ind w:firstLine="720"/>
        <w:jc w:val="both"/>
        <w:rPr>
          <w:sz w:val="28"/>
          <w:szCs w:val="28"/>
          <w:lang w:val="ro-RO"/>
        </w:rPr>
      </w:pPr>
    </w:p>
    <w:p w:rsidR="00D42BB7" w:rsidRDefault="00DA0FB0" w:rsidP="00D42BB7">
      <w:pPr>
        <w:tabs>
          <w:tab w:val="num" w:pos="720"/>
        </w:tabs>
        <w:ind w:firstLine="720"/>
        <w:jc w:val="both"/>
        <w:rPr>
          <w:sz w:val="28"/>
          <w:szCs w:val="28"/>
          <w:lang w:val="ro-RO"/>
        </w:rPr>
      </w:pPr>
      <w:r>
        <w:rPr>
          <w:sz w:val="28"/>
          <w:szCs w:val="28"/>
          <w:lang w:val="ro-RO"/>
        </w:rPr>
        <w:t>27</w:t>
      </w:r>
      <w:r w:rsidR="00D42BB7">
        <w:rPr>
          <w:sz w:val="28"/>
          <w:szCs w:val="28"/>
          <w:lang w:val="ro-RO"/>
        </w:rPr>
        <w:t xml:space="preserve">. </w:t>
      </w:r>
      <w:r w:rsidR="00B3371C">
        <w:rPr>
          <w:sz w:val="28"/>
          <w:szCs w:val="28"/>
          <w:lang w:val="ro-RO"/>
        </w:rPr>
        <w:t xml:space="preserve">La </w:t>
      </w:r>
      <w:r w:rsidR="00B3371C" w:rsidRPr="00B3371C">
        <w:rPr>
          <w:b/>
          <w:sz w:val="28"/>
          <w:szCs w:val="28"/>
          <w:lang w:val="ro-RO"/>
        </w:rPr>
        <w:t xml:space="preserve">ciclul I - licență </w:t>
      </w:r>
      <w:r w:rsidR="00B3371C" w:rsidRPr="00B3371C">
        <w:rPr>
          <w:sz w:val="28"/>
          <w:szCs w:val="28"/>
          <w:lang w:val="ro-RO"/>
        </w:rPr>
        <w:t xml:space="preserve">și </w:t>
      </w:r>
      <w:r w:rsidR="00B3371C" w:rsidRPr="00B3371C">
        <w:rPr>
          <w:b/>
          <w:sz w:val="28"/>
          <w:szCs w:val="28"/>
          <w:lang w:val="ro-RO"/>
        </w:rPr>
        <w:t>studii integrate</w:t>
      </w:r>
      <w:r w:rsidR="00B3371C" w:rsidRPr="00B3371C">
        <w:rPr>
          <w:sz w:val="28"/>
          <w:szCs w:val="28"/>
          <w:lang w:val="ro-RO"/>
        </w:rPr>
        <w:t>,</w:t>
      </w:r>
      <w:r w:rsidR="00B3371C">
        <w:rPr>
          <w:sz w:val="28"/>
          <w:szCs w:val="28"/>
          <w:lang w:val="ro-RO"/>
        </w:rPr>
        <w:t xml:space="preserve"> </w:t>
      </w:r>
      <w:r w:rsidR="00B3371C" w:rsidRPr="00B3371C">
        <w:rPr>
          <w:i/>
          <w:sz w:val="28"/>
          <w:szCs w:val="28"/>
          <w:lang w:val="ro-RO"/>
        </w:rPr>
        <w:t>c</w:t>
      </w:r>
      <w:r w:rsidR="00D42BB7">
        <w:rPr>
          <w:i/>
          <w:sz w:val="28"/>
          <w:szCs w:val="28"/>
          <w:lang w:val="ro-RO"/>
        </w:rPr>
        <w:t xml:space="preserve">omponenta </w:t>
      </w:r>
      <w:r w:rsidR="00D42BB7">
        <w:rPr>
          <w:bCs/>
          <w:i/>
          <w:iCs/>
          <w:sz w:val="28"/>
          <w:szCs w:val="28"/>
          <w:lang w:val="ro-RO"/>
        </w:rPr>
        <w:t>fundamentală</w:t>
      </w:r>
      <w:r w:rsidR="00D42BB7">
        <w:rPr>
          <w:sz w:val="28"/>
          <w:szCs w:val="28"/>
          <w:lang w:val="ro-RO"/>
        </w:rPr>
        <w:t xml:space="preserve"> (</w:t>
      </w:r>
      <w:r w:rsidR="00D42BB7">
        <w:rPr>
          <w:b/>
          <w:sz w:val="28"/>
          <w:szCs w:val="28"/>
          <w:lang w:val="ro-RO"/>
        </w:rPr>
        <w:t>cod F</w:t>
      </w:r>
      <w:r w:rsidR="00D42BB7">
        <w:rPr>
          <w:sz w:val="28"/>
          <w:szCs w:val="28"/>
          <w:lang w:val="ro-RO"/>
        </w:rPr>
        <w:t xml:space="preserve">) reprezintă </w:t>
      </w:r>
      <w:r w:rsidR="00D42BB7">
        <w:rPr>
          <w:rFonts w:eastAsiaTheme="minorHAnsi"/>
          <w:sz w:val="28"/>
          <w:szCs w:val="28"/>
          <w:lang w:val="ro-RO"/>
        </w:rPr>
        <w:t xml:space="preserve">о componentă de bază, dezvoltată şi adaptată domeniilor de formare profesională, care </w:t>
      </w:r>
      <w:r w:rsidR="00D42BB7">
        <w:rPr>
          <w:sz w:val="28"/>
          <w:szCs w:val="28"/>
          <w:lang w:val="ro-RO"/>
        </w:rPr>
        <w:t xml:space="preserve">are drept scop acumularea cunoştinţelor şi formarea abilităţilor de bază, integrate în competenţe, care permit abordarea ştiinţifică a domeniului dat, precum şi înţelegerea şi crearea de cunoştinţe noi. </w:t>
      </w:r>
    </w:p>
    <w:p w:rsidR="00D42BB7" w:rsidRDefault="00D42BB7" w:rsidP="00D42BB7">
      <w:pPr>
        <w:tabs>
          <w:tab w:val="num" w:pos="720"/>
        </w:tabs>
        <w:ind w:firstLine="720"/>
        <w:jc w:val="both"/>
        <w:rPr>
          <w:sz w:val="28"/>
          <w:szCs w:val="28"/>
          <w:lang w:val="ro-RO"/>
        </w:rPr>
      </w:pPr>
      <w:r>
        <w:rPr>
          <w:sz w:val="28"/>
          <w:szCs w:val="28"/>
          <w:lang w:val="ro-RO"/>
        </w:rPr>
        <w:t xml:space="preserve">Unităţile de curs /modulele fundamentale se oferă în regim </w:t>
      </w:r>
      <w:r>
        <w:rPr>
          <w:b/>
          <w:iCs/>
          <w:sz w:val="28"/>
          <w:szCs w:val="28"/>
          <w:lang w:val="ro-RO"/>
        </w:rPr>
        <w:t>obligatoriu.</w:t>
      </w:r>
      <w:r>
        <w:rPr>
          <w:sz w:val="28"/>
          <w:szCs w:val="28"/>
          <w:lang w:val="ro-RO"/>
        </w:rPr>
        <w:t xml:space="preserve"> </w:t>
      </w:r>
    </w:p>
    <w:p w:rsidR="00D42BB7" w:rsidRDefault="00D42BB7" w:rsidP="00D42BB7">
      <w:pPr>
        <w:tabs>
          <w:tab w:val="num" w:pos="720"/>
        </w:tabs>
        <w:ind w:firstLine="720"/>
        <w:jc w:val="both"/>
        <w:rPr>
          <w:rFonts w:eastAsiaTheme="minorHAnsi"/>
          <w:i/>
          <w:iCs/>
          <w:lang w:val="ro-RO"/>
        </w:rPr>
      </w:pPr>
    </w:p>
    <w:p w:rsidR="00D42BB7" w:rsidRDefault="00DA0FB0" w:rsidP="00D42BB7">
      <w:pPr>
        <w:tabs>
          <w:tab w:val="num" w:pos="720"/>
        </w:tabs>
        <w:ind w:firstLine="720"/>
        <w:jc w:val="both"/>
        <w:rPr>
          <w:sz w:val="28"/>
          <w:szCs w:val="28"/>
          <w:lang w:val="ro-RO"/>
        </w:rPr>
      </w:pPr>
      <w:r>
        <w:rPr>
          <w:sz w:val="28"/>
          <w:szCs w:val="28"/>
          <w:lang w:val="ro-RO"/>
        </w:rPr>
        <w:t>28</w:t>
      </w:r>
      <w:r w:rsidR="00D42BB7">
        <w:rPr>
          <w:sz w:val="28"/>
          <w:szCs w:val="28"/>
          <w:lang w:val="ro-RO"/>
        </w:rPr>
        <w:t xml:space="preserve">. </w:t>
      </w:r>
      <w:r w:rsidR="00D42BB7">
        <w:rPr>
          <w:i/>
          <w:sz w:val="28"/>
          <w:szCs w:val="28"/>
          <w:lang w:val="ro-RO"/>
        </w:rPr>
        <w:t xml:space="preserve">Componenta </w:t>
      </w:r>
      <w:r w:rsidR="00D42BB7">
        <w:rPr>
          <w:bCs/>
          <w:i/>
          <w:iCs/>
          <w:sz w:val="28"/>
          <w:szCs w:val="28"/>
          <w:lang w:val="ro-RO"/>
        </w:rPr>
        <w:t>de formare a abilităţilor şi competenţelor generale</w:t>
      </w:r>
      <w:r w:rsidR="00D42BB7">
        <w:rPr>
          <w:b/>
          <w:bCs/>
          <w:i/>
          <w:iCs/>
          <w:sz w:val="28"/>
          <w:szCs w:val="28"/>
          <w:lang w:val="ro-RO"/>
        </w:rPr>
        <w:t xml:space="preserve"> </w:t>
      </w:r>
      <w:r w:rsidR="00D42BB7">
        <w:rPr>
          <w:color w:val="000000"/>
          <w:sz w:val="28"/>
          <w:szCs w:val="28"/>
          <w:lang w:val="ro-RO"/>
        </w:rPr>
        <w:t>(</w:t>
      </w:r>
      <w:r w:rsidR="00D42BB7">
        <w:rPr>
          <w:b/>
          <w:color w:val="000000"/>
          <w:sz w:val="28"/>
          <w:szCs w:val="28"/>
          <w:lang w:val="ro-RO"/>
        </w:rPr>
        <w:t>cod G</w:t>
      </w:r>
      <w:r w:rsidR="00D42BB7">
        <w:rPr>
          <w:color w:val="000000"/>
          <w:sz w:val="28"/>
          <w:szCs w:val="28"/>
          <w:lang w:val="ro-RO"/>
        </w:rPr>
        <w:t>) are</w:t>
      </w:r>
      <w:r w:rsidR="00D42BB7">
        <w:rPr>
          <w:sz w:val="28"/>
          <w:szCs w:val="28"/>
          <w:lang w:val="ro-RO"/>
        </w:rPr>
        <w:t xml:space="preserve"> drept scop formarea deprinderilor de a învăţa, cerceta, analiza, expune, comunica efectiv oral şi în scris, inclusiv prin intermediul tehnologiilor informaţionale, în domeniul de pregătire profesională şi în contexte culturale diverse. </w:t>
      </w:r>
    </w:p>
    <w:p w:rsidR="00D42BB7" w:rsidRDefault="00D42BB7" w:rsidP="00D42BB7">
      <w:pPr>
        <w:tabs>
          <w:tab w:val="num" w:pos="720"/>
        </w:tabs>
        <w:ind w:firstLine="720"/>
        <w:jc w:val="both"/>
        <w:rPr>
          <w:sz w:val="28"/>
          <w:szCs w:val="28"/>
          <w:lang w:val="ro-RO"/>
        </w:rPr>
      </w:pPr>
      <w:r>
        <w:rPr>
          <w:sz w:val="28"/>
          <w:szCs w:val="28"/>
          <w:lang w:val="ro-RO"/>
        </w:rPr>
        <w:t xml:space="preserve">Componenta </w:t>
      </w:r>
      <w:r>
        <w:rPr>
          <w:bCs/>
          <w:iCs/>
          <w:sz w:val="28"/>
          <w:szCs w:val="28"/>
          <w:lang w:val="ro-RO"/>
        </w:rPr>
        <w:t>de formare a abilităţilor şi competenţelor generale</w:t>
      </w:r>
      <w:r>
        <w:rPr>
          <w:sz w:val="28"/>
          <w:szCs w:val="28"/>
          <w:lang w:val="ro-RO"/>
        </w:rPr>
        <w:t xml:space="preserve"> este </w:t>
      </w:r>
      <w:r>
        <w:rPr>
          <w:b/>
          <w:bCs/>
          <w:iCs/>
          <w:sz w:val="28"/>
          <w:szCs w:val="28"/>
          <w:lang w:val="ro-RO"/>
        </w:rPr>
        <w:t>obligatorie</w:t>
      </w:r>
      <w:r>
        <w:rPr>
          <w:b/>
          <w:bCs/>
          <w:sz w:val="28"/>
          <w:szCs w:val="28"/>
          <w:lang w:val="ro-RO"/>
        </w:rPr>
        <w:t xml:space="preserve"> </w:t>
      </w:r>
      <w:r>
        <w:rPr>
          <w:sz w:val="28"/>
          <w:szCs w:val="28"/>
          <w:lang w:val="ro-RO"/>
        </w:rPr>
        <w:t xml:space="preserve">şi va include: </w:t>
      </w:r>
    </w:p>
    <w:p w:rsidR="00D42BB7" w:rsidRPr="005D7A13" w:rsidRDefault="00D42BB7" w:rsidP="005D7A13">
      <w:pPr>
        <w:numPr>
          <w:ilvl w:val="0"/>
          <w:numId w:val="16"/>
        </w:numPr>
        <w:ind w:left="0" w:firstLine="720"/>
        <w:jc w:val="both"/>
        <w:rPr>
          <w:color w:val="000000"/>
          <w:sz w:val="28"/>
          <w:szCs w:val="28"/>
          <w:lang w:val="ro-RO"/>
        </w:rPr>
      </w:pPr>
      <w:r>
        <w:rPr>
          <w:color w:val="000000"/>
          <w:sz w:val="28"/>
          <w:szCs w:val="28"/>
          <w:lang w:val="ro-RO"/>
        </w:rPr>
        <w:t xml:space="preserve">un curs de limbă străină de circulaţie internaţională cu aplicare în domeniul de formare profesională, oferit </w:t>
      </w:r>
      <w:proofErr w:type="spellStart"/>
      <w:r>
        <w:rPr>
          <w:color w:val="000000"/>
          <w:sz w:val="28"/>
          <w:szCs w:val="28"/>
          <w:lang w:val="ro-RO"/>
        </w:rPr>
        <w:t>începînd</w:t>
      </w:r>
      <w:proofErr w:type="spellEnd"/>
      <w:r>
        <w:rPr>
          <w:color w:val="000000"/>
          <w:sz w:val="28"/>
          <w:szCs w:val="28"/>
          <w:lang w:val="ro-RO"/>
        </w:rPr>
        <w:t xml:space="preserve"> cu anul I de studii. Se recomandă instituţiilor de </w:t>
      </w:r>
      <w:proofErr w:type="spellStart"/>
      <w:r>
        <w:rPr>
          <w:color w:val="000000"/>
          <w:sz w:val="28"/>
          <w:szCs w:val="28"/>
          <w:lang w:val="ro-RO"/>
        </w:rPr>
        <w:t>învăţămînt</w:t>
      </w:r>
      <w:proofErr w:type="spellEnd"/>
      <w:r>
        <w:rPr>
          <w:color w:val="000000"/>
          <w:sz w:val="28"/>
          <w:szCs w:val="28"/>
          <w:lang w:val="ro-RO"/>
        </w:rPr>
        <w:t xml:space="preserve"> superior constituirea şi extinderea sistemului de predare a unor unităţi de curs în limbi străi</w:t>
      </w:r>
      <w:r w:rsidR="00053D67">
        <w:rPr>
          <w:color w:val="000000"/>
          <w:sz w:val="28"/>
          <w:szCs w:val="28"/>
          <w:lang w:val="ro-RO"/>
        </w:rPr>
        <w:t xml:space="preserve">ne de circulaţie internaţională. </w:t>
      </w:r>
      <w:r w:rsidR="00053D67" w:rsidRPr="005D7A13">
        <w:rPr>
          <w:color w:val="000000"/>
          <w:sz w:val="28"/>
          <w:szCs w:val="28"/>
          <w:lang w:val="ro-RO"/>
        </w:rPr>
        <w:t xml:space="preserve">În funcție de posibilitățile instituției, pot fi oferite 2 limbi străine și </w:t>
      </w:r>
      <w:r w:rsidR="00053D67" w:rsidRPr="005D7A13">
        <w:rPr>
          <w:sz w:val="28"/>
          <w:szCs w:val="28"/>
          <w:lang w:val="ro-RO"/>
        </w:rPr>
        <w:t xml:space="preserve">studierea specialității în </w:t>
      </w:r>
      <w:r w:rsidR="00053D67" w:rsidRPr="005D7A13">
        <w:rPr>
          <w:i/>
          <w:sz w:val="28"/>
          <w:szCs w:val="28"/>
          <w:lang w:val="ro-RO"/>
        </w:rPr>
        <w:t xml:space="preserve">context </w:t>
      </w:r>
      <w:proofErr w:type="spellStart"/>
      <w:r w:rsidR="00053D67" w:rsidRPr="005D7A13">
        <w:rPr>
          <w:i/>
          <w:sz w:val="28"/>
          <w:szCs w:val="28"/>
          <w:lang w:val="ro-RO"/>
        </w:rPr>
        <w:t>cross-cultural</w:t>
      </w:r>
      <w:proofErr w:type="spellEnd"/>
      <w:r w:rsidR="00053D67" w:rsidRPr="005D7A13">
        <w:rPr>
          <w:sz w:val="28"/>
          <w:szCs w:val="28"/>
          <w:lang w:val="ro-RO"/>
        </w:rPr>
        <w:t xml:space="preserve"> (îndeosebi recomandat pentru domeniile orientate spre activitatea internațională);</w:t>
      </w:r>
    </w:p>
    <w:p w:rsidR="00D42BB7" w:rsidRDefault="00D42BB7" w:rsidP="00D42BB7">
      <w:pPr>
        <w:numPr>
          <w:ilvl w:val="0"/>
          <w:numId w:val="16"/>
        </w:numPr>
        <w:ind w:left="0" w:firstLine="720"/>
        <w:jc w:val="both"/>
        <w:rPr>
          <w:color w:val="000000"/>
          <w:sz w:val="28"/>
          <w:szCs w:val="28"/>
          <w:lang w:val="ro-RO"/>
        </w:rPr>
      </w:pPr>
      <w:r>
        <w:rPr>
          <w:color w:val="000000"/>
          <w:sz w:val="28"/>
          <w:szCs w:val="28"/>
          <w:lang w:val="ro-RO"/>
        </w:rPr>
        <w:t>un curs de tehnologii de comunicare informaţională care va include modulele</w:t>
      </w:r>
      <w:r w:rsidR="005D7A13">
        <w:rPr>
          <w:color w:val="000000"/>
          <w:sz w:val="28"/>
          <w:szCs w:val="28"/>
          <w:lang w:val="ro-RO"/>
        </w:rPr>
        <w:t>:</w:t>
      </w:r>
      <w:r>
        <w:rPr>
          <w:color w:val="000000"/>
          <w:sz w:val="28"/>
          <w:szCs w:val="28"/>
          <w:lang w:val="ro-RO"/>
        </w:rPr>
        <w:t xml:space="preserve"> Cultura informaţională, Tehnologii informaţionale, Utilizarea tehnologiilor informaţionale în domeniul de formare profesională</w:t>
      </w:r>
      <w:r w:rsidR="00C8105B">
        <w:rPr>
          <w:color w:val="000000"/>
          <w:sz w:val="28"/>
          <w:szCs w:val="28"/>
          <w:lang w:val="ro-RO"/>
        </w:rPr>
        <w:t>, Noi</w:t>
      </w:r>
      <w:r>
        <w:rPr>
          <w:color w:val="000000"/>
          <w:sz w:val="28"/>
          <w:szCs w:val="28"/>
          <w:lang w:val="ro-RO"/>
        </w:rPr>
        <w:t xml:space="preserve"> </w:t>
      </w:r>
      <w:r w:rsidR="00C8105B">
        <w:rPr>
          <w:sz w:val="28"/>
          <w:szCs w:val="28"/>
          <w:lang w:val="ro-RO"/>
        </w:rPr>
        <w:t>softuri și riscuri de utilizare IT în domeniul de formare, Tehnici de comunicare bazate pe utilizarea IT</w:t>
      </w:r>
      <w:r w:rsidR="00C8105B">
        <w:rPr>
          <w:color w:val="000000"/>
          <w:sz w:val="28"/>
          <w:szCs w:val="28"/>
          <w:lang w:val="ro-RO"/>
        </w:rPr>
        <w:t xml:space="preserve"> </w:t>
      </w:r>
      <w:r>
        <w:rPr>
          <w:color w:val="000000"/>
          <w:sz w:val="28"/>
          <w:szCs w:val="28"/>
          <w:lang w:val="ro-RO"/>
        </w:rPr>
        <w:t>etc.;</w:t>
      </w:r>
    </w:p>
    <w:p w:rsidR="00D42BB7" w:rsidRPr="005D7A13" w:rsidRDefault="00D42BB7" w:rsidP="00D42BB7">
      <w:pPr>
        <w:numPr>
          <w:ilvl w:val="0"/>
          <w:numId w:val="16"/>
        </w:numPr>
        <w:ind w:left="0" w:firstLine="720"/>
        <w:jc w:val="both"/>
        <w:rPr>
          <w:color w:val="000000"/>
          <w:sz w:val="28"/>
          <w:szCs w:val="28"/>
          <w:lang w:val="ro-RO"/>
        </w:rPr>
      </w:pPr>
      <w:r w:rsidRPr="005D7A13">
        <w:rPr>
          <w:color w:val="000000"/>
          <w:sz w:val="28"/>
          <w:szCs w:val="28"/>
          <w:lang w:val="ro-RO"/>
        </w:rPr>
        <w:t xml:space="preserve">un curs de limbă română </w:t>
      </w:r>
      <w:r w:rsidR="005D7A13" w:rsidRPr="005D7A13">
        <w:rPr>
          <w:color w:val="000000"/>
          <w:sz w:val="28"/>
          <w:szCs w:val="28"/>
          <w:lang w:val="ro-RO"/>
        </w:rPr>
        <w:t xml:space="preserve">de comunicare </w:t>
      </w:r>
      <w:r w:rsidRPr="005D7A13">
        <w:rPr>
          <w:color w:val="000000"/>
          <w:sz w:val="28"/>
          <w:szCs w:val="28"/>
          <w:lang w:val="ro-RO"/>
        </w:rPr>
        <w:t xml:space="preserve">pentru studenţii din grupele </w:t>
      </w:r>
      <w:proofErr w:type="spellStart"/>
      <w:r w:rsidRPr="005D7A13">
        <w:rPr>
          <w:color w:val="000000"/>
          <w:sz w:val="28"/>
          <w:szCs w:val="28"/>
          <w:lang w:val="ro-RO"/>
        </w:rPr>
        <w:t>alolingve</w:t>
      </w:r>
      <w:proofErr w:type="spellEnd"/>
      <w:r w:rsidR="005D7A13" w:rsidRPr="005D7A13">
        <w:rPr>
          <w:color w:val="000000"/>
          <w:sz w:val="28"/>
          <w:szCs w:val="28"/>
          <w:lang w:val="ro-RO"/>
        </w:rPr>
        <w:t xml:space="preserve">, inclusiv Tehnici de comunicare/ Corespondenţa de afaceri etc. </w:t>
      </w:r>
      <w:r w:rsidRPr="005D7A13">
        <w:rPr>
          <w:color w:val="000000"/>
          <w:sz w:val="28"/>
          <w:szCs w:val="28"/>
          <w:lang w:val="ro-RO"/>
        </w:rPr>
        <w:t xml:space="preserve">În scopul facilitării inserţiei pe piaţa muncii a absolvenţilor din grupele </w:t>
      </w:r>
      <w:proofErr w:type="spellStart"/>
      <w:r w:rsidRPr="005D7A13">
        <w:rPr>
          <w:color w:val="000000"/>
          <w:sz w:val="28"/>
          <w:szCs w:val="28"/>
          <w:lang w:val="ro-RO"/>
        </w:rPr>
        <w:t>alolingve</w:t>
      </w:r>
      <w:proofErr w:type="spellEnd"/>
      <w:r w:rsidRPr="005D7A13">
        <w:rPr>
          <w:color w:val="000000"/>
          <w:sz w:val="28"/>
          <w:szCs w:val="28"/>
          <w:lang w:val="ro-RO"/>
        </w:rPr>
        <w:t>, pentru această categorie de studenţi se vor introduce, obligatoriu, la anii superiori unități de curs de speciali</w:t>
      </w:r>
      <w:r w:rsidR="005D7A13">
        <w:rPr>
          <w:color w:val="000000"/>
          <w:sz w:val="28"/>
          <w:szCs w:val="28"/>
          <w:lang w:val="ro-RO"/>
        </w:rPr>
        <w:t>tate cu predare în limba română;</w:t>
      </w:r>
    </w:p>
    <w:p w:rsidR="00D42BB7" w:rsidRDefault="00D42BB7" w:rsidP="00D42BB7">
      <w:pPr>
        <w:numPr>
          <w:ilvl w:val="0"/>
          <w:numId w:val="16"/>
        </w:numPr>
        <w:ind w:left="0" w:firstLine="720"/>
        <w:jc w:val="both"/>
        <w:rPr>
          <w:color w:val="000000"/>
          <w:sz w:val="28"/>
          <w:szCs w:val="28"/>
          <w:lang w:val="ro-RO"/>
        </w:rPr>
      </w:pPr>
      <w:r w:rsidRPr="005D7A13">
        <w:rPr>
          <w:color w:val="000000"/>
          <w:sz w:val="28"/>
          <w:szCs w:val="28"/>
          <w:lang w:val="ro-RO"/>
        </w:rPr>
        <w:t xml:space="preserve">un curs </w:t>
      </w:r>
      <w:r w:rsidR="005D7A13">
        <w:rPr>
          <w:color w:val="000000"/>
          <w:sz w:val="28"/>
          <w:szCs w:val="28"/>
          <w:lang w:val="ro-RO"/>
        </w:rPr>
        <w:t xml:space="preserve">separat </w:t>
      </w:r>
      <w:r w:rsidRPr="005D7A13">
        <w:rPr>
          <w:color w:val="000000"/>
          <w:sz w:val="28"/>
          <w:szCs w:val="28"/>
          <w:lang w:val="ro-RO"/>
        </w:rPr>
        <w:t>de</w:t>
      </w:r>
      <w:r w:rsidRPr="005D7A13">
        <w:rPr>
          <w:i/>
          <w:color w:val="000000"/>
          <w:sz w:val="28"/>
          <w:szCs w:val="28"/>
          <w:lang w:val="ro-RO"/>
        </w:rPr>
        <w:t xml:space="preserve"> Etică și cultură profesională</w:t>
      </w:r>
      <w:r w:rsidR="00242403" w:rsidRPr="005D7A13">
        <w:rPr>
          <w:color w:val="000000"/>
          <w:sz w:val="28"/>
          <w:szCs w:val="28"/>
          <w:lang w:val="ro-RO"/>
        </w:rPr>
        <w:t xml:space="preserve"> sau </w:t>
      </w:r>
      <w:r w:rsidR="00242403" w:rsidRPr="005D7A13">
        <w:rPr>
          <w:sz w:val="28"/>
          <w:szCs w:val="28"/>
          <w:lang w:val="ro-RO"/>
        </w:rPr>
        <w:t>includerea subiectelor etice în conținuturile unităților de curs / modulelor de specialitat</w:t>
      </w:r>
      <w:r w:rsidR="00242403" w:rsidRPr="005D7A13">
        <w:rPr>
          <w:color w:val="000000"/>
          <w:sz w:val="28"/>
          <w:szCs w:val="28"/>
          <w:lang w:val="ro-RO"/>
        </w:rPr>
        <w:t>e</w:t>
      </w:r>
      <w:r w:rsidRPr="005D7A13">
        <w:rPr>
          <w:color w:val="000000"/>
          <w:sz w:val="28"/>
          <w:szCs w:val="28"/>
          <w:lang w:val="ro-RO"/>
        </w:rPr>
        <w:t>;</w:t>
      </w:r>
    </w:p>
    <w:p w:rsidR="00D42BB7" w:rsidRDefault="00D42BB7" w:rsidP="00D42BB7">
      <w:pPr>
        <w:numPr>
          <w:ilvl w:val="0"/>
          <w:numId w:val="16"/>
        </w:numPr>
        <w:ind w:left="0" w:firstLine="720"/>
        <w:jc w:val="both"/>
        <w:rPr>
          <w:color w:val="000000"/>
          <w:sz w:val="28"/>
          <w:szCs w:val="28"/>
          <w:lang w:val="ro-RO"/>
        </w:rPr>
      </w:pPr>
      <w:r>
        <w:rPr>
          <w:color w:val="000000"/>
          <w:sz w:val="28"/>
          <w:szCs w:val="28"/>
          <w:lang w:val="ro-RO"/>
        </w:rPr>
        <w:lastRenderedPageBreak/>
        <w:t>un curs de Educaţie fizică</w:t>
      </w:r>
      <w:r w:rsidR="005D7A13">
        <w:rPr>
          <w:color w:val="000000"/>
          <w:sz w:val="28"/>
          <w:szCs w:val="28"/>
          <w:lang w:val="ro-RO"/>
        </w:rPr>
        <w:t xml:space="preserve"> pentru studenţii anului I / II</w:t>
      </w:r>
      <w:r>
        <w:rPr>
          <w:color w:val="000000"/>
          <w:sz w:val="28"/>
          <w:szCs w:val="28"/>
          <w:lang w:val="ro-RO"/>
        </w:rPr>
        <w:t>, care nu se cuantifică cu credite, dar a cărui evaluare cu calificativul „admis” reprezintă o precondiţie de admitere la examenul de finalizare a studiilor superioare de licenţă.</w:t>
      </w:r>
    </w:p>
    <w:p w:rsidR="00D42BB7" w:rsidRDefault="00D42BB7" w:rsidP="00D42BB7">
      <w:pPr>
        <w:ind w:firstLine="720"/>
        <w:jc w:val="both"/>
        <w:rPr>
          <w:color w:val="000000"/>
          <w:sz w:val="28"/>
          <w:szCs w:val="28"/>
          <w:lang w:val="ro-RO"/>
        </w:rPr>
      </w:pPr>
    </w:p>
    <w:p w:rsidR="00D42BB7" w:rsidRDefault="00DA0FB0" w:rsidP="00D42BB7">
      <w:pPr>
        <w:tabs>
          <w:tab w:val="num" w:pos="720"/>
        </w:tabs>
        <w:ind w:firstLine="720"/>
        <w:jc w:val="both"/>
        <w:rPr>
          <w:sz w:val="28"/>
          <w:szCs w:val="28"/>
          <w:lang w:val="ro-RO"/>
        </w:rPr>
      </w:pPr>
      <w:r>
        <w:rPr>
          <w:sz w:val="28"/>
          <w:szCs w:val="28"/>
          <w:lang w:val="ro-RO"/>
        </w:rPr>
        <w:t>29</w:t>
      </w:r>
      <w:r w:rsidR="00D42BB7">
        <w:rPr>
          <w:i/>
          <w:sz w:val="28"/>
          <w:szCs w:val="28"/>
          <w:lang w:val="ro-RO"/>
        </w:rPr>
        <w:t xml:space="preserve">. Componenta </w:t>
      </w:r>
      <w:r w:rsidR="00D42BB7">
        <w:rPr>
          <w:bCs/>
          <w:i/>
          <w:iCs/>
          <w:sz w:val="28"/>
          <w:szCs w:val="28"/>
          <w:lang w:val="ro-RO"/>
        </w:rPr>
        <w:t>de orientare socio-umanistică</w:t>
      </w:r>
      <w:r w:rsidR="00D42BB7">
        <w:rPr>
          <w:b/>
          <w:bCs/>
          <w:i/>
          <w:iCs/>
          <w:sz w:val="28"/>
          <w:szCs w:val="28"/>
          <w:lang w:val="ro-RO"/>
        </w:rPr>
        <w:t xml:space="preserve"> </w:t>
      </w:r>
      <w:r w:rsidR="00D42BB7">
        <w:rPr>
          <w:color w:val="000000"/>
          <w:sz w:val="28"/>
          <w:szCs w:val="28"/>
          <w:lang w:val="ro-RO"/>
        </w:rPr>
        <w:t>(</w:t>
      </w:r>
      <w:r w:rsidR="00D42BB7">
        <w:rPr>
          <w:b/>
          <w:color w:val="000000"/>
          <w:sz w:val="28"/>
          <w:szCs w:val="28"/>
          <w:lang w:val="ro-RO"/>
        </w:rPr>
        <w:t>cod U</w:t>
      </w:r>
      <w:r w:rsidR="00D42BB7">
        <w:rPr>
          <w:color w:val="000000"/>
          <w:sz w:val="28"/>
          <w:szCs w:val="28"/>
          <w:lang w:val="ro-RO"/>
        </w:rPr>
        <w:t>) are</w:t>
      </w:r>
      <w:r w:rsidR="00D42BB7">
        <w:rPr>
          <w:sz w:val="28"/>
          <w:szCs w:val="28"/>
          <w:lang w:val="ro-RO"/>
        </w:rPr>
        <w:t xml:space="preserve"> drept scop formarea unui orizont larg de cultură juridică, filozofică, politologică, sociologică, psihologică şi economică, care i-ar permite viitorului specialist să-şi asume responsabilităţi într-o societate liberă şi să se adapteze operativ şi eficient la modificările din societate.</w:t>
      </w:r>
    </w:p>
    <w:p w:rsidR="00D42BB7" w:rsidRDefault="00D42BB7" w:rsidP="00D42BB7">
      <w:pPr>
        <w:tabs>
          <w:tab w:val="num" w:pos="720"/>
        </w:tabs>
        <w:ind w:firstLine="720"/>
        <w:jc w:val="both"/>
        <w:rPr>
          <w:color w:val="000000"/>
          <w:sz w:val="28"/>
          <w:szCs w:val="28"/>
          <w:lang w:val="ro-RO"/>
        </w:rPr>
      </w:pPr>
      <w:r>
        <w:rPr>
          <w:i/>
          <w:color w:val="000000"/>
          <w:sz w:val="28"/>
          <w:szCs w:val="28"/>
          <w:lang w:val="ro-RO"/>
        </w:rPr>
        <w:t xml:space="preserve">Componenta </w:t>
      </w:r>
      <w:r>
        <w:rPr>
          <w:i/>
          <w:iCs/>
          <w:color w:val="000000"/>
          <w:sz w:val="28"/>
          <w:szCs w:val="28"/>
          <w:lang w:val="ro-RO"/>
        </w:rPr>
        <w:t>de orientare socio-umanistică</w:t>
      </w:r>
      <w:r>
        <w:rPr>
          <w:color w:val="000000"/>
          <w:sz w:val="28"/>
          <w:szCs w:val="28"/>
          <w:lang w:val="ro-RO"/>
        </w:rPr>
        <w:t xml:space="preserve"> se recomandă în regim </w:t>
      </w:r>
      <w:r>
        <w:rPr>
          <w:b/>
          <w:iCs/>
          <w:color w:val="000000"/>
          <w:sz w:val="28"/>
          <w:szCs w:val="28"/>
          <w:lang w:val="ro-RO"/>
        </w:rPr>
        <w:t>de opţiune</w:t>
      </w:r>
      <w:r>
        <w:rPr>
          <w:b/>
          <w:color w:val="000000"/>
          <w:sz w:val="28"/>
          <w:szCs w:val="28"/>
          <w:lang w:val="ro-RO"/>
        </w:rPr>
        <w:t xml:space="preserve"> </w:t>
      </w:r>
      <w:r>
        <w:rPr>
          <w:color w:val="000000"/>
          <w:sz w:val="28"/>
          <w:szCs w:val="28"/>
          <w:lang w:val="ro-RO"/>
        </w:rPr>
        <w:t>şi include:</w:t>
      </w:r>
    </w:p>
    <w:p w:rsidR="00D42BB7" w:rsidRDefault="005D7A13" w:rsidP="00D42BB7">
      <w:pPr>
        <w:numPr>
          <w:ilvl w:val="0"/>
          <w:numId w:val="18"/>
        </w:numPr>
        <w:ind w:left="0" w:firstLine="720"/>
        <w:jc w:val="both"/>
        <w:rPr>
          <w:color w:val="000000"/>
          <w:sz w:val="28"/>
          <w:szCs w:val="28"/>
          <w:lang w:val="ro-RO"/>
        </w:rPr>
      </w:pPr>
      <w:r>
        <w:rPr>
          <w:color w:val="000000"/>
          <w:sz w:val="28"/>
          <w:szCs w:val="28"/>
          <w:lang w:val="ro-RO"/>
        </w:rPr>
        <w:t>u</w:t>
      </w:r>
      <w:r w:rsidR="00D42BB7">
        <w:rPr>
          <w:color w:val="000000"/>
          <w:sz w:val="28"/>
          <w:szCs w:val="28"/>
          <w:lang w:val="ro-RO"/>
        </w:rPr>
        <w:t>n curs cu tematică europeană, de ex.</w:t>
      </w:r>
      <w:r>
        <w:rPr>
          <w:color w:val="000000"/>
          <w:sz w:val="28"/>
          <w:szCs w:val="28"/>
          <w:lang w:val="ro-RO"/>
        </w:rPr>
        <w:t>:</w:t>
      </w:r>
      <w:r w:rsidR="00D42BB7">
        <w:rPr>
          <w:color w:val="000000"/>
          <w:sz w:val="28"/>
          <w:szCs w:val="28"/>
          <w:lang w:val="ro-RO"/>
        </w:rPr>
        <w:t xml:space="preserve"> Integrare economică europeană, </w:t>
      </w:r>
      <w:r w:rsidR="00A95A42" w:rsidRPr="00A95A42">
        <w:rPr>
          <w:color w:val="000000"/>
          <w:sz w:val="28"/>
          <w:szCs w:val="28"/>
          <w:lang w:val="ro-RO"/>
        </w:rPr>
        <w:t>Destinul european al Republicii Moldova,</w:t>
      </w:r>
      <w:r w:rsidR="00A95A42">
        <w:rPr>
          <w:color w:val="000000"/>
          <w:sz w:val="28"/>
          <w:szCs w:val="28"/>
          <w:lang w:val="ro-RO"/>
        </w:rPr>
        <w:t xml:space="preserve"> </w:t>
      </w:r>
      <w:r w:rsidR="00D42BB7">
        <w:rPr>
          <w:color w:val="000000"/>
          <w:sz w:val="28"/>
          <w:szCs w:val="28"/>
          <w:lang w:val="ro-RO"/>
        </w:rPr>
        <w:t>Drept european, Structuri politice în statele europene, Universitatea europeană, Civilizaţia europeană, Politici educaţionale în context european</w:t>
      </w:r>
      <w:r w:rsidR="00AE652E">
        <w:rPr>
          <w:color w:val="000000"/>
          <w:sz w:val="28"/>
          <w:szCs w:val="28"/>
          <w:lang w:val="ro-RO"/>
        </w:rPr>
        <w:t>,</w:t>
      </w:r>
      <w:r w:rsidR="00D42BB7">
        <w:rPr>
          <w:color w:val="000000"/>
          <w:sz w:val="28"/>
          <w:szCs w:val="28"/>
          <w:lang w:val="ro-RO"/>
        </w:rPr>
        <w:t xml:space="preserve"> </w:t>
      </w:r>
      <w:r w:rsidR="00AE652E" w:rsidRPr="00AE652E">
        <w:rPr>
          <w:sz w:val="28"/>
          <w:szCs w:val="28"/>
          <w:lang w:val="ro-RO"/>
        </w:rPr>
        <w:t>Politici comunitare în domeniul de formare, globalizării, regionalizării, geopolitic</w:t>
      </w:r>
      <w:r w:rsidR="00AE652E">
        <w:rPr>
          <w:sz w:val="28"/>
          <w:szCs w:val="28"/>
          <w:lang w:val="ro-RO"/>
        </w:rPr>
        <w:t>ii</w:t>
      </w:r>
      <w:r w:rsidR="00AE652E" w:rsidRPr="00AE652E">
        <w:rPr>
          <w:color w:val="000000"/>
          <w:sz w:val="28"/>
          <w:szCs w:val="28"/>
          <w:lang w:val="ro-RO"/>
        </w:rPr>
        <w:t xml:space="preserve"> </w:t>
      </w:r>
      <w:r w:rsidR="00D42BB7" w:rsidRPr="00AE652E">
        <w:rPr>
          <w:color w:val="000000"/>
          <w:sz w:val="28"/>
          <w:szCs w:val="28"/>
          <w:lang w:val="ro-RO"/>
        </w:rPr>
        <w:t>etc.;</w:t>
      </w:r>
    </w:p>
    <w:p w:rsidR="00D42BB7" w:rsidRPr="008C13AF" w:rsidRDefault="00A95A42" w:rsidP="00D42BB7">
      <w:pPr>
        <w:numPr>
          <w:ilvl w:val="0"/>
          <w:numId w:val="18"/>
        </w:numPr>
        <w:ind w:left="0" w:firstLine="720"/>
        <w:jc w:val="both"/>
        <w:rPr>
          <w:color w:val="000000"/>
          <w:sz w:val="28"/>
          <w:szCs w:val="28"/>
          <w:lang w:val="ro-RO"/>
        </w:rPr>
      </w:pPr>
      <w:r>
        <w:rPr>
          <w:sz w:val="28"/>
          <w:szCs w:val="28"/>
          <w:lang w:val="ro-RO"/>
        </w:rPr>
        <w:t>un curs de inițiere</w:t>
      </w:r>
      <w:r w:rsidR="00AE652E" w:rsidRPr="00AE652E">
        <w:rPr>
          <w:sz w:val="28"/>
          <w:szCs w:val="28"/>
          <w:lang w:val="ro-RO"/>
        </w:rPr>
        <w:t xml:space="preserve"> juridică,</w:t>
      </w:r>
      <w:r w:rsidR="00AE652E">
        <w:rPr>
          <w:color w:val="000000"/>
          <w:sz w:val="28"/>
          <w:szCs w:val="28"/>
          <w:lang w:val="ro-RO"/>
        </w:rPr>
        <w:t xml:space="preserve"> Bazele statului şi dreptului,</w:t>
      </w:r>
      <w:r w:rsidR="00D42BB7">
        <w:rPr>
          <w:color w:val="000000"/>
          <w:sz w:val="28"/>
          <w:szCs w:val="28"/>
          <w:lang w:val="ro-RO"/>
        </w:rPr>
        <w:t xml:space="preserve"> Proprietatea intelectuală;</w:t>
      </w:r>
    </w:p>
    <w:p w:rsidR="00D42BB7" w:rsidRPr="008C13AF" w:rsidRDefault="008C13AF" w:rsidP="00D42BB7">
      <w:pPr>
        <w:numPr>
          <w:ilvl w:val="0"/>
          <w:numId w:val="18"/>
        </w:numPr>
        <w:ind w:left="0" w:firstLine="720"/>
        <w:jc w:val="both"/>
        <w:rPr>
          <w:color w:val="000000"/>
          <w:sz w:val="28"/>
          <w:szCs w:val="28"/>
          <w:lang w:val="ro-RO"/>
        </w:rPr>
      </w:pPr>
      <w:r w:rsidRPr="008C13AF">
        <w:rPr>
          <w:sz w:val="28"/>
          <w:szCs w:val="28"/>
          <w:lang w:val="ro-RO"/>
        </w:rPr>
        <w:t>Filosofia și logica domeniului de formare profesională</w:t>
      </w:r>
      <w:r w:rsidR="00D42BB7" w:rsidRPr="008C13AF">
        <w:rPr>
          <w:color w:val="000000"/>
          <w:sz w:val="28"/>
          <w:szCs w:val="28"/>
          <w:lang w:val="ro-RO"/>
        </w:rPr>
        <w:t>;</w:t>
      </w:r>
    </w:p>
    <w:p w:rsidR="00D42BB7" w:rsidRDefault="00A95A42" w:rsidP="00D42BB7">
      <w:pPr>
        <w:numPr>
          <w:ilvl w:val="0"/>
          <w:numId w:val="18"/>
        </w:numPr>
        <w:ind w:left="0" w:firstLine="720"/>
        <w:jc w:val="both"/>
        <w:rPr>
          <w:color w:val="000000"/>
          <w:sz w:val="28"/>
          <w:szCs w:val="28"/>
          <w:lang w:val="ro-RO"/>
        </w:rPr>
      </w:pPr>
      <w:r>
        <w:rPr>
          <w:sz w:val="28"/>
          <w:szCs w:val="28"/>
          <w:lang w:val="ro-RO"/>
        </w:rPr>
        <w:t>un curs de inițiere</w:t>
      </w:r>
      <w:r w:rsidR="00AE652E" w:rsidRPr="00AE652E">
        <w:rPr>
          <w:sz w:val="28"/>
          <w:szCs w:val="28"/>
          <w:lang w:val="ro-RO"/>
        </w:rPr>
        <w:t xml:space="preserve"> economică și financiară,</w:t>
      </w:r>
      <w:r w:rsidR="00AE652E">
        <w:rPr>
          <w:color w:val="000000"/>
          <w:sz w:val="28"/>
          <w:szCs w:val="28"/>
          <w:lang w:val="ro-RO"/>
        </w:rPr>
        <w:t xml:space="preserve"> Bazele </w:t>
      </w:r>
      <w:proofErr w:type="spellStart"/>
      <w:r w:rsidR="00AE652E">
        <w:rPr>
          <w:color w:val="000000"/>
          <w:sz w:val="28"/>
          <w:szCs w:val="28"/>
          <w:lang w:val="ro-RO"/>
        </w:rPr>
        <w:t>antreprenoriatului</w:t>
      </w:r>
      <w:proofErr w:type="spellEnd"/>
      <w:r w:rsidR="00AE652E">
        <w:rPr>
          <w:color w:val="000000"/>
          <w:sz w:val="28"/>
          <w:szCs w:val="28"/>
          <w:lang w:val="ro-RO"/>
        </w:rPr>
        <w:t xml:space="preserve">, </w:t>
      </w:r>
      <w:r w:rsidR="008C13AF" w:rsidRPr="008C13AF">
        <w:rPr>
          <w:sz w:val="28"/>
          <w:szCs w:val="28"/>
          <w:lang w:val="ro-RO"/>
        </w:rPr>
        <w:t>Leadership și managementul capitalului uman</w:t>
      </w:r>
      <w:r w:rsidR="00D42BB7" w:rsidRPr="008C13AF">
        <w:rPr>
          <w:color w:val="000000"/>
          <w:sz w:val="28"/>
          <w:szCs w:val="28"/>
          <w:lang w:val="ro-RO"/>
        </w:rPr>
        <w:t>;</w:t>
      </w:r>
      <w:r w:rsidR="007E28BF">
        <w:rPr>
          <w:color w:val="000000"/>
          <w:sz w:val="28"/>
          <w:szCs w:val="28"/>
          <w:lang w:val="ro-RO"/>
        </w:rPr>
        <w:t xml:space="preserve"> </w:t>
      </w:r>
    </w:p>
    <w:p w:rsidR="002570D2" w:rsidRDefault="00D42BB7" w:rsidP="002570D2">
      <w:pPr>
        <w:numPr>
          <w:ilvl w:val="0"/>
          <w:numId w:val="18"/>
        </w:numPr>
        <w:ind w:left="0" w:firstLine="720"/>
        <w:jc w:val="both"/>
        <w:rPr>
          <w:color w:val="000000"/>
          <w:sz w:val="28"/>
          <w:szCs w:val="28"/>
          <w:lang w:val="ro-RO"/>
        </w:rPr>
      </w:pPr>
      <w:r>
        <w:rPr>
          <w:color w:val="000000"/>
          <w:sz w:val="28"/>
          <w:szCs w:val="28"/>
          <w:lang w:val="ro-RO"/>
        </w:rPr>
        <w:t>Elemente de cultură universală şi naţională / Interculturalitate;</w:t>
      </w:r>
      <w:r w:rsidR="002570D2" w:rsidRPr="002570D2">
        <w:rPr>
          <w:color w:val="000000"/>
          <w:sz w:val="28"/>
          <w:szCs w:val="28"/>
          <w:lang w:val="ro-RO"/>
        </w:rPr>
        <w:t xml:space="preserve"> </w:t>
      </w:r>
    </w:p>
    <w:p w:rsidR="008C13AF" w:rsidRPr="008C13AF" w:rsidRDefault="002570D2" w:rsidP="008C13AF">
      <w:pPr>
        <w:numPr>
          <w:ilvl w:val="0"/>
          <w:numId w:val="18"/>
        </w:numPr>
        <w:ind w:left="0" w:firstLine="720"/>
        <w:jc w:val="both"/>
        <w:rPr>
          <w:color w:val="000000"/>
          <w:sz w:val="28"/>
          <w:szCs w:val="28"/>
          <w:lang w:val="ro-RO"/>
        </w:rPr>
      </w:pPr>
      <w:r>
        <w:rPr>
          <w:color w:val="000000"/>
          <w:sz w:val="28"/>
          <w:szCs w:val="28"/>
          <w:lang w:val="ro-RO"/>
        </w:rPr>
        <w:t xml:space="preserve">Arta oratorică /Cultura </w:t>
      </w:r>
      <w:r w:rsidR="008C13AF" w:rsidRPr="008C13AF">
        <w:rPr>
          <w:sz w:val="28"/>
          <w:szCs w:val="28"/>
          <w:lang w:val="ro-RO"/>
        </w:rPr>
        <w:t>comunicării interpersonale și organizaționale</w:t>
      </w:r>
      <w:r w:rsidR="008C13AF" w:rsidRPr="008C13AF">
        <w:rPr>
          <w:color w:val="000000"/>
          <w:sz w:val="28"/>
          <w:szCs w:val="28"/>
          <w:lang w:val="ro-RO"/>
        </w:rPr>
        <w:t xml:space="preserve"> </w:t>
      </w:r>
      <w:r w:rsidRPr="008C13AF">
        <w:rPr>
          <w:color w:val="000000"/>
          <w:sz w:val="28"/>
          <w:szCs w:val="28"/>
          <w:lang w:val="ro-RO"/>
        </w:rPr>
        <w:t>/Tehnici de comunicare</w:t>
      </w:r>
      <w:r w:rsidR="008C13AF" w:rsidRPr="008C13AF">
        <w:rPr>
          <w:color w:val="000000"/>
          <w:sz w:val="28"/>
          <w:szCs w:val="28"/>
          <w:lang w:val="ro-RO"/>
        </w:rPr>
        <w:t>;</w:t>
      </w:r>
      <w:r w:rsidRPr="008C13AF">
        <w:rPr>
          <w:color w:val="000000"/>
          <w:sz w:val="28"/>
          <w:szCs w:val="28"/>
          <w:lang w:val="ro-RO"/>
        </w:rPr>
        <w:t xml:space="preserve"> </w:t>
      </w:r>
    </w:p>
    <w:p w:rsidR="00DA2BD3" w:rsidRPr="00244D4A" w:rsidRDefault="008C13AF" w:rsidP="00DA2BD3">
      <w:pPr>
        <w:numPr>
          <w:ilvl w:val="0"/>
          <w:numId w:val="18"/>
        </w:numPr>
        <w:ind w:left="0" w:firstLine="720"/>
        <w:jc w:val="both"/>
        <w:rPr>
          <w:color w:val="000000"/>
          <w:sz w:val="28"/>
          <w:szCs w:val="28"/>
          <w:lang w:val="ro-RO"/>
        </w:rPr>
      </w:pPr>
      <w:r w:rsidRPr="008C13AF">
        <w:rPr>
          <w:sz w:val="28"/>
          <w:szCs w:val="28"/>
          <w:lang w:val="ro-RO"/>
        </w:rPr>
        <w:t>Cultura politice și mass media</w:t>
      </w:r>
      <w:r w:rsidR="005369D2">
        <w:rPr>
          <w:sz w:val="28"/>
          <w:szCs w:val="28"/>
          <w:lang w:val="ro-RO"/>
        </w:rPr>
        <w:t xml:space="preserve">, </w:t>
      </w:r>
      <w:r w:rsidR="005369D2" w:rsidRPr="005369D2">
        <w:rPr>
          <w:sz w:val="28"/>
          <w:szCs w:val="28"/>
          <w:lang w:val="ro-RO"/>
        </w:rPr>
        <w:t xml:space="preserve">Dezvoltarea durabilă și management în situații de risc </w:t>
      </w:r>
      <w:r w:rsidR="002570D2" w:rsidRPr="005369D2">
        <w:rPr>
          <w:color w:val="000000"/>
          <w:sz w:val="28"/>
          <w:szCs w:val="28"/>
          <w:lang w:val="ro-RO"/>
        </w:rPr>
        <w:t>etc.</w:t>
      </w:r>
    </w:p>
    <w:p w:rsidR="00B3371C" w:rsidRDefault="00DA2BD3" w:rsidP="00B3371C">
      <w:pPr>
        <w:ind w:firstLine="720"/>
        <w:jc w:val="both"/>
        <w:rPr>
          <w:sz w:val="28"/>
          <w:szCs w:val="28"/>
          <w:lang w:val="ro-RO"/>
        </w:rPr>
      </w:pPr>
      <w:r w:rsidRPr="00DA2BD3">
        <w:rPr>
          <w:sz w:val="28"/>
          <w:szCs w:val="28"/>
          <w:lang w:val="ro-RO"/>
        </w:rPr>
        <w:t>Unitățile de curs din lista de mai sus ar putea fi modularizate în funcție de</w:t>
      </w:r>
      <w:r>
        <w:rPr>
          <w:sz w:val="28"/>
          <w:szCs w:val="28"/>
          <w:lang w:val="ro-RO"/>
        </w:rPr>
        <w:t xml:space="preserve"> strategia</w:t>
      </w:r>
      <w:r w:rsidRPr="00DA2BD3">
        <w:rPr>
          <w:sz w:val="28"/>
          <w:szCs w:val="28"/>
          <w:lang w:val="ro-RO"/>
        </w:rPr>
        <w:t xml:space="preserve"> instituției; contextul, profilul, conceptul programului de studii și/sau preferințele</w:t>
      </w:r>
      <w:r>
        <w:rPr>
          <w:sz w:val="28"/>
          <w:szCs w:val="28"/>
          <w:lang w:val="ro-RO"/>
        </w:rPr>
        <w:t xml:space="preserve"> </w:t>
      </w:r>
      <w:r w:rsidRPr="00DA2BD3">
        <w:rPr>
          <w:sz w:val="28"/>
          <w:szCs w:val="28"/>
          <w:lang w:val="ro-RO"/>
        </w:rPr>
        <w:t>/necesitățile studenților.</w:t>
      </w:r>
    </w:p>
    <w:p w:rsidR="00B3371C" w:rsidRDefault="00B3371C" w:rsidP="00B3371C">
      <w:pPr>
        <w:ind w:firstLine="720"/>
        <w:jc w:val="both"/>
        <w:rPr>
          <w:sz w:val="28"/>
          <w:szCs w:val="28"/>
          <w:lang w:val="ro-RO"/>
        </w:rPr>
      </w:pPr>
    </w:p>
    <w:p w:rsidR="00B3371C" w:rsidRPr="00714239" w:rsidRDefault="00B3371C" w:rsidP="00746489">
      <w:pPr>
        <w:ind w:firstLine="720"/>
        <w:jc w:val="both"/>
        <w:rPr>
          <w:color w:val="000000"/>
          <w:sz w:val="28"/>
          <w:szCs w:val="28"/>
        </w:rPr>
      </w:pPr>
      <w:r>
        <w:rPr>
          <w:sz w:val="28"/>
          <w:szCs w:val="28"/>
          <w:lang w:val="ro-RO"/>
        </w:rPr>
        <w:t xml:space="preserve">30. </w:t>
      </w:r>
      <w:r w:rsidR="00746489">
        <w:rPr>
          <w:color w:val="000000"/>
          <w:sz w:val="28"/>
          <w:szCs w:val="28"/>
          <w:lang w:val="ro-RO"/>
        </w:rPr>
        <w:t xml:space="preserve">Unităţile de curs/modulele din componenta fundamentală (cod F), de formare a abilităţilor şi competenţelor generale (cod G) şi socio-umanistică (cod U) constituie </w:t>
      </w:r>
      <w:r w:rsidR="00746489">
        <w:rPr>
          <w:b/>
          <w:i/>
          <w:color w:val="000000"/>
          <w:sz w:val="28"/>
          <w:szCs w:val="28"/>
          <w:lang w:val="ro-RO"/>
        </w:rPr>
        <w:t>trunchiul programului de formare</w:t>
      </w:r>
      <w:r w:rsidR="00746489">
        <w:rPr>
          <w:color w:val="000000"/>
          <w:sz w:val="28"/>
          <w:szCs w:val="28"/>
          <w:lang w:val="ro-RO"/>
        </w:rPr>
        <w:t xml:space="preserve">, care reprezintă structura formativă de bază </w:t>
      </w:r>
      <w:r w:rsidR="00746489">
        <w:rPr>
          <w:b/>
          <w:i/>
          <w:color w:val="000000"/>
          <w:sz w:val="28"/>
          <w:szCs w:val="28"/>
          <w:lang w:val="ro-RO"/>
        </w:rPr>
        <w:t>obligatorie</w:t>
      </w:r>
      <w:r w:rsidR="00746489">
        <w:rPr>
          <w:color w:val="000000"/>
          <w:sz w:val="28"/>
          <w:szCs w:val="28"/>
          <w:lang w:val="ro-RO"/>
        </w:rPr>
        <w:t xml:space="preserve"> în pregătirea viitorului specialist la </w:t>
      </w:r>
      <w:r w:rsidR="00746489">
        <w:rPr>
          <w:b/>
          <w:color w:val="000000"/>
          <w:sz w:val="28"/>
          <w:szCs w:val="28"/>
          <w:lang w:val="ro-RO"/>
        </w:rPr>
        <w:t>ciclul I</w:t>
      </w:r>
      <w:r w:rsidR="00746489">
        <w:rPr>
          <w:color w:val="000000"/>
          <w:sz w:val="28"/>
          <w:szCs w:val="28"/>
          <w:lang w:val="ro-RO"/>
        </w:rPr>
        <w:t xml:space="preserve"> şi în cadrul studiilor integrate, comună mai multor domenii de formare profesională în cadru unui domeniu general de studiu.</w:t>
      </w:r>
      <w:r w:rsidRPr="00714239">
        <w:rPr>
          <w:color w:val="000000"/>
          <w:sz w:val="28"/>
          <w:szCs w:val="28"/>
        </w:rPr>
        <w:t xml:space="preserve"> </w:t>
      </w:r>
    </w:p>
    <w:p w:rsidR="00B3371C" w:rsidRDefault="00B3371C" w:rsidP="00B3371C">
      <w:pPr>
        <w:tabs>
          <w:tab w:val="num" w:pos="720"/>
        </w:tabs>
        <w:ind w:firstLine="720"/>
        <w:jc w:val="both"/>
        <w:rPr>
          <w:color w:val="000000"/>
          <w:sz w:val="28"/>
          <w:szCs w:val="28"/>
          <w:lang w:val="ro-RO"/>
        </w:rPr>
      </w:pPr>
    </w:p>
    <w:p w:rsidR="00746489" w:rsidRPr="00B3371C" w:rsidRDefault="00211A99" w:rsidP="00746489">
      <w:pPr>
        <w:ind w:firstLine="720"/>
        <w:jc w:val="both"/>
        <w:rPr>
          <w:sz w:val="28"/>
          <w:szCs w:val="28"/>
          <w:lang w:val="ro-RO"/>
        </w:rPr>
      </w:pPr>
      <w:r>
        <w:rPr>
          <w:color w:val="000000"/>
          <w:sz w:val="28"/>
          <w:szCs w:val="28"/>
          <w:lang w:val="ro-RO"/>
        </w:rPr>
        <w:t>31.</w:t>
      </w:r>
      <w:r w:rsidR="00B3371C">
        <w:rPr>
          <w:color w:val="000000"/>
          <w:sz w:val="28"/>
          <w:szCs w:val="28"/>
          <w:lang w:val="ro-RO"/>
        </w:rPr>
        <w:t xml:space="preserve"> </w:t>
      </w:r>
      <w:r w:rsidR="00746489">
        <w:rPr>
          <w:color w:val="000000"/>
          <w:sz w:val="28"/>
          <w:szCs w:val="28"/>
          <w:lang w:val="ro-RO"/>
        </w:rPr>
        <w:t xml:space="preserve">În cadrul </w:t>
      </w:r>
      <w:r w:rsidR="00746489" w:rsidRPr="00B3371C">
        <w:rPr>
          <w:b/>
          <w:sz w:val="28"/>
          <w:szCs w:val="28"/>
          <w:lang w:val="ro-RO"/>
        </w:rPr>
        <w:t>ciclul</w:t>
      </w:r>
      <w:r w:rsidR="00746489">
        <w:rPr>
          <w:b/>
          <w:sz w:val="28"/>
          <w:szCs w:val="28"/>
          <w:lang w:val="ro-RO"/>
        </w:rPr>
        <w:t>ui</w:t>
      </w:r>
      <w:r w:rsidR="00746489" w:rsidRPr="00B3371C">
        <w:rPr>
          <w:b/>
          <w:sz w:val="28"/>
          <w:szCs w:val="28"/>
          <w:lang w:val="ro-RO"/>
        </w:rPr>
        <w:t xml:space="preserve"> I - licență </w:t>
      </w:r>
      <w:r w:rsidR="00746489" w:rsidRPr="00B3371C">
        <w:rPr>
          <w:sz w:val="28"/>
          <w:szCs w:val="28"/>
          <w:lang w:val="ro-RO"/>
        </w:rPr>
        <w:t xml:space="preserve">și </w:t>
      </w:r>
      <w:r w:rsidR="00746489" w:rsidRPr="00B3371C">
        <w:rPr>
          <w:b/>
          <w:sz w:val="28"/>
          <w:szCs w:val="28"/>
          <w:lang w:val="ro-RO"/>
        </w:rPr>
        <w:t>studii integrate</w:t>
      </w:r>
      <w:r w:rsidR="00746489" w:rsidRPr="00746489">
        <w:rPr>
          <w:sz w:val="28"/>
          <w:szCs w:val="28"/>
          <w:lang w:val="ro-RO"/>
        </w:rPr>
        <w:t>,</w:t>
      </w:r>
      <w:r w:rsidR="00746489">
        <w:rPr>
          <w:sz w:val="28"/>
          <w:szCs w:val="28"/>
          <w:lang w:val="ro-RO"/>
        </w:rPr>
        <w:t xml:space="preserve"> c</w:t>
      </w:r>
      <w:r w:rsidR="00746489">
        <w:rPr>
          <w:color w:val="000000"/>
          <w:sz w:val="28"/>
          <w:szCs w:val="28"/>
          <w:lang w:val="ro-RO"/>
        </w:rPr>
        <w:t xml:space="preserve">omponenta </w:t>
      </w:r>
      <w:r w:rsidR="00746489">
        <w:rPr>
          <w:i/>
          <w:color w:val="000000"/>
          <w:sz w:val="28"/>
          <w:szCs w:val="28"/>
          <w:lang w:val="ro-RO"/>
        </w:rPr>
        <w:t xml:space="preserve">de orientare spre specialitate </w:t>
      </w:r>
      <w:r w:rsidR="00746489">
        <w:rPr>
          <w:color w:val="000000"/>
          <w:sz w:val="28"/>
          <w:szCs w:val="28"/>
          <w:lang w:val="ro-RO"/>
        </w:rPr>
        <w:t>(</w:t>
      </w:r>
      <w:r w:rsidR="00746489">
        <w:rPr>
          <w:b/>
          <w:color w:val="000000"/>
          <w:sz w:val="28"/>
          <w:szCs w:val="28"/>
          <w:lang w:val="ro-RO"/>
        </w:rPr>
        <w:t>cod S)</w:t>
      </w:r>
      <w:r w:rsidR="00746489">
        <w:rPr>
          <w:color w:val="000000"/>
          <w:sz w:val="28"/>
          <w:szCs w:val="28"/>
          <w:lang w:val="ro-RO"/>
        </w:rPr>
        <w:t>,</w:t>
      </w:r>
      <w:r w:rsidR="00746489">
        <w:rPr>
          <w:i/>
          <w:color w:val="000000"/>
          <w:sz w:val="28"/>
          <w:szCs w:val="28"/>
          <w:lang w:val="ro-RO"/>
        </w:rPr>
        <w:t xml:space="preserve"> </w:t>
      </w:r>
      <w:r w:rsidR="00746489">
        <w:rPr>
          <w:color w:val="000000"/>
          <w:sz w:val="28"/>
          <w:szCs w:val="28"/>
          <w:lang w:val="ro-RO"/>
        </w:rPr>
        <w:t xml:space="preserve">de bază şi secundară, în cazul instruirii </w:t>
      </w:r>
      <w:r w:rsidR="00746489">
        <w:rPr>
          <w:color w:val="000000"/>
          <w:sz w:val="28"/>
          <w:szCs w:val="28"/>
          <w:lang w:val="ro-RO"/>
        </w:rPr>
        <w:lastRenderedPageBreak/>
        <w:t>concomitente în două domenii</w:t>
      </w:r>
      <w:r w:rsidR="00746489" w:rsidRPr="00A12259">
        <w:rPr>
          <w:color w:val="000000"/>
          <w:sz w:val="28"/>
          <w:szCs w:val="28"/>
          <w:lang w:val="ro-RO"/>
        </w:rPr>
        <w:t>,</w:t>
      </w:r>
      <w:r w:rsidR="00746489">
        <w:rPr>
          <w:color w:val="000000"/>
          <w:sz w:val="28"/>
          <w:szCs w:val="28"/>
          <w:lang w:val="ro-RO"/>
        </w:rPr>
        <w:t xml:space="preserve"> realizează obiective orientate spre formarea identităţii profesionale a studentului şi se oferă în regim obligatoriu şi opţional.</w:t>
      </w:r>
    </w:p>
    <w:p w:rsidR="00746489" w:rsidRPr="00714239" w:rsidRDefault="00746489" w:rsidP="00746489">
      <w:pPr>
        <w:tabs>
          <w:tab w:val="num" w:pos="720"/>
        </w:tabs>
        <w:ind w:firstLine="720"/>
        <w:jc w:val="both"/>
        <w:rPr>
          <w:color w:val="000000"/>
          <w:sz w:val="28"/>
          <w:szCs w:val="28"/>
        </w:rPr>
      </w:pPr>
      <w:r>
        <w:rPr>
          <w:color w:val="000000"/>
          <w:sz w:val="28"/>
          <w:szCs w:val="28"/>
          <w:lang w:val="ro-RO"/>
        </w:rPr>
        <w:t xml:space="preserve">În cazul orientării spre o </w:t>
      </w:r>
      <w:proofErr w:type="spellStart"/>
      <w:r>
        <w:rPr>
          <w:color w:val="000000"/>
          <w:sz w:val="28"/>
          <w:szCs w:val="28"/>
          <w:lang w:val="ro-RO"/>
        </w:rPr>
        <w:t>monospecialitate</w:t>
      </w:r>
      <w:proofErr w:type="spellEnd"/>
      <w:r>
        <w:rPr>
          <w:color w:val="000000"/>
          <w:sz w:val="28"/>
          <w:szCs w:val="28"/>
          <w:lang w:val="ro-RO"/>
        </w:rPr>
        <w:t xml:space="preserve">, planul de </w:t>
      </w:r>
      <w:proofErr w:type="spellStart"/>
      <w:r>
        <w:rPr>
          <w:color w:val="000000"/>
          <w:sz w:val="28"/>
          <w:szCs w:val="28"/>
          <w:lang w:val="ro-RO"/>
        </w:rPr>
        <w:t>învăţămînt</w:t>
      </w:r>
      <w:proofErr w:type="spellEnd"/>
      <w:r>
        <w:rPr>
          <w:color w:val="000000"/>
          <w:sz w:val="28"/>
          <w:szCs w:val="28"/>
          <w:lang w:val="ro-RO"/>
        </w:rPr>
        <w:t xml:space="preserve"> se completează cu unităţi de curs /pachete de opţiuni pentru această specialitate. În cazul instruirii concomitente în două domenii, se propun unităţi de curs/pachete de opţiuni pentru specialitatea de bază şi </w:t>
      </w:r>
      <w:r w:rsidR="00FA2968">
        <w:rPr>
          <w:color w:val="000000"/>
          <w:sz w:val="28"/>
          <w:szCs w:val="28"/>
          <w:lang w:val="ro-RO"/>
        </w:rPr>
        <w:t>pentru specialitatea secundară.</w:t>
      </w:r>
    </w:p>
    <w:p w:rsidR="00211A99" w:rsidRPr="00746489" w:rsidRDefault="00211A99" w:rsidP="00B3371C">
      <w:pPr>
        <w:tabs>
          <w:tab w:val="num" w:pos="720"/>
        </w:tabs>
        <w:ind w:firstLine="720"/>
        <w:jc w:val="both"/>
        <w:rPr>
          <w:sz w:val="28"/>
          <w:szCs w:val="28"/>
        </w:rPr>
      </w:pPr>
    </w:p>
    <w:p w:rsidR="00B3371C" w:rsidRDefault="00211A99" w:rsidP="00B3371C">
      <w:pPr>
        <w:tabs>
          <w:tab w:val="num" w:pos="720"/>
        </w:tabs>
        <w:ind w:firstLine="720"/>
        <w:jc w:val="both"/>
        <w:rPr>
          <w:sz w:val="28"/>
          <w:szCs w:val="28"/>
          <w:lang w:val="ro-RO"/>
        </w:rPr>
      </w:pPr>
      <w:r>
        <w:rPr>
          <w:sz w:val="28"/>
          <w:szCs w:val="28"/>
          <w:lang w:val="ro-RO"/>
        </w:rPr>
        <w:t xml:space="preserve">32. </w:t>
      </w:r>
      <w:r w:rsidR="00B3371C">
        <w:rPr>
          <w:sz w:val="28"/>
          <w:szCs w:val="28"/>
          <w:lang w:val="ro-RO"/>
        </w:rPr>
        <w:t xml:space="preserve">Unitățile de curs </w:t>
      </w:r>
      <w:r w:rsidR="00B3371C">
        <w:rPr>
          <w:b/>
          <w:i/>
          <w:color w:val="000000"/>
          <w:sz w:val="28"/>
          <w:szCs w:val="28"/>
          <w:lang w:val="ro-RO"/>
        </w:rPr>
        <w:t>de orientare spre specialitate</w:t>
      </w:r>
      <w:r w:rsidR="00B3371C">
        <w:rPr>
          <w:sz w:val="28"/>
          <w:szCs w:val="28"/>
          <w:lang w:val="ro-RO"/>
        </w:rPr>
        <w:t xml:space="preserve"> </w:t>
      </w:r>
      <w:r w:rsidR="00FA2968">
        <w:rPr>
          <w:sz w:val="28"/>
          <w:szCs w:val="28"/>
          <w:lang w:val="ro-RO"/>
        </w:rPr>
        <w:t>asigură elementul individual</w:t>
      </w:r>
      <w:r w:rsidR="00B3371C">
        <w:rPr>
          <w:sz w:val="28"/>
          <w:szCs w:val="28"/>
          <w:lang w:val="ro-RO"/>
        </w:rPr>
        <w:t xml:space="preserve"> al formării profesionale și reprezintă un pachet de unități de curs/module, </w:t>
      </w:r>
      <w:r w:rsidR="00B3371C">
        <w:rPr>
          <w:color w:val="000000"/>
          <w:sz w:val="28"/>
          <w:szCs w:val="28"/>
          <w:lang w:val="ro-RO"/>
        </w:rPr>
        <w:t>obligatorii și opţionale,</w:t>
      </w:r>
      <w:r w:rsidR="00B3371C">
        <w:rPr>
          <w:sz w:val="28"/>
          <w:szCs w:val="28"/>
          <w:lang w:val="ro-RO"/>
        </w:rPr>
        <w:t xml:space="preserve"> </w:t>
      </w:r>
      <w:r w:rsidR="00B3371C">
        <w:rPr>
          <w:color w:val="000000"/>
          <w:sz w:val="28"/>
          <w:szCs w:val="28"/>
          <w:lang w:val="ro-RO"/>
        </w:rPr>
        <w:t>care asigură elementul distinctiv al formării profesionale,</w:t>
      </w:r>
      <w:r w:rsidR="00B3371C">
        <w:rPr>
          <w:sz w:val="28"/>
          <w:szCs w:val="28"/>
          <w:lang w:val="ro-RO"/>
        </w:rPr>
        <w:t xml:space="preserve"> reieșind din logica structurării domeniului, în conformitate cu tendințe</w:t>
      </w:r>
      <w:r w:rsidR="00FA2968">
        <w:rPr>
          <w:sz w:val="28"/>
          <w:szCs w:val="28"/>
          <w:lang w:val="ro-RO"/>
        </w:rPr>
        <w:t>le pieței</w:t>
      </w:r>
      <w:r w:rsidR="00B3371C">
        <w:rPr>
          <w:sz w:val="28"/>
          <w:szCs w:val="28"/>
          <w:lang w:val="ro-RO"/>
        </w:rPr>
        <w:t xml:space="preserve"> muncii, </w:t>
      </w:r>
      <w:proofErr w:type="spellStart"/>
      <w:r w:rsidR="00B3371C">
        <w:rPr>
          <w:sz w:val="28"/>
          <w:szCs w:val="28"/>
          <w:lang w:val="ro-RO"/>
        </w:rPr>
        <w:t>asigurînd</w:t>
      </w:r>
      <w:proofErr w:type="spellEnd"/>
      <w:r w:rsidR="00B3371C">
        <w:rPr>
          <w:sz w:val="28"/>
          <w:szCs w:val="28"/>
          <w:lang w:val="ro-RO"/>
        </w:rPr>
        <w:t xml:space="preserve"> astfel un nivel sporit de relevanță a studiilor și </w:t>
      </w:r>
      <w:proofErr w:type="spellStart"/>
      <w:r w:rsidR="00B3371C">
        <w:rPr>
          <w:sz w:val="28"/>
          <w:szCs w:val="28"/>
          <w:lang w:val="ro-RO"/>
        </w:rPr>
        <w:t>angajabilitate</w:t>
      </w:r>
      <w:proofErr w:type="spellEnd"/>
      <w:r w:rsidR="00B3371C">
        <w:rPr>
          <w:sz w:val="28"/>
          <w:szCs w:val="28"/>
          <w:lang w:val="ro-RO"/>
        </w:rPr>
        <w:t xml:space="preserve"> a absolvenților.</w:t>
      </w:r>
    </w:p>
    <w:p w:rsidR="00B3371C" w:rsidRDefault="00B3371C" w:rsidP="00B3371C">
      <w:pPr>
        <w:tabs>
          <w:tab w:val="num" w:pos="720"/>
        </w:tabs>
        <w:ind w:firstLine="720"/>
        <w:jc w:val="both"/>
        <w:rPr>
          <w:sz w:val="28"/>
          <w:szCs w:val="28"/>
          <w:lang w:val="ro-RO"/>
        </w:rPr>
      </w:pPr>
    </w:p>
    <w:p w:rsidR="00B3371C" w:rsidRDefault="00B3371C" w:rsidP="00B3371C">
      <w:pPr>
        <w:tabs>
          <w:tab w:val="num" w:pos="720"/>
        </w:tabs>
        <w:ind w:firstLine="720"/>
        <w:jc w:val="both"/>
        <w:rPr>
          <w:sz w:val="28"/>
          <w:szCs w:val="28"/>
          <w:lang w:val="ro-RO"/>
        </w:rPr>
      </w:pPr>
      <w:r>
        <w:rPr>
          <w:sz w:val="28"/>
          <w:szCs w:val="28"/>
          <w:lang w:val="ro-RO"/>
        </w:rPr>
        <w:t xml:space="preserve">33. Fiecare student urmează să-și stabilească </w:t>
      </w:r>
      <w:r>
        <w:rPr>
          <w:b/>
          <w:sz w:val="28"/>
          <w:szCs w:val="28"/>
          <w:lang w:val="ro-RO"/>
        </w:rPr>
        <w:t>propriul</w:t>
      </w:r>
      <w:r>
        <w:rPr>
          <w:sz w:val="28"/>
          <w:szCs w:val="28"/>
          <w:lang w:val="ro-RO"/>
        </w:rPr>
        <w:t xml:space="preserve"> </w:t>
      </w:r>
      <w:r>
        <w:rPr>
          <w:b/>
          <w:sz w:val="28"/>
          <w:szCs w:val="28"/>
          <w:lang w:val="ro-RO"/>
        </w:rPr>
        <w:t>traseu educaţional</w:t>
      </w:r>
      <w:r>
        <w:rPr>
          <w:sz w:val="28"/>
          <w:szCs w:val="28"/>
          <w:lang w:val="ro-RO"/>
        </w:rPr>
        <w:t xml:space="preserve"> de formare profesională, din unităţile de curs propuse prin planul de </w:t>
      </w:r>
      <w:proofErr w:type="spellStart"/>
      <w:r>
        <w:rPr>
          <w:sz w:val="28"/>
          <w:szCs w:val="28"/>
          <w:lang w:val="ro-RO"/>
        </w:rPr>
        <w:t>învăţămînt</w:t>
      </w:r>
      <w:proofErr w:type="spellEnd"/>
      <w:r>
        <w:rPr>
          <w:sz w:val="28"/>
          <w:szCs w:val="28"/>
          <w:lang w:val="ro-RO"/>
        </w:rPr>
        <w:t xml:space="preserve">, inclusiv </w:t>
      </w:r>
      <w:r>
        <w:rPr>
          <w:rFonts w:eastAsiaTheme="minorHAnsi"/>
          <w:sz w:val="28"/>
          <w:szCs w:val="28"/>
          <w:lang w:val="ro-RO"/>
        </w:rPr>
        <w:t xml:space="preserve">din contul pachetelor opţionale şi la libera alegere, </w:t>
      </w:r>
      <w:r>
        <w:rPr>
          <w:sz w:val="28"/>
          <w:szCs w:val="28"/>
          <w:lang w:val="ro-RO"/>
        </w:rPr>
        <w:t xml:space="preserve">pentru obţinerea unei diplome universitare. </w:t>
      </w:r>
    </w:p>
    <w:p w:rsidR="00B3371C" w:rsidRDefault="00B3371C" w:rsidP="00B3371C">
      <w:pPr>
        <w:tabs>
          <w:tab w:val="num" w:pos="720"/>
        </w:tabs>
        <w:ind w:firstLine="720"/>
        <w:jc w:val="both"/>
        <w:rPr>
          <w:sz w:val="28"/>
          <w:szCs w:val="28"/>
          <w:lang w:val="ro-RO"/>
        </w:rPr>
      </w:pPr>
      <w:r>
        <w:rPr>
          <w:sz w:val="28"/>
          <w:szCs w:val="28"/>
          <w:lang w:val="ro-RO"/>
        </w:rPr>
        <w:t xml:space="preserve">Traseul individual de formare profesională este reflectat în Suplimentul la diplomă, eliberat obligatoriu fiecărui absolvent din </w:t>
      </w:r>
      <w:proofErr w:type="spellStart"/>
      <w:r>
        <w:rPr>
          <w:sz w:val="28"/>
          <w:szCs w:val="28"/>
          <w:lang w:val="ro-RO"/>
        </w:rPr>
        <w:t>învăţămîntul</w:t>
      </w:r>
      <w:proofErr w:type="spellEnd"/>
      <w:r>
        <w:rPr>
          <w:sz w:val="28"/>
          <w:szCs w:val="28"/>
          <w:lang w:val="ro-RO"/>
        </w:rPr>
        <w:t xml:space="preserve"> superior.</w:t>
      </w:r>
    </w:p>
    <w:p w:rsidR="00D42BB7" w:rsidRDefault="00D42BB7" w:rsidP="00D42BB7">
      <w:pPr>
        <w:jc w:val="both"/>
        <w:rPr>
          <w:color w:val="000000"/>
          <w:sz w:val="28"/>
          <w:szCs w:val="28"/>
          <w:lang w:val="ro-RO"/>
        </w:rPr>
      </w:pPr>
    </w:p>
    <w:p w:rsidR="00211A99" w:rsidRDefault="00211A99" w:rsidP="00211A99">
      <w:pPr>
        <w:ind w:firstLine="720"/>
        <w:jc w:val="both"/>
        <w:rPr>
          <w:bCs/>
          <w:sz w:val="28"/>
          <w:szCs w:val="28"/>
          <w:lang w:val="ro-RO"/>
        </w:rPr>
      </w:pPr>
      <w:r>
        <w:rPr>
          <w:color w:val="000000"/>
          <w:sz w:val="28"/>
          <w:szCs w:val="28"/>
          <w:lang w:val="ro-RO"/>
        </w:rPr>
        <w:t>34</w:t>
      </w:r>
      <w:r w:rsidR="00D42BB7">
        <w:rPr>
          <w:color w:val="000000"/>
          <w:sz w:val="28"/>
          <w:szCs w:val="28"/>
          <w:lang w:val="ro-RO"/>
        </w:rPr>
        <w:t xml:space="preserve">. În programele </w:t>
      </w:r>
      <w:r w:rsidR="00D42BB7">
        <w:rPr>
          <w:b/>
          <w:color w:val="000000"/>
          <w:sz w:val="28"/>
          <w:szCs w:val="28"/>
          <w:lang w:val="ro-RO"/>
        </w:rPr>
        <w:t>ciclului II</w:t>
      </w:r>
      <w:r w:rsidR="006F338D">
        <w:rPr>
          <w:b/>
          <w:color w:val="000000"/>
          <w:sz w:val="28"/>
          <w:szCs w:val="28"/>
          <w:lang w:val="ro-RO"/>
        </w:rPr>
        <w:t xml:space="preserve"> - master</w:t>
      </w:r>
      <w:r w:rsidR="00D42BB7">
        <w:rPr>
          <w:b/>
          <w:color w:val="000000"/>
          <w:sz w:val="28"/>
          <w:szCs w:val="28"/>
          <w:lang w:val="ro-RO"/>
        </w:rPr>
        <w:t>,</w:t>
      </w:r>
      <w:r w:rsidR="00D42BB7">
        <w:rPr>
          <w:color w:val="000000"/>
          <w:sz w:val="28"/>
          <w:szCs w:val="28"/>
          <w:lang w:val="ro-RO"/>
        </w:rPr>
        <w:t xml:space="preserve"> trunchiul este constituit din componenta fundamentală (cod F), oferită în regim obligatoriu.</w:t>
      </w:r>
      <w:r w:rsidRPr="00B6779F">
        <w:rPr>
          <w:bCs/>
          <w:sz w:val="28"/>
          <w:szCs w:val="28"/>
          <w:lang w:val="ro-RO"/>
        </w:rPr>
        <w:t xml:space="preserve"> </w:t>
      </w:r>
    </w:p>
    <w:p w:rsidR="00211A99" w:rsidRPr="00B6779F" w:rsidRDefault="00211A99" w:rsidP="00211A99">
      <w:pPr>
        <w:ind w:firstLine="720"/>
        <w:jc w:val="both"/>
        <w:rPr>
          <w:sz w:val="28"/>
          <w:szCs w:val="28"/>
          <w:lang w:val="ro-RO"/>
        </w:rPr>
      </w:pPr>
      <w:r>
        <w:rPr>
          <w:bCs/>
          <w:sz w:val="28"/>
          <w:szCs w:val="28"/>
          <w:lang w:val="ro-RO"/>
        </w:rPr>
        <w:t>Î</w:t>
      </w:r>
      <w:r w:rsidRPr="00B6779F">
        <w:rPr>
          <w:bCs/>
          <w:sz w:val="28"/>
          <w:szCs w:val="28"/>
          <w:lang w:val="ro-RO"/>
        </w:rPr>
        <w:t xml:space="preserve">n funcţie de tipul masterului (de cercetare sau profesional) şi finalităţile de studiu scontate, </w:t>
      </w:r>
      <w:r>
        <w:rPr>
          <w:bCs/>
          <w:sz w:val="28"/>
          <w:szCs w:val="28"/>
          <w:lang w:val="ro-RO"/>
        </w:rPr>
        <w:t xml:space="preserve">se recomandă ca </w:t>
      </w:r>
      <w:r>
        <w:rPr>
          <w:sz w:val="28"/>
          <w:szCs w:val="28"/>
          <w:lang w:val="ro-RO"/>
        </w:rPr>
        <w:t>programul de master să includă</w:t>
      </w:r>
      <w:r w:rsidRPr="00B6779F">
        <w:rPr>
          <w:sz w:val="28"/>
          <w:szCs w:val="28"/>
          <w:lang w:val="ro-RO"/>
        </w:rPr>
        <w:t xml:space="preserve"> următoarele unități de curs/module: </w:t>
      </w:r>
    </w:p>
    <w:p w:rsidR="00211A99" w:rsidRPr="00921746" w:rsidRDefault="00211A99" w:rsidP="00211A99">
      <w:pPr>
        <w:pStyle w:val="ListParagraph"/>
        <w:numPr>
          <w:ilvl w:val="0"/>
          <w:numId w:val="38"/>
        </w:numPr>
        <w:spacing w:after="200" w:line="276" w:lineRule="auto"/>
        <w:jc w:val="both"/>
        <w:rPr>
          <w:sz w:val="28"/>
          <w:szCs w:val="28"/>
          <w:lang w:val="ro-RO"/>
        </w:rPr>
      </w:pPr>
      <w:r w:rsidRPr="00921746">
        <w:rPr>
          <w:color w:val="000000"/>
          <w:sz w:val="28"/>
          <w:szCs w:val="28"/>
          <w:lang w:val="ro-RO"/>
        </w:rPr>
        <w:t>Componenta</w:t>
      </w:r>
      <w:r w:rsidRPr="00921746">
        <w:rPr>
          <w:sz w:val="28"/>
          <w:szCs w:val="28"/>
          <w:lang w:val="ro-RO"/>
        </w:rPr>
        <w:t xml:space="preserve"> </w:t>
      </w:r>
      <w:r w:rsidRPr="00921746">
        <w:rPr>
          <w:i/>
          <w:iCs/>
          <w:sz w:val="28"/>
          <w:szCs w:val="28"/>
          <w:lang w:val="ro-RO"/>
        </w:rPr>
        <w:t xml:space="preserve">fundamentală - </w:t>
      </w:r>
      <w:r w:rsidR="003A4C24">
        <w:rPr>
          <w:sz w:val="28"/>
          <w:szCs w:val="28"/>
          <w:lang w:val="ro-RO"/>
        </w:rPr>
        <w:t>unități de curs/module general-</w:t>
      </w:r>
      <w:r w:rsidRPr="00921746">
        <w:rPr>
          <w:sz w:val="28"/>
          <w:szCs w:val="28"/>
          <w:lang w:val="ro-RO"/>
        </w:rPr>
        <w:t xml:space="preserve">științifice (obligatorii): </w:t>
      </w:r>
    </w:p>
    <w:p w:rsidR="00211A99" w:rsidRPr="00921746" w:rsidRDefault="00211A99" w:rsidP="00211A99">
      <w:pPr>
        <w:pStyle w:val="ListParagraph"/>
        <w:numPr>
          <w:ilvl w:val="0"/>
          <w:numId w:val="39"/>
        </w:numPr>
        <w:spacing w:after="200" w:line="276" w:lineRule="auto"/>
        <w:ind w:left="360" w:firstLine="1440"/>
        <w:jc w:val="both"/>
        <w:rPr>
          <w:sz w:val="28"/>
          <w:szCs w:val="28"/>
          <w:lang w:val="ro-RO"/>
        </w:rPr>
      </w:pPr>
      <w:r w:rsidRPr="00921746">
        <w:rPr>
          <w:bCs/>
          <w:sz w:val="28"/>
          <w:szCs w:val="28"/>
          <w:lang w:val="ro-RO"/>
        </w:rPr>
        <w:t>Metodologia şi etica cercetării în domeniul de studiu;</w:t>
      </w:r>
    </w:p>
    <w:p w:rsidR="00211A99" w:rsidRDefault="00211A99" w:rsidP="00211A99">
      <w:pPr>
        <w:pStyle w:val="ListParagraph"/>
        <w:numPr>
          <w:ilvl w:val="0"/>
          <w:numId w:val="39"/>
        </w:numPr>
        <w:spacing w:after="200" w:line="276" w:lineRule="auto"/>
        <w:ind w:left="360" w:firstLine="1440"/>
        <w:jc w:val="both"/>
        <w:rPr>
          <w:sz w:val="28"/>
          <w:szCs w:val="28"/>
          <w:lang w:val="ro-RO"/>
        </w:rPr>
      </w:pPr>
      <w:r>
        <w:rPr>
          <w:sz w:val="28"/>
          <w:szCs w:val="28"/>
          <w:lang w:val="ro-RO"/>
        </w:rPr>
        <w:t>Probleme actuale de cercetare</w:t>
      </w:r>
      <w:r w:rsidRPr="00921746">
        <w:rPr>
          <w:sz w:val="28"/>
          <w:szCs w:val="28"/>
          <w:lang w:val="ro-RO"/>
        </w:rPr>
        <w:t xml:space="preserve"> în cadrul domeniului de formare</w:t>
      </w:r>
      <w:r w:rsidR="003A4C24">
        <w:rPr>
          <w:sz w:val="28"/>
          <w:szCs w:val="28"/>
          <w:lang w:val="ro-RO"/>
        </w:rPr>
        <w:t>;</w:t>
      </w:r>
    </w:p>
    <w:p w:rsidR="00211A99" w:rsidRPr="00921746" w:rsidRDefault="00211A99" w:rsidP="00211A99">
      <w:pPr>
        <w:pStyle w:val="ListParagraph"/>
        <w:numPr>
          <w:ilvl w:val="0"/>
          <w:numId w:val="39"/>
        </w:numPr>
        <w:spacing w:after="200" w:line="276" w:lineRule="auto"/>
        <w:ind w:left="360" w:firstLine="1440"/>
        <w:jc w:val="both"/>
        <w:rPr>
          <w:sz w:val="28"/>
          <w:szCs w:val="28"/>
          <w:lang w:val="ro-RO"/>
        </w:rPr>
      </w:pPr>
      <w:r w:rsidRPr="00921746">
        <w:rPr>
          <w:bCs/>
          <w:sz w:val="28"/>
          <w:szCs w:val="28"/>
          <w:lang w:val="ro-RO"/>
        </w:rPr>
        <w:t>Elaborarea/administrarea proiectelor;</w:t>
      </w:r>
    </w:p>
    <w:p w:rsidR="00211A99" w:rsidRPr="00921746" w:rsidRDefault="00211A99" w:rsidP="00211A99">
      <w:pPr>
        <w:pStyle w:val="ListParagraph"/>
        <w:numPr>
          <w:ilvl w:val="0"/>
          <w:numId w:val="39"/>
        </w:numPr>
        <w:spacing w:after="200" w:line="276" w:lineRule="auto"/>
        <w:ind w:left="360" w:firstLine="1440"/>
        <w:jc w:val="both"/>
        <w:rPr>
          <w:sz w:val="28"/>
          <w:szCs w:val="28"/>
          <w:lang w:val="ro-RO"/>
        </w:rPr>
      </w:pPr>
      <w:r w:rsidRPr="00921746">
        <w:rPr>
          <w:bCs/>
          <w:sz w:val="28"/>
          <w:szCs w:val="28"/>
          <w:lang w:val="ro-RO"/>
        </w:rPr>
        <w:t>Teoria deciziilor;</w:t>
      </w:r>
    </w:p>
    <w:p w:rsidR="00211A99" w:rsidRPr="00921746" w:rsidRDefault="00211A99" w:rsidP="00211A99">
      <w:pPr>
        <w:pStyle w:val="ListParagraph"/>
        <w:numPr>
          <w:ilvl w:val="0"/>
          <w:numId w:val="39"/>
        </w:numPr>
        <w:spacing w:after="200" w:line="276" w:lineRule="auto"/>
        <w:ind w:left="360" w:firstLine="1440"/>
        <w:jc w:val="both"/>
        <w:rPr>
          <w:sz w:val="28"/>
          <w:szCs w:val="28"/>
          <w:lang w:val="ro-RO"/>
        </w:rPr>
      </w:pPr>
      <w:r w:rsidRPr="00921746">
        <w:rPr>
          <w:bCs/>
          <w:sz w:val="28"/>
          <w:szCs w:val="28"/>
          <w:lang w:val="ro-RO"/>
        </w:rPr>
        <w:t>Tehnici/paradigme de comunicare ştiinţifică etc.</w:t>
      </w:r>
    </w:p>
    <w:p w:rsidR="00211A99" w:rsidRPr="00921746" w:rsidRDefault="00211A99" w:rsidP="00211A99">
      <w:pPr>
        <w:pStyle w:val="ListParagraph"/>
        <w:numPr>
          <w:ilvl w:val="0"/>
          <w:numId w:val="38"/>
        </w:numPr>
        <w:spacing w:after="200" w:line="276" w:lineRule="auto"/>
        <w:jc w:val="both"/>
        <w:rPr>
          <w:sz w:val="28"/>
          <w:szCs w:val="28"/>
          <w:lang w:val="ro-RO"/>
        </w:rPr>
      </w:pPr>
      <w:r w:rsidRPr="00921746">
        <w:rPr>
          <w:sz w:val="28"/>
          <w:szCs w:val="28"/>
          <w:lang w:val="ro-RO"/>
        </w:rPr>
        <w:t xml:space="preserve">Componenta de </w:t>
      </w:r>
      <w:r w:rsidRPr="00921746">
        <w:rPr>
          <w:i/>
          <w:sz w:val="28"/>
          <w:szCs w:val="28"/>
          <w:lang w:val="ro-RO"/>
        </w:rPr>
        <w:t>specialitate</w:t>
      </w:r>
      <w:r w:rsidRPr="00921746">
        <w:rPr>
          <w:sz w:val="28"/>
          <w:szCs w:val="28"/>
          <w:lang w:val="ro-RO"/>
        </w:rPr>
        <w:t xml:space="preserve"> unități de curs/module</w:t>
      </w:r>
      <w:r>
        <w:rPr>
          <w:sz w:val="28"/>
          <w:szCs w:val="28"/>
          <w:lang w:val="ro-RO"/>
        </w:rPr>
        <w:t xml:space="preserve"> de ramură (obligatorii și </w:t>
      </w:r>
      <w:r w:rsidRPr="00921746">
        <w:rPr>
          <w:sz w:val="28"/>
          <w:szCs w:val="28"/>
          <w:lang w:val="ro-RO"/>
        </w:rPr>
        <w:t>opționale)</w:t>
      </w:r>
      <w:r>
        <w:rPr>
          <w:sz w:val="28"/>
          <w:szCs w:val="28"/>
          <w:lang w:val="ro-RO"/>
        </w:rPr>
        <w:t>:</w:t>
      </w:r>
    </w:p>
    <w:p w:rsidR="00211A99" w:rsidRDefault="00211A99" w:rsidP="00211A99">
      <w:pPr>
        <w:pStyle w:val="ListParagraph"/>
        <w:numPr>
          <w:ilvl w:val="2"/>
          <w:numId w:val="36"/>
        </w:numPr>
        <w:spacing w:line="276" w:lineRule="auto"/>
        <w:ind w:left="0" w:firstLine="1440"/>
        <w:jc w:val="both"/>
        <w:rPr>
          <w:sz w:val="28"/>
          <w:szCs w:val="28"/>
          <w:lang w:val="ro-RO"/>
        </w:rPr>
      </w:pPr>
      <w:r>
        <w:rPr>
          <w:sz w:val="28"/>
          <w:szCs w:val="28"/>
          <w:lang w:val="ro-RO"/>
        </w:rPr>
        <w:t>Procese inovative în domeniul de formare profesională</w:t>
      </w:r>
      <w:r w:rsidR="003A4C24">
        <w:rPr>
          <w:sz w:val="28"/>
          <w:szCs w:val="28"/>
          <w:lang w:val="ro-RO"/>
        </w:rPr>
        <w:t>;</w:t>
      </w:r>
    </w:p>
    <w:p w:rsidR="00211A99" w:rsidRDefault="00211A99" w:rsidP="00211A99">
      <w:pPr>
        <w:pStyle w:val="ListParagraph"/>
        <w:numPr>
          <w:ilvl w:val="2"/>
          <w:numId w:val="36"/>
        </w:numPr>
        <w:spacing w:line="276" w:lineRule="auto"/>
        <w:ind w:left="0" w:firstLine="1440"/>
        <w:jc w:val="both"/>
        <w:rPr>
          <w:sz w:val="28"/>
          <w:szCs w:val="28"/>
          <w:lang w:val="ro-RO"/>
        </w:rPr>
      </w:pPr>
      <w:r>
        <w:rPr>
          <w:sz w:val="28"/>
          <w:szCs w:val="28"/>
          <w:lang w:val="ro-RO"/>
        </w:rPr>
        <w:t>Noi tehnologii informaționale în domeniul de formare</w:t>
      </w:r>
      <w:r w:rsidR="003A4C24">
        <w:rPr>
          <w:sz w:val="28"/>
          <w:szCs w:val="28"/>
          <w:lang w:val="ro-RO"/>
        </w:rPr>
        <w:t>;</w:t>
      </w:r>
    </w:p>
    <w:p w:rsidR="00211A99" w:rsidRDefault="00211A99" w:rsidP="00211A99">
      <w:pPr>
        <w:pStyle w:val="ListParagraph"/>
        <w:numPr>
          <w:ilvl w:val="2"/>
          <w:numId w:val="36"/>
        </w:numPr>
        <w:spacing w:line="276" w:lineRule="auto"/>
        <w:ind w:left="0" w:firstLine="1440"/>
        <w:jc w:val="both"/>
        <w:rPr>
          <w:sz w:val="28"/>
          <w:szCs w:val="28"/>
          <w:lang w:val="ro-RO"/>
        </w:rPr>
      </w:pPr>
      <w:r>
        <w:rPr>
          <w:sz w:val="28"/>
          <w:szCs w:val="28"/>
          <w:lang w:val="ro-RO"/>
        </w:rPr>
        <w:t>Asigurarea calității în domeniul de formare</w:t>
      </w:r>
      <w:r w:rsidR="003A4C24">
        <w:rPr>
          <w:sz w:val="28"/>
          <w:szCs w:val="28"/>
          <w:lang w:val="ro-RO"/>
        </w:rPr>
        <w:t>;</w:t>
      </w:r>
    </w:p>
    <w:p w:rsidR="00211A99" w:rsidRDefault="00211A99" w:rsidP="00211A99">
      <w:pPr>
        <w:pStyle w:val="ListParagraph"/>
        <w:numPr>
          <w:ilvl w:val="2"/>
          <w:numId w:val="36"/>
        </w:numPr>
        <w:spacing w:line="276" w:lineRule="auto"/>
        <w:ind w:left="0" w:firstLine="1440"/>
        <w:jc w:val="both"/>
        <w:rPr>
          <w:sz w:val="28"/>
          <w:szCs w:val="28"/>
          <w:lang w:val="ro-RO"/>
        </w:rPr>
      </w:pPr>
      <w:r>
        <w:rPr>
          <w:sz w:val="28"/>
          <w:szCs w:val="28"/>
          <w:lang w:val="ro-RO"/>
        </w:rPr>
        <w:lastRenderedPageBreak/>
        <w:t>Noi teorii orientate spre interdisciplinaritate etc.</w:t>
      </w:r>
    </w:p>
    <w:p w:rsidR="00211A99" w:rsidRPr="00921746" w:rsidRDefault="00211A99" w:rsidP="00211A99">
      <w:pPr>
        <w:pStyle w:val="ListParagraph"/>
        <w:numPr>
          <w:ilvl w:val="0"/>
          <w:numId w:val="38"/>
        </w:numPr>
        <w:spacing w:after="200" w:line="276" w:lineRule="auto"/>
        <w:jc w:val="both"/>
        <w:rPr>
          <w:sz w:val="28"/>
          <w:szCs w:val="28"/>
          <w:lang w:val="ro-RO"/>
        </w:rPr>
      </w:pPr>
      <w:r w:rsidRPr="00921746">
        <w:rPr>
          <w:sz w:val="28"/>
          <w:szCs w:val="28"/>
          <w:lang w:val="ro-RO"/>
        </w:rPr>
        <w:t xml:space="preserve">Activitate </w:t>
      </w:r>
      <w:r w:rsidRPr="00921746">
        <w:rPr>
          <w:i/>
          <w:sz w:val="28"/>
          <w:szCs w:val="28"/>
          <w:lang w:val="ro-RO"/>
        </w:rPr>
        <w:t>practică și de cercetare</w:t>
      </w:r>
      <w:r w:rsidRPr="00921746">
        <w:rPr>
          <w:sz w:val="28"/>
          <w:szCs w:val="28"/>
          <w:lang w:val="ro-RO"/>
        </w:rPr>
        <w:t xml:space="preserve"> (obligatorii)</w:t>
      </w:r>
    </w:p>
    <w:p w:rsidR="00211A99" w:rsidRDefault="00211A99" w:rsidP="00211A99">
      <w:pPr>
        <w:pStyle w:val="ListParagraph"/>
        <w:numPr>
          <w:ilvl w:val="2"/>
          <w:numId w:val="36"/>
        </w:numPr>
        <w:spacing w:line="276" w:lineRule="auto"/>
        <w:ind w:left="0" w:firstLine="1440"/>
        <w:jc w:val="both"/>
        <w:rPr>
          <w:sz w:val="28"/>
          <w:szCs w:val="28"/>
          <w:lang w:val="ro-RO"/>
        </w:rPr>
      </w:pPr>
      <w:r>
        <w:rPr>
          <w:sz w:val="28"/>
          <w:szCs w:val="28"/>
          <w:lang w:val="ro-RO"/>
        </w:rPr>
        <w:t>Stagiu practic/industrial/creativ/clinic</w:t>
      </w:r>
      <w:r w:rsidR="003A4C24">
        <w:rPr>
          <w:sz w:val="28"/>
          <w:szCs w:val="28"/>
          <w:lang w:val="ro-RO"/>
        </w:rPr>
        <w:t>;</w:t>
      </w:r>
    </w:p>
    <w:p w:rsidR="00211A99" w:rsidRPr="00AE26F8" w:rsidRDefault="00211A99" w:rsidP="00211A99">
      <w:pPr>
        <w:pStyle w:val="ListParagraph"/>
        <w:numPr>
          <w:ilvl w:val="2"/>
          <w:numId w:val="36"/>
        </w:numPr>
        <w:spacing w:line="276" w:lineRule="auto"/>
        <w:ind w:left="0" w:firstLine="1440"/>
        <w:jc w:val="both"/>
        <w:rPr>
          <w:sz w:val="28"/>
          <w:szCs w:val="28"/>
          <w:lang w:val="ro-RO"/>
        </w:rPr>
      </w:pPr>
      <w:r>
        <w:rPr>
          <w:sz w:val="28"/>
          <w:szCs w:val="28"/>
          <w:lang w:val="ro-RO"/>
        </w:rPr>
        <w:t>Cercetare științifică</w:t>
      </w:r>
      <w:r w:rsidR="003A4C24">
        <w:rPr>
          <w:sz w:val="28"/>
          <w:szCs w:val="28"/>
          <w:lang w:val="ro-RO"/>
        </w:rPr>
        <w:t>.</w:t>
      </w:r>
    </w:p>
    <w:p w:rsidR="00211A99" w:rsidRDefault="00211A99" w:rsidP="00211A99">
      <w:pPr>
        <w:ind w:firstLine="720"/>
        <w:jc w:val="both"/>
        <w:rPr>
          <w:rFonts w:eastAsiaTheme="minorHAnsi"/>
          <w:sz w:val="28"/>
          <w:szCs w:val="28"/>
          <w:lang w:val="ro-RO"/>
        </w:rPr>
      </w:pPr>
      <w:r>
        <w:rPr>
          <w:rFonts w:eastAsiaTheme="minorHAnsi"/>
          <w:sz w:val="28"/>
          <w:szCs w:val="28"/>
          <w:lang w:val="ro-RO"/>
        </w:rPr>
        <w:t xml:space="preserve">La master, planul de </w:t>
      </w:r>
      <w:proofErr w:type="spellStart"/>
      <w:r>
        <w:rPr>
          <w:rFonts w:eastAsiaTheme="minorHAnsi"/>
          <w:sz w:val="28"/>
          <w:szCs w:val="28"/>
          <w:lang w:val="ro-RO"/>
        </w:rPr>
        <w:t>înv</w:t>
      </w:r>
      <w:r>
        <w:rPr>
          <w:sz w:val="28"/>
          <w:szCs w:val="28"/>
          <w:lang w:val="ro-RO"/>
        </w:rPr>
        <w:t>ățămînt</w:t>
      </w:r>
      <w:proofErr w:type="spellEnd"/>
      <w:r>
        <w:rPr>
          <w:sz w:val="28"/>
          <w:szCs w:val="28"/>
          <w:lang w:val="ro-RO"/>
        </w:rPr>
        <w:t xml:space="preserve"> va cuprinde </w:t>
      </w:r>
      <w:proofErr w:type="spellStart"/>
      <w:r>
        <w:rPr>
          <w:sz w:val="28"/>
          <w:szCs w:val="28"/>
          <w:lang w:val="ro-RO"/>
        </w:rPr>
        <w:t>atî</w:t>
      </w:r>
      <w:r>
        <w:rPr>
          <w:rFonts w:eastAsiaTheme="minorHAnsi"/>
          <w:sz w:val="28"/>
          <w:szCs w:val="28"/>
          <w:lang w:val="ro-RO"/>
        </w:rPr>
        <w:t>t</w:t>
      </w:r>
      <w:proofErr w:type="spellEnd"/>
      <w:r>
        <w:rPr>
          <w:rFonts w:eastAsiaTheme="minorHAnsi"/>
          <w:sz w:val="28"/>
          <w:szCs w:val="28"/>
          <w:lang w:val="ro-RO"/>
        </w:rPr>
        <w:t xml:space="preserve"> discipline de </w:t>
      </w:r>
      <w:r>
        <w:rPr>
          <w:sz w:val="28"/>
          <w:szCs w:val="28"/>
          <w:lang w:val="ro-RO"/>
        </w:rPr>
        <w:t>cunoaștere</w:t>
      </w:r>
      <w:r>
        <w:rPr>
          <w:rFonts w:eastAsiaTheme="minorHAnsi"/>
          <w:sz w:val="28"/>
          <w:szCs w:val="28"/>
          <w:lang w:val="ro-RO"/>
        </w:rPr>
        <w:t xml:space="preserve"> avansata în cadrul </w:t>
      </w:r>
      <w:r>
        <w:rPr>
          <w:sz w:val="28"/>
          <w:szCs w:val="28"/>
          <w:lang w:val="ro-RO"/>
        </w:rPr>
        <w:t xml:space="preserve">programului de studiu, </w:t>
      </w:r>
      <w:proofErr w:type="spellStart"/>
      <w:r>
        <w:rPr>
          <w:sz w:val="28"/>
          <w:szCs w:val="28"/>
          <w:lang w:val="ro-RO"/>
        </w:rPr>
        <w:t>cî</w:t>
      </w:r>
      <w:r>
        <w:rPr>
          <w:rFonts w:eastAsiaTheme="minorHAnsi"/>
          <w:sz w:val="28"/>
          <w:szCs w:val="28"/>
          <w:lang w:val="ro-RO"/>
        </w:rPr>
        <w:t>t</w:t>
      </w:r>
      <w:proofErr w:type="spellEnd"/>
      <w:r>
        <w:rPr>
          <w:rFonts w:eastAsiaTheme="minorHAnsi"/>
          <w:sz w:val="28"/>
          <w:szCs w:val="28"/>
          <w:lang w:val="ro-RO"/>
        </w:rPr>
        <w:t xml:space="preserve"> </w:t>
      </w:r>
      <w:r>
        <w:rPr>
          <w:sz w:val="28"/>
          <w:szCs w:val="28"/>
          <w:lang w:val="ro-RO"/>
        </w:rPr>
        <w:t>ș</w:t>
      </w:r>
      <w:r>
        <w:rPr>
          <w:rFonts w:eastAsiaTheme="minorHAnsi"/>
          <w:sz w:val="28"/>
          <w:szCs w:val="28"/>
          <w:lang w:val="ro-RO"/>
        </w:rPr>
        <w:t xml:space="preserve">i module de </w:t>
      </w:r>
      <w:r>
        <w:rPr>
          <w:sz w:val="28"/>
          <w:szCs w:val="28"/>
          <w:lang w:val="ro-RO"/>
        </w:rPr>
        <w:t>pregătire</w:t>
      </w:r>
      <w:r>
        <w:rPr>
          <w:rFonts w:eastAsiaTheme="minorHAnsi"/>
          <w:sz w:val="28"/>
          <w:szCs w:val="28"/>
          <w:lang w:val="ro-RO"/>
        </w:rPr>
        <w:t xml:space="preserve"> complementar</w:t>
      </w:r>
      <w:r>
        <w:rPr>
          <w:sz w:val="28"/>
          <w:szCs w:val="28"/>
          <w:lang w:val="ro-RO"/>
        </w:rPr>
        <w:t>ă,</w:t>
      </w:r>
      <w:r>
        <w:rPr>
          <w:rFonts w:eastAsiaTheme="minorHAnsi"/>
          <w:sz w:val="28"/>
          <w:szCs w:val="28"/>
          <w:lang w:val="ro-RO"/>
        </w:rPr>
        <w:t xml:space="preserve"> necesare pentru o </w:t>
      </w:r>
      <w:r>
        <w:rPr>
          <w:sz w:val="28"/>
          <w:szCs w:val="28"/>
          <w:lang w:val="ro-RO"/>
        </w:rPr>
        <w:t>inserție</w:t>
      </w:r>
      <w:r>
        <w:rPr>
          <w:rFonts w:eastAsiaTheme="minorHAnsi"/>
          <w:sz w:val="28"/>
          <w:szCs w:val="28"/>
          <w:lang w:val="ro-RO"/>
        </w:rPr>
        <w:t xml:space="preserve"> rapidă a absolventului pe </w:t>
      </w:r>
      <w:r>
        <w:rPr>
          <w:sz w:val="28"/>
          <w:szCs w:val="28"/>
          <w:lang w:val="ro-RO"/>
        </w:rPr>
        <w:t>piața</w:t>
      </w:r>
      <w:r>
        <w:rPr>
          <w:rFonts w:eastAsiaTheme="minorHAnsi"/>
          <w:sz w:val="28"/>
          <w:szCs w:val="28"/>
          <w:lang w:val="ro-RO"/>
        </w:rPr>
        <w:t xml:space="preserve"> muncii.</w:t>
      </w:r>
    </w:p>
    <w:p w:rsidR="00211A99" w:rsidRDefault="00211A99" w:rsidP="00B3371C">
      <w:pPr>
        <w:ind w:firstLine="720"/>
        <w:jc w:val="both"/>
        <w:rPr>
          <w:bCs/>
          <w:sz w:val="28"/>
          <w:szCs w:val="28"/>
          <w:lang w:val="ro-RO"/>
        </w:rPr>
      </w:pPr>
    </w:p>
    <w:p w:rsidR="00211A99" w:rsidRPr="009D3CFA" w:rsidRDefault="009D3CFA" w:rsidP="009D3CFA">
      <w:pPr>
        <w:ind w:firstLine="720"/>
        <w:jc w:val="both"/>
        <w:rPr>
          <w:color w:val="C00000"/>
          <w:sz w:val="28"/>
          <w:szCs w:val="28"/>
          <w:lang w:val="ro-RO"/>
        </w:rPr>
      </w:pPr>
      <w:r>
        <w:rPr>
          <w:bCs/>
          <w:sz w:val="28"/>
          <w:szCs w:val="28"/>
          <w:lang w:val="ro-RO"/>
        </w:rPr>
        <w:t xml:space="preserve">35. La </w:t>
      </w:r>
      <w:r>
        <w:rPr>
          <w:b/>
          <w:bCs/>
          <w:sz w:val="28"/>
          <w:szCs w:val="28"/>
          <w:lang w:val="ro-RO"/>
        </w:rPr>
        <w:t xml:space="preserve">ciclul </w:t>
      </w:r>
      <w:r w:rsidRPr="006F338D">
        <w:rPr>
          <w:b/>
          <w:bCs/>
          <w:sz w:val="28"/>
          <w:szCs w:val="28"/>
          <w:lang w:val="ro-RO"/>
        </w:rPr>
        <w:t>III – doctorat</w:t>
      </w:r>
      <w:r>
        <w:rPr>
          <w:bCs/>
          <w:sz w:val="28"/>
          <w:szCs w:val="28"/>
          <w:lang w:val="ro-RO"/>
        </w:rPr>
        <w:t xml:space="preserve">, în funcţie de tipul doctoratului (științific sau profesional), în cadrul </w:t>
      </w:r>
      <w:r>
        <w:rPr>
          <w:bCs/>
          <w:i/>
          <w:sz w:val="28"/>
          <w:szCs w:val="28"/>
          <w:lang w:val="ro-RO"/>
        </w:rPr>
        <w:t>p</w:t>
      </w:r>
      <w:r>
        <w:rPr>
          <w:i/>
          <w:color w:val="000000"/>
          <w:sz w:val="28"/>
          <w:szCs w:val="28"/>
          <w:lang w:val="ro-RO"/>
        </w:rPr>
        <w:t>rogramului de pregătire bazat pe studii avansate</w:t>
      </w:r>
      <w:r>
        <w:rPr>
          <w:color w:val="000000"/>
          <w:sz w:val="28"/>
          <w:szCs w:val="28"/>
          <w:lang w:val="ro-RO"/>
        </w:rPr>
        <w:t>, care însumează 60 de credite de studii tra</w:t>
      </w:r>
      <w:r w:rsidR="003A4C24">
        <w:rPr>
          <w:color w:val="000000"/>
          <w:sz w:val="28"/>
          <w:szCs w:val="28"/>
          <w:lang w:val="ro-RO"/>
        </w:rPr>
        <w:t>nsferabile, se acordă 50-70 la sută ECTS</w:t>
      </w:r>
      <w:r>
        <w:rPr>
          <w:color w:val="000000"/>
          <w:sz w:val="28"/>
          <w:szCs w:val="28"/>
          <w:lang w:val="ro-RO"/>
        </w:rPr>
        <w:t xml:space="preserve"> unităților de curs orientate spre </w:t>
      </w:r>
      <w:r>
        <w:rPr>
          <w:i/>
          <w:color w:val="000000"/>
          <w:sz w:val="28"/>
          <w:szCs w:val="28"/>
          <w:lang w:val="ro-RO"/>
        </w:rPr>
        <w:t>specialitate.</w:t>
      </w:r>
    </w:p>
    <w:p w:rsidR="007A2EAA" w:rsidRDefault="00D42BB7" w:rsidP="007A2EAA">
      <w:pPr>
        <w:ind w:firstLine="720"/>
        <w:jc w:val="both"/>
        <w:rPr>
          <w:color w:val="000000"/>
          <w:sz w:val="28"/>
          <w:szCs w:val="28"/>
          <w:lang w:val="ro-RO"/>
        </w:rPr>
      </w:pPr>
      <w:r>
        <w:rPr>
          <w:bCs/>
          <w:sz w:val="28"/>
          <w:szCs w:val="28"/>
          <w:lang w:val="ro-RO"/>
        </w:rPr>
        <w:t xml:space="preserve">Programele de studii la </w:t>
      </w:r>
      <w:r>
        <w:rPr>
          <w:b/>
          <w:bCs/>
          <w:sz w:val="28"/>
          <w:szCs w:val="28"/>
          <w:lang w:val="ro-RO"/>
        </w:rPr>
        <w:t>ciclul III</w:t>
      </w:r>
      <w:r>
        <w:rPr>
          <w:bCs/>
          <w:sz w:val="28"/>
          <w:szCs w:val="28"/>
          <w:lang w:val="ro-RO"/>
        </w:rPr>
        <w:t xml:space="preserve"> formarea </w:t>
      </w:r>
      <w:r>
        <w:rPr>
          <w:b/>
          <w:bCs/>
          <w:i/>
          <w:sz w:val="28"/>
          <w:szCs w:val="28"/>
          <w:lang w:val="ro-RO"/>
        </w:rPr>
        <w:t>competențelor profesionale specifice</w:t>
      </w:r>
      <w:r>
        <w:rPr>
          <w:bCs/>
          <w:sz w:val="28"/>
          <w:szCs w:val="28"/>
          <w:lang w:val="ro-RO"/>
        </w:rPr>
        <w:t xml:space="preserve"> domeniului (</w:t>
      </w:r>
      <w:r>
        <w:rPr>
          <w:color w:val="000000"/>
          <w:sz w:val="28"/>
          <w:szCs w:val="28"/>
          <w:lang w:val="ro-RO"/>
        </w:rPr>
        <w:t xml:space="preserve">cunoaşterea avansată și </w:t>
      </w:r>
      <w:proofErr w:type="spellStart"/>
      <w:r>
        <w:rPr>
          <w:color w:val="000000"/>
          <w:sz w:val="28"/>
          <w:szCs w:val="28"/>
          <w:lang w:val="ro-RO"/>
        </w:rPr>
        <w:t>stăpînirea</w:t>
      </w:r>
      <w:proofErr w:type="spellEnd"/>
      <w:r>
        <w:rPr>
          <w:color w:val="000000"/>
          <w:sz w:val="28"/>
          <w:szCs w:val="28"/>
          <w:lang w:val="ro-RO"/>
        </w:rPr>
        <w:t xml:space="preserve"> metodelor şi tehnicilor de cercetare avansată în domeniul specific; capacitatea de identificare, formulare şi soluţionare a problemelor de cercetare, abilităţi de elaborare şi valorificare a lucrărilor ştiinţifice etc.), precum și a </w:t>
      </w:r>
      <w:r>
        <w:rPr>
          <w:b/>
          <w:i/>
          <w:color w:val="000000"/>
          <w:sz w:val="28"/>
          <w:szCs w:val="28"/>
          <w:lang w:val="ro-RO"/>
        </w:rPr>
        <w:t>competențelor transversale</w:t>
      </w:r>
      <w:r>
        <w:rPr>
          <w:color w:val="000000"/>
          <w:sz w:val="28"/>
          <w:szCs w:val="28"/>
          <w:lang w:val="ro-RO"/>
        </w:rPr>
        <w:t xml:space="preserve"> (competenţe de comunicare în domeniul ştiinţei şi culturii; cunoştinţe de management al resurselor umane, de infrastructură şi financiare; calităţi de conducere şi mentorat; cunoştinţe privind managementul carierei etc.).</w:t>
      </w:r>
      <w:r w:rsidR="005A3D86">
        <w:rPr>
          <w:color w:val="000000"/>
          <w:sz w:val="28"/>
          <w:szCs w:val="28"/>
          <w:lang w:val="ro-RO"/>
        </w:rPr>
        <w:t xml:space="preserve"> </w:t>
      </w:r>
    </w:p>
    <w:p w:rsidR="007A2EAA" w:rsidRPr="007A2EAA" w:rsidRDefault="00D218D5" w:rsidP="007A2EAA">
      <w:pPr>
        <w:pStyle w:val="ListParagraph"/>
        <w:numPr>
          <w:ilvl w:val="0"/>
          <w:numId w:val="38"/>
        </w:numPr>
        <w:jc w:val="both"/>
        <w:rPr>
          <w:color w:val="000000"/>
          <w:sz w:val="28"/>
          <w:szCs w:val="28"/>
          <w:lang w:val="ro-RO"/>
        </w:rPr>
      </w:pPr>
      <w:r w:rsidRPr="007A2EAA">
        <w:rPr>
          <w:color w:val="000000"/>
          <w:sz w:val="28"/>
          <w:szCs w:val="28"/>
          <w:lang w:val="ro-RO"/>
        </w:rPr>
        <w:t xml:space="preserve">La </w:t>
      </w:r>
      <w:r w:rsidR="005A3D86" w:rsidRPr="007A2EAA">
        <w:rPr>
          <w:sz w:val="28"/>
          <w:szCs w:val="28"/>
          <w:lang w:val="ro-RO"/>
        </w:rPr>
        <w:t xml:space="preserve">componenta </w:t>
      </w:r>
      <w:r w:rsidR="005A3D86" w:rsidRPr="007A2EAA">
        <w:rPr>
          <w:i/>
          <w:sz w:val="28"/>
          <w:szCs w:val="28"/>
          <w:lang w:val="ro-RO"/>
        </w:rPr>
        <w:t xml:space="preserve">fundamentală </w:t>
      </w:r>
      <w:r w:rsidRPr="007A2EAA">
        <w:rPr>
          <w:sz w:val="28"/>
          <w:szCs w:val="28"/>
          <w:lang w:val="ro-RO"/>
        </w:rPr>
        <w:t xml:space="preserve">se recomandă </w:t>
      </w:r>
      <w:r w:rsidR="005A3D86" w:rsidRPr="007A2EAA">
        <w:rPr>
          <w:sz w:val="28"/>
          <w:szCs w:val="28"/>
          <w:lang w:val="ro-RO"/>
        </w:rPr>
        <w:t>discipline academice</w:t>
      </w:r>
      <w:r w:rsidR="00B3371C" w:rsidRPr="007A2EAA">
        <w:rPr>
          <w:sz w:val="28"/>
          <w:szCs w:val="28"/>
          <w:lang w:val="ro-RO"/>
        </w:rPr>
        <w:t xml:space="preserve"> generale, inclusiv,</w:t>
      </w:r>
      <w:r w:rsidRPr="007A2EAA">
        <w:rPr>
          <w:sz w:val="28"/>
          <w:szCs w:val="28"/>
          <w:lang w:val="ro-RO"/>
        </w:rPr>
        <w:t xml:space="preserve"> </w:t>
      </w:r>
      <w:r w:rsidR="00A401BD" w:rsidRPr="007A2EAA">
        <w:rPr>
          <w:sz w:val="28"/>
          <w:szCs w:val="28"/>
          <w:lang w:val="ro-RO"/>
        </w:rPr>
        <w:t>teorii și practici avansate în domeniul de cercetare</w:t>
      </w:r>
      <w:r w:rsidR="00B3371C" w:rsidRPr="007A2EAA">
        <w:rPr>
          <w:sz w:val="28"/>
          <w:szCs w:val="28"/>
          <w:lang w:val="ro-RO"/>
        </w:rPr>
        <w:t>.</w:t>
      </w:r>
    </w:p>
    <w:p w:rsidR="007A2EAA" w:rsidRPr="007A2EAA" w:rsidRDefault="00B3371C" w:rsidP="007A2EAA">
      <w:pPr>
        <w:pStyle w:val="ListParagraph"/>
        <w:numPr>
          <w:ilvl w:val="0"/>
          <w:numId w:val="38"/>
        </w:numPr>
        <w:jc w:val="both"/>
        <w:rPr>
          <w:color w:val="000000"/>
          <w:sz w:val="28"/>
          <w:szCs w:val="28"/>
          <w:lang w:val="ro-RO"/>
        </w:rPr>
      </w:pPr>
      <w:r w:rsidRPr="007A2EAA">
        <w:rPr>
          <w:sz w:val="28"/>
          <w:szCs w:val="28"/>
          <w:lang w:val="ro-RO"/>
        </w:rPr>
        <w:t xml:space="preserve">Componenta </w:t>
      </w:r>
      <w:r w:rsidRPr="007A2EAA">
        <w:rPr>
          <w:i/>
          <w:iCs/>
          <w:sz w:val="28"/>
          <w:szCs w:val="28"/>
          <w:lang w:val="ro-RO"/>
        </w:rPr>
        <w:t>de orientare spre specialitate</w:t>
      </w:r>
      <w:r w:rsidRPr="007A2EAA">
        <w:rPr>
          <w:sz w:val="28"/>
          <w:szCs w:val="28"/>
          <w:lang w:val="ro-RO"/>
        </w:rPr>
        <w:t xml:space="preserve"> va conține unități de curs specifice problemei de cercetare, selectate la decizia conducătorului și doctorandului</w:t>
      </w:r>
      <w:r w:rsidR="00697FC2" w:rsidRPr="007A2EAA">
        <w:rPr>
          <w:i/>
          <w:iCs/>
          <w:sz w:val="28"/>
          <w:szCs w:val="28"/>
          <w:lang w:val="ro-RO"/>
        </w:rPr>
        <w:t>.</w:t>
      </w:r>
      <w:r w:rsidRPr="007A2EAA">
        <w:rPr>
          <w:iCs/>
          <w:sz w:val="28"/>
          <w:szCs w:val="28"/>
          <w:lang w:val="ro-RO"/>
        </w:rPr>
        <w:t xml:space="preserve"> </w:t>
      </w:r>
      <w:r w:rsidR="00697FC2" w:rsidRPr="007A2EAA">
        <w:rPr>
          <w:iCs/>
          <w:sz w:val="28"/>
          <w:szCs w:val="28"/>
          <w:lang w:val="ro-RO"/>
        </w:rPr>
        <w:t>P</w:t>
      </w:r>
      <w:r w:rsidRPr="007A2EAA">
        <w:rPr>
          <w:iCs/>
          <w:sz w:val="28"/>
          <w:szCs w:val="28"/>
          <w:lang w:val="ro-RO"/>
        </w:rPr>
        <w:t>entru</w:t>
      </w:r>
      <w:r w:rsidRPr="007A2EAA">
        <w:rPr>
          <w:i/>
          <w:iCs/>
          <w:sz w:val="28"/>
          <w:szCs w:val="28"/>
          <w:lang w:val="ro-RO"/>
        </w:rPr>
        <w:t xml:space="preserve"> </w:t>
      </w:r>
      <w:r w:rsidRPr="007A2EAA">
        <w:rPr>
          <w:sz w:val="28"/>
          <w:szCs w:val="28"/>
          <w:lang w:val="ro-RO"/>
        </w:rPr>
        <w:t xml:space="preserve">dezvoltarea </w:t>
      </w:r>
      <w:r w:rsidRPr="007A2EAA">
        <w:rPr>
          <w:i/>
          <w:sz w:val="28"/>
          <w:szCs w:val="28"/>
          <w:lang w:val="ro-RO"/>
        </w:rPr>
        <w:t>competențelor transversale</w:t>
      </w:r>
      <w:r w:rsidR="00697FC2" w:rsidRPr="007A2EAA">
        <w:rPr>
          <w:i/>
          <w:iCs/>
          <w:sz w:val="28"/>
          <w:szCs w:val="28"/>
          <w:lang w:val="ro-RO"/>
        </w:rPr>
        <w:t xml:space="preserve"> </w:t>
      </w:r>
      <w:r w:rsidR="00697FC2" w:rsidRPr="007A2EAA">
        <w:rPr>
          <w:sz w:val="28"/>
          <w:szCs w:val="28"/>
          <w:lang w:val="ro-RO"/>
        </w:rPr>
        <w:t>se recomandă</w:t>
      </w:r>
      <w:r w:rsidR="00A401BD" w:rsidRPr="007A2EAA">
        <w:rPr>
          <w:sz w:val="28"/>
          <w:szCs w:val="28"/>
          <w:lang w:val="ro-RO"/>
        </w:rPr>
        <w:t xml:space="preserve"> </w:t>
      </w:r>
      <w:r w:rsidR="00697FC2" w:rsidRPr="007A2EAA">
        <w:rPr>
          <w:sz w:val="28"/>
          <w:szCs w:val="28"/>
          <w:lang w:val="ro-RO"/>
        </w:rPr>
        <w:t xml:space="preserve">unități de curs: </w:t>
      </w:r>
      <w:r w:rsidR="00A401BD" w:rsidRPr="007A2EAA">
        <w:rPr>
          <w:sz w:val="28"/>
          <w:szCs w:val="28"/>
          <w:lang w:val="ro-RO"/>
        </w:rPr>
        <w:t>limbi moderne, noi softuri pentru domeniul de cercetare, dreptul proprietății intelectuale, managementul proiectelor, marketingul produselor științifice și a inovațiilor, managementul carierei etc.</w:t>
      </w:r>
    </w:p>
    <w:p w:rsidR="00427BDA" w:rsidRPr="00301ED6" w:rsidRDefault="007A2EAA" w:rsidP="00301ED6">
      <w:pPr>
        <w:pStyle w:val="ListParagraph"/>
        <w:numPr>
          <w:ilvl w:val="0"/>
          <w:numId w:val="38"/>
        </w:numPr>
        <w:jc w:val="both"/>
        <w:rPr>
          <w:b/>
          <w:sz w:val="28"/>
          <w:szCs w:val="28"/>
          <w:lang w:val="ro-RO"/>
        </w:rPr>
      </w:pPr>
      <w:r>
        <w:rPr>
          <w:sz w:val="28"/>
          <w:szCs w:val="28"/>
          <w:lang w:val="ro-RO"/>
        </w:rPr>
        <w:t>C</w:t>
      </w:r>
      <w:r w:rsidR="00A401BD" w:rsidRPr="007A2EAA">
        <w:rPr>
          <w:sz w:val="28"/>
          <w:szCs w:val="28"/>
          <w:lang w:val="ro-RO"/>
        </w:rPr>
        <w:t xml:space="preserve">omponenta de </w:t>
      </w:r>
      <w:r w:rsidR="00A401BD" w:rsidRPr="007A2EAA">
        <w:rPr>
          <w:i/>
          <w:sz w:val="28"/>
          <w:szCs w:val="28"/>
          <w:lang w:val="ro-RO"/>
        </w:rPr>
        <w:t>formare a abilităților de cercetare</w:t>
      </w:r>
      <w:r w:rsidR="00A401BD" w:rsidRPr="007A2EAA">
        <w:rPr>
          <w:sz w:val="28"/>
          <w:szCs w:val="28"/>
          <w:lang w:val="ro-RO"/>
        </w:rPr>
        <w:t xml:space="preserve"> </w:t>
      </w:r>
      <w:r w:rsidRPr="007A2EAA">
        <w:rPr>
          <w:i/>
          <w:sz w:val="28"/>
          <w:szCs w:val="28"/>
          <w:lang w:val="ro-RO"/>
        </w:rPr>
        <w:t>individuală</w:t>
      </w:r>
      <w:r>
        <w:rPr>
          <w:sz w:val="28"/>
          <w:szCs w:val="28"/>
          <w:lang w:val="ro-RO"/>
        </w:rPr>
        <w:t xml:space="preserve"> </w:t>
      </w:r>
      <w:r w:rsidRPr="003A7718">
        <w:rPr>
          <w:sz w:val="28"/>
          <w:szCs w:val="28"/>
          <w:lang w:val="ro-RO"/>
        </w:rPr>
        <w:t xml:space="preserve">de </w:t>
      </w:r>
      <w:r w:rsidRPr="003A7718">
        <w:rPr>
          <w:i/>
          <w:sz w:val="28"/>
          <w:szCs w:val="28"/>
          <w:lang w:val="ro-RO"/>
        </w:rPr>
        <w:t>comunicare științifică</w:t>
      </w:r>
      <w:r w:rsidRPr="003A7718">
        <w:rPr>
          <w:sz w:val="28"/>
          <w:szCs w:val="28"/>
          <w:lang w:val="ro-RO"/>
        </w:rPr>
        <w:t xml:space="preserve"> </w:t>
      </w:r>
      <w:r>
        <w:rPr>
          <w:sz w:val="28"/>
          <w:szCs w:val="28"/>
          <w:lang w:val="ro-RO"/>
        </w:rPr>
        <w:t xml:space="preserve">va include </w:t>
      </w:r>
      <w:r w:rsidR="00A401BD" w:rsidRPr="007A2EAA">
        <w:rPr>
          <w:sz w:val="28"/>
          <w:szCs w:val="28"/>
          <w:lang w:val="ro-RO"/>
        </w:rPr>
        <w:t>metode avansate de cercetare, de elaborare a proiectului și implementarea rezultatelor cercetării</w:t>
      </w:r>
      <w:r>
        <w:rPr>
          <w:sz w:val="28"/>
          <w:szCs w:val="28"/>
          <w:lang w:val="ro-RO"/>
        </w:rPr>
        <w:t>,</w:t>
      </w:r>
      <w:r w:rsidRPr="007A2EAA">
        <w:rPr>
          <w:sz w:val="28"/>
          <w:szCs w:val="28"/>
          <w:lang w:val="ro-RO"/>
        </w:rPr>
        <w:t xml:space="preserve"> </w:t>
      </w:r>
      <w:r w:rsidRPr="003A7718">
        <w:rPr>
          <w:sz w:val="28"/>
          <w:szCs w:val="28"/>
          <w:lang w:val="ro-RO"/>
        </w:rPr>
        <w:t>cercetări de teren, stagii industriale, stagii în centre de e</w:t>
      </w:r>
      <w:r>
        <w:rPr>
          <w:sz w:val="28"/>
          <w:szCs w:val="28"/>
          <w:lang w:val="ro-RO"/>
        </w:rPr>
        <w:t xml:space="preserve">xcelență, </w:t>
      </w:r>
      <w:r w:rsidR="00A401BD" w:rsidRPr="003A7718">
        <w:rPr>
          <w:sz w:val="28"/>
          <w:szCs w:val="28"/>
          <w:lang w:val="ro-RO"/>
        </w:rPr>
        <w:t>publicarea articolelor științifice, comunicări la evenimente științifice instituțio</w:t>
      </w:r>
      <w:r>
        <w:rPr>
          <w:sz w:val="28"/>
          <w:szCs w:val="28"/>
          <w:lang w:val="ro-RO"/>
        </w:rPr>
        <w:t>nale, naționale, internaționale etc</w:t>
      </w:r>
      <w:r w:rsidRPr="003A7718">
        <w:rPr>
          <w:sz w:val="28"/>
          <w:szCs w:val="28"/>
          <w:lang w:val="ro-RO"/>
        </w:rPr>
        <w:t>.</w:t>
      </w:r>
      <w:r w:rsidR="00746489">
        <w:rPr>
          <w:sz w:val="28"/>
          <w:szCs w:val="28"/>
          <w:lang w:val="ro-RO"/>
        </w:rPr>
        <w:t xml:space="preserve"> </w:t>
      </w:r>
    </w:p>
    <w:p w:rsidR="00732340" w:rsidRPr="00732340" w:rsidRDefault="00732340" w:rsidP="00732340">
      <w:pPr>
        <w:jc w:val="both"/>
        <w:rPr>
          <w:sz w:val="28"/>
          <w:szCs w:val="28"/>
          <w:lang w:val="ro-RO"/>
        </w:rPr>
      </w:pPr>
      <w:r w:rsidRPr="00732340">
        <w:rPr>
          <w:sz w:val="28"/>
          <w:szCs w:val="28"/>
          <w:lang w:val="ro-RO"/>
        </w:rPr>
        <w:t xml:space="preserve">Planul de </w:t>
      </w:r>
      <w:proofErr w:type="spellStart"/>
      <w:r w:rsidRPr="00732340">
        <w:rPr>
          <w:sz w:val="28"/>
          <w:szCs w:val="28"/>
          <w:lang w:val="ro-RO"/>
        </w:rPr>
        <w:t>învățămînt</w:t>
      </w:r>
      <w:proofErr w:type="spellEnd"/>
      <w:r w:rsidRPr="00732340">
        <w:rPr>
          <w:sz w:val="28"/>
          <w:szCs w:val="28"/>
          <w:lang w:val="ro-RO"/>
        </w:rPr>
        <w:t xml:space="preserve"> pentru doctoratul științific include unități de curs /discipline academice (de studiu teoretic) în proporție de 75% și unități de curs /discipline practice de 25%. Planul de </w:t>
      </w:r>
      <w:proofErr w:type="spellStart"/>
      <w:r w:rsidRPr="00732340">
        <w:rPr>
          <w:sz w:val="28"/>
          <w:szCs w:val="28"/>
          <w:lang w:val="ro-RO"/>
        </w:rPr>
        <w:t>învățămînt</w:t>
      </w:r>
      <w:proofErr w:type="spellEnd"/>
      <w:r w:rsidRPr="00732340">
        <w:rPr>
          <w:sz w:val="28"/>
          <w:szCs w:val="28"/>
          <w:lang w:val="ro-RO"/>
        </w:rPr>
        <w:t xml:space="preserve"> pentru doctoratul profesional include unități de curs /discipline academice (de studiu teoretic) în proporție de 25% și unități de curs /discipline practice de 75%.</w:t>
      </w:r>
    </w:p>
    <w:p w:rsidR="00D42BB7" w:rsidRDefault="00D42BB7" w:rsidP="00D42BB7">
      <w:pPr>
        <w:tabs>
          <w:tab w:val="num" w:pos="720"/>
        </w:tabs>
        <w:jc w:val="both"/>
        <w:rPr>
          <w:b/>
          <w:i/>
          <w:color w:val="000000"/>
          <w:sz w:val="28"/>
          <w:szCs w:val="28"/>
          <w:lang w:val="ro-RO"/>
        </w:rPr>
      </w:pPr>
    </w:p>
    <w:p w:rsidR="00D42BB7" w:rsidRDefault="00DA0FB0" w:rsidP="00D42BB7">
      <w:pPr>
        <w:tabs>
          <w:tab w:val="num" w:pos="720"/>
        </w:tabs>
        <w:ind w:firstLine="720"/>
        <w:jc w:val="both"/>
        <w:rPr>
          <w:color w:val="000000"/>
          <w:sz w:val="28"/>
          <w:szCs w:val="28"/>
          <w:lang w:val="ro-RO"/>
        </w:rPr>
      </w:pPr>
      <w:r>
        <w:rPr>
          <w:color w:val="000000"/>
          <w:sz w:val="28"/>
          <w:szCs w:val="28"/>
          <w:lang w:val="ro-RO"/>
        </w:rPr>
        <w:t>36</w:t>
      </w:r>
      <w:r w:rsidR="00D42BB7">
        <w:rPr>
          <w:b/>
          <w:i/>
          <w:color w:val="000000"/>
          <w:sz w:val="28"/>
          <w:szCs w:val="28"/>
          <w:lang w:val="ro-RO"/>
        </w:rPr>
        <w:t xml:space="preserve">. </w:t>
      </w:r>
      <w:r w:rsidR="00D42BB7">
        <w:rPr>
          <w:color w:val="000000"/>
          <w:sz w:val="28"/>
          <w:szCs w:val="28"/>
          <w:lang w:val="ro-RO"/>
        </w:rPr>
        <w:t xml:space="preserve">În programele </w:t>
      </w:r>
      <w:r w:rsidR="00D42BB7">
        <w:rPr>
          <w:b/>
          <w:sz w:val="28"/>
          <w:szCs w:val="28"/>
          <w:lang w:val="ro-RO"/>
        </w:rPr>
        <w:t>ciclului I</w:t>
      </w:r>
      <w:r w:rsidR="00D42BB7">
        <w:rPr>
          <w:sz w:val="28"/>
          <w:szCs w:val="28"/>
          <w:lang w:val="ro-RO"/>
        </w:rPr>
        <w:t xml:space="preserve"> şi </w:t>
      </w:r>
      <w:r w:rsidR="00D42BB7" w:rsidRPr="00746489">
        <w:rPr>
          <w:b/>
          <w:sz w:val="28"/>
          <w:szCs w:val="28"/>
          <w:lang w:val="ro-RO"/>
        </w:rPr>
        <w:t>studiile</w:t>
      </w:r>
      <w:r w:rsidR="00D42BB7">
        <w:rPr>
          <w:sz w:val="28"/>
          <w:szCs w:val="28"/>
          <w:lang w:val="ro-RO"/>
        </w:rPr>
        <w:t xml:space="preserve"> </w:t>
      </w:r>
      <w:r w:rsidR="00D42BB7">
        <w:rPr>
          <w:b/>
          <w:sz w:val="28"/>
          <w:szCs w:val="28"/>
          <w:lang w:val="ro-RO"/>
        </w:rPr>
        <w:t>integrate</w:t>
      </w:r>
      <w:r w:rsidR="00D42BB7">
        <w:rPr>
          <w:sz w:val="28"/>
          <w:szCs w:val="28"/>
          <w:lang w:val="ro-RO"/>
        </w:rPr>
        <w:t xml:space="preserve">, </w:t>
      </w:r>
      <w:r w:rsidR="00D42BB7">
        <w:rPr>
          <w:i/>
          <w:color w:val="000000"/>
          <w:sz w:val="28"/>
          <w:szCs w:val="28"/>
          <w:lang w:val="ro-RO"/>
        </w:rPr>
        <w:t>unităţile de curs opţionale/pachetele de opţiuni</w:t>
      </w:r>
      <w:r w:rsidR="00D42BB7">
        <w:rPr>
          <w:b/>
          <w:i/>
          <w:color w:val="000000"/>
          <w:sz w:val="28"/>
          <w:szCs w:val="28"/>
          <w:lang w:val="ro-RO"/>
        </w:rPr>
        <w:t xml:space="preserve"> </w:t>
      </w:r>
      <w:r w:rsidR="00D42BB7">
        <w:rPr>
          <w:color w:val="000000"/>
          <w:sz w:val="28"/>
          <w:szCs w:val="28"/>
          <w:lang w:val="ro-RO"/>
        </w:rPr>
        <w:t xml:space="preserve">asigură constituirea traseului individual de formare profesională, în funcţie de aspiraţiile de dezvoltare profesională şi perspectivele de angajare în </w:t>
      </w:r>
      <w:proofErr w:type="spellStart"/>
      <w:r w:rsidR="00D42BB7">
        <w:rPr>
          <w:color w:val="000000"/>
          <w:sz w:val="28"/>
          <w:szCs w:val="28"/>
          <w:lang w:val="ro-RO"/>
        </w:rPr>
        <w:t>cîmpul</w:t>
      </w:r>
      <w:proofErr w:type="spellEnd"/>
      <w:r w:rsidR="00D42BB7">
        <w:rPr>
          <w:color w:val="000000"/>
          <w:sz w:val="28"/>
          <w:szCs w:val="28"/>
          <w:lang w:val="ro-RO"/>
        </w:rPr>
        <w:t xml:space="preserve"> muncii. Unităţile de curs opţionale se aleg din oferta planului de </w:t>
      </w:r>
      <w:proofErr w:type="spellStart"/>
      <w:r w:rsidR="00D42BB7">
        <w:rPr>
          <w:color w:val="000000"/>
          <w:sz w:val="28"/>
          <w:szCs w:val="28"/>
          <w:lang w:val="ro-RO"/>
        </w:rPr>
        <w:t>învăţămînt</w:t>
      </w:r>
      <w:proofErr w:type="spellEnd"/>
      <w:r w:rsidR="00D42BB7">
        <w:rPr>
          <w:color w:val="000000"/>
          <w:sz w:val="28"/>
          <w:szCs w:val="28"/>
          <w:lang w:val="ro-RO"/>
        </w:rPr>
        <w:t xml:space="preserve">. Fiecare alegere se face din minimum </w:t>
      </w:r>
      <w:r w:rsidR="00D42BB7">
        <w:rPr>
          <w:i/>
          <w:color w:val="000000"/>
          <w:sz w:val="28"/>
          <w:szCs w:val="28"/>
          <w:lang w:val="ro-RO"/>
        </w:rPr>
        <w:t>două oferte.</w:t>
      </w:r>
      <w:r w:rsidR="00D42BB7">
        <w:rPr>
          <w:color w:val="000000"/>
          <w:sz w:val="28"/>
          <w:szCs w:val="28"/>
          <w:lang w:val="ro-RO"/>
        </w:rPr>
        <w:t xml:space="preserve"> Unita</w:t>
      </w:r>
      <w:r w:rsidR="00014BBD">
        <w:rPr>
          <w:color w:val="000000"/>
          <w:sz w:val="28"/>
          <w:szCs w:val="28"/>
          <w:lang w:val="ro-RO"/>
        </w:rPr>
        <w:t>tea de curs opţională</w:t>
      </w:r>
      <w:r w:rsidR="00D42BB7">
        <w:rPr>
          <w:color w:val="000000"/>
          <w:sz w:val="28"/>
          <w:szCs w:val="28"/>
          <w:lang w:val="ro-RO"/>
        </w:rPr>
        <w:t xml:space="preserve"> din momentul alegerii devine obligatorie. </w:t>
      </w:r>
    </w:p>
    <w:p w:rsidR="00F408B6" w:rsidRDefault="00D42BB7" w:rsidP="00F408B6">
      <w:pPr>
        <w:tabs>
          <w:tab w:val="num" w:pos="720"/>
        </w:tabs>
        <w:ind w:firstLine="720"/>
        <w:jc w:val="both"/>
        <w:rPr>
          <w:sz w:val="28"/>
          <w:szCs w:val="28"/>
          <w:lang w:val="ro-RO"/>
        </w:rPr>
      </w:pPr>
      <w:r>
        <w:rPr>
          <w:sz w:val="28"/>
          <w:szCs w:val="28"/>
          <w:lang w:val="ro-RO"/>
        </w:rPr>
        <w:t>Ponderea unităţilor de curs/modulelor opţionale pe ani de studiu recomandată pentru ciclul I şi studiile integrate:</w:t>
      </w:r>
    </w:p>
    <w:p w:rsidR="00C4725F" w:rsidRDefault="00C4725F" w:rsidP="00F408B6">
      <w:pPr>
        <w:tabs>
          <w:tab w:val="num" w:pos="720"/>
        </w:tabs>
        <w:ind w:firstLine="720"/>
        <w:jc w:val="both"/>
        <w:rPr>
          <w:sz w:val="28"/>
          <w:szCs w:val="28"/>
          <w:lang w:val="ro-RO"/>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9"/>
        <w:gridCol w:w="6851"/>
      </w:tblGrid>
      <w:tr w:rsidR="00AE26F8" w:rsidTr="00AE26F8">
        <w:trPr>
          <w:cantSplit/>
          <w:trHeight w:val="710"/>
        </w:trPr>
        <w:tc>
          <w:tcPr>
            <w:tcW w:w="2329" w:type="dxa"/>
            <w:vMerge w:val="restart"/>
            <w:tcBorders>
              <w:top w:val="single" w:sz="4" w:space="0" w:color="auto"/>
              <w:left w:val="single" w:sz="4" w:space="0" w:color="auto"/>
              <w:right w:val="single" w:sz="4" w:space="0" w:color="auto"/>
            </w:tcBorders>
            <w:hideMark/>
          </w:tcPr>
          <w:p w:rsidR="00AE26F8" w:rsidRPr="00F408B6" w:rsidRDefault="00AE26F8" w:rsidP="00AE26F8">
            <w:pPr>
              <w:pStyle w:val="Heading9"/>
              <w:ind w:right="0" w:firstLine="720"/>
              <w:jc w:val="center"/>
              <w:rPr>
                <w:b/>
                <w:sz w:val="28"/>
                <w:szCs w:val="28"/>
                <w:lang w:val="ro-RO"/>
              </w:rPr>
            </w:pPr>
            <w:r w:rsidRPr="00F408B6">
              <w:rPr>
                <w:b/>
                <w:sz w:val="28"/>
                <w:szCs w:val="28"/>
                <w:lang w:val="ro-RO"/>
              </w:rPr>
              <w:t>Anul de studii</w:t>
            </w:r>
          </w:p>
        </w:tc>
        <w:tc>
          <w:tcPr>
            <w:tcW w:w="6851" w:type="dxa"/>
            <w:tcBorders>
              <w:top w:val="single" w:sz="4" w:space="0" w:color="auto"/>
              <w:left w:val="single" w:sz="4" w:space="0" w:color="auto"/>
              <w:right w:val="single" w:sz="4" w:space="0" w:color="auto"/>
            </w:tcBorders>
            <w:hideMark/>
          </w:tcPr>
          <w:p w:rsidR="00AE26F8" w:rsidRPr="00F408B6" w:rsidRDefault="00AE26F8" w:rsidP="00AE26F8">
            <w:pPr>
              <w:pStyle w:val="Heading6"/>
              <w:ind w:right="0" w:firstLine="720"/>
              <w:rPr>
                <w:b/>
                <w:sz w:val="28"/>
                <w:szCs w:val="28"/>
                <w:lang w:val="ro-RO"/>
              </w:rPr>
            </w:pPr>
            <w:r w:rsidRPr="00F408B6">
              <w:rPr>
                <w:b/>
                <w:sz w:val="28"/>
                <w:szCs w:val="28"/>
                <w:lang w:val="ro-RO"/>
              </w:rPr>
              <w:t>Program de studiu</w:t>
            </w:r>
          </w:p>
          <w:p w:rsidR="00AE26F8" w:rsidRPr="00F408B6" w:rsidRDefault="00AE26F8" w:rsidP="00AE26F8">
            <w:pPr>
              <w:ind w:firstLine="720"/>
              <w:jc w:val="center"/>
              <w:rPr>
                <w:b/>
                <w:sz w:val="28"/>
                <w:szCs w:val="28"/>
                <w:lang w:val="ro-RO"/>
              </w:rPr>
            </w:pPr>
            <w:r w:rsidRPr="00F408B6">
              <w:rPr>
                <w:b/>
                <w:bCs/>
                <w:iCs/>
                <w:sz w:val="26"/>
                <w:szCs w:val="26"/>
                <w:lang w:val="ro-RO"/>
              </w:rPr>
              <w:t xml:space="preserve">(180, 240, 300, 360 </w:t>
            </w:r>
            <w:r w:rsidRPr="00F408B6">
              <w:rPr>
                <w:b/>
                <w:sz w:val="26"/>
                <w:szCs w:val="26"/>
                <w:lang w:val="ro-RO"/>
              </w:rPr>
              <w:t>ECTS)</w:t>
            </w:r>
          </w:p>
        </w:tc>
      </w:tr>
      <w:tr w:rsidR="00AE26F8" w:rsidTr="00AE26F8">
        <w:trPr>
          <w:cantSplit/>
          <w:trHeight w:val="204"/>
        </w:trPr>
        <w:tc>
          <w:tcPr>
            <w:tcW w:w="2329" w:type="dxa"/>
            <w:vMerge/>
            <w:tcBorders>
              <w:left w:val="single" w:sz="4" w:space="0" w:color="auto"/>
              <w:bottom w:val="single" w:sz="4" w:space="0" w:color="auto"/>
              <w:right w:val="single" w:sz="4" w:space="0" w:color="auto"/>
            </w:tcBorders>
            <w:hideMark/>
          </w:tcPr>
          <w:p w:rsidR="00AE26F8" w:rsidRPr="00F408B6" w:rsidRDefault="00AE26F8" w:rsidP="00AE26F8">
            <w:pPr>
              <w:pStyle w:val="Heading9"/>
              <w:ind w:right="0" w:firstLine="720"/>
              <w:jc w:val="center"/>
              <w:rPr>
                <w:b/>
                <w:sz w:val="28"/>
                <w:szCs w:val="28"/>
                <w:lang w:val="ro-RO"/>
              </w:rPr>
            </w:pPr>
          </w:p>
        </w:tc>
        <w:tc>
          <w:tcPr>
            <w:tcW w:w="6851" w:type="dxa"/>
            <w:tcBorders>
              <w:top w:val="single" w:sz="4" w:space="0" w:color="auto"/>
              <w:left w:val="single" w:sz="4" w:space="0" w:color="auto"/>
              <w:right w:val="single" w:sz="4" w:space="0" w:color="auto"/>
            </w:tcBorders>
            <w:hideMark/>
          </w:tcPr>
          <w:p w:rsidR="00AE26F8" w:rsidRPr="00F408B6" w:rsidRDefault="00AE26F8" w:rsidP="00AE26F8">
            <w:pPr>
              <w:pStyle w:val="Heading6"/>
              <w:ind w:right="0" w:firstLine="720"/>
              <w:rPr>
                <w:b/>
                <w:sz w:val="28"/>
                <w:szCs w:val="28"/>
                <w:lang w:val="ro-RO"/>
              </w:rPr>
            </w:pPr>
            <w:r w:rsidRPr="00F408B6">
              <w:rPr>
                <w:b/>
                <w:sz w:val="28"/>
                <w:szCs w:val="28"/>
                <w:lang w:val="ro-RO"/>
              </w:rPr>
              <w:t>%</w:t>
            </w:r>
          </w:p>
        </w:tc>
      </w:tr>
      <w:tr w:rsidR="00AE26F8" w:rsidTr="00AE26F8">
        <w:tc>
          <w:tcPr>
            <w:tcW w:w="2329" w:type="dxa"/>
            <w:tcBorders>
              <w:top w:val="single" w:sz="4" w:space="0" w:color="auto"/>
              <w:left w:val="single" w:sz="4" w:space="0" w:color="auto"/>
              <w:bottom w:val="single" w:sz="4" w:space="0" w:color="auto"/>
              <w:right w:val="single" w:sz="4" w:space="0" w:color="auto"/>
            </w:tcBorders>
            <w:hideMark/>
          </w:tcPr>
          <w:p w:rsidR="00AE26F8" w:rsidRPr="00F408B6" w:rsidRDefault="00AE26F8" w:rsidP="00AE26F8">
            <w:pPr>
              <w:ind w:firstLine="720"/>
              <w:jc w:val="center"/>
              <w:rPr>
                <w:i/>
                <w:iCs/>
                <w:sz w:val="28"/>
                <w:szCs w:val="28"/>
                <w:lang w:val="ro-RO"/>
              </w:rPr>
            </w:pPr>
            <w:r w:rsidRPr="00F408B6">
              <w:rPr>
                <w:i/>
                <w:iCs/>
                <w:sz w:val="28"/>
                <w:szCs w:val="28"/>
                <w:lang w:val="ro-RO"/>
              </w:rPr>
              <w:t>Anul I</w:t>
            </w:r>
          </w:p>
        </w:tc>
        <w:tc>
          <w:tcPr>
            <w:tcW w:w="6851" w:type="dxa"/>
            <w:tcBorders>
              <w:top w:val="single" w:sz="4" w:space="0" w:color="auto"/>
              <w:left w:val="single" w:sz="4" w:space="0" w:color="auto"/>
              <w:bottom w:val="single" w:sz="4" w:space="0" w:color="auto"/>
              <w:right w:val="single" w:sz="4" w:space="0" w:color="auto"/>
            </w:tcBorders>
            <w:hideMark/>
          </w:tcPr>
          <w:p w:rsidR="00AE26F8" w:rsidRPr="00F408B6" w:rsidRDefault="00AE26F8" w:rsidP="00AE26F8">
            <w:pPr>
              <w:ind w:firstLine="720"/>
              <w:jc w:val="center"/>
              <w:rPr>
                <w:sz w:val="28"/>
                <w:szCs w:val="28"/>
                <w:lang w:val="ro-RO"/>
              </w:rPr>
            </w:pPr>
            <w:r w:rsidRPr="00F408B6">
              <w:rPr>
                <w:sz w:val="28"/>
                <w:szCs w:val="28"/>
                <w:lang w:val="ro-RO"/>
              </w:rPr>
              <w:t>0</w:t>
            </w:r>
          </w:p>
        </w:tc>
      </w:tr>
      <w:tr w:rsidR="00AE26F8" w:rsidTr="00AE26F8">
        <w:tc>
          <w:tcPr>
            <w:tcW w:w="2329" w:type="dxa"/>
            <w:tcBorders>
              <w:top w:val="single" w:sz="4" w:space="0" w:color="auto"/>
              <w:left w:val="single" w:sz="4" w:space="0" w:color="auto"/>
              <w:bottom w:val="single" w:sz="4" w:space="0" w:color="auto"/>
              <w:right w:val="single" w:sz="4" w:space="0" w:color="auto"/>
            </w:tcBorders>
            <w:hideMark/>
          </w:tcPr>
          <w:p w:rsidR="00AE26F8" w:rsidRPr="00F408B6" w:rsidRDefault="00AE26F8" w:rsidP="00AE26F8">
            <w:pPr>
              <w:ind w:firstLine="720"/>
              <w:jc w:val="center"/>
              <w:rPr>
                <w:i/>
                <w:iCs/>
                <w:sz w:val="28"/>
                <w:szCs w:val="28"/>
                <w:lang w:val="ro-RO"/>
              </w:rPr>
            </w:pPr>
            <w:r w:rsidRPr="00F408B6">
              <w:rPr>
                <w:i/>
                <w:iCs/>
                <w:sz w:val="28"/>
                <w:szCs w:val="28"/>
                <w:lang w:val="ro-RO"/>
              </w:rPr>
              <w:t>Anul II</w:t>
            </w:r>
          </w:p>
        </w:tc>
        <w:tc>
          <w:tcPr>
            <w:tcW w:w="6851" w:type="dxa"/>
            <w:tcBorders>
              <w:top w:val="single" w:sz="4" w:space="0" w:color="auto"/>
              <w:left w:val="single" w:sz="4" w:space="0" w:color="auto"/>
              <w:bottom w:val="single" w:sz="4" w:space="0" w:color="auto"/>
              <w:right w:val="single" w:sz="4" w:space="0" w:color="auto"/>
            </w:tcBorders>
            <w:hideMark/>
          </w:tcPr>
          <w:p w:rsidR="00AE26F8" w:rsidRPr="00F408B6" w:rsidRDefault="00AE26F8" w:rsidP="00AE26F8">
            <w:pPr>
              <w:ind w:firstLine="720"/>
              <w:jc w:val="center"/>
              <w:rPr>
                <w:sz w:val="28"/>
                <w:szCs w:val="28"/>
                <w:lang w:val="ro-RO"/>
              </w:rPr>
            </w:pPr>
            <w:r w:rsidRPr="00F408B6">
              <w:rPr>
                <w:sz w:val="28"/>
                <w:szCs w:val="28"/>
                <w:lang w:val="ro-RO"/>
              </w:rPr>
              <w:t>5 - 10</w:t>
            </w:r>
          </w:p>
        </w:tc>
      </w:tr>
      <w:tr w:rsidR="00AE26F8" w:rsidTr="00AE26F8">
        <w:trPr>
          <w:trHeight w:val="395"/>
        </w:trPr>
        <w:tc>
          <w:tcPr>
            <w:tcW w:w="2329" w:type="dxa"/>
            <w:tcBorders>
              <w:top w:val="single" w:sz="4" w:space="0" w:color="auto"/>
              <w:left w:val="single" w:sz="4" w:space="0" w:color="auto"/>
              <w:bottom w:val="single" w:sz="4" w:space="0" w:color="auto"/>
              <w:right w:val="single" w:sz="4" w:space="0" w:color="auto"/>
            </w:tcBorders>
            <w:hideMark/>
          </w:tcPr>
          <w:p w:rsidR="00AE26F8" w:rsidRPr="00F408B6" w:rsidRDefault="00F408B6" w:rsidP="00AE26F8">
            <w:pPr>
              <w:ind w:firstLine="720"/>
              <w:jc w:val="center"/>
              <w:rPr>
                <w:i/>
                <w:iCs/>
                <w:sz w:val="28"/>
                <w:szCs w:val="28"/>
                <w:lang w:val="ro-RO"/>
              </w:rPr>
            </w:pPr>
            <w:r>
              <w:rPr>
                <w:i/>
                <w:iCs/>
                <w:sz w:val="28"/>
                <w:szCs w:val="28"/>
                <w:lang w:val="ro-RO"/>
              </w:rPr>
              <w:t>Anii</w:t>
            </w:r>
            <w:r w:rsidR="00AE26F8" w:rsidRPr="00F408B6">
              <w:rPr>
                <w:i/>
                <w:iCs/>
                <w:sz w:val="28"/>
                <w:szCs w:val="28"/>
                <w:lang w:val="ro-RO"/>
              </w:rPr>
              <w:t xml:space="preserve"> III-IV</w:t>
            </w:r>
          </w:p>
        </w:tc>
        <w:tc>
          <w:tcPr>
            <w:tcW w:w="6851" w:type="dxa"/>
            <w:tcBorders>
              <w:top w:val="single" w:sz="4" w:space="0" w:color="auto"/>
              <w:left w:val="single" w:sz="4" w:space="0" w:color="auto"/>
              <w:bottom w:val="single" w:sz="4" w:space="0" w:color="auto"/>
              <w:right w:val="single" w:sz="4" w:space="0" w:color="auto"/>
            </w:tcBorders>
            <w:hideMark/>
          </w:tcPr>
          <w:p w:rsidR="00AE26F8" w:rsidRPr="00F408B6" w:rsidRDefault="00AE26F8" w:rsidP="00AE26F8">
            <w:pPr>
              <w:ind w:firstLine="720"/>
              <w:jc w:val="center"/>
              <w:rPr>
                <w:sz w:val="28"/>
                <w:szCs w:val="28"/>
                <w:lang w:val="ro-RO"/>
              </w:rPr>
            </w:pPr>
            <w:r w:rsidRPr="00F408B6">
              <w:rPr>
                <w:sz w:val="28"/>
                <w:szCs w:val="28"/>
                <w:lang w:val="ro-RO"/>
              </w:rPr>
              <w:t>15 - 20</w:t>
            </w:r>
          </w:p>
        </w:tc>
      </w:tr>
      <w:tr w:rsidR="00AE26F8" w:rsidTr="00AE26F8">
        <w:trPr>
          <w:trHeight w:val="416"/>
        </w:trPr>
        <w:tc>
          <w:tcPr>
            <w:tcW w:w="2329" w:type="dxa"/>
            <w:tcBorders>
              <w:top w:val="single" w:sz="4" w:space="0" w:color="auto"/>
              <w:left w:val="single" w:sz="4" w:space="0" w:color="auto"/>
              <w:bottom w:val="single" w:sz="4" w:space="0" w:color="auto"/>
              <w:right w:val="single" w:sz="4" w:space="0" w:color="auto"/>
            </w:tcBorders>
            <w:hideMark/>
          </w:tcPr>
          <w:p w:rsidR="00AE26F8" w:rsidRPr="00F408B6" w:rsidRDefault="00F408B6" w:rsidP="00AE26F8">
            <w:pPr>
              <w:ind w:firstLine="720"/>
              <w:jc w:val="center"/>
              <w:rPr>
                <w:i/>
                <w:iCs/>
                <w:sz w:val="28"/>
                <w:szCs w:val="28"/>
                <w:lang w:val="ro-RO"/>
              </w:rPr>
            </w:pPr>
            <w:r>
              <w:rPr>
                <w:i/>
                <w:iCs/>
                <w:sz w:val="28"/>
                <w:szCs w:val="28"/>
                <w:lang w:val="ro-RO"/>
              </w:rPr>
              <w:t>Anii</w:t>
            </w:r>
            <w:r w:rsidR="00AE26F8" w:rsidRPr="00F408B6">
              <w:rPr>
                <w:i/>
                <w:iCs/>
                <w:sz w:val="28"/>
                <w:szCs w:val="28"/>
                <w:lang w:val="ro-RO"/>
              </w:rPr>
              <w:t xml:space="preserve"> V-VI</w:t>
            </w:r>
          </w:p>
        </w:tc>
        <w:tc>
          <w:tcPr>
            <w:tcW w:w="6851" w:type="dxa"/>
            <w:tcBorders>
              <w:top w:val="single" w:sz="4" w:space="0" w:color="auto"/>
              <w:left w:val="single" w:sz="4" w:space="0" w:color="auto"/>
              <w:bottom w:val="single" w:sz="4" w:space="0" w:color="auto"/>
              <w:right w:val="single" w:sz="4" w:space="0" w:color="auto"/>
            </w:tcBorders>
            <w:hideMark/>
          </w:tcPr>
          <w:p w:rsidR="00AE26F8" w:rsidRPr="00F408B6" w:rsidRDefault="00C4725F" w:rsidP="00AE26F8">
            <w:pPr>
              <w:ind w:firstLine="720"/>
              <w:jc w:val="center"/>
              <w:rPr>
                <w:sz w:val="28"/>
                <w:szCs w:val="28"/>
                <w:lang w:val="ro-RO"/>
              </w:rPr>
            </w:pPr>
            <w:r>
              <w:rPr>
                <w:sz w:val="28"/>
                <w:szCs w:val="28"/>
                <w:lang w:val="ro-RO"/>
              </w:rPr>
              <w:t>20</w:t>
            </w:r>
            <w:r w:rsidR="00F408B6">
              <w:rPr>
                <w:sz w:val="28"/>
                <w:szCs w:val="28"/>
                <w:lang w:val="ro-RO"/>
              </w:rPr>
              <w:t xml:space="preserve"> - 25</w:t>
            </w:r>
          </w:p>
        </w:tc>
      </w:tr>
    </w:tbl>
    <w:p w:rsidR="00C4725F" w:rsidRDefault="00C4725F" w:rsidP="00D42BB7">
      <w:pPr>
        <w:ind w:firstLine="720"/>
        <w:jc w:val="both"/>
        <w:rPr>
          <w:sz w:val="28"/>
          <w:szCs w:val="28"/>
          <w:lang w:val="ro-RO"/>
        </w:rPr>
      </w:pPr>
    </w:p>
    <w:p w:rsidR="00D42BB7" w:rsidRDefault="00D42BB7" w:rsidP="00D42BB7">
      <w:pPr>
        <w:ind w:firstLine="720"/>
        <w:jc w:val="both"/>
        <w:rPr>
          <w:sz w:val="28"/>
          <w:szCs w:val="28"/>
          <w:lang w:val="ro-RO"/>
        </w:rPr>
      </w:pPr>
      <w:r>
        <w:rPr>
          <w:sz w:val="28"/>
          <w:szCs w:val="28"/>
          <w:lang w:val="ro-RO"/>
        </w:rPr>
        <w:t xml:space="preserve">În programele </w:t>
      </w:r>
      <w:r>
        <w:rPr>
          <w:b/>
          <w:sz w:val="28"/>
          <w:szCs w:val="28"/>
          <w:lang w:val="ro-RO"/>
        </w:rPr>
        <w:t>ciclului II</w:t>
      </w:r>
      <w:r w:rsidR="003A4C24">
        <w:rPr>
          <w:b/>
          <w:sz w:val="28"/>
          <w:szCs w:val="28"/>
          <w:lang w:val="ro-RO"/>
        </w:rPr>
        <w:t xml:space="preserve"> - master</w:t>
      </w:r>
      <w:r>
        <w:rPr>
          <w:b/>
          <w:sz w:val="28"/>
          <w:szCs w:val="28"/>
          <w:lang w:val="ro-RO"/>
        </w:rPr>
        <w:t>,</w:t>
      </w:r>
      <w:r>
        <w:rPr>
          <w:sz w:val="28"/>
          <w:szCs w:val="28"/>
          <w:lang w:val="ro-RO"/>
        </w:rPr>
        <w:t xml:space="preserve"> opţiunile vor constitui, </w:t>
      </w:r>
      <w:r w:rsidR="000F4AFE">
        <w:rPr>
          <w:sz w:val="28"/>
          <w:szCs w:val="28"/>
          <w:lang w:val="ro-RO"/>
        </w:rPr>
        <w:t xml:space="preserve">după caz, </w:t>
      </w:r>
      <w:proofErr w:type="spellStart"/>
      <w:r w:rsidR="000F4AFE">
        <w:rPr>
          <w:sz w:val="28"/>
          <w:szCs w:val="28"/>
          <w:lang w:val="ro-RO"/>
        </w:rPr>
        <w:t>pînă</w:t>
      </w:r>
      <w:proofErr w:type="spellEnd"/>
      <w:r w:rsidR="000F4AFE">
        <w:rPr>
          <w:sz w:val="28"/>
          <w:szCs w:val="28"/>
          <w:lang w:val="ro-RO"/>
        </w:rPr>
        <w:t xml:space="preserve"> la 3</w:t>
      </w:r>
      <w:r>
        <w:rPr>
          <w:sz w:val="28"/>
          <w:szCs w:val="28"/>
          <w:lang w:val="ro-RO"/>
        </w:rPr>
        <w:t>0 la sută.</w:t>
      </w:r>
    </w:p>
    <w:p w:rsidR="00D42BB7" w:rsidRDefault="00D42BB7" w:rsidP="00D42BB7">
      <w:pPr>
        <w:tabs>
          <w:tab w:val="num" w:pos="720"/>
        </w:tabs>
        <w:ind w:firstLine="720"/>
        <w:jc w:val="both"/>
        <w:rPr>
          <w:sz w:val="28"/>
          <w:szCs w:val="28"/>
          <w:lang w:val="ro-RO"/>
        </w:rPr>
      </w:pPr>
    </w:p>
    <w:p w:rsidR="008E7EB6" w:rsidRPr="008E7EB6" w:rsidRDefault="00DA0FB0" w:rsidP="008E7EB6">
      <w:pPr>
        <w:ind w:firstLine="720"/>
        <w:jc w:val="both"/>
        <w:rPr>
          <w:color w:val="000000"/>
          <w:sz w:val="28"/>
          <w:szCs w:val="28"/>
          <w:lang w:val="ro-RO"/>
        </w:rPr>
      </w:pPr>
      <w:r>
        <w:rPr>
          <w:sz w:val="28"/>
          <w:szCs w:val="28"/>
          <w:lang w:val="ro-RO"/>
        </w:rPr>
        <w:t>37</w:t>
      </w:r>
      <w:r w:rsidR="00D42BB7">
        <w:rPr>
          <w:sz w:val="28"/>
          <w:szCs w:val="28"/>
          <w:lang w:val="ro-RO"/>
        </w:rPr>
        <w:t xml:space="preserve">. </w:t>
      </w:r>
      <w:r w:rsidR="008E7EB6" w:rsidRPr="008E7EB6">
        <w:rPr>
          <w:color w:val="000000"/>
          <w:sz w:val="28"/>
          <w:szCs w:val="28"/>
          <w:lang w:val="ro-RO"/>
        </w:rPr>
        <w:t xml:space="preserve">Pe parcursul studiilor, studentul poate acumula credite peste numărul de 60 pe an /30 pe semestru. Acestea pot fi obţinute pentru unităţi de curs/module şi activităţi realizate complementar (unităţi de curs la liberă alegere, </w:t>
      </w:r>
      <w:r w:rsidR="004B3625">
        <w:rPr>
          <w:color w:val="000000"/>
          <w:sz w:val="28"/>
          <w:szCs w:val="28"/>
          <w:lang w:val="ro-RO"/>
        </w:rPr>
        <w:t>urmate î</w:t>
      </w:r>
      <w:r w:rsidR="00B54220">
        <w:rPr>
          <w:color w:val="000000"/>
          <w:sz w:val="28"/>
          <w:szCs w:val="28"/>
          <w:lang w:val="ro-RO"/>
        </w:rPr>
        <w:t xml:space="preserve">n regim </w:t>
      </w:r>
      <w:proofErr w:type="spellStart"/>
      <w:r w:rsidR="00B54220">
        <w:rPr>
          <w:color w:val="000000"/>
          <w:sz w:val="28"/>
          <w:szCs w:val="28"/>
          <w:lang w:val="ro-RO"/>
        </w:rPr>
        <w:t>extracurricular</w:t>
      </w:r>
      <w:proofErr w:type="spellEnd"/>
      <w:r w:rsidR="00B54220">
        <w:rPr>
          <w:color w:val="000000"/>
          <w:sz w:val="28"/>
          <w:szCs w:val="28"/>
          <w:lang w:val="ro-RO"/>
        </w:rPr>
        <w:t xml:space="preserve">, </w:t>
      </w:r>
      <w:r w:rsidR="008E7EB6" w:rsidRPr="008E7EB6">
        <w:rPr>
          <w:color w:val="000000"/>
          <w:sz w:val="28"/>
          <w:szCs w:val="28"/>
          <w:lang w:val="ro-RO"/>
        </w:rPr>
        <w:t>cursuri realizate în perioada vacanţelor de vară etc.).</w:t>
      </w:r>
    </w:p>
    <w:p w:rsidR="00656485" w:rsidRDefault="00D42BB7" w:rsidP="00656485">
      <w:pPr>
        <w:tabs>
          <w:tab w:val="num" w:pos="720"/>
        </w:tabs>
        <w:ind w:firstLine="720"/>
        <w:jc w:val="both"/>
        <w:rPr>
          <w:sz w:val="28"/>
          <w:szCs w:val="28"/>
          <w:lang w:val="ro-RO"/>
        </w:rPr>
      </w:pPr>
      <w:r>
        <w:rPr>
          <w:sz w:val="28"/>
          <w:szCs w:val="28"/>
          <w:lang w:val="ro-RO"/>
        </w:rPr>
        <w:t xml:space="preserve">Unităţile de curs </w:t>
      </w:r>
      <w:r w:rsidRPr="001A04D3">
        <w:rPr>
          <w:bCs/>
          <w:i/>
          <w:sz w:val="28"/>
          <w:szCs w:val="28"/>
          <w:lang w:val="ro-RO"/>
        </w:rPr>
        <w:t>la libera alegere</w:t>
      </w:r>
      <w:r>
        <w:rPr>
          <w:i/>
          <w:sz w:val="28"/>
          <w:szCs w:val="28"/>
          <w:lang w:val="ro-RO"/>
        </w:rPr>
        <w:t xml:space="preserve"> </w:t>
      </w:r>
      <w:r>
        <w:rPr>
          <w:sz w:val="28"/>
          <w:szCs w:val="28"/>
          <w:lang w:val="ro-RO"/>
        </w:rPr>
        <w:t>asigură extinderea cunoştinţelor şi dezvoltarea unor aptitudini ale studenţilor în d</w:t>
      </w:r>
      <w:r w:rsidR="006F518E">
        <w:rPr>
          <w:sz w:val="28"/>
          <w:szCs w:val="28"/>
          <w:lang w:val="ro-RO"/>
        </w:rPr>
        <w:t>omeniul de formare profesională ales</w:t>
      </w:r>
      <w:r>
        <w:rPr>
          <w:sz w:val="28"/>
          <w:szCs w:val="28"/>
          <w:lang w:val="ro-RO"/>
        </w:rPr>
        <w:t xml:space="preserve"> sau în alte domenii adiacente. Acestea se introduc în plan la propunerea catedrelor pentru fiecare domeniu de pregătire profesională, la solicitarea studenţilor. </w:t>
      </w:r>
    </w:p>
    <w:p w:rsidR="00D42BB7" w:rsidRPr="00D779C0" w:rsidRDefault="00DE6F86" w:rsidP="00656485">
      <w:pPr>
        <w:tabs>
          <w:tab w:val="num" w:pos="720"/>
        </w:tabs>
        <w:ind w:firstLine="720"/>
        <w:jc w:val="both"/>
        <w:rPr>
          <w:sz w:val="28"/>
          <w:szCs w:val="28"/>
          <w:u w:val="single"/>
          <w:lang w:val="ro-RO"/>
        </w:rPr>
      </w:pPr>
      <w:r w:rsidRPr="00D779C0">
        <w:rPr>
          <w:sz w:val="28"/>
          <w:szCs w:val="28"/>
          <w:lang w:val="ro-RO"/>
        </w:rPr>
        <w:t xml:space="preserve">În cadrul studiilor superioare de </w:t>
      </w:r>
      <w:r w:rsidRPr="009644B5">
        <w:rPr>
          <w:sz w:val="28"/>
          <w:szCs w:val="28"/>
          <w:lang w:val="ro-RO"/>
        </w:rPr>
        <w:t>licenţă,</w:t>
      </w:r>
      <w:r w:rsidRPr="00D779C0">
        <w:rPr>
          <w:sz w:val="28"/>
          <w:szCs w:val="28"/>
          <w:lang w:val="ro-RO"/>
        </w:rPr>
        <w:t xml:space="preserve"> studentul poate obţine credite suplimentare în proporţie de cel mult 10% din numărul total de credite alocate programului de studii urmat. Studierea cursurilor </w:t>
      </w:r>
      <w:r w:rsidRPr="00D779C0">
        <w:rPr>
          <w:iCs/>
          <w:sz w:val="28"/>
          <w:szCs w:val="28"/>
          <w:lang w:val="ro-RO"/>
        </w:rPr>
        <w:t>la libera alegere</w:t>
      </w:r>
      <w:r w:rsidRPr="00D779C0">
        <w:rPr>
          <w:i/>
          <w:sz w:val="28"/>
          <w:szCs w:val="28"/>
          <w:lang w:val="ro-RO"/>
        </w:rPr>
        <w:t xml:space="preserve"> </w:t>
      </w:r>
      <w:r w:rsidRPr="00D779C0">
        <w:rPr>
          <w:sz w:val="28"/>
          <w:szCs w:val="28"/>
          <w:lang w:val="ro-RO"/>
        </w:rPr>
        <w:t>se programează pe tot parcursul formării profesionale și se realizează suplimentar, în afara orarului de bază. Creditele suplimentare acumulate se specifică în suplimentul la diplomă.</w:t>
      </w:r>
      <w:r w:rsidR="00656485" w:rsidRPr="00D779C0">
        <w:rPr>
          <w:sz w:val="28"/>
          <w:szCs w:val="28"/>
          <w:lang w:val="ro-RO"/>
        </w:rPr>
        <w:t xml:space="preserve"> eliberat absolventului.</w:t>
      </w:r>
    </w:p>
    <w:p w:rsidR="00D42BB7" w:rsidRDefault="009644B5" w:rsidP="00D42BB7">
      <w:pPr>
        <w:tabs>
          <w:tab w:val="num" w:pos="720"/>
        </w:tabs>
        <w:ind w:firstLine="720"/>
        <w:jc w:val="both"/>
        <w:rPr>
          <w:sz w:val="28"/>
          <w:szCs w:val="28"/>
          <w:lang w:val="ro-RO"/>
        </w:rPr>
      </w:pPr>
      <w:r>
        <w:rPr>
          <w:color w:val="000000"/>
          <w:sz w:val="28"/>
          <w:szCs w:val="28"/>
          <w:lang w:val="ro-RO"/>
        </w:rPr>
        <w:t>La ciclul I se recomandă,</w:t>
      </w:r>
      <w:r w:rsidR="00D42BB7">
        <w:rPr>
          <w:color w:val="000000"/>
          <w:sz w:val="28"/>
          <w:szCs w:val="28"/>
          <w:lang w:val="ro-RO"/>
        </w:rPr>
        <w:t xml:space="preserve"> la libera alegere, unitățile de curs/modulele: </w:t>
      </w:r>
      <w:r w:rsidR="00D42BB7">
        <w:rPr>
          <w:i/>
          <w:color w:val="000000"/>
          <w:sz w:val="28"/>
          <w:szCs w:val="28"/>
          <w:lang w:val="ro-RO"/>
        </w:rPr>
        <w:t>Modul de viață sănătos, Securitatea muncii, Protecția civilă, Egalitatea de gen, Protecția familiei</w:t>
      </w:r>
      <w:r w:rsidR="00D42BB7">
        <w:rPr>
          <w:color w:val="000000"/>
          <w:sz w:val="28"/>
          <w:szCs w:val="28"/>
          <w:lang w:val="ro-RO"/>
        </w:rPr>
        <w:t xml:space="preserve"> etc.</w:t>
      </w:r>
    </w:p>
    <w:p w:rsidR="00D42BB7" w:rsidRDefault="00D42BB7" w:rsidP="00D42BB7">
      <w:pPr>
        <w:ind w:firstLine="720"/>
        <w:jc w:val="both"/>
        <w:rPr>
          <w:color w:val="000000"/>
          <w:sz w:val="28"/>
          <w:szCs w:val="28"/>
          <w:u w:val="single"/>
          <w:lang w:val="ro-RO"/>
        </w:rPr>
      </w:pPr>
    </w:p>
    <w:p w:rsidR="004B1116" w:rsidRDefault="00DA0FB0" w:rsidP="004B1116">
      <w:pPr>
        <w:tabs>
          <w:tab w:val="num" w:pos="720"/>
        </w:tabs>
        <w:ind w:firstLine="720"/>
        <w:jc w:val="both"/>
        <w:rPr>
          <w:sz w:val="28"/>
          <w:szCs w:val="28"/>
          <w:lang w:val="ro-RO"/>
        </w:rPr>
      </w:pPr>
      <w:r>
        <w:rPr>
          <w:sz w:val="28"/>
          <w:szCs w:val="28"/>
          <w:lang w:val="ro-RO"/>
        </w:rPr>
        <w:lastRenderedPageBreak/>
        <w:t>38</w:t>
      </w:r>
      <w:r w:rsidR="00D42BB7">
        <w:rPr>
          <w:sz w:val="28"/>
          <w:szCs w:val="28"/>
          <w:lang w:val="ro-RO"/>
        </w:rPr>
        <w:t>.</w:t>
      </w:r>
      <w:r w:rsidR="004B1116" w:rsidRPr="004B1116">
        <w:rPr>
          <w:sz w:val="28"/>
          <w:szCs w:val="28"/>
          <w:lang w:val="ro-RO"/>
        </w:rPr>
        <w:t xml:space="preserve"> </w:t>
      </w:r>
      <w:r w:rsidR="004B1116" w:rsidRPr="00485CE8">
        <w:rPr>
          <w:sz w:val="28"/>
          <w:szCs w:val="28"/>
          <w:lang w:val="ro-RO"/>
        </w:rPr>
        <w:t>În</w:t>
      </w:r>
      <w:r w:rsidR="004B1116" w:rsidRPr="008D01A7">
        <w:rPr>
          <w:color w:val="000000"/>
          <w:sz w:val="28"/>
          <w:szCs w:val="28"/>
          <w:lang w:val="ro-RO"/>
        </w:rPr>
        <w:t xml:space="preserve"> cazul </w:t>
      </w:r>
      <w:r w:rsidR="004B1116">
        <w:rPr>
          <w:color w:val="000000"/>
          <w:sz w:val="28"/>
          <w:szCs w:val="28"/>
          <w:lang w:val="ro-RO"/>
        </w:rPr>
        <w:t>în care studenții solicită la</w:t>
      </w:r>
      <w:r w:rsidR="004B1116" w:rsidRPr="008D01A7">
        <w:rPr>
          <w:color w:val="000000"/>
          <w:sz w:val="28"/>
          <w:szCs w:val="28"/>
          <w:lang w:val="ro-RO"/>
        </w:rPr>
        <w:t xml:space="preserve"> c</w:t>
      </w:r>
      <w:r w:rsidR="004B1116">
        <w:rPr>
          <w:color w:val="000000"/>
          <w:sz w:val="28"/>
          <w:szCs w:val="28"/>
          <w:lang w:val="ro-RO"/>
        </w:rPr>
        <w:t xml:space="preserve">iclul II, master, </w:t>
      </w:r>
      <w:r w:rsidR="004B1116" w:rsidRPr="008D01A7">
        <w:rPr>
          <w:color w:val="000000"/>
          <w:sz w:val="28"/>
          <w:szCs w:val="28"/>
          <w:lang w:val="ro-RO"/>
        </w:rPr>
        <w:t xml:space="preserve">un program de studii diferit de domeniul </w:t>
      </w:r>
      <w:r w:rsidR="004B1116">
        <w:rPr>
          <w:color w:val="000000"/>
          <w:sz w:val="28"/>
          <w:szCs w:val="28"/>
          <w:lang w:val="ro-RO"/>
        </w:rPr>
        <w:t xml:space="preserve">de formare profesională </w:t>
      </w:r>
      <w:r w:rsidR="004B1116" w:rsidRPr="008D01A7">
        <w:rPr>
          <w:color w:val="000000"/>
          <w:sz w:val="28"/>
          <w:szCs w:val="28"/>
          <w:lang w:val="ro-RO"/>
        </w:rPr>
        <w:t>absolvit la ciclul I,</w:t>
      </w:r>
      <w:r w:rsidR="004B1116">
        <w:rPr>
          <w:color w:val="000000"/>
          <w:sz w:val="28"/>
          <w:szCs w:val="28"/>
          <w:lang w:val="ro-RO"/>
        </w:rPr>
        <w:t xml:space="preserve"> licență,</w:t>
      </w:r>
      <w:r w:rsidR="004B1116" w:rsidRPr="008D01A7">
        <w:rPr>
          <w:color w:val="000000"/>
          <w:sz w:val="28"/>
          <w:szCs w:val="28"/>
          <w:lang w:val="ro-RO"/>
        </w:rPr>
        <w:t xml:space="preserve"> candidaţii urmează să acumuleze </w:t>
      </w:r>
      <w:r w:rsidR="004B1116" w:rsidRPr="00E73326">
        <w:rPr>
          <w:b/>
          <w:color w:val="000000"/>
          <w:sz w:val="28"/>
          <w:szCs w:val="28"/>
          <w:lang w:val="ro-RO"/>
        </w:rPr>
        <w:t>30 de credite de studii transferabile</w:t>
      </w:r>
      <w:r w:rsidR="004B1116" w:rsidRPr="008D01A7">
        <w:rPr>
          <w:color w:val="000000"/>
          <w:sz w:val="28"/>
          <w:szCs w:val="28"/>
          <w:lang w:val="ro-RO"/>
        </w:rPr>
        <w:t xml:space="preserve"> la disciplinele </w:t>
      </w:r>
      <w:r w:rsidR="004B1116" w:rsidRPr="00E73326">
        <w:rPr>
          <w:i/>
          <w:color w:val="000000"/>
          <w:sz w:val="28"/>
          <w:szCs w:val="28"/>
          <w:lang w:val="ro-RO"/>
        </w:rPr>
        <w:t>fundamentale</w:t>
      </w:r>
      <w:r w:rsidR="004B1116" w:rsidRPr="008D01A7">
        <w:rPr>
          <w:color w:val="000000"/>
          <w:sz w:val="28"/>
          <w:szCs w:val="28"/>
          <w:lang w:val="ro-RO"/>
        </w:rPr>
        <w:t xml:space="preserve"> şi </w:t>
      </w:r>
      <w:r w:rsidR="004B1116" w:rsidRPr="00E73326">
        <w:rPr>
          <w:i/>
          <w:color w:val="000000"/>
          <w:sz w:val="28"/>
          <w:szCs w:val="28"/>
          <w:lang w:val="ro-RO"/>
        </w:rPr>
        <w:t>de specialitate</w:t>
      </w:r>
      <w:r w:rsidR="004B1116" w:rsidRPr="008D01A7">
        <w:rPr>
          <w:color w:val="000000"/>
          <w:sz w:val="28"/>
          <w:szCs w:val="28"/>
          <w:lang w:val="ro-RO"/>
        </w:rPr>
        <w:t xml:space="preserve"> aferente domeniului de studii pentru care optează, ceea ce reprezintă </w:t>
      </w:r>
      <w:r w:rsidR="004B1116" w:rsidRPr="00485CE8">
        <w:rPr>
          <w:i/>
          <w:color w:val="000000"/>
          <w:sz w:val="28"/>
          <w:szCs w:val="28"/>
          <w:lang w:val="ro-RO"/>
        </w:rPr>
        <w:t>minimul curricular iniţial</w:t>
      </w:r>
      <w:r w:rsidR="004B1116" w:rsidRPr="008D01A7">
        <w:rPr>
          <w:color w:val="000000"/>
          <w:sz w:val="28"/>
          <w:szCs w:val="28"/>
          <w:lang w:val="ro-RO"/>
        </w:rPr>
        <w:t xml:space="preserve"> necesar</w:t>
      </w:r>
      <w:r w:rsidR="004B1116">
        <w:rPr>
          <w:color w:val="000000"/>
          <w:sz w:val="28"/>
          <w:szCs w:val="28"/>
          <w:lang w:val="ro-RO"/>
        </w:rPr>
        <w:t>.</w:t>
      </w:r>
    </w:p>
    <w:p w:rsidR="004B1116" w:rsidRPr="005E4226" w:rsidRDefault="004B1116" w:rsidP="004B1116">
      <w:pPr>
        <w:tabs>
          <w:tab w:val="num" w:pos="720"/>
        </w:tabs>
        <w:ind w:firstLine="720"/>
        <w:jc w:val="both"/>
        <w:rPr>
          <w:color w:val="000000"/>
          <w:sz w:val="28"/>
          <w:szCs w:val="28"/>
          <w:lang w:val="ro-RO"/>
        </w:rPr>
      </w:pPr>
      <w:r w:rsidRPr="005E4226">
        <w:rPr>
          <w:color w:val="000000"/>
          <w:sz w:val="28"/>
          <w:szCs w:val="28"/>
          <w:lang w:val="ro-RO"/>
        </w:rPr>
        <w:t xml:space="preserve">Minimul curricular iniţial necesar pentru continuarea studiilor superioare în ciclul II la alt domeniu de formare profesională poate fi obţinut în perioada studiilor superioare de licenţă, </w:t>
      </w:r>
      <w:r w:rsidRPr="005E4226">
        <w:rPr>
          <w:sz w:val="28"/>
          <w:szCs w:val="28"/>
          <w:lang w:val="ro-RO"/>
        </w:rPr>
        <w:t xml:space="preserve">oferit </w:t>
      </w:r>
      <w:r>
        <w:rPr>
          <w:sz w:val="28"/>
          <w:szCs w:val="28"/>
          <w:lang w:val="ro-RO"/>
        </w:rPr>
        <w:t xml:space="preserve">de instituția de </w:t>
      </w:r>
      <w:proofErr w:type="spellStart"/>
      <w:r>
        <w:rPr>
          <w:sz w:val="28"/>
          <w:szCs w:val="28"/>
          <w:lang w:val="ro-RO"/>
        </w:rPr>
        <w:t>învățămînt</w:t>
      </w:r>
      <w:proofErr w:type="spellEnd"/>
      <w:r>
        <w:rPr>
          <w:sz w:val="28"/>
          <w:szCs w:val="28"/>
          <w:lang w:val="ro-RO"/>
        </w:rPr>
        <w:t xml:space="preserve"> superior </w:t>
      </w:r>
      <w:r w:rsidRPr="005E4226">
        <w:rPr>
          <w:sz w:val="28"/>
          <w:szCs w:val="28"/>
          <w:lang w:val="ro-RO"/>
        </w:rPr>
        <w:t>în regim</w:t>
      </w:r>
      <w:r w:rsidRPr="005E4226">
        <w:rPr>
          <w:i/>
          <w:sz w:val="28"/>
          <w:szCs w:val="28"/>
          <w:lang w:val="ro-RO"/>
        </w:rPr>
        <w:t xml:space="preserve"> </w:t>
      </w:r>
      <w:proofErr w:type="spellStart"/>
      <w:r w:rsidRPr="005E4226">
        <w:rPr>
          <w:i/>
          <w:sz w:val="28"/>
          <w:szCs w:val="28"/>
          <w:lang w:val="ro-RO"/>
        </w:rPr>
        <w:t>extracurricular</w:t>
      </w:r>
      <w:proofErr w:type="spellEnd"/>
      <w:r>
        <w:rPr>
          <w:i/>
          <w:sz w:val="28"/>
          <w:szCs w:val="28"/>
          <w:lang w:val="ro-RO"/>
        </w:rPr>
        <w:t xml:space="preserve"> – în afara orarului de bază,</w:t>
      </w:r>
      <w:r>
        <w:rPr>
          <w:color w:val="000000"/>
          <w:sz w:val="28"/>
          <w:szCs w:val="28"/>
          <w:lang w:val="ro-RO"/>
        </w:rPr>
        <w:t xml:space="preserve"> la </w:t>
      </w:r>
      <w:r w:rsidRPr="00E73326">
        <w:rPr>
          <w:i/>
          <w:color w:val="000000"/>
          <w:sz w:val="28"/>
          <w:szCs w:val="28"/>
          <w:lang w:val="ro-RO"/>
        </w:rPr>
        <w:t>libera alegere</w:t>
      </w:r>
      <w:r w:rsidR="00CB4C37">
        <w:rPr>
          <w:color w:val="000000"/>
          <w:sz w:val="28"/>
          <w:szCs w:val="28"/>
          <w:lang w:val="ro-RO"/>
        </w:rPr>
        <w:t xml:space="preserve"> a studentului, </w:t>
      </w:r>
      <w:proofErr w:type="spellStart"/>
      <w:r w:rsidR="00CB4C37">
        <w:rPr>
          <w:color w:val="000000"/>
          <w:sz w:val="28"/>
          <w:szCs w:val="28"/>
          <w:lang w:val="ro-RO"/>
        </w:rPr>
        <w:t>începînd</w:t>
      </w:r>
      <w:proofErr w:type="spellEnd"/>
      <w:r w:rsidR="00CB4C37">
        <w:rPr>
          <w:color w:val="000000"/>
          <w:sz w:val="28"/>
          <w:szCs w:val="28"/>
          <w:lang w:val="ro-RO"/>
        </w:rPr>
        <w:t xml:space="preserve"> cu anul II de studii.</w:t>
      </w:r>
    </w:p>
    <w:p w:rsidR="004B1116" w:rsidRPr="005E4226" w:rsidRDefault="004B1116" w:rsidP="004B1116">
      <w:pPr>
        <w:pStyle w:val="NormalWeb"/>
        <w:spacing w:before="0" w:beforeAutospacing="0" w:after="0" w:afterAutospacing="0"/>
        <w:ind w:firstLine="720"/>
        <w:jc w:val="both"/>
        <w:rPr>
          <w:rFonts w:ascii="Times New Roman" w:hAnsi="Times New Roman" w:cs="Times New Roman"/>
          <w:sz w:val="28"/>
          <w:szCs w:val="28"/>
          <w:lang w:val="ro-RO"/>
        </w:rPr>
      </w:pPr>
      <w:r w:rsidRPr="005E4226">
        <w:rPr>
          <w:rFonts w:ascii="Times New Roman" w:hAnsi="Times New Roman" w:cs="Times New Roman"/>
          <w:sz w:val="28"/>
          <w:szCs w:val="28"/>
          <w:lang w:val="ro-RO"/>
        </w:rPr>
        <w:t>Minimul curricular ini</w:t>
      </w:r>
      <w:r>
        <w:rPr>
          <w:rFonts w:ascii="Times New Roman" w:hAnsi="Times New Roman" w:cs="Times New Roman"/>
          <w:sz w:val="28"/>
          <w:szCs w:val="28"/>
          <w:lang w:val="ro-RO"/>
        </w:rPr>
        <w:t xml:space="preserve">ţial necesar pentru continuarea </w:t>
      </w:r>
      <w:r w:rsidRPr="005E4226">
        <w:rPr>
          <w:rFonts w:ascii="Times New Roman" w:hAnsi="Times New Roman" w:cs="Times New Roman"/>
          <w:sz w:val="28"/>
          <w:szCs w:val="28"/>
          <w:lang w:val="ro-RO"/>
        </w:rPr>
        <w:t xml:space="preserve">studiilor superioare în ciclul II la alt domeniu de formare profesională poate fi acumulat </w:t>
      </w:r>
      <w:r w:rsidRPr="003753E9">
        <w:rPr>
          <w:rFonts w:ascii="Times New Roman" w:hAnsi="Times New Roman" w:cs="Times New Roman"/>
          <w:i/>
          <w:sz w:val="28"/>
          <w:szCs w:val="28"/>
          <w:lang w:val="ro-RO"/>
        </w:rPr>
        <w:t>parţial</w:t>
      </w:r>
      <w:r w:rsidRPr="005E4226">
        <w:rPr>
          <w:rFonts w:ascii="Times New Roman" w:hAnsi="Times New Roman" w:cs="Times New Roman"/>
          <w:sz w:val="28"/>
          <w:szCs w:val="28"/>
          <w:lang w:val="ro-RO"/>
        </w:rPr>
        <w:t xml:space="preserve"> sau </w:t>
      </w:r>
      <w:r w:rsidRPr="003753E9">
        <w:rPr>
          <w:rFonts w:ascii="Times New Roman" w:hAnsi="Times New Roman" w:cs="Times New Roman"/>
          <w:i/>
          <w:sz w:val="28"/>
          <w:szCs w:val="28"/>
          <w:lang w:val="ro-RO"/>
        </w:rPr>
        <w:t>integral</w:t>
      </w:r>
      <w:r w:rsidRPr="005E4226">
        <w:rPr>
          <w:rFonts w:ascii="Times New Roman" w:hAnsi="Times New Roman" w:cs="Times New Roman"/>
          <w:sz w:val="28"/>
          <w:szCs w:val="28"/>
          <w:lang w:val="ro-RO"/>
        </w:rPr>
        <w:t xml:space="preserve">, prin transferarea creditelor acumulate la discipline relevante programului de master, obţinute în perioada studiilor superioare de licenţă. </w:t>
      </w:r>
    </w:p>
    <w:p w:rsidR="004B1116" w:rsidRPr="005E4226" w:rsidRDefault="004B1116" w:rsidP="004B1116">
      <w:pPr>
        <w:pStyle w:val="NormalWeb"/>
        <w:spacing w:before="0" w:beforeAutospacing="0" w:after="0" w:afterAutospacing="0"/>
        <w:ind w:firstLine="720"/>
        <w:jc w:val="both"/>
        <w:rPr>
          <w:rFonts w:ascii="Times New Roman" w:hAnsi="Times New Roman" w:cs="Times New Roman"/>
          <w:sz w:val="28"/>
          <w:szCs w:val="28"/>
          <w:lang w:val="ro-RO"/>
        </w:rPr>
      </w:pPr>
      <w:r w:rsidRPr="005E4226">
        <w:rPr>
          <w:rFonts w:ascii="Times New Roman" w:hAnsi="Times New Roman" w:cs="Times New Roman"/>
          <w:sz w:val="28"/>
          <w:szCs w:val="28"/>
          <w:lang w:val="ro-RO"/>
        </w:rPr>
        <w:t>Metodologia de acumulare a minimului curricular se elaborează de către subdiviziunea coordonatoare a programului respectiv pentru fiecare dome</w:t>
      </w:r>
      <w:r w:rsidR="001B2B91">
        <w:rPr>
          <w:rFonts w:ascii="Times New Roman" w:hAnsi="Times New Roman" w:cs="Times New Roman"/>
          <w:sz w:val="28"/>
          <w:szCs w:val="28"/>
          <w:lang w:val="ro-RO"/>
        </w:rPr>
        <w:t>niu general de studii, se coordonează</w:t>
      </w:r>
      <w:r w:rsidRPr="005E4226">
        <w:rPr>
          <w:rFonts w:ascii="Times New Roman" w:hAnsi="Times New Roman" w:cs="Times New Roman"/>
          <w:sz w:val="28"/>
          <w:szCs w:val="28"/>
          <w:lang w:val="ro-RO"/>
        </w:rPr>
        <w:t xml:space="preserve"> de </w:t>
      </w:r>
      <w:r w:rsidR="00A150FA" w:rsidRPr="005E4226">
        <w:rPr>
          <w:rFonts w:ascii="Times New Roman" w:hAnsi="Times New Roman" w:cs="Times New Roman"/>
          <w:sz w:val="28"/>
          <w:szCs w:val="28"/>
          <w:lang w:val="ro-RO"/>
        </w:rPr>
        <w:t>c</w:t>
      </w:r>
      <w:r w:rsidRPr="005E4226">
        <w:rPr>
          <w:rFonts w:ascii="Times New Roman" w:hAnsi="Times New Roman" w:cs="Times New Roman"/>
          <w:sz w:val="28"/>
          <w:szCs w:val="28"/>
          <w:lang w:val="ro-RO"/>
        </w:rPr>
        <w:t xml:space="preserve">onsiliul facultăţii care organizează programul de master respectiv şi se </w:t>
      </w:r>
      <w:r w:rsidR="001B2B91">
        <w:rPr>
          <w:rFonts w:ascii="Times New Roman" w:hAnsi="Times New Roman" w:cs="Times New Roman"/>
          <w:sz w:val="28"/>
          <w:szCs w:val="28"/>
          <w:lang w:val="ro-RO"/>
        </w:rPr>
        <w:t>aprobă de senatul universitar</w:t>
      </w:r>
      <w:r w:rsidR="00A150FA">
        <w:rPr>
          <w:rFonts w:ascii="Times New Roman" w:hAnsi="Times New Roman" w:cs="Times New Roman"/>
          <w:sz w:val="28"/>
          <w:szCs w:val="28"/>
          <w:lang w:val="ro-RO"/>
        </w:rPr>
        <w:t>,</w:t>
      </w:r>
      <w:r w:rsidR="001B2B91">
        <w:rPr>
          <w:rFonts w:ascii="Times New Roman" w:hAnsi="Times New Roman" w:cs="Times New Roman"/>
          <w:sz w:val="28"/>
          <w:szCs w:val="28"/>
          <w:lang w:val="ro-RO"/>
        </w:rPr>
        <w:t xml:space="preserve"> cu </w:t>
      </w:r>
      <w:r w:rsidRPr="005E4226">
        <w:rPr>
          <w:rFonts w:ascii="Times New Roman" w:hAnsi="Times New Roman" w:cs="Times New Roman"/>
          <w:sz w:val="28"/>
          <w:szCs w:val="28"/>
          <w:lang w:val="ro-RO"/>
        </w:rPr>
        <w:t>public</w:t>
      </w:r>
      <w:r w:rsidR="001B2B91">
        <w:rPr>
          <w:rFonts w:ascii="Times New Roman" w:hAnsi="Times New Roman" w:cs="Times New Roman"/>
          <w:sz w:val="28"/>
          <w:szCs w:val="28"/>
          <w:lang w:val="ro-RO"/>
        </w:rPr>
        <w:t>area ulterioară</w:t>
      </w:r>
      <w:r w:rsidRPr="005E4226">
        <w:rPr>
          <w:rFonts w:ascii="Times New Roman" w:hAnsi="Times New Roman" w:cs="Times New Roman"/>
          <w:sz w:val="28"/>
          <w:szCs w:val="28"/>
          <w:lang w:val="ro-RO"/>
        </w:rPr>
        <w:t xml:space="preserve"> pe pagina web a instituţiei de </w:t>
      </w:r>
      <w:proofErr w:type="spellStart"/>
      <w:r w:rsidRPr="005E4226">
        <w:rPr>
          <w:rFonts w:ascii="Times New Roman" w:hAnsi="Times New Roman" w:cs="Times New Roman"/>
          <w:sz w:val="28"/>
          <w:szCs w:val="28"/>
          <w:lang w:val="ro-RO"/>
        </w:rPr>
        <w:t>învăţămînt</w:t>
      </w:r>
      <w:proofErr w:type="spellEnd"/>
      <w:r w:rsidRPr="005E4226">
        <w:rPr>
          <w:rFonts w:ascii="Times New Roman" w:hAnsi="Times New Roman" w:cs="Times New Roman"/>
          <w:sz w:val="28"/>
          <w:szCs w:val="28"/>
          <w:lang w:val="ro-RO"/>
        </w:rPr>
        <w:t xml:space="preserve"> superior.</w:t>
      </w:r>
    </w:p>
    <w:p w:rsidR="004B1116" w:rsidRDefault="004B1116" w:rsidP="004B1116">
      <w:pPr>
        <w:jc w:val="both"/>
        <w:rPr>
          <w:sz w:val="28"/>
          <w:szCs w:val="28"/>
          <w:lang w:val="ro-RO"/>
        </w:rPr>
      </w:pPr>
    </w:p>
    <w:p w:rsidR="00D42BB7" w:rsidRDefault="00DA0FB0" w:rsidP="00D42BB7">
      <w:pPr>
        <w:ind w:firstLine="720"/>
        <w:jc w:val="both"/>
        <w:rPr>
          <w:color w:val="000000"/>
          <w:sz w:val="28"/>
          <w:szCs w:val="28"/>
          <w:lang w:val="ro-RO"/>
        </w:rPr>
      </w:pPr>
      <w:r>
        <w:rPr>
          <w:sz w:val="28"/>
          <w:szCs w:val="28"/>
          <w:lang w:val="ro-RO"/>
        </w:rPr>
        <w:t>39</w:t>
      </w:r>
      <w:r w:rsidR="004B1116">
        <w:rPr>
          <w:sz w:val="28"/>
          <w:szCs w:val="28"/>
          <w:lang w:val="ro-RO"/>
        </w:rPr>
        <w:t xml:space="preserve">. </w:t>
      </w:r>
      <w:r w:rsidR="00D42BB7">
        <w:rPr>
          <w:i/>
          <w:sz w:val="28"/>
          <w:szCs w:val="28"/>
          <w:lang w:val="ro-RO"/>
        </w:rPr>
        <w:t>M</w:t>
      </w:r>
      <w:r w:rsidR="00D42BB7">
        <w:rPr>
          <w:b/>
          <w:bCs/>
          <w:i/>
          <w:iCs/>
          <w:color w:val="000000"/>
          <w:sz w:val="28"/>
          <w:szCs w:val="28"/>
          <w:lang w:val="ro-RO"/>
        </w:rPr>
        <w:t xml:space="preserve">odulul de formare </w:t>
      </w:r>
      <w:proofErr w:type="spellStart"/>
      <w:r w:rsidR="00D42BB7">
        <w:rPr>
          <w:b/>
          <w:bCs/>
          <w:i/>
          <w:iCs/>
          <w:color w:val="000000"/>
          <w:sz w:val="28"/>
          <w:szCs w:val="28"/>
          <w:lang w:val="ro-RO"/>
        </w:rPr>
        <w:t>psihopedagogică</w:t>
      </w:r>
      <w:proofErr w:type="spellEnd"/>
    </w:p>
    <w:p w:rsidR="00D42BB7" w:rsidRDefault="00D42BB7" w:rsidP="00D42BB7">
      <w:pPr>
        <w:ind w:firstLine="720"/>
        <w:jc w:val="both"/>
        <w:rPr>
          <w:color w:val="000000"/>
          <w:sz w:val="28"/>
          <w:szCs w:val="28"/>
          <w:lang w:val="ro-RO"/>
        </w:rPr>
      </w:pPr>
      <w:r>
        <w:rPr>
          <w:sz w:val="28"/>
          <w:szCs w:val="28"/>
          <w:lang w:val="ro-RO"/>
        </w:rPr>
        <w:t xml:space="preserve">Absolvenţii programelor de studii superioare </w:t>
      </w:r>
      <w:proofErr w:type="spellStart"/>
      <w:r>
        <w:rPr>
          <w:sz w:val="28"/>
          <w:szCs w:val="28"/>
          <w:lang w:val="ro-RO"/>
        </w:rPr>
        <w:t>nepedagogice</w:t>
      </w:r>
      <w:proofErr w:type="spellEnd"/>
      <w:r>
        <w:rPr>
          <w:sz w:val="28"/>
          <w:szCs w:val="28"/>
          <w:lang w:val="ro-RO"/>
        </w:rPr>
        <w:t xml:space="preserve">, care, pe parcursul studiilor, nu au realizat modulul </w:t>
      </w:r>
      <w:proofErr w:type="spellStart"/>
      <w:r>
        <w:rPr>
          <w:sz w:val="28"/>
          <w:szCs w:val="28"/>
          <w:lang w:val="ro-RO"/>
        </w:rPr>
        <w:t>psihopedagogic</w:t>
      </w:r>
      <w:proofErr w:type="spellEnd"/>
      <w:r>
        <w:rPr>
          <w:sz w:val="28"/>
          <w:szCs w:val="28"/>
          <w:lang w:val="ro-RO"/>
        </w:rPr>
        <w:t xml:space="preserve"> și care solicită</w:t>
      </w:r>
      <w:r>
        <w:rPr>
          <w:color w:val="000000"/>
          <w:sz w:val="28"/>
          <w:szCs w:val="28"/>
          <w:lang w:val="ro-RO"/>
        </w:rPr>
        <w:t xml:space="preserve"> ocuparea funcţiilor didactice,</w:t>
      </w:r>
      <w:r>
        <w:rPr>
          <w:sz w:val="28"/>
          <w:szCs w:val="28"/>
          <w:lang w:val="ro-RO"/>
        </w:rPr>
        <w:t xml:space="preserve"> urmează obligatoriu modulul </w:t>
      </w:r>
      <w:proofErr w:type="spellStart"/>
      <w:r>
        <w:rPr>
          <w:sz w:val="28"/>
          <w:szCs w:val="28"/>
          <w:lang w:val="ro-RO"/>
        </w:rPr>
        <w:t>psihopedagogic</w:t>
      </w:r>
      <w:proofErr w:type="spellEnd"/>
      <w:r>
        <w:rPr>
          <w:sz w:val="28"/>
          <w:szCs w:val="28"/>
          <w:lang w:val="ro-RO"/>
        </w:rPr>
        <w:t xml:space="preserve"> corespunzător unui număr de </w:t>
      </w:r>
      <w:r w:rsidRPr="00977274">
        <w:rPr>
          <w:b/>
          <w:sz w:val="28"/>
          <w:szCs w:val="28"/>
          <w:lang w:val="ro-RO"/>
        </w:rPr>
        <w:t>60 de credite de studii transferabile</w:t>
      </w:r>
      <w:r>
        <w:rPr>
          <w:sz w:val="28"/>
          <w:szCs w:val="28"/>
          <w:lang w:val="ro-RO"/>
        </w:rPr>
        <w:t>, in</w:t>
      </w:r>
      <w:r w:rsidR="003753E9">
        <w:rPr>
          <w:sz w:val="28"/>
          <w:szCs w:val="28"/>
          <w:lang w:val="ro-RO"/>
        </w:rPr>
        <w:t xml:space="preserve">clusiv </w:t>
      </w:r>
      <w:r w:rsidR="003753E9" w:rsidRPr="00977274">
        <w:rPr>
          <w:i/>
          <w:sz w:val="28"/>
          <w:szCs w:val="28"/>
          <w:lang w:val="ro-RO"/>
        </w:rPr>
        <w:t xml:space="preserve">30 de </w:t>
      </w:r>
      <w:r w:rsidRPr="00977274">
        <w:rPr>
          <w:i/>
          <w:sz w:val="28"/>
          <w:szCs w:val="28"/>
          <w:lang w:val="ro-RO"/>
        </w:rPr>
        <w:t>credite pentru formarea teoretică</w:t>
      </w:r>
      <w:r>
        <w:rPr>
          <w:sz w:val="28"/>
          <w:szCs w:val="28"/>
          <w:lang w:val="ro-RO"/>
        </w:rPr>
        <w:t xml:space="preserve"> şi </w:t>
      </w:r>
      <w:r w:rsidRPr="00977274">
        <w:rPr>
          <w:i/>
          <w:sz w:val="28"/>
          <w:szCs w:val="28"/>
          <w:lang w:val="ro-RO"/>
        </w:rPr>
        <w:t>30 de credite pentru un stagiu obligatoriu de practică</w:t>
      </w:r>
      <w:r>
        <w:rPr>
          <w:sz w:val="28"/>
          <w:szCs w:val="28"/>
          <w:lang w:val="ro-RO"/>
        </w:rPr>
        <w:t>.</w:t>
      </w:r>
    </w:p>
    <w:p w:rsidR="009851F1" w:rsidRDefault="009851F1" w:rsidP="00D42BB7">
      <w:pPr>
        <w:ind w:firstLine="720"/>
        <w:jc w:val="both"/>
        <w:rPr>
          <w:color w:val="000000"/>
          <w:sz w:val="28"/>
          <w:szCs w:val="28"/>
          <w:lang w:val="ro-RO"/>
        </w:rPr>
      </w:pPr>
      <w:r>
        <w:rPr>
          <w:color w:val="000000"/>
          <w:sz w:val="28"/>
          <w:szCs w:val="28"/>
          <w:lang w:val="ro-RO"/>
        </w:rPr>
        <w:t xml:space="preserve">Formarea teoretică în cadrul </w:t>
      </w:r>
      <w:r w:rsidRPr="003054FF">
        <w:rPr>
          <w:sz w:val="28"/>
          <w:szCs w:val="28"/>
          <w:lang w:val="ro-RO"/>
        </w:rPr>
        <w:t>modulul</w:t>
      </w:r>
      <w:r>
        <w:rPr>
          <w:sz w:val="28"/>
          <w:szCs w:val="28"/>
          <w:lang w:val="ro-RO"/>
        </w:rPr>
        <w:t>ui</w:t>
      </w:r>
      <w:r w:rsidRPr="003054FF">
        <w:rPr>
          <w:sz w:val="28"/>
          <w:szCs w:val="28"/>
          <w:lang w:val="ro-RO"/>
        </w:rPr>
        <w:t xml:space="preserve"> </w:t>
      </w:r>
      <w:proofErr w:type="spellStart"/>
      <w:r w:rsidRPr="003054FF">
        <w:rPr>
          <w:sz w:val="28"/>
          <w:szCs w:val="28"/>
          <w:lang w:val="ro-RO"/>
        </w:rPr>
        <w:t>psiho-pedagogic</w:t>
      </w:r>
      <w:proofErr w:type="spellEnd"/>
      <w:r>
        <w:rPr>
          <w:color w:val="000000"/>
          <w:sz w:val="28"/>
          <w:szCs w:val="28"/>
          <w:lang w:val="ro-RO"/>
        </w:rPr>
        <w:t xml:space="preserve"> va include </w:t>
      </w:r>
      <w:r>
        <w:rPr>
          <w:sz w:val="28"/>
          <w:szCs w:val="28"/>
          <w:lang w:val="ro-RO"/>
        </w:rPr>
        <w:t>următoarele unități</w:t>
      </w:r>
      <w:r w:rsidRPr="003054FF">
        <w:rPr>
          <w:sz w:val="28"/>
          <w:szCs w:val="28"/>
          <w:lang w:val="ro-RO"/>
        </w:rPr>
        <w:t xml:space="preserve"> de curs</w:t>
      </w:r>
      <w:r>
        <w:rPr>
          <w:sz w:val="28"/>
          <w:szCs w:val="28"/>
          <w:lang w:val="ro-RO"/>
        </w:rPr>
        <w:t xml:space="preserve">: </w:t>
      </w:r>
      <w:r w:rsidRPr="00C813CE">
        <w:rPr>
          <w:i/>
          <w:sz w:val="28"/>
          <w:szCs w:val="28"/>
          <w:lang w:val="ro-RO"/>
        </w:rPr>
        <w:t>modulul pedagogic</w:t>
      </w:r>
      <w:r>
        <w:rPr>
          <w:sz w:val="28"/>
          <w:szCs w:val="28"/>
          <w:lang w:val="ro-RO"/>
        </w:rPr>
        <w:t xml:space="preserve">, </w:t>
      </w:r>
      <w:r w:rsidRPr="00C813CE">
        <w:rPr>
          <w:i/>
          <w:sz w:val="28"/>
          <w:szCs w:val="28"/>
          <w:lang w:val="ro-RO"/>
        </w:rPr>
        <w:t>modulul psihologic</w:t>
      </w:r>
      <w:r>
        <w:rPr>
          <w:sz w:val="28"/>
          <w:szCs w:val="28"/>
          <w:lang w:val="ro-RO"/>
        </w:rPr>
        <w:t xml:space="preserve"> și </w:t>
      </w:r>
      <w:r w:rsidRPr="00C813CE">
        <w:rPr>
          <w:i/>
          <w:sz w:val="28"/>
          <w:szCs w:val="28"/>
          <w:lang w:val="ro-RO"/>
        </w:rPr>
        <w:t>didactica disciplinei.</w:t>
      </w:r>
      <w:r w:rsidR="002E5486">
        <w:rPr>
          <w:sz w:val="28"/>
          <w:szCs w:val="28"/>
          <w:lang w:val="ro-RO"/>
        </w:rPr>
        <w:t xml:space="preserve"> </w:t>
      </w:r>
    </w:p>
    <w:p w:rsidR="00571EF8" w:rsidRDefault="00571EF8" w:rsidP="00D42BB7">
      <w:pPr>
        <w:ind w:firstLine="720"/>
        <w:jc w:val="both"/>
        <w:rPr>
          <w:color w:val="000000"/>
          <w:sz w:val="28"/>
          <w:szCs w:val="28"/>
          <w:lang w:val="ro-RO"/>
        </w:rPr>
      </w:pPr>
      <w:r>
        <w:rPr>
          <w:color w:val="000000"/>
          <w:sz w:val="28"/>
          <w:szCs w:val="28"/>
          <w:lang w:val="ro-RO"/>
        </w:rPr>
        <w:t xml:space="preserve">În cazul în care instituția de </w:t>
      </w:r>
      <w:proofErr w:type="spellStart"/>
      <w:r>
        <w:rPr>
          <w:color w:val="000000"/>
          <w:sz w:val="28"/>
          <w:szCs w:val="28"/>
          <w:lang w:val="ro-RO"/>
        </w:rPr>
        <w:t>învățămînt</w:t>
      </w:r>
      <w:proofErr w:type="spellEnd"/>
      <w:r>
        <w:rPr>
          <w:color w:val="000000"/>
          <w:sz w:val="28"/>
          <w:szCs w:val="28"/>
          <w:lang w:val="ro-RO"/>
        </w:rPr>
        <w:t xml:space="preserve"> superior nu dispune de subdiviziunea academică responsabilă de organizarea modulului </w:t>
      </w:r>
      <w:proofErr w:type="spellStart"/>
      <w:r>
        <w:rPr>
          <w:color w:val="000000"/>
          <w:sz w:val="28"/>
          <w:szCs w:val="28"/>
          <w:lang w:val="ro-RO"/>
        </w:rPr>
        <w:t>psiho-pedagogic</w:t>
      </w:r>
      <w:proofErr w:type="spellEnd"/>
      <w:r>
        <w:rPr>
          <w:color w:val="000000"/>
          <w:sz w:val="28"/>
          <w:szCs w:val="28"/>
          <w:lang w:val="ro-RO"/>
        </w:rPr>
        <w:t xml:space="preserve">, absolvenților li se va oferi acest modul la </w:t>
      </w:r>
      <w:r w:rsidR="00E81A38">
        <w:rPr>
          <w:color w:val="000000"/>
          <w:sz w:val="28"/>
          <w:szCs w:val="28"/>
          <w:lang w:val="ro-RO"/>
        </w:rPr>
        <w:t xml:space="preserve">o </w:t>
      </w:r>
      <w:r>
        <w:rPr>
          <w:color w:val="000000"/>
          <w:sz w:val="28"/>
          <w:szCs w:val="28"/>
          <w:lang w:val="ro-RO"/>
        </w:rPr>
        <w:t xml:space="preserve">altă </w:t>
      </w:r>
      <w:r w:rsidR="00E81A38">
        <w:rPr>
          <w:color w:val="000000"/>
          <w:sz w:val="28"/>
          <w:szCs w:val="28"/>
          <w:lang w:val="ro-RO"/>
        </w:rPr>
        <w:t xml:space="preserve">instituție, în baza acordurilor </w:t>
      </w:r>
      <w:proofErr w:type="spellStart"/>
      <w:r w:rsidR="00E81A38">
        <w:rPr>
          <w:color w:val="000000"/>
          <w:sz w:val="28"/>
          <w:szCs w:val="28"/>
          <w:lang w:val="ro-RO"/>
        </w:rPr>
        <w:t>interuniversitare</w:t>
      </w:r>
      <w:proofErr w:type="spellEnd"/>
      <w:r w:rsidR="00E81A38">
        <w:rPr>
          <w:color w:val="000000"/>
          <w:sz w:val="28"/>
          <w:szCs w:val="28"/>
          <w:lang w:val="ro-RO"/>
        </w:rPr>
        <w:t>.</w:t>
      </w:r>
    </w:p>
    <w:p w:rsidR="00D42BB7" w:rsidRDefault="00D42BB7" w:rsidP="00D42BB7">
      <w:pPr>
        <w:tabs>
          <w:tab w:val="num" w:pos="720"/>
        </w:tabs>
        <w:ind w:firstLine="720"/>
        <w:jc w:val="both"/>
        <w:rPr>
          <w:color w:val="000000"/>
          <w:sz w:val="28"/>
          <w:szCs w:val="28"/>
          <w:lang w:val="ro-RO"/>
        </w:rPr>
      </w:pPr>
    </w:p>
    <w:p w:rsidR="00D42BB7" w:rsidRDefault="00DA0FB0" w:rsidP="00D42BB7">
      <w:pPr>
        <w:tabs>
          <w:tab w:val="num" w:pos="720"/>
        </w:tabs>
        <w:ind w:firstLine="720"/>
        <w:jc w:val="both"/>
        <w:rPr>
          <w:color w:val="000000"/>
          <w:sz w:val="28"/>
          <w:szCs w:val="28"/>
          <w:lang w:val="ro-RO"/>
        </w:rPr>
      </w:pPr>
      <w:r>
        <w:rPr>
          <w:sz w:val="28"/>
          <w:szCs w:val="28"/>
          <w:lang w:val="ro-RO"/>
        </w:rPr>
        <w:t>40</w:t>
      </w:r>
      <w:r w:rsidR="00D42BB7">
        <w:rPr>
          <w:sz w:val="28"/>
          <w:szCs w:val="28"/>
          <w:lang w:val="ro-RO"/>
        </w:rPr>
        <w:t xml:space="preserve">. </w:t>
      </w:r>
      <w:r w:rsidR="00D42BB7">
        <w:rPr>
          <w:b/>
          <w:bCs/>
          <w:i/>
          <w:sz w:val="28"/>
          <w:szCs w:val="28"/>
          <w:lang w:val="ro-RO"/>
        </w:rPr>
        <w:t>Stagiile de practică</w:t>
      </w:r>
      <w:r w:rsidR="00D42BB7">
        <w:rPr>
          <w:color w:val="000000"/>
          <w:sz w:val="28"/>
          <w:szCs w:val="28"/>
          <w:lang w:val="ro-RO"/>
        </w:rPr>
        <w:t xml:space="preserve"> ale studenţilor reprezintă una dintre formele obligatorii de formare a specialiştilor de înaltă calificare, fiind</w:t>
      </w:r>
      <w:r w:rsidR="00D42BB7">
        <w:rPr>
          <w:sz w:val="28"/>
          <w:szCs w:val="28"/>
          <w:lang w:val="ro-RO"/>
        </w:rPr>
        <w:t xml:space="preserve"> orientate spre obţinerea competenţelor generice şi specifice într-un domeniu de formare</w:t>
      </w:r>
      <w:r w:rsidR="00D42BB7">
        <w:rPr>
          <w:color w:val="000000"/>
          <w:sz w:val="28"/>
          <w:szCs w:val="28"/>
          <w:lang w:val="ro-RO"/>
        </w:rPr>
        <w:t xml:space="preserve"> profesională/speciali</w:t>
      </w:r>
      <w:r w:rsidR="006F518E">
        <w:rPr>
          <w:color w:val="000000"/>
          <w:sz w:val="28"/>
          <w:szCs w:val="28"/>
          <w:lang w:val="ro-RO"/>
        </w:rPr>
        <w:t>tate</w:t>
      </w:r>
      <w:r w:rsidR="00D42BB7">
        <w:rPr>
          <w:sz w:val="28"/>
          <w:szCs w:val="28"/>
          <w:lang w:val="ro-RO"/>
        </w:rPr>
        <w:t>.</w:t>
      </w:r>
      <w:r w:rsidR="00D42BB7">
        <w:rPr>
          <w:color w:val="000000"/>
          <w:sz w:val="28"/>
          <w:szCs w:val="28"/>
          <w:lang w:val="ro-RO"/>
        </w:rPr>
        <w:t xml:space="preserve"> </w:t>
      </w:r>
    </w:p>
    <w:p w:rsidR="00D42BB7" w:rsidRDefault="00D42BB7" w:rsidP="00D42BB7">
      <w:pPr>
        <w:tabs>
          <w:tab w:val="num" w:pos="720"/>
        </w:tabs>
        <w:ind w:firstLine="720"/>
        <w:jc w:val="both"/>
        <w:rPr>
          <w:color w:val="000000"/>
          <w:sz w:val="28"/>
          <w:szCs w:val="28"/>
          <w:lang w:val="ro-RO"/>
        </w:rPr>
      </w:pPr>
      <w:r>
        <w:rPr>
          <w:color w:val="000000"/>
          <w:sz w:val="28"/>
          <w:szCs w:val="28"/>
          <w:lang w:val="ro-RO"/>
        </w:rPr>
        <w:t xml:space="preserve">Stagiile de practică se organizează de instituţiile de </w:t>
      </w:r>
      <w:proofErr w:type="spellStart"/>
      <w:r>
        <w:rPr>
          <w:color w:val="000000"/>
          <w:sz w:val="28"/>
          <w:szCs w:val="28"/>
          <w:lang w:val="ro-RO"/>
        </w:rPr>
        <w:t>învăţămînt</w:t>
      </w:r>
      <w:proofErr w:type="spellEnd"/>
      <w:r>
        <w:rPr>
          <w:color w:val="000000"/>
          <w:sz w:val="28"/>
          <w:szCs w:val="28"/>
          <w:lang w:val="ro-RO"/>
        </w:rPr>
        <w:t xml:space="preserve"> superior şi se realizează în cadrul instituţiilor, organizaţiilor, companiilor, societăţilor şi al altor structuri.</w:t>
      </w:r>
    </w:p>
    <w:p w:rsidR="00D42BB7" w:rsidRDefault="00D42BB7" w:rsidP="0025309A">
      <w:pPr>
        <w:tabs>
          <w:tab w:val="num" w:pos="720"/>
        </w:tabs>
        <w:ind w:firstLine="720"/>
        <w:jc w:val="both"/>
        <w:rPr>
          <w:color w:val="000000"/>
          <w:sz w:val="28"/>
          <w:szCs w:val="28"/>
          <w:lang w:val="ro-RO"/>
        </w:rPr>
      </w:pPr>
      <w:r>
        <w:rPr>
          <w:sz w:val="28"/>
          <w:szCs w:val="28"/>
          <w:lang w:val="ro-RO"/>
        </w:rPr>
        <w:lastRenderedPageBreak/>
        <w:t xml:space="preserve">Tipurile stagiilor de practica în </w:t>
      </w:r>
      <w:proofErr w:type="spellStart"/>
      <w:r>
        <w:rPr>
          <w:sz w:val="28"/>
          <w:szCs w:val="28"/>
          <w:lang w:val="ro-RO"/>
        </w:rPr>
        <w:t>învăţămîntul</w:t>
      </w:r>
      <w:proofErr w:type="spellEnd"/>
      <w:r>
        <w:rPr>
          <w:sz w:val="28"/>
          <w:szCs w:val="28"/>
          <w:lang w:val="ro-RO"/>
        </w:rPr>
        <w:t xml:space="preserve"> superior sunt:</w:t>
      </w:r>
    </w:p>
    <w:p w:rsidR="00D42BB7" w:rsidRDefault="00D42BB7" w:rsidP="0025309A">
      <w:pPr>
        <w:widowControl w:val="0"/>
        <w:numPr>
          <w:ilvl w:val="0"/>
          <w:numId w:val="22"/>
        </w:numPr>
        <w:shd w:val="clear" w:color="auto" w:fill="FFFFFF"/>
        <w:autoSpaceDE w:val="0"/>
        <w:autoSpaceDN w:val="0"/>
        <w:adjustRightInd w:val="0"/>
        <w:ind w:firstLine="720"/>
        <w:jc w:val="both"/>
        <w:rPr>
          <w:sz w:val="28"/>
          <w:szCs w:val="28"/>
          <w:lang w:val="ro-RO"/>
        </w:rPr>
      </w:pPr>
      <w:r>
        <w:rPr>
          <w:i/>
          <w:sz w:val="28"/>
          <w:szCs w:val="28"/>
          <w:lang w:val="ro-RO"/>
        </w:rPr>
        <w:t>de specialitate</w:t>
      </w:r>
      <w:r>
        <w:rPr>
          <w:sz w:val="28"/>
          <w:szCs w:val="28"/>
          <w:lang w:val="ro-RO"/>
        </w:rPr>
        <w:t xml:space="preserve"> (iniţiere, pedagogică, tehnologică, în producţie, clinică</w:t>
      </w:r>
      <w:r w:rsidR="006F6127">
        <w:rPr>
          <w:sz w:val="28"/>
          <w:szCs w:val="28"/>
          <w:lang w:val="ro-RO"/>
        </w:rPr>
        <w:t>, de creație</w:t>
      </w:r>
      <w:r>
        <w:rPr>
          <w:sz w:val="28"/>
          <w:szCs w:val="28"/>
          <w:lang w:val="ro-RO"/>
        </w:rPr>
        <w:t xml:space="preserve"> etc.);</w:t>
      </w:r>
    </w:p>
    <w:p w:rsidR="00D42BB7" w:rsidRDefault="00D42BB7" w:rsidP="0025309A">
      <w:pPr>
        <w:widowControl w:val="0"/>
        <w:numPr>
          <w:ilvl w:val="0"/>
          <w:numId w:val="22"/>
        </w:numPr>
        <w:shd w:val="clear" w:color="auto" w:fill="FFFFFF"/>
        <w:autoSpaceDE w:val="0"/>
        <w:autoSpaceDN w:val="0"/>
        <w:adjustRightInd w:val="0"/>
        <w:ind w:firstLine="720"/>
        <w:jc w:val="both"/>
        <w:rPr>
          <w:sz w:val="28"/>
          <w:szCs w:val="28"/>
          <w:lang w:val="ro-RO"/>
        </w:rPr>
      </w:pPr>
      <w:r>
        <w:rPr>
          <w:sz w:val="28"/>
          <w:szCs w:val="28"/>
          <w:lang w:val="ro-RO"/>
        </w:rPr>
        <w:t xml:space="preserve">practica </w:t>
      </w:r>
      <w:r>
        <w:rPr>
          <w:i/>
          <w:sz w:val="28"/>
          <w:szCs w:val="28"/>
          <w:lang w:val="ro-RO"/>
        </w:rPr>
        <w:t xml:space="preserve">de </w:t>
      </w:r>
      <w:r w:rsidR="006F6127">
        <w:rPr>
          <w:i/>
          <w:sz w:val="28"/>
          <w:szCs w:val="28"/>
          <w:lang w:val="ro-RO"/>
        </w:rPr>
        <w:t xml:space="preserve">cercetare / creație de </w:t>
      </w:r>
      <w:r>
        <w:rPr>
          <w:i/>
          <w:sz w:val="28"/>
          <w:szCs w:val="28"/>
          <w:lang w:val="ro-RO"/>
        </w:rPr>
        <w:t>licenţă</w:t>
      </w:r>
      <w:r>
        <w:rPr>
          <w:sz w:val="28"/>
          <w:szCs w:val="28"/>
          <w:lang w:val="ro-RO"/>
        </w:rPr>
        <w:t>;</w:t>
      </w:r>
    </w:p>
    <w:p w:rsidR="00D42BB7" w:rsidRDefault="00D42BB7" w:rsidP="0025309A">
      <w:pPr>
        <w:widowControl w:val="0"/>
        <w:numPr>
          <w:ilvl w:val="0"/>
          <w:numId w:val="22"/>
        </w:numPr>
        <w:shd w:val="clear" w:color="auto" w:fill="FFFFFF"/>
        <w:autoSpaceDE w:val="0"/>
        <w:autoSpaceDN w:val="0"/>
        <w:adjustRightInd w:val="0"/>
        <w:ind w:firstLine="720"/>
        <w:jc w:val="both"/>
        <w:rPr>
          <w:sz w:val="28"/>
          <w:szCs w:val="28"/>
          <w:lang w:val="ro-RO"/>
        </w:rPr>
      </w:pPr>
      <w:r>
        <w:rPr>
          <w:sz w:val="28"/>
          <w:szCs w:val="28"/>
          <w:lang w:val="ro-RO"/>
        </w:rPr>
        <w:t xml:space="preserve">practica </w:t>
      </w:r>
      <w:r w:rsidR="006F6127">
        <w:rPr>
          <w:i/>
          <w:sz w:val="28"/>
          <w:szCs w:val="28"/>
          <w:lang w:val="ro-RO"/>
        </w:rPr>
        <w:t xml:space="preserve">de cercetare / creație de </w:t>
      </w:r>
      <w:r>
        <w:rPr>
          <w:i/>
          <w:sz w:val="28"/>
          <w:szCs w:val="28"/>
          <w:lang w:val="ro-RO"/>
        </w:rPr>
        <w:t>master</w:t>
      </w:r>
      <w:r>
        <w:rPr>
          <w:sz w:val="28"/>
          <w:szCs w:val="28"/>
          <w:lang w:val="ro-RO"/>
        </w:rPr>
        <w:t>.</w:t>
      </w:r>
    </w:p>
    <w:p w:rsidR="00D42BB7" w:rsidRDefault="00D42BB7" w:rsidP="00D42BB7">
      <w:pPr>
        <w:widowControl w:val="0"/>
        <w:shd w:val="clear" w:color="auto" w:fill="FFFFFF"/>
        <w:autoSpaceDE w:val="0"/>
        <w:autoSpaceDN w:val="0"/>
        <w:adjustRightInd w:val="0"/>
        <w:ind w:firstLine="720"/>
        <w:jc w:val="both"/>
        <w:rPr>
          <w:sz w:val="28"/>
          <w:szCs w:val="28"/>
          <w:lang w:val="ro-RO"/>
        </w:rPr>
      </w:pPr>
    </w:p>
    <w:p w:rsidR="00D42BB7" w:rsidRDefault="00DA0FB0" w:rsidP="00D42BB7">
      <w:pPr>
        <w:widowControl w:val="0"/>
        <w:shd w:val="clear" w:color="auto" w:fill="FFFFFF"/>
        <w:autoSpaceDE w:val="0"/>
        <w:autoSpaceDN w:val="0"/>
        <w:adjustRightInd w:val="0"/>
        <w:ind w:firstLine="720"/>
        <w:jc w:val="both"/>
        <w:rPr>
          <w:sz w:val="28"/>
          <w:szCs w:val="28"/>
          <w:lang w:val="ro-RO"/>
        </w:rPr>
      </w:pPr>
      <w:r>
        <w:rPr>
          <w:sz w:val="28"/>
          <w:szCs w:val="28"/>
          <w:lang w:val="ro-RO"/>
        </w:rPr>
        <w:t>41</w:t>
      </w:r>
      <w:r w:rsidR="00D42BB7">
        <w:rPr>
          <w:sz w:val="28"/>
          <w:szCs w:val="28"/>
          <w:lang w:val="ro-RO"/>
        </w:rPr>
        <w:t>. Tipurile stagiilor de pra</w:t>
      </w:r>
      <w:r w:rsidR="009A5AD7">
        <w:rPr>
          <w:sz w:val="28"/>
          <w:szCs w:val="28"/>
          <w:lang w:val="ro-RO"/>
        </w:rPr>
        <w:t>ctică, termenele, etapele, domeniul/ramura</w:t>
      </w:r>
      <w:r w:rsidR="00D42BB7">
        <w:rPr>
          <w:sz w:val="28"/>
          <w:szCs w:val="28"/>
          <w:lang w:val="ro-RO"/>
        </w:rPr>
        <w:t xml:space="preserve">, </w:t>
      </w:r>
      <w:r w:rsidR="009A5AD7">
        <w:rPr>
          <w:sz w:val="28"/>
          <w:szCs w:val="28"/>
          <w:lang w:val="ro-RO"/>
        </w:rPr>
        <w:t xml:space="preserve">locul </w:t>
      </w:r>
      <w:r w:rsidR="00D42BB7">
        <w:rPr>
          <w:sz w:val="28"/>
          <w:szCs w:val="28"/>
          <w:lang w:val="ro-RO"/>
        </w:rPr>
        <w:t xml:space="preserve">sunt stabilite de instituţia de </w:t>
      </w:r>
      <w:proofErr w:type="spellStart"/>
      <w:r w:rsidR="00D42BB7">
        <w:rPr>
          <w:sz w:val="28"/>
          <w:szCs w:val="28"/>
          <w:lang w:val="ro-RO"/>
        </w:rPr>
        <w:t>învăţămînt</w:t>
      </w:r>
      <w:proofErr w:type="spellEnd"/>
      <w:r w:rsidR="00D42BB7">
        <w:rPr>
          <w:sz w:val="28"/>
          <w:szCs w:val="28"/>
          <w:lang w:val="ro-RO"/>
        </w:rPr>
        <w:t xml:space="preserve"> superior </w:t>
      </w:r>
      <w:r w:rsidR="00D42BB7">
        <w:rPr>
          <w:color w:val="000000"/>
          <w:sz w:val="28"/>
          <w:szCs w:val="28"/>
          <w:lang w:val="ro-RO"/>
        </w:rPr>
        <w:t>(catedre/facultăţi/departamente) în strictă corespundere cu finalităţile de studiu şi competenţele scontate pentru domeniul de studiu</w:t>
      </w:r>
      <w:r w:rsidR="006F518E">
        <w:rPr>
          <w:color w:val="000000"/>
          <w:sz w:val="28"/>
          <w:szCs w:val="28"/>
          <w:lang w:val="ro-RO"/>
        </w:rPr>
        <w:t xml:space="preserve"> </w:t>
      </w:r>
      <w:r w:rsidR="00D42BB7">
        <w:rPr>
          <w:color w:val="000000"/>
          <w:sz w:val="28"/>
          <w:szCs w:val="28"/>
          <w:lang w:val="ro-RO"/>
        </w:rPr>
        <w:t>/specialitatea</w:t>
      </w:r>
      <w:r w:rsidR="006F518E">
        <w:rPr>
          <w:color w:val="000000"/>
          <w:sz w:val="28"/>
          <w:szCs w:val="28"/>
          <w:lang w:val="ro-RO"/>
        </w:rPr>
        <w:t xml:space="preserve"> </w:t>
      </w:r>
      <w:r w:rsidR="00D42BB7">
        <w:rPr>
          <w:color w:val="000000"/>
          <w:sz w:val="28"/>
          <w:szCs w:val="28"/>
          <w:lang w:val="ro-RO"/>
        </w:rPr>
        <w:t>/</w:t>
      </w:r>
      <w:r w:rsidR="006F518E">
        <w:rPr>
          <w:color w:val="000000"/>
          <w:sz w:val="28"/>
          <w:szCs w:val="28"/>
          <w:lang w:val="ro-RO"/>
        </w:rPr>
        <w:t xml:space="preserve"> programul respectiv</w:t>
      </w:r>
      <w:r w:rsidR="00D42BB7">
        <w:rPr>
          <w:color w:val="000000"/>
          <w:sz w:val="28"/>
          <w:szCs w:val="28"/>
          <w:lang w:val="ro-RO"/>
        </w:rPr>
        <w:t xml:space="preserve"> și </w:t>
      </w:r>
      <w:r w:rsidR="005A0FF4">
        <w:rPr>
          <w:color w:val="000000"/>
          <w:sz w:val="28"/>
          <w:szCs w:val="28"/>
          <w:lang w:val="ro-RO"/>
        </w:rPr>
        <w:t>sunt</w:t>
      </w:r>
      <w:r w:rsidR="00D42BB7">
        <w:rPr>
          <w:color w:val="000000"/>
          <w:sz w:val="28"/>
          <w:szCs w:val="28"/>
          <w:lang w:val="ro-RO"/>
        </w:rPr>
        <w:t xml:space="preserve"> </w:t>
      </w:r>
      <w:r w:rsidR="00D42BB7">
        <w:rPr>
          <w:sz w:val="28"/>
          <w:szCs w:val="28"/>
          <w:lang w:val="ro-RO"/>
        </w:rPr>
        <w:t>stabilit</w:t>
      </w:r>
      <w:r w:rsidR="005A0FF4">
        <w:rPr>
          <w:sz w:val="28"/>
          <w:szCs w:val="28"/>
          <w:lang w:val="ro-RO"/>
        </w:rPr>
        <w:t>e</w:t>
      </w:r>
      <w:r w:rsidR="00D42BB7">
        <w:rPr>
          <w:sz w:val="28"/>
          <w:szCs w:val="28"/>
          <w:lang w:val="ro-RO"/>
        </w:rPr>
        <w:t xml:space="preserve"> în planurile de </w:t>
      </w:r>
      <w:proofErr w:type="spellStart"/>
      <w:r w:rsidR="00D42BB7">
        <w:rPr>
          <w:sz w:val="28"/>
          <w:szCs w:val="28"/>
          <w:lang w:val="ro-RO"/>
        </w:rPr>
        <w:t>învăţămînt</w:t>
      </w:r>
      <w:proofErr w:type="spellEnd"/>
      <w:r w:rsidR="00D42BB7">
        <w:rPr>
          <w:sz w:val="28"/>
          <w:szCs w:val="28"/>
          <w:lang w:val="ro-RO"/>
        </w:rPr>
        <w:t xml:space="preserve"> (calendarului universitar/graficului procesului de studii).</w:t>
      </w:r>
    </w:p>
    <w:p w:rsidR="00D42BB7" w:rsidRDefault="00D42BB7" w:rsidP="00D42BB7">
      <w:pPr>
        <w:widowControl w:val="0"/>
        <w:shd w:val="clear" w:color="auto" w:fill="FFFFFF"/>
        <w:autoSpaceDE w:val="0"/>
        <w:autoSpaceDN w:val="0"/>
        <w:adjustRightInd w:val="0"/>
        <w:ind w:firstLine="720"/>
        <w:jc w:val="both"/>
        <w:rPr>
          <w:sz w:val="28"/>
          <w:szCs w:val="28"/>
          <w:lang w:val="ro-RO"/>
        </w:rPr>
      </w:pPr>
    </w:p>
    <w:p w:rsidR="005A418A" w:rsidRDefault="00DA0FB0" w:rsidP="00C661FA">
      <w:pPr>
        <w:widowControl w:val="0"/>
        <w:shd w:val="clear" w:color="auto" w:fill="FFFFFF"/>
        <w:autoSpaceDE w:val="0"/>
        <w:autoSpaceDN w:val="0"/>
        <w:adjustRightInd w:val="0"/>
        <w:ind w:firstLine="720"/>
        <w:jc w:val="both"/>
        <w:rPr>
          <w:sz w:val="28"/>
          <w:szCs w:val="28"/>
          <w:lang w:val="ro-RO"/>
        </w:rPr>
      </w:pPr>
      <w:r>
        <w:rPr>
          <w:sz w:val="28"/>
          <w:szCs w:val="28"/>
          <w:lang w:val="ro-RO"/>
        </w:rPr>
        <w:t>42</w:t>
      </w:r>
      <w:r w:rsidR="00D42BB7">
        <w:rPr>
          <w:sz w:val="28"/>
          <w:szCs w:val="28"/>
          <w:lang w:val="ro-RO"/>
        </w:rPr>
        <w:t xml:space="preserve">. Studenţii realizează stagiile de practică </w:t>
      </w:r>
      <w:r w:rsidR="00D42BB7">
        <w:rPr>
          <w:i/>
          <w:sz w:val="28"/>
          <w:szCs w:val="28"/>
          <w:lang w:val="ro-RO"/>
        </w:rPr>
        <w:t>individual</w:t>
      </w:r>
      <w:r w:rsidR="00D42BB7">
        <w:rPr>
          <w:sz w:val="28"/>
          <w:szCs w:val="28"/>
          <w:lang w:val="ro-RO"/>
        </w:rPr>
        <w:t xml:space="preserve"> sau </w:t>
      </w:r>
      <w:r w:rsidR="00D42BB7">
        <w:rPr>
          <w:i/>
          <w:sz w:val="28"/>
          <w:szCs w:val="28"/>
          <w:lang w:val="ro-RO"/>
        </w:rPr>
        <w:t>în grupe</w:t>
      </w:r>
      <w:r w:rsidR="00D42BB7">
        <w:rPr>
          <w:sz w:val="28"/>
          <w:szCs w:val="28"/>
          <w:lang w:val="ro-RO"/>
        </w:rPr>
        <w:t xml:space="preserve"> cu un număr stabilit de persoane, în </w:t>
      </w:r>
      <w:r w:rsidR="00C661FA">
        <w:rPr>
          <w:sz w:val="28"/>
          <w:szCs w:val="28"/>
          <w:lang w:val="ro-RO"/>
        </w:rPr>
        <w:t xml:space="preserve"> </w:t>
      </w:r>
      <w:r w:rsidR="005A418A">
        <w:rPr>
          <w:sz w:val="28"/>
          <w:szCs w:val="28"/>
          <w:lang w:val="ro-RO"/>
        </w:rPr>
        <w:t xml:space="preserve"> acestei activităţi (evaluarea finală). La evaluarea </w:t>
      </w:r>
      <w:r w:rsidR="005A418A">
        <w:rPr>
          <w:i/>
          <w:iCs/>
          <w:sz w:val="28"/>
          <w:szCs w:val="28"/>
          <w:lang w:val="ro-RO"/>
        </w:rPr>
        <w:t xml:space="preserve">finală, </w:t>
      </w:r>
      <w:r w:rsidR="005A418A">
        <w:rPr>
          <w:sz w:val="28"/>
          <w:szCs w:val="28"/>
          <w:lang w:val="ro-RO"/>
        </w:rPr>
        <w:t xml:space="preserve">stagiile de practică se apreciază cu note de către o comisie special creată de catedra/departamentul de profil, </w:t>
      </w:r>
      <w:proofErr w:type="spellStart"/>
      <w:r w:rsidR="005A418A">
        <w:rPr>
          <w:sz w:val="28"/>
          <w:szCs w:val="28"/>
          <w:lang w:val="ro-RO"/>
        </w:rPr>
        <w:t>ţinînd</w:t>
      </w:r>
      <w:proofErr w:type="spellEnd"/>
      <w:r w:rsidR="005A418A">
        <w:rPr>
          <w:sz w:val="28"/>
          <w:szCs w:val="28"/>
          <w:lang w:val="ro-RO"/>
        </w:rPr>
        <w:t xml:space="preserve"> cont de referinţa coordonatorului din partea unităţii – baza de desfăşurare a practicii despre activitatea stagiarului, calitatea susţinerii publice a raportului, rezultatele realizării sarcinii individuale, aprecierea conducătorului de la catedra de profil.</w:t>
      </w:r>
    </w:p>
    <w:p w:rsidR="005A418A" w:rsidRDefault="005A418A" w:rsidP="005A418A">
      <w:pPr>
        <w:pStyle w:val="NormalWeb"/>
        <w:spacing w:before="0" w:beforeAutospacing="0" w:after="0" w:afterAutospacing="0"/>
        <w:ind w:firstLine="720"/>
        <w:jc w:val="both"/>
        <w:rPr>
          <w:sz w:val="28"/>
          <w:szCs w:val="28"/>
          <w:lang w:val="ro-RO"/>
        </w:rPr>
      </w:pPr>
      <w:r>
        <w:rPr>
          <w:rFonts w:ascii="Times New Roman" w:hAnsi="Times New Roman" w:cs="Times New Roman"/>
          <w:sz w:val="28"/>
          <w:szCs w:val="28"/>
          <w:lang w:val="ro-RO"/>
        </w:rPr>
        <w:t>Conducerea și e</w:t>
      </w:r>
      <w:r>
        <w:rPr>
          <w:rFonts w:ascii="Times New Roman" w:hAnsi="Times New Roman" w:cs="Times New Roman"/>
          <w:color w:val="auto"/>
          <w:sz w:val="28"/>
          <w:szCs w:val="28"/>
          <w:lang w:val="ro-RO"/>
        </w:rPr>
        <w:t xml:space="preserve">valuarea practicii </w:t>
      </w:r>
      <w:r>
        <w:rPr>
          <w:rFonts w:ascii="Times New Roman" w:hAnsi="Times New Roman" w:cs="Times New Roman"/>
          <w:i/>
          <w:iCs/>
          <w:color w:val="auto"/>
          <w:sz w:val="28"/>
          <w:szCs w:val="28"/>
          <w:lang w:val="ro-RO"/>
        </w:rPr>
        <w:t xml:space="preserve">de licenţă/master </w:t>
      </w:r>
      <w:r>
        <w:rPr>
          <w:rFonts w:ascii="Times New Roman" w:hAnsi="Times New Roman" w:cs="Times New Roman"/>
          <w:color w:val="auto"/>
          <w:sz w:val="28"/>
          <w:szCs w:val="28"/>
          <w:lang w:val="ro-RO"/>
        </w:rPr>
        <w:t xml:space="preserve">se face de către conducătorul de proiect în funcţie de activitatea studentului în procesul de elaborare a proiectului şi de caracteristica dată de conducerea unităţii-bază de practică. </w:t>
      </w:r>
      <w:r w:rsidRPr="005A418A">
        <w:rPr>
          <w:rFonts w:ascii="Times New Roman" w:hAnsi="Times New Roman" w:cs="Times New Roman"/>
          <w:color w:val="auto"/>
          <w:sz w:val="28"/>
          <w:szCs w:val="28"/>
          <w:lang w:val="ro-RO"/>
        </w:rPr>
        <w:t xml:space="preserve">Nota conducătorului se prezintă în avizul acestuia la teza de licenţă/master. </w:t>
      </w:r>
      <w:r w:rsidRPr="005A418A">
        <w:rPr>
          <w:rFonts w:ascii="Times New Roman" w:hAnsi="Times New Roman" w:cs="Times New Roman"/>
          <w:sz w:val="28"/>
          <w:szCs w:val="28"/>
          <w:lang w:val="ro-RO"/>
        </w:rPr>
        <w:t>Criteriile de apreciere a stagiului de practică sunt prevăzute în regulamentul intern al instituţiei.</w:t>
      </w:r>
    </w:p>
    <w:p w:rsidR="00D42BB7" w:rsidRDefault="00D42BB7" w:rsidP="00D42BB7">
      <w:pPr>
        <w:tabs>
          <w:tab w:val="num" w:pos="720"/>
        </w:tabs>
        <w:ind w:firstLine="720"/>
        <w:jc w:val="both"/>
        <w:rPr>
          <w:color w:val="000000"/>
          <w:sz w:val="28"/>
          <w:szCs w:val="28"/>
          <w:lang w:val="ro-RO"/>
        </w:rPr>
      </w:pPr>
    </w:p>
    <w:p w:rsidR="00D42BB7" w:rsidRDefault="00D42BB7" w:rsidP="00D42BB7">
      <w:pPr>
        <w:ind w:firstLine="720"/>
        <w:jc w:val="both"/>
        <w:rPr>
          <w:b/>
          <w:bCs/>
          <w:i/>
          <w:iCs/>
          <w:color w:val="000000"/>
          <w:sz w:val="28"/>
          <w:szCs w:val="28"/>
          <w:lang w:val="ro-RO"/>
        </w:rPr>
      </w:pPr>
      <w:r>
        <w:rPr>
          <w:b/>
          <w:i/>
          <w:color w:val="000000"/>
          <w:sz w:val="28"/>
          <w:szCs w:val="28"/>
          <w:lang w:val="ro-RO"/>
        </w:rPr>
        <w:t xml:space="preserve">C) </w:t>
      </w:r>
      <w:r>
        <w:rPr>
          <w:b/>
          <w:bCs/>
          <w:i/>
          <w:iCs/>
          <w:color w:val="000000"/>
          <w:sz w:val="28"/>
          <w:szCs w:val="28"/>
          <w:lang w:val="ro-RO"/>
        </w:rPr>
        <w:t>Componenta acumulare</w:t>
      </w:r>
    </w:p>
    <w:p w:rsidR="00D42BB7" w:rsidRPr="001A04D3" w:rsidRDefault="005A418A" w:rsidP="00C4725F">
      <w:pPr>
        <w:tabs>
          <w:tab w:val="num" w:pos="720"/>
        </w:tabs>
        <w:ind w:firstLine="720"/>
        <w:jc w:val="both"/>
        <w:rPr>
          <w:sz w:val="28"/>
          <w:szCs w:val="28"/>
          <w:lang w:val="ro-RO"/>
        </w:rPr>
      </w:pPr>
      <w:r>
        <w:rPr>
          <w:sz w:val="28"/>
          <w:szCs w:val="28"/>
          <w:lang w:val="ro-RO"/>
        </w:rPr>
        <w:t>45.</w:t>
      </w:r>
      <w:r w:rsidR="00D42BB7" w:rsidRPr="001A04D3">
        <w:rPr>
          <w:sz w:val="28"/>
          <w:szCs w:val="28"/>
          <w:lang w:val="ro-RO"/>
        </w:rPr>
        <w:t xml:space="preserve"> </w:t>
      </w:r>
      <w:r w:rsidR="00D42BB7" w:rsidRPr="001A04D3">
        <w:rPr>
          <w:i/>
          <w:sz w:val="28"/>
          <w:szCs w:val="28"/>
          <w:lang w:val="ro-RO"/>
        </w:rPr>
        <w:t>Cuantificarea unităţilor de curs/modulelor.</w:t>
      </w:r>
      <w:r w:rsidR="00D42BB7" w:rsidRPr="001A04D3">
        <w:rPr>
          <w:sz w:val="28"/>
          <w:szCs w:val="28"/>
          <w:lang w:val="ro-RO"/>
        </w:rPr>
        <w:t xml:space="preserve"> Unităţilor de curs din planul de </w:t>
      </w:r>
      <w:proofErr w:type="spellStart"/>
      <w:r w:rsidR="00D42BB7" w:rsidRPr="001A04D3">
        <w:rPr>
          <w:sz w:val="28"/>
          <w:szCs w:val="28"/>
          <w:lang w:val="ro-RO"/>
        </w:rPr>
        <w:t>învăţămînt</w:t>
      </w:r>
      <w:proofErr w:type="spellEnd"/>
      <w:r w:rsidR="00D42BB7" w:rsidRPr="001A04D3">
        <w:rPr>
          <w:sz w:val="28"/>
          <w:szCs w:val="28"/>
          <w:lang w:val="ro-RO"/>
        </w:rPr>
        <w:t xml:space="preserve"> li se alocă credite de studiu în funcţie de timpul integral de învăţare, pretins studentului. Creditele de studiu se alocă ca valori numerice întregi.</w:t>
      </w:r>
    </w:p>
    <w:p w:rsidR="00D42BB7" w:rsidRPr="001A04D3" w:rsidRDefault="001A04D3" w:rsidP="00D42BB7">
      <w:pPr>
        <w:tabs>
          <w:tab w:val="num" w:pos="720"/>
        </w:tabs>
        <w:ind w:firstLine="720"/>
        <w:jc w:val="both"/>
        <w:rPr>
          <w:color w:val="000000"/>
          <w:sz w:val="28"/>
          <w:szCs w:val="28"/>
          <w:lang w:val="ro-RO"/>
        </w:rPr>
      </w:pPr>
      <w:r>
        <w:rPr>
          <w:color w:val="000000"/>
          <w:sz w:val="28"/>
          <w:szCs w:val="28"/>
          <w:lang w:val="ro-RO"/>
        </w:rPr>
        <w:t>Totodată, î</w:t>
      </w:r>
      <w:r w:rsidR="00D42BB7">
        <w:rPr>
          <w:color w:val="000000"/>
          <w:sz w:val="28"/>
          <w:szCs w:val="28"/>
          <w:lang w:val="ro-RO"/>
        </w:rPr>
        <w:t xml:space="preserve">n planul de </w:t>
      </w:r>
      <w:proofErr w:type="spellStart"/>
      <w:r w:rsidR="00D42BB7">
        <w:rPr>
          <w:color w:val="000000"/>
          <w:sz w:val="28"/>
          <w:szCs w:val="28"/>
          <w:lang w:val="ro-RO"/>
        </w:rPr>
        <w:t>învăţămînt</w:t>
      </w:r>
      <w:proofErr w:type="spellEnd"/>
      <w:r w:rsidR="00D42BB7">
        <w:rPr>
          <w:color w:val="000000"/>
          <w:sz w:val="28"/>
          <w:szCs w:val="28"/>
          <w:lang w:val="ro-RO"/>
        </w:rPr>
        <w:t xml:space="preserve"> se indică numărul total de ore, prevăzut pentru studierea fiecărei unităţi de curs/modul. Durata standard de studiu a unei unităţi de curs/modul este de un semestru. Planificarea intensităţii studierii unităţilor de curs pe parcursul semestrului se realizează de către instituţia de </w:t>
      </w:r>
      <w:proofErr w:type="spellStart"/>
      <w:r w:rsidR="00D42BB7">
        <w:rPr>
          <w:color w:val="000000"/>
          <w:sz w:val="28"/>
          <w:szCs w:val="28"/>
          <w:lang w:val="ro-RO"/>
        </w:rPr>
        <w:t>învăţămînt</w:t>
      </w:r>
      <w:proofErr w:type="spellEnd"/>
      <w:r w:rsidR="00D42BB7">
        <w:rPr>
          <w:color w:val="000000"/>
          <w:sz w:val="28"/>
          <w:szCs w:val="28"/>
          <w:lang w:val="ro-RO"/>
        </w:rPr>
        <w:t xml:space="preserve">, reieşind din legăturile interdisciplinare, </w:t>
      </w:r>
      <w:proofErr w:type="spellStart"/>
      <w:r w:rsidR="00D42BB7">
        <w:rPr>
          <w:color w:val="000000"/>
          <w:sz w:val="28"/>
          <w:szCs w:val="28"/>
          <w:lang w:val="ro-RO"/>
        </w:rPr>
        <w:t>cît</w:t>
      </w:r>
      <w:proofErr w:type="spellEnd"/>
      <w:r w:rsidR="00D42BB7">
        <w:rPr>
          <w:color w:val="000000"/>
          <w:sz w:val="28"/>
          <w:szCs w:val="28"/>
          <w:lang w:val="ro-RO"/>
        </w:rPr>
        <w:t xml:space="preserve"> şi din faptul că la ciclul I şi în programele de studii integrate norma </w:t>
      </w:r>
      <w:proofErr w:type="spellStart"/>
      <w:r w:rsidR="00D42BB7">
        <w:rPr>
          <w:color w:val="000000"/>
          <w:sz w:val="28"/>
          <w:szCs w:val="28"/>
          <w:lang w:val="ro-RO"/>
        </w:rPr>
        <w:t>săptămînală</w:t>
      </w:r>
      <w:proofErr w:type="spellEnd"/>
      <w:r w:rsidR="00D42BB7">
        <w:rPr>
          <w:color w:val="000000"/>
          <w:sz w:val="28"/>
          <w:szCs w:val="28"/>
          <w:lang w:val="ro-RO"/>
        </w:rPr>
        <w:t xml:space="preserve"> a studentului nu poate să depăşească </w:t>
      </w:r>
      <w:r w:rsidRPr="001A04D3">
        <w:rPr>
          <w:i/>
          <w:color w:val="000000"/>
          <w:sz w:val="28"/>
          <w:szCs w:val="28"/>
          <w:lang w:val="ro-RO"/>
        </w:rPr>
        <w:t>25</w:t>
      </w:r>
      <w:r w:rsidRPr="001A04D3">
        <w:rPr>
          <w:color w:val="000000"/>
          <w:sz w:val="28"/>
          <w:szCs w:val="28"/>
          <w:lang w:val="ro-RO"/>
        </w:rPr>
        <w:t>-</w:t>
      </w:r>
      <w:r w:rsidR="00D42BB7" w:rsidRPr="001A04D3">
        <w:rPr>
          <w:i/>
          <w:color w:val="000000"/>
          <w:sz w:val="28"/>
          <w:szCs w:val="28"/>
          <w:lang w:val="ro-RO"/>
        </w:rPr>
        <w:t>30-36 ore de contact</w:t>
      </w:r>
      <w:r w:rsidR="00D42BB7" w:rsidRPr="001A04D3">
        <w:rPr>
          <w:color w:val="000000"/>
          <w:sz w:val="28"/>
          <w:szCs w:val="28"/>
          <w:lang w:val="ro-RO"/>
        </w:rPr>
        <w:t>, iar la ciclul II, respectiv,</w:t>
      </w:r>
      <w:r w:rsidR="00D42BB7" w:rsidRPr="001A04D3">
        <w:rPr>
          <w:i/>
          <w:color w:val="000000"/>
          <w:sz w:val="28"/>
          <w:szCs w:val="28"/>
          <w:lang w:val="ro-RO"/>
        </w:rPr>
        <w:t xml:space="preserve"> 1</w:t>
      </w:r>
      <w:r w:rsidRPr="001A04D3">
        <w:rPr>
          <w:i/>
          <w:color w:val="000000"/>
          <w:sz w:val="28"/>
          <w:szCs w:val="28"/>
          <w:lang w:val="ro-RO"/>
        </w:rPr>
        <w:t>4</w:t>
      </w:r>
      <w:r w:rsidR="00D42BB7" w:rsidRPr="001A04D3">
        <w:rPr>
          <w:i/>
          <w:color w:val="000000"/>
          <w:sz w:val="28"/>
          <w:szCs w:val="28"/>
          <w:lang w:val="ro-RO"/>
        </w:rPr>
        <w:t xml:space="preserve"> -20 ore</w:t>
      </w:r>
      <w:r w:rsidR="00D42BB7" w:rsidRPr="001A04D3">
        <w:rPr>
          <w:color w:val="000000"/>
          <w:sz w:val="28"/>
          <w:szCs w:val="28"/>
          <w:lang w:val="ro-RO"/>
        </w:rPr>
        <w:t>.</w:t>
      </w:r>
    </w:p>
    <w:p w:rsidR="00D42BB7" w:rsidRDefault="00D42BB7" w:rsidP="00D42BB7">
      <w:pPr>
        <w:tabs>
          <w:tab w:val="num" w:pos="720"/>
        </w:tabs>
        <w:ind w:firstLine="720"/>
        <w:jc w:val="both"/>
        <w:rPr>
          <w:color w:val="000000"/>
          <w:sz w:val="28"/>
          <w:szCs w:val="28"/>
          <w:lang w:val="ro-RO"/>
        </w:rPr>
      </w:pPr>
    </w:p>
    <w:p w:rsidR="00D42BB7" w:rsidRDefault="00DA0FB0" w:rsidP="00D42BB7">
      <w:pPr>
        <w:tabs>
          <w:tab w:val="num" w:pos="720"/>
        </w:tabs>
        <w:ind w:firstLine="720"/>
        <w:jc w:val="both"/>
        <w:rPr>
          <w:iCs/>
          <w:color w:val="000000"/>
          <w:sz w:val="28"/>
          <w:szCs w:val="28"/>
          <w:lang w:val="ro-RO"/>
        </w:rPr>
      </w:pPr>
      <w:r>
        <w:rPr>
          <w:color w:val="000000"/>
          <w:sz w:val="28"/>
          <w:szCs w:val="28"/>
          <w:lang w:val="ro-RO"/>
        </w:rPr>
        <w:t>4</w:t>
      </w:r>
      <w:r w:rsidR="005A418A">
        <w:rPr>
          <w:color w:val="000000"/>
          <w:sz w:val="28"/>
          <w:szCs w:val="28"/>
          <w:lang w:val="ro-RO"/>
        </w:rPr>
        <w:t>6</w:t>
      </w:r>
      <w:r w:rsidR="00D42BB7">
        <w:rPr>
          <w:color w:val="000000"/>
          <w:sz w:val="28"/>
          <w:szCs w:val="28"/>
          <w:lang w:val="ro-RO"/>
        </w:rPr>
        <w:t xml:space="preserve">. </w:t>
      </w:r>
      <w:r w:rsidR="00D42BB7">
        <w:rPr>
          <w:b/>
          <w:bCs/>
          <w:i/>
          <w:iCs/>
          <w:sz w:val="28"/>
          <w:szCs w:val="28"/>
          <w:lang w:val="ro-RO"/>
        </w:rPr>
        <w:t>Raportul „ore de contact direct –</w:t>
      </w:r>
      <w:r w:rsidR="00D42BB7">
        <w:rPr>
          <w:b/>
          <w:i/>
          <w:sz w:val="28"/>
          <w:szCs w:val="28"/>
          <w:lang w:val="ro-RO"/>
        </w:rPr>
        <w:t xml:space="preserve"> </w:t>
      </w:r>
      <w:r w:rsidR="00D42BB7">
        <w:rPr>
          <w:b/>
          <w:bCs/>
          <w:i/>
          <w:iCs/>
          <w:sz w:val="28"/>
          <w:szCs w:val="28"/>
          <w:lang w:val="ro-RO"/>
        </w:rPr>
        <w:t>ore de studiu individual”</w:t>
      </w:r>
      <w:r w:rsidR="00D42BB7">
        <w:rPr>
          <w:iCs/>
          <w:color w:val="000000"/>
          <w:sz w:val="28"/>
          <w:szCs w:val="28"/>
          <w:lang w:val="ro-RO"/>
        </w:rPr>
        <w:t xml:space="preserve"> se stabi</w:t>
      </w:r>
      <w:r w:rsidR="001A04D3">
        <w:rPr>
          <w:iCs/>
          <w:color w:val="000000"/>
          <w:sz w:val="28"/>
          <w:szCs w:val="28"/>
          <w:lang w:val="ro-RO"/>
        </w:rPr>
        <w:t>leşte în funcţie de domeniul de formare profesională</w:t>
      </w:r>
      <w:r w:rsidR="00D42BB7">
        <w:rPr>
          <w:iCs/>
          <w:color w:val="000000"/>
          <w:sz w:val="28"/>
          <w:szCs w:val="28"/>
          <w:lang w:val="ro-RO"/>
        </w:rPr>
        <w:t xml:space="preserve">/programul de master, finalitățile de </w:t>
      </w:r>
      <w:r w:rsidR="00D42BB7">
        <w:rPr>
          <w:iCs/>
          <w:color w:val="000000"/>
          <w:sz w:val="28"/>
          <w:szCs w:val="28"/>
          <w:lang w:val="ro-RO"/>
        </w:rPr>
        <w:lastRenderedPageBreak/>
        <w:t>studiu, specificul unităţii de curs</w:t>
      </w:r>
      <w:r w:rsidR="00A43995">
        <w:rPr>
          <w:iCs/>
          <w:color w:val="000000"/>
          <w:sz w:val="28"/>
          <w:szCs w:val="28"/>
          <w:lang w:val="ro-RO"/>
        </w:rPr>
        <w:t xml:space="preserve"> </w:t>
      </w:r>
      <w:r w:rsidR="00D42BB7">
        <w:rPr>
          <w:iCs/>
          <w:color w:val="000000"/>
          <w:sz w:val="28"/>
          <w:szCs w:val="28"/>
          <w:lang w:val="ro-RO"/>
        </w:rPr>
        <w:t xml:space="preserve">/modulului: gradul de noutate şi/sau complexitate şi asigurarea didactico-metodică. </w:t>
      </w:r>
    </w:p>
    <w:p w:rsidR="00D42BB7" w:rsidRDefault="00A43995" w:rsidP="00D42BB7">
      <w:pPr>
        <w:tabs>
          <w:tab w:val="num" w:pos="720"/>
        </w:tabs>
        <w:ind w:firstLine="720"/>
        <w:jc w:val="both"/>
        <w:rPr>
          <w:iCs/>
          <w:color w:val="000000"/>
          <w:sz w:val="28"/>
          <w:szCs w:val="28"/>
          <w:lang w:val="ro-RO"/>
        </w:rPr>
      </w:pPr>
      <w:r w:rsidRPr="00396DFC">
        <w:rPr>
          <w:bCs/>
          <w:i/>
          <w:iCs/>
          <w:sz w:val="28"/>
          <w:szCs w:val="28"/>
          <w:lang w:val="ro-RO"/>
        </w:rPr>
        <w:t>Raportul „ore de contact direct –</w:t>
      </w:r>
      <w:r w:rsidRPr="00396DFC">
        <w:rPr>
          <w:i/>
          <w:sz w:val="28"/>
          <w:szCs w:val="28"/>
          <w:lang w:val="ro-RO"/>
        </w:rPr>
        <w:t xml:space="preserve"> </w:t>
      </w:r>
      <w:r w:rsidRPr="00396DFC">
        <w:rPr>
          <w:bCs/>
          <w:i/>
          <w:iCs/>
          <w:sz w:val="28"/>
          <w:szCs w:val="28"/>
          <w:lang w:val="ro-RO"/>
        </w:rPr>
        <w:t>ore de studiu individual”</w:t>
      </w:r>
      <w:r>
        <w:rPr>
          <w:iCs/>
          <w:color w:val="000000"/>
          <w:sz w:val="28"/>
          <w:szCs w:val="28"/>
          <w:lang w:val="ro-RO"/>
        </w:rPr>
        <w:t xml:space="preserve"> </w:t>
      </w:r>
      <w:r w:rsidR="00A150FA">
        <w:rPr>
          <w:color w:val="000000"/>
          <w:sz w:val="28"/>
          <w:szCs w:val="28"/>
          <w:lang w:val="ro-RO"/>
        </w:rPr>
        <w:t>se propune</w:t>
      </w:r>
      <w:r w:rsidR="00D42BB7">
        <w:rPr>
          <w:color w:val="000000"/>
          <w:sz w:val="28"/>
          <w:szCs w:val="28"/>
          <w:lang w:val="ro-RO"/>
        </w:rPr>
        <w:t xml:space="preserve"> de catedra / departamentul</w:t>
      </w:r>
      <w:r w:rsidR="00D42BB7">
        <w:rPr>
          <w:sz w:val="28"/>
          <w:szCs w:val="28"/>
          <w:lang w:val="ro-RO"/>
        </w:rPr>
        <w:t xml:space="preserve"> de profil, </w:t>
      </w:r>
      <w:r w:rsidR="00D42BB7">
        <w:rPr>
          <w:color w:val="000000"/>
          <w:sz w:val="28"/>
          <w:szCs w:val="28"/>
          <w:lang w:val="ro-RO"/>
        </w:rPr>
        <w:t>în b</w:t>
      </w:r>
      <w:r w:rsidR="00396DFC">
        <w:rPr>
          <w:color w:val="000000"/>
          <w:sz w:val="28"/>
          <w:szCs w:val="28"/>
          <w:lang w:val="ro-RO"/>
        </w:rPr>
        <w:t xml:space="preserve">aza unei metodologii specifice </w:t>
      </w:r>
      <w:r w:rsidR="00D42BB7">
        <w:rPr>
          <w:color w:val="000000"/>
          <w:sz w:val="28"/>
          <w:szCs w:val="28"/>
          <w:lang w:val="ro-RO"/>
        </w:rPr>
        <w:t>pentru f</w:t>
      </w:r>
      <w:r w:rsidR="0086048D">
        <w:rPr>
          <w:color w:val="000000"/>
          <w:sz w:val="28"/>
          <w:szCs w:val="28"/>
          <w:lang w:val="ro-RO"/>
        </w:rPr>
        <w:t>iecare domeniu general de studiu</w:t>
      </w:r>
      <w:r w:rsidR="00A150FA">
        <w:rPr>
          <w:color w:val="000000"/>
          <w:sz w:val="28"/>
          <w:szCs w:val="28"/>
          <w:lang w:val="ro-RO"/>
        </w:rPr>
        <w:t xml:space="preserve">, aprobată </w:t>
      </w:r>
      <w:r w:rsidR="00D42BB7">
        <w:rPr>
          <w:color w:val="000000"/>
          <w:sz w:val="28"/>
          <w:szCs w:val="28"/>
          <w:lang w:val="ro-RO"/>
        </w:rPr>
        <w:t xml:space="preserve">de </w:t>
      </w:r>
      <w:r>
        <w:rPr>
          <w:color w:val="000000"/>
          <w:sz w:val="28"/>
          <w:szCs w:val="28"/>
          <w:lang w:val="ro-RO"/>
        </w:rPr>
        <w:t>c</w:t>
      </w:r>
      <w:r w:rsidR="00D42BB7">
        <w:rPr>
          <w:color w:val="000000"/>
          <w:sz w:val="28"/>
          <w:szCs w:val="28"/>
          <w:lang w:val="ro-RO"/>
        </w:rPr>
        <w:t>onsiliul facultăţii care organizează programele de studii respective</w:t>
      </w:r>
      <w:r w:rsidR="00A150FA">
        <w:rPr>
          <w:color w:val="000000"/>
          <w:sz w:val="28"/>
          <w:szCs w:val="28"/>
          <w:lang w:val="ro-RO"/>
        </w:rPr>
        <w:t xml:space="preserve">, se </w:t>
      </w:r>
      <w:r w:rsidR="00396DFC">
        <w:rPr>
          <w:sz w:val="28"/>
          <w:szCs w:val="28"/>
          <w:lang w:val="ro-RO"/>
        </w:rPr>
        <w:t>aprobă</w:t>
      </w:r>
      <w:r w:rsidR="00A150FA" w:rsidRPr="00A150FA">
        <w:rPr>
          <w:sz w:val="28"/>
          <w:szCs w:val="28"/>
          <w:lang w:val="ro-RO"/>
        </w:rPr>
        <w:t xml:space="preserve"> </w:t>
      </w:r>
      <w:r w:rsidR="00A150FA">
        <w:rPr>
          <w:sz w:val="28"/>
          <w:szCs w:val="28"/>
          <w:lang w:val="ro-RO"/>
        </w:rPr>
        <w:t xml:space="preserve">de </w:t>
      </w:r>
      <w:r w:rsidR="00A150FA" w:rsidRPr="00A150FA">
        <w:rPr>
          <w:sz w:val="28"/>
          <w:szCs w:val="28"/>
          <w:lang w:val="ro-RO"/>
        </w:rPr>
        <w:t>Senatului universitar</w:t>
      </w:r>
      <w:r w:rsidR="00396DFC">
        <w:rPr>
          <w:sz w:val="28"/>
          <w:szCs w:val="28"/>
          <w:lang w:val="ro-RO"/>
        </w:rPr>
        <w:t xml:space="preserve"> și se </w:t>
      </w:r>
      <w:r w:rsidR="00D42BB7">
        <w:rPr>
          <w:color w:val="000000"/>
          <w:sz w:val="28"/>
          <w:szCs w:val="28"/>
          <w:lang w:val="ro-RO"/>
        </w:rPr>
        <w:t xml:space="preserve">publică pe pagina web a instituţiei de </w:t>
      </w:r>
      <w:proofErr w:type="spellStart"/>
      <w:r w:rsidR="00D42BB7">
        <w:rPr>
          <w:color w:val="000000"/>
          <w:sz w:val="28"/>
          <w:szCs w:val="28"/>
          <w:lang w:val="ro-RO"/>
        </w:rPr>
        <w:t>învăţămînt</w:t>
      </w:r>
      <w:proofErr w:type="spellEnd"/>
      <w:r w:rsidR="00D42BB7">
        <w:rPr>
          <w:color w:val="000000"/>
          <w:sz w:val="28"/>
          <w:szCs w:val="28"/>
          <w:lang w:val="ro-RO"/>
        </w:rPr>
        <w:t xml:space="preserve"> superior.</w:t>
      </w:r>
    </w:p>
    <w:p w:rsidR="00D42BB7" w:rsidRDefault="00D42BB7" w:rsidP="00D42BB7">
      <w:pPr>
        <w:tabs>
          <w:tab w:val="num" w:pos="720"/>
        </w:tabs>
        <w:jc w:val="both"/>
        <w:rPr>
          <w:color w:val="000000"/>
          <w:sz w:val="28"/>
          <w:szCs w:val="28"/>
          <w:lang w:val="ro-RO"/>
        </w:rPr>
      </w:pPr>
    </w:p>
    <w:p w:rsidR="00BE2679" w:rsidRDefault="001A04D3" w:rsidP="00BE2679">
      <w:pPr>
        <w:tabs>
          <w:tab w:val="num" w:pos="720"/>
        </w:tabs>
        <w:ind w:firstLine="720"/>
        <w:jc w:val="both"/>
        <w:rPr>
          <w:iCs/>
          <w:color w:val="000000"/>
          <w:sz w:val="28"/>
          <w:szCs w:val="28"/>
          <w:lang w:val="ro-RO"/>
        </w:rPr>
      </w:pPr>
      <w:r>
        <w:rPr>
          <w:color w:val="000000"/>
          <w:sz w:val="28"/>
          <w:szCs w:val="28"/>
          <w:lang w:val="ro-RO"/>
        </w:rPr>
        <w:t>4</w:t>
      </w:r>
      <w:r w:rsidR="005A418A">
        <w:rPr>
          <w:color w:val="000000"/>
          <w:sz w:val="28"/>
          <w:szCs w:val="28"/>
          <w:lang w:val="ro-RO"/>
        </w:rPr>
        <w:t>7</w:t>
      </w:r>
      <w:r w:rsidR="00D42BB7">
        <w:rPr>
          <w:color w:val="000000"/>
          <w:sz w:val="28"/>
          <w:szCs w:val="28"/>
          <w:lang w:val="ro-RO"/>
        </w:rPr>
        <w:t xml:space="preserve">. </w:t>
      </w:r>
      <w:r w:rsidR="00BE2679">
        <w:rPr>
          <w:color w:val="000000"/>
          <w:sz w:val="28"/>
          <w:szCs w:val="28"/>
          <w:lang w:val="ro-RO"/>
        </w:rPr>
        <w:t xml:space="preserve">În </w:t>
      </w:r>
      <w:proofErr w:type="spellStart"/>
      <w:r w:rsidR="00BE2679">
        <w:rPr>
          <w:color w:val="000000"/>
          <w:sz w:val="28"/>
          <w:szCs w:val="28"/>
          <w:lang w:val="ro-RO"/>
        </w:rPr>
        <w:t>învățămîntul</w:t>
      </w:r>
      <w:proofErr w:type="spellEnd"/>
      <w:r w:rsidR="00BE2679">
        <w:rPr>
          <w:color w:val="000000"/>
          <w:sz w:val="28"/>
          <w:szCs w:val="28"/>
          <w:lang w:val="ro-RO"/>
        </w:rPr>
        <w:t xml:space="preserve"> superior (</w:t>
      </w:r>
      <w:r w:rsidR="00BE2679">
        <w:rPr>
          <w:b/>
          <w:color w:val="000000"/>
          <w:sz w:val="28"/>
          <w:szCs w:val="28"/>
          <w:lang w:val="ro-RO"/>
        </w:rPr>
        <w:t>ciclurile I, II</w:t>
      </w:r>
      <w:r w:rsidR="00BE2679">
        <w:rPr>
          <w:color w:val="000000"/>
          <w:sz w:val="28"/>
          <w:szCs w:val="28"/>
          <w:lang w:val="ro-RO"/>
        </w:rPr>
        <w:t xml:space="preserve"> și</w:t>
      </w:r>
      <w:r w:rsidR="00BE2679">
        <w:rPr>
          <w:b/>
          <w:color w:val="000000"/>
          <w:sz w:val="28"/>
          <w:szCs w:val="28"/>
          <w:lang w:val="ro-RO"/>
        </w:rPr>
        <w:t xml:space="preserve"> studii integrate</w:t>
      </w:r>
      <w:r w:rsidR="00BE2679">
        <w:rPr>
          <w:color w:val="000000"/>
          <w:sz w:val="28"/>
          <w:szCs w:val="28"/>
          <w:lang w:val="ro-RO"/>
        </w:rPr>
        <w:t xml:space="preserve">), numărul de credite de studiu alocate fiecărei unități de curs/modul, </w:t>
      </w:r>
      <w:r w:rsidR="00C97254">
        <w:rPr>
          <w:color w:val="000000"/>
          <w:sz w:val="28"/>
          <w:szCs w:val="28"/>
          <w:lang w:val="ro-RO"/>
        </w:rPr>
        <w:t xml:space="preserve">numărul de ore prevăzut </w:t>
      </w:r>
      <w:r w:rsidR="00BE2679">
        <w:rPr>
          <w:color w:val="000000"/>
          <w:sz w:val="28"/>
          <w:szCs w:val="28"/>
          <w:lang w:val="ro-RO"/>
        </w:rPr>
        <w:t xml:space="preserve">pentru activități teoretice, practice, de laborator, lucru individual etc., precum și numărul de unităţi de curs /module într-un semestru se planifică de catedra/departamentul responsabil de programul respectiv de studiu, </w:t>
      </w:r>
      <w:r w:rsidR="00BE2679">
        <w:rPr>
          <w:iCs/>
          <w:color w:val="000000"/>
          <w:sz w:val="28"/>
          <w:szCs w:val="28"/>
          <w:lang w:val="ro-RO"/>
        </w:rPr>
        <w:t xml:space="preserve">în funcţie </w:t>
      </w:r>
      <w:r w:rsidR="00EF6455">
        <w:rPr>
          <w:iCs/>
          <w:color w:val="000000"/>
          <w:sz w:val="28"/>
          <w:szCs w:val="28"/>
          <w:lang w:val="ro-RO"/>
        </w:rPr>
        <w:t xml:space="preserve">de </w:t>
      </w:r>
      <w:r w:rsidR="00BE2679">
        <w:rPr>
          <w:iCs/>
          <w:color w:val="000000"/>
          <w:sz w:val="28"/>
          <w:szCs w:val="28"/>
          <w:lang w:val="ro-RO"/>
        </w:rPr>
        <w:t>tipul programul</w:t>
      </w:r>
      <w:r w:rsidR="0086048D">
        <w:rPr>
          <w:iCs/>
          <w:color w:val="000000"/>
          <w:sz w:val="28"/>
          <w:szCs w:val="28"/>
          <w:lang w:val="ro-RO"/>
        </w:rPr>
        <w:t>ui</w:t>
      </w:r>
      <w:r w:rsidR="00B653C7">
        <w:rPr>
          <w:iCs/>
          <w:color w:val="000000"/>
          <w:sz w:val="28"/>
          <w:szCs w:val="28"/>
          <w:lang w:val="ro-RO"/>
        </w:rPr>
        <w:t xml:space="preserve"> </w:t>
      </w:r>
      <w:r w:rsidR="00BE2679">
        <w:rPr>
          <w:iCs/>
          <w:color w:val="000000"/>
          <w:sz w:val="28"/>
          <w:szCs w:val="28"/>
          <w:lang w:val="ro-RO"/>
        </w:rPr>
        <w:t xml:space="preserve">de studii superioare, finalitățile de studiu, specificul, complexitatea unităţii de curs/modulului. </w:t>
      </w:r>
    </w:p>
    <w:p w:rsidR="001A651D" w:rsidRDefault="0045125A" w:rsidP="001A651D">
      <w:pPr>
        <w:tabs>
          <w:tab w:val="num" w:pos="720"/>
        </w:tabs>
        <w:ind w:firstLine="720"/>
        <w:jc w:val="both"/>
        <w:rPr>
          <w:color w:val="000000"/>
          <w:sz w:val="28"/>
          <w:szCs w:val="28"/>
          <w:lang w:val="ro-RO"/>
        </w:rPr>
      </w:pPr>
      <w:r>
        <w:rPr>
          <w:color w:val="000000"/>
          <w:sz w:val="28"/>
          <w:szCs w:val="28"/>
          <w:lang w:val="ro-RO"/>
        </w:rPr>
        <w:t>D</w:t>
      </w:r>
      <w:r w:rsidR="00D42BB7">
        <w:rPr>
          <w:color w:val="000000"/>
          <w:sz w:val="28"/>
          <w:szCs w:val="28"/>
          <w:lang w:val="ro-RO"/>
        </w:rPr>
        <w:t>eterminarea consecutivităţii studierii unităţilor de curs, repartizarea numărului de o</w:t>
      </w:r>
      <w:r>
        <w:rPr>
          <w:color w:val="000000"/>
          <w:sz w:val="28"/>
          <w:szCs w:val="28"/>
          <w:lang w:val="ro-RO"/>
        </w:rPr>
        <w:t>re pe ani de studii şi semestre</w:t>
      </w:r>
      <w:r w:rsidR="00D42BB7">
        <w:rPr>
          <w:color w:val="000000"/>
          <w:sz w:val="28"/>
          <w:szCs w:val="28"/>
          <w:lang w:val="ro-RO"/>
        </w:rPr>
        <w:t xml:space="preserve"> se decid</w:t>
      </w:r>
      <w:r>
        <w:rPr>
          <w:color w:val="000000"/>
          <w:sz w:val="28"/>
          <w:szCs w:val="28"/>
          <w:lang w:val="ro-RO"/>
        </w:rPr>
        <w:t>e</w:t>
      </w:r>
      <w:r w:rsidR="00D42BB7">
        <w:rPr>
          <w:color w:val="000000"/>
          <w:sz w:val="28"/>
          <w:szCs w:val="28"/>
          <w:lang w:val="ro-RO"/>
        </w:rPr>
        <w:t xml:space="preserve"> de către facultăţi, </w:t>
      </w:r>
      <w:proofErr w:type="spellStart"/>
      <w:r w:rsidR="00D42BB7">
        <w:rPr>
          <w:color w:val="000000"/>
          <w:sz w:val="28"/>
          <w:szCs w:val="28"/>
          <w:lang w:val="ro-RO"/>
        </w:rPr>
        <w:t>ţinînd</w:t>
      </w:r>
      <w:proofErr w:type="spellEnd"/>
      <w:r w:rsidR="00D42BB7">
        <w:rPr>
          <w:color w:val="000000"/>
          <w:sz w:val="28"/>
          <w:szCs w:val="28"/>
          <w:lang w:val="ro-RO"/>
        </w:rPr>
        <w:t xml:space="preserve"> cont de legăturile interdisciplinare. </w:t>
      </w:r>
    </w:p>
    <w:p w:rsidR="00D42BB7" w:rsidRDefault="00D42BB7" w:rsidP="001A651D">
      <w:pPr>
        <w:tabs>
          <w:tab w:val="num" w:pos="720"/>
        </w:tabs>
        <w:ind w:firstLine="720"/>
        <w:jc w:val="both"/>
        <w:rPr>
          <w:color w:val="000000"/>
          <w:sz w:val="28"/>
          <w:szCs w:val="28"/>
          <w:lang w:val="ro-RO"/>
        </w:rPr>
      </w:pPr>
      <w:r>
        <w:rPr>
          <w:color w:val="000000"/>
          <w:sz w:val="28"/>
          <w:szCs w:val="28"/>
          <w:lang w:val="ro-RO"/>
        </w:rPr>
        <w:t>În</w:t>
      </w:r>
      <w:r>
        <w:rPr>
          <w:b/>
          <w:color w:val="000000"/>
          <w:sz w:val="28"/>
          <w:szCs w:val="28"/>
          <w:lang w:val="ro-RO"/>
        </w:rPr>
        <w:t xml:space="preserve"> ciclul III</w:t>
      </w:r>
      <w:r>
        <w:rPr>
          <w:color w:val="000000"/>
          <w:sz w:val="28"/>
          <w:szCs w:val="28"/>
          <w:lang w:val="ro-RO"/>
        </w:rPr>
        <w:t xml:space="preserve">, </w:t>
      </w:r>
      <w:r w:rsidR="001A651D" w:rsidRPr="001A651D">
        <w:rPr>
          <w:b/>
          <w:color w:val="000000"/>
          <w:sz w:val="28"/>
          <w:szCs w:val="28"/>
          <w:lang w:val="ro-RO"/>
        </w:rPr>
        <w:t>doctorat</w:t>
      </w:r>
      <w:r w:rsidR="001A651D">
        <w:rPr>
          <w:color w:val="000000"/>
          <w:sz w:val="28"/>
          <w:szCs w:val="28"/>
          <w:lang w:val="ro-RO"/>
        </w:rPr>
        <w:t xml:space="preserve">, </w:t>
      </w:r>
      <w:r>
        <w:rPr>
          <w:color w:val="000000"/>
          <w:sz w:val="28"/>
          <w:szCs w:val="28"/>
          <w:lang w:val="ro-RO"/>
        </w:rPr>
        <w:t>responsabilitatea asupra structurii, conținutului, desfășurării și organizării programului de cercetare științifică al studentului</w:t>
      </w:r>
      <w:r w:rsidR="001A651D">
        <w:rPr>
          <w:color w:val="000000"/>
          <w:sz w:val="28"/>
          <w:szCs w:val="28"/>
          <w:lang w:val="ro-RO"/>
        </w:rPr>
        <w:t>-</w:t>
      </w:r>
      <w:r>
        <w:rPr>
          <w:color w:val="000000"/>
          <w:sz w:val="28"/>
          <w:szCs w:val="28"/>
          <w:lang w:val="ro-RO"/>
        </w:rPr>
        <w:t>doctorand revine conducătorului de doctorat. Modul de alocare a creditelor de studiu pentru măsurarea efortului depus de studentul-doctorand la parcurgerea programului de pregătire avansată şi parcurgerea programului de cercetare, materializată prin articole publicate, rapoarte de cercetare susţinute şi aprobate în cadrul şcolii doctorale; participarea cu lucrări</w:t>
      </w:r>
      <w:r w:rsidR="009A5AD7">
        <w:rPr>
          <w:color w:val="000000"/>
          <w:sz w:val="28"/>
          <w:szCs w:val="28"/>
          <w:lang w:val="ro-RO"/>
        </w:rPr>
        <w:t>/comunicări</w:t>
      </w:r>
      <w:r>
        <w:rPr>
          <w:color w:val="000000"/>
          <w:sz w:val="28"/>
          <w:szCs w:val="28"/>
          <w:lang w:val="ro-RO"/>
        </w:rPr>
        <w:t xml:space="preserve"> la conferinţe ştiinţifice naționale și internaționale (ultimele cuantificate c</w:t>
      </w:r>
      <w:bookmarkStart w:id="0" w:name="_GoBack"/>
      <w:bookmarkEnd w:id="0"/>
      <w:r>
        <w:rPr>
          <w:color w:val="000000"/>
          <w:sz w:val="28"/>
          <w:szCs w:val="28"/>
          <w:lang w:val="ro-RO"/>
        </w:rPr>
        <w:t>u cel mult 20 ECTS anual), este stabilit de Consiliul şcolii doctorale în conformitate cu legislaţia în vigoare şi aprobat de Consiliul ştiinţific al instituţiei care organizează studii superioare de doctorat.</w:t>
      </w:r>
    </w:p>
    <w:p w:rsidR="00D42BB7" w:rsidRDefault="00D42BB7" w:rsidP="00D42BB7">
      <w:pPr>
        <w:jc w:val="both"/>
        <w:rPr>
          <w:color w:val="000000"/>
          <w:sz w:val="28"/>
          <w:szCs w:val="28"/>
          <w:lang w:val="ro-RO"/>
        </w:rPr>
      </w:pPr>
    </w:p>
    <w:p w:rsidR="00D42BB7" w:rsidRDefault="00D42BB7" w:rsidP="00D42BB7">
      <w:pPr>
        <w:ind w:firstLine="720"/>
        <w:jc w:val="both"/>
        <w:rPr>
          <w:b/>
          <w:i/>
          <w:color w:val="000000"/>
          <w:sz w:val="28"/>
          <w:szCs w:val="28"/>
          <w:lang w:val="ro-RO"/>
        </w:rPr>
      </w:pPr>
      <w:r>
        <w:rPr>
          <w:b/>
          <w:i/>
          <w:color w:val="000000"/>
          <w:sz w:val="28"/>
          <w:szCs w:val="28"/>
          <w:lang w:val="ro-RO"/>
        </w:rPr>
        <w:t>D). Componenta evaluare</w:t>
      </w:r>
    </w:p>
    <w:p w:rsidR="00D42BB7" w:rsidRDefault="001A04D3" w:rsidP="00D42BB7">
      <w:pPr>
        <w:ind w:firstLine="720"/>
        <w:jc w:val="both"/>
        <w:rPr>
          <w:color w:val="000000"/>
          <w:sz w:val="28"/>
          <w:szCs w:val="28"/>
          <w:lang w:val="ro-RO"/>
        </w:rPr>
      </w:pPr>
      <w:r>
        <w:rPr>
          <w:color w:val="000000"/>
          <w:sz w:val="28"/>
          <w:szCs w:val="28"/>
          <w:lang w:val="ro-RO"/>
        </w:rPr>
        <w:t>4</w:t>
      </w:r>
      <w:r w:rsidR="005A418A">
        <w:rPr>
          <w:color w:val="000000"/>
          <w:sz w:val="28"/>
          <w:szCs w:val="28"/>
          <w:lang w:val="ro-RO"/>
        </w:rPr>
        <w:t>8</w:t>
      </w:r>
      <w:r w:rsidR="00D42BB7">
        <w:rPr>
          <w:color w:val="000000"/>
          <w:sz w:val="28"/>
          <w:szCs w:val="28"/>
          <w:lang w:val="ro-RO"/>
        </w:rPr>
        <w:t>.</w:t>
      </w:r>
      <w:r w:rsidR="00D42BB7">
        <w:rPr>
          <w:b/>
          <w:i/>
          <w:color w:val="000000"/>
          <w:sz w:val="28"/>
          <w:szCs w:val="28"/>
          <w:lang w:val="ro-RO"/>
        </w:rPr>
        <w:t xml:space="preserve"> </w:t>
      </w:r>
      <w:r w:rsidR="00D42BB7">
        <w:rPr>
          <w:color w:val="000000"/>
          <w:sz w:val="28"/>
          <w:szCs w:val="28"/>
          <w:lang w:val="ro-RO"/>
        </w:rPr>
        <w:t xml:space="preserve">Planul de </w:t>
      </w:r>
      <w:proofErr w:type="spellStart"/>
      <w:r w:rsidR="00D42BB7">
        <w:rPr>
          <w:color w:val="000000"/>
          <w:sz w:val="28"/>
          <w:szCs w:val="28"/>
          <w:lang w:val="ro-RO"/>
        </w:rPr>
        <w:t>învăţămînt</w:t>
      </w:r>
      <w:proofErr w:type="spellEnd"/>
      <w:r w:rsidR="00D42BB7">
        <w:rPr>
          <w:color w:val="000000"/>
          <w:sz w:val="28"/>
          <w:szCs w:val="28"/>
          <w:lang w:val="ro-RO"/>
        </w:rPr>
        <w:t xml:space="preserve"> prevede </w:t>
      </w:r>
      <w:r w:rsidR="00D42BB7">
        <w:rPr>
          <w:bCs/>
          <w:i/>
          <w:iCs/>
          <w:color w:val="000000"/>
          <w:sz w:val="28"/>
          <w:szCs w:val="28"/>
          <w:lang w:val="ro-RO"/>
        </w:rPr>
        <w:t>tipurile şi modalităţile de evaluare a</w:t>
      </w:r>
      <w:r w:rsidR="00D42BB7">
        <w:rPr>
          <w:bCs/>
          <w:i/>
          <w:color w:val="000000"/>
          <w:sz w:val="28"/>
          <w:szCs w:val="28"/>
          <w:lang w:val="ro-RO"/>
        </w:rPr>
        <w:t xml:space="preserve"> finalităţilor de studii</w:t>
      </w:r>
      <w:r w:rsidR="00D42BB7" w:rsidRPr="009A5AD7">
        <w:rPr>
          <w:bCs/>
          <w:color w:val="000000"/>
          <w:sz w:val="28"/>
          <w:szCs w:val="28"/>
          <w:lang w:val="ro-RO"/>
        </w:rPr>
        <w:t xml:space="preserve">, </w:t>
      </w:r>
      <w:r w:rsidR="009A5AD7" w:rsidRPr="009A5AD7">
        <w:rPr>
          <w:bCs/>
          <w:color w:val="000000"/>
          <w:sz w:val="28"/>
          <w:szCs w:val="28"/>
          <w:lang w:val="ro-RO"/>
        </w:rPr>
        <w:t>inclusiv</w:t>
      </w:r>
      <w:r w:rsidR="00D42BB7" w:rsidRPr="009A5AD7">
        <w:rPr>
          <w:color w:val="000000"/>
          <w:sz w:val="28"/>
          <w:szCs w:val="28"/>
          <w:lang w:val="ro-RO"/>
        </w:rPr>
        <w:t>:</w:t>
      </w:r>
      <w:r w:rsidR="00D42BB7">
        <w:rPr>
          <w:color w:val="000000"/>
          <w:sz w:val="28"/>
          <w:szCs w:val="28"/>
          <w:lang w:val="ro-RO"/>
        </w:rPr>
        <w:t xml:space="preserve"> </w:t>
      </w:r>
    </w:p>
    <w:p w:rsidR="00D42BB7" w:rsidRDefault="00D42BB7" w:rsidP="00D42BB7">
      <w:pPr>
        <w:numPr>
          <w:ilvl w:val="0"/>
          <w:numId w:val="24"/>
        </w:numPr>
        <w:ind w:left="0" w:firstLine="720"/>
        <w:jc w:val="both"/>
        <w:rPr>
          <w:color w:val="000000"/>
          <w:sz w:val="28"/>
          <w:szCs w:val="28"/>
          <w:lang w:val="ro-RO"/>
        </w:rPr>
      </w:pPr>
      <w:r>
        <w:rPr>
          <w:i/>
          <w:iCs/>
          <w:color w:val="000000"/>
          <w:sz w:val="28"/>
          <w:szCs w:val="28"/>
          <w:lang w:val="ro-RO"/>
        </w:rPr>
        <w:t>evaluare curentă</w:t>
      </w:r>
      <w:r>
        <w:rPr>
          <w:color w:val="000000"/>
          <w:sz w:val="28"/>
          <w:szCs w:val="28"/>
          <w:lang w:val="ro-RO"/>
        </w:rPr>
        <w:t>: testare, eseu, referat, studiu de caz (individual sau în grup</w:t>
      </w:r>
      <w:r w:rsidR="001A04D3">
        <w:rPr>
          <w:color w:val="000000"/>
          <w:sz w:val="28"/>
          <w:szCs w:val="28"/>
          <w:lang w:val="ro-RO"/>
        </w:rPr>
        <w:t>), raport asupra practicii etc.</w:t>
      </w:r>
    </w:p>
    <w:p w:rsidR="00D42BB7" w:rsidRDefault="00D42BB7" w:rsidP="00D42BB7">
      <w:pPr>
        <w:numPr>
          <w:ilvl w:val="0"/>
          <w:numId w:val="24"/>
        </w:numPr>
        <w:ind w:left="0" w:firstLine="720"/>
        <w:jc w:val="both"/>
        <w:rPr>
          <w:color w:val="000000"/>
          <w:sz w:val="28"/>
          <w:szCs w:val="28"/>
          <w:lang w:val="ro-RO"/>
        </w:rPr>
      </w:pPr>
      <w:r>
        <w:rPr>
          <w:i/>
          <w:iCs/>
          <w:color w:val="000000"/>
          <w:sz w:val="28"/>
          <w:szCs w:val="28"/>
          <w:lang w:val="ro-RO"/>
        </w:rPr>
        <w:t>evaluare finală</w:t>
      </w:r>
      <w:r>
        <w:rPr>
          <w:color w:val="000000"/>
          <w:sz w:val="28"/>
          <w:szCs w:val="28"/>
          <w:lang w:val="ro-RO"/>
        </w:rPr>
        <w:t xml:space="preserve">: examinare orală, examinare în scris, examinare combinată, </w:t>
      </w:r>
      <w:r w:rsidR="009A5AD7">
        <w:rPr>
          <w:color w:val="000000"/>
          <w:sz w:val="28"/>
          <w:szCs w:val="28"/>
          <w:lang w:val="ro-RO"/>
        </w:rPr>
        <w:t xml:space="preserve">eseu, prezentare, portofoliu, </w:t>
      </w:r>
      <w:r>
        <w:rPr>
          <w:color w:val="000000"/>
          <w:sz w:val="28"/>
          <w:szCs w:val="28"/>
          <w:lang w:val="ro-RO"/>
        </w:rPr>
        <w:t>teză/</w:t>
      </w:r>
      <w:r w:rsidR="00172D17">
        <w:rPr>
          <w:color w:val="000000"/>
          <w:sz w:val="28"/>
          <w:szCs w:val="28"/>
          <w:lang w:val="ro-RO"/>
        </w:rPr>
        <w:t xml:space="preserve"> </w:t>
      </w:r>
      <w:r>
        <w:rPr>
          <w:color w:val="000000"/>
          <w:sz w:val="28"/>
          <w:szCs w:val="28"/>
          <w:lang w:val="ro-RO"/>
        </w:rPr>
        <w:t>proiect</w:t>
      </w:r>
      <w:r w:rsidR="009A5AD7">
        <w:rPr>
          <w:color w:val="000000"/>
          <w:sz w:val="28"/>
          <w:szCs w:val="28"/>
          <w:lang w:val="ro-RO"/>
        </w:rPr>
        <w:t xml:space="preserve"> de cercetare</w:t>
      </w:r>
      <w:r>
        <w:rPr>
          <w:color w:val="000000"/>
          <w:sz w:val="28"/>
          <w:szCs w:val="28"/>
          <w:lang w:val="ro-RO"/>
        </w:rPr>
        <w:t>.</w:t>
      </w:r>
    </w:p>
    <w:p w:rsidR="00D42BB7" w:rsidRDefault="00D42BB7" w:rsidP="00D42BB7">
      <w:pPr>
        <w:ind w:firstLine="720"/>
        <w:jc w:val="both"/>
        <w:rPr>
          <w:color w:val="000000"/>
          <w:sz w:val="28"/>
          <w:szCs w:val="28"/>
          <w:lang w:val="ro-RO"/>
        </w:rPr>
      </w:pPr>
      <w:r>
        <w:rPr>
          <w:color w:val="000000"/>
          <w:sz w:val="28"/>
          <w:szCs w:val="28"/>
          <w:lang w:val="ro-RO"/>
        </w:rPr>
        <w:t xml:space="preserve">Se recomandă diversificarea formelor de evaluare curentă pe parcursul semestrului. </w:t>
      </w:r>
    </w:p>
    <w:p w:rsidR="00D42BB7" w:rsidRDefault="00D42BB7" w:rsidP="00D42BB7">
      <w:pPr>
        <w:ind w:firstLine="720"/>
        <w:jc w:val="both"/>
        <w:rPr>
          <w:iCs/>
          <w:color w:val="000000"/>
          <w:sz w:val="28"/>
          <w:szCs w:val="28"/>
          <w:lang w:val="ro-RO"/>
        </w:rPr>
      </w:pPr>
    </w:p>
    <w:p w:rsidR="00D42BB7" w:rsidRDefault="001A04D3" w:rsidP="00D42BB7">
      <w:pPr>
        <w:ind w:firstLine="720"/>
        <w:jc w:val="both"/>
        <w:rPr>
          <w:color w:val="000000"/>
          <w:sz w:val="28"/>
          <w:szCs w:val="28"/>
          <w:lang w:val="ro-RO"/>
        </w:rPr>
      </w:pPr>
      <w:r>
        <w:rPr>
          <w:iCs/>
          <w:color w:val="000000"/>
          <w:sz w:val="28"/>
          <w:szCs w:val="28"/>
          <w:lang w:val="ro-RO"/>
        </w:rPr>
        <w:lastRenderedPageBreak/>
        <w:t>4</w:t>
      </w:r>
      <w:r w:rsidR="005A418A">
        <w:rPr>
          <w:iCs/>
          <w:color w:val="000000"/>
          <w:sz w:val="28"/>
          <w:szCs w:val="28"/>
          <w:lang w:val="ro-RO"/>
        </w:rPr>
        <w:t>9</w:t>
      </w:r>
      <w:r w:rsidR="00D42BB7">
        <w:rPr>
          <w:iCs/>
          <w:color w:val="000000"/>
          <w:sz w:val="28"/>
          <w:szCs w:val="28"/>
          <w:lang w:val="ro-RO"/>
        </w:rPr>
        <w:t xml:space="preserve">. </w:t>
      </w:r>
      <w:r w:rsidR="00D42BB7">
        <w:rPr>
          <w:i/>
          <w:color w:val="000000"/>
          <w:sz w:val="28"/>
          <w:szCs w:val="28"/>
          <w:lang w:val="ro-RO"/>
        </w:rPr>
        <w:t>Rezultatele academice</w:t>
      </w:r>
      <w:r w:rsidR="00D42BB7">
        <w:rPr>
          <w:color w:val="000000"/>
          <w:sz w:val="28"/>
          <w:szCs w:val="28"/>
          <w:lang w:val="ro-RO"/>
        </w:rPr>
        <w:t xml:space="preserve"> ale studenţilor se evaluează:</w:t>
      </w:r>
    </w:p>
    <w:p w:rsidR="00D42BB7" w:rsidRDefault="00D42BB7" w:rsidP="00D42BB7">
      <w:pPr>
        <w:ind w:firstLine="720"/>
        <w:jc w:val="both"/>
        <w:rPr>
          <w:color w:val="000000"/>
          <w:sz w:val="28"/>
          <w:szCs w:val="28"/>
          <w:lang w:val="ro-RO"/>
        </w:rPr>
      </w:pPr>
      <w:r>
        <w:rPr>
          <w:color w:val="000000"/>
          <w:sz w:val="28"/>
          <w:szCs w:val="28"/>
          <w:lang w:val="ro-RO"/>
        </w:rPr>
        <w:t>a) pe parcursul semestrului;</w:t>
      </w:r>
    </w:p>
    <w:p w:rsidR="00D42BB7" w:rsidRDefault="00D42BB7" w:rsidP="00D42BB7">
      <w:pPr>
        <w:ind w:firstLine="720"/>
        <w:jc w:val="both"/>
        <w:rPr>
          <w:color w:val="000000"/>
          <w:sz w:val="28"/>
          <w:szCs w:val="28"/>
          <w:lang w:val="ro-RO"/>
        </w:rPr>
      </w:pPr>
      <w:r>
        <w:rPr>
          <w:color w:val="000000"/>
          <w:sz w:val="28"/>
          <w:szCs w:val="28"/>
          <w:lang w:val="ro-RO"/>
        </w:rPr>
        <w:t xml:space="preserve">b) la </w:t>
      </w:r>
      <w:proofErr w:type="spellStart"/>
      <w:r>
        <w:rPr>
          <w:color w:val="000000"/>
          <w:sz w:val="28"/>
          <w:szCs w:val="28"/>
          <w:lang w:val="ro-RO"/>
        </w:rPr>
        <w:t>sfîrşitul</w:t>
      </w:r>
      <w:proofErr w:type="spellEnd"/>
      <w:r>
        <w:rPr>
          <w:color w:val="000000"/>
          <w:sz w:val="28"/>
          <w:szCs w:val="28"/>
          <w:lang w:val="ro-RO"/>
        </w:rPr>
        <w:t xml:space="preserve"> semestrului;</w:t>
      </w:r>
    </w:p>
    <w:p w:rsidR="00D42BB7" w:rsidRPr="005A418A" w:rsidRDefault="00D42BB7" w:rsidP="005A418A">
      <w:pPr>
        <w:ind w:firstLine="720"/>
        <w:jc w:val="both"/>
        <w:rPr>
          <w:color w:val="000000"/>
          <w:sz w:val="28"/>
          <w:szCs w:val="28"/>
          <w:lang w:val="ro-RO"/>
        </w:rPr>
      </w:pPr>
      <w:r>
        <w:rPr>
          <w:color w:val="000000"/>
          <w:sz w:val="28"/>
          <w:szCs w:val="28"/>
          <w:lang w:val="ro-RO"/>
        </w:rPr>
        <w:t xml:space="preserve">c) la finalizarea programului de studii în cadrul fiecărui ciclu al </w:t>
      </w:r>
      <w:proofErr w:type="spellStart"/>
      <w:r>
        <w:rPr>
          <w:color w:val="000000"/>
          <w:sz w:val="28"/>
          <w:szCs w:val="28"/>
          <w:lang w:val="ro-RO"/>
        </w:rPr>
        <w:t>învăţămîntului</w:t>
      </w:r>
      <w:proofErr w:type="spellEnd"/>
      <w:r>
        <w:rPr>
          <w:color w:val="000000"/>
          <w:sz w:val="28"/>
          <w:szCs w:val="28"/>
          <w:lang w:val="ro-RO"/>
        </w:rPr>
        <w:t xml:space="preserve"> superior.</w:t>
      </w:r>
    </w:p>
    <w:p w:rsidR="00D42BB7" w:rsidRDefault="00D42BB7" w:rsidP="00D42BB7">
      <w:pPr>
        <w:ind w:firstLine="720"/>
        <w:jc w:val="both"/>
        <w:rPr>
          <w:color w:val="000000"/>
          <w:sz w:val="28"/>
          <w:szCs w:val="28"/>
          <w:lang w:val="ro-RO"/>
        </w:rPr>
      </w:pPr>
      <w:r>
        <w:rPr>
          <w:iCs/>
          <w:color w:val="000000"/>
          <w:sz w:val="28"/>
          <w:szCs w:val="28"/>
          <w:lang w:val="ro-RO"/>
        </w:rPr>
        <w:t xml:space="preserve">În funcţie de specificul domeniului general de studii/programul de studiu, vor fi utilizate </w:t>
      </w:r>
      <w:r w:rsidRPr="005A418A">
        <w:rPr>
          <w:b/>
          <w:iCs/>
          <w:color w:val="000000"/>
          <w:sz w:val="28"/>
          <w:szCs w:val="28"/>
          <w:lang w:val="ro-RO"/>
        </w:rPr>
        <w:t>forme specifice</w:t>
      </w:r>
      <w:r>
        <w:rPr>
          <w:iCs/>
          <w:color w:val="000000"/>
          <w:sz w:val="28"/>
          <w:szCs w:val="28"/>
          <w:lang w:val="ro-RO"/>
        </w:rPr>
        <w:t xml:space="preserve"> de evaluare: </w:t>
      </w:r>
      <w:r>
        <w:rPr>
          <w:color w:val="000000"/>
          <w:sz w:val="28"/>
          <w:szCs w:val="28"/>
          <w:lang w:val="ro-RO"/>
        </w:rPr>
        <w:t xml:space="preserve">concert, expoziţie, portofoliu, probă sportivă, </w:t>
      </w:r>
      <w:r>
        <w:rPr>
          <w:iCs/>
          <w:color w:val="000000"/>
          <w:sz w:val="28"/>
          <w:szCs w:val="28"/>
          <w:lang w:val="ro-RO"/>
        </w:rPr>
        <w:t>evaluare asistată</w:t>
      </w:r>
      <w:r>
        <w:rPr>
          <w:color w:val="000000"/>
          <w:sz w:val="28"/>
          <w:szCs w:val="28"/>
          <w:lang w:val="ro-RO"/>
        </w:rPr>
        <w:t xml:space="preserve"> de calculator etc. </w:t>
      </w:r>
      <w:r>
        <w:rPr>
          <w:sz w:val="28"/>
          <w:szCs w:val="28"/>
          <w:lang w:val="ro-RO"/>
        </w:rPr>
        <w:t>La determinarea modalităţii de evaluare se va ţine cont de structura unităţii de curs, volumul şi</w:t>
      </w:r>
      <w:r>
        <w:rPr>
          <w:color w:val="FF6600"/>
          <w:sz w:val="28"/>
          <w:szCs w:val="28"/>
          <w:lang w:val="ro-RO"/>
        </w:rPr>
        <w:t xml:space="preserve"> </w:t>
      </w:r>
      <w:r>
        <w:rPr>
          <w:sz w:val="28"/>
          <w:szCs w:val="28"/>
          <w:lang w:val="ro-RO"/>
        </w:rPr>
        <w:t>durata studierii acesteia.</w:t>
      </w:r>
    </w:p>
    <w:p w:rsidR="00C4725F" w:rsidRDefault="00C4725F" w:rsidP="00D42BB7">
      <w:pPr>
        <w:ind w:firstLine="720"/>
        <w:jc w:val="both"/>
        <w:rPr>
          <w:color w:val="000000"/>
          <w:sz w:val="28"/>
          <w:szCs w:val="28"/>
          <w:lang w:val="ro-RO"/>
        </w:rPr>
      </w:pPr>
    </w:p>
    <w:p w:rsidR="00D42BB7" w:rsidRDefault="005A418A" w:rsidP="00D42BB7">
      <w:pPr>
        <w:ind w:firstLine="720"/>
        <w:jc w:val="both"/>
        <w:rPr>
          <w:color w:val="000000"/>
          <w:sz w:val="28"/>
          <w:szCs w:val="28"/>
          <w:lang w:val="ro-RO"/>
        </w:rPr>
      </w:pPr>
      <w:r>
        <w:rPr>
          <w:color w:val="000000"/>
          <w:sz w:val="28"/>
          <w:szCs w:val="28"/>
          <w:lang w:val="ro-RO"/>
        </w:rPr>
        <w:t>50</w:t>
      </w:r>
      <w:r w:rsidR="00D42BB7">
        <w:rPr>
          <w:color w:val="000000"/>
          <w:sz w:val="28"/>
          <w:szCs w:val="28"/>
          <w:lang w:val="ro-RO"/>
        </w:rPr>
        <w:t xml:space="preserve">. </w:t>
      </w:r>
      <w:r w:rsidR="00D42BB7">
        <w:rPr>
          <w:i/>
          <w:sz w:val="28"/>
          <w:szCs w:val="28"/>
          <w:lang w:val="ro-RO"/>
        </w:rPr>
        <w:t>Evaluările finale ale unităţilor de curs/modulelor</w:t>
      </w:r>
      <w:r w:rsidR="00D42BB7">
        <w:rPr>
          <w:sz w:val="28"/>
          <w:szCs w:val="28"/>
          <w:lang w:val="ro-RO"/>
        </w:rPr>
        <w:t xml:space="preserve"> se vor realiza prin examene cu note. Calificativele „admis – respins” pot fi utilizate la evaluările intermediare în cadrul modulelor şi pentru cursul Educaţia fizică. </w:t>
      </w:r>
      <w:r w:rsidR="00D42BB7">
        <w:rPr>
          <w:color w:val="000000"/>
          <w:sz w:val="28"/>
          <w:szCs w:val="28"/>
          <w:lang w:val="ro-RO"/>
        </w:rPr>
        <w:t>Obţinerea notei promovabile la o unitate de curs/modul presupune alocarea creditelor preconizate pentru aceasta.</w:t>
      </w:r>
    </w:p>
    <w:p w:rsidR="00D42BB7" w:rsidRDefault="00D42BB7" w:rsidP="00D42BB7">
      <w:pPr>
        <w:ind w:firstLine="720"/>
        <w:jc w:val="both"/>
        <w:rPr>
          <w:color w:val="000000"/>
          <w:sz w:val="28"/>
          <w:szCs w:val="28"/>
          <w:lang w:val="ro-RO"/>
        </w:rPr>
      </w:pPr>
      <w:r>
        <w:rPr>
          <w:color w:val="000000"/>
          <w:sz w:val="28"/>
          <w:szCs w:val="28"/>
          <w:lang w:val="ro-RO"/>
        </w:rPr>
        <w:t xml:space="preserve">În cadrul programului de pregătire bazat pe studii superioare avansate, ciclul III, </w:t>
      </w:r>
      <w:r w:rsidRPr="005A418A">
        <w:rPr>
          <w:color w:val="000000"/>
          <w:sz w:val="28"/>
          <w:szCs w:val="28"/>
          <w:lang w:val="ro-RO"/>
        </w:rPr>
        <w:t>examenele aferente unităților de curs/modulelor</w:t>
      </w:r>
      <w:r>
        <w:rPr>
          <w:color w:val="000000"/>
          <w:sz w:val="28"/>
          <w:szCs w:val="28"/>
          <w:lang w:val="ro-RO"/>
        </w:rPr>
        <w:t xml:space="preserve"> sunt organizate după finalizarea unităților de curs/modulelor. În cazuri excepționale, documentate în scris și cu acte doveditoare, studentul-doctorand poate susține examenele conform unui orar individual, aprobat de directorul școlii doctorale.</w:t>
      </w:r>
    </w:p>
    <w:p w:rsidR="00D42BB7" w:rsidRDefault="00D42BB7" w:rsidP="00D42BB7">
      <w:pPr>
        <w:jc w:val="both"/>
        <w:rPr>
          <w:sz w:val="28"/>
          <w:szCs w:val="28"/>
          <w:lang w:val="ro-RO"/>
        </w:rPr>
      </w:pPr>
    </w:p>
    <w:p w:rsidR="002A076A" w:rsidRDefault="005A418A" w:rsidP="00D42BB7">
      <w:pPr>
        <w:ind w:firstLine="720"/>
        <w:jc w:val="both"/>
        <w:rPr>
          <w:sz w:val="28"/>
          <w:szCs w:val="28"/>
          <w:lang w:val="ro-RO"/>
        </w:rPr>
      </w:pPr>
      <w:r>
        <w:rPr>
          <w:sz w:val="28"/>
          <w:szCs w:val="28"/>
          <w:lang w:val="ro-RO"/>
        </w:rPr>
        <w:t>51</w:t>
      </w:r>
      <w:r w:rsidR="00D42BB7">
        <w:rPr>
          <w:sz w:val="28"/>
          <w:szCs w:val="28"/>
          <w:lang w:val="ro-RO"/>
        </w:rPr>
        <w:t xml:space="preserve">. </w:t>
      </w:r>
      <w:r w:rsidR="002A076A" w:rsidRPr="00893B35">
        <w:rPr>
          <w:i/>
          <w:sz w:val="28"/>
          <w:szCs w:val="28"/>
          <w:lang w:val="ro-RO"/>
        </w:rPr>
        <w:t>Tezele/ proiectele de an</w:t>
      </w:r>
      <w:r w:rsidR="002A076A" w:rsidRPr="00893B35">
        <w:rPr>
          <w:sz w:val="28"/>
          <w:szCs w:val="28"/>
          <w:lang w:val="ro-RO"/>
        </w:rPr>
        <w:t xml:space="preserve"> sunt programate în cadrul unit</w:t>
      </w:r>
      <w:r w:rsidR="002A076A">
        <w:rPr>
          <w:sz w:val="28"/>
          <w:szCs w:val="28"/>
          <w:lang w:val="ro-RO"/>
        </w:rPr>
        <w:t xml:space="preserve">ăţilor de curs corespunzătoare și sunt </w:t>
      </w:r>
      <w:r w:rsidR="002A076A" w:rsidRPr="00893B35">
        <w:rPr>
          <w:sz w:val="28"/>
          <w:szCs w:val="28"/>
          <w:lang w:val="ro-RO"/>
        </w:rPr>
        <w:t>evaluate în cad</w:t>
      </w:r>
      <w:r w:rsidR="002A076A">
        <w:rPr>
          <w:sz w:val="28"/>
          <w:szCs w:val="28"/>
          <w:lang w:val="ro-RO"/>
        </w:rPr>
        <w:t>rul unităţii de curs respective.</w:t>
      </w:r>
    </w:p>
    <w:p w:rsidR="00D42BB7" w:rsidRDefault="002A076A" w:rsidP="00D42BB7">
      <w:pPr>
        <w:ind w:firstLine="720"/>
        <w:jc w:val="both"/>
        <w:rPr>
          <w:sz w:val="28"/>
          <w:szCs w:val="28"/>
          <w:lang w:val="ro-RO"/>
        </w:rPr>
      </w:pPr>
      <w:r>
        <w:rPr>
          <w:sz w:val="28"/>
          <w:szCs w:val="28"/>
          <w:lang w:val="ro-RO"/>
        </w:rPr>
        <w:t xml:space="preserve">În cazul în care teza de an reprezintă </w:t>
      </w:r>
      <w:r w:rsidR="00D42BB7">
        <w:rPr>
          <w:rFonts w:eastAsiaTheme="minorHAnsi"/>
          <w:sz w:val="28"/>
          <w:szCs w:val="28"/>
          <w:lang w:val="ro-RO"/>
        </w:rPr>
        <w:t xml:space="preserve">rezultatul cumulativ al activităţilor de la </w:t>
      </w:r>
      <w:proofErr w:type="spellStart"/>
      <w:r w:rsidR="00D42BB7">
        <w:rPr>
          <w:rFonts w:eastAsiaTheme="minorHAnsi"/>
          <w:sz w:val="28"/>
          <w:szCs w:val="28"/>
          <w:lang w:val="ro-RO"/>
        </w:rPr>
        <w:t>cîteva</w:t>
      </w:r>
      <w:proofErr w:type="spellEnd"/>
      <w:r w:rsidR="00D42BB7">
        <w:rPr>
          <w:rFonts w:eastAsiaTheme="minorHAnsi"/>
          <w:sz w:val="28"/>
          <w:szCs w:val="28"/>
          <w:lang w:val="ro-RO"/>
        </w:rPr>
        <w:t xml:space="preserve"> cursuri, este un produs interdisciplinar şi nu poate fi atribuit unei unităţi de curs, </w:t>
      </w:r>
      <w:r>
        <w:rPr>
          <w:rFonts w:eastAsiaTheme="minorHAnsi"/>
          <w:sz w:val="28"/>
          <w:szCs w:val="28"/>
          <w:lang w:val="ro-RO"/>
        </w:rPr>
        <w:t>această teză</w:t>
      </w:r>
      <w:r w:rsidR="00D42BB7">
        <w:rPr>
          <w:rFonts w:eastAsiaTheme="minorHAnsi"/>
          <w:sz w:val="28"/>
          <w:szCs w:val="28"/>
          <w:lang w:val="ro-RO"/>
        </w:rPr>
        <w:t xml:space="preserve"> de an trebuie să fie о entitate separată, evaluată cu notă</w:t>
      </w:r>
      <w:r>
        <w:rPr>
          <w:rFonts w:eastAsiaTheme="minorHAnsi"/>
          <w:sz w:val="28"/>
          <w:szCs w:val="28"/>
          <w:lang w:val="ro-RO"/>
        </w:rPr>
        <w:t xml:space="preserve"> și estimată cu un număr determinat de credite, în funcție de efortul necesar pentru realizare, la decizia catedrei /departamentului /facultății organizatoare.</w:t>
      </w:r>
    </w:p>
    <w:p w:rsidR="00D42BB7" w:rsidRPr="005A418A" w:rsidRDefault="00D42BB7" w:rsidP="00D42BB7">
      <w:pPr>
        <w:ind w:firstLine="720"/>
        <w:jc w:val="both"/>
        <w:rPr>
          <w:sz w:val="28"/>
          <w:szCs w:val="28"/>
          <w:lang w:val="ro-RO"/>
        </w:rPr>
      </w:pPr>
      <w:r>
        <w:rPr>
          <w:sz w:val="28"/>
          <w:szCs w:val="28"/>
          <w:lang w:val="ro-RO"/>
        </w:rPr>
        <w:t xml:space="preserve">În </w:t>
      </w:r>
      <w:r>
        <w:rPr>
          <w:b/>
          <w:sz w:val="28"/>
          <w:szCs w:val="28"/>
          <w:lang w:val="ro-RO"/>
        </w:rPr>
        <w:t>ciclul III,</w:t>
      </w:r>
      <w:r>
        <w:rPr>
          <w:sz w:val="28"/>
          <w:szCs w:val="28"/>
          <w:lang w:val="ro-RO"/>
        </w:rPr>
        <w:t xml:space="preserve"> la finele primului an de studii doctorale, după susținerea examenelor curente, studentul-doctorand va susține public, în cadrul direcției/centrului/laboratorului, </w:t>
      </w:r>
      <w:r w:rsidRPr="005A418A">
        <w:rPr>
          <w:sz w:val="28"/>
          <w:szCs w:val="28"/>
          <w:lang w:val="ro-RO"/>
        </w:rPr>
        <w:t xml:space="preserve">un referat axat pe </w:t>
      </w:r>
      <w:r w:rsidR="00A529AE" w:rsidRPr="005A418A">
        <w:rPr>
          <w:sz w:val="28"/>
          <w:szCs w:val="28"/>
          <w:lang w:val="ro-RO"/>
        </w:rPr>
        <w:t xml:space="preserve">revista literaturii, </w:t>
      </w:r>
      <w:r w:rsidRPr="005A418A">
        <w:rPr>
          <w:sz w:val="28"/>
          <w:szCs w:val="28"/>
          <w:lang w:val="ro-RO"/>
        </w:rPr>
        <w:t>cunoașterea gradului de cercetare a temei investigate.</w:t>
      </w:r>
    </w:p>
    <w:p w:rsidR="00D42BB7" w:rsidRDefault="00D42BB7" w:rsidP="00D42BB7">
      <w:pPr>
        <w:ind w:firstLine="720"/>
        <w:jc w:val="both"/>
        <w:rPr>
          <w:sz w:val="28"/>
          <w:szCs w:val="28"/>
          <w:lang w:val="ro-RO"/>
        </w:rPr>
      </w:pPr>
    </w:p>
    <w:p w:rsidR="00D42BB7" w:rsidRDefault="00DA0FB0" w:rsidP="00D42BB7">
      <w:pPr>
        <w:ind w:firstLine="720"/>
        <w:jc w:val="both"/>
        <w:rPr>
          <w:sz w:val="28"/>
          <w:szCs w:val="28"/>
          <w:lang w:val="ro-RO"/>
        </w:rPr>
      </w:pPr>
      <w:r>
        <w:rPr>
          <w:sz w:val="28"/>
          <w:szCs w:val="28"/>
          <w:lang w:val="ro-RO"/>
        </w:rPr>
        <w:t>52</w:t>
      </w:r>
      <w:r w:rsidR="00D42BB7">
        <w:rPr>
          <w:sz w:val="28"/>
          <w:szCs w:val="28"/>
          <w:lang w:val="ro-RO"/>
        </w:rPr>
        <w:t>. Programarea evaluărilor curente pe parcursul semestrelor este obligatorie. Rezultatele curente vor fi luate în considerare la evaluările finale.</w:t>
      </w:r>
    </w:p>
    <w:p w:rsidR="00D42BB7" w:rsidRDefault="00D42BB7" w:rsidP="00D42BB7">
      <w:pPr>
        <w:ind w:firstLine="720"/>
        <w:jc w:val="both"/>
        <w:rPr>
          <w:sz w:val="28"/>
          <w:szCs w:val="28"/>
          <w:lang w:val="ro-RO"/>
        </w:rPr>
      </w:pPr>
      <w:r>
        <w:rPr>
          <w:sz w:val="28"/>
          <w:szCs w:val="28"/>
          <w:lang w:val="ro-RO"/>
        </w:rPr>
        <w:t xml:space="preserve">Ponderea evaluărilor curente din nota finală la unitatea de curs în cadrul ciclurilor de studii superioare se stabilește de instituția de </w:t>
      </w:r>
      <w:proofErr w:type="spellStart"/>
      <w:r>
        <w:rPr>
          <w:sz w:val="28"/>
          <w:szCs w:val="28"/>
          <w:lang w:val="ro-RO"/>
        </w:rPr>
        <w:t>învățămînt</w:t>
      </w:r>
      <w:proofErr w:type="spellEnd"/>
      <w:r>
        <w:rPr>
          <w:sz w:val="28"/>
          <w:szCs w:val="28"/>
          <w:lang w:val="ro-RO"/>
        </w:rPr>
        <w:t xml:space="preserve"> superior în regulamentele proprii, în funcției de specificul programului de studii și finalitățile de învățare și cercetare.</w:t>
      </w:r>
    </w:p>
    <w:p w:rsidR="00D42BB7" w:rsidRDefault="00D42BB7" w:rsidP="00D42BB7">
      <w:pPr>
        <w:widowControl w:val="0"/>
        <w:shd w:val="clear" w:color="auto" w:fill="FFFFFF"/>
        <w:autoSpaceDE w:val="0"/>
        <w:autoSpaceDN w:val="0"/>
        <w:adjustRightInd w:val="0"/>
        <w:jc w:val="both"/>
        <w:rPr>
          <w:sz w:val="28"/>
          <w:szCs w:val="28"/>
          <w:lang w:val="ro-RO"/>
        </w:rPr>
      </w:pPr>
    </w:p>
    <w:p w:rsidR="00D42BB7" w:rsidRPr="005A418A" w:rsidRDefault="00DA0FB0" w:rsidP="005A418A">
      <w:pPr>
        <w:widowControl w:val="0"/>
        <w:shd w:val="clear" w:color="auto" w:fill="FFFFFF"/>
        <w:autoSpaceDE w:val="0"/>
        <w:autoSpaceDN w:val="0"/>
        <w:adjustRightInd w:val="0"/>
        <w:ind w:firstLine="720"/>
        <w:jc w:val="both"/>
        <w:rPr>
          <w:color w:val="000000"/>
          <w:sz w:val="28"/>
          <w:szCs w:val="28"/>
          <w:lang w:val="ro-RO"/>
        </w:rPr>
      </w:pPr>
      <w:r>
        <w:rPr>
          <w:sz w:val="28"/>
          <w:szCs w:val="28"/>
          <w:lang w:val="ro-RO"/>
        </w:rPr>
        <w:t>53</w:t>
      </w:r>
      <w:r w:rsidR="00D42BB7">
        <w:rPr>
          <w:sz w:val="28"/>
          <w:szCs w:val="28"/>
          <w:lang w:val="ro-RO"/>
        </w:rPr>
        <w:t xml:space="preserve">. În planul de </w:t>
      </w:r>
      <w:proofErr w:type="spellStart"/>
      <w:r w:rsidR="00D42BB7">
        <w:rPr>
          <w:sz w:val="28"/>
          <w:szCs w:val="28"/>
          <w:lang w:val="ro-RO"/>
        </w:rPr>
        <w:t>învăţămînt</w:t>
      </w:r>
      <w:proofErr w:type="spellEnd"/>
      <w:r w:rsidR="00D42BB7">
        <w:rPr>
          <w:sz w:val="28"/>
          <w:szCs w:val="28"/>
          <w:lang w:val="ro-RO"/>
        </w:rPr>
        <w:t xml:space="preserve"> pentru </w:t>
      </w:r>
      <w:r w:rsidR="00D42BB7" w:rsidRPr="005A418A">
        <w:rPr>
          <w:b/>
          <w:sz w:val="28"/>
          <w:szCs w:val="28"/>
          <w:lang w:val="ro-RO"/>
        </w:rPr>
        <w:t>ciclul I</w:t>
      </w:r>
      <w:r w:rsidR="005A418A" w:rsidRPr="005A418A">
        <w:rPr>
          <w:b/>
          <w:sz w:val="28"/>
          <w:szCs w:val="28"/>
          <w:lang w:val="ro-RO"/>
        </w:rPr>
        <w:t xml:space="preserve"> – licență</w:t>
      </w:r>
      <w:r w:rsidR="00D42BB7">
        <w:rPr>
          <w:sz w:val="28"/>
          <w:szCs w:val="28"/>
          <w:lang w:val="ro-RO"/>
        </w:rPr>
        <w:t xml:space="preserve"> şi pentru </w:t>
      </w:r>
      <w:r w:rsidR="00D42BB7" w:rsidRPr="005A418A">
        <w:rPr>
          <w:b/>
          <w:sz w:val="28"/>
          <w:szCs w:val="28"/>
          <w:lang w:val="ro-RO"/>
        </w:rPr>
        <w:t>studii integrate</w:t>
      </w:r>
      <w:r w:rsidR="00D42BB7">
        <w:rPr>
          <w:sz w:val="28"/>
          <w:szCs w:val="28"/>
          <w:lang w:val="ro-RO"/>
        </w:rPr>
        <w:t xml:space="preserve"> se indică </w:t>
      </w:r>
      <w:r w:rsidR="00D42BB7" w:rsidRPr="005A418A">
        <w:rPr>
          <w:i/>
          <w:sz w:val="28"/>
          <w:szCs w:val="28"/>
          <w:lang w:val="ro-RO"/>
        </w:rPr>
        <w:t>modalitatea de finalizare a studiilor,</w:t>
      </w:r>
      <w:r w:rsidR="00D42BB7">
        <w:rPr>
          <w:sz w:val="28"/>
          <w:szCs w:val="28"/>
          <w:lang w:val="ro-RO"/>
        </w:rPr>
        <w:t xml:space="preserve"> termenele de susţinere ş</w:t>
      </w:r>
      <w:r w:rsidR="00FA2774">
        <w:rPr>
          <w:sz w:val="28"/>
          <w:szCs w:val="28"/>
          <w:lang w:val="ro-RO"/>
        </w:rPr>
        <w:t>i numărul de credite de studiu alocate</w:t>
      </w:r>
      <w:r w:rsidR="00FA2774" w:rsidRPr="005A418A">
        <w:rPr>
          <w:sz w:val="28"/>
          <w:szCs w:val="28"/>
          <w:lang w:val="ro-RO"/>
        </w:rPr>
        <w:t>.</w:t>
      </w:r>
      <w:r w:rsidR="00FA2774" w:rsidRPr="005A418A">
        <w:rPr>
          <w:color w:val="000000"/>
          <w:sz w:val="28"/>
          <w:szCs w:val="28"/>
          <w:lang w:val="ro-RO"/>
        </w:rPr>
        <w:t xml:space="preserve"> </w:t>
      </w:r>
      <w:r w:rsidR="00AF67BE" w:rsidRPr="005A418A">
        <w:rPr>
          <w:sz w:val="28"/>
          <w:szCs w:val="28"/>
          <w:lang w:val="ro-RO"/>
        </w:rPr>
        <w:t xml:space="preserve">Forma de evaluare finală a studiilor superioare de licenţă se stabileşte și se aprobă de senatul instituţiei de </w:t>
      </w:r>
      <w:proofErr w:type="spellStart"/>
      <w:r w:rsidR="00AF67BE" w:rsidRPr="005A418A">
        <w:rPr>
          <w:sz w:val="28"/>
          <w:szCs w:val="28"/>
          <w:lang w:val="ro-RO"/>
        </w:rPr>
        <w:t>învăţămînt</w:t>
      </w:r>
      <w:proofErr w:type="spellEnd"/>
      <w:r w:rsidR="00AF67BE" w:rsidRPr="005A418A">
        <w:rPr>
          <w:sz w:val="28"/>
          <w:szCs w:val="28"/>
          <w:lang w:val="ro-RO"/>
        </w:rPr>
        <w:t xml:space="preserve"> superior.</w:t>
      </w:r>
    </w:p>
    <w:p w:rsidR="00D42BB7" w:rsidRDefault="00D42BB7" w:rsidP="00D42BB7">
      <w:pPr>
        <w:ind w:firstLine="720"/>
        <w:jc w:val="both"/>
        <w:rPr>
          <w:sz w:val="28"/>
          <w:szCs w:val="28"/>
          <w:lang w:val="ro-RO"/>
        </w:rPr>
      </w:pPr>
      <w:r>
        <w:rPr>
          <w:sz w:val="28"/>
          <w:szCs w:val="28"/>
          <w:lang w:val="ro-RO"/>
        </w:rPr>
        <w:t>Studiile superioare de</w:t>
      </w:r>
      <w:r>
        <w:rPr>
          <w:b/>
          <w:sz w:val="28"/>
          <w:szCs w:val="28"/>
          <w:lang w:val="ro-RO"/>
        </w:rPr>
        <w:t xml:space="preserve"> </w:t>
      </w:r>
      <w:r w:rsidRPr="005A418A">
        <w:rPr>
          <w:sz w:val="28"/>
          <w:szCs w:val="28"/>
          <w:lang w:val="ro-RO"/>
        </w:rPr>
        <w:t>licenţă</w:t>
      </w:r>
      <w:r>
        <w:rPr>
          <w:sz w:val="28"/>
          <w:szCs w:val="28"/>
          <w:lang w:val="ro-RO"/>
        </w:rPr>
        <w:t xml:space="preserve"> finalizează cu susţinerea examenului şi/sau tezei</w:t>
      </w:r>
      <w:r w:rsidR="00970BB6">
        <w:rPr>
          <w:sz w:val="28"/>
          <w:szCs w:val="28"/>
          <w:lang w:val="ro-RO"/>
        </w:rPr>
        <w:t xml:space="preserve"> </w:t>
      </w:r>
      <w:r>
        <w:rPr>
          <w:sz w:val="28"/>
          <w:szCs w:val="28"/>
          <w:lang w:val="ro-RO"/>
        </w:rPr>
        <w:t>/proiectului de licenţă şi cu eliberarea diplomei de studii superioare de licenţă, însoţită de suplimentul la diplomă, redactat în limbile română şi engleză. </w:t>
      </w:r>
    </w:p>
    <w:p w:rsidR="00D42BB7" w:rsidRDefault="00970BB6" w:rsidP="00D42BB7">
      <w:pPr>
        <w:ind w:firstLine="720"/>
        <w:jc w:val="both"/>
        <w:rPr>
          <w:sz w:val="28"/>
          <w:szCs w:val="28"/>
          <w:lang w:val="ro-RO"/>
        </w:rPr>
      </w:pPr>
      <w:r>
        <w:rPr>
          <w:sz w:val="28"/>
          <w:szCs w:val="28"/>
          <w:lang w:val="ro-RO"/>
        </w:rPr>
        <w:t>În vederea evaluării sistemului de competențe formate în cadrul programului de studii, s</w:t>
      </w:r>
      <w:r w:rsidR="00D42BB7">
        <w:rPr>
          <w:sz w:val="28"/>
          <w:szCs w:val="28"/>
          <w:lang w:val="ro-RO"/>
        </w:rPr>
        <w:t xml:space="preserve">e recomandă că examenul de licență să includă </w:t>
      </w:r>
      <w:r w:rsidRPr="00FA2774">
        <w:rPr>
          <w:sz w:val="28"/>
          <w:szCs w:val="28"/>
          <w:lang w:val="ro-RO"/>
        </w:rPr>
        <w:t>o probă de examinare cu</w:t>
      </w:r>
      <w:r w:rsidRPr="00FA2774">
        <w:rPr>
          <w:i/>
          <w:sz w:val="28"/>
          <w:szCs w:val="28"/>
          <w:lang w:val="ro-RO"/>
        </w:rPr>
        <w:t xml:space="preserve"> caracter integrator </w:t>
      </w:r>
      <w:r w:rsidR="00FA2774">
        <w:rPr>
          <w:sz w:val="28"/>
          <w:szCs w:val="28"/>
          <w:lang w:val="ro-RO"/>
        </w:rPr>
        <w:t xml:space="preserve">(sau o proba de sinteză la </w:t>
      </w:r>
      <w:proofErr w:type="spellStart"/>
      <w:r w:rsidR="00FA2774">
        <w:rPr>
          <w:sz w:val="28"/>
          <w:szCs w:val="28"/>
          <w:lang w:val="ro-RO"/>
        </w:rPr>
        <w:t>cîteva</w:t>
      </w:r>
      <w:proofErr w:type="spellEnd"/>
      <w:r w:rsidR="00FA2774">
        <w:rPr>
          <w:sz w:val="28"/>
          <w:szCs w:val="28"/>
          <w:lang w:val="ro-RO"/>
        </w:rPr>
        <w:t xml:space="preserve"> unități de curs </w:t>
      </w:r>
      <w:r w:rsidR="00FA2774" w:rsidRPr="005A418A">
        <w:rPr>
          <w:i/>
          <w:sz w:val="28"/>
          <w:szCs w:val="28"/>
          <w:lang w:val="ro-RO"/>
        </w:rPr>
        <w:t>fundamentale</w:t>
      </w:r>
      <w:r w:rsidR="00FA2774">
        <w:rPr>
          <w:sz w:val="28"/>
          <w:szCs w:val="28"/>
          <w:lang w:val="ro-RO"/>
        </w:rPr>
        <w:t xml:space="preserve"> și o proba de sinteză la </w:t>
      </w:r>
      <w:proofErr w:type="spellStart"/>
      <w:r w:rsidR="00FA2774">
        <w:rPr>
          <w:sz w:val="28"/>
          <w:szCs w:val="28"/>
          <w:lang w:val="ro-RO"/>
        </w:rPr>
        <w:t>cîteva</w:t>
      </w:r>
      <w:proofErr w:type="spellEnd"/>
      <w:r w:rsidR="00FA2774">
        <w:rPr>
          <w:sz w:val="28"/>
          <w:szCs w:val="28"/>
          <w:lang w:val="ro-RO"/>
        </w:rPr>
        <w:t xml:space="preserve"> unități de curs </w:t>
      </w:r>
      <w:r w:rsidR="00FA2774" w:rsidRPr="005A418A">
        <w:rPr>
          <w:i/>
          <w:sz w:val="28"/>
          <w:szCs w:val="28"/>
          <w:lang w:val="ro-RO"/>
        </w:rPr>
        <w:t>de specialitate</w:t>
      </w:r>
      <w:r w:rsidR="00FA2774">
        <w:rPr>
          <w:sz w:val="28"/>
          <w:szCs w:val="28"/>
          <w:lang w:val="ro-RO"/>
        </w:rPr>
        <w:t xml:space="preserve">) </w:t>
      </w:r>
      <w:r>
        <w:rPr>
          <w:sz w:val="28"/>
          <w:szCs w:val="28"/>
          <w:lang w:val="ro-RO"/>
        </w:rPr>
        <w:t>și susținerea tezei /proiectului de licenţă.</w:t>
      </w:r>
      <w:r w:rsidR="00FA2774">
        <w:rPr>
          <w:sz w:val="28"/>
          <w:szCs w:val="28"/>
          <w:lang w:val="ro-RO"/>
        </w:rPr>
        <w:t xml:space="preserve"> </w:t>
      </w:r>
      <w:r w:rsidR="00D42BB7">
        <w:rPr>
          <w:sz w:val="28"/>
          <w:szCs w:val="28"/>
          <w:lang w:val="ro-RO"/>
        </w:rPr>
        <w:t xml:space="preserve">În cazul instruirii concomitente în două domenii </w:t>
      </w:r>
      <w:r w:rsidR="005A418A">
        <w:rPr>
          <w:sz w:val="28"/>
          <w:szCs w:val="28"/>
          <w:lang w:val="ro-RO"/>
        </w:rPr>
        <w:t xml:space="preserve">de formare profesională </w:t>
      </w:r>
      <w:r w:rsidR="00D42BB7">
        <w:rPr>
          <w:sz w:val="28"/>
          <w:szCs w:val="28"/>
          <w:lang w:val="ro-RO"/>
        </w:rPr>
        <w:t>înrudite la ciclul I, examenul de licenţă va include două probe la unităţi de curs de specialitate.</w:t>
      </w:r>
    </w:p>
    <w:p w:rsidR="00D42BB7" w:rsidRDefault="00AF67BE" w:rsidP="00AF67BE">
      <w:pPr>
        <w:ind w:firstLine="720"/>
        <w:jc w:val="both"/>
        <w:rPr>
          <w:color w:val="000000"/>
          <w:sz w:val="28"/>
          <w:szCs w:val="28"/>
          <w:lang w:val="ro-RO"/>
        </w:rPr>
      </w:pPr>
      <w:r w:rsidRPr="00D023A0">
        <w:rPr>
          <w:b/>
          <w:color w:val="000000"/>
          <w:sz w:val="28"/>
          <w:szCs w:val="28"/>
          <w:lang w:val="ro-RO"/>
        </w:rPr>
        <w:t>Studiile superioare integrate</w:t>
      </w:r>
      <w:r w:rsidRPr="008D01A7">
        <w:rPr>
          <w:color w:val="000000"/>
          <w:sz w:val="28"/>
          <w:szCs w:val="28"/>
          <w:lang w:val="ro-RO"/>
        </w:rPr>
        <w:t xml:space="preserve"> se finalizează cu susţinerea examenului</w:t>
      </w:r>
      <w:r w:rsidR="00D023A0">
        <w:rPr>
          <w:color w:val="000000"/>
          <w:sz w:val="28"/>
          <w:szCs w:val="28"/>
          <w:lang w:val="ro-RO"/>
        </w:rPr>
        <w:t xml:space="preserve"> </w:t>
      </w:r>
      <w:r w:rsidRPr="008D01A7">
        <w:rPr>
          <w:color w:val="000000"/>
          <w:sz w:val="28"/>
          <w:szCs w:val="28"/>
          <w:lang w:val="ro-RO"/>
        </w:rPr>
        <w:t>/ lucrării de absolvire şi cu eliberarea diplomei echivalente cu diploma de studii superioare de master.</w:t>
      </w:r>
    </w:p>
    <w:p w:rsidR="00AF67BE" w:rsidRDefault="00AF67BE" w:rsidP="00AF67BE">
      <w:pPr>
        <w:ind w:firstLine="720"/>
        <w:jc w:val="both"/>
        <w:rPr>
          <w:sz w:val="28"/>
          <w:szCs w:val="28"/>
          <w:lang w:val="ro-RO"/>
        </w:rPr>
      </w:pPr>
      <w:r>
        <w:rPr>
          <w:color w:val="000000"/>
          <w:sz w:val="28"/>
          <w:szCs w:val="28"/>
          <w:lang w:val="ro-RO"/>
        </w:rPr>
        <w:t>Examenul de licenţă şi examenul de finalizare a studiilor integrate se creditează separat.</w:t>
      </w:r>
    </w:p>
    <w:p w:rsidR="00C4725F" w:rsidRDefault="00C4725F" w:rsidP="00D42BB7">
      <w:pPr>
        <w:tabs>
          <w:tab w:val="num" w:pos="720"/>
        </w:tabs>
        <w:ind w:firstLine="720"/>
        <w:jc w:val="both"/>
        <w:rPr>
          <w:sz w:val="28"/>
          <w:szCs w:val="28"/>
          <w:lang w:val="ro-RO"/>
        </w:rPr>
      </w:pPr>
    </w:p>
    <w:p w:rsidR="00D42BB7" w:rsidRDefault="005A418A" w:rsidP="00D42BB7">
      <w:pPr>
        <w:tabs>
          <w:tab w:val="num" w:pos="720"/>
        </w:tabs>
        <w:ind w:firstLine="720"/>
        <w:jc w:val="both"/>
        <w:rPr>
          <w:bCs/>
          <w:sz w:val="28"/>
          <w:szCs w:val="28"/>
          <w:lang w:val="ro-RO"/>
        </w:rPr>
      </w:pPr>
      <w:r>
        <w:rPr>
          <w:sz w:val="28"/>
          <w:szCs w:val="28"/>
          <w:lang w:val="ro-RO"/>
        </w:rPr>
        <w:t>54</w:t>
      </w:r>
      <w:r w:rsidR="00D42BB7">
        <w:rPr>
          <w:sz w:val="28"/>
          <w:szCs w:val="28"/>
          <w:lang w:val="ro-RO"/>
        </w:rPr>
        <w:t xml:space="preserve">. Instituția de </w:t>
      </w:r>
      <w:proofErr w:type="spellStart"/>
      <w:r w:rsidR="00D42BB7">
        <w:rPr>
          <w:sz w:val="28"/>
          <w:szCs w:val="28"/>
          <w:lang w:val="ro-RO"/>
        </w:rPr>
        <w:t>învățămînt</w:t>
      </w:r>
      <w:proofErr w:type="spellEnd"/>
      <w:r w:rsidR="00D42BB7">
        <w:rPr>
          <w:sz w:val="28"/>
          <w:szCs w:val="28"/>
          <w:lang w:val="ro-RO"/>
        </w:rPr>
        <w:t xml:space="preserve"> superior va elabora și aproba la senat regulamentul propriu </w:t>
      </w:r>
      <w:r w:rsidR="00D42BB7">
        <w:rPr>
          <w:bCs/>
          <w:i/>
          <w:sz w:val="28"/>
          <w:szCs w:val="28"/>
          <w:lang w:val="ro-RO" w:bidi="ne-IN"/>
        </w:rPr>
        <w:t xml:space="preserve">privind organizarea </w:t>
      </w:r>
      <w:r w:rsidR="00D42BB7">
        <w:rPr>
          <w:i/>
          <w:sz w:val="28"/>
          <w:szCs w:val="28"/>
          <w:lang w:val="ro-RO"/>
        </w:rPr>
        <w:t>examenului şi/sau tezei/proiectului de licenţă</w:t>
      </w:r>
      <w:r w:rsidR="00D42BB7">
        <w:rPr>
          <w:bCs/>
          <w:i/>
          <w:sz w:val="28"/>
          <w:szCs w:val="28"/>
          <w:lang w:val="ro-RO" w:bidi="ne-IN"/>
        </w:rPr>
        <w:t xml:space="preserve">, </w:t>
      </w:r>
      <w:r w:rsidR="00D42BB7">
        <w:rPr>
          <w:bCs/>
          <w:sz w:val="28"/>
          <w:szCs w:val="28"/>
          <w:lang w:val="ro-RO" w:bidi="ne-IN"/>
        </w:rPr>
        <w:t xml:space="preserve">cu cerințe și criterii distincte de evaluare pentru fiecare formă de finalizare, implicit, </w:t>
      </w:r>
      <w:r w:rsidR="00D42BB7">
        <w:rPr>
          <w:bCs/>
          <w:sz w:val="28"/>
          <w:szCs w:val="28"/>
          <w:lang w:val="ro-RO"/>
        </w:rPr>
        <w:t>evaluarea distinctă a cunoștințelor la partea</w:t>
      </w:r>
      <w:r w:rsidR="00D42BB7">
        <w:rPr>
          <w:bCs/>
          <w:i/>
          <w:sz w:val="28"/>
          <w:szCs w:val="28"/>
          <w:lang w:val="ro-RO"/>
        </w:rPr>
        <w:t xml:space="preserve"> fundamental-teoretică</w:t>
      </w:r>
      <w:r w:rsidR="00D42BB7">
        <w:rPr>
          <w:bCs/>
          <w:sz w:val="28"/>
          <w:szCs w:val="28"/>
          <w:lang w:val="ro-RO"/>
        </w:rPr>
        <w:t xml:space="preserve">, la cea </w:t>
      </w:r>
      <w:r w:rsidR="00D42BB7">
        <w:rPr>
          <w:bCs/>
          <w:i/>
          <w:sz w:val="28"/>
          <w:szCs w:val="28"/>
          <w:lang w:val="ro-RO"/>
        </w:rPr>
        <w:t>de</w:t>
      </w:r>
      <w:r w:rsidR="00D42BB7">
        <w:rPr>
          <w:bCs/>
          <w:sz w:val="28"/>
          <w:szCs w:val="28"/>
          <w:lang w:val="ro-RO"/>
        </w:rPr>
        <w:t xml:space="preserve"> </w:t>
      </w:r>
      <w:r w:rsidR="00D42BB7">
        <w:rPr>
          <w:bCs/>
          <w:i/>
          <w:sz w:val="28"/>
          <w:szCs w:val="28"/>
          <w:lang w:val="ro-RO"/>
        </w:rPr>
        <w:t>specialitate</w:t>
      </w:r>
      <w:r w:rsidR="00D42BB7">
        <w:rPr>
          <w:bCs/>
          <w:sz w:val="28"/>
          <w:szCs w:val="28"/>
          <w:lang w:val="ro-RO"/>
        </w:rPr>
        <w:t xml:space="preserve">, precum şi a abilităţilor de cercetare și practice demonstrate în teza/proiectul de licență. </w:t>
      </w:r>
    </w:p>
    <w:p w:rsidR="00D42BB7" w:rsidRDefault="00D42BB7" w:rsidP="00D42BB7">
      <w:pPr>
        <w:tabs>
          <w:tab w:val="num" w:pos="720"/>
        </w:tabs>
        <w:ind w:firstLine="720"/>
        <w:jc w:val="both"/>
        <w:rPr>
          <w:color w:val="000000"/>
          <w:sz w:val="28"/>
          <w:szCs w:val="28"/>
          <w:lang w:val="ro-RO"/>
        </w:rPr>
      </w:pPr>
      <w:r>
        <w:rPr>
          <w:color w:val="000000"/>
          <w:sz w:val="28"/>
          <w:szCs w:val="28"/>
          <w:lang w:val="ro-RO" w:bidi="ne-IN"/>
        </w:rPr>
        <w:t xml:space="preserve">Cerinţele privind volumul, structura, forma de prezentare a </w:t>
      </w:r>
      <w:r>
        <w:rPr>
          <w:sz w:val="28"/>
          <w:szCs w:val="28"/>
          <w:lang w:val="ro-RO"/>
        </w:rPr>
        <w:t>tezei/proiectului</w:t>
      </w:r>
      <w:r>
        <w:rPr>
          <w:i/>
          <w:sz w:val="28"/>
          <w:szCs w:val="28"/>
          <w:lang w:val="ro-RO"/>
        </w:rPr>
        <w:t xml:space="preserve"> </w:t>
      </w:r>
      <w:r>
        <w:rPr>
          <w:color w:val="000000"/>
          <w:sz w:val="28"/>
          <w:szCs w:val="28"/>
          <w:lang w:val="ro-RO" w:bidi="ne-IN"/>
        </w:rPr>
        <w:t xml:space="preserve">de licenţă se va stabili de către catedra/departamentul și facultatea responsabilă de formarea profesională iniţială, în funcţie de specificul domeniului de formare profesională/programul de studii şi recomandările elaborate la nivel instituţional. </w:t>
      </w:r>
    </w:p>
    <w:p w:rsidR="00D42BB7" w:rsidRDefault="00D42BB7" w:rsidP="00D42BB7">
      <w:pPr>
        <w:ind w:firstLine="720"/>
        <w:jc w:val="both"/>
        <w:rPr>
          <w:color w:val="000000"/>
          <w:sz w:val="28"/>
          <w:szCs w:val="28"/>
          <w:lang w:val="ro-RO"/>
        </w:rPr>
      </w:pPr>
    </w:p>
    <w:p w:rsidR="00D42BB7" w:rsidRDefault="005A418A" w:rsidP="00D42BB7">
      <w:pPr>
        <w:pStyle w:val="NormalWeb"/>
        <w:spacing w:before="0" w:beforeAutospacing="0" w:after="0" w:afterAutospacing="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55</w:t>
      </w:r>
      <w:r w:rsidR="00D42BB7">
        <w:rPr>
          <w:rFonts w:ascii="Times New Roman" w:hAnsi="Times New Roman" w:cs="Times New Roman"/>
          <w:sz w:val="28"/>
          <w:szCs w:val="28"/>
          <w:lang w:val="ro-RO"/>
        </w:rPr>
        <w:t>.</w:t>
      </w:r>
      <w:r w:rsidR="00D42BB7">
        <w:rPr>
          <w:sz w:val="28"/>
          <w:szCs w:val="28"/>
          <w:lang w:val="ro-RO"/>
        </w:rPr>
        <w:t xml:space="preserve"> </w:t>
      </w:r>
      <w:r w:rsidR="00D42BB7">
        <w:rPr>
          <w:rFonts w:ascii="Times New Roman" w:hAnsi="Times New Roman" w:cs="Times New Roman"/>
          <w:sz w:val="28"/>
          <w:szCs w:val="28"/>
          <w:lang w:val="ro-RO"/>
        </w:rPr>
        <w:t xml:space="preserve">Studiile superioare de </w:t>
      </w:r>
      <w:r w:rsidR="00D42BB7">
        <w:rPr>
          <w:rFonts w:ascii="Times New Roman" w:hAnsi="Times New Roman" w:cs="Times New Roman"/>
          <w:b/>
          <w:sz w:val="28"/>
          <w:szCs w:val="28"/>
          <w:lang w:val="ro-RO"/>
        </w:rPr>
        <w:t>master</w:t>
      </w:r>
      <w:r w:rsidR="00D42BB7">
        <w:rPr>
          <w:rFonts w:ascii="Times New Roman" w:hAnsi="Times New Roman" w:cs="Times New Roman"/>
          <w:sz w:val="28"/>
          <w:szCs w:val="28"/>
          <w:lang w:val="ro-RO"/>
        </w:rPr>
        <w:t xml:space="preserve"> finalizează cu susţinerea publică a tezei/proiectului de master. După susținerea publică, tezele/proiectele de master vor fi publicate pe pagina web oficială a instituţiei de </w:t>
      </w:r>
      <w:proofErr w:type="spellStart"/>
      <w:r w:rsidR="00D42BB7">
        <w:rPr>
          <w:rFonts w:ascii="Times New Roman" w:hAnsi="Times New Roman" w:cs="Times New Roman"/>
          <w:sz w:val="28"/>
          <w:szCs w:val="28"/>
          <w:lang w:val="ro-RO"/>
        </w:rPr>
        <w:t>învăţămînt</w:t>
      </w:r>
      <w:proofErr w:type="spellEnd"/>
      <w:r w:rsidR="00D42BB7">
        <w:rPr>
          <w:rFonts w:ascii="Times New Roman" w:hAnsi="Times New Roman" w:cs="Times New Roman"/>
          <w:sz w:val="28"/>
          <w:szCs w:val="28"/>
          <w:lang w:val="ro-RO"/>
        </w:rPr>
        <w:t xml:space="preserve"> superior.</w:t>
      </w:r>
    </w:p>
    <w:p w:rsidR="00D42BB7" w:rsidRDefault="00D42BB7" w:rsidP="00D42BB7">
      <w:pPr>
        <w:pStyle w:val="NormalWeb"/>
        <w:spacing w:before="0" w:beforeAutospacing="0" w:after="0" w:afterAutospacing="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Studenţii ciclului II care realizează obiectivele programului de master şi susţin cu succes teza/proiectul de master primesc titlul de master în domeniul general de </w:t>
      </w:r>
      <w:r w:rsidR="005A418A">
        <w:rPr>
          <w:rFonts w:ascii="Times New Roman" w:hAnsi="Times New Roman" w:cs="Times New Roman"/>
          <w:sz w:val="28"/>
          <w:szCs w:val="28"/>
          <w:lang w:val="ro-RO"/>
        </w:rPr>
        <w:t>studiu respectiv cu eliberarea d</w:t>
      </w:r>
      <w:r>
        <w:rPr>
          <w:rFonts w:ascii="Times New Roman" w:hAnsi="Times New Roman" w:cs="Times New Roman"/>
          <w:sz w:val="28"/>
          <w:szCs w:val="28"/>
          <w:lang w:val="ro-RO"/>
        </w:rPr>
        <w:t xml:space="preserve">iplomei de studii superioare de master, însoţită de suplimentul la diplomă, redactat în limbile română şi engleză. </w:t>
      </w:r>
    </w:p>
    <w:p w:rsidR="00D42BB7" w:rsidRDefault="00D42BB7" w:rsidP="002041FD">
      <w:pPr>
        <w:pStyle w:val="NormalWeb"/>
        <w:spacing w:before="0" w:beforeAutospacing="0" w:after="0" w:afterAutospacing="0"/>
        <w:jc w:val="both"/>
        <w:rPr>
          <w:rFonts w:ascii="Times New Roman" w:hAnsi="Times New Roman" w:cs="Times New Roman"/>
          <w:sz w:val="28"/>
          <w:szCs w:val="28"/>
          <w:lang w:val="ro-RO"/>
        </w:rPr>
      </w:pPr>
    </w:p>
    <w:p w:rsidR="00D42BB7" w:rsidRDefault="005A418A" w:rsidP="00D42BB7">
      <w:pPr>
        <w:pStyle w:val="NormalWeb"/>
        <w:spacing w:before="0" w:beforeAutospacing="0" w:after="0" w:afterAutospacing="0"/>
        <w:ind w:firstLine="720"/>
        <w:jc w:val="both"/>
        <w:rPr>
          <w:rFonts w:ascii="Times New Roman" w:hAnsi="Times New Roman" w:cs="Times New Roman"/>
          <w:color w:val="auto"/>
          <w:sz w:val="28"/>
          <w:szCs w:val="28"/>
          <w:lang w:val="ro-RO"/>
        </w:rPr>
      </w:pPr>
      <w:r>
        <w:rPr>
          <w:rFonts w:ascii="Times New Roman" w:hAnsi="Times New Roman" w:cs="Times New Roman"/>
          <w:sz w:val="28"/>
          <w:szCs w:val="28"/>
          <w:lang w:val="ro-RO"/>
        </w:rPr>
        <w:t>56</w:t>
      </w:r>
      <w:r w:rsidR="00D42BB7">
        <w:rPr>
          <w:rFonts w:ascii="Times New Roman" w:hAnsi="Times New Roman" w:cs="Times New Roman"/>
          <w:sz w:val="28"/>
          <w:szCs w:val="28"/>
          <w:lang w:val="ro-RO"/>
        </w:rPr>
        <w:t>. Studiile superioare de</w:t>
      </w:r>
      <w:r w:rsidR="00D42BB7">
        <w:rPr>
          <w:rFonts w:ascii="Times New Roman" w:hAnsi="Times New Roman" w:cs="Times New Roman"/>
          <w:i/>
          <w:sz w:val="28"/>
          <w:szCs w:val="28"/>
          <w:lang w:val="ro-RO"/>
        </w:rPr>
        <w:t xml:space="preserve"> </w:t>
      </w:r>
      <w:r w:rsidR="00D42BB7">
        <w:rPr>
          <w:rFonts w:ascii="Times New Roman" w:hAnsi="Times New Roman" w:cs="Times New Roman"/>
          <w:b/>
          <w:sz w:val="28"/>
          <w:szCs w:val="28"/>
          <w:lang w:val="ro-RO"/>
        </w:rPr>
        <w:t>doctorat</w:t>
      </w:r>
      <w:r w:rsidR="00D42BB7">
        <w:rPr>
          <w:rFonts w:ascii="Times New Roman" w:hAnsi="Times New Roman" w:cs="Times New Roman"/>
          <w:sz w:val="28"/>
          <w:szCs w:val="28"/>
          <w:lang w:val="ro-RO"/>
        </w:rPr>
        <w:t xml:space="preserve"> finalizează prin susţinerea în şedinţă publică a tezei de doctorat în faţa comisiei de susţinere publică a tezei de doctorat. </w:t>
      </w:r>
    </w:p>
    <w:p w:rsidR="00D42BB7" w:rsidRDefault="00D42BB7" w:rsidP="00D42BB7">
      <w:pPr>
        <w:ind w:firstLine="720"/>
        <w:jc w:val="both"/>
        <w:rPr>
          <w:color w:val="000000"/>
          <w:sz w:val="28"/>
          <w:szCs w:val="28"/>
          <w:lang w:val="ro-RO"/>
        </w:rPr>
      </w:pPr>
      <w:r>
        <w:rPr>
          <w:color w:val="000000"/>
          <w:sz w:val="28"/>
          <w:szCs w:val="28"/>
          <w:lang w:val="ro-RO"/>
        </w:rPr>
        <w:t xml:space="preserve">Formatul-tip al tezei de doctorat, stabilit de școala doctorală, include elemente de structură şi de formatare grafică, studentul-doctorand </w:t>
      </w:r>
      <w:proofErr w:type="spellStart"/>
      <w:r>
        <w:rPr>
          <w:color w:val="000000"/>
          <w:sz w:val="28"/>
          <w:szCs w:val="28"/>
          <w:lang w:val="ro-RO"/>
        </w:rPr>
        <w:t>avînd</w:t>
      </w:r>
      <w:proofErr w:type="spellEnd"/>
      <w:r>
        <w:rPr>
          <w:color w:val="000000"/>
          <w:sz w:val="28"/>
          <w:szCs w:val="28"/>
          <w:lang w:val="ro-RO"/>
        </w:rPr>
        <w:t xml:space="preserve"> obligaţia respectării respectivului format-tip. Conţinutul tezei de doctorat este stabilit de studentul-doctorand prin consultare cu conducătorul de doctorat şi respectă structura-cadru şi limitările impuse de regulamentul şcolii doctorale. </w:t>
      </w:r>
    </w:p>
    <w:p w:rsidR="00D42BB7" w:rsidRDefault="00D42BB7" w:rsidP="00D42BB7">
      <w:pPr>
        <w:ind w:firstLine="720"/>
        <w:jc w:val="both"/>
        <w:rPr>
          <w:b/>
          <w:i/>
          <w:iCs/>
          <w:sz w:val="28"/>
          <w:szCs w:val="28"/>
          <w:lang w:val="fr-FR"/>
        </w:rPr>
      </w:pPr>
    </w:p>
    <w:p w:rsidR="00D42BB7" w:rsidRDefault="00D42BB7" w:rsidP="00D42BB7">
      <w:pPr>
        <w:pStyle w:val="BodyTextIndent"/>
        <w:rPr>
          <w:sz w:val="28"/>
          <w:szCs w:val="28"/>
        </w:rPr>
      </w:pPr>
      <w:r>
        <w:rPr>
          <w:b/>
          <w:i/>
          <w:iCs/>
          <w:sz w:val="28"/>
          <w:szCs w:val="28"/>
        </w:rPr>
        <w:t>IV</w:t>
      </w:r>
      <w:r>
        <w:rPr>
          <w:b/>
          <w:sz w:val="28"/>
          <w:szCs w:val="28"/>
        </w:rPr>
        <w:t xml:space="preserve">. </w:t>
      </w:r>
      <w:r>
        <w:rPr>
          <w:b/>
          <w:i/>
          <w:sz w:val="28"/>
          <w:szCs w:val="28"/>
        </w:rPr>
        <w:t xml:space="preserve">Criterii pentru elaborare a planului de </w:t>
      </w:r>
      <w:proofErr w:type="spellStart"/>
      <w:r>
        <w:rPr>
          <w:b/>
          <w:i/>
          <w:sz w:val="28"/>
          <w:szCs w:val="28"/>
        </w:rPr>
        <w:t>învăţămînt</w:t>
      </w:r>
      <w:proofErr w:type="spellEnd"/>
      <w:r>
        <w:rPr>
          <w:b/>
          <w:i/>
          <w:sz w:val="28"/>
          <w:szCs w:val="28"/>
        </w:rPr>
        <w:t xml:space="preserve"> în cazul instruirii concomitente în două domenii </w:t>
      </w:r>
      <w:r w:rsidR="005A418A">
        <w:rPr>
          <w:b/>
          <w:i/>
          <w:sz w:val="28"/>
          <w:szCs w:val="28"/>
        </w:rPr>
        <w:t xml:space="preserve">de formare profesională </w:t>
      </w:r>
      <w:r>
        <w:rPr>
          <w:b/>
          <w:i/>
          <w:sz w:val="28"/>
          <w:szCs w:val="28"/>
        </w:rPr>
        <w:t>înrudite</w:t>
      </w:r>
    </w:p>
    <w:p w:rsidR="00D42BB7" w:rsidRDefault="005A418A" w:rsidP="00D42BB7">
      <w:pPr>
        <w:pStyle w:val="BodyText"/>
        <w:ind w:firstLine="720"/>
        <w:jc w:val="both"/>
        <w:rPr>
          <w:sz w:val="28"/>
          <w:szCs w:val="28"/>
        </w:rPr>
      </w:pPr>
      <w:r>
        <w:rPr>
          <w:sz w:val="28"/>
          <w:szCs w:val="28"/>
        </w:rPr>
        <w:t>57</w:t>
      </w:r>
      <w:r w:rsidR="00D42BB7">
        <w:rPr>
          <w:sz w:val="28"/>
          <w:szCs w:val="28"/>
        </w:rPr>
        <w:t xml:space="preserve">. La elaborarea planului de </w:t>
      </w:r>
      <w:proofErr w:type="spellStart"/>
      <w:r w:rsidR="00D42BB7">
        <w:rPr>
          <w:sz w:val="28"/>
          <w:szCs w:val="28"/>
        </w:rPr>
        <w:t>învăţămînt</w:t>
      </w:r>
      <w:proofErr w:type="spellEnd"/>
      <w:r w:rsidR="00D42BB7">
        <w:rPr>
          <w:sz w:val="28"/>
          <w:szCs w:val="28"/>
        </w:rPr>
        <w:t xml:space="preserve"> în cazul instruirii concomitente în două domenii înrudite se va ţine cont de următoarele:</w:t>
      </w:r>
    </w:p>
    <w:p w:rsidR="00D42BB7" w:rsidRDefault="00D42BB7" w:rsidP="00D42BB7">
      <w:pPr>
        <w:pStyle w:val="ListParagraph"/>
        <w:numPr>
          <w:ilvl w:val="0"/>
          <w:numId w:val="26"/>
        </w:numPr>
        <w:jc w:val="both"/>
        <w:rPr>
          <w:sz w:val="28"/>
          <w:szCs w:val="28"/>
          <w:lang w:val="ro-RO"/>
        </w:rPr>
      </w:pPr>
      <w:r>
        <w:rPr>
          <w:sz w:val="28"/>
          <w:szCs w:val="28"/>
          <w:lang w:val="ro-RO"/>
        </w:rPr>
        <w:t xml:space="preserve">criteriile de elaborare a planului respectiv sunt identice cu cele pentru </w:t>
      </w:r>
      <w:proofErr w:type="spellStart"/>
      <w:r>
        <w:rPr>
          <w:sz w:val="28"/>
          <w:szCs w:val="28"/>
          <w:lang w:val="ro-RO"/>
        </w:rPr>
        <w:t>monospecialitate</w:t>
      </w:r>
      <w:proofErr w:type="spellEnd"/>
      <w:r>
        <w:rPr>
          <w:sz w:val="28"/>
          <w:szCs w:val="28"/>
          <w:lang w:val="ro-RO"/>
        </w:rPr>
        <w:t>;</w:t>
      </w:r>
    </w:p>
    <w:p w:rsidR="00D42BB7" w:rsidRDefault="00D42BB7" w:rsidP="00D42BB7">
      <w:pPr>
        <w:pStyle w:val="ListParagraph"/>
        <w:numPr>
          <w:ilvl w:val="0"/>
          <w:numId w:val="26"/>
        </w:numPr>
        <w:jc w:val="both"/>
        <w:rPr>
          <w:sz w:val="28"/>
          <w:szCs w:val="28"/>
          <w:lang w:val="ro-RO"/>
        </w:rPr>
      </w:pPr>
      <w:r>
        <w:rPr>
          <w:sz w:val="28"/>
          <w:szCs w:val="28"/>
          <w:lang w:val="ro-RO"/>
        </w:rPr>
        <w:t>durata studiilor nu va fi mai mică de 4 ani;</w:t>
      </w:r>
    </w:p>
    <w:p w:rsidR="00D42BB7" w:rsidRDefault="00D42BB7" w:rsidP="00D42BB7">
      <w:pPr>
        <w:pStyle w:val="ListParagraph"/>
        <w:numPr>
          <w:ilvl w:val="0"/>
          <w:numId w:val="26"/>
        </w:numPr>
        <w:jc w:val="both"/>
        <w:rPr>
          <w:sz w:val="28"/>
          <w:szCs w:val="28"/>
          <w:lang w:val="ro-RO"/>
        </w:rPr>
      </w:pPr>
      <w:r>
        <w:rPr>
          <w:sz w:val="28"/>
          <w:szCs w:val="28"/>
          <w:lang w:val="ro-RO"/>
        </w:rPr>
        <w:t xml:space="preserve">în planul de </w:t>
      </w:r>
      <w:proofErr w:type="spellStart"/>
      <w:r>
        <w:rPr>
          <w:sz w:val="28"/>
          <w:szCs w:val="28"/>
          <w:lang w:val="ro-RO"/>
        </w:rPr>
        <w:t>învăţămînt</w:t>
      </w:r>
      <w:proofErr w:type="spellEnd"/>
      <w:r>
        <w:rPr>
          <w:sz w:val="28"/>
          <w:szCs w:val="28"/>
          <w:lang w:val="ro-RO"/>
        </w:rPr>
        <w:t>, ponderea</w:t>
      </w:r>
      <w:r w:rsidR="000F2E5D">
        <w:rPr>
          <w:sz w:val="28"/>
          <w:szCs w:val="28"/>
          <w:lang w:val="ro-RO"/>
        </w:rPr>
        <w:t xml:space="preserve"> recomandată a</w:t>
      </w:r>
      <w:r>
        <w:rPr>
          <w:sz w:val="28"/>
          <w:szCs w:val="28"/>
          <w:lang w:val="ro-RO"/>
        </w:rPr>
        <w:t xml:space="preserve"> unităţilor de curs</w:t>
      </w:r>
      <w:r w:rsidR="000F2E5D">
        <w:rPr>
          <w:sz w:val="28"/>
          <w:szCs w:val="28"/>
          <w:lang w:val="ro-RO"/>
        </w:rPr>
        <w:t>/module</w:t>
      </w:r>
      <w:r>
        <w:rPr>
          <w:sz w:val="28"/>
          <w:szCs w:val="28"/>
          <w:lang w:val="ro-RO"/>
        </w:rPr>
        <w:t xml:space="preserve"> pentru specialitatea de bază şi</w:t>
      </w:r>
      <w:r w:rsidR="000F2E5D">
        <w:rPr>
          <w:sz w:val="28"/>
          <w:szCs w:val="28"/>
          <w:lang w:val="ro-RO"/>
        </w:rPr>
        <w:t xml:space="preserve"> acea</w:t>
      </w:r>
      <w:r>
        <w:rPr>
          <w:sz w:val="28"/>
          <w:szCs w:val="28"/>
          <w:lang w:val="ro-RO"/>
        </w:rPr>
        <w:t xml:space="preserve"> secundară va constitui respectiv 60 </w:t>
      </w:r>
      <w:r w:rsidR="000F2E5D">
        <w:rPr>
          <w:sz w:val="28"/>
          <w:szCs w:val="28"/>
          <w:lang w:val="ro-RO"/>
        </w:rPr>
        <w:t xml:space="preserve">și </w:t>
      </w:r>
      <w:r>
        <w:rPr>
          <w:sz w:val="28"/>
          <w:szCs w:val="28"/>
          <w:lang w:val="ro-RO"/>
        </w:rPr>
        <w:t>40 la sută.</w:t>
      </w:r>
    </w:p>
    <w:p w:rsidR="00D42BB7" w:rsidRDefault="00D42BB7" w:rsidP="00D42BB7">
      <w:pPr>
        <w:jc w:val="both"/>
        <w:rPr>
          <w:sz w:val="28"/>
          <w:szCs w:val="28"/>
          <w:lang w:val="ro-RO"/>
        </w:rPr>
      </w:pPr>
    </w:p>
    <w:p w:rsidR="00D42BB7" w:rsidRDefault="00D42BB7" w:rsidP="00D42BB7">
      <w:pPr>
        <w:pStyle w:val="Heading1"/>
        <w:ind w:firstLine="720"/>
        <w:jc w:val="both"/>
        <w:rPr>
          <w:b/>
          <w:bCs/>
          <w:color w:val="000000"/>
          <w:sz w:val="28"/>
          <w:szCs w:val="28"/>
        </w:rPr>
      </w:pPr>
      <w:r>
        <w:rPr>
          <w:b/>
          <w:bCs/>
          <w:color w:val="000000"/>
          <w:sz w:val="28"/>
          <w:szCs w:val="28"/>
        </w:rPr>
        <w:t xml:space="preserve">V. Modul de elaborare, confirmare, evidenţă şi păstrare a planurilor de </w:t>
      </w:r>
      <w:proofErr w:type="spellStart"/>
      <w:r>
        <w:rPr>
          <w:b/>
          <w:bCs/>
          <w:color w:val="000000"/>
          <w:sz w:val="28"/>
          <w:szCs w:val="28"/>
        </w:rPr>
        <w:t>învăţămînt</w:t>
      </w:r>
      <w:proofErr w:type="spellEnd"/>
      <w:r>
        <w:rPr>
          <w:b/>
          <w:bCs/>
          <w:color w:val="000000"/>
          <w:sz w:val="28"/>
          <w:szCs w:val="28"/>
        </w:rPr>
        <w:t xml:space="preserve"> </w:t>
      </w:r>
    </w:p>
    <w:p w:rsidR="00D42BB7" w:rsidRDefault="00B746FD" w:rsidP="00D42BB7">
      <w:pPr>
        <w:ind w:firstLine="720"/>
        <w:jc w:val="both"/>
        <w:rPr>
          <w:color w:val="000000"/>
          <w:sz w:val="28"/>
          <w:szCs w:val="28"/>
          <w:lang w:val="ro-RO"/>
        </w:rPr>
      </w:pPr>
      <w:r>
        <w:rPr>
          <w:iCs/>
          <w:color w:val="000000"/>
          <w:sz w:val="28"/>
          <w:szCs w:val="28"/>
          <w:lang w:val="ro-RO"/>
        </w:rPr>
        <w:t>58</w:t>
      </w:r>
      <w:r w:rsidR="00D42BB7">
        <w:rPr>
          <w:iCs/>
          <w:color w:val="000000"/>
          <w:sz w:val="28"/>
          <w:szCs w:val="28"/>
          <w:lang w:val="ro-RO"/>
        </w:rPr>
        <w:t>.</w:t>
      </w:r>
      <w:r w:rsidR="00D42BB7">
        <w:rPr>
          <w:i/>
          <w:iCs/>
          <w:color w:val="000000"/>
          <w:sz w:val="28"/>
          <w:szCs w:val="28"/>
          <w:lang w:val="ro-RO"/>
        </w:rPr>
        <w:t xml:space="preserve"> Planul de </w:t>
      </w:r>
      <w:proofErr w:type="spellStart"/>
      <w:r w:rsidR="00D42BB7">
        <w:rPr>
          <w:i/>
          <w:iCs/>
          <w:color w:val="000000"/>
          <w:sz w:val="28"/>
          <w:szCs w:val="28"/>
          <w:lang w:val="ro-RO"/>
        </w:rPr>
        <w:t>învăţămînt</w:t>
      </w:r>
      <w:proofErr w:type="spellEnd"/>
      <w:r w:rsidR="00D42BB7">
        <w:rPr>
          <w:color w:val="000000"/>
          <w:sz w:val="28"/>
          <w:szCs w:val="28"/>
          <w:lang w:val="ro-RO"/>
        </w:rPr>
        <w:t xml:space="preserve"> este elaborat în concordanţă cu finalităţile de studiu exprimate în competenţe generice şi specifice, prevăzute în Cadrul Naţional al Calificărilor pe domenii de formare profesională/domenii de cercetare/programe de studii. Acestea vor fi stipulate în Note explicative, anexate la planul de </w:t>
      </w:r>
      <w:proofErr w:type="spellStart"/>
      <w:r w:rsidR="00D42BB7">
        <w:rPr>
          <w:color w:val="000000"/>
          <w:sz w:val="28"/>
          <w:szCs w:val="28"/>
          <w:lang w:val="ro-RO"/>
        </w:rPr>
        <w:t>învăţămînt</w:t>
      </w:r>
      <w:proofErr w:type="spellEnd"/>
      <w:r w:rsidR="00D42BB7">
        <w:rPr>
          <w:color w:val="000000"/>
          <w:sz w:val="28"/>
          <w:szCs w:val="28"/>
          <w:lang w:val="ro-RO"/>
        </w:rPr>
        <w:t>.</w:t>
      </w:r>
    </w:p>
    <w:p w:rsidR="00D42BB7" w:rsidRDefault="00D42BB7" w:rsidP="00D42BB7">
      <w:pPr>
        <w:ind w:firstLine="720"/>
        <w:jc w:val="both"/>
        <w:rPr>
          <w:sz w:val="28"/>
          <w:szCs w:val="28"/>
          <w:lang w:val="ro-RO"/>
        </w:rPr>
      </w:pPr>
    </w:p>
    <w:p w:rsidR="004857CB" w:rsidRDefault="00B746FD" w:rsidP="009A3C1E">
      <w:pPr>
        <w:ind w:firstLine="720"/>
        <w:jc w:val="both"/>
        <w:rPr>
          <w:sz w:val="28"/>
          <w:szCs w:val="28"/>
        </w:rPr>
      </w:pPr>
      <w:r>
        <w:rPr>
          <w:sz w:val="28"/>
          <w:szCs w:val="28"/>
          <w:lang w:val="ro-RO"/>
        </w:rPr>
        <w:t>59</w:t>
      </w:r>
      <w:r w:rsidR="00D42BB7">
        <w:rPr>
          <w:sz w:val="28"/>
          <w:szCs w:val="28"/>
          <w:lang w:val="ro-RO"/>
        </w:rPr>
        <w:t xml:space="preserve">. </w:t>
      </w:r>
      <w:r w:rsidR="00606A02">
        <w:rPr>
          <w:sz w:val="28"/>
          <w:szCs w:val="28"/>
          <w:lang w:val="ro-RO"/>
        </w:rPr>
        <w:t>Procesul de elaborare</w:t>
      </w:r>
      <w:r w:rsidR="004857CB" w:rsidRPr="004857CB">
        <w:rPr>
          <w:sz w:val="28"/>
          <w:szCs w:val="28"/>
          <w:lang w:val="ro-RO"/>
        </w:rPr>
        <w:t xml:space="preserve"> și aprobare a unui </w:t>
      </w:r>
      <w:r w:rsidR="004857CB">
        <w:rPr>
          <w:sz w:val="28"/>
          <w:szCs w:val="28"/>
        </w:rPr>
        <w:t xml:space="preserve">plan </w:t>
      </w:r>
      <w:r w:rsidR="004857CB" w:rsidRPr="005F7D12">
        <w:rPr>
          <w:sz w:val="28"/>
          <w:szCs w:val="28"/>
          <w:lang w:val="ro-RO"/>
        </w:rPr>
        <w:t xml:space="preserve">de </w:t>
      </w:r>
      <w:proofErr w:type="spellStart"/>
      <w:r w:rsidR="004857CB" w:rsidRPr="005F7D12">
        <w:rPr>
          <w:sz w:val="28"/>
          <w:szCs w:val="28"/>
          <w:lang w:val="ro-RO"/>
        </w:rPr>
        <w:t>învățămînt</w:t>
      </w:r>
      <w:proofErr w:type="spellEnd"/>
      <w:r w:rsidR="004857CB" w:rsidRPr="005F7D12">
        <w:rPr>
          <w:sz w:val="28"/>
          <w:szCs w:val="28"/>
          <w:lang w:val="ro-RO"/>
        </w:rPr>
        <w:t xml:space="preserve"> pentru un nou program de studii presupune parcurgerea următoarelor etape:</w:t>
      </w:r>
      <w:r w:rsidR="004857CB" w:rsidRPr="004857CB">
        <w:rPr>
          <w:sz w:val="28"/>
          <w:szCs w:val="28"/>
          <w:lang w:val="ro-RO"/>
        </w:rPr>
        <w:t xml:space="preserve"> </w:t>
      </w:r>
    </w:p>
    <w:p w:rsidR="0079062B" w:rsidRDefault="004857CB" w:rsidP="0079062B">
      <w:pPr>
        <w:pStyle w:val="BodyTextIndent"/>
        <w:rPr>
          <w:sz w:val="28"/>
          <w:szCs w:val="28"/>
        </w:rPr>
      </w:pPr>
      <w:r w:rsidRPr="004857CB">
        <w:rPr>
          <w:sz w:val="28"/>
          <w:szCs w:val="28"/>
        </w:rPr>
        <w:t xml:space="preserve">a. inițiatorul noului program de studii (orice persoană interesată </w:t>
      </w:r>
      <w:r w:rsidR="00B746FD">
        <w:rPr>
          <w:sz w:val="28"/>
          <w:szCs w:val="28"/>
        </w:rPr>
        <w:t xml:space="preserve">/ grup interesat din cadrul </w:t>
      </w:r>
      <w:r w:rsidRPr="004857CB">
        <w:rPr>
          <w:sz w:val="28"/>
          <w:szCs w:val="28"/>
        </w:rPr>
        <w:t xml:space="preserve">facultății / </w:t>
      </w:r>
      <w:r w:rsidR="009A3C1E">
        <w:rPr>
          <w:sz w:val="28"/>
          <w:szCs w:val="28"/>
        </w:rPr>
        <w:t xml:space="preserve">catedrei / </w:t>
      </w:r>
      <w:r w:rsidRPr="004857CB">
        <w:rPr>
          <w:sz w:val="28"/>
          <w:szCs w:val="28"/>
        </w:rPr>
        <w:t xml:space="preserve">departamentului) și membrii echipei desemnate de conducerea </w:t>
      </w:r>
      <w:r w:rsidR="009A3C1E">
        <w:rPr>
          <w:sz w:val="28"/>
          <w:szCs w:val="28"/>
        </w:rPr>
        <w:t xml:space="preserve">catedrei / </w:t>
      </w:r>
      <w:r w:rsidR="009A3C1E" w:rsidRPr="004857CB">
        <w:rPr>
          <w:sz w:val="28"/>
          <w:szCs w:val="28"/>
        </w:rPr>
        <w:t xml:space="preserve">departamentului </w:t>
      </w:r>
      <w:r w:rsidRPr="004857CB">
        <w:rPr>
          <w:sz w:val="28"/>
          <w:szCs w:val="28"/>
        </w:rPr>
        <w:t>stabilesc disciplinele</w:t>
      </w:r>
      <w:r>
        <w:rPr>
          <w:sz w:val="28"/>
          <w:szCs w:val="28"/>
        </w:rPr>
        <w:t xml:space="preserve"> din planul de </w:t>
      </w:r>
      <w:proofErr w:type="spellStart"/>
      <w:r>
        <w:rPr>
          <w:sz w:val="28"/>
          <w:szCs w:val="28"/>
        </w:rPr>
        <w:t>învățămînt</w:t>
      </w:r>
      <w:proofErr w:type="spellEnd"/>
      <w:r w:rsidRPr="004857CB">
        <w:rPr>
          <w:sz w:val="28"/>
          <w:szCs w:val="28"/>
        </w:rPr>
        <w:t xml:space="preserve"> și lista cadrelor </w:t>
      </w:r>
      <w:r>
        <w:rPr>
          <w:sz w:val="28"/>
          <w:szCs w:val="28"/>
        </w:rPr>
        <w:t>științifico-</w:t>
      </w:r>
      <w:r w:rsidRPr="004857CB">
        <w:rPr>
          <w:sz w:val="28"/>
          <w:szCs w:val="28"/>
        </w:rPr>
        <w:t>didactice cu competențe în domeniu, pentru a fi</w:t>
      </w:r>
      <w:r>
        <w:rPr>
          <w:sz w:val="28"/>
          <w:szCs w:val="28"/>
        </w:rPr>
        <w:t xml:space="preserve"> discutate</w:t>
      </w:r>
      <w:r w:rsidRPr="004857CB">
        <w:rPr>
          <w:sz w:val="28"/>
          <w:szCs w:val="28"/>
        </w:rPr>
        <w:t xml:space="preserve"> </w:t>
      </w:r>
      <w:r w:rsidR="001F2E1E">
        <w:rPr>
          <w:sz w:val="28"/>
          <w:szCs w:val="28"/>
        </w:rPr>
        <w:t xml:space="preserve">în </w:t>
      </w:r>
      <w:r w:rsidR="0079062B">
        <w:rPr>
          <w:sz w:val="28"/>
          <w:szCs w:val="28"/>
        </w:rPr>
        <w:t>consiliul facultății</w:t>
      </w:r>
      <w:r w:rsidR="001F2E1E">
        <w:rPr>
          <w:sz w:val="28"/>
          <w:szCs w:val="28"/>
        </w:rPr>
        <w:t>. În urma</w:t>
      </w:r>
      <w:r w:rsidRPr="004857CB">
        <w:rPr>
          <w:sz w:val="28"/>
          <w:szCs w:val="28"/>
        </w:rPr>
        <w:t xml:space="preserve"> aviză</w:t>
      </w:r>
      <w:r w:rsidR="001F2E1E">
        <w:rPr>
          <w:sz w:val="28"/>
          <w:szCs w:val="28"/>
        </w:rPr>
        <w:t xml:space="preserve">rii programului se vor întocmi planul de </w:t>
      </w:r>
      <w:proofErr w:type="spellStart"/>
      <w:r w:rsidR="001F2E1E">
        <w:rPr>
          <w:sz w:val="28"/>
          <w:szCs w:val="28"/>
        </w:rPr>
        <w:t>învățămînt</w:t>
      </w:r>
      <w:proofErr w:type="spellEnd"/>
      <w:r w:rsidR="001F2E1E">
        <w:rPr>
          <w:sz w:val="28"/>
          <w:szCs w:val="28"/>
        </w:rPr>
        <w:t xml:space="preserve"> și s</w:t>
      </w:r>
      <w:r w:rsidRPr="004857CB">
        <w:rPr>
          <w:sz w:val="28"/>
          <w:szCs w:val="28"/>
        </w:rPr>
        <w:t>tatul de funcții pentru noul program de studii;</w:t>
      </w:r>
    </w:p>
    <w:p w:rsidR="0079062B" w:rsidRPr="00C55E0A" w:rsidRDefault="0079062B" w:rsidP="00C55E0A">
      <w:pPr>
        <w:pStyle w:val="BodyTextIndent"/>
        <w:rPr>
          <w:sz w:val="28"/>
          <w:szCs w:val="28"/>
          <w:highlight w:val="yellow"/>
        </w:rPr>
      </w:pPr>
      <w:r>
        <w:rPr>
          <w:sz w:val="28"/>
          <w:szCs w:val="28"/>
        </w:rPr>
        <w:t xml:space="preserve">b. </w:t>
      </w:r>
      <w:r w:rsidRPr="0079062B">
        <w:rPr>
          <w:sz w:val="28"/>
          <w:szCs w:val="28"/>
        </w:rPr>
        <w:t>după avizarea în consiliul facultății, documentele programului de studii se transmit spre aprobare senatului universității</w:t>
      </w:r>
      <w:r w:rsidR="00C55E0A" w:rsidRPr="00C55E0A">
        <w:rPr>
          <w:sz w:val="28"/>
          <w:szCs w:val="28"/>
        </w:rPr>
        <w:t>. Decizia finală privind inițierea programelor de studii este aprobată de Consiliul pentru dezvoltare strategică instit</w:t>
      </w:r>
      <w:r w:rsidR="00C61550">
        <w:rPr>
          <w:sz w:val="28"/>
          <w:szCs w:val="28"/>
        </w:rPr>
        <w:t>uțională, conform prevederilor legale</w:t>
      </w:r>
      <w:r w:rsidR="00C55E0A" w:rsidRPr="00C55E0A">
        <w:rPr>
          <w:sz w:val="28"/>
          <w:szCs w:val="28"/>
        </w:rPr>
        <w:t xml:space="preserve">; </w:t>
      </w:r>
    </w:p>
    <w:p w:rsidR="00C55E0A" w:rsidRDefault="00040C81" w:rsidP="00040C81">
      <w:pPr>
        <w:pStyle w:val="BodyTextIndent"/>
        <w:rPr>
          <w:sz w:val="28"/>
          <w:szCs w:val="28"/>
        </w:rPr>
      </w:pPr>
      <w:r>
        <w:rPr>
          <w:sz w:val="28"/>
          <w:szCs w:val="28"/>
        </w:rPr>
        <w:lastRenderedPageBreak/>
        <w:t>c. după aprobarea finală</w:t>
      </w:r>
      <w:r w:rsidR="0079062B" w:rsidRPr="0079062B">
        <w:rPr>
          <w:sz w:val="28"/>
          <w:szCs w:val="28"/>
        </w:rPr>
        <w:t xml:space="preserve"> conducerea facultății desemnează echipa de elaborare a </w:t>
      </w:r>
      <w:r w:rsidR="0079062B" w:rsidRPr="0079062B">
        <w:rPr>
          <w:i/>
          <w:sz w:val="28"/>
          <w:szCs w:val="28"/>
        </w:rPr>
        <w:t>raportului de evaluare internă</w:t>
      </w:r>
      <w:r w:rsidR="0079062B" w:rsidRPr="0079062B">
        <w:rPr>
          <w:sz w:val="28"/>
          <w:szCs w:val="28"/>
        </w:rPr>
        <w:t xml:space="preserve"> a noului program în </w:t>
      </w:r>
      <w:r w:rsidR="0079062B">
        <w:rPr>
          <w:sz w:val="28"/>
          <w:szCs w:val="28"/>
        </w:rPr>
        <w:t>vederea autorizării provizorie;</w:t>
      </w:r>
    </w:p>
    <w:p w:rsidR="0079062B" w:rsidRPr="009A3C1E" w:rsidRDefault="0079062B" w:rsidP="0079062B">
      <w:pPr>
        <w:pStyle w:val="BodyTextIndent"/>
        <w:rPr>
          <w:sz w:val="28"/>
          <w:szCs w:val="28"/>
        </w:rPr>
      </w:pPr>
      <w:r>
        <w:rPr>
          <w:sz w:val="28"/>
          <w:szCs w:val="28"/>
        </w:rPr>
        <w:t>d. p</w:t>
      </w:r>
      <w:r w:rsidRPr="0079062B">
        <w:rPr>
          <w:sz w:val="28"/>
          <w:szCs w:val="28"/>
        </w:rPr>
        <w:t>e baza acestor documente și corelat cu baza materială pusă la dispoziție pentru acest program, se elaborează forma finală a</w:t>
      </w:r>
      <w:r w:rsidRPr="0079062B">
        <w:rPr>
          <w:i/>
          <w:sz w:val="28"/>
          <w:szCs w:val="28"/>
        </w:rPr>
        <w:t xml:space="preserve"> </w:t>
      </w:r>
      <w:r w:rsidRPr="00B746FD">
        <w:rPr>
          <w:sz w:val="28"/>
          <w:szCs w:val="28"/>
        </w:rPr>
        <w:t>raportului de evaluare internă.</w:t>
      </w:r>
      <w:r w:rsidRPr="0079062B">
        <w:rPr>
          <w:sz w:val="28"/>
          <w:szCs w:val="28"/>
        </w:rPr>
        <w:t xml:space="preserve"> Raportul de eva</w:t>
      </w:r>
      <w:r>
        <w:rPr>
          <w:sz w:val="28"/>
          <w:szCs w:val="28"/>
        </w:rPr>
        <w:t>luare se depune la prorectorul pentru activitatea</w:t>
      </w:r>
      <w:r w:rsidRPr="0079062B">
        <w:rPr>
          <w:sz w:val="28"/>
          <w:szCs w:val="28"/>
        </w:rPr>
        <w:t xml:space="preserve"> didactic</w:t>
      </w:r>
      <w:r>
        <w:rPr>
          <w:sz w:val="28"/>
          <w:szCs w:val="28"/>
        </w:rPr>
        <w:t>ă</w:t>
      </w:r>
      <w:r w:rsidR="009A3C1E">
        <w:rPr>
          <w:sz w:val="28"/>
          <w:szCs w:val="28"/>
        </w:rPr>
        <w:t>,</w:t>
      </w:r>
      <w:r>
        <w:rPr>
          <w:sz w:val="28"/>
          <w:szCs w:val="28"/>
        </w:rPr>
        <w:t xml:space="preserve"> </w:t>
      </w:r>
      <w:proofErr w:type="spellStart"/>
      <w:r>
        <w:rPr>
          <w:sz w:val="28"/>
          <w:szCs w:val="28"/>
        </w:rPr>
        <w:t>urmî</w:t>
      </w:r>
      <w:r w:rsidRPr="0079062B">
        <w:rPr>
          <w:sz w:val="28"/>
          <w:szCs w:val="28"/>
        </w:rPr>
        <w:t>nd</w:t>
      </w:r>
      <w:proofErr w:type="spellEnd"/>
      <w:r w:rsidRPr="0079062B">
        <w:rPr>
          <w:sz w:val="28"/>
          <w:szCs w:val="28"/>
        </w:rPr>
        <w:t xml:space="preserve"> a fi verif</w:t>
      </w:r>
      <w:r w:rsidR="00B746FD">
        <w:rPr>
          <w:sz w:val="28"/>
          <w:szCs w:val="28"/>
        </w:rPr>
        <w:t>icat de către o comisie desemnată</w:t>
      </w:r>
      <w:r w:rsidRPr="0079062B">
        <w:rPr>
          <w:sz w:val="28"/>
          <w:szCs w:val="28"/>
        </w:rPr>
        <w:t xml:space="preserve"> de către</w:t>
      </w:r>
      <w:r w:rsidR="00B746FD" w:rsidRPr="00B746FD">
        <w:rPr>
          <w:sz w:val="28"/>
          <w:szCs w:val="28"/>
        </w:rPr>
        <w:t xml:space="preserve"> subdiviziunea responsabilă</w:t>
      </w:r>
      <w:r w:rsidRPr="00B746FD">
        <w:rPr>
          <w:sz w:val="28"/>
          <w:szCs w:val="28"/>
        </w:rPr>
        <w:t xml:space="preserve"> pentru managementul calității;</w:t>
      </w:r>
    </w:p>
    <w:p w:rsidR="0079062B" w:rsidRPr="009A3C1E" w:rsidRDefault="0079062B" w:rsidP="006E7BA7">
      <w:pPr>
        <w:shd w:val="clear" w:color="auto" w:fill="FFFFFF"/>
        <w:tabs>
          <w:tab w:val="left" w:pos="8683"/>
        </w:tabs>
        <w:ind w:firstLine="720"/>
        <w:jc w:val="both"/>
        <w:rPr>
          <w:sz w:val="28"/>
          <w:szCs w:val="28"/>
          <w:lang w:val="ro-RO"/>
        </w:rPr>
      </w:pPr>
      <w:r w:rsidRPr="009A3C1E">
        <w:rPr>
          <w:sz w:val="28"/>
          <w:szCs w:val="28"/>
          <w:lang w:val="ro-RO"/>
        </w:rPr>
        <w:t xml:space="preserve">e. </w:t>
      </w:r>
      <w:r w:rsidRPr="00606A02">
        <w:rPr>
          <w:sz w:val="28"/>
          <w:szCs w:val="28"/>
          <w:lang w:val="ro-RO"/>
        </w:rPr>
        <w:t>după rem</w:t>
      </w:r>
      <w:r w:rsidR="001D4DE1" w:rsidRPr="00606A02">
        <w:rPr>
          <w:sz w:val="28"/>
          <w:szCs w:val="28"/>
          <w:lang w:val="ro-RO"/>
        </w:rPr>
        <w:t xml:space="preserve">edierea eventualelor deficiențe, </w:t>
      </w:r>
      <w:r w:rsidRPr="00B746FD">
        <w:rPr>
          <w:i/>
          <w:sz w:val="28"/>
          <w:szCs w:val="28"/>
          <w:lang w:val="ro-RO"/>
        </w:rPr>
        <w:t>raportul de evaluare</w:t>
      </w:r>
      <w:r w:rsidRPr="00B746FD">
        <w:rPr>
          <w:sz w:val="28"/>
          <w:szCs w:val="28"/>
          <w:lang w:val="ro-RO"/>
        </w:rPr>
        <w:t xml:space="preserve"> internă</w:t>
      </w:r>
      <w:r w:rsidR="006E7BA7" w:rsidRPr="00B746FD">
        <w:rPr>
          <w:sz w:val="28"/>
          <w:szCs w:val="28"/>
          <w:lang w:val="ro-RO"/>
        </w:rPr>
        <w:t>,</w:t>
      </w:r>
      <w:r w:rsidR="001D4DE1" w:rsidRPr="00606A02">
        <w:rPr>
          <w:sz w:val="28"/>
          <w:szCs w:val="28"/>
          <w:lang w:val="ro-RO"/>
        </w:rPr>
        <w:t xml:space="preserve"> implicit</w:t>
      </w:r>
      <w:r w:rsidR="006E7BA7" w:rsidRPr="00606A02">
        <w:rPr>
          <w:sz w:val="28"/>
          <w:szCs w:val="28"/>
          <w:lang w:val="ro-RO"/>
        </w:rPr>
        <w:t xml:space="preserve"> </w:t>
      </w:r>
      <w:r w:rsidR="001D4DE1" w:rsidRPr="00606A02">
        <w:rPr>
          <w:sz w:val="28"/>
          <w:szCs w:val="28"/>
          <w:lang w:val="ro-RO"/>
        </w:rPr>
        <w:t xml:space="preserve">planul de </w:t>
      </w:r>
      <w:proofErr w:type="spellStart"/>
      <w:r w:rsidR="001D4DE1" w:rsidRPr="00606A02">
        <w:rPr>
          <w:sz w:val="28"/>
          <w:szCs w:val="28"/>
          <w:lang w:val="ro-RO"/>
        </w:rPr>
        <w:t>învățămînt</w:t>
      </w:r>
      <w:proofErr w:type="spellEnd"/>
      <w:r w:rsidR="001D4DE1" w:rsidRPr="00606A02">
        <w:rPr>
          <w:sz w:val="28"/>
          <w:szCs w:val="28"/>
          <w:lang w:val="ro-RO"/>
        </w:rPr>
        <w:t xml:space="preserve">, </w:t>
      </w:r>
      <w:r w:rsidR="00606A02">
        <w:rPr>
          <w:sz w:val="28"/>
          <w:szCs w:val="28"/>
          <w:lang w:val="ro-RO"/>
        </w:rPr>
        <w:t>se</w:t>
      </w:r>
      <w:r w:rsidR="006E7BA7" w:rsidRPr="00606A02">
        <w:rPr>
          <w:sz w:val="28"/>
          <w:szCs w:val="28"/>
          <w:lang w:val="ro-RO"/>
        </w:rPr>
        <w:t xml:space="preserve"> depune</w:t>
      </w:r>
      <w:r w:rsidR="0055252E">
        <w:rPr>
          <w:sz w:val="28"/>
          <w:szCs w:val="28"/>
          <w:lang w:val="ro-RO"/>
        </w:rPr>
        <w:t>,</w:t>
      </w:r>
      <w:r w:rsidR="0055252E" w:rsidRPr="0055252E">
        <w:rPr>
          <w:sz w:val="28"/>
          <w:szCs w:val="28"/>
          <w:lang w:val="ro-RO"/>
        </w:rPr>
        <w:t xml:space="preserve"> </w:t>
      </w:r>
      <w:r w:rsidR="0055252E" w:rsidRPr="00606A02">
        <w:rPr>
          <w:sz w:val="28"/>
          <w:szCs w:val="28"/>
          <w:lang w:val="ro-RO"/>
        </w:rPr>
        <w:t>cu cel puţin 6 luni înainte de demararea programului de studii</w:t>
      </w:r>
      <w:r w:rsidR="0055252E">
        <w:rPr>
          <w:sz w:val="28"/>
          <w:szCs w:val="28"/>
          <w:lang w:val="ro-RO"/>
        </w:rPr>
        <w:t>,</w:t>
      </w:r>
      <w:r w:rsidRPr="00606A02">
        <w:rPr>
          <w:sz w:val="28"/>
          <w:szCs w:val="28"/>
          <w:lang w:val="ro-RO"/>
        </w:rPr>
        <w:t xml:space="preserve"> la </w:t>
      </w:r>
      <w:r w:rsidR="00606A02">
        <w:rPr>
          <w:sz w:val="28"/>
          <w:szCs w:val="28"/>
          <w:lang w:val="ro-RO"/>
        </w:rPr>
        <w:t>Ministerul Educației, care</w:t>
      </w:r>
      <w:r w:rsidR="00B746FD">
        <w:rPr>
          <w:sz w:val="28"/>
          <w:szCs w:val="28"/>
          <w:lang w:val="ro-RO"/>
        </w:rPr>
        <w:t xml:space="preserve">, după coordonarea planului de </w:t>
      </w:r>
      <w:proofErr w:type="spellStart"/>
      <w:r w:rsidR="00B746FD">
        <w:rPr>
          <w:sz w:val="28"/>
          <w:szCs w:val="28"/>
          <w:lang w:val="ro-RO"/>
        </w:rPr>
        <w:t>învățămînt</w:t>
      </w:r>
      <w:proofErr w:type="spellEnd"/>
      <w:r w:rsidR="00B746FD">
        <w:rPr>
          <w:sz w:val="28"/>
          <w:szCs w:val="28"/>
          <w:lang w:val="ro-RO"/>
        </w:rPr>
        <w:t>,</w:t>
      </w:r>
      <w:r w:rsidR="00606A02">
        <w:rPr>
          <w:sz w:val="28"/>
          <w:szCs w:val="28"/>
          <w:lang w:val="ro-RO"/>
        </w:rPr>
        <w:t xml:space="preserve"> îl </w:t>
      </w:r>
      <w:r w:rsidR="0055252E">
        <w:rPr>
          <w:sz w:val="28"/>
          <w:szCs w:val="28"/>
          <w:lang w:val="ro-RO"/>
        </w:rPr>
        <w:t>înaintează</w:t>
      </w:r>
      <w:r w:rsidR="00606A02">
        <w:rPr>
          <w:sz w:val="28"/>
          <w:szCs w:val="28"/>
          <w:lang w:val="ro-RO"/>
        </w:rPr>
        <w:t xml:space="preserve"> </w:t>
      </w:r>
      <w:r w:rsidR="0055252E">
        <w:rPr>
          <w:sz w:val="28"/>
          <w:szCs w:val="28"/>
          <w:lang w:val="ro-RO"/>
        </w:rPr>
        <w:t>Agenţiei Naţionale</w:t>
      </w:r>
      <w:r w:rsidR="006E7BA7" w:rsidRPr="00606A02">
        <w:rPr>
          <w:sz w:val="28"/>
          <w:szCs w:val="28"/>
          <w:lang w:val="ro-RO"/>
        </w:rPr>
        <w:t xml:space="preserve"> de Asigurare a Calităţii în </w:t>
      </w:r>
      <w:proofErr w:type="spellStart"/>
      <w:r w:rsidR="006E7BA7" w:rsidRPr="00606A02">
        <w:rPr>
          <w:sz w:val="28"/>
          <w:szCs w:val="28"/>
          <w:lang w:val="ro-RO"/>
        </w:rPr>
        <w:t>Învăţămîntul</w:t>
      </w:r>
      <w:proofErr w:type="spellEnd"/>
      <w:r w:rsidR="006E7BA7" w:rsidRPr="00606A02">
        <w:rPr>
          <w:sz w:val="28"/>
          <w:szCs w:val="28"/>
          <w:lang w:val="ro-RO"/>
        </w:rPr>
        <w:t xml:space="preserve"> Profesional pentru desfășurarea evaluării externe</w:t>
      </w:r>
      <w:r w:rsidR="0055252E">
        <w:rPr>
          <w:sz w:val="28"/>
          <w:szCs w:val="28"/>
          <w:lang w:val="ro-RO"/>
        </w:rPr>
        <w:t xml:space="preserve"> în vederea autorizării provizorii.</w:t>
      </w:r>
    </w:p>
    <w:p w:rsidR="003F70E5" w:rsidRDefault="003F70E5" w:rsidP="003F70E5">
      <w:pPr>
        <w:pStyle w:val="BodyTextIndent"/>
        <w:rPr>
          <w:sz w:val="28"/>
          <w:szCs w:val="28"/>
        </w:rPr>
      </w:pPr>
    </w:p>
    <w:p w:rsidR="003F70E5" w:rsidRDefault="00587915" w:rsidP="003F70E5">
      <w:pPr>
        <w:pStyle w:val="BodyTextIndent"/>
        <w:rPr>
          <w:sz w:val="28"/>
          <w:szCs w:val="28"/>
        </w:rPr>
      </w:pPr>
      <w:r>
        <w:rPr>
          <w:sz w:val="28"/>
          <w:szCs w:val="28"/>
        </w:rPr>
        <w:t>60</w:t>
      </w:r>
      <w:r w:rsidR="003F70E5">
        <w:rPr>
          <w:sz w:val="28"/>
          <w:szCs w:val="28"/>
        </w:rPr>
        <w:t xml:space="preserve">. Proiectele planurilor de </w:t>
      </w:r>
      <w:proofErr w:type="spellStart"/>
      <w:r w:rsidR="003F70E5">
        <w:rPr>
          <w:sz w:val="28"/>
          <w:szCs w:val="28"/>
        </w:rPr>
        <w:t>învăţămînt</w:t>
      </w:r>
      <w:proofErr w:type="spellEnd"/>
      <w:r w:rsidR="003F70E5">
        <w:rPr>
          <w:sz w:val="28"/>
          <w:szCs w:val="28"/>
        </w:rPr>
        <w:t xml:space="preserve"> pentru ciclurile I, II și studii integrate, elaborate </w:t>
      </w:r>
      <w:r>
        <w:rPr>
          <w:sz w:val="28"/>
          <w:szCs w:val="28"/>
        </w:rPr>
        <w:t>pentru fiecare program de studii</w:t>
      </w:r>
      <w:r w:rsidR="003F70E5">
        <w:rPr>
          <w:sz w:val="28"/>
          <w:szCs w:val="28"/>
        </w:rPr>
        <w:t xml:space="preserve"> şi formă de organizare a </w:t>
      </w:r>
      <w:proofErr w:type="spellStart"/>
      <w:r w:rsidR="003F70E5">
        <w:rPr>
          <w:sz w:val="28"/>
          <w:szCs w:val="28"/>
        </w:rPr>
        <w:t>învăţămîntului</w:t>
      </w:r>
      <w:proofErr w:type="spellEnd"/>
      <w:r w:rsidR="003F70E5">
        <w:rPr>
          <w:sz w:val="28"/>
          <w:szCs w:val="28"/>
        </w:rPr>
        <w:t xml:space="preserve"> (cu frecvență, cu frecvenţă redusă, la distanţă), sunt redactate </w:t>
      </w:r>
      <w:r w:rsidR="005F7D12">
        <w:rPr>
          <w:sz w:val="28"/>
          <w:szCs w:val="28"/>
        </w:rPr>
        <w:t xml:space="preserve">în </w:t>
      </w:r>
      <w:r w:rsidR="005F7D12" w:rsidRPr="003F70E5">
        <w:rPr>
          <w:sz w:val="28"/>
          <w:szCs w:val="28"/>
        </w:rPr>
        <w:t>limba română</w:t>
      </w:r>
      <w:r w:rsidR="005F7D12">
        <w:rPr>
          <w:sz w:val="28"/>
          <w:szCs w:val="28"/>
        </w:rPr>
        <w:t xml:space="preserve">, </w:t>
      </w:r>
      <w:r w:rsidR="003F70E5">
        <w:rPr>
          <w:sz w:val="28"/>
          <w:szCs w:val="28"/>
        </w:rPr>
        <w:t xml:space="preserve">în două/trei exemplare după modelul stabilit (Anexa nr. 5). </w:t>
      </w:r>
    </w:p>
    <w:p w:rsidR="003F70E5" w:rsidRDefault="003F70E5" w:rsidP="003F70E5">
      <w:pPr>
        <w:ind w:firstLine="720"/>
        <w:jc w:val="both"/>
        <w:rPr>
          <w:bCs/>
          <w:sz w:val="28"/>
          <w:szCs w:val="28"/>
          <w:lang w:val="ro-RO"/>
        </w:rPr>
      </w:pPr>
      <w:r>
        <w:rPr>
          <w:rStyle w:val="docbody1"/>
          <w:sz w:val="28"/>
          <w:szCs w:val="28"/>
          <w:lang w:val="ro-RO"/>
        </w:rPr>
        <w:t>Este recomandată avizarea p</w:t>
      </w:r>
      <w:r>
        <w:rPr>
          <w:bCs/>
          <w:sz w:val="28"/>
          <w:szCs w:val="28"/>
          <w:lang w:val="ro-RO"/>
        </w:rPr>
        <w:t xml:space="preserve">lanurilor de </w:t>
      </w:r>
      <w:proofErr w:type="spellStart"/>
      <w:r>
        <w:rPr>
          <w:bCs/>
          <w:sz w:val="28"/>
          <w:szCs w:val="28"/>
          <w:lang w:val="ro-RO"/>
        </w:rPr>
        <w:t>învăţămînt</w:t>
      </w:r>
      <w:proofErr w:type="spellEnd"/>
      <w:r>
        <w:rPr>
          <w:bCs/>
          <w:sz w:val="28"/>
          <w:szCs w:val="28"/>
          <w:lang w:val="ro-RO"/>
        </w:rPr>
        <w:t xml:space="preserve"> de către ministerele de resort care au în subordine instituţii de </w:t>
      </w:r>
      <w:proofErr w:type="spellStart"/>
      <w:r>
        <w:rPr>
          <w:bCs/>
          <w:sz w:val="28"/>
          <w:szCs w:val="28"/>
          <w:lang w:val="ro-RO"/>
        </w:rPr>
        <w:t>învăţămînt</w:t>
      </w:r>
      <w:proofErr w:type="spellEnd"/>
      <w:r>
        <w:rPr>
          <w:bCs/>
          <w:sz w:val="28"/>
          <w:szCs w:val="28"/>
          <w:lang w:val="ro-RO"/>
        </w:rPr>
        <w:t xml:space="preserve"> superior sau, după caz, de către asociaţii profesionale.</w:t>
      </w:r>
    </w:p>
    <w:p w:rsidR="0079062B" w:rsidRPr="004857CB" w:rsidRDefault="0079062B" w:rsidP="0081400D">
      <w:pPr>
        <w:pStyle w:val="BodyTextIndent"/>
        <w:ind w:firstLine="0"/>
        <w:rPr>
          <w:sz w:val="28"/>
          <w:szCs w:val="28"/>
        </w:rPr>
      </w:pPr>
    </w:p>
    <w:p w:rsidR="00DA0FB0" w:rsidRDefault="00587915" w:rsidP="00DA0FB0">
      <w:pPr>
        <w:ind w:firstLine="720"/>
        <w:jc w:val="both"/>
        <w:rPr>
          <w:sz w:val="28"/>
          <w:szCs w:val="28"/>
          <w:lang w:val="ro-RO"/>
        </w:rPr>
      </w:pPr>
      <w:r>
        <w:rPr>
          <w:color w:val="000000"/>
          <w:sz w:val="28"/>
          <w:szCs w:val="28"/>
          <w:lang w:val="ro-RO"/>
        </w:rPr>
        <w:t>61</w:t>
      </w:r>
      <w:r w:rsidR="00D42BB7">
        <w:rPr>
          <w:color w:val="000000"/>
          <w:sz w:val="28"/>
          <w:szCs w:val="28"/>
          <w:lang w:val="ro-RO"/>
        </w:rPr>
        <w:t>. Lista unităţilor de curs obligatorii</w:t>
      </w:r>
      <w:r w:rsidR="00D42BB7">
        <w:rPr>
          <w:sz w:val="28"/>
          <w:szCs w:val="28"/>
          <w:lang w:val="ro-RO"/>
        </w:rPr>
        <w:t xml:space="preserve"> şi opţionale, numărul de ore pentru studierea acestora, tipurile stagiilor de practică şi unităţile de curs la libera alegere se stabilesc de către instituţii în funcţie de specificul domeniului general de studiu/domeniului de formare profesională/programului de studiu, în corespundere cu Cadrul Naţional al Calificărilor, precum şi misiunea instituţiei în pregătirea cadrelor.</w:t>
      </w:r>
    </w:p>
    <w:p w:rsidR="00DA0FB0" w:rsidRDefault="00DA0FB0" w:rsidP="00DA0FB0">
      <w:pPr>
        <w:ind w:firstLine="720"/>
        <w:jc w:val="both"/>
        <w:rPr>
          <w:sz w:val="28"/>
          <w:szCs w:val="28"/>
          <w:lang w:val="ro-RO"/>
        </w:rPr>
      </w:pPr>
    </w:p>
    <w:p w:rsidR="00D42BB7" w:rsidRDefault="00587915" w:rsidP="00DA0FB0">
      <w:pPr>
        <w:ind w:firstLine="720"/>
        <w:jc w:val="both"/>
        <w:rPr>
          <w:sz w:val="28"/>
          <w:szCs w:val="28"/>
          <w:lang w:val="ro-RO"/>
        </w:rPr>
      </w:pPr>
      <w:r>
        <w:rPr>
          <w:sz w:val="28"/>
          <w:szCs w:val="28"/>
          <w:lang w:val="ro-RO"/>
        </w:rPr>
        <w:t>62</w:t>
      </w:r>
      <w:r w:rsidR="00DA0FB0">
        <w:rPr>
          <w:sz w:val="28"/>
          <w:szCs w:val="28"/>
          <w:lang w:val="ro-RO"/>
        </w:rPr>
        <w:t>.</w:t>
      </w:r>
      <w:r w:rsidR="00D42BB7">
        <w:rPr>
          <w:sz w:val="28"/>
          <w:szCs w:val="28"/>
          <w:lang w:val="ro-RO"/>
        </w:rPr>
        <w:t xml:space="preserve"> </w:t>
      </w:r>
      <w:r w:rsidR="00D42BB7" w:rsidRPr="00587915">
        <w:rPr>
          <w:i/>
          <w:sz w:val="28"/>
          <w:szCs w:val="28"/>
          <w:lang w:val="ro-RO"/>
        </w:rPr>
        <w:t xml:space="preserve">Specificul </w:t>
      </w:r>
      <w:r w:rsidR="00D42BB7">
        <w:rPr>
          <w:sz w:val="28"/>
          <w:szCs w:val="28"/>
          <w:lang w:val="ro-RO"/>
        </w:rPr>
        <w:t>fiecărui domeniu de pregătire profesională/program de studiu este asigurat prin varierea:</w:t>
      </w:r>
    </w:p>
    <w:p w:rsidR="00D42BB7" w:rsidRDefault="00D42BB7" w:rsidP="00D42BB7">
      <w:pPr>
        <w:pStyle w:val="ListParagraph"/>
        <w:numPr>
          <w:ilvl w:val="0"/>
          <w:numId w:val="28"/>
        </w:numPr>
        <w:tabs>
          <w:tab w:val="num" w:pos="851"/>
        </w:tabs>
        <w:ind w:left="851" w:hanging="284"/>
        <w:jc w:val="both"/>
        <w:rPr>
          <w:sz w:val="28"/>
          <w:szCs w:val="28"/>
          <w:lang w:val="ro-RO"/>
        </w:rPr>
      </w:pPr>
      <w:r>
        <w:rPr>
          <w:sz w:val="28"/>
          <w:szCs w:val="28"/>
          <w:lang w:val="ro-RO"/>
        </w:rPr>
        <w:t>listei şi volumului de ore pentru studierea unităţilor de curs din cadrul diferitor componente şi module;</w:t>
      </w:r>
    </w:p>
    <w:p w:rsidR="00D42BB7" w:rsidRDefault="00D42BB7" w:rsidP="00D42BB7">
      <w:pPr>
        <w:pStyle w:val="ListParagraph"/>
        <w:numPr>
          <w:ilvl w:val="0"/>
          <w:numId w:val="28"/>
        </w:numPr>
        <w:tabs>
          <w:tab w:val="num" w:pos="851"/>
        </w:tabs>
        <w:ind w:left="851" w:hanging="284"/>
        <w:jc w:val="both"/>
        <w:rPr>
          <w:sz w:val="28"/>
          <w:szCs w:val="28"/>
          <w:lang w:val="ro-RO"/>
        </w:rPr>
      </w:pPr>
      <w:r>
        <w:rPr>
          <w:sz w:val="28"/>
          <w:szCs w:val="28"/>
          <w:lang w:val="ro-RO"/>
        </w:rPr>
        <w:t xml:space="preserve">conţinutului unităţilor de curs fundamentale şi de orientare spre specialitate </w:t>
      </w:r>
      <w:r>
        <w:rPr>
          <w:color w:val="000000"/>
          <w:sz w:val="28"/>
          <w:szCs w:val="28"/>
          <w:lang w:val="ro-RO"/>
        </w:rPr>
        <w:t>(</w:t>
      </w:r>
      <w:r>
        <w:rPr>
          <w:i/>
          <w:color w:val="000000"/>
          <w:sz w:val="28"/>
          <w:szCs w:val="28"/>
          <w:lang w:val="ro-RO"/>
        </w:rPr>
        <w:t>de bază</w:t>
      </w:r>
      <w:r>
        <w:rPr>
          <w:color w:val="000000"/>
          <w:sz w:val="28"/>
          <w:szCs w:val="28"/>
          <w:lang w:val="ro-RO"/>
        </w:rPr>
        <w:t xml:space="preserve"> şi </w:t>
      </w:r>
      <w:r>
        <w:rPr>
          <w:i/>
          <w:color w:val="000000"/>
          <w:sz w:val="28"/>
          <w:szCs w:val="28"/>
          <w:lang w:val="ro-RO"/>
        </w:rPr>
        <w:t>secundară</w:t>
      </w:r>
      <w:r>
        <w:rPr>
          <w:color w:val="000000"/>
          <w:sz w:val="28"/>
          <w:szCs w:val="28"/>
          <w:lang w:val="ro-RO"/>
        </w:rPr>
        <w:t xml:space="preserve"> în cazul instruirii concomitente în două domenii;</w:t>
      </w:r>
    </w:p>
    <w:p w:rsidR="00D42BB7" w:rsidRPr="003F70E5" w:rsidRDefault="00D42BB7" w:rsidP="003F70E5">
      <w:pPr>
        <w:pStyle w:val="ListParagraph"/>
        <w:numPr>
          <w:ilvl w:val="0"/>
          <w:numId w:val="28"/>
        </w:numPr>
        <w:tabs>
          <w:tab w:val="num" w:pos="851"/>
        </w:tabs>
        <w:ind w:left="851" w:hanging="284"/>
        <w:jc w:val="both"/>
        <w:rPr>
          <w:sz w:val="28"/>
          <w:szCs w:val="28"/>
          <w:lang w:val="ro-RO"/>
        </w:rPr>
      </w:pPr>
      <w:r>
        <w:rPr>
          <w:sz w:val="28"/>
          <w:szCs w:val="28"/>
          <w:lang w:val="ro-RO"/>
        </w:rPr>
        <w:t>formelor şi conţinutului practicilor.</w:t>
      </w:r>
    </w:p>
    <w:p w:rsidR="00D42BB7" w:rsidRDefault="00D42BB7" w:rsidP="00D42BB7">
      <w:pPr>
        <w:ind w:firstLine="720"/>
        <w:jc w:val="both"/>
        <w:rPr>
          <w:i/>
          <w:iCs/>
          <w:color w:val="000000"/>
          <w:sz w:val="28"/>
          <w:szCs w:val="28"/>
          <w:lang w:val="ro-RO"/>
        </w:rPr>
      </w:pPr>
    </w:p>
    <w:p w:rsidR="00D42BB7" w:rsidRDefault="00587915" w:rsidP="00D42BB7">
      <w:pPr>
        <w:ind w:firstLine="720"/>
        <w:jc w:val="both"/>
        <w:rPr>
          <w:i/>
          <w:iCs/>
          <w:color w:val="000000"/>
          <w:sz w:val="28"/>
          <w:szCs w:val="28"/>
          <w:lang w:val="ro-RO"/>
        </w:rPr>
      </w:pPr>
      <w:r>
        <w:rPr>
          <w:iCs/>
          <w:color w:val="000000"/>
          <w:sz w:val="28"/>
          <w:szCs w:val="28"/>
          <w:lang w:val="ro-RO"/>
        </w:rPr>
        <w:t>63</w:t>
      </w:r>
      <w:r w:rsidR="00D42BB7" w:rsidRPr="00DA0FB0">
        <w:rPr>
          <w:iCs/>
          <w:color w:val="000000"/>
          <w:sz w:val="28"/>
          <w:szCs w:val="28"/>
          <w:lang w:val="ro-RO"/>
        </w:rPr>
        <w:t>.</w:t>
      </w:r>
      <w:r w:rsidR="00D42BB7">
        <w:rPr>
          <w:i/>
          <w:iCs/>
          <w:color w:val="000000"/>
          <w:sz w:val="28"/>
          <w:szCs w:val="28"/>
          <w:lang w:val="ro-RO"/>
        </w:rPr>
        <w:t xml:space="preserve"> Modificarea planurilor de </w:t>
      </w:r>
      <w:proofErr w:type="spellStart"/>
      <w:r w:rsidR="00D42BB7">
        <w:rPr>
          <w:i/>
          <w:iCs/>
          <w:color w:val="000000"/>
          <w:sz w:val="28"/>
          <w:szCs w:val="28"/>
          <w:lang w:val="ro-RO"/>
        </w:rPr>
        <w:t>învăţămînt</w:t>
      </w:r>
      <w:proofErr w:type="spellEnd"/>
    </w:p>
    <w:p w:rsidR="00D42BB7" w:rsidRDefault="00A16DFC" w:rsidP="00D42BB7">
      <w:pPr>
        <w:ind w:firstLine="720"/>
        <w:jc w:val="both"/>
        <w:rPr>
          <w:color w:val="000000"/>
          <w:sz w:val="28"/>
          <w:szCs w:val="28"/>
          <w:lang w:val="ro-RO"/>
        </w:rPr>
      </w:pPr>
      <w:r>
        <w:rPr>
          <w:color w:val="000000"/>
          <w:sz w:val="28"/>
          <w:szCs w:val="28"/>
          <w:lang w:val="ro-RO"/>
        </w:rPr>
        <w:t>În corespundere</w:t>
      </w:r>
      <w:r w:rsidR="00D42BB7">
        <w:rPr>
          <w:color w:val="000000"/>
          <w:sz w:val="28"/>
          <w:szCs w:val="28"/>
          <w:lang w:val="ro-RO"/>
        </w:rPr>
        <w:t xml:space="preserve"> cu dezvoltarea sectorului socio-economic</w:t>
      </w:r>
      <w:r w:rsidR="00D42BB7">
        <w:rPr>
          <w:sz w:val="28"/>
          <w:szCs w:val="28"/>
          <w:lang w:val="ro-RO"/>
        </w:rPr>
        <w:t xml:space="preserve">, instituțiile de </w:t>
      </w:r>
      <w:proofErr w:type="spellStart"/>
      <w:r w:rsidR="00D42BB7">
        <w:rPr>
          <w:color w:val="000000"/>
          <w:sz w:val="28"/>
          <w:szCs w:val="28"/>
          <w:lang w:val="ro-RO"/>
        </w:rPr>
        <w:t>învățămînt</w:t>
      </w:r>
      <w:proofErr w:type="spellEnd"/>
      <w:r w:rsidR="00D42BB7">
        <w:rPr>
          <w:color w:val="000000"/>
          <w:sz w:val="28"/>
          <w:szCs w:val="28"/>
          <w:lang w:val="ro-RO"/>
        </w:rPr>
        <w:t xml:space="preserve"> superior vor revizui/actualiza planurile de </w:t>
      </w:r>
      <w:proofErr w:type="spellStart"/>
      <w:r w:rsidR="00D42BB7">
        <w:rPr>
          <w:color w:val="000000"/>
          <w:sz w:val="28"/>
          <w:szCs w:val="28"/>
          <w:lang w:val="ro-RO"/>
        </w:rPr>
        <w:t>învăţămînt</w:t>
      </w:r>
      <w:proofErr w:type="spellEnd"/>
      <w:r w:rsidR="00D42BB7">
        <w:rPr>
          <w:sz w:val="28"/>
          <w:szCs w:val="28"/>
          <w:lang w:val="ro-RO"/>
        </w:rPr>
        <w:t xml:space="preserve"> </w:t>
      </w:r>
      <w:r w:rsidR="00D42BB7">
        <w:rPr>
          <w:color w:val="000000"/>
          <w:sz w:val="28"/>
          <w:szCs w:val="28"/>
          <w:lang w:val="ro-RO"/>
        </w:rPr>
        <w:t>o dată la 5 ani.</w:t>
      </w:r>
    </w:p>
    <w:p w:rsidR="00D42BB7" w:rsidRDefault="00D42BB7" w:rsidP="00D42BB7">
      <w:pPr>
        <w:ind w:firstLine="720"/>
        <w:jc w:val="both"/>
        <w:rPr>
          <w:sz w:val="28"/>
          <w:szCs w:val="28"/>
          <w:lang w:val="ro-RO"/>
        </w:rPr>
      </w:pPr>
      <w:r>
        <w:rPr>
          <w:sz w:val="28"/>
          <w:szCs w:val="28"/>
          <w:lang w:val="ro-RO"/>
        </w:rPr>
        <w:lastRenderedPageBreak/>
        <w:t xml:space="preserve">Planul de </w:t>
      </w:r>
      <w:proofErr w:type="spellStart"/>
      <w:r>
        <w:rPr>
          <w:sz w:val="28"/>
          <w:szCs w:val="28"/>
          <w:lang w:val="ro-RO"/>
        </w:rPr>
        <w:t>învăţămînt</w:t>
      </w:r>
      <w:proofErr w:type="spellEnd"/>
      <w:r>
        <w:rPr>
          <w:sz w:val="28"/>
          <w:szCs w:val="28"/>
          <w:lang w:val="ro-RO"/>
        </w:rPr>
        <w:t xml:space="preserve"> poate fi modificat/perfectat cu condiţia implementării din următorul an de studii. </w:t>
      </w:r>
      <w:r>
        <w:rPr>
          <w:color w:val="000000"/>
          <w:sz w:val="28"/>
          <w:szCs w:val="28"/>
          <w:lang w:val="ro-RO"/>
        </w:rPr>
        <w:t xml:space="preserve">Pe durata studiilor unei promoții de studenți, de la înmatriculare </w:t>
      </w:r>
      <w:proofErr w:type="spellStart"/>
      <w:r>
        <w:rPr>
          <w:color w:val="000000"/>
          <w:sz w:val="28"/>
          <w:szCs w:val="28"/>
          <w:lang w:val="ro-RO"/>
        </w:rPr>
        <w:t>pînă</w:t>
      </w:r>
      <w:proofErr w:type="spellEnd"/>
      <w:r>
        <w:rPr>
          <w:color w:val="000000"/>
          <w:sz w:val="28"/>
          <w:szCs w:val="28"/>
          <w:lang w:val="ro-RO"/>
        </w:rPr>
        <w:t xml:space="preserve"> la absolvire, planurile de </w:t>
      </w:r>
      <w:proofErr w:type="spellStart"/>
      <w:r>
        <w:rPr>
          <w:color w:val="000000"/>
          <w:sz w:val="28"/>
          <w:szCs w:val="28"/>
          <w:lang w:val="ro-RO"/>
        </w:rPr>
        <w:t>învățămînt</w:t>
      </w:r>
      <w:proofErr w:type="spellEnd"/>
      <w:r>
        <w:rPr>
          <w:color w:val="000000"/>
          <w:sz w:val="28"/>
          <w:szCs w:val="28"/>
          <w:lang w:val="ro-RO"/>
        </w:rPr>
        <w:t xml:space="preserve"> nu pot fi modificate pe parcurs, acestea </w:t>
      </w:r>
      <w:proofErr w:type="spellStart"/>
      <w:r>
        <w:rPr>
          <w:color w:val="000000"/>
          <w:sz w:val="28"/>
          <w:szCs w:val="28"/>
          <w:lang w:val="ro-RO"/>
        </w:rPr>
        <w:t>urmînd</w:t>
      </w:r>
      <w:proofErr w:type="spellEnd"/>
      <w:r>
        <w:rPr>
          <w:color w:val="000000"/>
          <w:sz w:val="28"/>
          <w:szCs w:val="28"/>
          <w:lang w:val="ro-RO"/>
        </w:rPr>
        <w:t xml:space="preserve"> a fi realizate integral.</w:t>
      </w:r>
    </w:p>
    <w:p w:rsidR="00D42BB7" w:rsidRDefault="00D42BB7" w:rsidP="00D42BB7">
      <w:pPr>
        <w:ind w:firstLine="720"/>
        <w:jc w:val="both"/>
        <w:rPr>
          <w:color w:val="000000"/>
          <w:sz w:val="28"/>
          <w:szCs w:val="28"/>
          <w:lang w:val="ro-RO"/>
        </w:rPr>
      </w:pPr>
      <w:r>
        <w:rPr>
          <w:sz w:val="28"/>
          <w:szCs w:val="28"/>
          <w:lang w:val="ro-RO"/>
        </w:rPr>
        <w:t xml:space="preserve">În cazul </w:t>
      </w:r>
      <w:proofErr w:type="spellStart"/>
      <w:r>
        <w:rPr>
          <w:sz w:val="28"/>
          <w:szCs w:val="28"/>
          <w:lang w:val="ro-RO"/>
        </w:rPr>
        <w:t>cînd</w:t>
      </w:r>
      <w:proofErr w:type="spellEnd"/>
      <w:r>
        <w:rPr>
          <w:sz w:val="28"/>
          <w:szCs w:val="28"/>
          <w:lang w:val="ro-RO"/>
        </w:rPr>
        <w:t xml:space="preserve"> cerințele pieței muncii vor dicta necesitatea revizuirii/modificării planurilor de </w:t>
      </w:r>
      <w:proofErr w:type="spellStart"/>
      <w:r>
        <w:rPr>
          <w:sz w:val="28"/>
          <w:szCs w:val="28"/>
          <w:lang w:val="ro-RO"/>
        </w:rPr>
        <w:t>învățămînt</w:t>
      </w:r>
      <w:proofErr w:type="spellEnd"/>
      <w:r>
        <w:rPr>
          <w:sz w:val="28"/>
          <w:szCs w:val="28"/>
          <w:lang w:val="ro-RO"/>
        </w:rPr>
        <w:t xml:space="preserve">, versiunea nouă a planului de </w:t>
      </w:r>
      <w:proofErr w:type="spellStart"/>
      <w:r>
        <w:rPr>
          <w:sz w:val="28"/>
          <w:szCs w:val="28"/>
          <w:lang w:val="ro-RO"/>
        </w:rPr>
        <w:t>învăţămînt</w:t>
      </w:r>
      <w:proofErr w:type="spellEnd"/>
      <w:r>
        <w:rPr>
          <w:sz w:val="28"/>
          <w:szCs w:val="28"/>
          <w:lang w:val="ro-RO"/>
        </w:rPr>
        <w:t xml:space="preserve"> pentru un nou an academic va fi aplicată persoanelor înmatriculate la studii în anul respectiv, cu condiţia că modificările au fost operate în modul stabilit </w:t>
      </w:r>
      <w:proofErr w:type="spellStart"/>
      <w:r>
        <w:rPr>
          <w:sz w:val="28"/>
          <w:szCs w:val="28"/>
          <w:lang w:val="ro-RO"/>
        </w:rPr>
        <w:t>pînă</w:t>
      </w:r>
      <w:proofErr w:type="spellEnd"/>
      <w:r>
        <w:rPr>
          <w:sz w:val="28"/>
          <w:szCs w:val="28"/>
          <w:lang w:val="ro-RO"/>
        </w:rPr>
        <w:t xml:space="preserve"> la finele anului precedent de studii şi au fost făcute publice prin sistemul informaţional al instituţiei </w:t>
      </w:r>
      <w:r>
        <w:rPr>
          <w:color w:val="000000"/>
          <w:sz w:val="28"/>
          <w:szCs w:val="28"/>
          <w:lang w:val="ro-RO"/>
        </w:rPr>
        <w:t xml:space="preserve">cu cel puțin 3 luni </w:t>
      </w:r>
      <w:proofErr w:type="spellStart"/>
      <w:r>
        <w:rPr>
          <w:color w:val="000000"/>
          <w:sz w:val="28"/>
          <w:szCs w:val="28"/>
          <w:lang w:val="ro-RO"/>
        </w:rPr>
        <w:t>pînă</w:t>
      </w:r>
      <w:proofErr w:type="spellEnd"/>
      <w:r>
        <w:rPr>
          <w:color w:val="000000"/>
          <w:sz w:val="28"/>
          <w:szCs w:val="28"/>
          <w:lang w:val="ro-RO"/>
        </w:rPr>
        <w:t xml:space="preserve"> la începutul anului de studii.</w:t>
      </w:r>
    </w:p>
    <w:p w:rsidR="00091B94" w:rsidRDefault="00C0377F" w:rsidP="00D42BB7">
      <w:pPr>
        <w:ind w:firstLine="720"/>
        <w:jc w:val="both"/>
        <w:rPr>
          <w:sz w:val="28"/>
          <w:szCs w:val="28"/>
          <w:lang w:val="ro-RO"/>
        </w:rPr>
      </w:pPr>
      <w:r w:rsidRPr="00C0377F">
        <w:rPr>
          <w:sz w:val="28"/>
          <w:szCs w:val="28"/>
          <w:lang w:val="ro-RO"/>
        </w:rPr>
        <w:t xml:space="preserve">Modificarea planurilor de învățământ se realizează la </w:t>
      </w:r>
      <w:r w:rsidR="00091B94" w:rsidRPr="00C0377F">
        <w:rPr>
          <w:sz w:val="28"/>
          <w:szCs w:val="28"/>
          <w:lang w:val="ro-RO"/>
        </w:rPr>
        <w:t>c</w:t>
      </w:r>
      <w:r w:rsidR="00091B94">
        <w:rPr>
          <w:sz w:val="28"/>
          <w:szCs w:val="28"/>
          <w:lang w:val="ro-RO"/>
        </w:rPr>
        <w:t xml:space="preserve">atedrele organizatoare a programului respectiv </w:t>
      </w:r>
      <w:r w:rsidRPr="00C0377F">
        <w:rPr>
          <w:sz w:val="28"/>
          <w:szCs w:val="28"/>
          <w:lang w:val="ro-RO"/>
        </w:rPr>
        <w:t xml:space="preserve">și se aprobă de </w:t>
      </w:r>
      <w:r w:rsidR="00091B94" w:rsidRPr="00C0377F">
        <w:rPr>
          <w:sz w:val="28"/>
          <w:szCs w:val="28"/>
          <w:lang w:val="ro-RO"/>
        </w:rPr>
        <w:t>c</w:t>
      </w:r>
      <w:r w:rsidRPr="00C0377F">
        <w:rPr>
          <w:sz w:val="28"/>
          <w:szCs w:val="28"/>
          <w:lang w:val="ro-RO"/>
        </w:rPr>
        <w:t xml:space="preserve">onsiliul facultății. </w:t>
      </w:r>
    </w:p>
    <w:p w:rsidR="00D42BB7" w:rsidRDefault="00D42BB7" w:rsidP="00D42BB7">
      <w:pPr>
        <w:ind w:firstLine="720"/>
        <w:jc w:val="both"/>
        <w:rPr>
          <w:color w:val="000000"/>
          <w:sz w:val="28"/>
          <w:szCs w:val="28"/>
          <w:lang w:val="ro-RO"/>
        </w:rPr>
      </w:pPr>
      <w:r w:rsidRPr="00C0377F">
        <w:rPr>
          <w:color w:val="000000"/>
          <w:sz w:val="28"/>
          <w:szCs w:val="28"/>
          <w:lang w:val="ro-RO"/>
        </w:rPr>
        <w:t xml:space="preserve">Introducerea schimbărilor în planurile de </w:t>
      </w:r>
      <w:proofErr w:type="spellStart"/>
      <w:r w:rsidRPr="00C0377F">
        <w:rPr>
          <w:color w:val="000000"/>
          <w:sz w:val="28"/>
          <w:szCs w:val="28"/>
          <w:lang w:val="ro-RO"/>
        </w:rPr>
        <w:t>învăţămînt</w:t>
      </w:r>
      <w:proofErr w:type="spellEnd"/>
      <w:r w:rsidRPr="00C0377F">
        <w:rPr>
          <w:color w:val="000000"/>
          <w:sz w:val="28"/>
          <w:szCs w:val="28"/>
          <w:lang w:val="ro-RO"/>
        </w:rPr>
        <w:t xml:space="preserve"> este validată de senatele</w:t>
      </w:r>
      <w:r>
        <w:rPr>
          <w:color w:val="000000"/>
          <w:sz w:val="28"/>
          <w:szCs w:val="28"/>
          <w:lang w:val="ro-RO"/>
        </w:rPr>
        <w:t xml:space="preserve"> universitare și prezentată spre coordonare Ministerului Educației (precum și </w:t>
      </w:r>
      <w:r>
        <w:rPr>
          <w:bCs/>
          <w:sz w:val="28"/>
          <w:szCs w:val="28"/>
          <w:lang w:val="ro-RO"/>
        </w:rPr>
        <w:t xml:space="preserve">ministerelor de resort/asociaţiilor profesionale, care au în subordine instituţii de </w:t>
      </w:r>
      <w:proofErr w:type="spellStart"/>
      <w:r>
        <w:rPr>
          <w:bCs/>
          <w:sz w:val="28"/>
          <w:szCs w:val="28"/>
          <w:lang w:val="ro-RO"/>
        </w:rPr>
        <w:t>învăţămînt</w:t>
      </w:r>
      <w:proofErr w:type="spellEnd"/>
      <w:r>
        <w:rPr>
          <w:bCs/>
          <w:sz w:val="28"/>
          <w:szCs w:val="28"/>
          <w:lang w:val="ro-RO"/>
        </w:rPr>
        <w:t xml:space="preserve"> superior). </w:t>
      </w:r>
      <w:r>
        <w:rPr>
          <w:color w:val="000000"/>
          <w:sz w:val="28"/>
          <w:szCs w:val="28"/>
          <w:lang w:val="ro-RO"/>
        </w:rPr>
        <w:t xml:space="preserve">La exemplarul planului de </w:t>
      </w:r>
      <w:proofErr w:type="spellStart"/>
      <w:r>
        <w:rPr>
          <w:color w:val="000000"/>
          <w:sz w:val="28"/>
          <w:szCs w:val="28"/>
          <w:lang w:val="ro-RO"/>
        </w:rPr>
        <w:t>învățămînt</w:t>
      </w:r>
      <w:proofErr w:type="spellEnd"/>
      <w:r>
        <w:rPr>
          <w:color w:val="000000"/>
          <w:sz w:val="28"/>
          <w:szCs w:val="28"/>
          <w:lang w:val="ro-RO"/>
        </w:rPr>
        <w:t xml:space="preserve"> </w:t>
      </w:r>
      <w:r>
        <w:rPr>
          <w:sz w:val="28"/>
          <w:szCs w:val="28"/>
          <w:lang w:val="ro-RO"/>
        </w:rPr>
        <w:t>pentru ciclurile I, II și studii integrate</w:t>
      </w:r>
      <w:r>
        <w:rPr>
          <w:color w:val="000000"/>
          <w:sz w:val="28"/>
          <w:szCs w:val="28"/>
          <w:lang w:val="ro-RO"/>
        </w:rPr>
        <w:t xml:space="preserve"> este ataşat un extras din procesul verbal al şedinţei senatului la care au fost aprobate modificările. </w:t>
      </w:r>
    </w:p>
    <w:p w:rsidR="00D42BB7" w:rsidRDefault="00D42BB7" w:rsidP="00D42BB7">
      <w:pPr>
        <w:pStyle w:val="BodyTextIndent"/>
        <w:ind w:firstLine="0"/>
        <w:rPr>
          <w:sz w:val="28"/>
          <w:szCs w:val="28"/>
          <w:lang w:val="fr-FR"/>
        </w:rPr>
      </w:pPr>
    </w:p>
    <w:p w:rsidR="00D42BB7" w:rsidRDefault="00587915" w:rsidP="00D42BB7">
      <w:pPr>
        <w:ind w:firstLine="720"/>
        <w:jc w:val="both"/>
        <w:rPr>
          <w:i/>
          <w:sz w:val="28"/>
          <w:szCs w:val="28"/>
          <w:lang w:val="ro-RO"/>
        </w:rPr>
      </w:pPr>
      <w:r>
        <w:rPr>
          <w:sz w:val="28"/>
          <w:szCs w:val="28"/>
          <w:lang w:val="ro-RO"/>
        </w:rPr>
        <w:t>64</w:t>
      </w:r>
      <w:r w:rsidR="00D42BB7">
        <w:rPr>
          <w:sz w:val="28"/>
          <w:szCs w:val="28"/>
          <w:lang w:val="ro-RO"/>
        </w:rPr>
        <w:t>.</w:t>
      </w:r>
      <w:r w:rsidR="00D42BB7">
        <w:rPr>
          <w:i/>
          <w:sz w:val="28"/>
          <w:szCs w:val="28"/>
          <w:lang w:val="ro-RO"/>
        </w:rPr>
        <w:t xml:space="preserve"> Evidenţa și păstrarea planurilor de </w:t>
      </w:r>
      <w:proofErr w:type="spellStart"/>
      <w:r w:rsidR="00D42BB7">
        <w:rPr>
          <w:i/>
          <w:sz w:val="28"/>
          <w:szCs w:val="28"/>
          <w:lang w:val="ro-RO"/>
        </w:rPr>
        <w:t>învăţămînt</w:t>
      </w:r>
      <w:proofErr w:type="spellEnd"/>
      <w:r w:rsidR="00D42BB7">
        <w:rPr>
          <w:i/>
          <w:sz w:val="28"/>
          <w:szCs w:val="28"/>
          <w:lang w:val="ro-RO"/>
        </w:rPr>
        <w:t xml:space="preserve">. </w:t>
      </w:r>
    </w:p>
    <w:p w:rsidR="00D42BB7" w:rsidRDefault="00D42BB7" w:rsidP="00D42BB7">
      <w:pPr>
        <w:ind w:firstLine="720"/>
        <w:jc w:val="both"/>
        <w:rPr>
          <w:sz w:val="28"/>
          <w:szCs w:val="28"/>
          <w:lang w:val="ro-RO"/>
        </w:rPr>
      </w:pPr>
      <w:r>
        <w:rPr>
          <w:sz w:val="28"/>
          <w:szCs w:val="28"/>
          <w:lang w:val="ro-RO"/>
        </w:rPr>
        <w:t xml:space="preserve">Planurile de </w:t>
      </w:r>
      <w:proofErr w:type="spellStart"/>
      <w:r>
        <w:rPr>
          <w:sz w:val="28"/>
          <w:szCs w:val="28"/>
          <w:lang w:val="ro-RO"/>
        </w:rPr>
        <w:t>învăţămînt</w:t>
      </w:r>
      <w:proofErr w:type="spellEnd"/>
      <w:r>
        <w:rPr>
          <w:sz w:val="28"/>
          <w:szCs w:val="28"/>
          <w:lang w:val="ro-RO"/>
        </w:rPr>
        <w:t xml:space="preserve"> pentru ciclurile I, II și studii integrate, coordonate cu Ministerul Educației, sunt înregistrate în Direcţia responsabilă de </w:t>
      </w:r>
      <w:proofErr w:type="spellStart"/>
      <w:r>
        <w:rPr>
          <w:sz w:val="28"/>
          <w:szCs w:val="28"/>
          <w:lang w:val="ro-RO"/>
        </w:rPr>
        <w:t>învăţămîntul</w:t>
      </w:r>
      <w:proofErr w:type="spellEnd"/>
      <w:r>
        <w:rPr>
          <w:sz w:val="28"/>
          <w:szCs w:val="28"/>
          <w:lang w:val="ro-RO"/>
        </w:rPr>
        <w:t xml:space="preserve"> superior. Numărul de înregistrare şi data aprobării va fi înscrisă pe foaia de titlu a planului şi introdusă într-un registru de evidenţă. Planurile de </w:t>
      </w:r>
      <w:proofErr w:type="spellStart"/>
      <w:r>
        <w:rPr>
          <w:sz w:val="28"/>
          <w:szCs w:val="28"/>
          <w:lang w:val="ro-RO"/>
        </w:rPr>
        <w:t>învăţămînt</w:t>
      </w:r>
      <w:proofErr w:type="spellEnd"/>
      <w:r>
        <w:rPr>
          <w:sz w:val="28"/>
          <w:szCs w:val="28"/>
          <w:lang w:val="ro-RO"/>
        </w:rPr>
        <w:t xml:space="preserve"> sun</w:t>
      </w:r>
      <w:r w:rsidR="004E6863">
        <w:rPr>
          <w:sz w:val="28"/>
          <w:szCs w:val="28"/>
          <w:lang w:val="ro-RO"/>
        </w:rPr>
        <w:t>t înregistrate cu data coordonării</w:t>
      </w:r>
      <w:r>
        <w:rPr>
          <w:sz w:val="28"/>
          <w:szCs w:val="28"/>
          <w:lang w:val="ro-RO"/>
        </w:rPr>
        <w:t xml:space="preserve"> lor. </w:t>
      </w:r>
    </w:p>
    <w:p w:rsidR="008F3278" w:rsidRDefault="00D42BB7" w:rsidP="00587915">
      <w:pPr>
        <w:ind w:firstLine="720"/>
        <w:jc w:val="both"/>
        <w:rPr>
          <w:sz w:val="28"/>
          <w:szCs w:val="28"/>
          <w:lang w:val="ro-RO"/>
        </w:rPr>
      </w:pPr>
      <w:r>
        <w:rPr>
          <w:sz w:val="28"/>
          <w:szCs w:val="28"/>
          <w:lang w:val="ro-RO"/>
        </w:rPr>
        <w:t xml:space="preserve">Un exemplar al planului de </w:t>
      </w:r>
      <w:proofErr w:type="spellStart"/>
      <w:r>
        <w:rPr>
          <w:sz w:val="28"/>
          <w:szCs w:val="28"/>
          <w:lang w:val="ro-RO"/>
        </w:rPr>
        <w:t>învăţămînt</w:t>
      </w:r>
      <w:proofErr w:type="spellEnd"/>
      <w:r>
        <w:rPr>
          <w:sz w:val="28"/>
          <w:szCs w:val="28"/>
          <w:lang w:val="ro-RO"/>
        </w:rPr>
        <w:t xml:space="preserve">, </w:t>
      </w:r>
      <w:r w:rsidR="004E6863">
        <w:rPr>
          <w:sz w:val="28"/>
          <w:szCs w:val="28"/>
          <w:lang w:val="ro-RO"/>
        </w:rPr>
        <w:t xml:space="preserve">coordonat şi înregistrat, este </w:t>
      </w:r>
      <w:r>
        <w:rPr>
          <w:sz w:val="28"/>
          <w:szCs w:val="28"/>
          <w:lang w:val="ro-RO"/>
        </w:rPr>
        <w:t xml:space="preserve">păstrat în Direcţia responsabilă de </w:t>
      </w:r>
      <w:proofErr w:type="spellStart"/>
      <w:r>
        <w:rPr>
          <w:sz w:val="28"/>
          <w:szCs w:val="28"/>
          <w:lang w:val="ro-RO"/>
        </w:rPr>
        <w:t>învăţămîntul</w:t>
      </w:r>
      <w:proofErr w:type="spellEnd"/>
      <w:r>
        <w:rPr>
          <w:sz w:val="28"/>
          <w:szCs w:val="28"/>
          <w:lang w:val="ro-RO"/>
        </w:rPr>
        <w:t xml:space="preserve"> superior a Mi</w:t>
      </w:r>
      <w:r w:rsidR="004E6863">
        <w:rPr>
          <w:sz w:val="28"/>
          <w:szCs w:val="28"/>
          <w:lang w:val="ro-RO"/>
        </w:rPr>
        <w:t>nisterului</w:t>
      </w:r>
      <w:r>
        <w:rPr>
          <w:sz w:val="28"/>
          <w:szCs w:val="28"/>
          <w:lang w:val="ro-RO"/>
        </w:rPr>
        <w:t xml:space="preserve"> Educaţiei, alt exemplar este păstrat în instituţia de </w:t>
      </w:r>
      <w:proofErr w:type="spellStart"/>
      <w:r>
        <w:rPr>
          <w:sz w:val="28"/>
          <w:szCs w:val="28"/>
          <w:lang w:val="ro-RO"/>
        </w:rPr>
        <w:t>învăţămînt</w:t>
      </w:r>
      <w:proofErr w:type="spellEnd"/>
      <w:r>
        <w:rPr>
          <w:sz w:val="28"/>
          <w:szCs w:val="28"/>
          <w:lang w:val="ro-RO"/>
        </w:rPr>
        <w:t xml:space="preserve"> responsabilă și, după caz, al treilea exemplar – la ministerul de resort.</w:t>
      </w:r>
    </w:p>
    <w:p w:rsidR="00BC0B60" w:rsidRDefault="00BC0B60" w:rsidP="008F3278">
      <w:pPr>
        <w:ind w:firstLine="720"/>
        <w:jc w:val="both"/>
        <w:rPr>
          <w:sz w:val="28"/>
          <w:szCs w:val="28"/>
          <w:lang w:val="ro-RO"/>
        </w:rPr>
      </w:pPr>
    </w:p>
    <w:p w:rsidR="008F3278" w:rsidRPr="00587915" w:rsidRDefault="00587915" w:rsidP="008F3278">
      <w:pPr>
        <w:ind w:firstLine="720"/>
        <w:jc w:val="both"/>
        <w:rPr>
          <w:sz w:val="28"/>
          <w:szCs w:val="28"/>
          <w:lang w:val="ro-RO"/>
        </w:rPr>
      </w:pPr>
      <w:r w:rsidRPr="00587915">
        <w:rPr>
          <w:sz w:val="28"/>
          <w:szCs w:val="28"/>
          <w:lang w:val="ro-RO"/>
        </w:rPr>
        <w:t>65</w:t>
      </w:r>
      <w:r w:rsidR="008F3278" w:rsidRPr="00587915">
        <w:rPr>
          <w:sz w:val="28"/>
          <w:szCs w:val="28"/>
          <w:lang w:val="ro-RO"/>
        </w:rPr>
        <w:t xml:space="preserve">. </w:t>
      </w:r>
      <w:r w:rsidR="00D42BB7" w:rsidRPr="00587915">
        <w:rPr>
          <w:sz w:val="28"/>
          <w:szCs w:val="28"/>
          <w:lang w:val="ro-RO"/>
        </w:rPr>
        <w:t xml:space="preserve">În vederea susţinerii şi facilitării </w:t>
      </w:r>
      <w:r w:rsidR="00D42BB7" w:rsidRPr="00587915">
        <w:rPr>
          <w:i/>
          <w:sz w:val="28"/>
          <w:szCs w:val="28"/>
          <w:lang w:val="ro-RO"/>
        </w:rPr>
        <w:t>mobilităţii studenţilor</w:t>
      </w:r>
      <w:r w:rsidR="00D42BB7" w:rsidRPr="00587915">
        <w:rPr>
          <w:sz w:val="28"/>
          <w:szCs w:val="28"/>
          <w:lang w:val="ro-RO"/>
        </w:rPr>
        <w:t xml:space="preserve">, planurile de </w:t>
      </w:r>
      <w:proofErr w:type="spellStart"/>
      <w:r w:rsidR="00D42BB7" w:rsidRPr="00587915">
        <w:rPr>
          <w:sz w:val="28"/>
          <w:szCs w:val="28"/>
          <w:lang w:val="ro-RO"/>
        </w:rPr>
        <w:t>învăţămînt</w:t>
      </w:r>
      <w:proofErr w:type="spellEnd"/>
      <w:r w:rsidR="00D42BB7" w:rsidRPr="00587915">
        <w:rPr>
          <w:sz w:val="28"/>
          <w:szCs w:val="28"/>
          <w:lang w:val="ro-RO"/>
        </w:rPr>
        <w:t xml:space="preserve"> sunt publicate pe pagina web oficială a instituției de </w:t>
      </w:r>
      <w:proofErr w:type="spellStart"/>
      <w:r w:rsidR="00D42BB7" w:rsidRPr="00587915">
        <w:rPr>
          <w:sz w:val="28"/>
          <w:szCs w:val="28"/>
          <w:lang w:val="ro-RO"/>
        </w:rPr>
        <w:t>învățămînt</w:t>
      </w:r>
      <w:proofErr w:type="spellEnd"/>
      <w:r w:rsidR="00D42BB7" w:rsidRPr="00587915">
        <w:rPr>
          <w:sz w:val="28"/>
          <w:szCs w:val="28"/>
          <w:lang w:val="ro-RO"/>
        </w:rPr>
        <w:t xml:space="preserve"> superior.</w:t>
      </w:r>
      <w:r w:rsidR="008F3278" w:rsidRPr="00587915">
        <w:rPr>
          <w:sz w:val="28"/>
          <w:szCs w:val="28"/>
          <w:lang w:val="ro-RO"/>
        </w:rPr>
        <w:t xml:space="preserve"> </w:t>
      </w:r>
    </w:p>
    <w:p w:rsidR="00BC0B60" w:rsidRDefault="008F3278" w:rsidP="00BC0B60">
      <w:pPr>
        <w:ind w:firstLine="709"/>
        <w:rPr>
          <w:bCs/>
          <w:sz w:val="26"/>
          <w:szCs w:val="26"/>
          <w:highlight w:val="green"/>
          <w:lang w:val="ro-RO"/>
        </w:rPr>
      </w:pPr>
      <w:r w:rsidRPr="00587915">
        <w:rPr>
          <w:sz w:val="28"/>
          <w:szCs w:val="28"/>
          <w:lang w:val="ro-RO"/>
        </w:rPr>
        <w:t xml:space="preserve">Pentru facilitarea mobilității academice și recunoașterii studiilor realizate în alte instituții, se recomandă proiectarea într-un semestru al planului de </w:t>
      </w:r>
      <w:proofErr w:type="spellStart"/>
      <w:r w:rsidRPr="00587915">
        <w:rPr>
          <w:sz w:val="28"/>
          <w:szCs w:val="28"/>
          <w:lang w:val="ro-RO"/>
        </w:rPr>
        <w:t>învățămînt</w:t>
      </w:r>
      <w:proofErr w:type="spellEnd"/>
      <w:r w:rsidRPr="00587915">
        <w:rPr>
          <w:sz w:val="28"/>
          <w:szCs w:val="28"/>
          <w:lang w:val="ro-RO"/>
        </w:rPr>
        <w:t xml:space="preserve"> a unor discipline cu finalități de studiu care pot fi realizate peste</w:t>
      </w:r>
      <w:r w:rsidRPr="008F3278">
        <w:rPr>
          <w:sz w:val="28"/>
          <w:szCs w:val="28"/>
          <w:lang w:val="ro-RO"/>
        </w:rPr>
        <w:t xml:space="preserve"> hotare</w:t>
      </w:r>
      <w:r>
        <w:rPr>
          <w:sz w:val="28"/>
          <w:szCs w:val="28"/>
          <w:lang w:val="ro-RO"/>
        </w:rPr>
        <w:t>le țării</w:t>
      </w:r>
      <w:r w:rsidRPr="008F3278">
        <w:rPr>
          <w:sz w:val="28"/>
          <w:szCs w:val="28"/>
          <w:lang w:val="ro-RO"/>
        </w:rPr>
        <w:t xml:space="preserve"> și recunoscute la instituția </w:t>
      </w:r>
      <w:r>
        <w:rPr>
          <w:sz w:val="28"/>
          <w:szCs w:val="28"/>
          <w:lang w:val="ro-RO"/>
        </w:rPr>
        <w:t xml:space="preserve">în care a fost admis studentul (de ex., </w:t>
      </w:r>
      <w:r w:rsidRPr="008F3278">
        <w:rPr>
          <w:sz w:val="28"/>
          <w:szCs w:val="28"/>
          <w:lang w:val="ro-RO"/>
        </w:rPr>
        <w:t>discipline o</w:t>
      </w:r>
      <w:r>
        <w:rPr>
          <w:sz w:val="28"/>
          <w:szCs w:val="28"/>
          <w:lang w:val="ro-RO"/>
        </w:rPr>
        <w:t>rientate spre studii comparate, limbi</w:t>
      </w:r>
      <w:r w:rsidRPr="008F3278">
        <w:rPr>
          <w:sz w:val="28"/>
          <w:szCs w:val="28"/>
          <w:lang w:val="ro-RO"/>
        </w:rPr>
        <w:t xml:space="preserve"> străin</w:t>
      </w:r>
      <w:r>
        <w:rPr>
          <w:sz w:val="28"/>
          <w:szCs w:val="28"/>
          <w:lang w:val="ro-RO"/>
        </w:rPr>
        <w:t>e</w:t>
      </w:r>
      <w:r w:rsidRPr="008F3278">
        <w:rPr>
          <w:sz w:val="28"/>
          <w:szCs w:val="28"/>
          <w:lang w:val="ro-RO"/>
        </w:rPr>
        <w:t>, stagii industriale</w:t>
      </w:r>
      <w:r>
        <w:rPr>
          <w:sz w:val="28"/>
          <w:szCs w:val="28"/>
          <w:lang w:val="ro-RO"/>
        </w:rPr>
        <w:t>, de creație,</w:t>
      </w:r>
      <w:r w:rsidRPr="008F3278">
        <w:rPr>
          <w:sz w:val="28"/>
          <w:szCs w:val="28"/>
          <w:lang w:val="ro-RO"/>
        </w:rPr>
        <w:t xml:space="preserve"> de cercetare</w:t>
      </w:r>
      <w:r>
        <w:rPr>
          <w:sz w:val="28"/>
          <w:szCs w:val="28"/>
          <w:lang w:val="ro-RO"/>
        </w:rPr>
        <w:t xml:space="preserve"> etc.)</w:t>
      </w:r>
      <w:r w:rsidRPr="008F3278">
        <w:rPr>
          <w:sz w:val="28"/>
          <w:szCs w:val="28"/>
          <w:lang w:val="ro-RO"/>
        </w:rPr>
        <w:t>.</w:t>
      </w:r>
    </w:p>
    <w:p w:rsidR="00BC0B60" w:rsidRDefault="00BC0B60" w:rsidP="00BC0B60">
      <w:pPr>
        <w:ind w:firstLine="709"/>
        <w:rPr>
          <w:bCs/>
          <w:sz w:val="26"/>
          <w:szCs w:val="26"/>
          <w:highlight w:val="green"/>
          <w:lang w:val="ro-RO"/>
        </w:rPr>
      </w:pPr>
    </w:p>
    <w:p w:rsidR="00BC0B60" w:rsidRPr="00BC0B60" w:rsidRDefault="00BC0B60" w:rsidP="00BC0B60">
      <w:pPr>
        <w:ind w:firstLine="709"/>
        <w:rPr>
          <w:bCs/>
          <w:sz w:val="26"/>
          <w:szCs w:val="26"/>
          <w:lang w:val="ro-RO"/>
        </w:rPr>
      </w:pPr>
      <w:r w:rsidRPr="00BC0B60">
        <w:rPr>
          <w:bCs/>
          <w:sz w:val="26"/>
          <w:szCs w:val="26"/>
          <w:lang w:val="ro-RO"/>
        </w:rPr>
        <w:t>66</w:t>
      </w:r>
      <w:r w:rsidRPr="00BC0B60">
        <w:rPr>
          <w:bCs/>
          <w:i/>
          <w:sz w:val="26"/>
          <w:szCs w:val="26"/>
          <w:lang w:val="ro-RO"/>
        </w:rPr>
        <w:t>. Închiderea programelor de studii</w:t>
      </w:r>
    </w:p>
    <w:p w:rsidR="00BC0B60" w:rsidRPr="00BC0B60" w:rsidRDefault="00BC0B60" w:rsidP="00BC0B60">
      <w:pPr>
        <w:ind w:firstLine="709"/>
        <w:jc w:val="both"/>
        <w:rPr>
          <w:bCs/>
          <w:sz w:val="26"/>
          <w:szCs w:val="26"/>
          <w:lang w:val="ro-RO"/>
        </w:rPr>
      </w:pPr>
      <w:r w:rsidRPr="00BC0B60">
        <w:rPr>
          <w:bCs/>
          <w:sz w:val="26"/>
          <w:szCs w:val="26"/>
          <w:lang w:val="ro-RO"/>
        </w:rPr>
        <w:lastRenderedPageBreak/>
        <w:t>Programele de studii pot fi închise în cazurile prevăzute de legislația în vigoare referitoare la evaluare și acreditare.</w:t>
      </w:r>
    </w:p>
    <w:p w:rsidR="00BC0B60" w:rsidRPr="00A30DCF" w:rsidRDefault="00BC0B60" w:rsidP="00BC0B60">
      <w:pPr>
        <w:ind w:firstLine="709"/>
        <w:jc w:val="both"/>
        <w:rPr>
          <w:bCs/>
          <w:sz w:val="26"/>
          <w:szCs w:val="26"/>
          <w:lang w:val="ro-RO"/>
        </w:rPr>
      </w:pPr>
      <w:r w:rsidRPr="00BC0B60">
        <w:rPr>
          <w:bCs/>
          <w:sz w:val="26"/>
          <w:szCs w:val="26"/>
          <w:lang w:val="ro-RO"/>
        </w:rPr>
        <w:t>Programele de studii care și-au pierdut relevanța pentru piața muncii, nu corespund criteriilor de acreditare sau produc cheltuieli nejustificate pentru instituție, pot fi închise prin decizia Consiliului pentru dezvoltare strategică instituțională, conform prevederilor art. 104 alin (e) al Codului educației, după aprobarea Ministerului Educației și, după caz, a ministerului de resort.</w:t>
      </w:r>
    </w:p>
    <w:p w:rsidR="007E18C6" w:rsidRDefault="007E18C6" w:rsidP="00917AD7">
      <w:pPr>
        <w:ind w:right="520"/>
        <w:rPr>
          <w:b/>
          <w:bCs/>
          <w:sz w:val="26"/>
          <w:szCs w:val="26"/>
          <w:lang w:val="ro-RO"/>
        </w:rPr>
      </w:pPr>
    </w:p>
    <w:p w:rsidR="007E18C6" w:rsidRDefault="007E18C6" w:rsidP="00B16814">
      <w:pPr>
        <w:rPr>
          <w:b/>
          <w:bCs/>
          <w:sz w:val="26"/>
          <w:szCs w:val="26"/>
          <w:lang w:val="ro-RO"/>
        </w:rPr>
      </w:pPr>
    </w:p>
    <w:p w:rsidR="00D42BB7" w:rsidRDefault="00D42BB7" w:rsidP="00D42BB7">
      <w:pPr>
        <w:ind w:firstLine="720"/>
        <w:jc w:val="right"/>
        <w:rPr>
          <w:b/>
          <w:bCs/>
          <w:sz w:val="26"/>
          <w:szCs w:val="26"/>
          <w:lang w:val="ro-RO"/>
        </w:rPr>
      </w:pPr>
      <w:r>
        <w:rPr>
          <w:b/>
          <w:bCs/>
          <w:sz w:val="26"/>
          <w:szCs w:val="26"/>
          <w:lang w:val="ro-RO"/>
        </w:rPr>
        <w:t>Anexa nr. 1</w:t>
      </w:r>
    </w:p>
    <w:p w:rsidR="00917AD7" w:rsidRDefault="00917AD7" w:rsidP="007E18C6">
      <w:pPr>
        <w:ind w:firstLine="720"/>
        <w:jc w:val="center"/>
        <w:rPr>
          <w:b/>
          <w:bCs/>
          <w:iCs/>
          <w:sz w:val="26"/>
          <w:szCs w:val="26"/>
          <w:lang w:val="ro-RO"/>
        </w:rPr>
      </w:pPr>
    </w:p>
    <w:p w:rsidR="00D42BB7" w:rsidRDefault="00D42BB7" w:rsidP="007E18C6">
      <w:pPr>
        <w:ind w:firstLine="720"/>
        <w:jc w:val="center"/>
        <w:rPr>
          <w:b/>
          <w:bCs/>
          <w:iCs/>
          <w:sz w:val="26"/>
          <w:szCs w:val="26"/>
          <w:lang w:val="ro-RO"/>
        </w:rPr>
      </w:pPr>
      <w:r>
        <w:rPr>
          <w:b/>
          <w:bCs/>
          <w:iCs/>
          <w:sz w:val="26"/>
          <w:szCs w:val="26"/>
          <w:lang w:val="ro-RO"/>
        </w:rPr>
        <w:t xml:space="preserve">Ponderea recomandată a unităţilor de curs </w:t>
      </w:r>
    </w:p>
    <w:p w:rsidR="00D42BB7" w:rsidRDefault="00D42BB7" w:rsidP="007E18C6">
      <w:pPr>
        <w:ind w:firstLine="720"/>
        <w:jc w:val="center"/>
        <w:rPr>
          <w:b/>
          <w:bCs/>
          <w:iCs/>
          <w:sz w:val="26"/>
          <w:szCs w:val="26"/>
          <w:lang w:val="ro-RO"/>
        </w:rPr>
      </w:pPr>
      <w:r>
        <w:rPr>
          <w:b/>
          <w:bCs/>
          <w:iCs/>
          <w:sz w:val="26"/>
          <w:szCs w:val="26"/>
          <w:lang w:val="ro-RO"/>
        </w:rPr>
        <w:t xml:space="preserve">în Planul de </w:t>
      </w:r>
      <w:proofErr w:type="spellStart"/>
      <w:r>
        <w:rPr>
          <w:b/>
          <w:bCs/>
          <w:iCs/>
          <w:sz w:val="26"/>
          <w:szCs w:val="26"/>
          <w:lang w:val="ro-RO"/>
        </w:rPr>
        <w:t>învătămînt</w:t>
      </w:r>
      <w:proofErr w:type="spellEnd"/>
      <w:r>
        <w:rPr>
          <w:b/>
          <w:bCs/>
          <w:iCs/>
          <w:sz w:val="26"/>
          <w:szCs w:val="26"/>
          <w:lang w:val="ro-RO"/>
        </w:rPr>
        <w:t xml:space="preserve"> pentru ciclul I, licență</w:t>
      </w:r>
    </w:p>
    <w:p w:rsidR="00D42BB7" w:rsidRDefault="00D42BB7" w:rsidP="007E18C6">
      <w:pPr>
        <w:ind w:firstLine="720"/>
        <w:jc w:val="center"/>
        <w:rPr>
          <w:b/>
          <w:sz w:val="26"/>
          <w:szCs w:val="26"/>
          <w:lang w:val="ro-RO"/>
        </w:rPr>
      </w:pPr>
      <w:r>
        <w:rPr>
          <w:b/>
          <w:bCs/>
          <w:iCs/>
          <w:sz w:val="26"/>
          <w:szCs w:val="26"/>
          <w:lang w:val="ro-RO"/>
        </w:rPr>
        <w:t>și studii integrate</w:t>
      </w:r>
      <w:r w:rsidR="00656485">
        <w:rPr>
          <w:b/>
          <w:bCs/>
          <w:iCs/>
          <w:sz w:val="26"/>
          <w:szCs w:val="26"/>
          <w:lang w:val="ro-RO"/>
        </w:rPr>
        <w:t xml:space="preserve"> (programe de 180, 240, 300, 360 </w:t>
      </w:r>
      <w:r w:rsidR="00656485">
        <w:rPr>
          <w:b/>
          <w:sz w:val="26"/>
          <w:szCs w:val="26"/>
          <w:lang w:val="ro-RO"/>
        </w:rPr>
        <w:t>ECTS)</w:t>
      </w:r>
    </w:p>
    <w:p w:rsidR="007E18C6" w:rsidRDefault="007E18C6" w:rsidP="007E18C6">
      <w:pPr>
        <w:ind w:firstLine="720"/>
        <w:jc w:val="center"/>
        <w:rPr>
          <w:b/>
          <w:bCs/>
          <w:iCs/>
          <w:sz w:val="26"/>
          <w:szCs w:val="26"/>
          <w:lang w:val="ro-RO"/>
        </w:rPr>
      </w:pPr>
    </w:p>
    <w:tbl>
      <w:tblPr>
        <w:tblW w:w="10530" w:type="dxa"/>
        <w:tblCellSpacing w:w="12" w:type="dxa"/>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36" w:type="dxa"/>
          <w:bottom w:w="36" w:type="dxa"/>
          <w:right w:w="36" w:type="dxa"/>
        </w:tblCellMar>
        <w:tblLook w:val="04A0"/>
      </w:tblPr>
      <w:tblGrid>
        <w:gridCol w:w="1800"/>
        <w:gridCol w:w="3870"/>
        <w:gridCol w:w="1710"/>
        <w:gridCol w:w="1620"/>
        <w:gridCol w:w="1530"/>
      </w:tblGrid>
      <w:tr w:rsidR="00D42BB7" w:rsidTr="00DF398A">
        <w:trPr>
          <w:trHeight w:val="829"/>
          <w:tblCellSpacing w:w="12" w:type="dxa"/>
        </w:trPr>
        <w:tc>
          <w:tcPr>
            <w:tcW w:w="1764" w:type="dxa"/>
            <w:vMerge w:val="restart"/>
            <w:tcBorders>
              <w:top w:val="single" w:sz="4" w:space="0" w:color="auto"/>
              <w:left w:val="single" w:sz="4" w:space="0" w:color="auto"/>
              <w:bottom w:val="single" w:sz="4" w:space="0" w:color="auto"/>
              <w:right w:val="single" w:sz="4" w:space="0" w:color="auto"/>
            </w:tcBorders>
            <w:vAlign w:val="center"/>
            <w:hideMark/>
          </w:tcPr>
          <w:p w:rsidR="00D42BB7" w:rsidRDefault="00D42BB7" w:rsidP="007E18C6">
            <w:pPr>
              <w:jc w:val="center"/>
              <w:rPr>
                <w:b/>
                <w:bCs/>
                <w:sz w:val="26"/>
                <w:szCs w:val="26"/>
                <w:lang w:val="ro-RO"/>
              </w:rPr>
            </w:pPr>
            <w:r>
              <w:rPr>
                <w:b/>
                <w:bCs/>
                <w:sz w:val="26"/>
                <w:szCs w:val="26"/>
                <w:lang w:val="ro-RO"/>
              </w:rPr>
              <w:t>Structura formativă,</w:t>
            </w:r>
          </w:p>
          <w:p w:rsidR="00D42BB7" w:rsidRDefault="00D42BB7" w:rsidP="007E18C6">
            <w:pPr>
              <w:jc w:val="center"/>
              <w:rPr>
                <w:sz w:val="26"/>
                <w:szCs w:val="26"/>
                <w:lang w:val="ro-RO"/>
              </w:rPr>
            </w:pPr>
            <w:r>
              <w:rPr>
                <w:b/>
                <w:sz w:val="26"/>
                <w:szCs w:val="26"/>
                <w:lang w:val="ro-RO"/>
              </w:rPr>
              <w:t>gradul de obligativitate</w:t>
            </w:r>
          </w:p>
        </w:tc>
        <w:tc>
          <w:tcPr>
            <w:tcW w:w="3846" w:type="dxa"/>
            <w:vMerge w:val="restart"/>
            <w:tcBorders>
              <w:top w:val="single" w:sz="4" w:space="0" w:color="auto"/>
              <w:left w:val="single" w:sz="4" w:space="0" w:color="auto"/>
              <w:bottom w:val="single" w:sz="4" w:space="0" w:color="auto"/>
              <w:right w:val="single" w:sz="4" w:space="0" w:color="auto"/>
            </w:tcBorders>
            <w:vAlign w:val="center"/>
            <w:hideMark/>
          </w:tcPr>
          <w:p w:rsidR="00D42BB7" w:rsidRDefault="00D42BB7" w:rsidP="007E18C6">
            <w:pPr>
              <w:jc w:val="center"/>
              <w:rPr>
                <w:sz w:val="26"/>
                <w:szCs w:val="26"/>
                <w:lang w:val="ro-RO"/>
              </w:rPr>
            </w:pPr>
            <w:r>
              <w:rPr>
                <w:b/>
                <w:bCs/>
                <w:sz w:val="26"/>
                <w:szCs w:val="26"/>
                <w:lang w:val="ro-RO"/>
              </w:rPr>
              <w:t>Componente creditate</w:t>
            </w:r>
          </w:p>
        </w:tc>
        <w:tc>
          <w:tcPr>
            <w:tcW w:w="1686" w:type="dxa"/>
            <w:tcBorders>
              <w:top w:val="single" w:sz="4" w:space="0" w:color="auto"/>
              <w:left w:val="single" w:sz="4" w:space="0" w:color="auto"/>
              <w:bottom w:val="single" w:sz="4" w:space="0" w:color="auto"/>
              <w:right w:val="single" w:sz="4" w:space="0" w:color="auto"/>
            </w:tcBorders>
            <w:vAlign w:val="center"/>
            <w:hideMark/>
          </w:tcPr>
          <w:p w:rsidR="00D42BB7" w:rsidRDefault="00D42BB7" w:rsidP="007E18C6">
            <w:pPr>
              <w:jc w:val="center"/>
              <w:rPr>
                <w:sz w:val="26"/>
                <w:szCs w:val="26"/>
                <w:lang w:val="ro-RO"/>
              </w:rPr>
            </w:pPr>
            <w:r>
              <w:rPr>
                <w:b/>
                <w:bCs/>
                <w:sz w:val="26"/>
                <w:szCs w:val="26"/>
                <w:lang w:val="ro-RO"/>
              </w:rPr>
              <w:t>Orientare spre o specialitate</w:t>
            </w:r>
          </w:p>
        </w:tc>
        <w:tc>
          <w:tcPr>
            <w:tcW w:w="1596" w:type="dxa"/>
            <w:tcBorders>
              <w:top w:val="single" w:sz="4" w:space="0" w:color="auto"/>
              <w:left w:val="single" w:sz="4" w:space="0" w:color="auto"/>
              <w:bottom w:val="single" w:sz="4" w:space="0" w:color="auto"/>
              <w:right w:val="single" w:sz="4" w:space="0" w:color="auto"/>
            </w:tcBorders>
            <w:vAlign w:val="center"/>
            <w:hideMark/>
          </w:tcPr>
          <w:p w:rsidR="00D42BB7" w:rsidRDefault="00D42BB7" w:rsidP="007E18C6">
            <w:pPr>
              <w:jc w:val="center"/>
              <w:rPr>
                <w:sz w:val="26"/>
                <w:szCs w:val="26"/>
                <w:lang w:val="ro-RO"/>
              </w:rPr>
            </w:pPr>
            <w:r>
              <w:rPr>
                <w:b/>
                <w:bCs/>
                <w:sz w:val="26"/>
                <w:szCs w:val="26"/>
                <w:lang w:val="ro-RO"/>
              </w:rPr>
              <w:t>Orientare spre două specialităţi</w:t>
            </w:r>
          </w:p>
        </w:tc>
        <w:tc>
          <w:tcPr>
            <w:tcW w:w="1494" w:type="dxa"/>
            <w:tcBorders>
              <w:top w:val="single" w:sz="4" w:space="0" w:color="auto"/>
              <w:left w:val="single" w:sz="4" w:space="0" w:color="auto"/>
              <w:bottom w:val="single" w:sz="4" w:space="0" w:color="auto"/>
              <w:right w:val="single" w:sz="4" w:space="0" w:color="auto"/>
            </w:tcBorders>
            <w:vAlign w:val="center"/>
            <w:hideMark/>
          </w:tcPr>
          <w:p w:rsidR="00D42BB7" w:rsidRDefault="00D42BB7" w:rsidP="007E18C6">
            <w:pPr>
              <w:jc w:val="center"/>
              <w:rPr>
                <w:sz w:val="26"/>
                <w:szCs w:val="26"/>
                <w:lang w:val="ro-RO"/>
              </w:rPr>
            </w:pPr>
            <w:r>
              <w:rPr>
                <w:b/>
                <w:bCs/>
                <w:sz w:val="26"/>
                <w:szCs w:val="26"/>
                <w:lang w:val="ro-RO"/>
              </w:rPr>
              <w:t xml:space="preserve">Orientare spre </w:t>
            </w:r>
            <w:proofErr w:type="spellStart"/>
            <w:r>
              <w:rPr>
                <w:b/>
                <w:bCs/>
                <w:sz w:val="26"/>
                <w:szCs w:val="26"/>
                <w:lang w:val="ro-RO"/>
              </w:rPr>
              <w:t>învăţămînt</w:t>
            </w:r>
            <w:proofErr w:type="spellEnd"/>
            <w:r>
              <w:rPr>
                <w:b/>
                <w:bCs/>
                <w:sz w:val="26"/>
                <w:szCs w:val="26"/>
                <w:lang w:val="ro-RO"/>
              </w:rPr>
              <w:t xml:space="preserve"> vocaţional</w:t>
            </w:r>
          </w:p>
        </w:tc>
      </w:tr>
      <w:tr w:rsidR="00D42BB7" w:rsidTr="00DF398A">
        <w:trPr>
          <w:trHeight w:val="30"/>
          <w:tblCellSpacing w:w="12" w:type="dxa"/>
        </w:trPr>
        <w:tc>
          <w:tcPr>
            <w:tcW w:w="1764" w:type="dxa"/>
            <w:vMerge/>
            <w:tcBorders>
              <w:top w:val="single" w:sz="4" w:space="0" w:color="auto"/>
              <w:left w:val="single" w:sz="4" w:space="0" w:color="auto"/>
              <w:bottom w:val="single" w:sz="4" w:space="0" w:color="auto"/>
              <w:right w:val="single" w:sz="4" w:space="0" w:color="auto"/>
            </w:tcBorders>
            <w:vAlign w:val="center"/>
            <w:hideMark/>
          </w:tcPr>
          <w:p w:rsidR="00D42BB7" w:rsidRDefault="00D42BB7" w:rsidP="007E18C6">
            <w:pPr>
              <w:rPr>
                <w:sz w:val="26"/>
                <w:szCs w:val="26"/>
                <w:lang w:val="ro-RO"/>
              </w:rPr>
            </w:pPr>
          </w:p>
        </w:tc>
        <w:tc>
          <w:tcPr>
            <w:tcW w:w="3846" w:type="dxa"/>
            <w:vMerge/>
            <w:tcBorders>
              <w:top w:val="single" w:sz="4" w:space="0" w:color="auto"/>
              <w:left w:val="single" w:sz="4" w:space="0" w:color="auto"/>
              <w:bottom w:val="single" w:sz="4" w:space="0" w:color="auto"/>
              <w:right w:val="single" w:sz="4" w:space="0" w:color="auto"/>
            </w:tcBorders>
            <w:vAlign w:val="center"/>
            <w:hideMark/>
          </w:tcPr>
          <w:p w:rsidR="00D42BB7" w:rsidRDefault="00D42BB7" w:rsidP="007E18C6">
            <w:pPr>
              <w:rPr>
                <w:sz w:val="26"/>
                <w:szCs w:val="26"/>
                <w:lang w:val="ro-RO"/>
              </w:rPr>
            </w:pPr>
          </w:p>
        </w:tc>
        <w:tc>
          <w:tcPr>
            <w:tcW w:w="4824" w:type="dxa"/>
            <w:gridSpan w:val="3"/>
            <w:tcBorders>
              <w:top w:val="single" w:sz="4" w:space="0" w:color="auto"/>
              <w:left w:val="single" w:sz="4" w:space="0" w:color="auto"/>
              <w:bottom w:val="single" w:sz="4" w:space="0" w:color="auto"/>
              <w:right w:val="single" w:sz="4" w:space="0" w:color="auto"/>
            </w:tcBorders>
            <w:hideMark/>
          </w:tcPr>
          <w:p w:rsidR="00D42BB7" w:rsidRDefault="00D42BB7" w:rsidP="007E18C6">
            <w:pPr>
              <w:jc w:val="center"/>
              <w:rPr>
                <w:b/>
                <w:sz w:val="28"/>
                <w:szCs w:val="28"/>
                <w:lang w:val="ro-RO"/>
              </w:rPr>
            </w:pPr>
            <w:r>
              <w:rPr>
                <w:b/>
                <w:sz w:val="28"/>
                <w:szCs w:val="28"/>
                <w:lang w:val="ro-RO"/>
              </w:rPr>
              <w:t>%</w:t>
            </w:r>
          </w:p>
        </w:tc>
      </w:tr>
      <w:tr w:rsidR="00D42BB7" w:rsidTr="00DF398A">
        <w:trPr>
          <w:trHeight w:val="322"/>
          <w:tblCellSpacing w:w="12" w:type="dxa"/>
        </w:trPr>
        <w:tc>
          <w:tcPr>
            <w:tcW w:w="1764" w:type="dxa"/>
            <w:vMerge w:val="restart"/>
            <w:tcBorders>
              <w:top w:val="single" w:sz="4" w:space="0" w:color="auto"/>
              <w:left w:val="single" w:sz="4" w:space="0" w:color="auto"/>
              <w:bottom w:val="nil"/>
              <w:right w:val="single" w:sz="4" w:space="0" w:color="auto"/>
            </w:tcBorders>
          </w:tcPr>
          <w:p w:rsidR="00D42BB7" w:rsidRDefault="00D42BB7" w:rsidP="007E18C6">
            <w:pPr>
              <w:rPr>
                <w:sz w:val="26"/>
                <w:szCs w:val="26"/>
                <w:lang w:val="ro-RO"/>
              </w:rPr>
            </w:pPr>
          </w:p>
        </w:tc>
        <w:tc>
          <w:tcPr>
            <w:tcW w:w="3846" w:type="dxa"/>
            <w:tcBorders>
              <w:top w:val="single" w:sz="4" w:space="0" w:color="auto"/>
              <w:left w:val="single" w:sz="4" w:space="0" w:color="auto"/>
              <w:bottom w:val="single" w:sz="4" w:space="0" w:color="auto"/>
              <w:right w:val="single" w:sz="4" w:space="0" w:color="auto"/>
            </w:tcBorders>
            <w:hideMark/>
          </w:tcPr>
          <w:p w:rsidR="00D779C0" w:rsidRPr="00D779C0" w:rsidRDefault="00D42BB7" w:rsidP="007E18C6">
            <w:pPr>
              <w:jc w:val="center"/>
              <w:rPr>
                <w:b/>
                <w:bCs/>
                <w:sz w:val="26"/>
                <w:szCs w:val="26"/>
                <w:lang w:val="ro-RO"/>
              </w:rPr>
            </w:pPr>
            <w:r>
              <w:rPr>
                <w:b/>
                <w:bCs/>
                <w:sz w:val="26"/>
                <w:szCs w:val="26"/>
                <w:lang w:val="ro-RO"/>
              </w:rPr>
              <w:t>Trunchi comun</w:t>
            </w:r>
          </w:p>
        </w:tc>
        <w:tc>
          <w:tcPr>
            <w:tcW w:w="1686" w:type="dxa"/>
            <w:vMerge w:val="restart"/>
            <w:tcBorders>
              <w:top w:val="single" w:sz="4" w:space="0" w:color="auto"/>
              <w:left w:val="single" w:sz="4" w:space="0" w:color="auto"/>
              <w:bottom w:val="single" w:sz="4" w:space="0" w:color="auto"/>
              <w:right w:val="single" w:sz="4" w:space="0" w:color="auto"/>
            </w:tcBorders>
          </w:tcPr>
          <w:p w:rsidR="00D42BB7" w:rsidRDefault="00D42BB7" w:rsidP="007E18C6">
            <w:pPr>
              <w:jc w:val="center"/>
              <w:rPr>
                <w:b/>
                <w:sz w:val="26"/>
                <w:szCs w:val="26"/>
                <w:lang w:val="ro-RO"/>
              </w:rPr>
            </w:pPr>
            <w:r>
              <w:rPr>
                <w:b/>
                <w:sz w:val="26"/>
                <w:szCs w:val="26"/>
                <w:lang w:val="ro-RO"/>
              </w:rPr>
              <w:t xml:space="preserve">20 -35 </w:t>
            </w:r>
          </w:p>
        </w:tc>
        <w:tc>
          <w:tcPr>
            <w:tcW w:w="1596" w:type="dxa"/>
            <w:vMerge w:val="restart"/>
            <w:tcBorders>
              <w:top w:val="single" w:sz="4" w:space="0" w:color="auto"/>
              <w:left w:val="single" w:sz="4" w:space="0" w:color="auto"/>
              <w:bottom w:val="single" w:sz="4" w:space="0" w:color="auto"/>
              <w:right w:val="single" w:sz="4" w:space="0" w:color="auto"/>
            </w:tcBorders>
          </w:tcPr>
          <w:p w:rsidR="00D42BB7" w:rsidRDefault="00D42BB7" w:rsidP="007E18C6">
            <w:pPr>
              <w:jc w:val="center"/>
              <w:rPr>
                <w:b/>
                <w:sz w:val="26"/>
                <w:szCs w:val="26"/>
                <w:lang w:val="ro-RO"/>
              </w:rPr>
            </w:pPr>
            <w:r>
              <w:rPr>
                <w:b/>
                <w:sz w:val="26"/>
                <w:szCs w:val="26"/>
                <w:lang w:val="ro-RO"/>
              </w:rPr>
              <w:t>20 - 30</w:t>
            </w:r>
          </w:p>
        </w:tc>
        <w:tc>
          <w:tcPr>
            <w:tcW w:w="1494" w:type="dxa"/>
            <w:vMerge w:val="restart"/>
            <w:tcBorders>
              <w:top w:val="single" w:sz="4" w:space="0" w:color="auto"/>
              <w:left w:val="single" w:sz="4" w:space="0" w:color="auto"/>
              <w:bottom w:val="single" w:sz="4" w:space="0" w:color="auto"/>
              <w:right w:val="single" w:sz="4" w:space="0" w:color="auto"/>
            </w:tcBorders>
          </w:tcPr>
          <w:p w:rsidR="00D42BB7" w:rsidRDefault="00D42BB7" w:rsidP="007E18C6">
            <w:pPr>
              <w:jc w:val="center"/>
              <w:rPr>
                <w:b/>
                <w:sz w:val="26"/>
                <w:szCs w:val="26"/>
                <w:lang w:val="ro-RO"/>
              </w:rPr>
            </w:pPr>
            <w:r>
              <w:rPr>
                <w:b/>
                <w:sz w:val="26"/>
                <w:szCs w:val="26"/>
                <w:lang w:val="ro-RO"/>
              </w:rPr>
              <w:t>20</w:t>
            </w:r>
          </w:p>
        </w:tc>
      </w:tr>
      <w:tr w:rsidR="00D42BB7" w:rsidTr="00C4725F">
        <w:trPr>
          <w:trHeight w:val="617"/>
          <w:tblCellSpacing w:w="12" w:type="dxa"/>
        </w:trPr>
        <w:tc>
          <w:tcPr>
            <w:tcW w:w="1764" w:type="dxa"/>
            <w:vMerge/>
            <w:tcBorders>
              <w:top w:val="single" w:sz="4" w:space="0" w:color="auto"/>
              <w:left w:val="single" w:sz="4" w:space="0" w:color="auto"/>
              <w:bottom w:val="nil"/>
              <w:right w:val="single" w:sz="4" w:space="0" w:color="auto"/>
            </w:tcBorders>
            <w:vAlign w:val="center"/>
            <w:hideMark/>
          </w:tcPr>
          <w:p w:rsidR="00D42BB7" w:rsidRDefault="00D42BB7" w:rsidP="007E18C6">
            <w:pPr>
              <w:rPr>
                <w:sz w:val="26"/>
                <w:szCs w:val="26"/>
                <w:lang w:val="ro-RO"/>
              </w:rPr>
            </w:pPr>
          </w:p>
        </w:tc>
        <w:tc>
          <w:tcPr>
            <w:tcW w:w="3846" w:type="dxa"/>
            <w:tcBorders>
              <w:top w:val="single" w:sz="4" w:space="0" w:color="auto"/>
              <w:left w:val="single" w:sz="4" w:space="0" w:color="auto"/>
              <w:bottom w:val="single" w:sz="4" w:space="0" w:color="auto"/>
              <w:right w:val="single" w:sz="4" w:space="0" w:color="auto"/>
            </w:tcBorders>
            <w:hideMark/>
          </w:tcPr>
          <w:p w:rsidR="00D779C0" w:rsidRPr="00D779C0" w:rsidRDefault="00D42BB7" w:rsidP="007E18C6">
            <w:pPr>
              <w:jc w:val="center"/>
              <w:rPr>
                <w:iCs/>
                <w:sz w:val="26"/>
                <w:szCs w:val="26"/>
                <w:lang w:val="ro-RO"/>
              </w:rPr>
            </w:pPr>
            <w:r>
              <w:rPr>
                <w:iCs/>
                <w:sz w:val="26"/>
                <w:szCs w:val="26"/>
                <w:lang w:val="ro-RO"/>
              </w:rPr>
              <w:t>Unităţi de curs</w:t>
            </w:r>
            <w:r w:rsidR="00F12724">
              <w:rPr>
                <w:iCs/>
                <w:sz w:val="26"/>
                <w:szCs w:val="26"/>
                <w:lang w:val="ro-RO"/>
              </w:rPr>
              <w:t>/module</w:t>
            </w:r>
            <w:r>
              <w:rPr>
                <w:iCs/>
                <w:sz w:val="26"/>
                <w:szCs w:val="26"/>
                <w:lang w:val="ro-RO"/>
              </w:rPr>
              <w:t xml:space="preserve"> fundamentale (</w:t>
            </w:r>
            <w:r>
              <w:rPr>
                <w:b/>
                <w:iCs/>
                <w:sz w:val="26"/>
                <w:szCs w:val="26"/>
                <w:lang w:val="ro-RO"/>
              </w:rPr>
              <w:t>F</w:t>
            </w:r>
            <w:r>
              <w:rPr>
                <w:iCs/>
                <w:sz w:val="26"/>
                <w:szCs w:val="26"/>
                <w:lang w:val="ro-RO"/>
              </w:rPr>
              <w:t>)</w:t>
            </w:r>
          </w:p>
        </w:tc>
        <w:tc>
          <w:tcPr>
            <w:tcW w:w="1686" w:type="dxa"/>
            <w:vMerge/>
            <w:tcBorders>
              <w:top w:val="single" w:sz="4" w:space="0" w:color="auto"/>
              <w:left w:val="single" w:sz="4" w:space="0" w:color="auto"/>
              <w:bottom w:val="single" w:sz="4" w:space="0" w:color="auto"/>
              <w:right w:val="single" w:sz="4" w:space="0" w:color="auto"/>
            </w:tcBorders>
            <w:vAlign w:val="center"/>
            <w:hideMark/>
          </w:tcPr>
          <w:p w:rsidR="00D42BB7" w:rsidRDefault="00D42BB7" w:rsidP="007E18C6">
            <w:pPr>
              <w:rPr>
                <w:b/>
                <w:sz w:val="26"/>
                <w:szCs w:val="26"/>
                <w:lang w:val="ro-RO"/>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D42BB7" w:rsidRDefault="00D42BB7" w:rsidP="007E18C6">
            <w:pPr>
              <w:rPr>
                <w:b/>
                <w:sz w:val="26"/>
                <w:szCs w:val="26"/>
                <w:lang w:val="ro-RO"/>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D42BB7" w:rsidRDefault="00D42BB7" w:rsidP="007E18C6">
            <w:pPr>
              <w:rPr>
                <w:b/>
                <w:sz w:val="26"/>
                <w:szCs w:val="26"/>
                <w:lang w:val="ro-RO"/>
              </w:rPr>
            </w:pPr>
          </w:p>
        </w:tc>
      </w:tr>
      <w:tr w:rsidR="00D42BB7" w:rsidTr="00DF398A">
        <w:trPr>
          <w:tblCellSpacing w:w="12" w:type="dxa"/>
        </w:trPr>
        <w:tc>
          <w:tcPr>
            <w:tcW w:w="1764" w:type="dxa"/>
            <w:tcBorders>
              <w:top w:val="nil"/>
              <w:left w:val="single" w:sz="4" w:space="0" w:color="auto"/>
              <w:bottom w:val="single" w:sz="4" w:space="0" w:color="auto"/>
              <w:right w:val="single" w:sz="4" w:space="0" w:color="auto"/>
            </w:tcBorders>
            <w:hideMark/>
          </w:tcPr>
          <w:p w:rsidR="00D42BB7" w:rsidRDefault="00D42BB7" w:rsidP="007E18C6">
            <w:pPr>
              <w:rPr>
                <w:i/>
                <w:sz w:val="26"/>
                <w:szCs w:val="26"/>
                <w:lang w:val="ro-RO"/>
              </w:rPr>
            </w:pPr>
            <w:r>
              <w:rPr>
                <w:i/>
                <w:sz w:val="26"/>
                <w:szCs w:val="26"/>
                <w:lang w:val="ro-RO"/>
              </w:rPr>
              <w:t>Obligatoriu</w:t>
            </w:r>
          </w:p>
        </w:tc>
        <w:tc>
          <w:tcPr>
            <w:tcW w:w="3846" w:type="dxa"/>
            <w:tcBorders>
              <w:top w:val="single" w:sz="4" w:space="0" w:color="auto"/>
              <w:left w:val="single" w:sz="4" w:space="0" w:color="auto"/>
              <w:bottom w:val="single" w:sz="4" w:space="0" w:color="auto"/>
              <w:right w:val="single" w:sz="4" w:space="0" w:color="auto"/>
            </w:tcBorders>
            <w:hideMark/>
          </w:tcPr>
          <w:p w:rsidR="00D779C0" w:rsidRPr="00D779C0" w:rsidRDefault="00F12724" w:rsidP="007E18C6">
            <w:pPr>
              <w:jc w:val="center"/>
              <w:rPr>
                <w:iCs/>
                <w:sz w:val="26"/>
                <w:szCs w:val="26"/>
                <w:lang w:val="ro-RO"/>
              </w:rPr>
            </w:pPr>
            <w:r>
              <w:rPr>
                <w:iCs/>
                <w:sz w:val="26"/>
                <w:szCs w:val="26"/>
                <w:lang w:val="ro-RO"/>
              </w:rPr>
              <w:t xml:space="preserve">Unităţi de curs/module </w:t>
            </w:r>
            <w:r w:rsidR="00D42BB7">
              <w:rPr>
                <w:iCs/>
                <w:sz w:val="26"/>
                <w:szCs w:val="26"/>
                <w:lang w:val="ro-RO"/>
              </w:rPr>
              <w:t>de creare a abilităţilor şi competenţelor generale (</w:t>
            </w:r>
            <w:r w:rsidR="00D42BB7">
              <w:rPr>
                <w:b/>
                <w:iCs/>
                <w:sz w:val="26"/>
                <w:szCs w:val="26"/>
                <w:lang w:val="ro-RO"/>
              </w:rPr>
              <w:t>G</w:t>
            </w:r>
            <w:r w:rsidR="00D42BB7">
              <w:rPr>
                <w:iCs/>
                <w:sz w:val="26"/>
                <w:szCs w:val="26"/>
                <w:lang w:val="ro-RO"/>
              </w:rPr>
              <w:t>)</w:t>
            </w:r>
          </w:p>
        </w:tc>
        <w:tc>
          <w:tcPr>
            <w:tcW w:w="1686" w:type="dxa"/>
            <w:tcBorders>
              <w:top w:val="single" w:sz="4" w:space="0" w:color="auto"/>
              <w:left w:val="single" w:sz="4" w:space="0" w:color="auto"/>
              <w:bottom w:val="single" w:sz="4" w:space="0" w:color="auto"/>
              <w:right w:val="single" w:sz="4" w:space="0" w:color="auto"/>
            </w:tcBorders>
            <w:hideMark/>
          </w:tcPr>
          <w:p w:rsidR="00D42BB7" w:rsidRDefault="00D42BB7" w:rsidP="007E18C6">
            <w:pPr>
              <w:jc w:val="center"/>
              <w:rPr>
                <w:b/>
                <w:sz w:val="26"/>
                <w:szCs w:val="26"/>
                <w:lang w:val="ro-RO"/>
              </w:rPr>
            </w:pPr>
            <w:r>
              <w:rPr>
                <w:b/>
                <w:sz w:val="26"/>
                <w:szCs w:val="26"/>
                <w:lang w:val="ro-RO"/>
              </w:rPr>
              <w:t>5 - 10</w:t>
            </w:r>
          </w:p>
        </w:tc>
        <w:tc>
          <w:tcPr>
            <w:tcW w:w="1596" w:type="dxa"/>
            <w:tcBorders>
              <w:top w:val="single" w:sz="4" w:space="0" w:color="auto"/>
              <w:left w:val="single" w:sz="4" w:space="0" w:color="auto"/>
              <w:bottom w:val="single" w:sz="4" w:space="0" w:color="auto"/>
              <w:right w:val="single" w:sz="4" w:space="0" w:color="auto"/>
            </w:tcBorders>
            <w:hideMark/>
          </w:tcPr>
          <w:p w:rsidR="00D42BB7" w:rsidRDefault="00D42BB7" w:rsidP="007E18C6">
            <w:pPr>
              <w:jc w:val="center"/>
              <w:rPr>
                <w:b/>
                <w:sz w:val="26"/>
                <w:szCs w:val="26"/>
                <w:lang w:val="ro-RO"/>
              </w:rPr>
            </w:pPr>
            <w:r>
              <w:rPr>
                <w:b/>
                <w:sz w:val="26"/>
                <w:szCs w:val="26"/>
                <w:lang w:val="ro-RO"/>
              </w:rPr>
              <w:t>5 - 10</w:t>
            </w:r>
          </w:p>
        </w:tc>
        <w:tc>
          <w:tcPr>
            <w:tcW w:w="1494" w:type="dxa"/>
            <w:tcBorders>
              <w:top w:val="single" w:sz="4" w:space="0" w:color="auto"/>
              <w:left w:val="single" w:sz="4" w:space="0" w:color="auto"/>
              <w:bottom w:val="single" w:sz="4" w:space="0" w:color="auto"/>
              <w:right w:val="single" w:sz="4" w:space="0" w:color="auto"/>
            </w:tcBorders>
            <w:hideMark/>
          </w:tcPr>
          <w:p w:rsidR="00D42BB7" w:rsidRDefault="00D42BB7" w:rsidP="007E18C6">
            <w:pPr>
              <w:jc w:val="center"/>
              <w:rPr>
                <w:b/>
                <w:sz w:val="26"/>
                <w:szCs w:val="26"/>
                <w:lang w:val="ro-RO"/>
              </w:rPr>
            </w:pPr>
            <w:r>
              <w:rPr>
                <w:b/>
                <w:sz w:val="26"/>
                <w:szCs w:val="26"/>
                <w:lang w:val="ro-RO"/>
              </w:rPr>
              <w:t>5 - 10</w:t>
            </w:r>
          </w:p>
        </w:tc>
      </w:tr>
      <w:tr w:rsidR="00D42BB7" w:rsidTr="00DF398A">
        <w:trPr>
          <w:tblCellSpacing w:w="12" w:type="dxa"/>
        </w:trPr>
        <w:tc>
          <w:tcPr>
            <w:tcW w:w="1764" w:type="dxa"/>
            <w:tcBorders>
              <w:top w:val="single" w:sz="4" w:space="0" w:color="auto"/>
              <w:left w:val="single" w:sz="4" w:space="0" w:color="auto"/>
              <w:bottom w:val="single" w:sz="4" w:space="0" w:color="auto"/>
              <w:right w:val="single" w:sz="4" w:space="0" w:color="auto"/>
            </w:tcBorders>
            <w:vAlign w:val="center"/>
            <w:hideMark/>
          </w:tcPr>
          <w:p w:rsidR="00D42BB7" w:rsidRDefault="00D42BB7" w:rsidP="007E18C6">
            <w:pPr>
              <w:rPr>
                <w:i/>
                <w:sz w:val="26"/>
                <w:szCs w:val="26"/>
                <w:lang w:val="ro-RO"/>
              </w:rPr>
            </w:pPr>
            <w:r>
              <w:rPr>
                <w:i/>
                <w:sz w:val="26"/>
                <w:szCs w:val="26"/>
                <w:lang w:val="ro-RO"/>
              </w:rPr>
              <w:t>Opțional</w:t>
            </w:r>
          </w:p>
        </w:tc>
        <w:tc>
          <w:tcPr>
            <w:tcW w:w="3846" w:type="dxa"/>
            <w:tcBorders>
              <w:top w:val="single" w:sz="4" w:space="0" w:color="auto"/>
              <w:left w:val="single" w:sz="4" w:space="0" w:color="auto"/>
              <w:bottom w:val="single" w:sz="4" w:space="0" w:color="auto"/>
              <w:right w:val="single" w:sz="4" w:space="0" w:color="auto"/>
            </w:tcBorders>
            <w:hideMark/>
          </w:tcPr>
          <w:p w:rsidR="00D779C0" w:rsidRPr="00D779C0" w:rsidRDefault="00F12724" w:rsidP="007E18C6">
            <w:pPr>
              <w:jc w:val="center"/>
              <w:rPr>
                <w:iCs/>
                <w:sz w:val="26"/>
                <w:szCs w:val="26"/>
                <w:lang w:val="ro-RO"/>
              </w:rPr>
            </w:pPr>
            <w:r>
              <w:rPr>
                <w:iCs/>
                <w:sz w:val="26"/>
                <w:szCs w:val="26"/>
                <w:lang w:val="ro-RO"/>
              </w:rPr>
              <w:t xml:space="preserve">Unităţi de curs/module </w:t>
            </w:r>
            <w:r w:rsidR="00D42BB7">
              <w:rPr>
                <w:iCs/>
                <w:sz w:val="26"/>
                <w:szCs w:val="26"/>
                <w:lang w:val="ro-RO"/>
              </w:rPr>
              <w:t>de orientare socio-umanistică (</w:t>
            </w:r>
            <w:r w:rsidR="00D42BB7">
              <w:rPr>
                <w:b/>
                <w:iCs/>
                <w:sz w:val="26"/>
                <w:szCs w:val="26"/>
                <w:lang w:val="ro-RO"/>
              </w:rPr>
              <w:t>U</w:t>
            </w:r>
            <w:r w:rsidR="00D42BB7">
              <w:rPr>
                <w:iCs/>
                <w:sz w:val="26"/>
                <w:szCs w:val="26"/>
                <w:lang w:val="ro-RO"/>
              </w:rPr>
              <w:t>)</w:t>
            </w:r>
          </w:p>
        </w:tc>
        <w:tc>
          <w:tcPr>
            <w:tcW w:w="1686" w:type="dxa"/>
            <w:tcBorders>
              <w:top w:val="single" w:sz="4" w:space="0" w:color="auto"/>
              <w:left w:val="single" w:sz="4" w:space="0" w:color="auto"/>
              <w:bottom w:val="single" w:sz="4" w:space="0" w:color="auto"/>
              <w:right w:val="single" w:sz="4" w:space="0" w:color="auto"/>
            </w:tcBorders>
            <w:hideMark/>
          </w:tcPr>
          <w:p w:rsidR="00D42BB7" w:rsidRDefault="00D42BB7" w:rsidP="007E18C6">
            <w:pPr>
              <w:jc w:val="center"/>
              <w:rPr>
                <w:b/>
                <w:sz w:val="26"/>
                <w:szCs w:val="26"/>
                <w:lang w:val="ro-RO"/>
              </w:rPr>
            </w:pPr>
            <w:r>
              <w:rPr>
                <w:b/>
                <w:sz w:val="26"/>
                <w:szCs w:val="26"/>
                <w:lang w:val="ro-RO"/>
              </w:rPr>
              <w:t>5 - 10</w:t>
            </w:r>
          </w:p>
        </w:tc>
        <w:tc>
          <w:tcPr>
            <w:tcW w:w="1596" w:type="dxa"/>
            <w:tcBorders>
              <w:top w:val="single" w:sz="4" w:space="0" w:color="auto"/>
              <w:left w:val="single" w:sz="4" w:space="0" w:color="auto"/>
              <w:bottom w:val="single" w:sz="4" w:space="0" w:color="auto"/>
              <w:right w:val="single" w:sz="4" w:space="0" w:color="auto"/>
            </w:tcBorders>
            <w:hideMark/>
          </w:tcPr>
          <w:p w:rsidR="00D42BB7" w:rsidRDefault="00D42BB7" w:rsidP="007E18C6">
            <w:pPr>
              <w:jc w:val="center"/>
              <w:rPr>
                <w:b/>
                <w:sz w:val="26"/>
                <w:szCs w:val="26"/>
                <w:lang w:val="ro-RO"/>
              </w:rPr>
            </w:pPr>
            <w:r>
              <w:rPr>
                <w:b/>
                <w:sz w:val="26"/>
                <w:szCs w:val="26"/>
                <w:lang w:val="ro-RO"/>
              </w:rPr>
              <w:t>5 - 8</w:t>
            </w:r>
          </w:p>
        </w:tc>
        <w:tc>
          <w:tcPr>
            <w:tcW w:w="1494" w:type="dxa"/>
            <w:tcBorders>
              <w:top w:val="single" w:sz="4" w:space="0" w:color="auto"/>
              <w:left w:val="single" w:sz="4" w:space="0" w:color="auto"/>
              <w:bottom w:val="single" w:sz="4" w:space="0" w:color="auto"/>
              <w:right w:val="single" w:sz="4" w:space="0" w:color="auto"/>
            </w:tcBorders>
            <w:hideMark/>
          </w:tcPr>
          <w:p w:rsidR="00D42BB7" w:rsidRDefault="00D42BB7" w:rsidP="007E18C6">
            <w:pPr>
              <w:jc w:val="center"/>
              <w:rPr>
                <w:b/>
                <w:sz w:val="26"/>
                <w:szCs w:val="26"/>
                <w:lang w:val="ro-RO"/>
              </w:rPr>
            </w:pPr>
            <w:r>
              <w:rPr>
                <w:b/>
                <w:sz w:val="26"/>
                <w:szCs w:val="26"/>
                <w:lang w:val="ro-RO"/>
              </w:rPr>
              <w:t>5 - 8</w:t>
            </w:r>
          </w:p>
        </w:tc>
      </w:tr>
      <w:tr w:rsidR="00D42BB7" w:rsidTr="00DF398A">
        <w:trPr>
          <w:trHeight w:val="288"/>
          <w:tblCellSpacing w:w="12" w:type="dxa"/>
        </w:trPr>
        <w:tc>
          <w:tcPr>
            <w:tcW w:w="1764" w:type="dxa"/>
            <w:vMerge w:val="restart"/>
            <w:tcBorders>
              <w:top w:val="single" w:sz="4" w:space="0" w:color="auto"/>
              <w:left w:val="single" w:sz="4" w:space="0" w:color="auto"/>
              <w:bottom w:val="nil"/>
              <w:right w:val="single" w:sz="4" w:space="0" w:color="auto"/>
            </w:tcBorders>
            <w:hideMark/>
          </w:tcPr>
          <w:p w:rsidR="007E18C6" w:rsidRDefault="007E18C6" w:rsidP="007E18C6">
            <w:pPr>
              <w:rPr>
                <w:i/>
                <w:sz w:val="26"/>
                <w:szCs w:val="26"/>
                <w:lang w:val="ro-RO"/>
              </w:rPr>
            </w:pPr>
          </w:p>
          <w:p w:rsidR="00D42BB7" w:rsidRDefault="00D42BB7" w:rsidP="007E18C6">
            <w:pPr>
              <w:rPr>
                <w:i/>
                <w:sz w:val="26"/>
                <w:szCs w:val="26"/>
                <w:lang w:val="ro-RO"/>
              </w:rPr>
            </w:pPr>
            <w:r>
              <w:rPr>
                <w:i/>
                <w:sz w:val="26"/>
                <w:szCs w:val="26"/>
                <w:lang w:val="ro-RO"/>
              </w:rPr>
              <w:t>Obligatoriu</w:t>
            </w:r>
            <w:r w:rsidR="00E70000">
              <w:rPr>
                <w:i/>
                <w:sz w:val="26"/>
                <w:szCs w:val="26"/>
                <w:lang w:val="ro-RO"/>
              </w:rPr>
              <w:t xml:space="preserve"> și opțional</w:t>
            </w:r>
          </w:p>
        </w:tc>
        <w:tc>
          <w:tcPr>
            <w:tcW w:w="3846" w:type="dxa"/>
            <w:tcBorders>
              <w:top w:val="single" w:sz="4" w:space="0" w:color="auto"/>
              <w:left w:val="single" w:sz="4" w:space="0" w:color="auto"/>
              <w:bottom w:val="single" w:sz="4" w:space="0" w:color="auto"/>
              <w:right w:val="single" w:sz="4" w:space="0" w:color="auto"/>
            </w:tcBorders>
            <w:hideMark/>
          </w:tcPr>
          <w:p w:rsidR="00D42BB7" w:rsidRDefault="00D42BB7" w:rsidP="007E18C6">
            <w:pPr>
              <w:jc w:val="center"/>
              <w:rPr>
                <w:b/>
                <w:sz w:val="26"/>
                <w:szCs w:val="26"/>
                <w:lang w:val="ro-RO"/>
              </w:rPr>
            </w:pPr>
            <w:r>
              <w:rPr>
                <w:b/>
                <w:bCs/>
                <w:sz w:val="26"/>
                <w:szCs w:val="26"/>
                <w:lang w:val="ro-RO"/>
              </w:rPr>
              <w:t>Traseul individual</w:t>
            </w:r>
          </w:p>
        </w:tc>
        <w:tc>
          <w:tcPr>
            <w:tcW w:w="1686" w:type="dxa"/>
            <w:vMerge w:val="restart"/>
            <w:tcBorders>
              <w:top w:val="single" w:sz="4" w:space="0" w:color="auto"/>
              <w:left w:val="single" w:sz="4" w:space="0" w:color="auto"/>
              <w:bottom w:val="single" w:sz="4" w:space="0" w:color="auto"/>
              <w:right w:val="single" w:sz="4" w:space="0" w:color="auto"/>
            </w:tcBorders>
          </w:tcPr>
          <w:p w:rsidR="00D42BB7" w:rsidRDefault="00D42BB7" w:rsidP="007E18C6">
            <w:pPr>
              <w:jc w:val="center"/>
              <w:rPr>
                <w:b/>
                <w:sz w:val="26"/>
                <w:szCs w:val="26"/>
                <w:lang w:val="ro-RO"/>
              </w:rPr>
            </w:pPr>
          </w:p>
          <w:p w:rsidR="00D42BB7" w:rsidRDefault="00151728" w:rsidP="007E18C6">
            <w:pPr>
              <w:jc w:val="center"/>
              <w:rPr>
                <w:b/>
                <w:sz w:val="26"/>
                <w:szCs w:val="26"/>
                <w:lang w:val="ro-RO"/>
              </w:rPr>
            </w:pPr>
            <w:r>
              <w:rPr>
                <w:b/>
                <w:sz w:val="26"/>
                <w:szCs w:val="26"/>
                <w:lang w:val="ro-RO"/>
              </w:rPr>
              <w:t>30</w:t>
            </w:r>
            <w:r w:rsidR="00D42BB7">
              <w:rPr>
                <w:b/>
                <w:sz w:val="26"/>
                <w:szCs w:val="26"/>
                <w:lang w:val="ro-RO"/>
              </w:rPr>
              <w:t xml:space="preserve"> – 40 </w:t>
            </w:r>
          </w:p>
        </w:tc>
        <w:tc>
          <w:tcPr>
            <w:tcW w:w="1596" w:type="dxa"/>
            <w:vMerge w:val="restart"/>
            <w:tcBorders>
              <w:top w:val="single" w:sz="4" w:space="0" w:color="auto"/>
              <w:left w:val="single" w:sz="4" w:space="0" w:color="auto"/>
              <w:bottom w:val="single" w:sz="4" w:space="0" w:color="auto"/>
              <w:right w:val="single" w:sz="4" w:space="0" w:color="auto"/>
            </w:tcBorders>
          </w:tcPr>
          <w:p w:rsidR="00D42BB7" w:rsidRDefault="00D42BB7" w:rsidP="007E18C6">
            <w:pPr>
              <w:jc w:val="center"/>
              <w:rPr>
                <w:b/>
                <w:sz w:val="26"/>
                <w:szCs w:val="26"/>
                <w:lang w:val="ro-RO"/>
              </w:rPr>
            </w:pPr>
          </w:p>
          <w:p w:rsidR="00D42BB7" w:rsidRDefault="00587915" w:rsidP="007E18C6">
            <w:pPr>
              <w:jc w:val="center"/>
              <w:rPr>
                <w:b/>
                <w:sz w:val="26"/>
                <w:szCs w:val="26"/>
                <w:lang w:val="ro-RO"/>
              </w:rPr>
            </w:pPr>
            <w:r>
              <w:rPr>
                <w:b/>
                <w:sz w:val="26"/>
                <w:szCs w:val="26"/>
                <w:lang w:val="ro-RO"/>
              </w:rPr>
              <w:t>25 - 35</w:t>
            </w:r>
          </w:p>
        </w:tc>
        <w:tc>
          <w:tcPr>
            <w:tcW w:w="1494" w:type="dxa"/>
            <w:vMerge w:val="restart"/>
            <w:tcBorders>
              <w:top w:val="single" w:sz="4" w:space="0" w:color="auto"/>
              <w:left w:val="single" w:sz="4" w:space="0" w:color="auto"/>
              <w:bottom w:val="single" w:sz="4" w:space="0" w:color="auto"/>
              <w:right w:val="single" w:sz="4" w:space="0" w:color="auto"/>
            </w:tcBorders>
          </w:tcPr>
          <w:p w:rsidR="00D42BB7" w:rsidRDefault="00D42BB7" w:rsidP="007E18C6">
            <w:pPr>
              <w:jc w:val="center"/>
              <w:rPr>
                <w:b/>
                <w:sz w:val="26"/>
                <w:szCs w:val="26"/>
                <w:lang w:val="ro-RO"/>
              </w:rPr>
            </w:pPr>
          </w:p>
          <w:p w:rsidR="00D42BB7" w:rsidRDefault="00151728" w:rsidP="007E18C6">
            <w:pPr>
              <w:jc w:val="center"/>
              <w:rPr>
                <w:b/>
                <w:sz w:val="26"/>
                <w:szCs w:val="26"/>
                <w:lang w:val="ro-RO"/>
              </w:rPr>
            </w:pPr>
            <w:r>
              <w:rPr>
                <w:b/>
                <w:sz w:val="26"/>
                <w:szCs w:val="26"/>
                <w:lang w:val="ro-RO"/>
              </w:rPr>
              <w:t>35</w:t>
            </w:r>
          </w:p>
        </w:tc>
      </w:tr>
      <w:tr w:rsidR="00D42BB7" w:rsidTr="00DF398A">
        <w:trPr>
          <w:trHeight w:val="830"/>
          <w:tblCellSpacing w:w="12" w:type="dxa"/>
        </w:trPr>
        <w:tc>
          <w:tcPr>
            <w:tcW w:w="1764" w:type="dxa"/>
            <w:vMerge/>
            <w:tcBorders>
              <w:top w:val="single" w:sz="4" w:space="0" w:color="auto"/>
              <w:left w:val="single" w:sz="4" w:space="0" w:color="auto"/>
              <w:bottom w:val="nil"/>
              <w:right w:val="single" w:sz="4" w:space="0" w:color="auto"/>
            </w:tcBorders>
            <w:vAlign w:val="center"/>
            <w:hideMark/>
          </w:tcPr>
          <w:p w:rsidR="00D42BB7" w:rsidRDefault="00D42BB7" w:rsidP="007E18C6">
            <w:pPr>
              <w:rPr>
                <w:i/>
                <w:sz w:val="26"/>
                <w:szCs w:val="26"/>
                <w:lang w:val="ro-RO"/>
              </w:rPr>
            </w:pPr>
          </w:p>
        </w:tc>
        <w:tc>
          <w:tcPr>
            <w:tcW w:w="3846" w:type="dxa"/>
            <w:tcBorders>
              <w:top w:val="single" w:sz="4" w:space="0" w:color="auto"/>
              <w:left w:val="single" w:sz="4" w:space="0" w:color="auto"/>
              <w:bottom w:val="single" w:sz="4" w:space="0" w:color="auto"/>
              <w:right w:val="single" w:sz="4" w:space="0" w:color="auto"/>
            </w:tcBorders>
            <w:hideMark/>
          </w:tcPr>
          <w:p w:rsidR="00D779C0" w:rsidRDefault="00F12724" w:rsidP="007E18C6">
            <w:pPr>
              <w:jc w:val="center"/>
              <w:rPr>
                <w:iCs/>
                <w:sz w:val="26"/>
                <w:szCs w:val="26"/>
                <w:lang w:val="ro-RO"/>
              </w:rPr>
            </w:pPr>
            <w:r>
              <w:rPr>
                <w:iCs/>
                <w:sz w:val="26"/>
                <w:szCs w:val="26"/>
                <w:lang w:val="ro-RO"/>
              </w:rPr>
              <w:t xml:space="preserve">Unităţi de curs/module </w:t>
            </w:r>
            <w:r w:rsidR="00D42BB7">
              <w:rPr>
                <w:iCs/>
                <w:sz w:val="26"/>
                <w:szCs w:val="26"/>
                <w:lang w:val="ro-RO"/>
              </w:rPr>
              <w:t>de orientare spre specialitatea de bază (</w:t>
            </w:r>
            <w:r w:rsidR="00D42BB7">
              <w:rPr>
                <w:b/>
                <w:iCs/>
                <w:sz w:val="26"/>
                <w:szCs w:val="26"/>
                <w:lang w:val="ro-RO"/>
              </w:rPr>
              <w:t>S</w:t>
            </w:r>
            <w:r w:rsidR="00D42BB7">
              <w:rPr>
                <w:b/>
                <w:iCs/>
                <w:sz w:val="26"/>
                <w:szCs w:val="26"/>
                <w:vertAlign w:val="superscript"/>
                <w:lang w:val="ro-RO"/>
              </w:rPr>
              <w:t>1</w:t>
            </w:r>
            <w:r w:rsidR="00D42BB7">
              <w:rPr>
                <w:iCs/>
                <w:sz w:val="26"/>
                <w:szCs w:val="26"/>
                <w:lang w:val="ro-RO"/>
              </w:rPr>
              <w:t>)</w:t>
            </w:r>
          </w:p>
        </w:tc>
        <w:tc>
          <w:tcPr>
            <w:tcW w:w="1686" w:type="dxa"/>
            <w:vMerge/>
            <w:tcBorders>
              <w:top w:val="single" w:sz="4" w:space="0" w:color="auto"/>
              <w:left w:val="single" w:sz="4" w:space="0" w:color="auto"/>
              <w:bottom w:val="single" w:sz="4" w:space="0" w:color="auto"/>
              <w:right w:val="single" w:sz="4" w:space="0" w:color="auto"/>
            </w:tcBorders>
            <w:vAlign w:val="center"/>
            <w:hideMark/>
          </w:tcPr>
          <w:p w:rsidR="00D42BB7" w:rsidRDefault="00D42BB7" w:rsidP="007E18C6">
            <w:pPr>
              <w:rPr>
                <w:b/>
                <w:sz w:val="26"/>
                <w:szCs w:val="26"/>
                <w:lang w:val="ro-RO"/>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D42BB7" w:rsidRDefault="00D42BB7" w:rsidP="007E18C6">
            <w:pPr>
              <w:rPr>
                <w:b/>
                <w:sz w:val="26"/>
                <w:szCs w:val="26"/>
                <w:lang w:val="ro-RO"/>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D42BB7" w:rsidRDefault="00D42BB7" w:rsidP="007E18C6">
            <w:pPr>
              <w:rPr>
                <w:b/>
                <w:sz w:val="26"/>
                <w:szCs w:val="26"/>
                <w:lang w:val="ro-RO"/>
              </w:rPr>
            </w:pPr>
          </w:p>
        </w:tc>
      </w:tr>
      <w:tr w:rsidR="00D42BB7" w:rsidTr="00DF398A">
        <w:trPr>
          <w:tblCellSpacing w:w="12" w:type="dxa"/>
        </w:trPr>
        <w:tc>
          <w:tcPr>
            <w:tcW w:w="1764" w:type="dxa"/>
            <w:tcBorders>
              <w:top w:val="nil"/>
              <w:left w:val="single" w:sz="4" w:space="0" w:color="auto"/>
              <w:bottom w:val="single" w:sz="4" w:space="0" w:color="auto"/>
              <w:right w:val="single" w:sz="4" w:space="0" w:color="auto"/>
            </w:tcBorders>
            <w:vAlign w:val="center"/>
          </w:tcPr>
          <w:p w:rsidR="00D42BB7" w:rsidRDefault="00D42BB7" w:rsidP="007E18C6">
            <w:pPr>
              <w:rPr>
                <w:i/>
                <w:sz w:val="26"/>
                <w:szCs w:val="26"/>
                <w:lang w:val="ro-RO"/>
              </w:rPr>
            </w:pPr>
          </w:p>
        </w:tc>
        <w:tc>
          <w:tcPr>
            <w:tcW w:w="3846" w:type="dxa"/>
            <w:tcBorders>
              <w:top w:val="single" w:sz="4" w:space="0" w:color="auto"/>
              <w:left w:val="single" w:sz="4" w:space="0" w:color="auto"/>
              <w:bottom w:val="single" w:sz="4" w:space="0" w:color="auto"/>
              <w:right w:val="single" w:sz="4" w:space="0" w:color="auto"/>
            </w:tcBorders>
            <w:hideMark/>
          </w:tcPr>
          <w:p w:rsidR="00D779C0" w:rsidRPr="00D779C0" w:rsidRDefault="00F12724" w:rsidP="007E18C6">
            <w:pPr>
              <w:jc w:val="center"/>
              <w:rPr>
                <w:iCs/>
                <w:sz w:val="26"/>
                <w:szCs w:val="26"/>
                <w:lang w:val="ro-RO"/>
              </w:rPr>
            </w:pPr>
            <w:r>
              <w:rPr>
                <w:iCs/>
                <w:sz w:val="26"/>
                <w:szCs w:val="26"/>
                <w:lang w:val="ro-RO"/>
              </w:rPr>
              <w:t xml:space="preserve">Unităţi de curs/module </w:t>
            </w:r>
            <w:r w:rsidR="00D42BB7">
              <w:rPr>
                <w:iCs/>
                <w:sz w:val="26"/>
                <w:szCs w:val="26"/>
                <w:lang w:val="ro-RO"/>
              </w:rPr>
              <w:t>de orientare spre specialitatea secundară (</w:t>
            </w:r>
            <w:r w:rsidR="00D42BB7">
              <w:rPr>
                <w:b/>
                <w:iCs/>
                <w:sz w:val="26"/>
                <w:szCs w:val="26"/>
                <w:lang w:val="ro-RO"/>
              </w:rPr>
              <w:t>S</w:t>
            </w:r>
            <w:r w:rsidR="00D42BB7">
              <w:rPr>
                <w:b/>
                <w:iCs/>
                <w:sz w:val="26"/>
                <w:szCs w:val="26"/>
                <w:vertAlign w:val="superscript"/>
                <w:lang w:val="ro-RO"/>
              </w:rPr>
              <w:t>2</w:t>
            </w:r>
            <w:r w:rsidR="00D42BB7">
              <w:rPr>
                <w:iCs/>
                <w:sz w:val="26"/>
                <w:szCs w:val="26"/>
                <w:lang w:val="ro-RO"/>
              </w:rPr>
              <w:t>)</w:t>
            </w:r>
          </w:p>
        </w:tc>
        <w:tc>
          <w:tcPr>
            <w:tcW w:w="1686" w:type="dxa"/>
            <w:tcBorders>
              <w:top w:val="single" w:sz="4" w:space="0" w:color="auto"/>
              <w:left w:val="single" w:sz="4" w:space="0" w:color="auto"/>
              <w:bottom w:val="single" w:sz="4" w:space="0" w:color="auto"/>
              <w:right w:val="single" w:sz="4" w:space="0" w:color="auto"/>
            </w:tcBorders>
            <w:hideMark/>
          </w:tcPr>
          <w:p w:rsidR="00D42BB7" w:rsidRDefault="00D42BB7" w:rsidP="007E18C6">
            <w:pPr>
              <w:jc w:val="center"/>
              <w:rPr>
                <w:b/>
                <w:sz w:val="26"/>
                <w:szCs w:val="26"/>
                <w:lang w:val="ro-RO"/>
              </w:rPr>
            </w:pPr>
            <w:r>
              <w:rPr>
                <w:b/>
                <w:sz w:val="26"/>
                <w:szCs w:val="26"/>
                <w:lang w:val="ro-RO"/>
              </w:rPr>
              <w:t>0</w:t>
            </w:r>
          </w:p>
        </w:tc>
        <w:tc>
          <w:tcPr>
            <w:tcW w:w="1596" w:type="dxa"/>
            <w:tcBorders>
              <w:top w:val="single" w:sz="4" w:space="0" w:color="auto"/>
              <w:left w:val="single" w:sz="4" w:space="0" w:color="auto"/>
              <w:bottom w:val="single" w:sz="4" w:space="0" w:color="auto"/>
              <w:right w:val="single" w:sz="4" w:space="0" w:color="auto"/>
            </w:tcBorders>
            <w:hideMark/>
          </w:tcPr>
          <w:p w:rsidR="00D42BB7" w:rsidRDefault="00151728" w:rsidP="007E18C6">
            <w:pPr>
              <w:jc w:val="center"/>
              <w:rPr>
                <w:b/>
                <w:sz w:val="26"/>
                <w:szCs w:val="26"/>
                <w:lang w:val="ro-RO"/>
              </w:rPr>
            </w:pPr>
            <w:r>
              <w:rPr>
                <w:b/>
                <w:sz w:val="26"/>
                <w:szCs w:val="26"/>
                <w:lang w:val="ro-RO"/>
              </w:rPr>
              <w:t>10 - 15</w:t>
            </w:r>
          </w:p>
        </w:tc>
        <w:tc>
          <w:tcPr>
            <w:tcW w:w="1494" w:type="dxa"/>
            <w:tcBorders>
              <w:top w:val="single" w:sz="4" w:space="0" w:color="auto"/>
              <w:left w:val="single" w:sz="4" w:space="0" w:color="auto"/>
              <w:bottom w:val="single" w:sz="4" w:space="0" w:color="auto"/>
              <w:right w:val="single" w:sz="4" w:space="0" w:color="auto"/>
            </w:tcBorders>
            <w:hideMark/>
          </w:tcPr>
          <w:p w:rsidR="00D42BB7" w:rsidRDefault="00D42BB7" w:rsidP="007E18C6">
            <w:pPr>
              <w:jc w:val="center"/>
              <w:rPr>
                <w:b/>
                <w:sz w:val="26"/>
                <w:szCs w:val="26"/>
                <w:lang w:val="ro-RO"/>
              </w:rPr>
            </w:pPr>
            <w:r>
              <w:rPr>
                <w:b/>
                <w:sz w:val="26"/>
                <w:szCs w:val="26"/>
                <w:lang w:val="ro-RO"/>
              </w:rPr>
              <w:t>0</w:t>
            </w:r>
          </w:p>
        </w:tc>
      </w:tr>
      <w:tr w:rsidR="00416A4F" w:rsidTr="00DF398A">
        <w:trPr>
          <w:trHeight w:val="419"/>
          <w:tblCellSpacing w:w="12" w:type="dxa"/>
        </w:trPr>
        <w:tc>
          <w:tcPr>
            <w:tcW w:w="1764" w:type="dxa"/>
            <w:tcBorders>
              <w:top w:val="single" w:sz="4" w:space="0" w:color="auto"/>
              <w:left w:val="single" w:sz="4" w:space="0" w:color="auto"/>
              <w:bottom w:val="single" w:sz="4" w:space="0" w:color="auto"/>
              <w:right w:val="single" w:sz="4" w:space="0" w:color="auto"/>
            </w:tcBorders>
            <w:hideMark/>
          </w:tcPr>
          <w:p w:rsidR="00416A4F" w:rsidRDefault="00416A4F" w:rsidP="007E18C6">
            <w:pPr>
              <w:rPr>
                <w:i/>
                <w:sz w:val="26"/>
                <w:szCs w:val="26"/>
                <w:lang w:val="ro-RO"/>
              </w:rPr>
            </w:pPr>
            <w:r>
              <w:rPr>
                <w:i/>
                <w:sz w:val="26"/>
                <w:szCs w:val="26"/>
                <w:lang w:val="ro-RO"/>
              </w:rPr>
              <w:t> Obligatoriu</w:t>
            </w:r>
          </w:p>
        </w:tc>
        <w:tc>
          <w:tcPr>
            <w:tcW w:w="3846" w:type="dxa"/>
            <w:tcBorders>
              <w:top w:val="single" w:sz="4" w:space="0" w:color="auto"/>
              <w:left w:val="single" w:sz="4" w:space="0" w:color="auto"/>
              <w:bottom w:val="single" w:sz="4" w:space="0" w:color="auto"/>
              <w:right w:val="single" w:sz="4" w:space="0" w:color="auto"/>
            </w:tcBorders>
            <w:hideMark/>
          </w:tcPr>
          <w:p w:rsidR="00D779C0" w:rsidRDefault="00416A4F" w:rsidP="007E18C6">
            <w:pPr>
              <w:jc w:val="center"/>
              <w:rPr>
                <w:sz w:val="26"/>
                <w:szCs w:val="26"/>
                <w:lang w:val="ro-RO"/>
              </w:rPr>
            </w:pPr>
            <w:r>
              <w:rPr>
                <w:sz w:val="26"/>
                <w:szCs w:val="26"/>
                <w:lang w:val="ro-RO"/>
              </w:rPr>
              <w:t>Stagii de practică</w:t>
            </w:r>
          </w:p>
        </w:tc>
        <w:tc>
          <w:tcPr>
            <w:tcW w:w="1686" w:type="dxa"/>
            <w:tcBorders>
              <w:top w:val="single" w:sz="4" w:space="0" w:color="auto"/>
              <w:left w:val="single" w:sz="4" w:space="0" w:color="auto"/>
              <w:bottom w:val="single" w:sz="4" w:space="0" w:color="auto"/>
              <w:right w:val="single" w:sz="4" w:space="0" w:color="auto"/>
            </w:tcBorders>
            <w:hideMark/>
          </w:tcPr>
          <w:p w:rsidR="00416A4F" w:rsidRDefault="00416A4F" w:rsidP="007E18C6">
            <w:pPr>
              <w:jc w:val="center"/>
              <w:rPr>
                <w:b/>
                <w:sz w:val="26"/>
                <w:szCs w:val="26"/>
                <w:lang w:val="ro-RO"/>
              </w:rPr>
            </w:pPr>
            <w:r>
              <w:rPr>
                <w:b/>
                <w:sz w:val="26"/>
                <w:szCs w:val="26"/>
                <w:lang w:val="ro-RO"/>
              </w:rPr>
              <w:t>10 - 15</w:t>
            </w:r>
          </w:p>
        </w:tc>
        <w:tc>
          <w:tcPr>
            <w:tcW w:w="1596" w:type="dxa"/>
            <w:tcBorders>
              <w:top w:val="single" w:sz="4" w:space="0" w:color="auto"/>
              <w:left w:val="single" w:sz="4" w:space="0" w:color="auto"/>
              <w:bottom w:val="single" w:sz="4" w:space="0" w:color="auto"/>
              <w:right w:val="single" w:sz="4" w:space="0" w:color="auto"/>
            </w:tcBorders>
            <w:hideMark/>
          </w:tcPr>
          <w:p w:rsidR="00416A4F" w:rsidRDefault="00416A4F" w:rsidP="007E18C6">
            <w:pPr>
              <w:jc w:val="center"/>
              <w:rPr>
                <w:b/>
                <w:sz w:val="26"/>
                <w:szCs w:val="26"/>
                <w:lang w:val="ro-RO"/>
              </w:rPr>
            </w:pPr>
            <w:r>
              <w:rPr>
                <w:b/>
                <w:sz w:val="26"/>
                <w:szCs w:val="26"/>
                <w:lang w:val="ro-RO"/>
              </w:rPr>
              <w:t>10 - 15</w:t>
            </w:r>
          </w:p>
        </w:tc>
        <w:tc>
          <w:tcPr>
            <w:tcW w:w="1494" w:type="dxa"/>
            <w:tcBorders>
              <w:top w:val="single" w:sz="4" w:space="0" w:color="auto"/>
              <w:left w:val="single" w:sz="4" w:space="0" w:color="auto"/>
              <w:bottom w:val="single" w:sz="4" w:space="0" w:color="auto"/>
              <w:right w:val="single" w:sz="4" w:space="0" w:color="auto"/>
            </w:tcBorders>
            <w:hideMark/>
          </w:tcPr>
          <w:p w:rsidR="00416A4F" w:rsidRDefault="00416A4F" w:rsidP="007E18C6">
            <w:pPr>
              <w:jc w:val="center"/>
              <w:rPr>
                <w:b/>
                <w:sz w:val="26"/>
                <w:szCs w:val="26"/>
                <w:lang w:val="ro-RO"/>
              </w:rPr>
            </w:pPr>
            <w:r>
              <w:rPr>
                <w:b/>
                <w:sz w:val="26"/>
                <w:szCs w:val="26"/>
                <w:lang w:val="ro-RO"/>
              </w:rPr>
              <w:t>17 - 25</w:t>
            </w:r>
          </w:p>
        </w:tc>
      </w:tr>
      <w:tr w:rsidR="00656485" w:rsidTr="006A545B">
        <w:trPr>
          <w:trHeight w:val="292"/>
          <w:tblCellSpacing w:w="12" w:type="dxa"/>
        </w:trPr>
        <w:tc>
          <w:tcPr>
            <w:tcW w:w="1764" w:type="dxa"/>
            <w:tcBorders>
              <w:top w:val="single" w:sz="4" w:space="0" w:color="auto"/>
              <w:left w:val="single" w:sz="4" w:space="0" w:color="auto"/>
              <w:bottom w:val="single" w:sz="4" w:space="0" w:color="auto"/>
              <w:right w:val="single" w:sz="4" w:space="0" w:color="auto"/>
            </w:tcBorders>
            <w:hideMark/>
          </w:tcPr>
          <w:p w:rsidR="00656485" w:rsidRDefault="00656485" w:rsidP="007E18C6">
            <w:pPr>
              <w:rPr>
                <w:i/>
                <w:sz w:val="26"/>
                <w:szCs w:val="26"/>
                <w:lang w:val="ro-RO"/>
              </w:rPr>
            </w:pPr>
            <w:r>
              <w:rPr>
                <w:i/>
                <w:sz w:val="26"/>
                <w:szCs w:val="26"/>
                <w:lang w:val="ro-RO"/>
              </w:rPr>
              <w:t> La decizia senatului</w:t>
            </w:r>
          </w:p>
        </w:tc>
        <w:tc>
          <w:tcPr>
            <w:tcW w:w="3846" w:type="dxa"/>
            <w:tcBorders>
              <w:top w:val="single" w:sz="4" w:space="0" w:color="auto"/>
              <w:left w:val="single" w:sz="4" w:space="0" w:color="auto"/>
              <w:bottom w:val="single" w:sz="4" w:space="0" w:color="auto"/>
              <w:right w:val="single" w:sz="4" w:space="0" w:color="auto"/>
            </w:tcBorders>
            <w:hideMark/>
          </w:tcPr>
          <w:p w:rsidR="00656485" w:rsidRDefault="00656485" w:rsidP="007E18C6">
            <w:pPr>
              <w:jc w:val="center"/>
              <w:rPr>
                <w:sz w:val="26"/>
                <w:szCs w:val="26"/>
                <w:lang w:val="ro-RO"/>
              </w:rPr>
            </w:pPr>
            <w:r>
              <w:rPr>
                <w:sz w:val="26"/>
                <w:szCs w:val="26"/>
                <w:lang w:val="ro-RO"/>
              </w:rPr>
              <w:t>Examenul / teza de Licenţă</w:t>
            </w:r>
          </w:p>
        </w:tc>
        <w:tc>
          <w:tcPr>
            <w:tcW w:w="1686" w:type="dxa"/>
            <w:tcBorders>
              <w:top w:val="single" w:sz="4" w:space="0" w:color="auto"/>
              <w:left w:val="single" w:sz="4" w:space="0" w:color="auto"/>
              <w:bottom w:val="single" w:sz="4" w:space="0" w:color="auto"/>
              <w:right w:val="single" w:sz="4" w:space="0" w:color="auto"/>
            </w:tcBorders>
            <w:hideMark/>
          </w:tcPr>
          <w:p w:rsidR="00656485" w:rsidRPr="00D779C0" w:rsidRDefault="00D779C0" w:rsidP="007E18C6">
            <w:pPr>
              <w:jc w:val="center"/>
              <w:rPr>
                <w:b/>
                <w:sz w:val="26"/>
                <w:szCs w:val="26"/>
                <w:lang w:val="ro-RO"/>
              </w:rPr>
            </w:pPr>
            <w:r>
              <w:rPr>
                <w:b/>
                <w:sz w:val="26"/>
                <w:szCs w:val="26"/>
                <w:lang w:val="ro-RO"/>
              </w:rPr>
              <w:t>10</w:t>
            </w:r>
            <w:r w:rsidR="00656485">
              <w:rPr>
                <w:b/>
                <w:sz w:val="26"/>
                <w:szCs w:val="26"/>
                <w:lang w:val="ro-RO"/>
              </w:rPr>
              <w:t xml:space="preserve"> – </w:t>
            </w:r>
            <w:r>
              <w:rPr>
                <w:b/>
                <w:sz w:val="26"/>
                <w:szCs w:val="26"/>
                <w:lang w:val="ro-RO"/>
              </w:rPr>
              <w:t>12</w:t>
            </w:r>
          </w:p>
        </w:tc>
        <w:tc>
          <w:tcPr>
            <w:tcW w:w="1596" w:type="dxa"/>
            <w:tcBorders>
              <w:top w:val="single" w:sz="4" w:space="0" w:color="auto"/>
              <w:left w:val="single" w:sz="4" w:space="0" w:color="auto"/>
              <w:bottom w:val="single" w:sz="4" w:space="0" w:color="auto"/>
              <w:right w:val="single" w:sz="4" w:space="0" w:color="auto"/>
            </w:tcBorders>
            <w:hideMark/>
          </w:tcPr>
          <w:p w:rsidR="00C87269" w:rsidRPr="00D779C0" w:rsidRDefault="00D779C0" w:rsidP="007E18C6">
            <w:pPr>
              <w:jc w:val="center"/>
              <w:rPr>
                <w:b/>
                <w:sz w:val="26"/>
                <w:szCs w:val="26"/>
                <w:lang w:val="ro-RO"/>
              </w:rPr>
            </w:pPr>
            <w:r>
              <w:rPr>
                <w:b/>
                <w:sz w:val="26"/>
                <w:szCs w:val="26"/>
                <w:lang w:val="ro-RO"/>
              </w:rPr>
              <w:t>10 – 12</w:t>
            </w:r>
          </w:p>
        </w:tc>
        <w:tc>
          <w:tcPr>
            <w:tcW w:w="1494" w:type="dxa"/>
            <w:tcBorders>
              <w:top w:val="single" w:sz="4" w:space="0" w:color="auto"/>
              <w:left w:val="single" w:sz="4" w:space="0" w:color="auto"/>
              <w:bottom w:val="single" w:sz="4" w:space="0" w:color="auto"/>
              <w:right w:val="single" w:sz="4" w:space="0" w:color="auto"/>
            </w:tcBorders>
            <w:hideMark/>
          </w:tcPr>
          <w:p w:rsidR="00656485" w:rsidRDefault="00D779C0" w:rsidP="007E18C6">
            <w:pPr>
              <w:jc w:val="center"/>
              <w:rPr>
                <w:b/>
                <w:sz w:val="26"/>
                <w:szCs w:val="26"/>
                <w:lang w:val="ro-RO"/>
              </w:rPr>
            </w:pPr>
            <w:r>
              <w:rPr>
                <w:b/>
                <w:sz w:val="26"/>
                <w:szCs w:val="26"/>
                <w:lang w:val="ro-RO"/>
              </w:rPr>
              <w:t>10 – 12</w:t>
            </w:r>
          </w:p>
        </w:tc>
      </w:tr>
      <w:tr w:rsidR="00656485" w:rsidTr="00656485">
        <w:trPr>
          <w:trHeight w:val="274"/>
          <w:tblCellSpacing w:w="12" w:type="dxa"/>
        </w:trPr>
        <w:tc>
          <w:tcPr>
            <w:tcW w:w="10482" w:type="dxa"/>
            <w:gridSpan w:val="5"/>
            <w:tcBorders>
              <w:top w:val="single" w:sz="4" w:space="0" w:color="auto"/>
              <w:left w:val="single" w:sz="4" w:space="0" w:color="auto"/>
              <w:bottom w:val="single" w:sz="4" w:space="0" w:color="auto"/>
              <w:right w:val="single" w:sz="4" w:space="0" w:color="auto"/>
            </w:tcBorders>
            <w:vAlign w:val="center"/>
            <w:hideMark/>
          </w:tcPr>
          <w:p w:rsidR="007E18C6" w:rsidRDefault="007E18C6" w:rsidP="007E18C6">
            <w:pPr>
              <w:jc w:val="center"/>
              <w:rPr>
                <w:b/>
                <w:sz w:val="26"/>
                <w:szCs w:val="26"/>
                <w:lang w:val="ro-RO"/>
              </w:rPr>
            </w:pPr>
          </w:p>
          <w:p w:rsidR="00656485" w:rsidRDefault="00656485" w:rsidP="007E18C6">
            <w:pPr>
              <w:jc w:val="center"/>
              <w:rPr>
                <w:b/>
                <w:sz w:val="26"/>
                <w:szCs w:val="26"/>
                <w:lang w:val="ro-RO"/>
              </w:rPr>
            </w:pPr>
            <w:proofErr w:type="spellStart"/>
            <w:r>
              <w:rPr>
                <w:b/>
                <w:sz w:val="26"/>
                <w:szCs w:val="26"/>
                <w:lang w:val="ro-RO"/>
              </w:rPr>
              <w:lastRenderedPageBreak/>
              <w:t>Extracurricular</w:t>
            </w:r>
            <w:proofErr w:type="spellEnd"/>
            <w:r>
              <w:rPr>
                <w:b/>
                <w:sz w:val="26"/>
                <w:szCs w:val="26"/>
                <w:lang w:val="ro-RO"/>
              </w:rPr>
              <w:t xml:space="preserve"> – în afara orarului de bază</w:t>
            </w:r>
          </w:p>
        </w:tc>
      </w:tr>
      <w:tr w:rsidR="00656485" w:rsidTr="00656485">
        <w:trPr>
          <w:trHeight w:val="948"/>
          <w:tblCellSpacing w:w="12" w:type="dxa"/>
        </w:trPr>
        <w:tc>
          <w:tcPr>
            <w:tcW w:w="1764" w:type="dxa"/>
            <w:tcBorders>
              <w:top w:val="single" w:sz="4" w:space="0" w:color="auto"/>
              <w:left w:val="single" w:sz="4" w:space="0" w:color="auto"/>
              <w:bottom w:val="single" w:sz="4" w:space="0" w:color="auto"/>
              <w:right w:val="single" w:sz="4" w:space="0" w:color="auto"/>
            </w:tcBorders>
            <w:vAlign w:val="center"/>
            <w:hideMark/>
          </w:tcPr>
          <w:p w:rsidR="00656485" w:rsidRPr="00656485" w:rsidRDefault="00656485" w:rsidP="007E18C6">
            <w:pPr>
              <w:rPr>
                <w:i/>
                <w:sz w:val="26"/>
                <w:szCs w:val="26"/>
                <w:lang w:val="ro-RO"/>
              </w:rPr>
            </w:pPr>
            <w:r w:rsidRPr="00656485">
              <w:rPr>
                <w:i/>
                <w:sz w:val="26"/>
                <w:szCs w:val="26"/>
                <w:lang w:val="ro-RO"/>
              </w:rPr>
              <w:lastRenderedPageBreak/>
              <w:t xml:space="preserve">La libera </w:t>
            </w:r>
          </w:p>
          <w:p w:rsidR="00656485" w:rsidRDefault="00656485" w:rsidP="007E18C6">
            <w:pPr>
              <w:rPr>
                <w:i/>
                <w:color w:val="FF0000"/>
                <w:sz w:val="26"/>
                <w:szCs w:val="26"/>
                <w:lang w:val="ro-RO"/>
              </w:rPr>
            </w:pPr>
            <w:r w:rsidRPr="00656485">
              <w:rPr>
                <w:i/>
                <w:sz w:val="26"/>
                <w:szCs w:val="26"/>
                <w:lang w:val="ro-RO"/>
              </w:rPr>
              <w:t>alegere</w:t>
            </w:r>
            <w:r w:rsidRPr="00E70000">
              <w:rPr>
                <w:i/>
                <w:color w:val="FF0000"/>
                <w:sz w:val="26"/>
                <w:szCs w:val="26"/>
                <w:lang w:val="ro-RO"/>
              </w:rPr>
              <w:t xml:space="preserve"> </w:t>
            </w:r>
          </w:p>
        </w:tc>
        <w:tc>
          <w:tcPr>
            <w:tcW w:w="3846" w:type="dxa"/>
            <w:tcBorders>
              <w:top w:val="single" w:sz="4" w:space="0" w:color="auto"/>
              <w:left w:val="single" w:sz="4" w:space="0" w:color="auto"/>
              <w:bottom w:val="single" w:sz="4" w:space="0" w:color="auto"/>
              <w:right w:val="single" w:sz="4" w:space="0" w:color="auto"/>
            </w:tcBorders>
            <w:hideMark/>
          </w:tcPr>
          <w:p w:rsidR="00656485" w:rsidRDefault="00CB1A79" w:rsidP="007E18C6">
            <w:pPr>
              <w:jc w:val="center"/>
              <w:rPr>
                <w:iCs/>
                <w:sz w:val="26"/>
                <w:szCs w:val="26"/>
                <w:lang w:val="ro-RO"/>
              </w:rPr>
            </w:pPr>
            <w:r w:rsidRPr="005E4226">
              <w:rPr>
                <w:color w:val="000000"/>
                <w:sz w:val="28"/>
                <w:szCs w:val="28"/>
                <w:lang w:val="ro-RO"/>
              </w:rPr>
              <w:t xml:space="preserve">Minimul curricular iniţial </w:t>
            </w:r>
            <w:r>
              <w:rPr>
                <w:color w:val="000000"/>
                <w:sz w:val="28"/>
                <w:szCs w:val="28"/>
                <w:lang w:val="ro-RO"/>
              </w:rPr>
              <w:t xml:space="preserve">pentru </w:t>
            </w:r>
            <w:r w:rsidR="00587915">
              <w:rPr>
                <w:iCs/>
                <w:sz w:val="26"/>
                <w:szCs w:val="26"/>
                <w:lang w:val="ro-RO"/>
              </w:rPr>
              <w:t>un alt domeniu la ciclul II</w:t>
            </w:r>
            <w:r w:rsidR="00656485">
              <w:rPr>
                <w:iCs/>
                <w:sz w:val="26"/>
                <w:szCs w:val="26"/>
                <w:lang w:val="ro-RO"/>
              </w:rPr>
              <w:t xml:space="preserve"> (</w:t>
            </w:r>
            <w:r w:rsidR="00656485">
              <w:rPr>
                <w:b/>
                <w:iCs/>
                <w:sz w:val="26"/>
                <w:szCs w:val="26"/>
                <w:lang w:val="ro-RO"/>
              </w:rPr>
              <w:t>M</w:t>
            </w:r>
            <w:r w:rsidR="00656485">
              <w:rPr>
                <w:iCs/>
                <w:sz w:val="26"/>
                <w:szCs w:val="26"/>
                <w:lang w:val="ro-RO"/>
              </w:rPr>
              <w:t>)</w:t>
            </w:r>
          </w:p>
        </w:tc>
        <w:tc>
          <w:tcPr>
            <w:tcW w:w="1686" w:type="dxa"/>
            <w:tcBorders>
              <w:top w:val="single" w:sz="4" w:space="0" w:color="auto"/>
              <w:left w:val="single" w:sz="4" w:space="0" w:color="auto"/>
              <w:bottom w:val="single" w:sz="4" w:space="0" w:color="auto"/>
              <w:right w:val="single" w:sz="4" w:space="0" w:color="auto"/>
            </w:tcBorders>
            <w:hideMark/>
          </w:tcPr>
          <w:p w:rsidR="00656485" w:rsidRDefault="00656485" w:rsidP="007E18C6">
            <w:pPr>
              <w:jc w:val="center"/>
              <w:rPr>
                <w:b/>
                <w:sz w:val="26"/>
                <w:szCs w:val="26"/>
                <w:lang w:val="ro-RO"/>
              </w:rPr>
            </w:pPr>
            <w:r>
              <w:rPr>
                <w:b/>
                <w:sz w:val="26"/>
                <w:szCs w:val="26"/>
                <w:lang w:val="ro-RO"/>
              </w:rPr>
              <w:t>30 ECTS</w:t>
            </w:r>
          </w:p>
        </w:tc>
        <w:tc>
          <w:tcPr>
            <w:tcW w:w="1596" w:type="dxa"/>
            <w:tcBorders>
              <w:top w:val="single" w:sz="4" w:space="0" w:color="auto"/>
              <w:left w:val="single" w:sz="4" w:space="0" w:color="auto"/>
              <w:bottom w:val="single" w:sz="4" w:space="0" w:color="auto"/>
              <w:right w:val="single" w:sz="4" w:space="0" w:color="auto"/>
            </w:tcBorders>
            <w:hideMark/>
          </w:tcPr>
          <w:p w:rsidR="00656485" w:rsidRDefault="00656485" w:rsidP="007E18C6">
            <w:pPr>
              <w:jc w:val="center"/>
              <w:rPr>
                <w:b/>
                <w:sz w:val="26"/>
                <w:szCs w:val="26"/>
                <w:lang w:val="ro-RO"/>
              </w:rPr>
            </w:pPr>
            <w:r>
              <w:rPr>
                <w:b/>
                <w:sz w:val="26"/>
                <w:szCs w:val="26"/>
                <w:lang w:val="ro-RO"/>
              </w:rPr>
              <w:t>30 ECTS</w:t>
            </w:r>
          </w:p>
        </w:tc>
        <w:tc>
          <w:tcPr>
            <w:tcW w:w="1494" w:type="dxa"/>
            <w:tcBorders>
              <w:top w:val="single" w:sz="4" w:space="0" w:color="auto"/>
              <w:left w:val="single" w:sz="4" w:space="0" w:color="auto"/>
              <w:bottom w:val="single" w:sz="4" w:space="0" w:color="auto"/>
              <w:right w:val="single" w:sz="4" w:space="0" w:color="auto"/>
            </w:tcBorders>
            <w:hideMark/>
          </w:tcPr>
          <w:p w:rsidR="00656485" w:rsidRDefault="00656485" w:rsidP="007E18C6">
            <w:pPr>
              <w:jc w:val="center"/>
              <w:rPr>
                <w:b/>
                <w:sz w:val="26"/>
                <w:szCs w:val="26"/>
                <w:lang w:val="ro-RO"/>
              </w:rPr>
            </w:pPr>
            <w:r>
              <w:rPr>
                <w:b/>
                <w:sz w:val="26"/>
                <w:szCs w:val="26"/>
                <w:lang w:val="ro-RO"/>
              </w:rPr>
              <w:t>30 ECTS</w:t>
            </w:r>
          </w:p>
        </w:tc>
      </w:tr>
      <w:tr w:rsidR="00656485" w:rsidTr="00DF398A">
        <w:trPr>
          <w:trHeight w:val="1093"/>
          <w:tblCellSpacing w:w="12" w:type="dxa"/>
        </w:trPr>
        <w:tc>
          <w:tcPr>
            <w:tcW w:w="1764" w:type="dxa"/>
            <w:tcBorders>
              <w:top w:val="single" w:sz="4" w:space="0" w:color="auto"/>
              <w:left w:val="single" w:sz="4" w:space="0" w:color="auto"/>
              <w:bottom w:val="single" w:sz="4" w:space="0" w:color="auto"/>
              <w:right w:val="single" w:sz="4" w:space="0" w:color="auto"/>
            </w:tcBorders>
            <w:hideMark/>
          </w:tcPr>
          <w:p w:rsidR="00656485" w:rsidRDefault="00656485" w:rsidP="007E18C6">
            <w:pPr>
              <w:rPr>
                <w:i/>
                <w:sz w:val="26"/>
                <w:szCs w:val="26"/>
                <w:lang w:val="ro-RO"/>
              </w:rPr>
            </w:pPr>
            <w:r>
              <w:rPr>
                <w:i/>
                <w:sz w:val="26"/>
                <w:szCs w:val="26"/>
                <w:lang w:val="ro-RO"/>
              </w:rPr>
              <w:t xml:space="preserve">La libera alegere </w:t>
            </w:r>
          </w:p>
        </w:tc>
        <w:tc>
          <w:tcPr>
            <w:tcW w:w="3846" w:type="dxa"/>
            <w:tcBorders>
              <w:top w:val="single" w:sz="4" w:space="0" w:color="auto"/>
              <w:left w:val="single" w:sz="4" w:space="0" w:color="auto"/>
              <w:bottom w:val="single" w:sz="4" w:space="0" w:color="auto"/>
              <w:right w:val="single" w:sz="4" w:space="0" w:color="auto"/>
            </w:tcBorders>
            <w:hideMark/>
          </w:tcPr>
          <w:p w:rsidR="00656485" w:rsidRDefault="00656485" w:rsidP="007E18C6">
            <w:pPr>
              <w:jc w:val="center"/>
              <w:rPr>
                <w:sz w:val="26"/>
                <w:szCs w:val="26"/>
                <w:lang w:val="ro-RO"/>
              </w:rPr>
            </w:pPr>
            <w:r>
              <w:rPr>
                <w:sz w:val="26"/>
                <w:szCs w:val="26"/>
                <w:lang w:val="ro-RO"/>
              </w:rPr>
              <w:t xml:space="preserve">Modulul </w:t>
            </w:r>
            <w:proofErr w:type="spellStart"/>
            <w:r>
              <w:rPr>
                <w:sz w:val="26"/>
                <w:szCs w:val="26"/>
                <w:lang w:val="ro-RO"/>
              </w:rPr>
              <w:t>psihopedagogic</w:t>
            </w:r>
            <w:proofErr w:type="spellEnd"/>
          </w:p>
        </w:tc>
        <w:tc>
          <w:tcPr>
            <w:tcW w:w="1686" w:type="dxa"/>
            <w:tcBorders>
              <w:top w:val="single" w:sz="4" w:space="0" w:color="auto"/>
              <w:left w:val="single" w:sz="4" w:space="0" w:color="auto"/>
              <w:bottom w:val="single" w:sz="4" w:space="0" w:color="auto"/>
              <w:right w:val="single" w:sz="4" w:space="0" w:color="auto"/>
            </w:tcBorders>
            <w:hideMark/>
          </w:tcPr>
          <w:p w:rsidR="00656485" w:rsidRDefault="00656485" w:rsidP="007E18C6">
            <w:pPr>
              <w:jc w:val="center"/>
              <w:rPr>
                <w:b/>
                <w:sz w:val="26"/>
                <w:szCs w:val="26"/>
                <w:lang w:val="ro-RO"/>
              </w:rPr>
            </w:pPr>
            <w:r>
              <w:rPr>
                <w:b/>
                <w:sz w:val="26"/>
                <w:szCs w:val="26"/>
                <w:lang w:val="ro-RO"/>
              </w:rPr>
              <w:t>60 ECTS</w:t>
            </w:r>
          </w:p>
        </w:tc>
        <w:tc>
          <w:tcPr>
            <w:tcW w:w="1596" w:type="dxa"/>
            <w:tcBorders>
              <w:top w:val="single" w:sz="4" w:space="0" w:color="auto"/>
              <w:left w:val="single" w:sz="4" w:space="0" w:color="auto"/>
              <w:bottom w:val="single" w:sz="4" w:space="0" w:color="auto"/>
              <w:right w:val="single" w:sz="4" w:space="0" w:color="auto"/>
            </w:tcBorders>
            <w:hideMark/>
          </w:tcPr>
          <w:p w:rsidR="00656485" w:rsidRDefault="00656485" w:rsidP="007E18C6">
            <w:pPr>
              <w:jc w:val="center"/>
              <w:rPr>
                <w:b/>
                <w:sz w:val="26"/>
                <w:szCs w:val="26"/>
                <w:lang w:val="ro-RO"/>
              </w:rPr>
            </w:pPr>
            <w:r>
              <w:rPr>
                <w:b/>
                <w:sz w:val="26"/>
                <w:szCs w:val="26"/>
                <w:lang w:val="ro-RO"/>
              </w:rPr>
              <w:t>60 ECTS</w:t>
            </w:r>
          </w:p>
        </w:tc>
        <w:tc>
          <w:tcPr>
            <w:tcW w:w="1494" w:type="dxa"/>
            <w:tcBorders>
              <w:top w:val="single" w:sz="4" w:space="0" w:color="auto"/>
              <w:left w:val="single" w:sz="4" w:space="0" w:color="auto"/>
              <w:bottom w:val="single" w:sz="4" w:space="0" w:color="auto"/>
              <w:right w:val="single" w:sz="4" w:space="0" w:color="auto"/>
            </w:tcBorders>
            <w:hideMark/>
          </w:tcPr>
          <w:p w:rsidR="00656485" w:rsidRDefault="00656485" w:rsidP="007E18C6">
            <w:pPr>
              <w:jc w:val="center"/>
              <w:rPr>
                <w:b/>
                <w:sz w:val="26"/>
                <w:szCs w:val="26"/>
                <w:lang w:val="ro-RO"/>
              </w:rPr>
            </w:pPr>
            <w:r>
              <w:rPr>
                <w:b/>
                <w:sz w:val="26"/>
                <w:szCs w:val="26"/>
                <w:lang w:val="ro-RO"/>
              </w:rPr>
              <w:t>60 ECTS</w:t>
            </w:r>
          </w:p>
        </w:tc>
      </w:tr>
    </w:tbl>
    <w:p w:rsidR="00D42BB7" w:rsidRDefault="00D42BB7" w:rsidP="00D42BB7">
      <w:pPr>
        <w:rPr>
          <w:b/>
          <w:sz w:val="26"/>
          <w:szCs w:val="26"/>
          <w:lang w:val="ro-RO"/>
        </w:rPr>
      </w:pPr>
    </w:p>
    <w:p w:rsidR="00D42BB7" w:rsidRPr="00C4725F" w:rsidRDefault="00D42BB7" w:rsidP="00C4725F">
      <w:pPr>
        <w:ind w:firstLine="720"/>
        <w:jc w:val="right"/>
        <w:rPr>
          <w:b/>
          <w:sz w:val="26"/>
          <w:szCs w:val="26"/>
          <w:lang w:val="ro-RO"/>
        </w:rPr>
      </w:pPr>
      <w:r>
        <w:rPr>
          <w:b/>
          <w:sz w:val="26"/>
          <w:szCs w:val="26"/>
          <w:lang w:val="ro-RO"/>
        </w:rPr>
        <w:t>Anexa nr. 2</w:t>
      </w:r>
    </w:p>
    <w:p w:rsidR="00D42BB7" w:rsidRPr="00C4725F" w:rsidRDefault="00D42BB7" w:rsidP="00C4725F">
      <w:pPr>
        <w:pStyle w:val="BodyText"/>
        <w:ind w:firstLine="720"/>
        <w:jc w:val="center"/>
        <w:rPr>
          <w:b/>
          <w:sz w:val="26"/>
          <w:szCs w:val="26"/>
        </w:rPr>
      </w:pPr>
      <w:r>
        <w:rPr>
          <w:b/>
          <w:bCs/>
          <w:iCs/>
          <w:sz w:val="26"/>
          <w:szCs w:val="26"/>
        </w:rPr>
        <w:t xml:space="preserve">Ponderea recomandată a componentelor Planului de </w:t>
      </w:r>
      <w:proofErr w:type="spellStart"/>
      <w:r>
        <w:rPr>
          <w:b/>
          <w:bCs/>
          <w:iCs/>
          <w:sz w:val="26"/>
          <w:szCs w:val="26"/>
        </w:rPr>
        <w:t>învăţămînt</w:t>
      </w:r>
      <w:proofErr w:type="spellEnd"/>
      <w:r>
        <w:rPr>
          <w:b/>
          <w:bCs/>
          <w:iCs/>
          <w:sz w:val="26"/>
          <w:szCs w:val="26"/>
        </w:rPr>
        <w:t xml:space="preserve"> pentru programele de master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4050"/>
        <w:gridCol w:w="2520"/>
        <w:gridCol w:w="3510"/>
      </w:tblGrid>
      <w:tr w:rsidR="00D42BB7" w:rsidTr="00D42BB7">
        <w:trPr>
          <w:cantSplit/>
          <w:trHeight w:val="330"/>
        </w:trPr>
        <w:tc>
          <w:tcPr>
            <w:tcW w:w="4050" w:type="dxa"/>
            <w:vMerge w:val="restart"/>
            <w:tcBorders>
              <w:top w:val="single" w:sz="4" w:space="0" w:color="auto"/>
              <w:left w:val="single" w:sz="4" w:space="0" w:color="auto"/>
              <w:bottom w:val="single" w:sz="4" w:space="0" w:color="auto"/>
              <w:right w:val="single" w:sz="4" w:space="0" w:color="auto"/>
            </w:tcBorders>
          </w:tcPr>
          <w:p w:rsidR="00D42BB7" w:rsidRDefault="00D42BB7">
            <w:pPr>
              <w:spacing w:line="276" w:lineRule="auto"/>
              <w:ind w:firstLine="720"/>
              <w:jc w:val="both"/>
              <w:rPr>
                <w:bCs/>
                <w:sz w:val="26"/>
                <w:szCs w:val="26"/>
                <w:lang w:val="ro-RO"/>
              </w:rPr>
            </w:pPr>
          </w:p>
        </w:tc>
        <w:tc>
          <w:tcPr>
            <w:tcW w:w="6030" w:type="dxa"/>
            <w:gridSpan w:val="2"/>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ind w:firstLine="720"/>
              <w:jc w:val="center"/>
              <w:rPr>
                <w:b/>
                <w:sz w:val="26"/>
                <w:szCs w:val="26"/>
                <w:lang w:val="ro-RO"/>
              </w:rPr>
            </w:pPr>
            <w:r>
              <w:rPr>
                <w:b/>
                <w:sz w:val="26"/>
                <w:szCs w:val="26"/>
                <w:lang w:val="ro-RO"/>
              </w:rPr>
              <w:t>Program de master</w:t>
            </w:r>
          </w:p>
        </w:tc>
      </w:tr>
      <w:tr w:rsidR="00D42BB7" w:rsidTr="00D42BB7">
        <w:trPr>
          <w:cantSplit/>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2BB7" w:rsidRDefault="00D42BB7">
            <w:pPr>
              <w:rPr>
                <w:bCs/>
                <w:sz w:val="26"/>
                <w:szCs w:val="26"/>
                <w:lang w:val="ro-RO"/>
              </w:rPr>
            </w:pPr>
          </w:p>
        </w:tc>
        <w:tc>
          <w:tcPr>
            <w:tcW w:w="252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sz w:val="26"/>
                <w:szCs w:val="26"/>
                <w:lang w:val="ro-RO"/>
              </w:rPr>
            </w:pPr>
            <w:r>
              <w:rPr>
                <w:b/>
                <w:sz w:val="26"/>
                <w:szCs w:val="26"/>
                <w:lang w:val="ro-RO"/>
              </w:rPr>
              <w:t>științific (MS)</w:t>
            </w:r>
          </w:p>
        </w:tc>
        <w:tc>
          <w:tcPr>
            <w:tcW w:w="351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sz w:val="26"/>
                <w:szCs w:val="26"/>
                <w:lang w:val="ro-RO"/>
              </w:rPr>
            </w:pPr>
            <w:r>
              <w:rPr>
                <w:b/>
                <w:sz w:val="26"/>
                <w:szCs w:val="26"/>
                <w:lang w:val="ro-RO"/>
              </w:rPr>
              <w:t>de profesionalizare (MP)</w:t>
            </w:r>
          </w:p>
        </w:tc>
      </w:tr>
      <w:tr w:rsidR="00D42BB7" w:rsidTr="00D42BB7">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2BB7" w:rsidRDefault="00D42BB7">
            <w:pPr>
              <w:rPr>
                <w:bCs/>
                <w:sz w:val="26"/>
                <w:szCs w:val="26"/>
                <w:lang w:val="ro-RO"/>
              </w:rPr>
            </w:pPr>
          </w:p>
        </w:tc>
        <w:tc>
          <w:tcPr>
            <w:tcW w:w="6030" w:type="dxa"/>
            <w:gridSpan w:val="2"/>
            <w:tcBorders>
              <w:top w:val="single" w:sz="4" w:space="0" w:color="auto"/>
              <w:left w:val="single" w:sz="4" w:space="0" w:color="auto"/>
              <w:bottom w:val="single" w:sz="4" w:space="0" w:color="auto"/>
              <w:right w:val="single" w:sz="4" w:space="0" w:color="auto"/>
            </w:tcBorders>
            <w:hideMark/>
          </w:tcPr>
          <w:p w:rsidR="00D42BB7" w:rsidRDefault="00D42BB7" w:rsidP="007E18C6">
            <w:pPr>
              <w:spacing w:line="276" w:lineRule="auto"/>
              <w:jc w:val="center"/>
              <w:rPr>
                <w:b/>
                <w:sz w:val="28"/>
                <w:szCs w:val="28"/>
                <w:lang w:val="ro-RO"/>
              </w:rPr>
            </w:pPr>
            <w:r>
              <w:rPr>
                <w:b/>
                <w:sz w:val="28"/>
                <w:szCs w:val="28"/>
                <w:lang w:val="ro-RO"/>
              </w:rPr>
              <w:t>%</w:t>
            </w:r>
          </w:p>
        </w:tc>
      </w:tr>
      <w:tr w:rsidR="00D42BB7" w:rsidTr="00D42BB7">
        <w:tc>
          <w:tcPr>
            <w:tcW w:w="405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b/>
                <w:iCs/>
                <w:sz w:val="26"/>
                <w:szCs w:val="26"/>
                <w:lang w:val="ro-RO"/>
              </w:rPr>
            </w:pPr>
            <w:r>
              <w:rPr>
                <w:b/>
                <w:iCs/>
                <w:sz w:val="26"/>
                <w:szCs w:val="26"/>
                <w:lang w:val="ro-RO"/>
              </w:rPr>
              <w:t>Unităţi de curs</w:t>
            </w:r>
            <w:r w:rsidR="00F12724">
              <w:rPr>
                <w:b/>
                <w:iCs/>
                <w:sz w:val="26"/>
                <w:szCs w:val="26"/>
                <w:lang w:val="ro-RO"/>
              </w:rPr>
              <w:t>/module</w:t>
            </w:r>
            <w:r>
              <w:rPr>
                <w:b/>
                <w:iCs/>
                <w:sz w:val="26"/>
                <w:szCs w:val="26"/>
                <w:lang w:val="ro-RO"/>
              </w:rPr>
              <w:t xml:space="preserve"> fundamentale </w:t>
            </w:r>
            <w:r>
              <w:rPr>
                <w:iCs/>
                <w:sz w:val="26"/>
                <w:szCs w:val="26"/>
                <w:lang w:val="ro-RO"/>
              </w:rPr>
              <w:t>(</w:t>
            </w:r>
            <w:r>
              <w:rPr>
                <w:b/>
                <w:iCs/>
                <w:sz w:val="26"/>
                <w:szCs w:val="26"/>
                <w:lang w:val="ro-RO"/>
              </w:rPr>
              <w:t>F</w:t>
            </w:r>
            <w:r>
              <w:rPr>
                <w:iCs/>
                <w:sz w:val="26"/>
                <w:szCs w:val="26"/>
                <w:lang w:val="ro-RO"/>
              </w:rPr>
              <w:t>)</w:t>
            </w:r>
          </w:p>
        </w:tc>
        <w:tc>
          <w:tcPr>
            <w:tcW w:w="252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sz w:val="26"/>
                <w:szCs w:val="26"/>
                <w:lang w:val="ro-RO"/>
              </w:rPr>
            </w:pPr>
            <w:r>
              <w:rPr>
                <w:b/>
                <w:sz w:val="26"/>
                <w:szCs w:val="26"/>
                <w:lang w:val="ro-RO"/>
              </w:rPr>
              <w:t>25 - 35</w:t>
            </w:r>
          </w:p>
        </w:tc>
        <w:tc>
          <w:tcPr>
            <w:tcW w:w="351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sz w:val="26"/>
                <w:szCs w:val="26"/>
                <w:lang w:val="ro-RO"/>
              </w:rPr>
            </w:pPr>
            <w:r>
              <w:rPr>
                <w:b/>
                <w:sz w:val="26"/>
                <w:szCs w:val="26"/>
                <w:lang w:val="ro-RO"/>
              </w:rPr>
              <w:t>20 - 30</w:t>
            </w:r>
          </w:p>
        </w:tc>
      </w:tr>
      <w:tr w:rsidR="00D42BB7" w:rsidTr="00D42BB7">
        <w:tc>
          <w:tcPr>
            <w:tcW w:w="405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b/>
                <w:sz w:val="26"/>
                <w:szCs w:val="26"/>
                <w:lang w:val="ro-RO"/>
              </w:rPr>
            </w:pPr>
            <w:r>
              <w:rPr>
                <w:b/>
                <w:iCs/>
                <w:sz w:val="26"/>
                <w:szCs w:val="26"/>
                <w:lang w:val="ro-RO"/>
              </w:rPr>
              <w:t xml:space="preserve">Unităţi de curs de </w:t>
            </w:r>
            <w:r w:rsidRPr="00F12724">
              <w:rPr>
                <w:b/>
                <w:iCs/>
                <w:sz w:val="26"/>
                <w:szCs w:val="26"/>
                <w:lang w:val="ro-RO"/>
              </w:rPr>
              <w:t>special</w:t>
            </w:r>
            <w:r w:rsidR="00F12724" w:rsidRPr="00F12724">
              <w:rPr>
                <w:b/>
                <w:iCs/>
                <w:sz w:val="26"/>
                <w:szCs w:val="26"/>
                <w:lang w:val="ro-RO"/>
              </w:rPr>
              <w:t>itate</w:t>
            </w:r>
            <w:r w:rsidR="00F12724">
              <w:rPr>
                <w:b/>
                <w:iCs/>
                <w:sz w:val="26"/>
                <w:szCs w:val="26"/>
                <w:lang w:val="ro-RO"/>
              </w:rPr>
              <w:t>/module</w:t>
            </w:r>
            <w:r w:rsidR="00F12724" w:rsidRPr="00F12724">
              <w:rPr>
                <w:b/>
                <w:iCs/>
                <w:sz w:val="26"/>
                <w:szCs w:val="26"/>
                <w:lang w:val="ro-RO"/>
              </w:rPr>
              <w:t xml:space="preserve"> </w:t>
            </w:r>
            <w:r>
              <w:rPr>
                <w:iCs/>
                <w:sz w:val="26"/>
                <w:szCs w:val="26"/>
                <w:lang w:val="ro-RO"/>
              </w:rPr>
              <w:t>(</w:t>
            </w:r>
            <w:r>
              <w:rPr>
                <w:b/>
                <w:iCs/>
                <w:sz w:val="26"/>
                <w:szCs w:val="26"/>
                <w:lang w:val="ro-RO"/>
              </w:rPr>
              <w:t>S</w:t>
            </w:r>
            <w:r>
              <w:rPr>
                <w:iCs/>
                <w:sz w:val="26"/>
                <w:szCs w:val="26"/>
                <w:lang w:val="ro-RO"/>
              </w:rPr>
              <w:t>)</w:t>
            </w:r>
          </w:p>
        </w:tc>
        <w:tc>
          <w:tcPr>
            <w:tcW w:w="252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sz w:val="26"/>
                <w:szCs w:val="26"/>
                <w:lang w:val="ro-RO"/>
              </w:rPr>
            </w:pPr>
            <w:r>
              <w:rPr>
                <w:b/>
                <w:sz w:val="26"/>
                <w:szCs w:val="26"/>
                <w:lang w:val="ro-RO"/>
              </w:rPr>
              <w:t>20 - 30</w:t>
            </w:r>
          </w:p>
        </w:tc>
        <w:tc>
          <w:tcPr>
            <w:tcW w:w="351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sz w:val="26"/>
                <w:szCs w:val="26"/>
                <w:lang w:val="ro-RO"/>
              </w:rPr>
            </w:pPr>
            <w:r>
              <w:rPr>
                <w:b/>
                <w:sz w:val="26"/>
                <w:szCs w:val="26"/>
                <w:lang w:val="ro-RO"/>
              </w:rPr>
              <w:t>25 - 35</w:t>
            </w:r>
          </w:p>
        </w:tc>
      </w:tr>
      <w:tr w:rsidR="00D42BB7" w:rsidTr="00D42BB7">
        <w:tc>
          <w:tcPr>
            <w:tcW w:w="405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both"/>
              <w:rPr>
                <w:b/>
                <w:sz w:val="26"/>
                <w:szCs w:val="26"/>
                <w:lang w:val="ro-RO"/>
              </w:rPr>
            </w:pPr>
            <w:r>
              <w:rPr>
                <w:b/>
                <w:sz w:val="26"/>
                <w:szCs w:val="26"/>
                <w:lang w:val="ro-RO"/>
              </w:rPr>
              <w:t>Stagiu de practică</w:t>
            </w:r>
          </w:p>
        </w:tc>
        <w:tc>
          <w:tcPr>
            <w:tcW w:w="252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sz w:val="26"/>
                <w:szCs w:val="26"/>
                <w:lang w:val="ro-RO"/>
              </w:rPr>
            </w:pPr>
            <w:r>
              <w:rPr>
                <w:b/>
                <w:sz w:val="26"/>
                <w:szCs w:val="26"/>
                <w:lang w:val="ro-RO"/>
              </w:rPr>
              <w:t>8 - 12</w:t>
            </w:r>
          </w:p>
        </w:tc>
        <w:tc>
          <w:tcPr>
            <w:tcW w:w="351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sz w:val="26"/>
                <w:szCs w:val="26"/>
                <w:lang w:val="ro-RO"/>
              </w:rPr>
            </w:pPr>
            <w:r>
              <w:rPr>
                <w:b/>
                <w:sz w:val="26"/>
                <w:szCs w:val="26"/>
                <w:lang w:val="ro-RO"/>
              </w:rPr>
              <w:t>8 - 12</w:t>
            </w:r>
          </w:p>
        </w:tc>
      </w:tr>
      <w:tr w:rsidR="00D42BB7" w:rsidTr="00D42BB7">
        <w:tc>
          <w:tcPr>
            <w:tcW w:w="405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both"/>
              <w:rPr>
                <w:b/>
                <w:sz w:val="26"/>
                <w:szCs w:val="26"/>
                <w:lang w:val="ro-RO"/>
              </w:rPr>
            </w:pPr>
            <w:r>
              <w:rPr>
                <w:b/>
                <w:sz w:val="26"/>
                <w:szCs w:val="26"/>
                <w:lang w:val="ro-RO"/>
              </w:rPr>
              <w:t>Teza de Master</w:t>
            </w:r>
          </w:p>
        </w:tc>
        <w:tc>
          <w:tcPr>
            <w:tcW w:w="252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sz w:val="26"/>
                <w:szCs w:val="26"/>
                <w:lang w:val="ro-RO"/>
              </w:rPr>
            </w:pPr>
            <w:r>
              <w:rPr>
                <w:b/>
                <w:sz w:val="26"/>
                <w:szCs w:val="26"/>
                <w:lang w:val="ro-RO"/>
              </w:rPr>
              <w:t>25 - 35</w:t>
            </w:r>
          </w:p>
        </w:tc>
        <w:tc>
          <w:tcPr>
            <w:tcW w:w="351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sz w:val="26"/>
                <w:szCs w:val="26"/>
                <w:lang w:val="ro-RO"/>
              </w:rPr>
            </w:pPr>
            <w:r>
              <w:rPr>
                <w:b/>
                <w:sz w:val="26"/>
                <w:szCs w:val="26"/>
                <w:lang w:val="ro-RO"/>
              </w:rPr>
              <w:t>25 - 35</w:t>
            </w:r>
          </w:p>
        </w:tc>
      </w:tr>
    </w:tbl>
    <w:p w:rsidR="00D42BB7" w:rsidRDefault="00D42BB7" w:rsidP="00C4725F">
      <w:pPr>
        <w:rPr>
          <w:b/>
          <w:sz w:val="26"/>
          <w:szCs w:val="26"/>
          <w:lang w:val="ro-RO"/>
        </w:rPr>
      </w:pPr>
    </w:p>
    <w:p w:rsidR="004512A1" w:rsidRDefault="004512A1" w:rsidP="00D42BB7">
      <w:pPr>
        <w:ind w:firstLine="720"/>
        <w:jc w:val="right"/>
        <w:rPr>
          <w:b/>
          <w:sz w:val="26"/>
          <w:szCs w:val="26"/>
          <w:lang w:val="ro-RO"/>
        </w:rPr>
      </w:pPr>
    </w:p>
    <w:p w:rsidR="00D42BB7" w:rsidRDefault="00D42BB7" w:rsidP="00D42BB7">
      <w:pPr>
        <w:ind w:firstLine="720"/>
        <w:jc w:val="right"/>
        <w:rPr>
          <w:b/>
          <w:sz w:val="26"/>
          <w:szCs w:val="26"/>
          <w:lang w:val="ro-RO"/>
        </w:rPr>
      </w:pPr>
      <w:r>
        <w:rPr>
          <w:b/>
          <w:sz w:val="26"/>
          <w:szCs w:val="26"/>
          <w:lang w:val="ro-RO"/>
        </w:rPr>
        <w:t>Anexa nr. 3</w:t>
      </w:r>
    </w:p>
    <w:p w:rsidR="00D42BB7" w:rsidRDefault="00D42BB7" w:rsidP="00C4725F">
      <w:pPr>
        <w:pStyle w:val="BodyText"/>
        <w:ind w:firstLine="720"/>
        <w:jc w:val="center"/>
        <w:rPr>
          <w:b/>
          <w:bCs/>
          <w:iCs/>
          <w:sz w:val="26"/>
          <w:szCs w:val="26"/>
        </w:rPr>
      </w:pPr>
      <w:r>
        <w:rPr>
          <w:b/>
          <w:bCs/>
          <w:iCs/>
          <w:sz w:val="26"/>
          <w:szCs w:val="26"/>
        </w:rPr>
        <w:t xml:space="preserve">Ponderea recomandată a componentelor Planului de </w:t>
      </w:r>
      <w:proofErr w:type="spellStart"/>
      <w:r>
        <w:rPr>
          <w:b/>
          <w:bCs/>
          <w:iCs/>
          <w:sz w:val="26"/>
          <w:szCs w:val="26"/>
        </w:rPr>
        <w:t>învăţămînt</w:t>
      </w:r>
      <w:proofErr w:type="spellEnd"/>
      <w:r>
        <w:rPr>
          <w:b/>
          <w:bCs/>
          <w:iCs/>
          <w:sz w:val="26"/>
          <w:szCs w:val="26"/>
        </w:rPr>
        <w:t xml:space="preserve"> pentru programele de doctorat</w:t>
      </w:r>
    </w:p>
    <w:p w:rsidR="007E18C6" w:rsidRPr="00C4725F" w:rsidRDefault="007E18C6" w:rsidP="00C4725F">
      <w:pPr>
        <w:pStyle w:val="BodyText"/>
        <w:ind w:firstLine="720"/>
        <w:jc w:val="center"/>
        <w:rPr>
          <w:b/>
          <w:bCs/>
          <w:iCs/>
          <w:sz w:val="26"/>
          <w:szCs w:val="26"/>
        </w:rPr>
      </w:pPr>
    </w:p>
    <w:tbl>
      <w:tblPr>
        <w:tblW w:w="107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666"/>
        <w:gridCol w:w="3534"/>
      </w:tblGrid>
      <w:tr w:rsidR="00D42BB7" w:rsidTr="009210F3">
        <w:trPr>
          <w:cantSplit/>
          <w:trHeight w:val="330"/>
        </w:trPr>
        <w:tc>
          <w:tcPr>
            <w:tcW w:w="3510" w:type="dxa"/>
            <w:vMerge w:val="restart"/>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bCs/>
                <w:sz w:val="26"/>
                <w:szCs w:val="26"/>
                <w:lang w:val="ro-RO"/>
              </w:rPr>
            </w:pPr>
            <w:r>
              <w:rPr>
                <w:b/>
                <w:bCs/>
                <w:sz w:val="26"/>
                <w:szCs w:val="26"/>
                <w:lang w:val="ro-RO"/>
              </w:rPr>
              <w:t>Anii de studii</w:t>
            </w:r>
          </w:p>
        </w:tc>
        <w:tc>
          <w:tcPr>
            <w:tcW w:w="7200" w:type="dxa"/>
            <w:gridSpan w:val="2"/>
            <w:tcBorders>
              <w:top w:val="single" w:sz="4" w:space="0" w:color="auto"/>
              <w:left w:val="single" w:sz="4" w:space="0" w:color="auto"/>
              <w:bottom w:val="single" w:sz="4" w:space="0" w:color="auto"/>
              <w:right w:val="single" w:sz="4" w:space="0" w:color="auto"/>
            </w:tcBorders>
            <w:hideMark/>
          </w:tcPr>
          <w:p w:rsidR="00D42BB7" w:rsidRDefault="00D42BB7">
            <w:pPr>
              <w:pStyle w:val="BodyText"/>
              <w:spacing w:line="276" w:lineRule="auto"/>
              <w:ind w:firstLine="720"/>
              <w:jc w:val="center"/>
              <w:rPr>
                <w:b/>
                <w:bCs/>
                <w:iCs/>
                <w:sz w:val="26"/>
                <w:szCs w:val="26"/>
              </w:rPr>
            </w:pPr>
            <w:r>
              <w:rPr>
                <w:b/>
                <w:sz w:val="26"/>
                <w:szCs w:val="26"/>
              </w:rPr>
              <w:t xml:space="preserve">Program de </w:t>
            </w:r>
            <w:r>
              <w:rPr>
                <w:b/>
                <w:bCs/>
                <w:iCs/>
                <w:sz w:val="26"/>
                <w:szCs w:val="26"/>
              </w:rPr>
              <w:t>doctorat</w:t>
            </w:r>
          </w:p>
        </w:tc>
      </w:tr>
      <w:tr w:rsidR="00D42BB7" w:rsidTr="009210F3">
        <w:trPr>
          <w:cantSplit/>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2BB7" w:rsidRDefault="00D42BB7">
            <w:pPr>
              <w:rPr>
                <w:b/>
                <w:bCs/>
                <w:sz w:val="26"/>
                <w:szCs w:val="26"/>
                <w:lang w:val="ro-RO"/>
              </w:rPr>
            </w:pPr>
          </w:p>
        </w:tc>
        <w:tc>
          <w:tcPr>
            <w:tcW w:w="3666"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sz w:val="26"/>
                <w:szCs w:val="26"/>
                <w:lang w:val="ro-RO"/>
              </w:rPr>
            </w:pPr>
            <w:r>
              <w:rPr>
                <w:b/>
                <w:sz w:val="26"/>
                <w:szCs w:val="26"/>
                <w:lang w:val="ro-RO"/>
              </w:rPr>
              <w:t>științific</w:t>
            </w:r>
          </w:p>
        </w:tc>
        <w:tc>
          <w:tcPr>
            <w:tcW w:w="3534"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sz w:val="26"/>
                <w:szCs w:val="26"/>
                <w:lang w:val="ro-RO"/>
              </w:rPr>
            </w:pPr>
            <w:r>
              <w:rPr>
                <w:b/>
                <w:sz w:val="26"/>
                <w:szCs w:val="26"/>
                <w:lang w:val="ro-RO"/>
              </w:rPr>
              <w:t>profesional</w:t>
            </w:r>
          </w:p>
        </w:tc>
      </w:tr>
      <w:tr w:rsidR="00D42BB7" w:rsidTr="009210F3">
        <w:trPr>
          <w:cantSplit/>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2BB7" w:rsidRDefault="00D42BB7">
            <w:pPr>
              <w:rPr>
                <w:b/>
                <w:bCs/>
                <w:sz w:val="26"/>
                <w:szCs w:val="26"/>
                <w:lang w:val="ro-RO"/>
              </w:rPr>
            </w:pPr>
          </w:p>
        </w:tc>
        <w:tc>
          <w:tcPr>
            <w:tcW w:w="7200" w:type="dxa"/>
            <w:gridSpan w:val="2"/>
            <w:tcBorders>
              <w:top w:val="single" w:sz="4" w:space="0" w:color="auto"/>
              <w:left w:val="single" w:sz="4" w:space="0" w:color="auto"/>
              <w:bottom w:val="single" w:sz="4" w:space="0" w:color="auto"/>
              <w:right w:val="single" w:sz="4" w:space="0" w:color="auto"/>
            </w:tcBorders>
          </w:tcPr>
          <w:p w:rsidR="00D42BB7" w:rsidRDefault="00137803">
            <w:pPr>
              <w:spacing w:line="276" w:lineRule="auto"/>
              <w:jc w:val="center"/>
              <w:rPr>
                <w:b/>
                <w:sz w:val="28"/>
                <w:szCs w:val="28"/>
                <w:lang w:val="ro-RO"/>
              </w:rPr>
            </w:pPr>
            <w:r w:rsidRPr="00BF0533">
              <w:rPr>
                <w:b/>
                <w:sz w:val="28"/>
                <w:szCs w:val="28"/>
                <w:lang w:val="ro-RO"/>
              </w:rPr>
              <w:t>%</w:t>
            </w:r>
            <w:r>
              <w:rPr>
                <w:b/>
                <w:sz w:val="28"/>
                <w:szCs w:val="28"/>
                <w:lang w:val="ro-RO"/>
              </w:rPr>
              <w:t xml:space="preserve"> </w:t>
            </w:r>
          </w:p>
        </w:tc>
      </w:tr>
      <w:tr w:rsidR="00D42BB7" w:rsidTr="009210F3">
        <w:trPr>
          <w:trHeight w:val="299"/>
        </w:trPr>
        <w:tc>
          <w:tcPr>
            <w:tcW w:w="3510" w:type="dxa"/>
            <w:vMerge w:val="restart"/>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b/>
                <w:color w:val="000000"/>
                <w:sz w:val="26"/>
                <w:szCs w:val="26"/>
                <w:lang w:val="ro-RO"/>
              </w:rPr>
            </w:pPr>
            <w:r>
              <w:rPr>
                <w:b/>
                <w:color w:val="000000"/>
                <w:sz w:val="26"/>
                <w:szCs w:val="26"/>
                <w:lang w:val="ro-RO"/>
              </w:rPr>
              <w:t xml:space="preserve">I - Program de pregătire bazat pe studii avansate  </w:t>
            </w:r>
          </w:p>
          <w:p w:rsidR="00D42BB7" w:rsidRDefault="00D42BB7">
            <w:pPr>
              <w:spacing w:line="276" w:lineRule="auto"/>
              <w:rPr>
                <w:b/>
                <w:color w:val="000000"/>
                <w:sz w:val="26"/>
                <w:szCs w:val="26"/>
                <w:lang w:val="ro-RO"/>
              </w:rPr>
            </w:pPr>
            <w:r>
              <w:rPr>
                <w:b/>
                <w:color w:val="000000"/>
                <w:sz w:val="26"/>
                <w:szCs w:val="26"/>
                <w:lang w:val="ro-RO"/>
              </w:rPr>
              <w:t>(</w:t>
            </w:r>
            <w:r>
              <w:rPr>
                <w:b/>
                <w:color w:val="000000"/>
                <w:sz w:val="28"/>
                <w:szCs w:val="28"/>
                <w:lang w:val="ro-RO"/>
              </w:rPr>
              <w:t>60 ECTS</w:t>
            </w:r>
            <w:r>
              <w:rPr>
                <w:b/>
                <w:color w:val="000000"/>
                <w:sz w:val="26"/>
                <w:szCs w:val="26"/>
                <w:lang w:val="ro-RO"/>
              </w:rPr>
              <w:t>)</w:t>
            </w:r>
          </w:p>
        </w:tc>
        <w:tc>
          <w:tcPr>
            <w:tcW w:w="7200" w:type="dxa"/>
            <w:gridSpan w:val="2"/>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i/>
                <w:sz w:val="26"/>
                <w:szCs w:val="26"/>
                <w:lang w:val="ro-RO"/>
              </w:rPr>
            </w:pPr>
            <w:r>
              <w:rPr>
                <w:i/>
                <w:sz w:val="26"/>
                <w:szCs w:val="26"/>
                <w:lang w:val="ro-RO"/>
              </w:rPr>
              <w:t>discipline ac</w:t>
            </w:r>
            <w:r w:rsidR="008C5484">
              <w:rPr>
                <w:i/>
                <w:sz w:val="26"/>
                <w:szCs w:val="26"/>
                <w:lang w:val="ro-RO"/>
              </w:rPr>
              <w:t>ademice / discipline practice</w:t>
            </w:r>
          </w:p>
        </w:tc>
      </w:tr>
      <w:tr w:rsidR="00D42BB7" w:rsidTr="009210F3">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2BB7" w:rsidRDefault="00D42BB7">
            <w:pPr>
              <w:rPr>
                <w:b/>
                <w:color w:val="000000"/>
                <w:sz w:val="26"/>
                <w:szCs w:val="26"/>
                <w:lang w:val="ro-RO"/>
              </w:rPr>
            </w:pPr>
          </w:p>
        </w:tc>
        <w:tc>
          <w:tcPr>
            <w:tcW w:w="3666" w:type="dxa"/>
            <w:tcBorders>
              <w:top w:val="single" w:sz="4" w:space="0" w:color="auto"/>
              <w:left w:val="single" w:sz="4" w:space="0" w:color="auto"/>
              <w:bottom w:val="single" w:sz="4" w:space="0" w:color="auto"/>
              <w:right w:val="single" w:sz="4" w:space="0" w:color="auto"/>
            </w:tcBorders>
            <w:hideMark/>
          </w:tcPr>
          <w:p w:rsidR="00D42BB7" w:rsidRDefault="00D42BB7" w:rsidP="00137803">
            <w:pPr>
              <w:spacing w:line="276" w:lineRule="auto"/>
              <w:jc w:val="center"/>
              <w:rPr>
                <w:b/>
                <w:sz w:val="26"/>
                <w:szCs w:val="26"/>
                <w:lang w:val="ro-RO"/>
              </w:rPr>
            </w:pPr>
            <w:r>
              <w:rPr>
                <w:b/>
                <w:sz w:val="26"/>
                <w:szCs w:val="26"/>
                <w:lang w:val="ro-RO"/>
              </w:rPr>
              <w:t>75 / 25</w:t>
            </w:r>
          </w:p>
        </w:tc>
        <w:tc>
          <w:tcPr>
            <w:tcW w:w="3534"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ind w:left="837"/>
              <w:rPr>
                <w:b/>
                <w:sz w:val="26"/>
                <w:szCs w:val="26"/>
                <w:lang w:val="ro-RO"/>
              </w:rPr>
            </w:pPr>
            <w:r>
              <w:rPr>
                <w:b/>
                <w:sz w:val="26"/>
                <w:szCs w:val="26"/>
                <w:lang w:val="ro-RO"/>
              </w:rPr>
              <w:t>25 / 75</w:t>
            </w:r>
          </w:p>
        </w:tc>
      </w:tr>
      <w:tr w:rsidR="00D42BB7" w:rsidTr="008C5484">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2BB7" w:rsidRDefault="00D42BB7">
            <w:pPr>
              <w:rPr>
                <w:b/>
                <w:color w:val="000000"/>
                <w:sz w:val="26"/>
                <w:szCs w:val="26"/>
                <w:lang w:val="ro-RO"/>
              </w:rPr>
            </w:pPr>
          </w:p>
        </w:tc>
        <w:tc>
          <w:tcPr>
            <w:tcW w:w="7200" w:type="dxa"/>
            <w:gridSpan w:val="2"/>
            <w:tcBorders>
              <w:top w:val="single" w:sz="4" w:space="0" w:color="auto"/>
              <w:left w:val="single" w:sz="4" w:space="0" w:color="auto"/>
              <w:bottom w:val="single" w:sz="4" w:space="0" w:color="auto"/>
              <w:right w:val="single" w:sz="4" w:space="0" w:color="auto"/>
            </w:tcBorders>
            <w:hideMark/>
          </w:tcPr>
          <w:p w:rsidR="00D42BB7" w:rsidRDefault="00D42BB7" w:rsidP="00680A6F">
            <w:pPr>
              <w:pStyle w:val="ListParagraph"/>
              <w:spacing w:line="276" w:lineRule="auto"/>
              <w:ind w:left="405"/>
              <w:jc w:val="center"/>
              <w:rPr>
                <w:iCs/>
                <w:sz w:val="26"/>
                <w:szCs w:val="26"/>
                <w:lang w:val="ro-RO"/>
              </w:rPr>
            </w:pPr>
            <w:r>
              <w:rPr>
                <w:i/>
                <w:iCs/>
                <w:sz w:val="26"/>
                <w:szCs w:val="26"/>
                <w:lang w:val="ro-RO"/>
              </w:rPr>
              <w:t>unităţi de curs de orientare spre specialitate</w:t>
            </w:r>
          </w:p>
          <w:p w:rsidR="008C5484" w:rsidRDefault="008C5484" w:rsidP="008C5484">
            <w:pPr>
              <w:jc w:val="center"/>
              <w:rPr>
                <w:b/>
                <w:sz w:val="26"/>
                <w:szCs w:val="26"/>
                <w:lang w:val="ro-RO"/>
              </w:rPr>
            </w:pPr>
            <w:r>
              <w:rPr>
                <w:b/>
                <w:sz w:val="26"/>
                <w:szCs w:val="26"/>
                <w:lang w:val="ro-RO"/>
              </w:rPr>
              <w:t>5</w:t>
            </w:r>
            <w:r w:rsidR="00D42BB7">
              <w:rPr>
                <w:b/>
                <w:sz w:val="26"/>
                <w:szCs w:val="26"/>
                <w:lang w:val="ro-RO"/>
              </w:rPr>
              <w:t xml:space="preserve">0 </w:t>
            </w:r>
            <w:r w:rsidR="008C526A">
              <w:rPr>
                <w:b/>
                <w:sz w:val="26"/>
                <w:szCs w:val="26"/>
                <w:lang w:val="ro-RO"/>
              </w:rPr>
              <w:t xml:space="preserve">– </w:t>
            </w:r>
            <w:r>
              <w:rPr>
                <w:b/>
                <w:sz w:val="26"/>
                <w:szCs w:val="26"/>
                <w:lang w:val="ro-RO"/>
              </w:rPr>
              <w:t>7</w:t>
            </w:r>
            <w:r w:rsidR="00D42BB7">
              <w:rPr>
                <w:b/>
                <w:sz w:val="26"/>
                <w:szCs w:val="26"/>
                <w:lang w:val="ro-RO"/>
              </w:rPr>
              <w:t>0</w:t>
            </w:r>
          </w:p>
        </w:tc>
      </w:tr>
      <w:tr w:rsidR="008C5484" w:rsidTr="009210F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484" w:rsidRDefault="008C5484">
            <w:pPr>
              <w:rPr>
                <w:b/>
                <w:color w:val="000000"/>
                <w:sz w:val="26"/>
                <w:szCs w:val="26"/>
                <w:lang w:val="ro-RO"/>
              </w:rPr>
            </w:pPr>
          </w:p>
        </w:tc>
        <w:tc>
          <w:tcPr>
            <w:tcW w:w="7200" w:type="dxa"/>
            <w:gridSpan w:val="2"/>
            <w:tcBorders>
              <w:top w:val="single" w:sz="4" w:space="0" w:color="auto"/>
              <w:left w:val="single" w:sz="4" w:space="0" w:color="auto"/>
              <w:bottom w:val="single" w:sz="4" w:space="0" w:color="auto"/>
              <w:right w:val="single" w:sz="4" w:space="0" w:color="auto"/>
            </w:tcBorders>
            <w:hideMark/>
          </w:tcPr>
          <w:p w:rsidR="008C5484" w:rsidRDefault="008C5484" w:rsidP="008C5484">
            <w:pPr>
              <w:jc w:val="center"/>
              <w:rPr>
                <w:i/>
                <w:sz w:val="26"/>
                <w:szCs w:val="26"/>
                <w:lang w:val="ro-RO"/>
              </w:rPr>
            </w:pPr>
            <w:r w:rsidRPr="008C5484">
              <w:rPr>
                <w:i/>
                <w:sz w:val="26"/>
                <w:szCs w:val="26"/>
                <w:lang w:val="ro-RO"/>
              </w:rPr>
              <w:t>unități de curs pentru dezvoltarea competențelor transversale</w:t>
            </w:r>
          </w:p>
          <w:p w:rsidR="008C5484" w:rsidRPr="008C5484" w:rsidRDefault="008C5484" w:rsidP="008C5484">
            <w:pPr>
              <w:jc w:val="center"/>
              <w:rPr>
                <w:b/>
                <w:iCs/>
                <w:sz w:val="26"/>
                <w:szCs w:val="26"/>
                <w:lang w:val="ro-RO"/>
              </w:rPr>
            </w:pPr>
            <w:r w:rsidRPr="008C5484">
              <w:rPr>
                <w:b/>
                <w:sz w:val="26"/>
                <w:szCs w:val="26"/>
                <w:lang w:val="ro-RO"/>
              </w:rPr>
              <w:t>10-20</w:t>
            </w:r>
          </w:p>
        </w:tc>
      </w:tr>
      <w:tr w:rsidR="008C526A" w:rsidTr="009210F3">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26A" w:rsidRDefault="008C526A">
            <w:pPr>
              <w:rPr>
                <w:b/>
                <w:color w:val="000000"/>
                <w:sz w:val="26"/>
                <w:szCs w:val="26"/>
                <w:lang w:val="ro-RO"/>
              </w:rPr>
            </w:pPr>
          </w:p>
        </w:tc>
        <w:tc>
          <w:tcPr>
            <w:tcW w:w="7200" w:type="dxa"/>
            <w:gridSpan w:val="2"/>
            <w:tcBorders>
              <w:top w:val="single" w:sz="4" w:space="0" w:color="auto"/>
              <w:left w:val="single" w:sz="4" w:space="0" w:color="auto"/>
              <w:bottom w:val="single" w:sz="4" w:space="0" w:color="auto"/>
              <w:right w:val="single" w:sz="4" w:space="0" w:color="auto"/>
            </w:tcBorders>
            <w:hideMark/>
          </w:tcPr>
          <w:p w:rsidR="008C526A" w:rsidRDefault="008C526A" w:rsidP="006A545B">
            <w:pPr>
              <w:spacing w:line="276" w:lineRule="auto"/>
              <w:jc w:val="center"/>
              <w:rPr>
                <w:i/>
                <w:sz w:val="26"/>
                <w:szCs w:val="26"/>
                <w:lang w:val="ro-RO"/>
              </w:rPr>
            </w:pPr>
            <w:r>
              <w:rPr>
                <w:i/>
                <w:sz w:val="26"/>
                <w:szCs w:val="26"/>
                <w:lang w:val="ro-RO"/>
              </w:rPr>
              <w:t>activități aferente (participare la conferințe, simpozioane etc.)</w:t>
            </w:r>
          </w:p>
          <w:p w:rsidR="008C526A" w:rsidRPr="008C526A" w:rsidRDefault="008C526A" w:rsidP="006A545B">
            <w:pPr>
              <w:spacing w:line="276" w:lineRule="auto"/>
              <w:jc w:val="center"/>
              <w:rPr>
                <w:b/>
                <w:sz w:val="26"/>
                <w:szCs w:val="26"/>
                <w:lang w:val="ro-RO"/>
              </w:rPr>
            </w:pPr>
            <w:r w:rsidRPr="008C526A">
              <w:rPr>
                <w:b/>
                <w:sz w:val="26"/>
                <w:szCs w:val="26"/>
                <w:lang w:val="ro-RO"/>
              </w:rPr>
              <w:t>10 - 15</w:t>
            </w:r>
          </w:p>
        </w:tc>
      </w:tr>
      <w:tr w:rsidR="008C526A" w:rsidTr="009210F3">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26A" w:rsidRDefault="008C526A">
            <w:pPr>
              <w:rPr>
                <w:b/>
                <w:color w:val="000000"/>
                <w:sz w:val="26"/>
                <w:szCs w:val="26"/>
                <w:lang w:val="ro-RO"/>
              </w:rPr>
            </w:pPr>
          </w:p>
        </w:tc>
        <w:tc>
          <w:tcPr>
            <w:tcW w:w="7200" w:type="dxa"/>
            <w:gridSpan w:val="2"/>
            <w:tcBorders>
              <w:top w:val="single" w:sz="4" w:space="0" w:color="auto"/>
              <w:left w:val="single" w:sz="4" w:space="0" w:color="auto"/>
              <w:bottom w:val="single" w:sz="4" w:space="0" w:color="auto"/>
              <w:right w:val="single" w:sz="4" w:space="0" w:color="auto"/>
            </w:tcBorders>
            <w:hideMark/>
          </w:tcPr>
          <w:p w:rsidR="008C526A" w:rsidRDefault="008C526A">
            <w:pPr>
              <w:spacing w:line="276" w:lineRule="auto"/>
              <w:jc w:val="center"/>
              <w:rPr>
                <w:iCs/>
                <w:sz w:val="26"/>
                <w:szCs w:val="26"/>
                <w:lang w:val="ro-RO"/>
              </w:rPr>
            </w:pPr>
            <w:r>
              <w:rPr>
                <w:i/>
                <w:iCs/>
                <w:sz w:val="26"/>
                <w:szCs w:val="26"/>
                <w:lang w:val="ro-RO"/>
              </w:rPr>
              <w:t xml:space="preserve">1 referat – </w:t>
            </w:r>
            <w:r w:rsidR="00AC5CD0">
              <w:rPr>
                <w:iCs/>
                <w:sz w:val="26"/>
                <w:szCs w:val="26"/>
                <w:lang w:val="ro-RO"/>
              </w:rPr>
              <w:t>gradul de cercetare/</w:t>
            </w:r>
          </w:p>
          <w:p w:rsidR="008C526A" w:rsidRDefault="008C526A">
            <w:pPr>
              <w:spacing w:line="276" w:lineRule="auto"/>
              <w:jc w:val="center"/>
              <w:rPr>
                <w:i/>
                <w:sz w:val="26"/>
                <w:szCs w:val="26"/>
                <w:lang w:val="ro-RO"/>
              </w:rPr>
            </w:pPr>
            <w:r>
              <w:rPr>
                <w:i/>
                <w:iCs/>
                <w:sz w:val="26"/>
                <w:szCs w:val="26"/>
                <w:lang w:val="ro-RO"/>
              </w:rPr>
              <w:t xml:space="preserve"> 1 proiect de cercetare științifică ulterioară</w:t>
            </w:r>
          </w:p>
          <w:p w:rsidR="008C526A" w:rsidRDefault="008C526A">
            <w:pPr>
              <w:spacing w:line="276" w:lineRule="auto"/>
              <w:jc w:val="center"/>
              <w:rPr>
                <w:b/>
                <w:sz w:val="26"/>
                <w:szCs w:val="26"/>
                <w:lang w:val="ro-RO"/>
              </w:rPr>
            </w:pPr>
            <w:r>
              <w:rPr>
                <w:b/>
                <w:sz w:val="26"/>
                <w:szCs w:val="26"/>
                <w:lang w:val="ro-RO"/>
              </w:rPr>
              <w:t>10 - 15</w:t>
            </w:r>
          </w:p>
        </w:tc>
      </w:tr>
      <w:tr w:rsidR="008C526A" w:rsidTr="009210F3">
        <w:trPr>
          <w:trHeight w:val="285"/>
        </w:trPr>
        <w:tc>
          <w:tcPr>
            <w:tcW w:w="3510" w:type="dxa"/>
            <w:vMerge w:val="restart"/>
            <w:tcBorders>
              <w:top w:val="single" w:sz="4" w:space="0" w:color="auto"/>
              <w:left w:val="single" w:sz="4" w:space="0" w:color="auto"/>
              <w:bottom w:val="single" w:sz="4" w:space="0" w:color="auto"/>
              <w:right w:val="single" w:sz="4" w:space="0" w:color="auto"/>
            </w:tcBorders>
            <w:hideMark/>
          </w:tcPr>
          <w:p w:rsidR="008C526A" w:rsidRDefault="008C526A">
            <w:pPr>
              <w:spacing w:line="276" w:lineRule="auto"/>
              <w:rPr>
                <w:b/>
                <w:sz w:val="26"/>
                <w:szCs w:val="26"/>
                <w:lang w:val="ro-RO"/>
              </w:rPr>
            </w:pPr>
            <w:r>
              <w:rPr>
                <w:b/>
                <w:color w:val="000000"/>
                <w:sz w:val="26"/>
                <w:szCs w:val="26"/>
                <w:lang w:val="ro-RO"/>
              </w:rPr>
              <w:t xml:space="preserve">II - Program individual de cercetare ştiinţifică /performanță sportivă/creaţie artistică </w:t>
            </w:r>
            <w:r>
              <w:rPr>
                <w:b/>
                <w:color w:val="000000"/>
                <w:sz w:val="28"/>
                <w:szCs w:val="28"/>
                <w:lang w:val="ro-RO"/>
              </w:rPr>
              <w:t>(60ECTS</w:t>
            </w:r>
            <w:r>
              <w:rPr>
                <w:b/>
                <w:color w:val="000000"/>
                <w:sz w:val="26"/>
                <w:szCs w:val="26"/>
                <w:lang w:val="ro-RO"/>
              </w:rPr>
              <w:t>)</w:t>
            </w:r>
          </w:p>
        </w:tc>
        <w:tc>
          <w:tcPr>
            <w:tcW w:w="7200" w:type="dxa"/>
            <w:gridSpan w:val="2"/>
            <w:tcBorders>
              <w:top w:val="single" w:sz="4" w:space="0" w:color="auto"/>
              <w:left w:val="single" w:sz="4" w:space="0" w:color="auto"/>
              <w:bottom w:val="single" w:sz="4" w:space="0" w:color="auto"/>
              <w:right w:val="single" w:sz="4" w:space="0" w:color="auto"/>
            </w:tcBorders>
            <w:hideMark/>
          </w:tcPr>
          <w:p w:rsidR="008C526A" w:rsidRDefault="008C526A" w:rsidP="00482E47">
            <w:pPr>
              <w:pStyle w:val="ListParagraph"/>
              <w:spacing w:line="276" w:lineRule="auto"/>
              <w:ind w:left="405"/>
              <w:jc w:val="center"/>
              <w:rPr>
                <w:i/>
                <w:sz w:val="26"/>
                <w:szCs w:val="26"/>
                <w:lang w:val="ro-RO"/>
              </w:rPr>
            </w:pPr>
            <w:r>
              <w:rPr>
                <w:i/>
                <w:sz w:val="26"/>
                <w:szCs w:val="26"/>
                <w:lang w:val="ro-RO"/>
              </w:rPr>
              <w:t>Activități individuale</w:t>
            </w:r>
            <w:r w:rsidR="008C5484">
              <w:rPr>
                <w:i/>
                <w:sz w:val="26"/>
                <w:szCs w:val="26"/>
                <w:lang w:val="ro-RO"/>
              </w:rPr>
              <w:t xml:space="preserve"> de cercetare</w:t>
            </w:r>
          </w:p>
        </w:tc>
      </w:tr>
      <w:tr w:rsidR="008C526A" w:rsidTr="009210F3">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26A" w:rsidRDefault="008C526A">
            <w:pPr>
              <w:rPr>
                <w:b/>
                <w:sz w:val="26"/>
                <w:szCs w:val="26"/>
                <w:lang w:val="ro-RO"/>
              </w:rPr>
            </w:pPr>
          </w:p>
        </w:tc>
        <w:tc>
          <w:tcPr>
            <w:tcW w:w="3666" w:type="dxa"/>
            <w:tcBorders>
              <w:top w:val="single" w:sz="4" w:space="0" w:color="auto"/>
              <w:left w:val="single" w:sz="4" w:space="0" w:color="auto"/>
              <w:bottom w:val="single" w:sz="4" w:space="0" w:color="auto"/>
              <w:right w:val="single" w:sz="4" w:space="0" w:color="auto"/>
            </w:tcBorders>
            <w:hideMark/>
          </w:tcPr>
          <w:p w:rsidR="008C526A" w:rsidRDefault="008C526A">
            <w:pPr>
              <w:pStyle w:val="ListParagraph"/>
              <w:spacing w:line="276" w:lineRule="auto"/>
              <w:ind w:left="405"/>
              <w:jc w:val="center"/>
              <w:rPr>
                <w:i/>
                <w:sz w:val="26"/>
                <w:szCs w:val="26"/>
                <w:lang w:val="ro-RO"/>
              </w:rPr>
            </w:pPr>
            <w:r>
              <w:rPr>
                <w:i/>
                <w:sz w:val="26"/>
                <w:szCs w:val="26"/>
                <w:lang w:val="ro-RO"/>
              </w:rPr>
              <w:t>2-3 referate, fragmente din teză</w:t>
            </w:r>
          </w:p>
        </w:tc>
        <w:tc>
          <w:tcPr>
            <w:tcW w:w="3534" w:type="dxa"/>
            <w:tcBorders>
              <w:top w:val="single" w:sz="4" w:space="0" w:color="auto"/>
              <w:left w:val="single" w:sz="4" w:space="0" w:color="auto"/>
              <w:bottom w:val="single" w:sz="4" w:space="0" w:color="auto"/>
              <w:right w:val="single" w:sz="4" w:space="0" w:color="auto"/>
            </w:tcBorders>
            <w:hideMark/>
          </w:tcPr>
          <w:p w:rsidR="008C526A" w:rsidRDefault="008C526A">
            <w:pPr>
              <w:pStyle w:val="ListParagraph"/>
              <w:spacing w:line="276" w:lineRule="auto"/>
              <w:ind w:left="0"/>
              <w:jc w:val="center"/>
              <w:rPr>
                <w:i/>
                <w:sz w:val="26"/>
                <w:szCs w:val="26"/>
                <w:lang w:val="ro-RO"/>
              </w:rPr>
            </w:pPr>
            <w:r>
              <w:rPr>
                <w:i/>
                <w:sz w:val="26"/>
                <w:szCs w:val="26"/>
                <w:lang w:val="ro-RO"/>
              </w:rPr>
              <w:t xml:space="preserve">spectacole, recitaluri, expoziții personale, de grup </w:t>
            </w:r>
          </w:p>
        </w:tc>
      </w:tr>
      <w:tr w:rsidR="008C526A" w:rsidTr="009210F3">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26A" w:rsidRDefault="008C526A">
            <w:pPr>
              <w:rPr>
                <w:b/>
                <w:sz w:val="26"/>
                <w:szCs w:val="26"/>
                <w:lang w:val="ro-RO"/>
              </w:rPr>
            </w:pPr>
          </w:p>
        </w:tc>
        <w:tc>
          <w:tcPr>
            <w:tcW w:w="7200" w:type="dxa"/>
            <w:gridSpan w:val="2"/>
            <w:tcBorders>
              <w:top w:val="single" w:sz="4" w:space="0" w:color="auto"/>
              <w:left w:val="single" w:sz="4" w:space="0" w:color="auto"/>
              <w:bottom w:val="single" w:sz="4" w:space="0" w:color="auto"/>
              <w:right w:val="single" w:sz="4" w:space="0" w:color="auto"/>
            </w:tcBorders>
            <w:hideMark/>
          </w:tcPr>
          <w:p w:rsidR="008C526A" w:rsidRDefault="008C526A" w:rsidP="00137803">
            <w:pPr>
              <w:pStyle w:val="ListParagraph"/>
              <w:spacing w:line="276" w:lineRule="auto"/>
              <w:ind w:left="405"/>
              <w:jc w:val="center"/>
              <w:rPr>
                <w:i/>
                <w:sz w:val="26"/>
                <w:szCs w:val="26"/>
                <w:lang w:val="ro-RO"/>
              </w:rPr>
            </w:pPr>
            <w:r w:rsidRPr="00F922EB">
              <w:rPr>
                <w:b/>
                <w:sz w:val="26"/>
                <w:szCs w:val="26"/>
                <w:lang w:val="ro-RO"/>
              </w:rPr>
              <w:t>3</w:t>
            </w:r>
            <w:r>
              <w:rPr>
                <w:b/>
                <w:sz w:val="26"/>
                <w:szCs w:val="26"/>
                <w:lang w:val="ro-RO"/>
              </w:rPr>
              <w:t>0 - 40</w:t>
            </w:r>
          </w:p>
        </w:tc>
      </w:tr>
      <w:tr w:rsidR="008C526A" w:rsidTr="009210F3">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26A" w:rsidRDefault="008C526A">
            <w:pPr>
              <w:rPr>
                <w:b/>
                <w:sz w:val="26"/>
                <w:szCs w:val="26"/>
                <w:lang w:val="ro-RO"/>
              </w:rPr>
            </w:pPr>
          </w:p>
        </w:tc>
        <w:tc>
          <w:tcPr>
            <w:tcW w:w="7200" w:type="dxa"/>
            <w:gridSpan w:val="2"/>
            <w:tcBorders>
              <w:top w:val="single" w:sz="4" w:space="0" w:color="auto"/>
              <w:left w:val="single" w:sz="4" w:space="0" w:color="auto"/>
              <w:bottom w:val="single" w:sz="4" w:space="0" w:color="auto"/>
              <w:right w:val="single" w:sz="4" w:space="0" w:color="auto"/>
            </w:tcBorders>
            <w:hideMark/>
          </w:tcPr>
          <w:p w:rsidR="008C526A" w:rsidRDefault="008C526A">
            <w:pPr>
              <w:spacing w:line="276" w:lineRule="auto"/>
              <w:jc w:val="center"/>
              <w:rPr>
                <w:i/>
                <w:sz w:val="26"/>
                <w:szCs w:val="26"/>
                <w:lang w:val="ro-RO"/>
              </w:rPr>
            </w:pPr>
            <w:r>
              <w:rPr>
                <w:i/>
                <w:sz w:val="26"/>
                <w:szCs w:val="26"/>
                <w:lang w:val="ro-RO"/>
              </w:rPr>
              <w:t>activități aferente (participare la conferințe, simpozioane etc.)</w:t>
            </w:r>
          </w:p>
        </w:tc>
      </w:tr>
      <w:tr w:rsidR="008C526A" w:rsidTr="009210F3">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26A" w:rsidRDefault="008C526A">
            <w:pPr>
              <w:rPr>
                <w:b/>
                <w:sz w:val="26"/>
                <w:szCs w:val="26"/>
                <w:lang w:val="ro-RO"/>
              </w:rPr>
            </w:pPr>
          </w:p>
        </w:tc>
        <w:tc>
          <w:tcPr>
            <w:tcW w:w="7200" w:type="dxa"/>
            <w:gridSpan w:val="2"/>
            <w:tcBorders>
              <w:top w:val="single" w:sz="4" w:space="0" w:color="auto"/>
              <w:left w:val="single" w:sz="4" w:space="0" w:color="auto"/>
              <w:bottom w:val="single" w:sz="4" w:space="0" w:color="auto"/>
              <w:right w:val="single" w:sz="4" w:space="0" w:color="auto"/>
            </w:tcBorders>
            <w:hideMark/>
          </w:tcPr>
          <w:p w:rsidR="008C526A" w:rsidRDefault="008C526A">
            <w:pPr>
              <w:spacing w:line="276" w:lineRule="auto"/>
              <w:jc w:val="center"/>
              <w:rPr>
                <w:i/>
                <w:sz w:val="26"/>
                <w:szCs w:val="26"/>
                <w:lang w:val="ro-RO"/>
              </w:rPr>
            </w:pPr>
            <w:r>
              <w:rPr>
                <w:b/>
                <w:sz w:val="26"/>
                <w:szCs w:val="26"/>
                <w:lang w:val="ro-RO"/>
              </w:rPr>
              <w:t>30 - 35</w:t>
            </w:r>
          </w:p>
        </w:tc>
      </w:tr>
      <w:tr w:rsidR="008C526A" w:rsidTr="009210F3">
        <w:trPr>
          <w:trHeight w:val="6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26A" w:rsidRDefault="008C526A">
            <w:pPr>
              <w:rPr>
                <w:b/>
                <w:sz w:val="26"/>
                <w:szCs w:val="26"/>
                <w:lang w:val="ro-RO"/>
              </w:rPr>
            </w:pPr>
          </w:p>
        </w:tc>
        <w:tc>
          <w:tcPr>
            <w:tcW w:w="7200" w:type="dxa"/>
            <w:gridSpan w:val="2"/>
            <w:tcBorders>
              <w:top w:val="single" w:sz="4" w:space="0" w:color="auto"/>
              <w:left w:val="single" w:sz="4" w:space="0" w:color="auto"/>
              <w:bottom w:val="single" w:sz="4" w:space="0" w:color="auto"/>
              <w:right w:val="single" w:sz="4" w:space="0" w:color="auto"/>
            </w:tcBorders>
            <w:hideMark/>
          </w:tcPr>
          <w:p w:rsidR="008C526A" w:rsidRDefault="008C526A">
            <w:pPr>
              <w:spacing w:line="276" w:lineRule="auto"/>
              <w:jc w:val="center"/>
              <w:rPr>
                <w:i/>
                <w:sz w:val="26"/>
                <w:szCs w:val="26"/>
                <w:lang w:val="ro-RO"/>
              </w:rPr>
            </w:pPr>
            <w:r>
              <w:rPr>
                <w:i/>
                <w:sz w:val="26"/>
                <w:szCs w:val="26"/>
                <w:lang w:val="ro-RO"/>
              </w:rPr>
              <w:t>publicarea rezultatelor cercetării în reviste științifice indexate</w:t>
            </w:r>
          </w:p>
          <w:p w:rsidR="008C526A" w:rsidRDefault="008C526A">
            <w:pPr>
              <w:spacing w:line="276" w:lineRule="auto"/>
              <w:jc w:val="center"/>
              <w:rPr>
                <w:b/>
                <w:sz w:val="26"/>
                <w:szCs w:val="26"/>
                <w:lang w:val="ro-RO"/>
              </w:rPr>
            </w:pPr>
            <w:r>
              <w:rPr>
                <w:b/>
                <w:sz w:val="26"/>
                <w:szCs w:val="26"/>
                <w:lang w:val="ro-RO"/>
              </w:rPr>
              <w:t>30 - 35</w:t>
            </w:r>
          </w:p>
        </w:tc>
      </w:tr>
      <w:tr w:rsidR="008C526A" w:rsidTr="009210F3">
        <w:trPr>
          <w:trHeight w:val="339"/>
        </w:trPr>
        <w:tc>
          <w:tcPr>
            <w:tcW w:w="3510" w:type="dxa"/>
            <w:vMerge w:val="restart"/>
            <w:tcBorders>
              <w:top w:val="single" w:sz="4" w:space="0" w:color="auto"/>
              <w:left w:val="single" w:sz="4" w:space="0" w:color="auto"/>
              <w:bottom w:val="single" w:sz="4" w:space="0" w:color="auto"/>
              <w:right w:val="single" w:sz="4" w:space="0" w:color="auto"/>
            </w:tcBorders>
            <w:hideMark/>
          </w:tcPr>
          <w:p w:rsidR="008C526A" w:rsidRDefault="008C526A">
            <w:pPr>
              <w:spacing w:line="276" w:lineRule="auto"/>
              <w:rPr>
                <w:b/>
                <w:sz w:val="26"/>
                <w:szCs w:val="26"/>
                <w:lang w:val="ro-RO"/>
              </w:rPr>
            </w:pPr>
            <w:r>
              <w:rPr>
                <w:b/>
                <w:sz w:val="26"/>
                <w:szCs w:val="26"/>
                <w:lang w:val="ro-RO"/>
              </w:rPr>
              <w:t xml:space="preserve">III – Finalizarea studiilor superioare de doctorat </w:t>
            </w:r>
            <w:r>
              <w:rPr>
                <w:b/>
                <w:color w:val="000000"/>
                <w:sz w:val="26"/>
                <w:szCs w:val="26"/>
                <w:lang w:val="ro-RO"/>
              </w:rPr>
              <w:t>(60 ECTS)</w:t>
            </w:r>
          </w:p>
        </w:tc>
        <w:tc>
          <w:tcPr>
            <w:tcW w:w="7200" w:type="dxa"/>
            <w:gridSpan w:val="2"/>
            <w:tcBorders>
              <w:top w:val="single" w:sz="4" w:space="0" w:color="auto"/>
              <w:left w:val="single" w:sz="4" w:space="0" w:color="auto"/>
              <w:bottom w:val="single" w:sz="4" w:space="0" w:color="auto"/>
              <w:right w:val="single" w:sz="4" w:space="0" w:color="auto"/>
            </w:tcBorders>
            <w:hideMark/>
          </w:tcPr>
          <w:p w:rsidR="008C526A" w:rsidRPr="009210F3" w:rsidRDefault="008C526A">
            <w:pPr>
              <w:spacing w:line="276" w:lineRule="auto"/>
              <w:jc w:val="center"/>
              <w:rPr>
                <w:b/>
                <w:sz w:val="26"/>
                <w:szCs w:val="26"/>
                <w:lang w:val="ro-RO"/>
              </w:rPr>
            </w:pPr>
            <w:r w:rsidRPr="009210F3">
              <w:rPr>
                <w:b/>
                <w:i/>
                <w:sz w:val="26"/>
                <w:szCs w:val="26"/>
                <w:lang w:val="ro-RO"/>
              </w:rPr>
              <w:t>Susținerea tezei de doctorat</w:t>
            </w:r>
          </w:p>
        </w:tc>
      </w:tr>
      <w:tr w:rsidR="008C526A" w:rsidTr="009210F3">
        <w:trPr>
          <w:trHeight w:val="1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26A" w:rsidRDefault="008C526A">
            <w:pPr>
              <w:rPr>
                <w:b/>
                <w:sz w:val="26"/>
                <w:szCs w:val="26"/>
                <w:lang w:val="ro-RO"/>
              </w:rPr>
            </w:pPr>
          </w:p>
        </w:tc>
        <w:tc>
          <w:tcPr>
            <w:tcW w:w="3666" w:type="dxa"/>
            <w:tcBorders>
              <w:top w:val="single" w:sz="4" w:space="0" w:color="auto"/>
              <w:left w:val="single" w:sz="4" w:space="0" w:color="auto"/>
              <w:bottom w:val="single" w:sz="4" w:space="0" w:color="auto"/>
              <w:right w:val="single" w:sz="4" w:space="0" w:color="auto"/>
            </w:tcBorders>
            <w:hideMark/>
          </w:tcPr>
          <w:p w:rsidR="008C526A" w:rsidRDefault="008C526A">
            <w:pPr>
              <w:spacing w:line="276" w:lineRule="auto"/>
              <w:jc w:val="center"/>
              <w:rPr>
                <w:i/>
                <w:sz w:val="26"/>
                <w:szCs w:val="26"/>
                <w:lang w:val="ro-RO"/>
              </w:rPr>
            </w:pPr>
            <w:r>
              <w:rPr>
                <w:i/>
                <w:sz w:val="26"/>
                <w:szCs w:val="26"/>
                <w:lang w:val="ro-RO"/>
              </w:rPr>
              <w:t xml:space="preserve">o componentă de cercetare originală </w:t>
            </w:r>
          </w:p>
        </w:tc>
        <w:tc>
          <w:tcPr>
            <w:tcW w:w="3534" w:type="dxa"/>
            <w:tcBorders>
              <w:top w:val="single" w:sz="4" w:space="0" w:color="auto"/>
              <w:left w:val="single" w:sz="4" w:space="0" w:color="auto"/>
              <w:bottom w:val="single" w:sz="4" w:space="0" w:color="auto"/>
              <w:right w:val="single" w:sz="4" w:space="0" w:color="auto"/>
            </w:tcBorders>
            <w:hideMark/>
          </w:tcPr>
          <w:p w:rsidR="008C526A" w:rsidRDefault="008C526A">
            <w:pPr>
              <w:spacing w:after="200" w:line="276" w:lineRule="auto"/>
              <w:jc w:val="center"/>
              <w:rPr>
                <w:i/>
                <w:sz w:val="26"/>
                <w:szCs w:val="26"/>
                <w:lang w:val="ro-RO"/>
              </w:rPr>
            </w:pPr>
            <w:r>
              <w:rPr>
                <w:i/>
                <w:sz w:val="26"/>
                <w:szCs w:val="26"/>
                <w:lang w:val="ro-RO"/>
              </w:rPr>
              <w:t>soluționarea unei probleme practice (sportive sau de creație)</w:t>
            </w:r>
          </w:p>
        </w:tc>
      </w:tr>
      <w:tr w:rsidR="008C526A" w:rsidTr="009210F3">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26A" w:rsidRDefault="008C526A">
            <w:pPr>
              <w:rPr>
                <w:b/>
                <w:sz w:val="26"/>
                <w:szCs w:val="26"/>
                <w:lang w:val="ro-RO"/>
              </w:rPr>
            </w:pPr>
          </w:p>
        </w:tc>
        <w:tc>
          <w:tcPr>
            <w:tcW w:w="7200" w:type="dxa"/>
            <w:gridSpan w:val="2"/>
            <w:tcBorders>
              <w:top w:val="single" w:sz="4" w:space="0" w:color="auto"/>
              <w:left w:val="single" w:sz="4" w:space="0" w:color="auto"/>
              <w:bottom w:val="single" w:sz="4" w:space="0" w:color="auto"/>
              <w:right w:val="single" w:sz="4" w:space="0" w:color="auto"/>
            </w:tcBorders>
            <w:hideMark/>
          </w:tcPr>
          <w:p w:rsidR="008C526A" w:rsidRDefault="00EC46AF">
            <w:pPr>
              <w:spacing w:after="200" w:line="276" w:lineRule="auto"/>
              <w:jc w:val="center"/>
              <w:rPr>
                <w:b/>
                <w:i/>
                <w:sz w:val="26"/>
                <w:szCs w:val="26"/>
                <w:lang w:val="ro-RO"/>
              </w:rPr>
            </w:pPr>
            <w:r w:rsidRPr="00796514">
              <w:rPr>
                <w:b/>
                <w:sz w:val="26"/>
                <w:szCs w:val="26"/>
                <w:lang w:val="ro-RO"/>
              </w:rPr>
              <w:t>65 - 70</w:t>
            </w:r>
          </w:p>
        </w:tc>
      </w:tr>
      <w:tr w:rsidR="008C526A" w:rsidTr="009210F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26A" w:rsidRDefault="008C526A">
            <w:pPr>
              <w:rPr>
                <w:b/>
                <w:sz w:val="26"/>
                <w:szCs w:val="26"/>
                <w:lang w:val="ro-RO"/>
              </w:rPr>
            </w:pPr>
          </w:p>
        </w:tc>
        <w:tc>
          <w:tcPr>
            <w:tcW w:w="3666" w:type="dxa"/>
            <w:tcBorders>
              <w:top w:val="single" w:sz="4" w:space="0" w:color="auto"/>
              <w:left w:val="single" w:sz="4" w:space="0" w:color="auto"/>
              <w:bottom w:val="single" w:sz="4" w:space="0" w:color="auto"/>
              <w:right w:val="single" w:sz="4" w:space="0" w:color="auto"/>
            </w:tcBorders>
            <w:hideMark/>
          </w:tcPr>
          <w:p w:rsidR="008C526A" w:rsidRDefault="008C526A">
            <w:pPr>
              <w:spacing w:line="276" w:lineRule="auto"/>
              <w:jc w:val="center"/>
              <w:rPr>
                <w:i/>
                <w:sz w:val="26"/>
                <w:szCs w:val="26"/>
                <w:lang w:val="ro-RO"/>
              </w:rPr>
            </w:pPr>
            <w:r>
              <w:rPr>
                <w:i/>
                <w:sz w:val="26"/>
                <w:szCs w:val="26"/>
                <w:lang w:val="ro-RO"/>
              </w:rPr>
              <w:t>publicații în reviste de specialitate științifice cu recenzare, comunicări științifice la conferințe etc.</w:t>
            </w:r>
          </w:p>
        </w:tc>
        <w:tc>
          <w:tcPr>
            <w:tcW w:w="3534" w:type="dxa"/>
            <w:tcBorders>
              <w:top w:val="single" w:sz="4" w:space="0" w:color="auto"/>
              <w:left w:val="single" w:sz="4" w:space="0" w:color="auto"/>
              <w:bottom w:val="single" w:sz="4" w:space="0" w:color="auto"/>
              <w:right w:val="single" w:sz="4" w:space="0" w:color="auto"/>
            </w:tcBorders>
            <w:hideMark/>
          </w:tcPr>
          <w:p w:rsidR="008C526A" w:rsidRDefault="008C526A">
            <w:pPr>
              <w:spacing w:after="200" w:line="276" w:lineRule="auto"/>
              <w:rPr>
                <w:i/>
                <w:sz w:val="26"/>
                <w:szCs w:val="26"/>
                <w:lang w:val="ro-RO"/>
              </w:rPr>
            </w:pPr>
            <w:r>
              <w:rPr>
                <w:i/>
                <w:sz w:val="26"/>
                <w:szCs w:val="26"/>
                <w:lang w:val="ro-RO"/>
              </w:rPr>
              <w:t>competiții sportive, expoziții de artă etc.</w:t>
            </w:r>
          </w:p>
        </w:tc>
      </w:tr>
      <w:tr w:rsidR="008C526A" w:rsidTr="009210F3">
        <w:trPr>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26A" w:rsidRDefault="008C526A">
            <w:pPr>
              <w:rPr>
                <w:b/>
                <w:sz w:val="26"/>
                <w:szCs w:val="26"/>
                <w:lang w:val="ro-RO"/>
              </w:rPr>
            </w:pPr>
          </w:p>
        </w:tc>
        <w:tc>
          <w:tcPr>
            <w:tcW w:w="7200" w:type="dxa"/>
            <w:gridSpan w:val="2"/>
            <w:tcBorders>
              <w:top w:val="single" w:sz="4" w:space="0" w:color="auto"/>
              <w:left w:val="single" w:sz="4" w:space="0" w:color="auto"/>
              <w:bottom w:val="single" w:sz="4" w:space="0" w:color="auto"/>
              <w:right w:val="single" w:sz="4" w:space="0" w:color="auto"/>
            </w:tcBorders>
            <w:hideMark/>
          </w:tcPr>
          <w:p w:rsidR="008C526A" w:rsidRDefault="00EC46AF">
            <w:pPr>
              <w:spacing w:line="276" w:lineRule="auto"/>
              <w:jc w:val="center"/>
              <w:rPr>
                <w:b/>
                <w:sz w:val="26"/>
                <w:szCs w:val="26"/>
                <w:lang w:val="ro-RO"/>
              </w:rPr>
            </w:pPr>
            <w:r w:rsidRPr="00D713EB">
              <w:rPr>
                <w:b/>
                <w:sz w:val="26"/>
                <w:szCs w:val="26"/>
                <w:lang w:val="ro-RO"/>
              </w:rPr>
              <w:t>30-35</w:t>
            </w:r>
          </w:p>
        </w:tc>
      </w:tr>
    </w:tbl>
    <w:p w:rsidR="00D42BB7" w:rsidRDefault="00D42BB7" w:rsidP="00C4725F">
      <w:pPr>
        <w:rPr>
          <w:b/>
          <w:sz w:val="26"/>
          <w:szCs w:val="26"/>
          <w:lang w:val="ro-RO"/>
        </w:rPr>
      </w:pPr>
    </w:p>
    <w:p w:rsidR="004512A1" w:rsidRDefault="004512A1" w:rsidP="00D42BB7">
      <w:pPr>
        <w:ind w:firstLine="720"/>
        <w:jc w:val="right"/>
        <w:rPr>
          <w:b/>
          <w:sz w:val="26"/>
          <w:szCs w:val="26"/>
          <w:lang w:val="ro-RO"/>
        </w:rPr>
      </w:pPr>
    </w:p>
    <w:p w:rsidR="00D42BB7" w:rsidRDefault="00D42BB7" w:rsidP="00D42BB7">
      <w:pPr>
        <w:ind w:firstLine="720"/>
        <w:jc w:val="right"/>
        <w:rPr>
          <w:b/>
          <w:sz w:val="26"/>
          <w:szCs w:val="26"/>
          <w:lang w:val="ro-RO"/>
        </w:rPr>
      </w:pPr>
      <w:r>
        <w:rPr>
          <w:b/>
          <w:sz w:val="26"/>
          <w:szCs w:val="26"/>
          <w:lang w:val="ro-RO"/>
        </w:rPr>
        <w:t>Anexa nr. 4</w:t>
      </w:r>
    </w:p>
    <w:p w:rsidR="00D42BB7" w:rsidRDefault="00D42BB7" w:rsidP="00D42BB7">
      <w:pPr>
        <w:spacing w:line="276" w:lineRule="auto"/>
        <w:ind w:firstLine="720"/>
        <w:jc w:val="center"/>
        <w:rPr>
          <w:b/>
          <w:sz w:val="26"/>
          <w:szCs w:val="26"/>
          <w:lang w:val="ro-RO"/>
        </w:rPr>
      </w:pPr>
      <w:r>
        <w:rPr>
          <w:b/>
          <w:bCs/>
          <w:iCs/>
          <w:sz w:val="26"/>
          <w:szCs w:val="26"/>
          <w:lang w:val="ro-RO"/>
        </w:rPr>
        <w:t xml:space="preserve">Codificarea unităţilor de curs </w:t>
      </w:r>
      <w:r>
        <w:rPr>
          <w:b/>
          <w:sz w:val="26"/>
          <w:szCs w:val="26"/>
          <w:lang w:val="ro-RO"/>
        </w:rPr>
        <w:t xml:space="preserve">în planul de </w:t>
      </w:r>
      <w:proofErr w:type="spellStart"/>
      <w:r>
        <w:rPr>
          <w:b/>
          <w:sz w:val="26"/>
          <w:szCs w:val="26"/>
          <w:lang w:val="ro-RO"/>
        </w:rPr>
        <w:t>învățămînt</w:t>
      </w:r>
      <w:proofErr w:type="spellEnd"/>
      <w:r>
        <w:rPr>
          <w:b/>
          <w:sz w:val="26"/>
          <w:szCs w:val="26"/>
          <w:lang w:val="ro-RO"/>
        </w:rPr>
        <w:t xml:space="preserve"> pentru </w:t>
      </w:r>
    </w:p>
    <w:p w:rsidR="00D42BB7" w:rsidRDefault="00D42BB7" w:rsidP="004512A1">
      <w:pPr>
        <w:spacing w:line="276" w:lineRule="auto"/>
        <w:ind w:firstLine="720"/>
        <w:jc w:val="center"/>
        <w:rPr>
          <w:b/>
          <w:bCs/>
          <w:iCs/>
          <w:sz w:val="26"/>
          <w:szCs w:val="26"/>
          <w:lang w:val="ro-RO"/>
        </w:rPr>
      </w:pPr>
      <w:r>
        <w:rPr>
          <w:b/>
          <w:bCs/>
          <w:iCs/>
          <w:sz w:val="26"/>
          <w:szCs w:val="26"/>
          <w:lang w:val="ro-RO"/>
        </w:rPr>
        <w:t>ciclurile I și II și studii integrate</w:t>
      </w:r>
    </w:p>
    <w:p w:rsidR="007E18C6" w:rsidRDefault="007E18C6" w:rsidP="004512A1">
      <w:pPr>
        <w:spacing w:line="276" w:lineRule="auto"/>
        <w:ind w:firstLine="720"/>
        <w:jc w:val="center"/>
        <w:rPr>
          <w:b/>
          <w:bCs/>
          <w:iCs/>
          <w:sz w:val="26"/>
          <w:szCs w:val="26"/>
          <w:lang w:val="ro-RO"/>
        </w:rPr>
      </w:pPr>
    </w:p>
    <w:tbl>
      <w:tblPr>
        <w:tblStyle w:val="TableGrid"/>
        <w:tblW w:w="10620" w:type="dxa"/>
        <w:tblInd w:w="-882" w:type="dxa"/>
        <w:tblLook w:val="01E0"/>
      </w:tblPr>
      <w:tblGrid>
        <w:gridCol w:w="810"/>
        <w:gridCol w:w="1530"/>
        <w:gridCol w:w="1620"/>
        <w:gridCol w:w="1260"/>
        <w:gridCol w:w="5400"/>
      </w:tblGrid>
      <w:tr w:rsidR="00D42BB7" w:rsidTr="004512A1">
        <w:tc>
          <w:tcPr>
            <w:tcW w:w="81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iCs/>
                <w:color w:val="000000"/>
                <w:sz w:val="26"/>
                <w:szCs w:val="26"/>
                <w:lang w:val="ro-RO"/>
              </w:rPr>
            </w:pPr>
            <w:r>
              <w:rPr>
                <w:b/>
                <w:bCs/>
                <w:sz w:val="26"/>
                <w:szCs w:val="26"/>
                <w:lang w:val="ro-RO"/>
              </w:rPr>
              <w:t>Nr. crt.</w:t>
            </w:r>
          </w:p>
        </w:tc>
        <w:tc>
          <w:tcPr>
            <w:tcW w:w="153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iCs/>
                <w:color w:val="000000"/>
                <w:sz w:val="26"/>
                <w:szCs w:val="26"/>
                <w:lang w:val="ro-RO"/>
              </w:rPr>
            </w:pPr>
            <w:r>
              <w:rPr>
                <w:b/>
                <w:bCs/>
                <w:sz w:val="26"/>
                <w:szCs w:val="26"/>
                <w:lang w:val="ro-RO"/>
              </w:rPr>
              <w:t>Conţinutul</w:t>
            </w:r>
          </w:p>
        </w:tc>
        <w:tc>
          <w:tcPr>
            <w:tcW w:w="162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iCs/>
                <w:color w:val="000000"/>
                <w:sz w:val="26"/>
                <w:szCs w:val="26"/>
                <w:lang w:val="ro-RO"/>
              </w:rPr>
            </w:pPr>
            <w:r>
              <w:rPr>
                <w:b/>
                <w:bCs/>
                <w:sz w:val="26"/>
                <w:szCs w:val="26"/>
                <w:lang w:val="ro-RO"/>
              </w:rPr>
              <w:t>Tipul</w:t>
            </w:r>
          </w:p>
        </w:tc>
        <w:tc>
          <w:tcPr>
            <w:tcW w:w="126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iCs/>
                <w:color w:val="000000"/>
                <w:sz w:val="26"/>
                <w:szCs w:val="26"/>
                <w:lang w:val="ro-RO"/>
              </w:rPr>
            </w:pPr>
            <w:r>
              <w:rPr>
                <w:b/>
                <w:bCs/>
                <w:sz w:val="26"/>
                <w:szCs w:val="26"/>
                <w:lang w:val="ro-RO"/>
              </w:rPr>
              <w:t>Nr. caractere</w:t>
            </w:r>
          </w:p>
        </w:tc>
        <w:tc>
          <w:tcPr>
            <w:tcW w:w="540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iCs/>
                <w:color w:val="000000"/>
                <w:sz w:val="26"/>
                <w:szCs w:val="26"/>
                <w:lang w:val="ro-RO"/>
              </w:rPr>
            </w:pPr>
            <w:r>
              <w:rPr>
                <w:b/>
                <w:bCs/>
                <w:sz w:val="26"/>
                <w:szCs w:val="26"/>
                <w:lang w:val="ro-RO"/>
              </w:rPr>
              <w:t xml:space="preserve">Cod de </w:t>
            </w:r>
            <w:r>
              <w:rPr>
                <w:b/>
                <w:sz w:val="26"/>
                <w:szCs w:val="26"/>
                <w:lang w:val="ro-RO"/>
              </w:rPr>
              <w:t>identificare</w:t>
            </w:r>
          </w:p>
        </w:tc>
      </w:tr>
      <w:tr w:rsidR="00D42BB7" w:rsidTr="004512A1">
        <w:tc>
          <w:tcPr>
            <w:tcW w:w="81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iCs/>
                <w:color w:val="000000"/>
                <w:sz w:val="26"/>
                <w:szCs w:val="26"/>
                <w:lang w:val="ro-RO"/>
              </w:rPr>
            </w:pPr>
            <w:r>
              <w:rPr>
                <w:sz w:val="26"/>
                <w:szCs w:val="26"/>
                <w:lang w:val="ro-RO"/>
              </w:rPr>
              <w:t>1.</w:t>
            </w:r>
          </w:p>
        </w:tc>
        <w:tc>
          <w:tcPr>
            <w:tcW w:w="153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iCs/>
                <w:color w:val="000000"/>
                <w:sz w:val="26"/>
                <w:szCs w:val="26"/>
                <w:lang w:val="ro-RO"/>
              </w:rPr>
            </w:pPr>
            <w:r>
              <w:rPr>
                <w:b/>
                <w:bCs/>
                <w:sz w:val="26"/>
                <w:szCs w:val="26"/>
                <w:lang w:val="ro-RO"/>
              </w:rPr>
              <w:t> </w:t>
            </w:r>
            <w:r>
              <w:rPr>
                <w:bCs/>
                <w:sz w:val="26"/>
                <w:szCs w:val="26"/>
                <w:lang w:val="ro-RO"/>
              </w:rPr>
              <w:t>Categoria formativă</w:t>
            </w:r>
          </w:p>
        </w:tc>
        <w:tc>
          <w:tcPr>
            <w:tcW w:w="162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iCs/>
                <w:color w:val="000000"/>
                <w:sz w:val="26"/>
                <w:szCs w:val="26"/>
                <w:lang w:val="ro-RO"/>
              </w:rPr>
            </w:pPr>
            <w:r>
              <w:rPr>
                <w:sz w:val="26"/>
                <w:szCs w:val="26"/>
                <w:lang w:val="ro-RO"/>
              </w:rPr>
              <w:t>Alfanumeric</w:t>
            </w:r>
          </w:p>
        </w:tc>
        <w:tc>
          <w:tcPr>
            <w:tcW w:w="126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iCs/>
                <w:color w:val="000000"/>
                <w:sz w:val="26"/>
                <w:szCs w:val="26"/>
                <w:lang w:val="ro-RO"/>
              </w:rPr>
            </w:pPr>
            <w:r>
              <w:rPr>
                <w:sz w:val="26"/>
                <w:szCs w:val="26"/>
                <w:lang w:val="ro-RO"/>
              </w:rPr>
              <w:t>1</w:t>
            </w:r>
          </w:p>
        </w:tc>
        <w:tc>
          <w:tcPr>
            <w:tcW w:w="540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sz w:val="26"/>
                <w:szCs w:val="26"/>
                <w:lang w:val="ro-RO"/>
              </w:rPr>
            </w:pPr>
            <w:r>
              <w:rPr>
                <w:b/>
                <w:bCs/>
                <w:sz w:val="26"/>
                <w:szCs w:val="26"/>
                <w:lang w:val="ro-RO"/>
              </w:rPr>
              <w:t xml:space="preserve">F - </w:t>
            </w:r>
            <w:r>
              <w:rPr>
                <w:sz w:val="26"/>
                <w:szCs w:val="26"/>
                <w:lang w:val="ro-RO"/>
              </w:rPr>
              <w:t xml:space="preserve">componenta fundamentală; </w:t>
            </w:r>
          </w:p>
          <w:p w:rsidR="00D42BB7" w:rsidRDefault="00D42BB7">
            <w:pPr>
              <w:spacing w:line="276" w:lineRule="auto"/>
              <w:rPr>
                <w:sz w:val="26"/>
                <w:szCs w:val="26"/>
                <w:lang w:val="ro-RO"/>
              </w:rPr>
            </w:pPr>
            <w:r>
              <w:rPr>
                <w:b/>
                <w:bCs/>
                <w:sz w:val="26"/>
                <w:szCs w:val="26"/>
                <w:lang w:val="ro-RO"/>
              </w:rPr>
              <w:t>G -</w:t>
            </w:r>
            <w:r>
              <w:rPr>
                <w:sz w:val="26"/>
                <w:szCs w:val="26"/>
                <w:lang w:val="ro-RO"/>
              </w:rPr>
              <w:t xml:space="preserve"> componenta de formare a abilităţilor şi competenţelor generale; </w:t>
            </w:r>
          </w:p>
          <w:p w:rsidR="00D42BB7" w:rsidRDefault="00D42BB7">
            <w:pPr>
              <w:spacing w:line="276" w:lineRule="auto"/>
              <w:rPr>
                <w:sz w:val="26"/>
                <w:szCs w:val="26"/>
                <w:lang w:val="ro-RO"/>
              </w:rPr>
            </w:pPr>
            <w:r>
              <w:rPr>
                <w:b/>
                <w:bCs/>
                <w:sz w:val="26"/>
                <w:szCs w:val="26"/>
                <w:lang w:val="ro-RO"/>
              </w:rPr>
              <w:t>U -</w:t>
            </w:r>
            <w:r>
              <w:rPr>
                <w:sz w:val="26"/>
                <w:szCs w:val="26"/>
                <w:lang w:val="ro-RO"/>
              </w:rPr>
              <w:t xml:space="preserve"> componenta de orientare socio-umanistică; </w:t>
            </w:r>
          </w:p>
          <w:p w:rsidR="00D42BB7" w:rsidRDefault="00D42BB7">
            <w:pPr>
              <w:spacing w:line="276" w:lineRule="auto"/>
              <w:rPr>
                <w:sz w:val="26"/>
                <w:szCs w:val="26"/>
                <w:lang w:val="ro-RO"/>
              </w:rPr>
            </w:pPr>
            <w:r>
              <w:rPr>
                <w:b/>
                <w:bCs/>
                <w:sz w:val="26"/>
                <w:szCs w:val="26"/>
                <w:lang w:val="ro-RO"/>
              </w:rPr>
              <w:t>S -</w:t>
            </w:r>
            <w:r>
              <w:rPr>
                <w:sz w:val="26"/>
                <w:szCs w:val="26"/>
                <w:lang w:val="ro-RO"/>
              </w:rPr>
              <w:t xml:space="preserve"> componenta de orientare sp</w:t>
            </w:r>
            <w:r w:rsidR="00AC5CD0">
              <w:rPr>
                <w:sz w:val="26"/>
                <w:szCs w:val="26"/>
                <w:lang w:val="ro-RO"/>
              </w:rPr>
              <w:t>re o specialitate</w:t>
            </w:r>
            <w:r>
              <w:rPr>
                <w:sz w:val="26"/>
                <w:szCs w:val="26"/>
                <w:lang w:val="ro-RO"/>
              </w:rPr>
              <w:t xml:space="preserve"> (în cazul instruirii la două specialități): S1 - componenta de orientare spre specialitatea de </w:t>
            </w:r>
            <w:r>
              <w:rPr>
                <w:sz w:val="26"/>
                <w:szCs w:val="26"/>
                <w:lang w:val="ro-RO"/>
              </w:rPr>
              <w:lastRenderedPageBreak/>
              <w:t xml:space="preserve">bază; S2 - componenta de orientare spre specialitatea secundară); </w:t>
            </w:r>
          </w:p>
          <w:p w:rsidR="00D42BB7" w:rsidRDefault="00D42BB7">
            <w:pPr>
              <w:spacing w:line="276" w:lineRule="auto"/>
              <w:rPr>
                <w:iCs/>
                <w:color w:val="000000"/>
                <w:sz w:val="26"/>
                <w:szCs w:val="26"/>
                <w:lang w:val="ro-RO"/>
              </w:rPr>
            </w:pPr>
            <w:r>
              <w:rPr>
                <w:b/>
                <w:bCs/>
                <w:sz w:val="26"/>
                <w:szCs w:val="26"/>
                <w:lang w:val="ro-RO"/>
              </w:rPr>
              <w:t>M -</w:t>
            </w:r>
            <w:r>
              <w:rPr>
                <w:sz w:val="26"/>
                <w:szCs w:val="26"/>
                <w:lang w:val="ro-RO"/>
              </w:rPr>
              <w:t xml:space="preserve"> componenta de orientare către un alt domeniu d</w:t>
            </w:r>
            <w:r w:rsidR="00AC5CD0">
              <w:rPr>
                <w:sz w:val="26"/>
                <w:szCs w:val="26"/>
                <w:lang w:val="ro-RO"/>
              </w:rPr>
              <w:t>e formare în ciclul II (master</w:t>
            </w:r>
            <w:r>
              <w:rPr>
                <w:sz w:val="26"/>
                <w:szCs w:val="26"/>
                <w:lang w:val="ro-RO"/>
              </w:rPr>
              <w:t>)</w:t>
            </w:r>
          </w:p>
        </w:tc>
      </w:tr>
      <w:tr w:rsidR="00D42BB7" w:rsidTr="004512A1">
        <w:tc>
          <w:tcPr>
            <w:tcW w:w="81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iCs/>
                <w:color w:val="000000"/>
                <w:sz w:val="26"/>
                <w:szCs w:val="26"/>
                <w:lang w:val="ro-RO"/>
              </w:rPr>
            </w:pPr>
            <w:r>
              <w:rPr>
                <w:sz w:val="26"/>
                <w:szCs w:val="26"/>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iCs/>
                <w:color w:val="000000"/>
                <w:sz w:val="26"/>
                <w:szCs w:val="26"/>
                <w:lang w:val="ro-RO"/>
              </w:rPr>
            </w:pPr>
            <w:r>
              <w:rPr>
                <w:bCs/>
                <w:sz w:val="26"/>
                <w:szCs w:val="26"/>
                <w:lang w:val="ro-RO"/>
              </w:rPr>
              <w:t>Semestrul</w:t>
            </w:r>
          </w:p>
        </w:tc>
        <w:tc>
          <w:tcPr>
            <w:tcW w:w="162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iCs/>
                <w:color w:val="000000"/>
                <w:sz w:val="26"/>
                <w:szCs w:val="26"/>
                <w:lang w:val="ro-RO"/>
              </w:rPr>
            </w:pPr>
            <w:r>
              <w:rPr>
                <w:sz w:val="26"/>
                <w:szCs w:val="26"/>
                <w:lang w:val="ro-RO"/>
              </w:rPr>
              <w:t>Numeric</w:t>
            </w:r>
          </w:p>
        </w:tc>
        <w:tc>
          <w:tcPr>
            <w:tcW w:w="126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iCs/>
                <w:color w:val="000000"/>
                <w:sz w:val="26"/>
                <w:szCs w:val="26"/>
                <w:lang w:val="ro-RO"/>
              </w:rPr>
            </w:pPr>
            <w:r>
              <w:rPr>
                <w:sz w:val="26"/>
                <w:szCs w:val="26"/>
                <w:lang w:val="ro-RO"/>
              </w:rPr>
              <w:t>2</w:t>
            </w:r>
          </w:p>
        </w:tc>
        <w:tc>
          <w:tcPr>
            <w:tcW w:w="540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iCs/>
                <w:color w:val="000000"/>
                <w:sz w:val="26"/>
                <w:szCs w:val="26"/>
                <w:lang w:val="ro-RO"/>
              </w:rPr>
            </w:pPr>
            <w:r>
              <w:rPr>
                <w:sz w:val="26"/>
                <w:szCs w:val="26"/>
                <w:lang w:val="ro-RO"/>
              </w:rPr>
              <w:t>01, 02, 03…</w:t>
            </w:r>
          </w:p>
        </w:tc>
      </w:tr>
      <w:tr w:rsidR="00D42BB7" w:rsidTr="004512A1">
        <w:tc>
          <w:tcPr>
            <w:tcW w:w="81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iCs/>
                <w:color w:val="000000"/>
                <w:sz w:val="26"/>
                <w:szCs w:val="26"/>
                <w:lang w:val="ro-RO"/>
              </w:rPr>
            </w:pPr>
            <w:r>
              <w:rPr>
                <w:sz w:val="26"/>
                <w:szCs w:val="26"/>
                <w:lang w:val="ro-RO"/>
              </w:rPr>
              <w:t>3.</w:t>
            </w:r>
          </w:p>
        </w:tc>
        <w:tc>
          <w:tcPr>
            <w:tcW w:w="153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iCs/>
                <w:color w:val="000000"/>
                <w:sz w:val="26"/>
                <w:szCs w:val="26"/>
                <w:lang w:val="ro-RO"/>
              </w:rPr>
            </w:pPr>
            <w:r>
              <w:rPr>
                <w:bCs/>
                <w:sz w:val="26"/>
                <w:szCs w:val="26"/>
                <w:lang w:val="ro-RO"/>
              </w:rPr>
              <w:t>Tipul disciplinei</w:t>
            </w:r>
          </w:p>
        </w:tc>
        <w:tc>
          <w:tcPr>
            <w:tcW w:w="162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iCs/>
                <w:color w:val="000000"/>
                <w:sz w:val="26"/>
                <w:szCs w:val="26"/>
                <w:lang w:val="ro-RO"/>
              </w:rPr>
            </w:pPr>
            <w:r>
              <w:rPr>
                <w:sz w:val="26"/>
                <w:szCs w:val="26"/>
                <w:lang w:val="ro-RO"/>
              </w:rPr>
              <w:t>Alfanumeric</w:t>
            </w:r>
          </w:p>
        </w:tc>
        <w:tc>
          <w:tcPr>
            <w:tcW w:w="126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iCs/>
                <w:color w:val="000000"/>
                <w:sz w:val="26"/>
                <w:szCs w:val="26"/>
                <w:lang w:val="ro-RO"/>
              </w:rPr>
            </w:pPr>
            <w:r>
              <w:rPr>
                <w:sz w:val="26"/>
                <w:szCs w:val="26"/>
                <w:lang w:val="ro-RO"/>
              </w:rPr>
              <w:t>1</w:t>
            </w:r>
          </w:p>
        </w:tc>
        <w:tc>
          <w:tcPr>
            <w:tcW w:w="540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iCs/>
                <w:color w:val="000000"/>
                <w:sz w:val="26"/>
                <w:szCs w:val="26"/>
                <w:lang w:val="ro-RO"/>
              </w:rPr>
            </w:pPr>
            <w:r>
              <w:rPr>
                <w:sz w:val="26"/>
                <w:szCs w:val="26"/>
                <w:lang w:val="ro-RO"/>
              </w:rPr>
              <w:t xml:space="preserve">•  </w:t>
            </w:r>
            <w:r>
              <w:rPr>
                <w:b/>
                <w:sz w:val="26"/>
                <w:szCs w:val="26"/>
                <w:lang w:val="ro-RO"/>
              </w:rPr>
              <w:t xml:space="preserve">O </w:t>
            </w:r>
            <w:r>
              <w:rPr>
                <w:sz w:val="26"/>
                <w:szCs w:val="26"/>
                <w:lang w:val="ro-RO"/>
              </w:rPr>
              <w:t xml:space="preserve">- obligatorie </w:t>
            </w:r>
            <w:r>
              <w:rPr>
                <w:sz w:val="26"/>
                <w:szCs w:val="26"/>
                <w:lang w:val="ro-RO"/>
              </w:rPr>
              <w:br/>
              <w:t xml:space="preserve">•  </w:t>
            </w:r>
            <w:r>
              <w:rPr>
                <w:b/>
                <w:sz w:val="26"/>
                <w:szCs w:val="26"/>
                <w:lang w:val="ro-RO"/>
              </w:rPr>
              <w:t xml:space="preserve">A </w:t>
            </w:r>
            <w:r>
              <w:rPr>
                <w:sz w:val="26"/>
                <w:szCs w:val="26"/>
                <w:lang w:val="ro-RO"/>
              </w:rPr>
              <w:t xml:space="preserve">- opţională </w:t>
            </w:r>
            <w:r>
              <w:rPr>
                <w:sz w:val="26"/>
                <w:szCs w:val="26"/>
                <w:lang w:val="ro-RO"/>
              </w:rPr>
              <w:br/>
              <w:t xml:space="preserve">•  </w:t>
            </w:r>
            <w:r>
              <w:rPr>
                <w:b/>
                <w:sz w:val="26"/>
                <w:szCs w:val="26"/>
                <w:lang w:val="ro-RO"/>
              </w:rPr>
              <w:t>L</w:t>
            </w:r>
            <w:r>
              <w:rPr>
                <w:sz w:val="26"/>
                <w:szCs w:val="26"/>
                <w:lang w:val="ro-RO"/>
              </w:rPr>
              <w:t xml:space="preserve"> – facultativă (libera alegere)</w:t>
            </w:r>
          </w:p>
        </w:tc>
      </w:tr>
      <w:tr w:rsidR="00D42BB7" w:rsidTr="004512A1">
        <w:tc>
          <w:tcPr>
            <w:tcW w:w="81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sz w:val="26"/>
                <w:szCs w:val="26"/>
                <w:lang w:val="ro-RO"/>
              </w:rPr>
            </w:pPr>
            <w:r>
              <w:rPr>
                <w:sz w:val="26"/>
                <w:szCs w:val="26"/>
                <w:lang w:val="ro-RO"/>
              </w:rPr>
              <w:t>4.</w:t>
            </w:r>
          </w:p>
        </w:tc>
        <w:tc>
          <w:tcPr>
            <w:tcW w:w="153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bCs/>
                <w:sz w:val="26"/>
                <w:szCs w:val="26"/>
                <w:lang w:val="ro-RO"/>
              </w:rPr>
            </w:pPr>
            <w:r>
              <w:rPr>
                <w:bCs/>
                <w:sz w:val="26"/>
                <w:szCs w:val="26"/>
                <w:lang w:val="ro-RO"/>
              </w:rPr>
              <w:t>Identificarea disciplinei (numărul de ordine din Planul de învăţământ)</w:t>
            </w:r>
          </w:p>
        </w:tc>
        <w:tc>
          <w:tcPr>
            <w:tcW w:w="162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sz w:val="26"/>
                <w:szCs w:val="26"/>
                <w:lang w:val="ro-RO"/>
              </w:rPr>
            </w:pPr>
            <w:r>
              <w:rPr>
                <w:sz w:val="26"/>
                <w:szCs w:val="26"/>
                <w:lang w:val="ro-RO"/>
              </w:rPr>
              <w:t>Numeric</w:t>
            </w:r>
          </w:p>
        </w:tc>
        <w:tc>
          <w:tcPr>
            <w:tcW w:w="126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sz w:val="26"/>
                <w:szCs w:val="26"/>
                <w:lang w:val="ro-RO"/>
              </w:rPr>
            </w:pPr>
            <w:r>
              <w:rPr>
                <w:sz w:val="26"/>
                <w:szCs w:val="26"/>
                <w:lang w:val="ro-RO"/>
              </w:rPr>
              <w:t>3</w:t>
            </w:r>
          </w:p>
          <w:p w:rsidR="00D42BB7" w:rsidRDefault="00D42BB7">
            <w:pPr>
              <w:spacing w:line="276" w:lineRule="auto"/>
              <w:jc w:val="center"/>
              <w:rPr>
                <w:sz w:val="26"/>
                <w:szCs w:val="26"/>
                <w:lang w:val="ro-RO"/>
              </w:rPr>
            </w:pPr>
            <w:proofErr w:type="spellStart"/>
            <w:r>
              <w:rPr>
                <w:sz w:val="26"/>
                <w:szCs w:val="26"/>
                <w:lang w:val="ro-RO"/>
              </w:rPr>
              <w:t>mnp</w:t>
            </w:r>
            <w:proofErr w:type="spellEnd"/>
          </w:p>
        </w:tc>
        <w:tc>
          <w:tcPr>
            <w:tcW w:w="540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sz w:val="26"/>
                <w:szCs w:val="26"/>
                <w:lang w:val="ro-RO"/>
              </w:rPr>
            </w:pPr>
            <w:r>
              <w:rPr>
                <w:sz w:val="26"/>
                <w:szCs w:val="26"/>
                <w:lang w:val="ro-RO"/>
              </w:rPr>
              <w:t xml:space="preserve">•  m – 0,1,2,…9 </w:t>
            </w:r>
          </w:p>
          <w:p w:rsidR="00D42BB7" w:rsidRDefault="00D42BB7">
            <w:pPr>
              <w:spacing w:line="276" w:lineRule="auto"/>
              <w:rPr>
                <w:sz w:val="26"/>
                <w:szCs w:val="26"/>
                <w:lang w:val="ro-RO"/>
              </w:rPr>
            </w:pPr>
            <w:r>
              <w:rPr>
                <w:sz w:val="26"/>
                <w:szCs w:val="26"/>
                <w:lang w:val="ro-RO"/>
              </w:rPr>
              <w:t xml:space="preserve">0 – trunchi </w:t>
            </w:r>
          </w:p>
          <w:p w:rsidR="00D42BB7" w:rsidRDefault="00D42BB7">
            <w:pPr>
              <w:spacing w:line="276" w:lineRule="auto"/>
              <w:rPr>
                <w:sz w:val="26"/>
                <w:szCs w:val="26"/>
                <w:lang w:val="ro-RO"/>
              </w:rPr>
            </w:pPr>
            <w:r>
              <w:rPr>
                <w:sz w:val="26"/>
                <w:szCs w:val="26"/>
                <w:lang w:val="ro-RO"/>
              </w:rPr>
              <w:t>1,2,…- specialități</w:t>
            </w:r>
          </w:p>
          <w:p w:rsidR="00D42BB7" w:rsidRDefault="00D42BB7">
            <w:pPr>
              <w:spacing w:line="276" w:lineRule="auto"/>
              <w:rPr>
                <w:sz w:val="26"/>
                <w:szCs w:val="26"/>
                <w:lang w:val="ro-RO"/>
              </w:rPr>
            </w:pPr>
            <w:proofErr w:type="spellStart"/>
            <w:r>
              <w:rPr>
                <w:sz w:val="26"/>
                <w:szCs w:val="26"/>
                <w:lang w:val="ro-RO"/>
              </w:rPr>
              <w:t>np</w:t>
            </w:r>
            <w:proofErr w:type="spellEnd"/>
            <w:r>
              <w:rPr>
                <w:sz w:val="26"/>
                <w:szCs w:val="26"/>
                <w:lang w:val="ro-RO"/>
              </w:rPr>
              <w:t xml:space="preserve"> – numărul disciplinei din Planul de </w:t>
            </w:r>
            <w:proofErr w:type="spellStart"/>
            <w:r>
              <w:rPr>
                <w:sz w:val="26"/>
                <w:szCs w:val="26"/>
                <w:lang w:val="ro-RO"/>
              </w:rPr>
              <w:t>învăţămînt</w:t>
            </w:r>
            <w:proofErr w:type="spellEnd"/>
          </w:p>
        </w:tc>
      </w:tr>
    </w:tbl>
    <w:p w:rsidR="00D42BB7" w:rsidRPr="00AC5CD0" w:rsidRDefault="00D42BB7" w:rsidP="00AC5CD0">
      <w:pPr>
        <w:spacing w:line="276" w:lineRule="auto"/>
        <w:ind w:firstLine="708"/>
        <w:rPr>
          <w:b/>
          <w:iCs/>
          <w:color w:val="000000"/>
          <w:sz w:val="26"/>
          <w:szCs w:val="26"/>
          <w:lang w:val="ro-RO"/>
        </w:rPr>
      </w:pPr>
      <w:r>
        <w:rPr>
          <w:i/>
          <w:sz w:val="26"/>
          <w:szCs w:val="26"/>
          <w:lang w:val="ro-RO"/>
        </w:rPr>
        <w:t>Exemplu:</w:t>
      </w:r>
      <w:r>
        <w:rPr>
          <w:sz w:val="26"/>
          <w:szCs w:val="26"/>
          <w:lang w:val="ro-RO"/>
        </w:rPr>
        <w:t xml:space="preserve"> F.04.O.012 - Disciplină de tip fundamental, se studiază în semestrul 4, este obligatorie, aparţine trunchiului de discipline şi are numărul de ordine 12 în Planul de </w:t>
      </w:r>
      <w:proofErr w:type="spellStart"/>
      <w:r>
        <w:rPr>
          <w:sz w:val="26"/>
          <w:szCs w:val="26"/>
          <w:lang w:val="ro-RO"/>
        </w:rPr>
        <w:t>învăţămînt</w:t>
      </w:r>
      <w:proofErr w:type="spellEnd"/>
      <w:r>
        <w:rPr>
          <w:sz w:val="26"/>
          <w:szCs w:val="26"/>
          <w:lang w:val="ro-RO"/>
        </w:rPr>
        <w:t>.</w:t>
      </w:r>
    </w:p>
    <w:p w:rsidR="004512A1" w:rsidRDefault="004512A1" w:rsidP="00D42BB7">
      <w:pPr>
        <w:ind w:firstLine="720"/>
        <w:jc w:val="right"/>
        <w:rPr>
          <w:b/>
          <w:sz w:val="26"/>
          <w:szCs w:val="26"/>
          <w:lang w:val="ro-RO"/>
        </w:rPr>
      </w:pPr>
    </w:p>
    <w:p w:rsidR="00D42BB7" w:rsidRDefault="00D42BB7" w:rsidP="00D42BB7">
      <w:pPr>
        <w:ind w:firstLine="720"/>
        <w:jc w:val="right"/>
        <w:rPr>
          <w:b/>
          <w:sz w:val="26"/>
          <w:szCs w:val="26"/>
          <w:lang w:val="ro-RO"/>
        </w:rPr>
      </w:pPr>
      <w:r>
        <w:rPr>
          <w:b/>
          <w:sz w:val="26"/>
          <w:szCs w:val="26"/>
          <w:lang w:val="ro-RO"/>
        </w:rPr>
        <w:t>Anexa nr. 5</w:t>
      </w:r>
    </w:p>
    <w:p w:rsidR="00D42BB7" w:rsidRDefault="00D42BB7" w:rsidP="00D42BB7">
      <w:pPr>
        <w:ind w:firstLine="720"/>
        <w:jc w:val="center"/>
        <w:rPr>
          <w:b/>
          <w:bCs/>
          <w:iCs/>
          <w:sz w:val="26"/>
          <w:szCs w:val="26"/>
          <w:lang w:val="ro-RO"/>
        </w:rPr>
      </w:pPr>
      <w:r>
        <w:rPr>
          <w:b/>
          <w:bCs/>
          <w:iCs/>
          <w:sz w:val="26"/>
          <w:szCs w:val="26"/>
          <w:lang w:val="ro-RO"/>
        </w:rPr>
        <w:t xml:space="preserve">Modele pentru planul de </w:t>
      </w:r>
      <w:proofErr w:type="spellStart"/>
      <w:r>
        <w:rPr>
          <w:b/>
          <w:bCs/>
          <w:iCs/>
          <w:sz w:val="26"/>
          <w:szCs w:val="26"/>
          <w:lang w:val="ro-RO"/>
        </w:rPr>
        <w:t>învăţămînt</w:t>
      </w:r>
      <w:proofErr w:type="spellEnd"/>
    </w:p>
    <w:p w:rsidR="00D42BB7" w:rsidRDefault="00D42BB7" w:rsidP="00D42BB7">
      <w:pPr>
        <w:ind w:firstLine="720"/>
        <w:jc w:val="center"/>
        <w:rPr>
          <w:b/>
          <w:bCs/>
          <w:iCs/>
          <w:sz w:val="26"/>
          <w:szCs w:val="26"/>
          <w:lang w:val="ro-RO"/>
        </w:rPr>
      </w:pPr>
      <w:r>
        <w:rPr>
          <w:b/>
          <w:bCs/>
          <w:iCs/>
          <w:sz w:val="26"/>
          <w:szCs w:val="26"/>
          <w:lang w:val="ro-RO"/>
        </w:rPr>
        <w:t>la ciclurile I, II şi studii integrate</w:t>
      </w:r>
    </w:p>
    <w:p w:rsidR="00D42BB7" w:rsidRDefault="00D42BB7" w:rsidP="004512A1">
      <w:pPr>
        <w:ind w:firstLine="720"/>
        <w:jc w:val="center"/>
        <w:rPr>
          <w:b/>
          <w:bCs/>
          <w:iCs/>
          <w:sz w:val="26"/>
          <w:szCs w:val="26"/>
          <w:lang w:val="ro-RO"/>
        </w:rPr>
      </w:pPr>
      <w:r>
        <w:rPr>
          <w:b/>
          <w:bCs/>
          <w:iCs/>
          <w:sz w:val="26"/>
          <w:szCs w:val="26"/>
          <w:lang w:val="ro-RO"/>
        </w:rPr>
        <w:t>Calendarul universitar</w:t>
      </w:r>
    </w:p>
    <w:p w:rsidR="007E18C6" w:rsidRPr="004512A1" w:rsidRDefault="007E18C6" w:rsidP="004512A1">
      <w:pPr>
        <w:ind w:firstLine="720"/>
        <w:jc w:val="center"/>
        <w:rPr>
          <w:sz w:val="26"/>
          <w:szCs w:val="26"/>
          <w:lang w:val="ro-RO"/>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7"/>
        <w:gridCol w:w="989"/>
        <w:gridCol w:w="1079"/>
        <w:gridCol w:w="990"/>
        <w:gridCol w:w="1080"/>
        <w:gridCol w:w="1260"/>
        <w:gridCol w:w="1080"/>
        <w:gridCol w:w="1080"/>
        <w:gridCol w:w="900"/>
      </w:tblGrid>
      <w:tr w:rsidR="00D42BB7" w:rsidTr="00D42BB7">
        <w:tc>
          <w:tcPr>
            <w:tcW w:w="1008" w:type="dxa"/>
            <w:vMerge w:val="restart"/>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i/>
                <w:iCs/>
                <w:sz w:val="26"/>
                <w:szCs w:val="26"/>
                <w:lang w:val="ro-RO"/>
              </w:rPr>
            </w:pPr>
            <w:r>
              <w:rPr>
                <w:b/>
                <w:i/>
                <w:iCs/>
                <w:sz w:val="26"/>
                <w:szCs w:val="26"/>
                <w:lang w:val="ro-RO"/>
              </w:rPr>
              <w:t>Anul de studii</w:t>
            </w:r>
          </w:p>
        </w:tc>
        <w:tc>
          <w:tcPr>
            <w:tcW w:w="2070" w:type="dxa"/>
            <w:gridSpan w:val="2"/>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center"/>
              <w:rPr>
                <w:b/>
                <w:i/>
                <w:iCs/>
                <w:sz w:val="26"/>
                <w:szCs w:val="26"/>
                <w:lang w:val="ro-RO"/>
              </w:rPr>
            </w:pPr>
          </w:p>
          <w:p w:rsidR="00D42BB7" w:rsidRDefault="00D42BB7">
            <w:pPr>
              <w:spacing w:line="276" w:lineRule="auto"/>
              <w:jc w:val="center"/>
              <w:rPr>
                <w:b/>
                <w:i/>
                <w:iCs/>
                <w:sz w:val="26"/>
                <w:szCs w:val="26"/>
                <w:lang w:val="ro-RO"/>
              </w:rPr>
            </w:pPr>
            <w:r>
              <w:rPr>
                <w:b/>
                <w:i/>
                <w:iCs/>
                <w:sz w:val="26"/>
                <w:szCs w:val="26"/>
                <w:lang w:val="ro-RO"/>
              </w:rPr>
              <w:t>Activităţi didactice</w:t>
            </w:r>
          </w:p>
        </w:tc>
        <w:tc>
          <w:tcPr>
            <w:tcW w:w="2070" w:type="dxa"/>
            <w:gridSpan w:val="2"/>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i/>
                <w:iCs/>
                <w:sz w:val="26"/>
                <w:szCs w:val="26"/>
                <w:lang w:val="ro-RO"/>
              </w:rPr>
            </w:pPr>
            <w:r>
              <w:rPr>
                <w:b/>
                <w:i/>
                <w:iCs/>
                <w:sz w:val="26"/>
                <w:szCs w:val="26"/>
                <w:lang w:val="ro-RO"/>
              </w:rPr>
              <w:t>Sesiuni de examene</w:t>
            </w:r>
          </w:p>
        </w:tc>
        <w:tc>
          <w:tcPr>
            <w:tcW w:w="1260" w:type="dxa"/>
            <w:vMerge w:val="restart"/>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i/>
                <w:iCs/>
                <w:sz w:val="26"/>
                <w:szCs w:val="26"/>
                <w:lang w:val="ro-RO"/>
              </w:rPr>
            </w:pPr>
            <w:r>
              <w:rPr>
                <w:b/>
                <w:bCs/>
                <w:i/>
                <w:iCs/>
                <w:sz w:val="26"/>
                <w:szCs w:val="26"/>
                <w:lang w:val="ro-RO"/>
              </w:rPr>
              <w:t>Stagii de practică</w:t>
            </w:r>
          </w:p>
        </w:tc>
        <w:tc>
          <w:tcPr>
            <w:tcW w:w="3060" w:type="dxa"/>
            <w:gridSpan w:val="3"/>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center"/>
              <w:rPr>
                <w:b/>
                <w:i/>
                <w:iCs/>
                <w:sz w:val="26"/>
                <w:szCs w:val="26"/>
                <w:lang w:val="ro-RO"/>
              </w:rPr>
            </w:pPr>
          </w:p>
          <w:p w:rsidR="00D42BB7" w:rsidRDefault="00D42BB7">
            <w:pPr>
              <w:spacing w:line="276" w:lineRule="auto"/>
              <w:jc w:val="center"/>
              <w:rPr>
                <w:b/>
                <w:i/>
                <w:iCs/>
                <w:sz w:val="26"/>
                <w:szCs w:val="26"/>
                <w:lang w:val="ro-RO"/>
              </w:rPr>
            </w:pPr>
            <w:r>
              <w:rPr>
                <w:b/>
                <w:i/>
                <w:iCs/>
                <w:sz w:val="26"/>
                <w:szCs w:val="26"/>
                <w:lang w:val="ro-RO"/>
              </w:rPr>
              <w:t>Vacanţe</w:t>
            </w:r>
          </w:p>
        </w:tc>
      </w:tr>
      <w:tr w:rsidR="00D42BB7" w:rsidTr="00D42BB7">
        <w:tc>
          <w:tcPr>
            <w:tcW w:w="1008" w:type="dxa"/>
            <w:vMerge/>
            <w:tcBorders>
              <w:top w:val="single" w:sz="4" w:space="0" w:color="auto"/>
              <w:left w:val="single" w:sz="4" w:space="0" w:color="auto"/>
              <w:bottom w:val="single" w:sz="4" w:space="0" w:color="auto"/>
              <w:right w:val="single" w:sz="4" w:space="0" w:color="auto"/>
            </w:tcBorders>
            <w:vAlign w:val="center"/>
            <w:hideMark/>
          </w:tcPr>
          <w:p w:rsidR="00D42BB7" w:rsidRDefault="00D42BB7">
            <w:pPr>
              <w:rPr>
                <w:b/>
                <w:i/>
                <w:iCs/>
                <w:sz w:val="26"/>
                <w:szCs w:val="26"/>
                <w:lang w:val="ro-RO"/>
              </w:rPr>
            </w:pPr>
          </w:p>
        </w:tc>
        <w:tc>
          <w:tcPr>
            <w:tcW w:w="99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bCs/>
                <w:sz w:val="26"/>
                <w:szCs w:val="26"/>
                <w:lang w:val="ro-RO"/>
              </w:rPr>
            </w:pPr>
            <w:r>
              <w:rPr>
                <w:b/>
                <w:bCs/>
                <w:sz w:val="26"/>
                <w:szCs w:val="26"/>
                <w:lang w:val="ro-RO"/>
              </w:rPr>
              <w:t>Sem. I</w:t>
            </w:r>
          </w:p>
        </w:tc>
        <w:tc>
          <w:tcPr>
            <w:tcW w:w="108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bCs/>
                <w:sz w:val="26"/>
                <w:szCs w:val="26"/>
                <w:lang w:val="ro-RO"/>
              </w:rPr>
            </w:pPr>
            <w:r>
              <w:rPr>
                <w:b/>
                <w:bCs/>
                <w:sz w:val="26"/>
                <w:szCs w:val="26"/>
                <w:lang w:val="ro-RO"/>
              </w:rPr>
              <w:t>Sem. II</w:t>
            </w:r>
          </w:p>
        </w:tc>
        <w:tc>
          <w:tcPr>
            <w:tcW w:w="99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sz w:val="26"/>
                <w:szCs w:val="26"/>
                <w:lang w:val="ro-RO"/>
              </w:rPr>
            </w:pPr>
            <w:r>
              <w:rPr>
                <w:b/>
                <w:sz w:val="26"/>
                <w:szCs w:val="26"/>
                <w:lang w:val="ro-RO"/>
              </w:rPr>
              <w:t>Sem. I</w:t>
            </w:r>
          </w:p>
        </w:tc>
        <w:tc>
          <w:tcPr>
            <w:tcW w:w="108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sz w:val="26"/>
                <w:szCs w:val="26"/>
                <w:lang w:val="ro-RO"/>
              </w:rPr>
            </w:pPr>
            <w:r>
              <w:rPr>
                <w:b/>
                <w:sz w:val="26"/>
                <w:szCs w:val="26"/>
                <w:lang w:val="ro-RO"/>
              </w:rPr>
              <w:t>Sem. II</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42BB7" w:rsidRDefault="00D42BB7">
            <w:pPr>
              <w:rPr>
                <w:b/>
                <w:i/>
                <w:iCs/>
                <w:sz w:val="26"/>
                <w:szCs w:val="26"/>
                <w:lang w:val="ro-RO"/>
              </w:rPr>
            </w:pPr>
          </w:p>
        </w:tc>
        <w:tc>
          <w:tcPr>
            <w:tcW w:w="108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bCs/>
                <w:sz w:val="26"/>
                <w:szCs w:val="26"/>
                <w:lang w:val="ro-RO"/>
              </w:rPr>
            </w:pPr>
            <w:r>
              <w:rPr>
                <w:b/>
                <w:bCs/>
                <w:sz w:val="26"/>
                <w:szCs w:val="26"/>
                <w:lang w:val="ro-RO"/>
              </w:rPr>
              <w:t>Iarnă</w:t>
            </w:r>
          </w:p>
        </w:tc>
        <w:tc>
          <w:tcPr>
            <w:tcW w:w="108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b/>
                <w:bCs/>
                <w:sz w:val="26"/>
                <w:szCs w:val="26"/>
                <w:lang w:val="ro-RO"/>
              </w:rPr>
            </w:pPr>
            <w:r>
              <w:rPr>
                <w:b/>
                <w:bCs/>
                <w:sz w:val="26"/>
                <w:szCs w:val="26"/>
                <w:lang w:val="ro-RO"/>
              </w:rPr>
              <w:t>Primăvară</w:t>
            </w:r>
          </w:p>
        </w:tc>
        <w:tc>
          <w:tcPr>
            <w:tcW w:w="90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both"/>
              <w:rPr>
                <w:b/>
                <w:bCs/>
                <w:sz w:val="26"/>
                <w:szCs w:val="26"/>
                <w:lang w:val="ro-RO"/>
              </w:rPr>
            </w:pPr>
            <w:r>
              <w:rPr>
                <w:b/>
                <w:bCs/>
                <w:sz w:val="26"/>
                <w:szCs w:val="26"/>
                <w:lang w:val="ro-RO"/>
              </w:rPr>
              <w:t>Vară</w:t>
            </w:r>
          </w:p>
        </w:tc>
      </w:tr>
      <w:tr w:rsidR="00D42BB7" w:rsidTr="00D42BB7">
        <w:tc>
          <w:tcPr>
            <w:tcW w:w="1008"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99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99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26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90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r>
      <w:tr w:rsidR="00D42BB7" w:rsidTr="00D42BB7">
        <w:tc>
          <w:tcPr>
            <w:tcW w:w="1008"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99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99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26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90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r>
      <w:tr w:rsidR="00D42BB7" w:rsidTr="00D42BB7">
        <w:tc>
          <w:tcPr>
            <w:tcW w:w="1008"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99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99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26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c>
          <w:tcPr>
            <w:tcW w:w="900" w:type="dxa"/>
            <w:tcBorders>
              <w:top w:val="single" w:sz="4" w:space="0" w:color="auto"/>
              <w:left w:val="single" w:sz="4" w:space="0" w:color="auto"/>
              <w:bottom w:val="single" w:sz="4" w:space="0" w:color="auto"/>
              <w:right w:val="single" w:sz="4" w:space="0" w:color="auto"/>
            </w:tcBorders>
          </w:tcPr>
          <w:p w:rsidR="00D42BB7" w:rsidRDefault="00D42BB7">
            <w:pPr>
              <w:spacing w:line="276" w:lineRule="auto"/>
              <w:jc w:val="both"/>
              <w:rPr>
                <w:bCs/>
                <w:sz w:val="26"/>
                <w:szCs w:val="26"/>
                <w:lang w:val="ro-RO"/>
              </w:rPr>
            </w:pPr>
          </w:p>
        </w:tc>
      </w:tr>
    </w:tbl>
    <w:p w:rsidR="00D42BB7" w:rsidRDefault="00D42BB7" w:rsidP="004512A1">
      <w:pPr>
        <w:tabs>
          <w:tab w:val="left" w:pos="1128"/>
        </w:tabs>
        <w:jc w:val="both"/>
        <w:rPr>
          <w:sz w:val="26"/>
          <w:szCs w:val="26"/>
          <w:lang w:val="ro-RO"/>
        </w:rPr>
      </w:pPr>
    </w:p>
    <w:p w:rsidR="00F42712" w:rsidRDefault="00F42712" w:rsidP="00F42712">
      <w:pPr>
        <w:ind w:firstLine="720"/>
        <w:jc w:val="center"/>
        <w:rPr>
          <w:b/>
          <w:bCs/>
          <w:iCs/>
          <w:sz w:val="26"/>
          <w:szCs w:val="26"/>
          <w:lang w:val="ro-RO"/>
        </w:rPr>
      </w:pPr>
      <w:r>
        <w:rPr>
          <w:b/>
          <w:bCs/>
          <w:iCs/>
          <w:sz w:val="26"/>
          <w:szCs w:val="26"/>
          <w:lang w:val="ro-RO"/>
        </w:rPr>
        <w:br/>
        <w:t xml:space="preserve">Planul de </w:t>
      </w:r>
      <w:proofErr w:type="spellStart"/>
      <w:r>
        <w:rPr>
          <w:b/>
          <w:bCs/>
          <w:iCs/>
          <w:sz w:val="26"/>
          <w:szCs w:val="26"/>
          <w:lang w:val="ro-RO"/>
        </w:rPr>
        <w:t>învăţămînt</w:t>
      </w:r>
      <w:proofErr w:type="spellEnd"/>
      <w:r>
        <w:rPr>
          <w:b/>
          <w:bCs/>
          <w:iCs/>
          <w:sz w:val="26"/>
          <w:szCs w:val="26"/>
          <w:lang w:val="ro-RO"/>
        </w:rPr>
        <w:t xml:space="preserve"> pe </w:t>
      </w:r>
      <w:r w:rsidRPr="00F42712">
        <w:rPr>
          <w:b/>
          <w:bCs/>
          <w:iCs/>
          <w:sz w:val="26"/>
          <w:szCs w:val="26"/>
          <w:lang w:val="ro-RO"/>
        </w:rPr>
        <w:t>ani de studiu</w:t>
      </w:r>
    </w:p>
    <w:p w:rsidR="007E18C6" w:rsidRPr="00F42712" w:rsidRDefault="007E18C6" w:rsidP="00F42712">
      <w:pPr>
        <w:ind w:firstLine="720"/>
        <w:jc w:val="center"/>
        <w:rPr>
          <w:b/>
          <w:bCs/>
          <w:iCs/>
          <w:sz w:val="26"/>
          <w:szCs w:val="26"/>
          <w:lang w:val="ro-RO"/>
        </w:rPr>
      </w:pPr>
    </w:p>
    <w:tbl>
      <w:tblPr>
        <w:tblW w:w="10246" w:type="dxa"/>
        <w:tblLayout w:type="fixed"/>
        <w:tblLook w:val="01E0"/>
      </w:tblPr>
      <w:tblGrid>
        <w:gridCol w:w="900"/>
        <w:gridCol w:w="1610"/>
        <w:gridCol w:w="785"/>
        <w:gridCol w:w="1062"/>
        <w:gridCol w:w="1170"/>
        <w:gridCol w:w="393"/>
        <w:gridCol w:w="425"/>
        <w:gridCol w:w="567"/>
        <w:gridCol w:w="426"/>
        <w:gridCol w:w="383"/>
        <w:gridCol w:w="559"/>
        <w:gridCol w:w="1024"/>
        <w:gridCol w:w="942"/>
      </w:tblGrid>
      <w:tr w:rsidR="00F42712" w:rsidRPr="00F42712" w:rsidTr="003E0DCE">
        <w:trPr>
          <w:trHeight w:val="279"/>
        </w:trPr>
        <w:tc>
          <w:tcPr>
            <w:tcW w:w="900" w:type="dxa"/>
            <w:tcBorders>
              <w:top w:val="single" w:sz="4" w:space="0" w:color="auto"/>
              <w:left w:val="single" w:sz="4" w:space="0" w:color="auto"/>
              <w:bottom w:val="single" w:sz="4" w:space="0" w:color="auto"/>
              <w:right w:val="single" w:sz="4" w:space="0" w:color="auto"/>
            </w:tcBorders>
            <w:hideMark/>
          </w:tcPr>
          <w:p w:rsidR="00F42712" w:rsidRPr="00F42712" w:rsidRDefault="00F42712" w:rsidP="003E0DCE">
            <w:pPr>
              <w:spacing w:line="276" w:lineRule="auto"/>
              <w:rPr>
                <w:b/>
                <w:i/>
                <w:lang w:val="ro-RO"/>
              </w:rPr>
            </w:pPr>
            <w:r w:rsidRPr="00F42712">
              <w:rPr>
                <w:b/>
                <w:bCs/>
                <w:i/>
                <w:sz w:val="22"/>
                <w:szCs w:val="22"/>
                <w:lang w:val="ro-RO"/>
              </w:rPr>
              <w:t xml:space="preserve">Cod </w:t>
            </w:r>
          </w:p>
        </w:tc>
        <w:tc>
          <w:tcPr>
            <w:tcW w:w="1610" w:type="dxa"/>
            <w:tcBorders>
              <w:top w:val="single" w:sz="4" w:space="0" w:color="auto"/>
              <w:left w:val="single" w:sz="4" w:space="0" w:color="auto"/>
              <w:bottom w:val="single" w:sz="4" w:space="0" w:color="auto"/>
              <w:right w:val="single" w:sz="4" w:space="0" w:color="auto"/>
            </w:tcBorders>
            <w:hideMark/>
          </w:tcPr>
          <w:p w:rsidR="00F42712" w:rsidRPr="00F42712" w:rsidRDefault="00F42712" w:rsidP="003E0DCE">
            <w:pPr>
              <w:spacing w:line="276" w:lineRule="auto"/>
              <w:jc w:val="center"/>
              <w:rPr>
                <w:b/>
                <w:i/>
                <w:lang w:val="ro-RO"/>
              </w:rPr>
            </w:pPr>
            <w:r w:rsidRPr="00F42712">
              <w:rPr>
                <w:b/>
                <w:bCs/>
                <w:i/>
                <w:sz w:val="22"/>
                <w:szCs w:val="22"/>
                <w:lang w:val="ro-RO"/>
              </w:rPr>
              <w:t>Denumirea unităţii de curs/modulului</w:t>
            </w:r>
          </w:p>
        </w:tc>
        <w:tc>
          <w:tcPr>
            <w:tcW w:w="3017" w:type="dxa"/>
            <w:gridSpan w:val="3"/>
            <w:tcBorders>
              <w:top w:val="single" w:sz="4" w:space="0" w:color="auto"/>
              <w:left w:val="single" w:sz="4" w:space="0" w:color="auto"/>
              <w:bottom w:val="single" w:sz="4" w:space="0" w:color="auto"/>
              <w:right w:val="single" w:sz="4" w:space="0" w:color="auto"/>
            </w:tcBorders>
            <w:hideMark/>
          </w:tcPr>
          <w:p w:rsidR="00F42712" w:rsidRPr="00F42712" w:rsidRDefault="00F42712" w:rsidP="003E0DCE">
            <w:pPr>
              <w:spacing w:line="276" w:lineRule="auto"/>
              <w:jc w:val="center"/>
              <w:rPr>
                <w:b/>
                <w:i/>
                <w:lang w:val="ro-RO"/>
              </w:rPr>
            </w:pPr>
            <w:r w:rsidRPr="00F42712">
              <w:rPr>
                <w:b/>
                <w:bCs/>
                <w:i/>
                <w:sz w:val="22"/>
                <w:szCs w:val="22"/>
                <w:lang w:val="ro-RO"/>
              </w:rPr>
              <w:t>Total ore</w:t>
            </w:r>
          </w:p>
        </w:tc>
        <w:tc>
          <w:tcPr>
            <w:tcW w:w="1385" w:type="dxa"/>
            <w:gridSpan w:val="3"/>
            <w:tcBorders>
              <w:top w:val="single" w:sz="4" w:space="0" w:color="auto"/>
              <w:left w:val="single" w:sz="4" w:space="0" w:color="auto"/>
              <w:bottom w:val="single" w:sz="4" w:space="0" w:color="auto"/>
              <w:right w:val="single" w:sz="4" w:space="0" w:color="auto"/>
            </w:tcBorders>
            <w:hideMark/>
          </w:tcPr>
          <w:p w:rsidR="00F42712" w:rsidRPr="00F42712" w:rsidRDefault="00F42712" w:rsidP="003E0DCE">
            <w:pPr>
              <w:spacing w:line="276" w:lineRule="auto"/>
              <w:jc w:val="center"/>
              <w:rPr>
                <w:b/>
                <w:i/>
                <w:lang w:val="ro-RO"/>
              </w:rPr>
            </w:pPr>
            <w:r w:rsidRPr="00F42712">
              <w:rPr>
                <w:b/>
                <w:bCs/>
                <w:i/>
                <w:sz w:val="22"/>
                <w:szCs w:val="22"/>
                <w:lang w:val="ro-RO"/>
              </w:rPr>
              <w:t>Număr de ore pe tipuri de activități</w:t>
            </w:r>
          </w:p>
        </w:tc>
        <w:tc>
          <w:tcPr>
            <w:tcW w:w="1368" w:type="dxa"/>
            <w:gridSpan w:val="3"/>
            <w:tcBorders>
              <w:top w:val="single" w:sz="4" w:space="0" w:color="auto"/>
              <w:left w:val="single" w:sz="4" w:space="0" w:color="auto"/>
              <w:bottom w:val="single" w:sz="4" w:space="0" w:color="auto"/>
              <w:right w:val="single" w:sz="4" w:space="0" w:color="auto"/>
            </w:tcBorders>
          </w:tcPr>
          <w:p w:rsidR="00F42712" w:rsidRPr="00F42712" w:rsidRDefault="00F42712" w:rsidP="003E0DCE">
            <w:pPr>
              <w:spacing w:line="276" w:lineRule="auto"/>
              <w:jc w:val="center"/>
              <w:rPr>
                <w:b/>
                <w:i/>
                <w:lang w:val="ro-RO"/>
              </w:rPr>
            </w:pPr>
            <w:r w:rsidRPr="00F42712">
              <w:rPr>
                <w:b/>
                <w:bCs/>
                <w:i/>
                <w:sz w:val="22"/>
                <w:szCs w:val="22"/>
                <w:lang w:val="ro-RO"/>
              </w:rPr>
              <w:t xml:space="preserve">Numărul de ore pe </w:t>
            </w:r>
            <w:proofErr w:type="spellStart"/>
            <w:r w:rsidRPr="00F42712">
              <w:rPr>
                <w:b/>
                <w:bCs/>
                <w:i/>
                <w:sz w:val="22"/>
                <w:szCs w:val="22"/>
                <w:lang w:val="ro-RO"/>
              </w:rPr>
              <w:t>săptămîna</w:t>
            </w:r>
            <w:proofErr w:type="spellEnd"/>
          </w:p>
        </w:tc>
        <w:tc>
          <w:tcPr>
            <w:tcW w:w="1024" w:type="dxa"/>
            <w:tcBorders>
              <w:top w:val="single" w:sz="4" w:space="0" w:color="auto"/>
              <w:left w:val="single" w:sz="4" w:space="0" w:color="auto"/>
              <w:bottom w:val="single" w:sz="4" w:space="0" w:color="auto"/>
              <w:right w:val="single" w:sz="4" w:space="0" w:color="auto"/>
            </w:tcBorders>
            <w:hideMark/>
          </w:tcPr>
          <w:p w:rsidR="00F42712" w:rsidRPr="00F42712" w:rsidRDefault="00F42712" w:rsidP="003E0DCE">
            <w:pPr>
              <w:spacing w:line="276" w:lineRule="auto"/>
              <w:jc w:val="center"/>
              <w:rPr>
                <w:b/>
                <w:i/>
                <w:lang w:val="ro-RO"/>
              </w:rPr>
            </w:pPr>
            <w:r w:rsidRPr="00F42712">
              <w:rPr>
                <w:b/>
                <w:bCs/>
                <w:i/>
                <w:sz w:val="22"/>
                <w:szCs w:val="22"/>
                <w:lang w:val="ro-RO"/>
              </w:rPr>
              <w:t>Forma de evaluare</w:t>
            </w:r>
          </w:p>
        </w:tc>
        <w:tc>
          <w:tcPr>
            <w:tcW w:w="942" w:type="dxa"/>
            <w:tcBorders>
              <w:top w:val="single" w:sz="4" w:space="0" w:color="auto"/>
              <w:left w:val="single" w:sz="4" w:space="0" w:color="auto"/>
              <w:bottom w:val="single" w:sz="4" w:space="0" w:color="auto"/>
              <w:right w:val="single" w:sz="4" w:space="0" w:color="auto"/>
            </w:tcBorders>
            <w:hideMark/>
          </w:tcPr>
          <w:p w:rsidR="00F42712" w:rsidRPr="00F42712" w:rsidRDefault="00F42712" w:rsidP="003E0DCE">
            <w:pPr>
              <w:spacing w:line="276" w:lineRule="auto"/>
              <w:jc w:val="center"/>
              <w:rPr>
                <w:b/>
                <w:i/>
                <w:lang w:val="ro-RO"/>
              </w:rPr>
            </w:pPr>
            <w:r w:rsidRPr="00F42712">
              <w:rPr>
                <w:b/>
                <w:i/>
                <w:sz w:val="22"/>
                <w:szCs w:val="22"/>
                <w:lang w:val="ro-RO"/>
              </w:rPr>
              <w:t>Nr credite</w:t>
            </w:r>
          </w:p>
        </w:tc>
      </w:tr>
      <w:tr w:rsidR="00F42712" w:rsidRPr="003465B6" w:rsidTr="003E0DCE">
        <w:trPr>
          <w:trHeight w:val="277"/>
        </w:trPr>
        <w:tc>
          <w:tcPr>
            <w:tcW w:w="900" w:type="dxa"/>
            <w:tcBorders>
              <w:top w:val="single" w:sz="4" w:space="0" w:color="auto"/>
              <w:left w:val="single" w:sz="4" w:space="0" w:color="auto"/>
              <w:bottom w:val="single" w:sz="4" w:space="0" w:color="auto"/>
              <w:right w:val="single" w:sz="4" w:space="0" w:color="auto"/>
            </w:tcBorders>
          </w:tcPr>
          <w:p w:rsidR="00F42712" w:rsidRPr="00F42712" w:rsidRDefault="00F42712" w:rsidP="003E0DCE">
            <w:pPr>
              <w:spacing w:line="276" w:lineRule="auto"/>
              <w:ind w:firstLine="720"/>
              <w:jc w:val="both"/>
              <w:rPr>
                <w:b/>
                <w:lang w:val="ro-RO"/>
              </w:rPr>
            </w:pPr>
          </w:p>
        </w:tc>
        <w:tc>
          <w:tcPr>
            <w:tcW w:w="1610" w:type="dxa"/>
            <w:tcBorders>
              <w:top w:val="single" w:sz="4" w:space="0" w:color="auto"/>
              <w:left w:val="single" w:sz="4" w:space="0" w:color="auto"/>
              <w:bottom w:val="single" w:sz="4" w:space="0" w:color="auto"/>
              <w:right w:val="single" w:sz="4" w:space="0" w:color="auto"/>
            </w:tcBorders>
          </w:tcPr>
          <w:p w:rsidR="00F42712" w:rsidRPr="00F42712" w:rsidRDefault="00F42712" w:rsidP="003E0DCE">
            <w:pPr>
              <w:spacing w:line="276" w:lineRule="auto"/>
              <w:ind w:firstLine="720"/>
              <w:jc w:val="both"/>
              <w:rPr>
                <w:b/>
                <w:lang w:val="ro-RO"/>
              </w:rPr>
            </w:pPr>
          </w:p>
        </w:tc>
        <w:tc>
          <w:tcPr>
            <w:tcW w:w="785" w:type="dxa"/>
            <w:tcBorders>
              <w:top w:val="single" w:sz="4" w:space="0" w:color="auto"/>
              <w:left w:val="single" w:sz="4" w:space="0" w:color="auto"/>
              <w:bottom w:val="single" w:sz="4" w:space="0" w:color="auto"/>
              <w:right w:val="single" w:sz="4" w:space="0" w:color="auto"/>
            </w:tcBorders>
            <w:hideMark/>
          </w:tcPr>
          <w:p w:rsidR="00F42712" w:rsidRPr="00F42712" w:rsidRDefault="00F42712" w:rsidP="003E0DCE">
            <w:pPr>
              <w:spacing w:line="276" w:lineRule="auto"/>
              <w:jc w:val="center"/>
              <w:rPr>
                <w:b/>
                <w:lang w:val="ro-RO"/>
              </w:rPr>
            </w:pPr>
            <w:r w:rsidRPr="00F42712">
              <w:rPr>
                <w:b/>
                <w:sz w:val="22"/>
                <w:szCs w:val="22"/>
                <w:lang w:val="ro-RO"/>
              </w:rPr>
              <w:t>Total</w:t>
            </w:r>
          </w:p>
        </w:tc>
        <w:tc>
          <w:tcPr>
            <w:tcW w:w="1062" w:type="dxa"/>
            <w:tcBorders>
              <w:top w:val="single" w:sz="4" w:space="0" w:color="auto"/>
              <w:left w:val="single" w:sz="4" w:space="0" w:color="auto"/>
              <w:bottom w:val="single" w:sz="4" w:space="0" w:color="auto"/>
              <w:right w:val="single" w:sz="4" w:space="0" w:color="auto"/>
            </w:tcBorders>
            <w:hideMark/>
          </w:tcPr>
          <w:p w:rsidR="00F42712" w:rsidRPr="00F42712" w:rsidRDefault="00F42712" w:rsidP="003E0DCE">
            <w:pPr>
              <w:spacing w:line="276" w:lineRule="auto"/>
              <w:jc w:val="center"/>
              <w:rPr>
                <w:b/>
                <w:lang w:val="ro-RO"/>
              </w:rPr>
            </w:pPr>
            <w:r w:rsidRPr="00F42712">
              <w:rPr>
                <w:b/>
                <w:sz w:val="22"/>
                <w:szCs w:val="22"/>
                <w:lang w:val="ro-RO"/>
              </w:rPr>
              <w:t xml:space="preserve">Contact </w:t>
            </w:r>
            <w:r w:rsidRPr="00F42712">
              <w:rPr>
                <w:b/>
                <w:sz w:val="22"/>
                <w:szCs w:val="22"/>
                <w:lang w:val="ro-RO"/>
              </w:rPr>
              <w:lastRenderedPageBreak/>
              <w:t>direct</w:t>
            </w:r>
          </w:p>
        </w:tc>
        <w:tc>
          <w:tcPr>
            <w:tcW w:w="1170" w:type="dxa"/>
            <w:tcBorders>
              <w:top w:val="single" w:sz="4" w:space="0" w:color="auto"/>
              <w:left w:val="single" w:sz="4" w:space="0" w:color="auto"/>
              <w:bottom w:val="single" w:sz="4" w:space="0" w:color="auto"/>
              <w:right w:val="single" w:sz="4" w:space="0" w:color="auto"/>
            </w:tcBorders>
            <w:hideMark/>
          </w:tcPr>
          <w:p w:rsidR="00F42712" w:rsidRPr="00F42712" w:rsidRDefault="00F42712" w:rsidP="003E0DCE">
            <w:pPr>
              <w:spacing w:line="276" w:lineRule="auto"/>
              <w:jc w:val="center"/>
              <w:rPr>
                <w:b/>
                <w:lang w:val="ro-RO"/>
              </w:rPr>
            </w:pPr>
            <w:r w:rsidRPr="00F42712">
              <w:rPr>
                <w:b/>
                <w:sz w:val="22"/>
                <w:szCs w:val="22"/>
                <w:lang w:val="ro-RO"/>
              </w:rPr>
              <w:lastRenderedPageBreak/>
              <w:t xml:space="preserve">Studiu </w:t>
            </w:r>
            <w:r w:rsidRPr="00F42712">
              <w:rPr>
                <w:b/>
                <w:sz w:val="22"/>
                <w:szCs w:val="22"/>
                <w:lang w:val="ro-RO"/>
              </w:rPr>
              <w:lastRenderedPageBreak/>
              <w:t>individual</w:t>
            </w:r>
          </w:p>
        </w:tc>
        <w:tc>
          <w:tcPr>
            <w:tcW w:w="393" w:type="dxa"/>
            <w:tcBorders>
              <w:top w:val="single" w:sz="4" w:space="0" w:color="auto"/>
              <w:left w:val="single" w:sz="4" w:space="0" w:color="auto"/>
              <w:bottom w:val="single" w:sz="4" w:space="0" w:color="auto"/>
              <w:right w:val="single" w:sz="4" w:space="0" w:color="auto"/>
            </w:tcBorders>
            <w:hideMark/>
          </w:tcPr>
          <w:p w:rsidR="00F42712" w:rsidRPr="00F42712" w:rsidRDefault="00F42712" w:rsidP="003E0DCE">
            <w:pPr>
              <w:spacing w:line="276" w:lineRule="auto"/>
              <w:jc w:val="both"/>
              <w:rPr>
                <w:b/>
                <w:lang w:val="ro-RO"/>
              </w:rPr>
            </w:pPr>
            <w:r w:rsidRPr="00F42712">
              <w:rPr>
                <w:b/>
                <w:sz w:val="22"/>
                <w:szCs w:val="22"/>
                <w:lang w:val="ro-RO"/>
              </w:rPr>
              <w:lastRenderedPageBreak/>
              <w:t>C</w:t>
            </w:r>
          </w:p>
        </w:tc>
        <w:tc>
          <w:tcPr>
            <w:tcW w:w="425" w:type="dxa"/>
            <w:tcBorders>
              <w:top w:val="single" w:sz="4" w:space="0" w:color="auto"/>
              <w:left w:val="single" w:sz="4" w:space="0" w:color="auto"/>
              <w:bottom w:val="single" w:sz="4" w:space="0" w:color="auto"/>
              <w:right w:val="single" w:sz="4" w:space="0" w:color="auto"/>
            </w:tcBorders>
          </w:tcPr>
          <w:p w:rsidR="00F42712" w:rsidRPr="00F42712" w:rsidRDefault="00F42712" w:rsidP="003E0DCE">
            <w:pPr>
              <w:spacing w:line="276" w:lineRule="auto"/>
              <w:jc w:val="both"/>
              <w:rPr>
                <w:b/>
                <w:lang w:val="ro-RO"/>
              </w:rPr>
            </w:pPr>
            <w:r w:rsidRPr="00F42712">
              <w:rPr>
                <w:b/>
                <w:sz w:val="22"/>
                <w:szCs w:val="22"/>
                <w:lang w:val="ro-RO"/>
              </w:rPr>
              <w:t>S</w:t>
            </w:r>
          </w:p>
        </w:tc>
        <w:tc>
          <w:tcPr>
            <w:tcW w:w="567" w:type="dxa"/>
            <w:tcBorders>
              <w:top w:val="single" w:sz="4" w:space="0" w:color="auto"/>
              <w:left w:val="single" w:sz="4" w:space="0" w:color="auto"/>
              <w:bottom w:val="single" w:sz="4" w:space="0" w:color="auto"/>
              <w:right w:val="single" w:sz="4" w:space="0" w:color="auto"/>
            </w:tcBorders>
          </w:tcPr>
          <w:p w:rsidR="00F42712" w:rsidRPr="00F42712" w:rsidRDefault="00F42712" w:rsidP="003E0DCE">
            <w:pPr>
              <w:spacing w:line="276" w:lineRule="auto"/>
              <w:jc w:val="both"/>
              <w:rPr>
                <w:b/>
                <w:lang w:val="ro-RO"/>
              </w:rPr>
            </w:pPr>
            <w:r w:rsidRPr="00F42712">
              <w:rPr>
                <w:b/>
                <w:sz w:val="22"/>
                <w:szCs w:val="22"/>
                <w:lang w:val="ro-RO"/>
              </w:rPr>
              <w:t>L/P</w:t>
            </w:r>
          </w:p>
        </w:tc>
        <w:tc>
          <w:tcPr>
            <w:tcW w:w="426" w:type="dxa"/>
            <w:tcBorders>
              <w:top w:val="single" w:sz="4" w:space="0" w:color="auto"/>
              <w:left w:val="single" w:sz="4" w:space="0" w:color="auto"/>
              <w:bottom w:val="single" w:sz="4" w:space="0" w:color="auto"/>
              <w:right w:val="single" w:sz="4" w:space="0" w:color="auto"/>
            </w:tcBorders>
          </w:tcPr>
          <w:p w:rsidR="00F42712" w:rsidRPr="00F42712" w:rsidRDefault="00F42712" w:rsidP="003E0DCE">
            <w:pPr>
              <w:spacing w:line="276" w:lineRule="auto"/>
              <w:jc w:val="both"/>
              <w:rPr>
                <w:b/>
                <w:lang w:val="ro-RO"/>
              </w:rPr>
            </w:pPr>
            <w:r w:rsidRPr="00F42712">
              <w:rPr>
                <w:b/>
                <w:sz w:val="22"/>
                <w:szCs w:val="22"/>
                <w:lang w:val="ro-RO"/>
              </w:rPr>
              <w:t>C</w:t>
            </w:r>
          </w:p>
        </w:tc>
        <w:tc>
          <w:tcPr>
            <w:tcW w:w="383" w:type="dxa"/>
            <w:tcBorders>
              <w:top w:val="single" w:sz="4" w:space="0" w:color="auto"/>
              <w:left w:val="single" w:sz="4" w:space="0" w:color="auto"/>
              <w:bottom w:val="single" w:sz="4" w:space="0" w:color="auto"/>
              <w:right w:val="single" w:sz="4" w:space="0" w:color="auto"/>
            </w:tcBorders>
            <w:hideMark/>
          </w:tcPr>
          <w:p w:rsidR="00F42712" w:rsidRPr="00F42712" w:rsidRDefault="00F42712" w:rsidP="003E0DCE">
            <w:pPr>
              <w:spacing w:line="276" w:lineRule="auto"/>
              <w:jc w:val="both"/>
              <w:rPr>
                <w:b/>
                <w:lang w:val="ro-RO"/>
              </w:rPr>
            </w:pPr>
            <w:r w:rsidRPr="00F42712">
              <w:rPr>
                <w:b/>
                <w:sz w:val="22"/>
                <w:szCs w:val="22"/>
                <w:lang w:val="ro-RO"/>
              </w:rPr>
              <w:t>S</w:t>
            </w:r>
          </w:p>
        </w:tc>
        <w:tc>
          <w:tcPr>
            <w:tcW w:w="559" w:type="dxa"/>
            <w:tcBorders>
              <w:top w:val="single" w:sz="4" w:space="0" w:color="auto"/>
              <w:left w:val="single" w:sz="4" w:space="0" w:color="auto"/>
              <w:bottom w:val="single" w:sz="4" w:space="0" w:color="auto"/>
              <w:right w:val="single" w:sz="4" w:space="0" w:color="auto"/>
            </w:tcBorders>
            <w:hideMark/>
          </w:tcPr>
          <w:p w:rsidR="00F42712" w:rsidRPr="003465B6" w:rsidRDefault="00F42712" w:rsidP="003E0DCE">
            <w:pPr>
              <w:spacing w:line="276" w:lineRule="auto"/>
              <w:jc w:val="both"/>
              <w:rPr>
                <w:b/>
                <w:lang w:val="ro-RO"/>
              </w:rPr>
            </w:pPr>
            <w:r w:rsidRPr="00F42712">
              <w:rPr>
                <w:b/>
                <w:sz w:val="22"/>
                <w:szCs w:val="22"/>
                <w:lang w:val="ro-RO"/>
              </w:rPr>
              <w:t>L/P</w:t>
            </w:r>
          </w:p>
        </w:tc>
        <w:tc>
          <w:tcPr>
            <w:tcW w:w="1024"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jc w:val="both"/>
              <w:rPr>
                <w:b/>
                <w:lang w:val="ro-RO"/>
              </w:rPr>
            </w:pPr>
          </w:p>
        </w:tc>
        <w:tc>
          <w:tcPr>
            <w:tcW w:w="942"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jc w:val="both"/>
              <w:rPr>
                <w:b/>
                <w:lang w:val="ro-RO"/>
              </w:rPr>
            </w:pPr>
          </w:p>
        </w:tc>
      </w:tr>
      <w:tr w:rsidR="00F42712" w:rsidRPr="003465B6" w:rsidTr="003E0DCE">
        <w:trPr>
          <w:trHeight w:val="277"/>
        </w:trPr>
        <w:tc>
          <w:tcPr>
            <w:tcW w:w="90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61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785"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062"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17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393"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425"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567"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426"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383"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559"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024"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942"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r>
      <w:tr w:rsidR="00F42712" w:rsidRPr="003465B6" w:rsidTr="003E0DCE">
        <w:trPr>
          <w:trHeight w:val="277"/>
        </w:trPr>
        <w:tc>
          <w:tcPr>
            <w:tcW w:w="90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61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785"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062"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17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393"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425"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567"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426"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383"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559"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024"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942"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r>
      <w:tr w:rsidR="00F42712" w:rsidRPr="003465B6" w:rsidTr="003E0DCE">
        <w:trPr>
          <w:trHeight w:val="277"/>
        </w:trPr>
        <w:tc>
          <w:tcPr>
            <w:tcW w:w="90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61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785"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062"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17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393"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425"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567"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426"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383"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559"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024"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942"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r>
      <w:tr w:rsidR="00F42712" w:rsidRPr="003465B6" w:rsidTr="003E0DCE">
        <w:trPr>
          <w:trHeight w:val="277"/>
        </w:trPr>
        <w:tc>
          <w:tcPr>
            <w:tcW w:w="90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61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785"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062"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17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393"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425"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567"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426"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383"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559"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024"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942"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r>
      <w:tr w:rsidR="00F42712" w:rsidRPr="003465B6" w:rsidTr="003E0DCE">
        <w:trPr>
          <w:trHeight w:val="277"/>
        </w:trPr>
        <w:tc>
          <w:tcPr>
            <w:tcW w:w="90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61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785"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062"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17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393"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425"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567"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426"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383"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559"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024"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942"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r>
      <w:tr w:rsidR="00F42712" w:rsidRPr="003465B6" w:rsidTr="003E0DCE">
        <w:trPr>
          <w:trHeight w:val="277"/>
        </w:trPr>
        <w:tc>
          <w:tcPr>
            <w:tcW w:w="2510" w:type="dxa"/>
            <w:gridSpan w:val="2"/>
            <w:tcBorders>
              <w:top w:val="single" w:sz="4" w:space="0" w:color="auto"/>
              <w:left w:val="single" w:sz="4" w:space="0" w:color="auto"/>
              <w:bottom w:val="single" w:sz="4" w:space="0" w:color="auto"/>
              <w:right w:val="single" w:sz="4" w:space="0" w:color="auto"/>
            </w:tcBorders>
            <w:hideMark/>
          </w:tcPr>
          <w:p w:rsidR="00F42712" w:rsidRPr="003465B6" w:rsidRDefault="00F42712" w:rsidP="003E0DCE">
            <w:pPr>
              <w:spacing w:line="276" w:lineRule="auto"/>
              <w:ind w:firstLine="720"/>
              <w:jc w:val="both"/>
              <w:rPr>
                <w:b/>
                <w:lang w:val="ro-RO"/>
              </w:rPr>
            </w:pPr>
            <w:r w:rsidRPr="003465B6">
              <w:rPr>
                <w:b/>
                <w:bCs/>
                <w:sz w:val="22"/>
                <w:szCs w:val="22"/>
                <w:lang w:val="ro-RO"/>
              </w:rPr>
              <w:t>Total C,S,L</w:t>
            </w:r>
            <w:r w:rsidRPr="003465B6">
              <w:rPr>
                <w:sz w:val="22"/>
                <w:szCs w:val="22"/>
                <w:lang w:val="ro-RO"/>
              </w:rPr>
              <w:t xml:space="preserve">  </w:t>
            </w:r>
          </w:p>
        </w:tc>
        <w:tc>
          <w:tcPr>
            <w:tcW w:w="785"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062"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170"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393"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425"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567" w:type="dxa"/>
            <w:tcBorders>
              <w:top w:val="single" w:sz="4" w:space="0" w:color="auto"/>
              <w:left w:val="single" w:sz="4" w:space="0" w:color="auto"/>
              <w:bottom w:val="single" w:sz="4" w:space="0" w:color="auto"/>
              <w:right w:val="single" w:sz="4" w:space="0" w:color="auto"/>
            </w:tcBorders>
          </w:tcPr>
          <w:p w:rsidR="00F42712" w:rsidRPr="00B9022B" w:rsidRDefault="00F42712" w:rsidP="003E0DCE">
            <w:pPr>
              <w:spacing w:line="276" w:lineRule="auto"/>
              <w:ind w:firstLine="720"/>
              <w:jc w:val="both"/>
              <w:rPr>
                <w:b/>
                <w:highlight w:val="green"/>
                <w:lang w:val="ro-RO"/>
              </w:rPr>
            </w:pPr>
          </w:p>
        </w:tc>
        <w:tc>
          <w:tcPr>
            <w:tcW w:w="426"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383"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559"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1024"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c>
          <w:tcPr>
            <w:tcW w:w="942" w:type="dxa"/>
            <w:tcBorders>
              <w:top w:val="single" w:sz="4" w:space="0" w:color="auto"/>
              <w:left w:val="single" w:sz="4" w:space="0" w:color="auto"/>
              <w:bottom w:val="single" w:sz="4" w:space="0" w:color="auto"/>
              <w:right w:val="single" w:sz="4" w:space="0" w:color="auto"/>
            </w:tcBorders>
          </w:tcPr>
          <w:p w:rsidR="00F42712" w:rsidRPr="003465B6" w:rsidRDefault="00F42712" w:rsidP="003E0DCE">
            <w:pPr>
              <w:spacing w:line="276" w:lineRule="auto"/>
              <w:ind w:firstLine="720"/>
              <w:jc w:val="both"/>
              <w:rPr>
                <w:b/>
                <w:lang w:val="ro-RO"/>
              </w:rPr>
            </w:pPr>
          </w:p>
        </w:tc>
      </w:tr>
    </w:tbl>
    <w:p w:rsidR="00F42712" w:rsidRPr="002041FD" w:rsidRDefault="00F42712" w:rsidP="00F42712">
      <w:pPr>
        <w:ind w:firstLine="720"/>
        <w:jc w:val="both"/>
        <w:rPr>
          <w:bCs/>
          <w:iCs/>
          <w:sz w:val="26"/>
          <w:szCs w:val="26"/>
          <w:lang w:val="ro-RO"/>
        </w:rPr>
      </w:pPr>
      <w:r>
        <w:rPr>
          <w:b/>
          <w:bCs/>
          <w:iCs/>
          <w:sz w:val="26"/>
          <w:szCs w:val="26"/>
          <w:lang w:val="ro-RO"/>
        </w:rPr>
        <w:t xml:space="preserve">Aici: C= Curs; S = Seminar; L = Laborator; P – practice </w:t>
      </w:r>
      <w:r w:rsidRPr="002041FD">
        <w:rPr>
          <w:bCs/>
          <w:iCs/>
          <w:sz w:val="26"/>
          <w:szCs w:val="26"/>
          <w:lang w:val="ro-RO"/>
        </w:rPr>
        <w:t xml:space="preserve">(activități specifice diferitor </w:t>
      </w:r>
      <w:r>
        <w:rPr>
          <w:bCs/>
          <w:iCs/>
          <w:sz w:val="26"/>
          <w:szCs w:val="26"/>
          <w:lang w:val="ro-RO"/>
        </w:rPr>
        <w:t>unități de curs/module</w:t>
      </w:r>
      <w:r w:rsidRPr="002041FD">
        <w:rPr>
          <w:bCs/>
          <w:iCs/>
          <w:sz w:val="26"/>
          <w:szCs w:val="26"/>
          <w:lang w:val="ro-RO"/>
        </w:rPr>
        <w:t>)</w:t>
      </w:r>
    </w:p>
    <w:p w:rsidR="00F42712" w:rsidRDefault="00F42712" w:rsidP="004512A1">
      <w:pPr>
        <w:ind w:firstLine="720"/>
        <w:jc w:val="center"/>
        <w:rPr>
          <w:b/>
          <w:bCs/>
          <w:iCs/>
          <w:sz w:val="26"/>
          <w:szCs w:val="26"/>
          <w:lang w:val="ro-RO"/>
        </w:rPr>
      </w:pPr>
    </w:p>
    <w:p w:rsidR="00D42BB7" w:rsidRDefault="00D42BB7" w:rsidP="00C4725F">
      <w:pPr>
        <w:ind w:firstLine="720"/>
        <w:jc w:val="center"/>
        <w:rPr>
          <w:b/>
          <w:iCs/>
          <w:sz w:val="26"/>
          <w:szCs w:val="26"/>
          <w:lang w:val="ro-RO"/>
        </w:rPr>
      </w:pPr>
      <w:r>
        <w:rPr>
          <w:b/>
          <w:iCs/>
          <w:sz w:val="26"/>
          <w:szCs w:val="26"/>
          <w:lang w:val="ro-RO"/>
        </w:rPr>
        <w:t>Stagiile de practică</w:t>
      </w:r>
    </w:p>
    <w:p w:rsidR="007E18C6" w:rsidRPr="00C4725F" w:rsidRDefault="007E18C6" w:rsidP="00C4725F">
      <w:pPr>
        <w:ind w:firstLine="720"/>
        <w:jc w:val="center"/>
        <w:rPr>
          <w:b/>
          <w:iCs/>
          <w:sz w:val="26"/>
          <w:szCs w:val="26"/>
          <w:lang w:val="ro-RO"/>
        </w:rPr>
      </w:pPr>
    </w:p>
    <w:tbl>
      <w:tblPr>
        <w:tblW w:w="954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40"/>
        <w:gridCol w:w="3510"/>
        <w:gridCol w:w="990"/>
        <w:gridCol w:w="1440"/>
        <w:gridCol w:w="990"/>
        <w:gridCol w:w="2070"/>
      </w:tblGrid>
      <w:tr w:rsidR="00D42BB7" w:rsidTr="00C4725F">
        <w:trPr>
          <w:cantSplit/>
        </w:trPr>
        <w:tc>
          <w:tcPr>
            <w:tcW w:w="4050" w:type="dxa"/>
            <w:gridSpan w:val="2"/>
            <w:tcBorders>
              <w:top w:val="single" w:sz="6" w:space="0" w:color="auto"/>
              <w:left w:val="single" w:sz="6" w:space="0" w:color="auto"/>
              <w:bottom w:val="single" w:sz="6" w:space="0" w:color="auto"/>
              <w:right w:val="single" w:sz="6" w:space="0" w:color="auto"/>
            </w:tcBorders>
            <w:hideMark/>
          </w:tcPr>
          <w:p w:rsidR="00D42BB7" w:rsidRDefault="00D42BB7">
            <w:pPr>
              <w:pStyle w:val="Heading4"/>
              <w:spacing w:line="276" w:lineRule="auto"/>
              <w:ind w:left="0"/>
              <w:rPr>
                <w:b/>
                <w:sz w:val="26"/>
                <w:szCs w:val="26"/>
              </w:rPr>
            </w:pPr>
            <w:r>
              <w:rPr>
                <w:b/>
                <w:sz w:val="26"/>
                <w:szCs w:val="26"/>
              </w:rPr>
              <w:t>Stagiile de practică</w:t>
            </w:r>
          </w:p>
        </w:tc>
        <w:tc>
          <w:tcPr>
            <w:tcW w:w="990" w:type="dxa"/>
            <w:tcBorders>
              <w:top w:val="single" w:sz="6" w:space="0" w:color="auto"/>
              <w:left w:val="single" w:sz="6" w:space="0" w:color="auto"/>
              <w:bottom w:val="single" w:sz="6" w:space="0" w:color="auto"/>
              <w:right w:val="single" w:sz="4" w:space="0" w:color="auto"/>
            </w:tcBorders>
            <w:hideMark/>
          </w:tcPr>
          <w:p w:rsidR="00D42BB7" w:rsidRDefault="00D42BB7">
            <w:pPr>
              <w:spacing w:line="276" w:lineRule="auto"/>
              <w:jc w:val="center"/>
              <w:rPr>
                <w:b/>
                <w:sz w:val="26"/>
                <w:szCs w:val="26"/>
                <w:lang w:val="ro-RO"/>
              </w:rPr>
            </w:pPr>
            <w:r>
              <w:rPr>
                <w:b/>
                <w:sz w:val="26"/>
                <w:szCs w:val="26"/>
                <w:lang w:val="ro-RO"/>
              </w:rPr>
              <w:t>Sem.</w:t>
            </w:r>
          </w:p>
        </w:tc>
        <w:tc>
          <w:tcPr>
            <w:tcW w:w="1440" w:type="dxa"/>
            <w:tcBorders>
              <w:top w:val="single" w:sz="6" w:space="0" w:color="auto"/>
              <w:left w:val="single" w:sz="4" w:space="0" w:color="auto"/>
              <w:bottom w:val="single" w:sz="6" w:space="0" w:color="auto"/>
              <w:right w:val="single" w:sz="4" w:space="0" w:color="auto"/>
            </w:tcBorders>
            <w:hideMark/>
          </w:tcPr>
          <w:p w:rsidR="00D42BB7" w:rsidRDefault="00D42BB7">
            <w:pPr>
              <w:pStyle w:val="Heading5"/>
              <w:spacing w:line="276" w:lineRule="auto"/>
              <w:ind w:right="0" w:firstLine="0"/>
              <w:rPr>
                <w:i w:val="0"/>
                <w:sz w:val="26"/>
                <w:szCs w:val="26"/>
              </w:rPr>
            </w:pPr>
            <w:r>
              <w:rPr>
                <w:i w:val="0"/>
                <w:sz w:val="26"/>
                <w:szCs w:val="26"/>
              </w:rPr>
              <w:t>Durata</w:t>
            </w:r>
          </w:p>
          <w:p w:rsidR="00C4725F" w:rsidRDefault="00D42BB7">
            <w:pPr>
              <w:spacing w:line="276" w:lineRule="auto"/>
              <w:jc w:val="center"/>
              <w:rPr>
                <w:b/>
                <w:sz w:val="26"/>
                <w:szCs w:val="26"/>
                <w:lang w:val="ro-RO"/>
              </w:rPr>
            </w:pPr>
            <w:r>
              <w:rPr>
                <w:b/>
                <w:sz w:val="26"/>
                <w:szCs w:val="26"/>
                <w:lang w:val="ro-RO"/>
              </w:rPr>
              <w:t>nr. săpt.</w:t>
            </w:r>
          </w:p>
          <w:p w:rsidR="00D42BB7" w:rsidRDefault="00D42BB7">
            <w:pPr>
              <w:spacing w:line="276" w:lineRule="auto"/>
              <w:jc w:val="center"/>
              <w:rPr>
                <w:b/>
                <w:sz w:val="26"/>
                <w:szCs w:val="26"/>
                <w:lang w:val="ro-RO"/>
              </w:rPr>
            </w:pPr>
            <w:r>
              <w:rPr>
                <w:b/>
                <w:sz w:val="26"/>
                <w:szCs w:val="26"/>
                <w:lang w:val="ro-RO"/>
              </w:rPr>
              <w:t xml:space="preserve"> / ore</w:t>
            </w:r>
          </w:p>
        </w:tc>
        <w:tc>
          <w:tcPr>
            <w:tcW w:w="990" w:type="dxa"/>
            <w:tcBorders>
              <w:top w:val="single" w:sz="6" w:space="0" w:color="auto"/>
              <w:left w:val="single" w:sz="4" w:space="0" w:color="auto"/>
              <w:bottom w:val="single" w:sz="6" w:space="0" w:color="auto"/>
              <w:right w:val="single" w:sz="6" w:space="0" w:color="auto"/>
            </w:tcBorders>
            <w:hideMark/>
          </w:tcPr>
          <w:p w:rsidR="00D42BB7" w:rsidRDefault="00D42BB7">
            <w:pPr>
              <w:spacing w:line="276" w:lineRule="auto"/>
              <w:jc w:val="center"/>
              <w:rPr>
                <w:b/>
                <w:sz w:val="26"/>
                <w:szCs w:val="26"/>
                <w:lang w:val="ro-RO"/>
              </w:rPr>
            </w:pPr>
            <w:r>
              <w:rPr>
                <w:b/>
                <w:sz w:val="26"/>
                <w:szCs w:val="26"/>
                <w:lang w:val="ro-RO"/>
              </w:rPr>
              <w:t>Perioada</w:t>
            </w:r>
          </w:p>
        </w:tc>
        <w:tc>
          <w:tcPr>
            <w:tcW w:w="2070" w:type="dxa"/>
            <w:tcBorders>
              <w:top w:val="single" w:sz="6" w:space="0" w:color="auto"/>
              <w:left w:val="single" w:sz="4" w:space="0" w:color="auto"/>
              <w:bottom w:val="single" w:sz="6" w:space="0" w:color="auto"/>
              <w:right w:val="single" w:sz="6" w:space="0" w:color="auto"/>
            </w:tcBorders>
            <w:hideMark/>
          </w:tcPr>
          <w:p w:rsidR="00D42BB7" w:rsidRDefault="00D42BB7">
            <w:pPr>
              <w:spacing w:line="276" w:lineRule="auto"/>
              <w:jc w:val="center"/>
              <w:rPr>
                <w:b/>
                <w:sz w:val="26"/>
                <w:szCs w:val="26"/>
                <w:lang w:val="ro-RO"/>
              </w:rPr>
            </w:pPr>
            <w:r>
              <w:rPr>
                <w:b/>
                <w:sz w:val="26"/>
                <w:szCs w:val="26"/>
                <w:lang w:val="ro-RO"/>
              </w:rPr>
              <w:t>Număr de credite</w:t>
            </w:r>
          </w:p>
        </w:tc>
      </w:tr>
      <w:tr w:rsidR="00D42BB7" w:rsidTr="00C4725F">
        <w:trPr>
          <w:cantSplit/>
        </w:trPr>
        <w:tc>
          <w:tcPr>
            <w:tcW w:w="540" w:type="dxa"/>
            <w:tcBorders>
              <w:top w:val="single" w:sz="6" w:space="0" w:color="auto"/>
              <w:left w:val="single" w:sz="6" w:space="0" w:color="auto"/>
              <w:bottom w:val="single" w:sz="6" w:space="0" w:color="auto"/>
              <w:right w:val="single" w:sz="6" w:space="0" w:color="auto"/>
            </w:tcBorders>
            <w:hideMark/>
          </w:tcPr>
          <w:p w:rsidR="00D42BB7" w:rsidRDefault="00D42BB7">
            <w:pPr>
              <w:spacing w:line="276" w:lineRule="auto"/>
              <w:jc w:val="both"/>
              <w:rPr>
                <w:sz w:val="26"/>
                <w:szCs w:val="26"/>
                <w:lang w:val="ro-RO"/>
              </w:rPr>
            </w:pPr>
            <w:r>
              <w:rPr>
                <w:sz w:val="26"/>
                <w:szCs w:val="26"/>
                <w:lang w:val="ro-RO"/>
              </w:rPr>
              <w:t>1.</w:t>
            </w:r>
          </w:p>
        </w:tc>
        <w:tc>
          <w:tcPr>
            <w:tcW w:w="3510" w:type="dxa"/>
            <w:tcBorders>
              <w:top w:val="single" w:sz="6" w:space="0" w:color="auto"/>
              <w:left w:val="single" w:sz="6" w:space="0" w:color="auto"/>
              <w:bottom w:val="single" w:sz="6" w:space="0" w:color="auto"/>
              <w:right w:val="single" w:sz="6" w:space="0" w:color="auto"/>
            </w:tcBorders>
            <w:hideMark/>
          </w:tcPr>
          <w:p w:rsidR="001E710B" w:rsidRPr="001E710B" w:rsidRDefault="001E710B" w:rsidP="001E710B">
            <w:pPr>
              <w:widowControl w:val="0"/>
              <w:shd w:val="clear" w:color="auto" w:fill="FFFFFF"/>
              <w:autoSpaceDE w:val="0"/>
              <w:autoSpaceDN w:val="0"/>
              <w:adjustRightInd w:val="0"/>
              <w:jc w:val="both"/>
              <w:rPr>
                <w:sz w:val="28"/>
                <w:szCs w:val="28"/>
                <w:lang w:val="ro-RO"/>
              </w:rPr>
            </w:pPr>
            <w:r w:rsidRPr="001E710B">
              <w:rPr>
                <w:i/>
                <w:sz w:val="28"/>
                <w:szCs w:val="28"/>
                <w:lang w:val="ro-RO"/>
              </w:rPr>
              <w:t>Practica de specialitate:</w:t>
            </w:r>
            <w:r w:rsidRPr="001E710B">
              <w:rPr>
                <w:sz w:val="28"/>
                <w:szCs w:val="28"/>
                <w:lang w:val="ro-RO"/>
              </w:rPr>
              <w:t xml:space="preserve"> </w:t>
            </w:r>
          </w:p>
          <w:p w:rsidR="001E710B" w:rsidRPr="001E710B" w:rsidRDefault="001E710B" w:rsidP="001E710B">
            <w:pPr>
              <w:pStyle w:val="ListParagraph"/>
              <w:widowControl w:val="0"/>
              <w:numPr>
                <w:ilvl w:val="0"/>
                <w:numId w:val="44"/>
              </w:numPr>
              <w:shd w:val="clear" w:color="auto" w:fill="FFFFFF"/>
              <w:autoSpaceDE w:val="0"/>
              <w:autoSpaceDN w:val="0"/>
              <w:adjustRightInd w:val="0"/>
              <w:jc w:val="both"/>
              <w:rPr>
                <w:sz w:val="28"/>
                <w:szCs w:val="28"/>
                <w:lang w:val="ro-RO"/>
              </w:rPr>
            </w:pPr>
            <w:r w:rsidRPr="001E710B">
              <w:rPr>
                <w:sz w:val="28"/>
                <w:szCs w:val="28"/>
                <w:lang w:val="ro-RO"/>
              </w:rPr>
              <w:t>iniţier</w:t>
            </w:r>
            <w:r w:rsidR="00AC5CD0">
              <w:rPr>
                <w:sz w:val="28"/>
                <w:szCs w:val="28"/>
                <w:lang w:val="ro-RO"/>
              </w:rPr>
              <w:t>e</w:t>
            </w:r>
          </w:p>
          <w:p w:rsidR="001E710B" w:rsidRPr="001E710B" w:rsidRDefault="00AC5CD0" w:rsidP="001E710B">
            <w:pPr>
              <w:pStyle w:val="ListParagraph"/>
              <w:widowControl w:val="0"/>
              <w:numPr>
                <w:ilvl w:val="0"/>
                <w:numId w:val="44"/>
              </w:numPr>
              <w:shd w:val="clear" w:color="auto" w:fill="FFFFFF"/>
              <w:autoSpaceDE w:val="0"/>
              <w:autoSpaceDN w:val="0"/>
              <w:adjustRightInd w:val="0"/>
              <w:jc w:val="both"/>
              <w:rPr>
                <w:sz w:val="28"/>
                <w:szCs w:val="28"/>
                <w:lang w:val="ro-RO"/>
              </w:rPr>
            </w:pPr>
            <w:r>
              <w:rPr>
                <w:sz w:val="28"/>
                <w:szCs w:val="28"/>
                <w:lang w:val="ro-RO"/>
              </w:rPr>
              <w:t>pedagogică</w:t>
            </w:r>
          </w:p>
          <w:p w:rsidR="001E710B" w:rsidRPr="001E710B" w:rsidRDefault="00AC5CD0" w:rsidP="001E710B">
            <w:pPr>
              <w:pStyle w:val="ListParagraph"/>
              <w:widowControl w:val="0"/>
              <w:numPr>
                <w:ilvl w:val="0"/>
                <w:numId w:val="44"/>
              </w:numPr>
              <w:shd w:val="clear" w:color="auto" w:fill="FFFFFF"/>
              <w:autoSpaceDE w:val="0"/>
              <w:autoSpaceDN w:val="0"/>
              <w:adjustRightInd w:val="0"/>
              <w:jc w:val="both"/>
              <w:rPr>
                <w:sz w:val="28"/>
                <w:szCs w:val="28"/>
                <w:lang w:val="ro-RO"/>
              </w:rPr>
            </w:pPr>
            <w:r>
              <w:rPr>
                <w:sz w:val="28"/>
                <w:szCs w:val="28"/>
                <w:lang w:val="ro-RO"/>
              </w:rPr>
              <w:t>tehnologică</w:t>
            </w:r>
          </w:p>
          <w:p w:rsidR="001E710B" w:rsidRPr="001E710B" w:rsidRDefault="00AC5CD0" w:rsidP="001E710B">
            <w:pPr>
              <w:pStyle w:val="ListParagraph"/>
              <w:widowControl w:val="0"/>
              <w:numPr>
                <w:ilvl w:val="0"/>
                <w:numId w:val="44"/>
              </w:numPr>
              <w:shd w:val="clear" w:color="auto" w:fill="FFFFFF"/>
              <w:autoSpaceDE w:val="0"/>
              <w:autoSpaceDN w:val="0"/>
              <w:adjustRightInd w:val="0"/>
              <w:jc w:val="both"/>
              <w:rPr>
                <w:sz w:val="28"/>
                <w:szCs w:val="28"/>
                <w:lang w:val="ro-RO"/>
              </w:rPr>
            </w:pPr>
            <w:r>
              <w:rPr>
                <w:sz w:val="28"/>
                <w:szCs w:val="28"/>
                <w:lang w:val="ro-RO"/>
              </w:rPr>
              <w:t>în producţie</w:t>
            </w:r>
          </w:p>
          <w:p w:rsidR="001E710B" w:rsidRPr="001E710B" w:rsidRDefault="00AC5CD0" w:rsidP="001E710B">
            <w:pPr>
              <w:pStyle w:val="ListParagraph"/>
              <w:widowControl w:val="0"/>
              <w:numPr>
                <w:ilvl w:val="0"/>
                <w:numId w:val="44"/>
              </w:numPr>
              <w:shd w:val="clear" w:color="auto" w:fill="FFFFFF"/>
              <w:autoSpaceDE w:val="0"/>
              <w:autoSpaceDN w:val="0"/>
              <w:adjustRightInd w:val="0"/>
              <w:jc w:val="both"/>
              <w:rPr>
                <w:sz w:val="28"/>
                <w:szCs w:val="28"/>
                <w:lang w:val="ro-RO"/>
              </w:rPr>
            </w:pPr>
            <w:r>
              <w:rPr>
                <w:sz w:val="28"/>
                <w:szCs w:val="28"/>
                <w:lang w:val="ro-RO"/>
              </w:rPr>
              <w:t>clinic</w:t>
            </w:r>
          </w:p>
          <w:p w:rsidR="00D42BB7" w:rsidRPr="001E710B" w:rsidRDefault="001E710B" w:rsidP="001E710B">
            <w:pPr>
              <w:pStyle w:val="ListParagraph"/>
              <w:widowControl w:val="0"/>
              <w:numPr>
                <w:ilvl w:val="0"/>
                <w:numId w:val="44"/>
              </w:numPr>
              <w:shd w:val="clear" w:color="auto" w:fill="FFFFFF"/>
              <w:autoSpaceDE w:val="0"/>
              <w:autoSpaceDN w:val="0"/>
              <w:adjustRightInd w:val="0"/>
              <w:jc w:val="both"/>
              <w:rPr>
                <w:sz w:val="28"/>
                <w:szCs w:val="28"/>
                <w:lang w:val="ro-RO"/>
              </w:rPr>
            </w:pPr>
            <w:r w:rsidRPr="001E710B">
              <w:rPr>
                <w:sz w:val="28"/>
                <w:szCs w:val="28"/>
                <w:lang w:val="ro-RO"/>
              </w:rPr>
              <w:t>de creație etc.</w:t>
            </w:r>
          </w:p>
        </w:tc>
        <w:tc>
          <w:tcPr>
            <w:tcW w:w="990" w:type="dxa"/>
            <w:tcBorders>
              <w:top w:val="single" w:sz="6" w:space="0" w:color="auto"/>
              <w:left w:val="single" w:sz="6" w:space="0" w:color="auto"/>
              <w:bottom w:val="single" w:sz="6" w:space="0" w:color="auto"/>
              <w:right w:val="single" w:sz="4" w:space="0" w:color="auto"/>
            </w:tcBorders>
          </w:tcPr>
          <w:p w:rsidR="00D42BB7" w:rsidRDefault="00D42BB7">
            <w:pPr>
              <w:spacing w:line="276" w:lineRule="auto"/>
              <w:jc w:val="both"/>
              <w:rPr>
                <w:sz w:val="26"/>
                <w:szCs w:val="26"/>
                <w:lang w:val="ro-RO"/>
              </w:rPr>
            </w:pPr>
          </w:p>
        </w:tc>
        <w:tc>
          <w:tcPr>
            <w:tcW w:w="1440" w:type="dxa"/>
            <w:tcBorders>
              <w:top w:val="single" w:sz="6" w:space="0" w:color="auto"/>
              <w:left w:val="single" w:sz="4" w:space="0" w:color="auto"/>
              <w:bottom w:val="single" w:sz="6" w:space="0" w:color="auto"/>
              <w:right w:val="single" w:sz="4" w:space="0" w:color="auto"/>
            </w:tcBorders>
          </w:tcPr>
          <w:p w:rsidR="00D42BB7" w:rsidRDefault="00D42BB7">
            <w:pPr>
              <w:spacing w:line="276" w:lineRule="auto"/>
              <w:jc w:val="both"/>
              <w:rPr>
                <w:sz w:val="26"/>
                <w:szCs w:val="26"/>
                <w:lang w:val="ro-RO"/>
              </w:rPr>
            </w:pPr>
          </w:p>
        </w:tc>
        <w:tc>
          <w:tcPr>
            <w:tcW w:w="990" w:type="dxa"/>
            <w:tcBorders>
              <w:top w:val="single" w:sz="6" w:space="0" w:color="auto"/>
              <w:left w:val="single" w:sz="4" w:space="0" w:color="auto"/>
              <w:bottom w:val="single" w:sz="6" w:space="0" w:color="auto"/>
              <w:right w:val="single" w:sz="4" w:space="0" w:color="auto"/>
            </w:tcBorders>
          </w:tcPr>
          <w:p w:rsidR="00D42BB7" w:rsidRDefault="00D42BB7">
            <w:pPr>
              <w:spacing w:line="276" w:lineRule="auto"/>
              <w:jc w:val="both"/>
              <w:rPr>
                <w:sz w:val="26"/>
                <w:szCs w:val="26"/>
                <w:lang w:val="ro-RO"/>
              </w:rPr>
            </w:pPr>
          </w:p>
        </w:tc>
        <w:tc>
          <w:tcPr>
            <w:tcW w:w="2070" w:type="dxa"/>
            <w:tcBorders>
              <w:top w:val="single" w:sz="6" w:space="0" w:color="auto"/>
              <w:left w:val="single" w:sz="4" w:space="0" w:color="auto"/>
              <w:bottom w:val="single" w:sz="6" w:space="0" w:color="auto"/>
              <w:right w:val="single" w:sz="6" w:space="0" w:color="auto"/>
            </w:tcBorders>
          </w:tcPr>
          <w:p w:rsidR="00D42BB7" w:rsidRDefault="00D42BB7">
            <w:pPr>
              <w:spacing w:line="276" w:lineRule="auto"/>
              <w:jc w:val="both"/>
              <w:rPr>
                <w:sz w:val="26"/>
                <w:szCs w:val="26"/>
                <w:lang w:val="ro-RO"/>
              </w:rPr>
            </w:pPr>
          </w:p>
        </w:tc>
      </w:tr>
      <w:tr w:rsidR="00D42BB7" w:rsidTr="00C4725F">
        <w:trPr>
          <w:cantSplit/>
          <w:trHeight w:val="85"/>
        </w:trPr>
        <w:tc>
          <w:tcPr>
            <w:tcW w:w="540" w:type="dxa"/>
            <w:tcBorders>
              <w:top w:val="single" w:sz="6" w:space="0" w:color="auto"/>
              <w:left w:val="single" w:sz="6" w:space="0" w:color="auto"/>
              <w:bottom w:val="single" w:sz="6" w:space="0" w:color="auto"/>
              <w:right w:val="single" w:sz="6" w:space="0" w:color="auto"/>
            </w:tcBorders>
            <w:hideMark/>
          </w:tcPr>
          <w:p w:rsidR="00D42BB7" w:rsidRDefault="00D42BB7" w:rsidP="00972F52">
            <w:pPr>
              <w:spacing w:line="276" w:lineRule="auto"/>
              <w:rPr>
                <w:sz w:val="26"/>
                <w:szCs w:val="26"/>
                <w:lang w:val="ro-RO"/>
              </w:rPr>
            </w:pPr>
            <w:r>
              <w:rPr>
                <w:sz w:val="26"/>
                <w:szCs w:val="26"/>
                <w:lang w:val="ro-RO"/>
              </w:rPr>
              <w:t>2.</w:t>
            </w:r>
          </w:p>
        </w:tc>
        <w:tc>
          <w:tcPr>
            <w:tcW w:w="3510" w:type="dxa"/>
            <w:tcBorders>
              <w:top w:val="single" w:sz="6" w:space="0" w:color="auto"/>
              <w:left w:val="single" w:sz="6" w:space="0" w:color="auto"/>
              <w:bottom w:val="single" w:sz="6" w:space="0" w:color="auto"/>
              <w:right w:val="single" w:sz="6" w:space="0" w:color="auto"/>
            </w:tcBorders>
            <w:hideMark/>
          </w:tcPr>
          <w:p w:rsidR="001E710B" w:rsidRDefault="001E710B" w:rsidP="00972F52">
            <w:pPr>
              <w:widowControl w:val="0"/>
              <w:shd w:val="clear" w:color="auto" w:fill="FFFFFF"/>
              <w:autoSpaceDE w:val="0"/>
              <w:autoSpaceDN w:val="0"/>
              <w:adjustRightInd w:val="0"/>
              <w:spacing w:before="120"/>
              <w:rPr>
                <w:sz w:val="28"/>
                <w:szCs w:val="28"/>
                <w:lang w:val="ro-RO"/>
              </w:rPr>
            </w:pPr>
            <w:r>
              <w:rPr>
                <w:sz w:val="28"/>
                <w:szCs w:val="28"/>
                <w:lang w:val="ro-RO"/>
              </w:rPr>
              <w:t xml:space="preserve">Practica </w:t>
            </w:r>
            <w:r>
              <w:rPr>
                <w:i/>
                <w:sz w:val="28"/>
                <w:szCs w:val="28"/>
                <w:lang w:val="ro-RO"/>
              </w:rPr>
              <w:t>de cercetare / creație de licenţă</w:t>
            </w:r>
          </w:p>
          <w:p w:rsidR="001E710B" w:rsidRDefault="001E710B" w:rsidP="00972F52">
            <w:pPr>
              <w:widowControl w:val="0"/>
              <w:shd w:val="clear" w:color="auto" w:fill="FFFFFF"/>
              <w:autoSpaceDE w:val="0"/>
              <w:autoSpaceDN w:val="0"/>
              <w:adjustRightInd w:val="0"/>
              <w:spacing w:before="120"/>
              <w:rPr>
                <w:sz w:val="28"/>
                <w:szCs w:val="28"/>
                <w:lang w:val="ro-RO"/>
              </w:rPr>
            </w:pPr>
            <w:r>
              <w:rPr>
                <w:sz w:val="28"/>
                <w:szCs w:val="28"/>
                <w:lang w:val="ro-RO"/>
              </w:rPr>
              <w:t xml:space="preserve">Practica </w:t>
            </w:r>
            <w:r>
              <w:rPr>
                <w:i/>
                <w:sz w:val="28"/>
                <w:szCs w:val="28"/>
                <w:lang w:val="ro-RO"/>
              </w:rPr>
              <w:t>de cercetare / creație de master</w:t>
            </w:r>
          </w:p>
          <w:p w:rsidR="001E710B" w:rsidRDefault="001E710B" w:rsidP="00972F52">
            <w:pPr>
              <w:spacing w:line="276" w:lineRule="auto"/>
              <w:rPr>
                <w:sz w:val="26"/>
                <w:szCs w:val="26"/>
                <w:lang w:val="ro-RO"/>
              </w:rPr>
            </w:pPr>
          </w:p>
          <w:p w:rsidR="00D42BB7" w:rsidRDefault="00972F52" w:rsidP="00972F52">
            <w:pPr>
              <w:spacing w:line="276" w:lineRule="auto"/>
              <w:rPr>
                <w:sz w:val="26"/>
                <w:szCs w:val="26"/>
                <w:lang w:val="ro-RO"/>
              </w:rPr>
            </w:pPr>
            <w:r>
              <w:rPr>
                <w:sz w:val="26"/>
                <w:szCs w:val="26"/>
                <w:lang w:val="ro-RO"/>
              </w:rPr>
              <w:t xml:space="preserve">Include: </w:t>
            </w:r>
            <w:r w:rsidR="00D42BB7">
              <w:rPr>
                <w:sz w:val="26"/>
                <w:szCs w:val="26"/>
                <w:lang w:val="ro-RO"/>
              </w:rPr>
              <w:t>cercetare, documentare, red</w:t>
            </w:r>
            <w:r>
              <w:rPr>
                <w:sz w:val="26"/>
                <w:szCs w:val="26"/>
                <w:lang w:val="ro-RO"/>
              </w:rPr>
              <w:t>actare finală a tezei /proiectului</w:t>
            </w:r>
            <w:r w:rsidR="00D42BB7">
              <w:rPr>
                <w:sz w:val="26"/>
                <w:szCs w:val="26"/>
                <w:lang w:val="ro-RO"/>
              </w:rPr>
              <w:t>)</w:t>
            </w:r>
          </w:p>
        </w:tc>
        <w:tc>
          <w:tcPr>
            <w:tcW w:w="990" w:type="dxa"/>
            <w:tcBorders>
              <w:top w:val="single" w:sz="6" w:space="0" w:color="auto"/>
              <w:left w:val="single" w:sz="6" w:space="0" w:color="auto"/>
              <w:bottom w:val="single" w:sz="6" w:space="0" w:color="auto"/>
              <w:right w:val="single" w:sz="4" w:space="0" w:color="auto"/>
            </w:tcBorders>
          </w:tcPr>
          <w:p w:rsidR="00D42BB7" w:rsidRDefault="00D42BB7">
            <w:pPr>
              <w:spacing w:line="276" w:lineRule="auto"/>
              <w:jc w:val="both"/>
              <w:rPr>
                <w:sz w:val="26"/>
                <w:szCs w:val="26"/>
                <w:lang w:val="ro-RO"/>
              </w:rPr>
            </w:pPr>
          </w:p>
        </w:tc>
        <w:tc>
          <w:tcPr>
            <w:tcW w:w="1440" w:type="dxa"/>
            <w:tcBorders>
              <w:top w:val="single" w:sz="6" w:space="0" w:color="auto"/>
              <w:left w:val="single" w:sz="4" w:space="0" w:color="auto"/>
              <w:bottom w:val="single" w:sz="6" w:space="0" w:color="auto"/>
              <w:right w:val="single" w:sz="4" w:space="0" w:color="auto"/>
            </w:tcBorders>
          </w:tcPr>
          <w:p w:rsidR="00D42BB7" w:rsidRDefault="00D42BB7">
            <w:pPr>
              <w:spacing w:line="276" w:lineRule="auto"/>
              <w:jc w:val="both"/>
              <w:rPr>
                <w:sz w:val="26"/>
                <w:szCs w:val="26"/>
                <w:lang w:val="ro-RO"/>
              </w:rPr>
            </w:pPr>
          </w:p>
        </w:tc>
        <w:tc>
          <w:tcPr>
            <w:tcW w:w="990" w:type="dxa"/>
            <w:tcBorders>
              <w:top w:val="single" w:sz="6" w:space="0" w:color="auto"/>
              <w:left w:val="single" w:sz="4" w:space="0" w:color="auto"/>
              <w:bottom w:val="single" w:sz="6" w:space="0" w:color="auto"/>
              <w:right w:val="single" w:sz="4" w:space="0" w:color="auto"/>
            </w:tcBorders>
          </w:tcPr>
          <w:p w:rsidR="00D42BB7" w:rsidRDefault="00D42BB7">
            <w:pPr>
              <w:spacing w:line="276" w:lineRule="auto"/>
              <w:jc w:val="both"/>
              <w:rPr>
                <w:sz w:val="26"/>
                <w:szCs w:val="26"/>
                <w:lang w:val="ro-RO"/>
              </w:rPr>
            </w:pPr>
          </w:p>
        </w:tc>
        <w:tc>
          <w:tcPr>
            <w:tcW w:w="2070" w:type="dxa"/>
            <w:tcBorders>
              <w:top w:val="single" w:sz="6" w:space="0" w:color="auto"/>
              <w:left w:val="single" w:sz="4" w:space="0" w:color="auto"/>
              <w:bottom w:val="single" w:sz="6" w:space="0" w:color="auto"/>
              <w:right w:val="single" w:sz="6" w:space="0" w:color="auto"/>
            </w:tcBorders>
          </w:tcPr>
          <w:p w:rsidR="00D42BB7" w:rsidRDefault="00D42BB7">
            <w:pPr>
              <w:spacing w:line="276" w:lineRule="auto"/>
              <w:jc w:val="both"/>
              <w:rPr>
                <w:sz w:val="26"/>
                <w:szCs w:val="26"/>
                <w:lang w:val="ro-RO"/>
              </w:rPr>
            </w:pPr>
          </w:p>
        </w:tc>
      </w:tr>
    </w:tbl>
    <w:p w:rsidR="00D42BB7" w:rsidRDefault="00D42BB7" w:rsidP="00D42BB7">
      <w:pPr>
        <w:pStyle w:val="Caption"/>
        <w:ind w:firstLine="720"/>
        <w:jc w:val="both"/>
        <w:rPr>
          <w:b/>
          <w:i/>
          <w:sz w:val="26"/>
          <w:szCs w:val="26"/>
        </w:rPr>
      </w:pPr>
      <w:r>
        <w:rPr>
          <w:sz w:val="26"/>
          <w:szCs w:val="26"/>
        </w:rPr>
        <w:t>Notă: Pentru</w:t>
      </w:r>
      <w:r w:rsidR="00AC5CD0">
        <w:rPr>
          <w:sz w:val="26"/>
          <w:szCs w:val="26"/>
        </w:rPr>
        <w:t xml:space="preserve"> persoanele</w:t>
      </w:r>
      <w:r>
        <w:rPr>
          <w:sz w:val="26"/>
          <w:szCs w:val="26"/>
        </w:rPr>
        <w:t xml:space="preserve"> care realizează modulul </w:t>
      </w:r>
      <w:proofErr w:type="spellStart"/>
      <w:r>
        <w:rPr>
          <w:sz w:val="26"/>
          <w:szCs w:val="26"/>
        </w:rPr>
        <w:t>psihopedagogic</w:t>
      </w:r>
      <w:proofErr w:type="spellEnd"/>
      <w:r>
        <w:rPr>
          <w:sz w:val="26"/>
          <w:szCs w:val="26"/>
        </w:rPr>
        <w:t xml:space="preserve"> practica  pedagogică este obligatorie.</w:t>
      </w:r>
    </w:p>
    <w:p w:rsidR="00F42712" w:rsidRDefault="00F42712" w:rsidP="00F42712">
      <w:pPr>
        <w:pStyle w:val="Heading8"/>
        <w:ind w:firstLine="720"/>
        <w:rPr>
          <w:i w:val="0"/>
          <w:iCs/>
          <w:sz w:val="26"/>
          <w:szCs w:val="26"/>
        </w:rPr>
      </w:pPr>
    </w:p>
    <w:p w:rsidR="00F42712" w:rsidRDefault="00F42712" w:rsidP="00F42712">
      <w:pPr>
        <w:pStyle w:val="Heading8"/>
        <w:ind w:firstLine="720"/>
        <w:rPr>
          <w:i w:val="0"/>
          <w:iCs/>
          <w:sz w:val="26"/>
          <w:szCs w:val="26"/>
        </w:rPr>
      </w:pPr>
      <w:r>
        <w:rPr>
          <w:i w:val="0"/>
          <w:iCs/>
          <w:sz w:val="26"/>
          <w:szCs w:val="26"/>
        </w:rPr>
        <w:t xml:space="preserve">Planul pentru modulul </w:t>
      </w:r>
      <w:proofErr w:type="spellStart"/>
      <w:r>
        <w:rPr>
          <w:i w:val="0"/>
          <w:iCs/>
          <w:sz w:val="26"/>
          <w:szCs w:val="26"/>
        </w:rPr>
        <w:t>psihopedagogic</w:t>
      </w:r>
      <w:proofErr w:type="spellEnd"/>
    </w:p>
    <w:p w:rsidR="007E18C6" w:rsidRPr="007E18C6" w:rsidRDefault="007E18C6" w:rsidP="007E18C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1"/>
        <w:gridCol w:w="1957"/>
        <w:gridCol w:w="900"/>
        <w:gridCol w:w="1080"/>
        <w:gridCol w:w="962"/>
        <w:gridCol w:w="1468"/>
        <w:gridCol w:w="1980"/>
      </w:tblGrid>
      <w:tr w:rsidR="00F42712" w:rsidTr="003E0DCE">
        <w:trPr>
          <w:cantSplit/>
        </w:trPr>
        <w:tc>
          <w:tcPr>
            <w:tcW w:w="1211" w:type="dxa"/>
            <w:tcBorders>
              <w:top w:val="single" w:sz="4" w:space="0" w:color="auto"/>
              <w:left w:val="single" w:sz="4" w:space="0" w:color="auto"/>
              <w:bottom w:val="single" w:sz="4" w:space="0" w:color="auto"/>
              <w:right w:val="single" w:sz="4" w:space="0" w:color="auto"/>
            </w:tcBorders>
            <w:hideMark/>
          </w:tcPr>
          <w:p w:rsidR="00F42712" w:rsidRDefault="00F42712" w:rsidP="003E0DCE">
            <w:pPr>
              <w:spacing w:line="276" w:lineRule="auto"/>
              <w:jc w:val="both"/>
              <w:rPr>
                <w:b/>
                <w:bCs/>
                <w:i/>
                <w:sz w:val="26"/>
                <w:szCs w:val="26"/>
                <w:lang w:val="ro-RO"/>
              </w:rPr>
            </w:pPr>
            <w:r>
              <w:rPr>
                <w:b/>
                <w:bCs/>
                <w:i/>
                <w:sz w:val="26"/>
                <w:szCs w:val="26"/>
                <w:lang w:val="ro-RO"/>
              </w:rPr>
              <w:t>Codul</w:t>
            </w:r>
          </w:p>
        </w:tc>
        <w:tc>
          <w:tcPr>
            <w:tcW w:w="1957" w:type="dxa"/>
            <w:tcBorders>
              <w:top w:val="single" w:sz="4" w:space="0" w:color="auto"/>
              <w:left w:val="single" w:sz="4" w:space="0" w:color="auto"/>
              <w:bottom w:val="single" w:sz="4" w:space="0" w:color="auto"/>
              <w:right w:val="single" w:sz="4" w:space="0" w:color="auto"/>
            </w:tcBorders>
            <w:hideMark/>
          </w:tcPr>
          <w:p w:rsidR="00F42712" w:rsidRDefault="00F42712" w:rsidP="003E0DCE">
            <w:pPr>
              <w:spacing w:line="276" w:lineRule="auto"/>
              <w:jc w:val="both"/>
              <w:rPr>
                <w:b/>
                <w:bCs/>
                <w:i/>
                <w:sz w:val="26"/>
                <w:szCs w:val="26"/>
                <w:lang w:val="ro-RO"/>
              </w:rPr>
            </w:pPr>
            <w:r>
              <w:rPr>
                <w:b/>
                <w:bCs/>
                <w:i/>
                <w:sz w:val="26"/>
                <w:szCs w:val="26"/>
                <w:lang w:val="ro-RO"/>
              </w:rPr>
              <w:t>Denumirea activităţii didactice</w:t>
            </w:r>
          </w:p>
        </w:tc>
        <w:tc>
          <w:tcPr>
            <w:tcW w:w="2942" w:type="dxa"/>
            <w:gridSpan w:val="3"/>
            <w:tcBorders>
              <w:top w:val="single" w:sz="4" w:space="0" w:color="auto"/>
              <w:left w:val="single" w:sz="4" w:space="0" w:color="auto"/>
              <w:bottom w:val="single" w:sz="4" w:space="0" w:color="auto"/>
              <w:right w:val="single" w:sz="4" w:space="0" w:color="auto"/>
            </w:tcBorders>
            <w:hideMark/>
          </w:tcPr>
          <w:p w:rsidR="00F42712" w:rsidRDefault="00F42712" w:rsidP="003E0DCE">
            <w:pPr>
              <w:spacing w:line="276" w:lineRule="auto"/>
              <w:jc w:val="both"/>
              <w:rPr>
                <w:b/>
                <w:bCs/>
                <w:i/>
                <w:sz w:val="26"/>
                <w:szCs w:val="26"/>
                <w:lang w:val="ro-RO"/>
              </w:rPr>
            </w:pPr>
            <w:r>
              <w:rPr>
                <w:b/>
                <w:bCs/>
                <w:i/>
                <w:sz w:val="26"/>
                <w:szCs w:val="26"/>
                <w:lang w:val="ro-RO"/>
              </w:rPr>
              <w:t xml:space="preserve">Număr de ore / </w:t>
            </w:r>
            <w:proofErr w:type="spellStart"/>
            <w:r>
              <w:rPr>
                <w:b/>
                <w:bCs/>
                <w:i/>
                <w:sz w:val="26"/>
                <w:szCs w:val="26"/>
                <w:lang w:val="ro-RO"/>
              </w:rPr>
              <w:t>săptămînă</w:t>
            </w:r>
            <w:proofErr w:type="spellEnd"/>
          </w:p>
        </w:tc>
        <w:tc>
          <w:tcPr>
            <w:tcW w:w="1468" w:type="dxa"/>
            <w:tcBorders>
              <w:top w:val="single" w:sz="4" w:space="0" w:color="auto"/>
              <w:left w:val="single" w:sz="4" w:space="0" w:color="auto"/>
              <w:bottom w:val="single" w:sz="4" w:space="0" w:color="auto"/>
              <w:right w:val="single" w:sz="4" w:space="0" w:color="auto"/>
            </w:tcBorders>
            <w:hideMark/>
          </w:tcPr>
          <w:p w:rsidR="00F42712" w:rsidRDefault="00F42712" w:rsidP="003E0DCE">
            <w:pPr>
              <w:spacing w:line="276" w:lineRule="auto"/>
              <w:jc w:val="both"/>
              <w:rPr>
                <w:b/>
                <w:bCs/>
                <w:i/>
                <w:sz w:val="26"/>
                <w:szCs w:val="26"/>
                <w:lang w:val="ro-RO"/>
              </w:rPr>
            </w:pPr>
            <w:r>
              <w:rPr>
                <w:b/>
                <w:bCs/>
                <w:i/>
                <w:sz w:val="26"/>
                <w:szCs w:val="26"/>
                <w:lang w:val="ro-RO"/>
              </w:rPr>
              <w:t>Forma de evaluare</w:t>
            </w:r>
          </w:p>
        </w:tc>
        <w:tc>
          <w:tcPr>
            <w:tcW w:w="1980" w:type="dxa"/>
            <w:tcBorders>
              <w:top w:val="single" w:sz="4" w:space="0" w:color="auto"/>
              <w:left w:val="single" w:sz="4" w:space="0" w:color="auto"/>
              <w:bottom w:val="single" w:sz="4" w:space="0" w:color="auto"/>
              <w:right w:val="single" w:sz="4" w:space="0" w:color="auto"/>
            </w:tcBorders>
            <w:hideMark/>
          </w:tcPr>
          <w:p w:rsidR="00F42712" w:rsidRDefault="00F42712" w:rsidP="003E0DCE">
            <w:pPr>
              <w:spacing w:line="276" w:lineRule="auto"/>
              <w:jc w:val="both"/>
              <w:rPr>
                <w:b/>
                <w:bCs/>
                <w:i/>
                <w:sz w:val="26"/>
                <w:szCs w:val="26"/>
                <w:lang w:val="ro-RO"/>
              </w:rPr>
            </w:pPr>
            <w:r>
              <w:rPr>
                <w:b/>
                <w:bCs/>
                <w:i/>
                <w:sz w:val="26"/>
                <w:szCs w:val="26"/>
                <w:lang w:val="ro-RO"/>
              </w:rPr>
              <w:t>Nr. credite</w:t>
            </w:r>
          </w:p>
        </w:tc>
      </w:tr>
      <w:tr w:rsidR="00F42712" w:rsidTr="003E0DCE">
        <w:trPr>
          <w:cantSplit/>
          <w:trHeight w:val="1277"/>
        </w:trPr>
        <w:tc>
          <w:tcPr>
            <w:tcW w:w="1211"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957"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900" w:type="dxa"/>
            <w:tcBorders>
              <w:top w:val="single" w:sz="4" w:space="0" w:color="auto"/>
              <w:left w:val="single" w:sz="4" w:space="0" w:color="auto"/>
              <w:bottom w:val="single" w:sz="4" w:space="0" w:color="auto"/>
              <w:right w:val="single" w:sz="4" w:space="0" w:color="auto"/>
            </w:tcBorders>
            <w:textDirection w:val="btLr"/>
            <w:hideMark/>
          </w:tcPr>
          <w:p w:rsidR="00F42712" w:rsidRDefault="00F42712" w:rsidP="003E0DCE">
            <w:pPr>
              <w:spacing w:line="276" w:lineRule="auto"/>
              <w:jc w:val="both"/>
              <w:rPr>
                <w:b/>
                <w:bCs/>
                <w:sz w:val="26"/>
                <w:szCs w:val="26"/>
                <w:lang w:val="ro-RO"/>
              </w:rPr>
            </w:pPr>
            <w:r>
              <w:rPr>
                <w:b/>
                <w:bCs/>
                <w:sz w:val="26"/>
                <w:szCs w:val="26"/>
                <w:lang w:val="ro-RO"/>
              </w:rPr>
              <w:t>Curs</w:t>
            </w:r>
          </w:p>
          <w:p w:rsidR="00F42712" w:rsidRDefault="00F42712" w:rsidP="003E0DCE">
            <w:pPr>
              <w:spacing w:line="276" w:lineRule="auto"/>
              <w:jc w:val="both"/>
              <w:rPr>
                <w:b/>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extDirection w:val="btLr"/>
            <w:hideMark/>
          </w:tcPr>
          <w:p w:rsidR="00F42712" w:rsidRDefault="00F42712" w:rsidP="003E0DCE">
            <w:pPr>
              <w:spacing w:line="276" w:lineRule="auto"/>
              <w:jc w:val="both"/>
              <w:rPr>
                <w:b/>
                <w:bCs/>
                <w:sz w:val="26"/>
                <w:szCs w:val="26"/>
                <w:lang w:val="ro-RO"/>
              </w:rPr>
            </w:pPr>
            <w:r>
              <w:rPr>
                <w:b/>
                <w:bCs/>
                <w:sz w:val="26"/>
                <w:szCs w:val="26"/>
                <w:lang w:val="ro-RO"/>
              </w:rPr>
              <w:t>Seminar</w:t>
            </w:r>
          </w:p>
        </w:tc>
        <w:tc>
          <w:tcPr>
            <w:tcW w:w="962" w:type="dxa"/>
            <w:tcBorders>
              <w:top w:val="single" w:sz="4" w:space="0" w:color="auto"/>
              <w:left w:val="single" w:sz="4" w:space="0" w:color="auto"/>
              <w:bottom w:val="single" w:sz="4" w:space="0" w:color="auto"/>
              <w:right w:val="single" w:sz="4" w:space="0" w:color="auto"/>
            </w:tcBorders>
            <w:textDirection w:val="btLr"/>
            <w:hideMark/>
          </w:tcPr>
          <w:p w:rsidR="00F42712" w:rsidRDefault="00F42712" w:rsidP="003E0DCE">
            <w:pPr>
              <w:spacing w:line="276" w:lineRule="auto"/>
              <w:jc w:val="both"/>
              <w:rPr>
                <w:b/>
                <w:bCs/>
                <w:sz w:val="26"/>
                <w:szCs w:val="26"/>
                <w:lang w:val="ro-RO"/>
              </w:rPr>
            </w:pPr>
            <w:r>
              <w:rPr>
                <w:b/>
                <w:bCs/>
                <w:sz w:val="26"/>
                <w:szCs w:val="26"/>
                <w:lang w:val="ro-RO"/>
              </w:rPr>
              <w:t>Laborator</w:t>
            </w:r>
            <w:r w:rsidR="0006641B">
              <w:rPr>
                <w:b/>
                <w:bCs/>
                <w:sz w:val="26"/>
                <w:szCs w:val="26"/>
                <w:lang w:val="ro-RO"/>
              </w:rPr>
              <w:t>/practice</w:t>
            </w:r>
          </w:p>
        </w:tc>
        <w:tc>
          <w:tcPr>
            <w:tcW w:w="1468"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980"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r>
      <w:tr w:rsidR="00F42712" w:rsidTr="003E0DCE">
        <w:tc>
          <w:tcPr>
            <w:tcW w:w="1211"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957"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900"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962"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468"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980"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r>
      <w:tr w:rsidR="00F42712" w:rsidTr="003E0DCE">
        <w:tc>
          <w:tcPr>
            <w:tcW w:w="1211"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957"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900"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962"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468"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980"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r>
      <w:tr w:rsidR="00F42712" w:rsidTr="003E0DCE">
        <w:tc>
          <w:tcPr>
            <w:tcW w:w="1211"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957"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900"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962"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468"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980"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r>
      <w:tr w:rsidR="00F42712" w:rsidTr="003E0DCE">
        <w:tc>
          <w:tcPr>
            <w:tcW w:w="1211"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957" w:type="dxa"/>
            <w:tcBorders>
              <w:top w:val="single" w:sz="4" w:space="0" w:color="auto"/>
              <w:left w:val="single" w:sz="4" w:space="0" w:color="auto"/>
              <w:bottom w:val="single" w:sz="4" w:space="0" w:color="auto"/>
              <w:right w:val="single" w:sz="4" w:space="0" w:color="auto"/>
            </w:tcBorders>
            <w:hideMark/>
          </w:tcPr>
          <w:p w:rsidR="00F42712" w:rsidRDefault="00F42712" w:rsidP="003E0DCE">
            <w:pPr>
              <w:spacing w:line="276" w:lineRule="auto"/>
              <w:jc w:val="both"/>
              <w:rPr>
                <w:b/>
                <w:sz w:val="26"/>
                <w:szCs w:val="26"/>
                <w:lang w:val="ro-RO"/>
              </w:rPr>
            </w:pPr>
            <w:r>
              <w:rPr>
                <w:b/>
                <w:sz w:val="26"/>
                <w:szCs w:val="26"/>
                <w:lang w:val="ro-RO"/>
              </w:rPr>
              <w:t>Total</w:t>
            </w:r>
          </w:p>
        </w:tc>
        <w:tc>
          <w:tcPr>
            <w:tcW w:w="900"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080"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962"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468"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c>
          <w:tcPr>
            <w:tcW w:w="1980" w:type="dxa"/>
            <w:tcBorders>
              <w:top w:val="single" w:sz="4" w:space="0" w:color="auto"/>
              <w:left w:val="single" w:sz="4" w:space="0" w:color="auto"/>
              <w:bottom w:val="single" w:sz="4" w:space="0" w:color="auto"/>
              <w:right w:val="single" w:sz="4" w:space="0" w:color="auto"/>
            </w:tcBorders>
          </w:tcPr>
          <w:p w:rsidR="00F42712" w:rsidRDefault="00F42712" w:rsidP="003E0DCE">
            <w:pPr>
              <w:spacing w:line="276" w:lineRule="auto"/>
              <w:jc w:val="both"/>
              <w:rPr>
                <w:bCs/>
                <w:sz w:val="26"/>
                <w:szCs w:val="26"/>
                <w:lang w:val="ro-RO"/>
              </w:rPr>
            </w:pPr>
          </w:p>
        </w:tc>
      </w:tr>
    </w:tbl>
    <w:p w:rsidR="00F42712" w:rsidRDefault="00F42712" w:rsidP="00F42712">
      <w:pPr>
        <w:rPr>
          <w:b/>
          <w:iCs/>
          <w:sz w:val="26"/>
          <w:szCs w:val="26"/>
          <w:lang w:val="ro-RO"/>
        </w:rPr>
      </w:pPr>
    </w:p>
    <w:p w:rsidR="007E18C6" w:rsidRDefault="007E18C6" w:rsidP="007E18C6">
      <w:pPr>
        <w:jc w:val="center"/>
        <w:rPr>
          <w:sz w:val="26"/>
          <w:szCs w:val="26"/>
          <w:lang w:val="ro-RO"/>
        </w:rPr>
      </w:pPr>
    </w:p>
    <w:p w:rsidR="007E18C6" w:rsidRDefault="007E18C6" w:rsidP="007E18C6">
      <w:pPr>
        <w:jc w:val="center"/>
        <w:rPr>
          <w:b/>
          <w:bCs/>
          <w:iCs/>
          <w:sz w:val="26"/>
          <w:szCs w:val="26"/>
          <w:lang w:val="ro-RO"/>
        </w:rPr>
      </w:pPr>
      <w:r>
        <w:rPr>
          <w:b/>
          <w:bCs/>
          <w:iCs/>
          <w:sz w:val="26"/>
          <w:szCs w:val="26"/>
          <w:lang w:val="ro-RO"/>
        </w:rPr>
        <w:t>Discipline facultative (la libera alegere)</w:t>
      </w:r>
    </w:p>
    <w:p w:rsidR="007E18C6" w:rsidRPr="004512A1" w:rsidRDefault="007E18C6" w:rsidP="007E18C6">
      <w:pPr>
        <w:jc w:val="center"/>
        <w:rPr>
          <w:b/>
          <w:bCs/>
          <w:iCs/>
          <w:sz w:val="26"/>
          <w:szCs w:val="26"/>
          <w:lang w:val="ro-RO"/>
        </w:rPr>
      </w:pPr>
    </w:p>
    <w:tbl>
      <w:tblPr>
        <w:tblW w:w="9610" w:type="dxa"/>
        <w:tblCellSpacing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36" w:type="dxa"/>
          <w:bottom w:w="36" w:type="dxa"/>
          <w:right w:w="36" w:type="dxa"/>
        </w:tblCellMar>
        <w:tblLook w:val="04A0"/>
      </w:tblPr>
      <w:tblGrid>
        <w:gridCol w:w="599"/>
        <w:gridCol w:w="2011"/>
        <w:gridCol w:w="662"/>
        <w:gridCol w:w="1057"/>
        <w:gridCol w:w="621"/>
        <w:gridCol w:w="536"/>
        <w:gridCol w:w="614"/>
        <w:gridCol w:w="450"/>
        <w:gridCol w:w="336"/>
        <w:gridCol w:w="514"/>
        <w:gridCol w:w="1130"/>
        <w:gridCol w:w="1080"/>
      </w:tblGrid>
      <w:tr w:rsidR="007E18C6" w:rsidRPr="003465B6" w:rsidTr="00B16814">
        <w:trPr>
          <w:tblCellSpacing w:w="12" w:type="dxa"/>
        </w:trPr>
        <w:tc>
          <w:tcPr>
            <w:tcW w:w="563" w:type="dxa"/>
            <w:vMerge w:val="restart"/>
            <w:vAlign w:val="center"/>
            <w:hideMark/>
          </w:tcPr>
          <w:p w:rsidR="007E18C6" w:rsidRPr="003465B6" w:rsidRDefault="007E18C6" w:rsidP="003E0DCE">
            <w:pPr>
              <w:spacing w:line="276" w:lineRule="auto"/>
              <w:jc w:val="center"/>
              <w:rPr>
                <w:lang w:val="ro-RO"/>
              </w:rPr>
            </w:pPr>
            <w:r w:rsidRPr="003465B6">
              <w:rPr>
                <w:b/>
                <w:sz w:val="22"/>
                <w:szCs w:val="22"/>
                <w:lang w:val="ro-RO"/>
              </w:rPr>
              <w:t>Nr</w:t>
            </w:r>
            <w:r w:rsidRPr="003465B6">
              <w:rPr>
                <w:sz w:val="22"/>
                <w:szCs w:val="22"/>
                <w:lang w:val="ro-RO"/>
              </w:rPr>
              <w:t>.</w:t>
            </w:r>
            <w:r w:rsidRPr="003465B6">
              <w:rPr>
                <w:b/>
                <w:bCs/>
                <w:sz w:val="22"/>
                <w:szCs w:val="22"/>
                <w:lang w:val="ro-RO"/>
              </w:rPr>
              <w:t xml:space="preserve"> crt.</w:t>
            </w:r>
          </w:p>
        </w:tc>
        <w:tc>
          <w:tcPr>
            <w:tcW w:w="1987" w:type="dxa"/>
            <w:vMerge w:val="restart"/>
            <w:tcBorders>
              <w:top w:val="single" w:sz="2" w:space="0" w:color="auto"/>
            </w:tcBorders>
            <w:vAlign w:val="center"/>
            <w:hideMark/>
          </w:tcPr>
          <w:p w:rsidR="007E18C6" w:rsidRPr="003465B6" w:rsidRDefault="007E18C6" w:rsidP="003E0DCE">
            <w:pPr>
              <w:spacing w:line="276" w:lineRule="auto"/>
              <w:jc w:val="center"/>
              <w:rPr>
                <w:lang w:val="ro-RO"/>
              </w:rPr>
            </w:pPr>
            <w:r w:rsidRPr="003465B6">
              <w:rPr>
                <w:b/>
                <w:bCs/>
                <w:sz w:val="22"/>
                <w:szCs w:val="22"/>
                <w:lang w:val="ro-RO"/>
              </w:rPr>
              <w:t>Denumirea disciplinei</w:t>
            </w:r>
          </w:p>
        </w:tc>
        <w:tc>
          <w:tcPr>
            <w:tcW w:w="638" w:type="dxa"/>
            <w:vMerge w:val="restart"/>
            <w:tcBorders>
              <w:top w:val="single" w:sz="2" w:space="0" w:color="auto"/>
            </w:tcBorders>
            <w:vAlign w:val="center"/>
            <w:hideMark/>
          </w:tcPr>
          <w:p w:rsidR="007E18C6" w:rsidRPr="003465B6" w:rsidRDefault="007E18C6" w:rsidP="003E0DCE">
            <w:pPr>
              <w:spacing w:line="276" w:lineRule="auto"/>
              <w:jc w:val="center"/>
              <w:rPr>
                <w:lang w:val="ro-RO"/>
              </w:rPr>
            </w:pPr>
            <w:r w:rsidRPr="003465B6">
              <w:rPr>
                <w:b/>
                <w:bCs/>
                <w:sz w:val="22"/>
                <w:szCs w:val="22"/>
                <w:lang w:val="ro-RO"/>
              </w:rPr>
              <w:t>Anul</w:t>
            </w:r>
          </w:p>
        </w:tc>
        <w:tc>
          <w:tcPr>
            <w:tcW w:w="1033" w:type="dxa"/>
            <w:vMerge w:val="restart"/>
            <w:vAlign w:val="center"/>
            <w:hideMark/>
          </w:tcPr>
          <w:p w:rsidR="007E18C6" w:rsidRPr="007E18C6" w:rsidRDefault="007E18C6" w:rsidP="003E0DCE">
            <w:pPr>
              <w:spacing w:line="276" w:lineRule="auto"/>
              <w:jc w:val="center"/>
              <w:rPr>
                <w:lang w:val="ro-RO"/>
              </w:rPr>
            </w:pPr>
            <w:r w:rsidRPr="007E18C6">
              <w:rPr>
                <w:b/>
                <w:bCs/>
                <w:sz w:val="22"/>
                <w:szCs w:val="22"/>
                <w:lang w:val="ro-RO"/>
              </w:rPr>
              <w:t>Semestrul</w:t>
            </w:r>
          </w:p>
        </w:tc>
        <w:tc>
          <w:tcPr>
            <w:tcW w:w="1747" w:type="dxa"/>
            <w:gridSpan w:val="3"/>
            <w:tcBorders>
              <w:right w:val="single" w:sz="4" w:space="0" w:color="auto"/>
            </w:tcBorders>
            <w:vAlign w:val="center"/>
            <w:hideMark/>
          </w:tcPr>
          <w:p w:rsidR="007E18C6" w:rsidRPr="007E18C6" w:rsidRDefault="007E18C6" w:rsidP="003E0DCE">
            <w:pPr>
              <w:spacing w:line="276" w:lineRule="auto"/>
              <w:jc w:val="center"/>
              <w:rPr>
                <w:lang w:val="ro-RO"/>
              </w:rPr>
            </w:pPr>
            <w:r w:rsidRPr="007E18C6">
              <w:rPr>
                <w:b/>
                <w:bCs/>
                <w:i/>
                <w:sz w:val="22"/>
                <w:szCs w:val="22"/>
                <w:lang w:val="ro-RO"/>
              </w:rPr>
              <w:t>Număr de ore pe tipuri de activități</w:t>
            </w:r>
          </w:p>
        </w:tc>
        <w:tc>
          <w:tcPr>
            <w:tcW w:w="1276" w:type="dxa"/>
            <w:gridSpan w:val="3"/>
            <w:tcBorders>
              <w:left w:val="single" w:sz="4" w:space="0" w:color="auto"/>
            </w:tcBorders>
            <w:vAlign w:val="center"/>
          </w:tcPr>
          <w:p w:rsidR="007E18C6" w:rsidRPr="003465B6" w:rsidRDefault="007E18C6" w:rsidP="003E0DCE">
            <w:pPr>
              <w:spacing w:line="276" w:lineRule="auto"/>
              <w:jc w:val="center"/>
              <w:rPr>
                <w:lang w:val="ro-RO"/>
              </w:rPr>
            </w:pPr>
            <w:r w:rsidRPr="003465B6">
              <w:rPr>
                <w:b/>
                <w:bCs/>
                <w:sz w:val="22"/>
                <w:szCs w:val="22"/>
                <w:lang w:val="ro-RO"/>
              </w:rPr>
              <w:t xml:space="preserve">Numărul de ore pe </w:t>
            </w:r>
            <w:proofErr w:type="spellStart"/>
            <w:r w:rsidRPr="003465B6">
              <w:rPr>
                <w:b/>
                <w:bCs/>
                <w:sz w:val="22"/>
                <w:szCs w:val="22"/>
                <w:lang w:val="ro-RO"/>
              </w:rPr>
              <w:t>săptămînă</w:t>
            </w:r>
            <w:proofErr w:type="spellEnd"/>
          </w:p>
        </w:tc>
        <w:tc>
          <w:tcPr>
            <w:tcW w:w="1106" w:type="dxa"/>
            <w:vAlign w:val="center"/>
            <w:hideMark/>
          </w:tcPr>
          <w:p w:rsidR="007E18C6" w:rsidRPr="003465B6" w:rsidRDefault="007E18C6" w:rsidP="003E0DCE">
            <w:pPr>
              <w:spacing w:line="276" w:lineRule="auto"/>
              <w:jc w:val="center"/>
              <w:rPr>
                <w:lang w:val="ro-RO"/>
              </w:rPr>
            </w:pPr>
            <w:r w:rsidRPr="003465B6">
              <w:rPr>
                <w:b/>
                <w:bCs/>
                <w:sz w:val="22"/>
                <w:szCs w:val="22"/>
                <w:lang w:val="ro-RO"/>
              </w:rPr>
              <w:t>Evaluări</w:t>
            </w:r>
          </w:p>
        </w:tc>
        <w:tc>
          <w:tcPr>
            <w:tcW w:w="1044" w:type="dxa"/>
            <w:vAlign w:val="center"/>
            <w:hideMark/>
          </w:tcPr>
          <w:p w:rsidR="007E18C6" w:rsidRPr="003465B6" w:rsidRDefault="007E18C6" w:rsidP="003E0DCE">
            <w:pPr>
              <w:spacing w:line="276" w:lineRule="auto"/>
              <w:jc w:val="center"/>
              <w:rPr>
                <w:lang w:val="ro-RO"/>
              </w:rPr>
            </w:pPr>
            <w:r w:rsidRPr="003465B6">
              <w:rPr>
                <w:b/>
                <w:bCs/>
                <w:sz w:val="22"/>
                <w:szCs w:val="22"/>
                <w:lang w:val="ro-RO"/>
              </w:rPr>
              <w:t>Număr de credite</w:t>
            </w:r>
          </w:p>
        </w:tc>
      </w:tr>
      <w:tr w:rsidR="007E18C6" w:rsidRPr="003465B6" w:rsidTr="00B16814">
        <w:trPr>
          <w:tblCellSpacing w:w="12" w:type="dxa"/>
        </w:trPr>
        <w:tc>
          <w:tcPr>
            <w:tcW w:w="0" w:type="auto"/>
            <w:vMerge/>
            <w:vAlign w:val="center"/>
            <w:hideMark/>
          </w:tcPr>
          <w:p w:rsidR="007E18C6" w:rsidRPr="003465B6" w:rsidRDefault="007E18C6" w:rsidP="003E0DCE">
            <w:pPr>
              <w:rPr>
                <w:lang w:val="ro-RO"/>
              </w:rPr>
            </w:pPr>
          </w:p>
        </w:tc>
        <w:tc>
          <w:tcPr>
            <w:tcW w:w="0" w:type="auto"/>
            <w:vMerge/>
            <w:vAlign w:val="center"/>
            <w:hideMark/>
          </w:tcPr>
          <w:p w:rsidR="007E18C6" w:rsidRPr="003465B6" w:rsidRDefault="007E18C6" w:rsidP="003E0DCE">
            <w:pPr>
              <w:rPr>
                <w:lang w:val="ro-RO"/>
              </w:rPr>
            </w:pPr>
          </w:p>
        </w:tc>
        <w:tc>
          <w:tcPr>
            <w:tcW w:w="0" w:type="auto"/>
            <w:vMerge/>
            <w:vAlign w:val="center"/>
            <w:hideMark/>
          </w:tcPr>
          <w:p w:rsidR="007E18C6" w:rsidRPr="003465B6" w:rsidRDefault="007E18C6" w:rsidP="003E0DCE">
            <w:pPr>
              <w:rPr>
                <w:lang w:val="ro-RO"/>
              </w:rPr>
            </w:pPr>
          </w:p>
        </w:tc>
        <w:tc>
          <w:tcPr>
            <w:tcW w:w="1033" w:type="dxa"/>
            <w:vMerge/>
            <w:vAlign w:val="center"/>
            <w:hideMark/>
          </w:tcPr>
          <w:p w:rsidR="007E18C6" w:rsidRPr="007E18C6" w:rsidRDefault="007E18C6" w:rsidP="003E0DCE">
            <w:pPr>
              <w:rPr>
                <w:lang w:val="ro-RO"/>
              </w:rPr>
            </w:pPr>
          </w:p>
        </w:tc>
        <w:tc>
          <w:tcPr>
            <w:tcW w:w="597" w:type="dxa"/>
            <w:tcBorders>
              <w:right w:val="single" w:sz="4" w:space="0" w:color="auto"/>
            </w:tcBorders>
            <w:hideMark/>
          </w:tcPr>
          <w:p w:rsidR="007E18C6" w:rsidRPr="0006641B" w:rsidRDefault="007E18C6" w:rsidP="003E0DCE">
            <w:pPr>
              <w:spacing w:line="276" w:lineRule="auto"/>
              <w:rPr>
                <w:b/>
                <w:lang w:val="ro-RO"/>
              </w:rPr>
            </w:pPr>
            <w:r w:rsidRPr="0006641B">
              <w:rPr>
                <w:b/>
                <w:sz w:val="22"/>
                <w:szCs w:val="22"/>
                <w:lang w:val="ro-RO"/>
              </w:rPr>
              <w:t>C</w:t>
            </w:r>
          </w:p>
        </w:tc>
        <w:tc>
          <w:tcPr>
            <w:tcW w:w="512" w:type="dxa"/>
            <w:tcBorders>
              <w:left w:val="single" w:sz="4" w:space="0" w:color="auto"/>
              <w:right w:val="single" w:sz="4" w:space="0" w:color="auto"/>
            </w:tcBorders>
          </w:tcPr>
          <w:p w:rsidR="007E18C6" w:rsidRPr="0006641B" w:rsidRDefault="007E18C6" w:rsidP="003E0DCE">
            <w:pPr>
              <w:spacing w:line="276" w:lineRule="auto"/>
              <w:rPr>
                <w:b/>
                <w:lang w:val="ro-RO"/>
              </w:rPr>
            </w:pPr>
            <w:r w:rsidRPr="0006641B">
              <w:rPr>
                <w:b/>
                <w:sz w:val="22"/>
                <w:szCs w:val="22"/>
                <w:lang w:val="ro-RO"/>
              </w:rPr>
              <w:t>S</w:t>
            </w:r>
          </w:p>
        </w:tc>
        <w:tc>
          <w:tcPr>
            <w:tcW w:w="590" w:type="dxa"/>
            <w:tcBorders>
              <w:left w:val="single" w:sz="4" w:space="0" w:color="auto"/>
              <w:bottom w:val="single" w:sz="2" w:space="0" w:color="auto"/>
              <w:right w:val="single" w:sz="4" w:space="0" w:color="auto"/>
            </w:tcBorders>
          </w:tcPr>
          <w:p w:rsidR="007E18C6" w:rsidRPr="0006641B" w:rsidRDefault="007E18C6" w:rsidP="003E0DCE">
            <w:pPr>
              <w:spacing w:line="276" w:lineRule="auto"/>
              <w:rPr>
                <w:b/>
                <w:lang w:val="ro-RO"/>
              </w:rPr>
            </w:pPr>
            <w:r w:rsidRPr="0006641B">
              <w:rPr>
                <w:b/>
                <w:sz w:val="22"/>
                <w:szCs w:val="22"/>
                <w:lang w:val="ro-RO"/>
              </w:rPr>
              <w:t>L</w:t>
            </w:r>
            <w:r w:rsidR="00B16814">
              <w:rPr>
                <w:b/>
                <w:sz w:val="22"/>
                <w:szCs w:val="22"/>
                <w:lang w:val="ro-RO"/>
              </w:rPr>
              <w:t>/P</w:t>
            </w:r>
          </w:p>
        </w:tc>
        <w:tc>
          <w:tcPr>
            <w:tcW w:w="426" w:type="dxa"/>
            <w:tcBorders>
              <w:left w:val="single" w:sz="4" w:space="0" w:color="auto"/>
            </w:tcBorders>
          </w:tcPr>
          <w:p w:rsidR="007E18C6" w:rsidRPr="003465B6" w:rsidRDefault="007E18C6" w:rsidP="003E0DCE">
            <w:pPr>
              <w:spacing w:line="276" w:lineRule="auto"/>
              <w:rPr>
                <w:lang w:val="ro-RO"/>
              </w:rPr>
            </w:pPr>
            <w:r w:rsidRPr="003465B6">
              <w:rPr>
                <w:b/>
                <w:bCs/>
                <w:sz w:val="22"/>
                <w:szCs w:val="22"/>
                <w:lang w:val="ro-RO"/>
              </w:rPr>
              <w:t>C</w:t>
            </w:r>
          </w:p>
        </w:tc>
        <w:tc>
          <w:tcPr>
            <w:tcW w:w="312" w:type="dxa"/>
            <w:hideMark/>
          </w:tcPr>
          <w:p w:rsidR="007E18C6" w:rsidRPr="003465B6" w:rsidRDefault="007E18C6" w:rsidP="003E0DCE">
            <w:pPr>
              <w:spacing w:line="276" w:lineRule="auto"/>
              <w:rPr>
                <w:lang w:val="ro-RO"/>
              </w:rPr>
            </w:pPr>
            <w:r w:rsidRPr="003465B6">
              <w:rPr>
                <w:b/>
                <w:bCs/>
                <w:sz w:val="22"/>
                <w:szCs w:val="22"/>
                <w:lang w:val="ro-RO"/>
              </w:rPr>
              <w:t xml:space="preserve">S </w:t>
            </w:r>
          </w:p>
        </w:tc>
        <w:tc>
          <w:tcPr>
            <w:tcW w:w="490" w:type="dxa"/>
            <w:hideMark/>
          </w:tcPr>
          <w:p w:rsidR="007E18C6" w:rsidRPr="003465B6" w:rsidRDefault="007E18C6" w:rsidP="003E0DCE">
            <w:pPr>
              <w:spacing w:line="276" w:lineRule="auto"/>
              <w:rPr>
                <w:lang w:val="ro-RO"/>
              </w:rPr>
            </w:pPr>
            <w:r w:rsidRPr="003465B6">
              <w:rPr>
                <w:b/>
                <w:bCs/>
                <w:sz w:val="22"/>
                <w:szCs w:val="22"/>
                <w:lang w:val="ro-RO"/>
              </w:rPr>
              <w:t> L</w:t>
            </w:r>
            <w:r w:rsidR="00B16814">
              <w:rPr>
                <w:b/>
                <w:bCs/>
                <w:sz w:val="22"/>
                <w:szCs w:val="22"/>
                <w:lang w:val="ro-RO"/>
              </w:rPr>
              <w:t>/P</w:t>
            </w:r>
          </w:p>
        </w:tc>
        <w:tc>
          <w:tcPr>
            <w:tcW w:w="1106" w:type="dxa"/>
          </w:tcPr>
          <w:p w:rsidR="007E18C6" w:rsidRPr="003465B6" w:rsidRDefault="007E18C6" w:rsidP="003E0DCE">
            <w:pPr>
              <w:spacing w:line="276" w:lineRule="auto"/>
              <w:rPr>
                <w:lang w:val="ro-RO"/>
              </w:rPr>
            </w:pPr>
          </w:p>
        </w:tc>
        <w:tc>
          <w:tcPr>
            <w:tcW w:w="1044" w:type="dxa"/>
            <w:hideMark/>
          </w:tcPr>
          <w:p w:rsidR="007E18C6" w:rsidRPr="003465B6" w:rsidRDefault="007E18C6" w:rsidP="003E0DCE">
            <w:pPr>
              <w:spacing w:line="276" w:lineRule="auto"/>
              <w:rPr>
                <w:lang w:val="ro-RO"/>
              </w:rPr>
            </w:pPr>
            <w:r w:rsidRPr="003465B6">
              <w:rPr>
                <w:sz w:val="22"/>
                <w:szCs w:val="22"/>
                <w:lang w:val="ro-RO"/>
              </w:rPr>
              <w:t xml:space="preserve">  </w:t>
            </w:r>
          </w:p>
        </w:tc>
      </w:tr>
      <w:tr w:rsidR="00B16814" w:rsidRPr="003465B6" w:rsidTr="00B16814">
        <w:trPr>
          <w:tblCellSpacing w:w="12" w:type="dxa"/>
        </w:trPr>
        <w:tc>
          <w:tcPr>
            <w:tcW w:w="563"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1987" w:type="dxa"/>
            <w:hideMark/>
          </w:tcPr>
          <w:p w:rsidR="007E18C6" w:rsidRPr="003465B6" w:rsidRDefault="007E18C6" w:rsidP="003E0DCE">
            <w:pPr>
              <w:spacing w:line="276" w:lineRule="auto"/>
              <w:rPr>
                <w:lang w:val="ro-RO"/>
              </w:rPr>
            </w:pPr>
            <w:r w:rsidRPr="003465B6">
              <w:rPr>
                <w:sz w:val="22"/>
                <w:szCs w:val="22"/>
                <w:lang w:val="ro-RO"/>
              </w:rPr>
              <w:t> </w:t>
            </w:r>
          </w:p>
        </w:tc>
        <w:tc>
          <w:tcPr>
            <w:tcW w:w="638"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1033" w:type="dxa"/>
            <w:tcBorders>
              <w:top w:val="single" w:sz="2" w:space="0" w:color="auto"/>
            </w:tcBorders>
            <w:hideMark/>
          </w:tcPr>
          <w:p w:rsidR="007E18C6" w:rsidRPr="003465B6" w:rsidRDefault="007E18C6" w:rsidP="003E0DCE">
            <w:pPr>
              <w:spacing w:line="276" w:lineRule="auto"/>
              <w:rPr>
                <w:lang w:val="ro-RO"/>
              </w:rPr>
            </w:pPr>
            <w:r w:rsidRPr="003465B6">
              <w:rPr>
                <w:sz w:val="22"/>
                <w:szCs w:val="22"/>
                <w:lang w:val="ro-RO"/>
              </w:rPr>
              <w:t xml:space="preserve">  </w:t>
            </w:r>
          </w:p>
        </w:tc>
        <w:tc>
          <w:tcPr>
            <w:tcW w:w="597" w:type="dxa"/>
            <w:tcBorders>
              <w:right w:val="single" w:sz="4" w:space="0" w:color="auto"/>
            </w:tcBorders>
            <w:hideMark/>
          </w:tcPr>
          <w:p w:rsidR="007E18C6" w:rsidRPr="003465B6" w:rsidRDefault="007E18C6" w:rsidP="003E0DCE">
            <w:pPr>
              <w:spacing w:line="276" w:lineRule="auto"/>
              <w:rPr>
                <w:lang w:val="ro-RO"/>
              </w:rPr>
            </w:pPr>
            <w:r w:rsidRPr="003465B6">
              <w:rPr>
                <w:sz w:val="22"/>
                <w:szCs w:val="22"/>
                <w:lang w:val="ro-RO"/>
              </w:rPr>
              <w:t xml:space="preserve">  </w:t>
            </w:r>
          </w:p>
        </w:tc>
        <w:tc>
          <w:tcPr>
            <w:tcW w:w="512" w:type="dxa"/>
            <w:tcBorders>
              <w:left w:val="single" w:sz="4" w:space="0" w:color="auto"/>
              <w:right w:val="single" w:sz="4" w:space="0" w:color="auto"/>
            </w:tcBorders>
          </w:tcPr>
          <w:p w:rsidR="007E18C6" w:rsidRPr="003465B6" w:rsidRDefault="007E18C6" w:rsidP="003E0DCE">
            <w:pPr>
              <w:spacing w:line="276" w:lineRule="auto"/>
              <w:rPr>
                <w:lang w:val="ro-RO"/>
              </w:rPr>
            </w:pPr>
          </w:p>
        </w:tc>
        <w:tc>
          <w:tcPr>
            <w:tcW w:w="590" w:type="dxa"/>
            <w:tcBorders>
              <w:left w:val="single" w:sz="4" w:space="0" w:color="auto"/>
              <w:right w:val="single" w:sz="4" w:space="0" w:color="auto"/>
            </w:tcBorders>
          </w:tcPr>
          <w:p w:rsidR="007E18C6" w:rsidRPr="003465B6" w:rsidRDefault="007E18C6" w:rsidP="003E0DCE">
            <w:pPr>
              <w:spacing w:line="276" w:lineRule="auto"/>
              <w:rPr>
                <w:lang w:val="ro-RO"/>
              </w:rPr>
            </w:pPr>
          </w:p>
        </w:tc>
        <w:tc>
          <w:tcPr>
            <w:tcW w:w="426" w:type="dxa"/>
            <w:tcBorders>
              <w:left w:val="single" w:sz="4" w:space="0" w:color="auto"/>
            </w:tcBorders>
          </w:tcPr>
          <w:p w:rsidR="007E18C6" w:rsidRPr="003465B6" w:rsidRDefault="007E18C6" w:rsidP="003E0DCE">
            <w:pPr>
              <w:spacing w:line="276" w:lineRule="auto"/>
              <w:rPr>
                <w:lang w:val="ro-RO"/>
              </w:rPr>
            </w:pPr>
          </w:p>
        </w:tc>
        <w:tc>
          <w:tcPr>
            <w:tcW w:w="312"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490"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1106"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1044" w:type="dxa"/>
            <w:hideMark/>
          </w:tcPr>
          <w:p w:rsidR="007E18C6" w:rsidRPr="003465B6" w:rsidRDefault="007E18C6" w:rsidP="003E0DCE">
            <w:pPr>
              <w:spacing w:line="276" w:lineRule="auto"/>
              <w:rPr>
                <w:lang w:val="ro-RO"/>
              </w:rPr>
            </w:pPr>
            <w:r w:rsidRPr="003465B6">
              <w:rPr>
                <w:sz w:val="22"/>
                <w:szCs w:val="22"/>
                <w:lang w:val="ro-RO"/>
              </w:rPr>
              <w:t xml:space="preserve">  </w:t>
            </w:r>
          </w:p>
        </w:tc>
      </w:tr>
      <w:tr w:rsidR="00B16814" w:rsidRPr="003465B6" w:rsidTr="00B16814">
        <w:trPr>
          <w:tblCellSpacing w:w="12" w:type="dxa"/>
        </w:trPr>
        <w:tc>
          <w:tcPr>
            <w:tcW w:w="563"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1987" w:type="dxa"/>
            <w:hideMark/>
          </w:tcPr>
          <w:p w:rsidR="007E18C6" w:rsidRPr="003465B6" w:rsidRDefault="007E18C6" w:rsidP="003E0DCE">
            <w:pPr>
              <w:spacing w:line="276" w:lineRule="auto"/>
              <w:rPr>
                <w:lang w:val="ro-RO"/>
              </w:rPr>
            </w:pPr>
            <w:r w:rsidRPr="003465B6">
              <w:rPr>
                <w:sz w:val="22"/>
                <w:szCs w:val="22"/>
                <w:lang w:val="ro-RO"/>
              </w:rPr>
              <w:t> </w:t>
            </w:r>
          </w:p>
        </w:tc>
        <w:tc>
          <w:tcPr>
            <w:tcW w:w="638"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1033"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597" w:type="dxa"/>
            <w:tcBorders>
              <w:right w:val="single" w:sz="4" w:space="0" w:color="auto"/>
            </w:tcBorders>
            <w:hideMark/>
          </w:tcPr>
          <w:p w:rsidR="007E18C6" w:rsidRPr="003465B6" w:rsidRDefault="007E18C6" w:rsidP="003E0DCE">
            <w:pPr>
              <w:spacing w:line="276" w:lineRule="auto"/>
              <w:rPr>
                <w:lang w:val="ro-RO"/>
              </w:rPr>
            </w:pPr>
            <w:r w:rsidRPr="003465B6">
              <w:rPr>
                <w:sz w:val="22"/>
                <w:szCs w:val="22"/>
                <w:lang w:val="ro-RO"/>
              </w:rPr>
              <w:t xml:space="preserve">  </w:t>
            </w:r>
          </w:p>
        </w:tc>
        <w:tc>
          <w:tcPr>
            <w:tcW w:w="512" w:type="dxa"/>
            <w:tcBorders>
              <w:left w:val="single" w:sz="4" w:space="0" w:color="auto"/>
              <w:right w:val="single" w:sz="4" w:space="0" w:color="auto"/>
            </w:tcBorders>
          </w:tcPr>
          <w:p w:rsidR="007E18C6" w:rsidRPr="003465B6" w:rsidRDefault="007E18C6" w:rsidP="003E0DCE">
            <w:pPr>
              <w:spacing w:line="276" w:lineRule="auto"/>
              <w:rPr>
                <w:lang w:val="ro-RO"/>
              </w:rPr>
            </w:pPr>
          </w:p>
        </w:tc>
        <w:tc>
          <w:tcPr>
            <w:tcW w:w="590" w:type="dxa"/>
            <w:tcBorders>
              <w:left w:val="single" w:sz="4" w:space="0" w:color="auto"/>
              <w:right w:val="single" w:sz="4" w:space="0" w:color="auto"/>
            </w:tcBorders>
          </w:tcPr>
          <w:p w:rsidR="007E18C6" w:rsidRPr="003465B6" w:rsidRDefault="007E18C6" w:rsidP="003E0DCE">
            <w:pPr>
              <w:spacing w:line="276" w:lineRule="auto"/>
              <w:rPr>
                <w:lang w:val="ro-RO"/>
              </w:rPr>
            </w:pPr>
          </w:p>
        </w:tc>
        <w:tc>
          <w:tcPr>
            <w:tcW w:w="426" w:type="dxa"/>
            <w:tcBorders>
              <w:left w:val="single" w:sz="4" w:space="0" w:color="auto"/>
            </w:tcBorders>
          </w:tcPr>
          <w:p w:rsidR="007E18C6" w:rsidRPr="003465B6" w:rsidRDefault="007E18C6" w:rsidP="003E0DCE">
            <w:pPr>
              <w:spacing w:line="276" w:lineRule="auto"/>
              <w:rPr>
                <w:lang w:val="ro-RO"/>
              </w:rPr>
            </w:pPr>
          </w:p>
        </w:tc>
        <w:tc>
          <w:tcPr>
            <w:tcW w:w="312"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490"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1106"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1044" w:type="dxa"/>
            <w:hideMark/>
          </w:tcPr>
          <w:p w:rsidR="007E18C6" w:rsidRPr="003465B6" w:rsidRDefault="007E18C6" w:rsidP="003E0DCE">
            <w:pPr>
              <w:spacing w:line="276" w:lineRule="auto"/>
              <w:rPr>
                <w:lang w:val="ro-RO"/>
              </w:rPr>
            </w:pPr>
            <w:r w:rsidRPr="003465B6">
              <w:rPr>
                <w:sz w:val="22"/>
                <w:szCs w:val="22"/>
                <w:lang w:val="ro-RO"/>
              </w:rPr>
              <w:t xml:space="preserve">  </w:t>
            </w:r>
          </w:p>
        </w:tc>
      </w:tr>
      <w:tr w:rsidR="00B16814" w:rsidRPr="003465B6" w:rsidTr="00B16814">
        <w:trPr>
          <w:tblCellSpacing w:w="12" w:type="dxa"/>
        </w:trPr>
        <w:tc>
          <w:tcPr>
            <w:tcW w:w="563"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1987"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638"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1033"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597" w:type="dxa"/>
            <w:tcBorders>
              <w:right w:val="single" w:sz="4" w:space="0" w:color="auto"/>
            </w:tcBorders>
            <w:hideMark/>
          </w:tcPr>
          <w:p w:rsidR="007E18C6" w:rsidRPr="003465B6" w:rsidRDefault="007E18C6" w:rsidP="003E0DCE">
            <w:pPr>
              <w:spacing w:line="276" w:lineRule="auto"/>
              <w:rPr>
                <w:lang w:val="ro-RO"/>
              </w:rPr>
            </w:pPr>
            <w:r w:rsidRPr="003465B6">
              <w:rPr>
                <w:sz w:val="22"/>
                <w:szCs w:val="22"/>
                <w:lang w:val="ro-RO"/>
              </w:rPr>
              <w:t xml:space="preserve">  </w:t>
            </w:r>
          </w:p>
        </w:tc>
        <w:tc>
          <w:tcPr>
            <w:tcW w:w="512" w:type="dxa"/>
            <w:tcBorders>
              <w:left w:val="single" w:sz="4" w:space="0" w:color="auto"/>
              <w:right w:val="single" w:sz="4" w:space="0" w:color="auto"/>
            </w:tcBorders>
          </w:tcPr>
          <w:p w:rsidR="007E18C6" w:rsidRPr="003465B6" w:rsidRDefault="007E18C6" w:rsidP="003E0DCE">
            <w:pPr>
              <w:spacing w:line="276" w:lineRule="auto"/>
              <w:rPr>
                <w:lang w:val="ro-RO"/>
              </w:rPr>
            </w:pPr>
          </w:p>
        </w:tc>
        <w:tc>
          <w:tcPr>
            <w:tcW w:w="590" w:type="dxa"/>
            <w:tcBorders>
              <w:left w:val="single" w:sz="4" w:space="0" w:color="auto"/>
              <w:right w:val="single" w:sz="4" w:space="0" w:color="auto"/>
            </w:tcBorders>
          </w:tcPr>
          <w:p w:rsidR="007E18C6" w:rsidRPr="003465B6" w:rsidRDefault="007E18C6" w:rsidP="003E0DCE">
            <w:pPr>
              <w:spacing w:line="276" w:lineRule="auto"/>
              <w:rPr>
                <w:lang w:val="ro-RO"/>
              </w:rPr>
            </w:pPr>
          </w:p>
        </w:tc>
        <w:tc>
          <w:tcPr>
            <w:tcW w:w="426" w:type="dxa"/>
            <w:tcBorders>
              <w:left w:val="single" w:sz="4" w:space="0" w:color="auto"/>
            </w:tcBorders>
          </w:tcPr>
          <w:p w:rsidR="007E18C6" w:rsidRPr="003465B6" w:rsidRDefault="007E18C6" w:rsidP="003E0DCE">
            <w:pPr>
              <w:spacing w:line="276" w:lineRule="auto"/>
              <w:rPr>
                <w:lang w:val="ro-RO"/>
              </w:rPr>
            </w:pPr>
          </w:p>
        </w:tc>
        <w:tc>
          <w:tcPr>
            <w:tcW w:w="312"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490"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1106" w:type="dxa"/>
            <w:hideMark/>
          </w:tcPr>
          <w:p w:rsidR="007E18C6" w:rsidRPr="003465B6" w:rsidRDefault="007E18C6" w:rsidP="003E0DCE">
            <w:pPr>
              <w:spacing w:line="276" w:lineRule="auto"/>
              <w:rPr>
                <w:lang w:val="ro-RO"/>
              </w:rPr>
            </w:pPr>
            <w:r w:rsidRPr="003465B6">
              <w:rPr>
                <w:sz w:val="22"/>
                <w:szCs w:val="22"/>
                <w:lang w:val="ro-RO"/>
              </w:rPr>
              <w:t xml:space="preserve">  </w:t>
            </w:r>
          </w:p>
        </w:tc>
        <w:tc>
          <w:tcPr>
            <w:tcW w:w="1044" w:type="dxa"/>
            <w:hideMark/>
          </w:tcPr>
          <w:p w:rsidR="007E18C6" w:rsidRPr="003465B6" w:rsidRDefault="007E18C6" w:rsidP="003E0DCE">
            <w:pPr>
              <w:spacing w:line="276" w:lineRule="auto"/>
              <w:rPr>
                <w:lang w:val="ro-RO"/>
              </w:rPr>
            </w:pPr>
            <w:r w:rsidRPr="003465B6">
              <w:rPr>
                <w:sz w:val="22"/>
                <w:szCs w:val="22"/>
                <w:lang w:val="ro-RO"/>
              </w:rPr>
              <w:t xml:space="preserve">  </w:t>
            </w:r>
          </w:p>
        </w:tc>
      </w:tr>
    </w:tbl>
    <w:p w:rsidR="00D42BB7" w:rsidRDefault="00D42BB7" w:rsidP="00D42BB7">
      <w:pPr>
        <w:rPr>
          <w:sz w:val="26"/>
          <w:szCs w:val="26"/>
          <w:lang w:val="ro-RO"/>
        </w:rPr>
      </w:pPr>
    </w:p>
    <w:p w:rsidR="007E18C6" w:rsidRDefault="007E18C6" w:rsidP="00D42BB7">
      <w:pPr>
        <w:jc w:val="center"/>
        <w:rPr>
          <w:b/>
          <w:bCs/>
          <w:iCs/>
          <w:sz w:val="26"/>
          <w:szCs w:val="26"/>
          <w:lang w:val="ro-RO"/>
        </w:rPr>
      </w:pPr>
    </w:p>
    <w:p w:rsidR="00D42BB7" w:rsidRDefault="00D42BB7" w:rsidP="00D42BB7">
      <w:pPr>
        <w:jc w:val="center"/>
        <w:rPr>
          <w:sz w:val="26"/>
          <w:szCs w:val="26"/>
          <w:lang w:val="ro-RO"/>
        </w:rPr>
      </w:pPr>
      <w:r>
        <w:rPr>
          <w:b/>
          <w:bCs/>
          <w:iCs/>
          <w:sz w:val="26"/>
          <w:szCs w:val="26"/>
          <w:lang w:val="ro-RO"/>
        </w:rPr>
        <w:t>Examenul de Licenţă</w:t>
      </w:r>
    </w:p>
    <w:p w:rsidR="00D42BB7" w:rsidRDefault="002E5486" w:rsidP="004512A1">
      <w:pPr>
        <w:jc w:val="center"/>
        <w:rPr>
          <w:sz w:val="26"/>
          <w:szCs w:val="26"/>
          <w:lang w:val="ro-RO"/>
        </w:rPr>
      </w:pPr>
      <w:r>
        <w:rPr>
          <w:sz w:val="26"/>
          <w:szCs w:val="26"/>
          <w:lang w:val="ro-RO"/>
        </w:rPr>
        <w:t>(</w:t>
      </w:r>
      <w:proofErr w:type="spellStart"/>
      <w:r>
        <w:rPr>
          <w:sz w:val="26"/>
          <w:szCs w:val="26"/>
          <w:lang w:val="ro-RO"/>
        </w:rPr>
        <w:t>hotărîrea</w:t>
      </w:r>
      <w:proofErr w:type="spellEnd"/>
      <w:r>
        <w:rPr>
          <w:sz w:val="26"/>
          <w:szCs w:val="26"/>
          <w:lang w:val="ro-RO"/>
        </w:rPr>
        <w:t xml:space="preserve"> senatului</w:t>
      </w:r>
      <w:r w:rsidR="00D42BB7">
        <w:rPr>
          <w:sz w:val="26"/>
          <w:szCs w:val="26"/>
          <w:lang w:val="ro-RO"/>
        </w:rPr>
        <w:t>)</w:t>
      </w:r>
    </w:p>
    <w:p w:rsidR="007E18C6" w:rsidRDefault="007E18C6" w:rsidP="004512A1">
      <w:pPr>
        <w:jc w:val="center"/>
        <w:rPr>
          <w:sz w:val="26"/>
          <w:szCs w:val="26"/>
          <w:lang w:val="ro-RO"/>
        </w:rPr>
      </w:pPr>
    </w:p>
    <w:tbl>
      <w:tblPr>
        <w:tblStyle w:val="TableGrid"/>
        <w:tblW w:w="9648" w:type="dxa"/>
        <w:tblLook w:val="01E0"/>
      </w:tblPr>
      <w:tblGrid>
        <w:gridCol w:w="738"/>
        <w:gridCol w:w="7380"/>
        <w:gridCol w:w="1530"/>
      </w:tblGrid>
      <w:tr w:rsidR="00D42BB7" w:rsidTr="00CB3628">
        <w:tc>
          <w:tcPr>
            <w:tcW w:w="738"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sz w:val="26"/>
                <w:szCs w:val="26"/>
                <w:lang w:val="ro-RO"/>
              </w:rPr>
            </w:pPr>
            <w:r>
              <w:rPr>
                <w:b/>
                <w:bCs/>
                <w:sz w:val="26"/>
                <w:szCs w:val="26"/>
                <w:lang w:val="ro-RO"/>
              </w:rPr>
              <w:t>Nr. crt.</w:t>
            </w:r>
          </w:p>
        </w:tc>
        <w:tc>
          <w:tcPr>
            <w:tcW w:w="738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sz w:val="26"/>
                <w:szCs w:val="26"/>
                <w:lang w:val="ro-RO"/>
              </w:rPr>
            </w:pPr>
            <w:r>
              <w:rPr>
                <w:b/>
                <w:bCs/>
                <w:sz w:val="26"/>
                <w:szCs w:val="26"/>
                <w:lang w:val="ro-RO"/>
              </w:rPr>
              <w:t>Denumirea activităţii</w:t>
            </w:r>
          </w:p>
        </w:tc>
        <w:tc>
          <w:tcPr>
            <w:tcW w:w="153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jc w:val="center"/>
              <w:rPr>
                <w:sz w:val="26"/>
                <w:szCs w:val="26"/>
                <w:lang w:val="ro-RO"/>
              </w:rPr>
            </w:pPr>
            <w:r>
              <w:rPr>
                <w:b/>
                <w:bCs/>
                <w:sz w:val="26"/>
                <w:szCs w:val="26"/>
                <w:lang w:val="ro-RO"/>
              </w:rPr>
              <w:t>Perioada</w:t>
            </w:r>
          </w:p>
        </w:tc>
      </w:tr>
      <w:tr w:rsidR="00D42BB7" w:rsidRPr="00C77D6B" w:rsidTr="00CB3628">
        <w:trPr>
          <w:trHeight w:val="456"/>
        </w:trPr>
        <w:tc>
          <w:tcPr>
            <w:tcW w:w="738" w:type="dxa"/>
            <w:tcBorders>
              <w:top w:val="single" w:sz="4" w:space="0" w:color="auto"/>
              <w:left w:val="single" w:sz="4" w:space="0" w:color="auto"/>
              <w:bottom w:val="single" w:sz="4" w:space="0" w:color="auto"/>
              <w:right w:val="single" w:sz="4" w:space="0" w:color="auto"/>
            </w:tcBorders>
          </w:tcPr>
          <w:p w:rsidR="00D42BB7" w:rsidRPr="00D779C0" w:rsidRDefault="00D42BB7" w:rsidP="00D779C0">
            <w:pPr>
              <w:spacing w:line="276" w:lineRule="auto"/>
              <w:rPr>
                <w:sz w:val="26"/>
                <w:szCs w:val="26"/>
                <w:lang w:val="ro-RO"/>
              </w:rPr>
            </w:pPr>
          </w:p>
        </w:tc>
        <w:tc>
          <w:tcPr>
            <w:tcW w:w="7380" w:type="dxa"/>
            <w:tcBorders>
              <w:top w:val="single" w:sz="4" w:space="0" w:color="auto"/>
              <w:left w:val="single" w:sz="4" w:space="0" w:color="auto"/>
              <w:bottom w:val="single" w:sz="4" w:space="0" w:color="auto"/>
              <w:right w:val="single" w:sz="4" w:space="0" w:color="auto"/>
            </w:tcBorders>
            <w:hideMark/>
          </w:tcPr>
          <w:p w:rsidR="00D42BB7" w:rsidRDefault="00D42BB7">
            <w:pPr>
              <w:spacing w:line="276" w:lineRule="auto"/>
              <w:rPr>
                <w:sz w:val="26"/>
                <w:szCs w:val="26"/>
                <w:lang w:val="ro-RO"/>
              </w:rPr>
            </w:pPr>
            <w:r w:rsidRPr="00D779C0">
              <w:rPr>
                <w:sz w:val="26"/>
                <w:szCs w:val="26"/>
                <w:lang w:val="ro-RO"/>
              </w:rPr>
              <w:t>Susţinerea tezei de licenţă</w:t>
            </w:r>
          </w:p>
          <w:p w:rsidR="00D779C0" w:rsidRPr="00D779C0" w:rsidRDefault="00D779C0">
            <w:pPr>
              <w:spacing w:line="276" w:lineRule="auto"/>
              <w:rPr>
                <w:sz w:val="26"/>
                <w:szCs w:val="26"/>
                <w:lang w:val="ro-RO"/>
              </w:rPr>
            </w:pPr>
          </w:p>
        </w:tc>
        <w:tc>
          <w:tcPr>
            <w:tcW w:w="1530" w:type="dxa"/>
            <w:tcBorders>
              <w:top w:val="single" w:sz="4" w:space="0" w:color="auto"/>
              <w:left w:val="single" w:sz="4" w:space="0" w:color="auto"/>
              <w:bottom w:val="single" w:sz="4" w:space="0" w:color="auto"/>
              <w:right w:val="single" w:sz="4" w:space="0" w:color="auto"/>
            </w:tcBorders>
          </w:tcPr>
          <w:p w:rsidR="00D42BB7" w:rsidRPr="00D779C0" w:rsidRDefault="00D42BB7">
            <w:pPr>
              <w:spacing w:line="276" w:lineRule="auto"/>
              <w:rPr>
                <w:sz w:val="26"/>
                <w:szCs w:val="26"/>
                <w:lang w:val="ro-RO"/>
              </w:rPr>
            </w:pPr>
          </w:p>
        </w:tc>
      </w:tr>
      <w:tr w:rsidR="00D779C0" w:rsidRPr="00C77D6B" w:rsidTr="00CB3628">
        <w:trPr>
          <w:trHeight w:val="1052"/>
        </w:trPr>
        <w:tc>
          <w:tcPr>
            <w:tcW w:w="738" w:type="dxa"/>
            <w:tcBorders>
              <w:top w:val="single" w:sz="4" w:space="0" w:color="auto"/>
              <w:left w:val="single" w:sz="4" w:space="0" w:color="auto"/>
              <w:right w:val="single" w:sz="4" w:space="0" w:color="auto"/>
            </w:tcBorders>
          </w:tcPr>
          <w:p w:rsidR="00D779C0" w:rsidRPr="00D779C0" w:rsidRDefault="00D779C0" w:rsidP="00D779C0">
            <w:pPr>
              <w:spacing w:line="276" w:lineRule="auto"/>
              <w:rPr>
                <w:sz w:val="26"/>
                <w:szCs w:val="26"/>
                <w:lang w:val="ro-RO"/>
              </w:rPr>
            </w:pPr>
          </w:p>
        </w:tc>
        <w:tc>
          <w:tcPr>
            <w:tcW w:w="7380" w:type="dxa"/>
            <w:tcBorders>
              <w:top w:val="single" w:sz="4" w:space="0" w:color="auto"/>
              <w:left w:val="single" w:sz="4" w:space="0" w:color="auto"/>
              <w:right w:val="single" w:sz="4" w:space="0" w:color="auto"/>
            </w:tcBorders>
            <w:hideMark/>
          </w:tcPr>
          <w:p w:rsidR="00D779C0" w:rsidRPr="00CB3628" w:rsidRDefault="00CB3628" w:rsidP="00CB3628">
            <w:pPr>
              <w:pStyle w:val="ListParagraph"/>
              <w:numPr>
                <w:ilvl w:val="0"/>
                <w:numId w:val="34"/>
              </w:numPr>
              <w:ind w:left="0" w:firstLine="0"/>
              <w:rPr>
                <w:sz w:val="26"/>
                <w:szCs w:val="26"/>
                <w:lang w:val="ro-RO"/>
              </w:rPr>
            </w:pPr>
            <w:r>
              <w:rPr>
                <w:sz w:val="28"/>
                <w:szCs w:val="28"/>
                <w:lang w:val="ro-RO"/>
              </w:rPr>
              <w:t xml:space="preserve">o </w:t>
            </w:r>
            <w:r w:rsidR="00D779C0" w:rsidRPr="00CB3628">
              <w:rPr>
                <w:sz w:val="28"/>
                <w:szCs w:val="28"/>
                <w:lang w:val="ro-RO"/>
              </w:rPr>
              <w:t>probă de examinare cu</w:t>
            </w:r>
            <w:r w:rsidR="00D779C0" w:rsidRPr="00CB3628">
              <w:rPr>
                <w:i/>
                <w:sz w:val="28"/>
                <w:szCs w:val="28"/>
                <w:lang w:val="ro-RO"/>
              </w:rPr>
              <w:t xml:space="preserve"> caracter integrator</w:t>
            </w:r>
            <w:r w:rsidRPr="00CB3628">
              <w:rPr>
                <w:sz w:val="26"/>
                <w:szCs w:val="26"/>
                <w:lang w:val="ro-RO"/>
              </w:rPr>
              <w:t>(denumirea)</w:t>
            </w:r>
            <w:r w:rsidR="00D779C0" w:rsidRPr="00CB3628">
              <w:rPr>
                <w:i/>
                <w:sz w:val="28"/>
                <w:szCs w:val="28"/>
                <w:lang w:val="ro-RO"/>
              </w:rPr>
              <w:t xml:space="preserve"> / </w:t>
            </w:r>
          </w:p>
          <w:p w:rsidR="00D779C0" w:rsidRPr="00CB3628" w:rsidRDefault="00D779C0" w:rsidP="00CB3628">
            <w:pPr>
              <w:pStyle w:val="ListParagraph"/>
              <w:numPr>
                <w:ilvl w:val="0"/>
                <w:numId w:val="34"/>
              </w:numPr>
              <w:ind w:left="0" w:firstLine="0"/>
              <w:rPr>
                <w:sz w:val="26"/>
                <w:szCs w:val="26"/>
                <w:lang w:val="ro-RO"/>
              </w:rPr>
            </w:pPr>
            <w:r w:rsidRPr="00CB3628">
              <w:rPr>
                <w:sz w:val="28"/>
                <w:szCs w:val="28"/>
                <w:lang w:val="ro-RO"/>
              </w:rPr>
              <w:t xml:space="preserve">o probă de examinare </w:t>
            </w:r>
            <w:r w:rsidRPr="00CB3628">
              <w:rPr>
                <w:sz w:val="26"/>
                <w:szCs w:val="26"/>
                <w:lang w:val="ro-RO"/>
              </w:rPr>
              <w:t>la discipline fundamentale (denumirea)</w:t>
            </w:r>
            <w:r w:rsidR="00CB3628" w:rsidRPr="00CB3628">
              <w:rPr>
                <w:sz w:val="26"/>
                <w:szCs w:val="26"/>
                <w:lang w:val="ro-RO"/>
              </w:rPr>
              <w:t xml:space="preserve"> și </w:t>
            </w:r>
            <w:r w:rsidRPr="00CB3628">
              <w:rPr>
                <w:sz w:val="28"/>
                <w:szCs w:val="28"/>
                <w:lang w:val="ro-RO"/>
              </w:rPr>
              <w:t xml:space="preserve">o probă de examinare </w:t>
            </w:r>
            <w:r w:rsidRPr="00CB3628">
              <w:rPr>
                <w:sz w:val="26"/>
                <w:szCs w:val="26"/>
                <w:lang w:val="ro-RO"/>
              </w:rPr>
              <w:t xml:space="preserve">la discipline de specialitate (denumirea) </w:t>
            </w:r>
          </w:p>
        </w:tc>
        <w:tc>
          <w:tcPr>
            <w:tcW w:w="1530" w:type="dxa"/>
            <w:tcBorders>
              <w:top w:val="single" w:sz="4" w:space="0" w:color="auto"/>
              <w:left w:val="single" w:sz="4" w:space="0" w:color="auto"/>
              <w:right w:val="single" w:sz="4" w:space="0" w:color="auto"/>
            </w:tcBorders>
          </w:tcPr>
          <w:p w:rsidR="00D779C0" w:rsidRPr="00D779C0" w:rsidRDefault="00D779C0">
            <w:pPr>
              <w:spacing w:line="276" w:lineRule="auto"/>
              <w:rPr>
                <w:sz w:val="26"/>
                <w:szCs w:val="26"/>
                <w:lang w:val="ro-RO"/>
              </w:rPr>
            </w:pPr>
          </w:p>
        </w:tc>
      </w:tr>
      <w:tr w:rsidR="00D42BB7" w:rsidTr="00CB3628">
        <w:tc>
          <w:tcPr>
            <w:tcW w:w="738" w:type="dxa"/>
            <w:tcBorders>
              <w:top w:val="single" w:sz="4" w:space="0" w:color="auto"/>
              <w:left w:val="single" w:sz="4" w:space="0" w:color="auto"/>
              <w:bottom w:val="single" w:sz="4" w:space="0" w:color="auto"/>
              <w:right w:val="single" w:sz="4" w:space="0" w:color="auto"/>
            </w:tcBorders>
          </w:tcPr>
          <w:p w:rsidR="00D42BB7" w:rsidRPr="00D779C0" w:rsidRDefault="00D42BB7" w:rsidP="00D779C0">
            <w:pPr>
              <w:spacing w:line="276" w:lineRule="auto"/>
              <w:rPr>
                <w:sz w:val="26"/>
                <w:szCs w:val="26"/>
                <w:lang w:val="ro-RO"/>
              </w:rPr>
            </w:pPr>
          </w:p>
        </w:tc>
        <w:tc>
          <w:tcPr>
            <w:tcW w:w="7380" w:type="dxa"/>
            <w:tcBorders>
              <w:top w:val="single" w:sz="4" w:space="0" w:color="auto"/>
              <w:left w:val="single" w:sz="4" w:space="0" w:color="auto"/>
              <w:bottom w:val="single" w:sz="4" w:space="0" w:color="auto"/>
              <w:right w:val="single" w:sz="4" w:space="0" w:color="auto"/>
            </w:tcBorders>
            <w:hideMark/>
          </w:tcPr>
          <w:p w:rsidR="00D42BB7" w:rsidRPr="00D779C0" w:rsidRDefault="00D42BB7">
            <w:pPr>
              <w:spacing w:line="276" w:lineRule="auto"/>
              <w:rPr>
                <w:sz w:val="26"/>
                <w:szCs w:val="26"/>
                <w:lang w:val="ro-RO"/>
              </w:rPr>
            </w:pPr>
            <w:r w:rsidRPr="00D779C0">
              <w:rPr>
                <w:sz w:val="26"/>
                <w:szCs w:val="26"/>
                <w:lang w:val="ro-RO"/>
              </w:rPr>
              <w:t xml:space="preserve">Examen la disciplina de specialitate II (în cazul formării concomitente în două specialităţi) (denumirea) </w:t>
            </w:r>
          </w:p>
        </w:tc>
        <w:tc>
          <w:tcPr>
            <w:tcW w:w="1530" w:type="dxa"/>
            <w:tcBorders>
              <w:top w:val="single" w:sz="4" w:space="0" w:color="auto"/>
              <w:left w:val="single" w:sz="4" w:space="0" w:color="auto"/>
              <w:bottom w:val="single" w:sz="4" w:space="0" w:color="auto"/>
              <w:right w:val="single" w:sz="4" w:space="0" w:color="auto"/>
            </w:tcBorders>
          </w:tcPr>
          <w:p w:rsidR="00D42BB7" w:rsidRPr="00D779C0" w:rsidRDefault="00D42BB7">
            <w:pPr>
              <w:spacing w:line="276" w:lineRule="auto"/>
              <w:rPr>
                <w:sz w:val="26"/>
                <w:szCs w:val="26"/>
                <w:lang w:val="ro-RO"/>
              </w:rPr>
            </w:pPr>
          </w:p>
        </w:tc>
      </w:tr>
    </w:tbl>
    <w:p w:rsidR="004A695D" w:rsidRPr="00D42BB7" w:rsidRDefault="004A695D">
      <w:pPr>
        <w:rPr>
          <w:lang w:val="ro-RO"/>
        </w:rPr>
      </w:pPr>
    </w:p>
    <w:sectPr w:rsidR="004A695D" w:rsidRPr="00D42BB7" w:rsidSect="004A695D">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1A2" w:rsidRDefault="001D31A2" w:rsidP="00504388">
      <w:r>
        <w:separator/>
      </w:r>
    </w:p>
  </w:endnote>
  <w:endnote w:type="continuationSeparator" w:id="0">
    <w:p w:rsidR="001D31A2" w:rsidRDefault="001D31A2" w:rsidP="00504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4991"/>
      <w:docPartObj>
        <w:docPartGallery w:val="Page Numbers (Bottom of Page)"/>
        <w:docPartUnique/>
      </w:docPartObj>
    </w:sdtPr>
    <w:sdtContent>
      <w:p w:rsidR="00C661FA" w:rsidRDefault="008A7E03">
        <w:pPr>
          <w:pStyle w:val="Footer"/>
          <w:jc w:val="right"/>
        </w:pPr>
        <w:fldSimple w:instr=" PAGE   \* MERGEFORMAT ">
          <w:r w:rsidR="004E6863">
            <w:rPr>
              <w:noProof/>
            </w:rPr>
            <w:t>28</w:t>
          </w:r>
        </w:fldSimple>
      </w:p>
    </w:sdtContent>
  </w:sdt>
  <w:p w:rsidR="00C661FA" w:rsidRDefault="00C661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1A2" w:rsidRDefault="001D31A2" w:rsidP="00504388">
      <w:r>
        <w:separator/>
      </w:r>
    </w:p>
  </w:footnote>
  <w:footnote w:type="continuationSeparator" w:id="0">
    <w:p w:rsidR="001D31A2" w:rsidRDefault="001D31A2" w:rsidP="005043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674"/>
    <w:multiLevelType w:val="hybridMultilevel"/>
    <w:tmpl w:val="5DF626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D91856"/>
    <w:multiLevelType w:val="hybridMultilevel"/>
    <w:tmpl w:val="0B2E44F8"/>
    <w:lvl w:ilvl="0" w:tplc="04190017">
      <w:start w:val="1"/>
      <w:numFmt w:val="lowerLetter"/>
      <w:lvlText w:val="%1)"/>
      <w:lvlJc w:val="left"/>
      <w:pPr>
        <w:tabs>
          <w:tab w:val="num" w:pos="1440"/>
        </w:tabs>
        <w:ind w:left="1440" w:hanging="360"/>
      </w:pPr>
    </w:lvl>
    <w:lvl w:ilvl="1" w:tplc="2DA45D8A">
      <w:start w:val="67"/>
      <w:numFmt w:val="decimal"/>
      <w:lvlText w:val="%2."/>
      <w:lvlJc w:val="left"/>
      <w:pPr>
        <w:tabs>
          <w:tab w:val="num" w:pos="2160"/>
        </w:tabs>
        <w:ind w:left="2160" w:hanging="360"/>
      </w:pPr>
      <w:rPr>
        <w:color w:val="000000"/>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511D7E"/>
    <w:multiLevelType w:val="singleLevel"/>
    <w:tmpl w:val="4F32AB9C"/>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3">
    <w:nsid w:val="082F33A4"/>
    <w:multiLevelType w:val="hybridMultilevel"/>
    <w:tmpl w:val="D054A022"/>
    <w:lvl w:ilvl="0" w:tplc="4F32AB9C">
      <w:start w:val="1"/>
      <w:numFmt w:val="lowerLetter"/>
      <w:lvlText w:val="%1)"/>
      <w:legacy w:legacy="1" w:legacySpace="0" w:legacyIndent="360"/>
      <w:lvlJc w:val="left"/>
      <w:pPr>
        <w:ind w:left="0" w:firstLine="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23805"/>
    <w:multiLevelType w:val="hybridMultilevel"/>
    <w:tmpl w:val="950692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360E37"/>
    <w:multiLevelType w:val="hybridMultilevel"/>
    <w:tmpl w:val="1E9A4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4374CE"/>
    <w:multiLevelType w:val="hybridMultilevel"/>
    <w:tmpl w:val="77AC6088"/>
    <w:lvl w:ilvl="0" w:tplc="D88AC4D6">
      <w:start w:val="1"/>
      <w:numFmt w:val="lowerLetter"/>
      <w:lvlText w:val="%1."/>
      <w:lvlJc w:val="left"/>
      <w:pPr>
        <w:tabs>
          <w:tab w:val="num" w:pos="1800"/>
        </w:tabs>
        <w:ind w:left="18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DC171C"/>
    <w:multiLevelType w:val="hybridMultilevel"/>
    <w:tmpl w:val="6552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63BBB"/>
    <w:multiLevelType w:val="hybridMultilevel"/>
    <w:tmpl w:val="63EA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1A08B3"/>
    <w:multiLevelType w:val="hybridMultilevel"/>
    <w:tmpl w:val="E954C376"/>
    <w:lvl w:ilvl="0" w:tplc="23CA7F40">
      <w:start w:val="1"/>
      <w:numFmt w:val="bullet"/>
      <w:lvlText w:val=""/>
      <w:lvlJc w:val="left"/>
      <w:pPr>
        <w:tabs>
          <w:tab w:val="num" w:pos="720"/>
        </w:tabs>
        <w:ind w:left="720" w:hanging="360"/>
      </w:pPr>
      <w:rPr>
        <w:rFonts w:ascii="Wingdings 2" w:hAnsi="Wingdings 2" w:hint="default"/>
      </w:rPr>
    </w:lvl>
    <w:lvl w:ilvl="1" w:tplc="342E3EA4" w:tentative="1">
      <w:start w:val="1"/>
      <w:numFmt w:val="bullet"/>
      <w:lvlText w:val=""/>
      <w:lvlJc w:val="left"/>
      <w:pPr>
        <w:tabs>
          <w:tab w:val="num" w:pos="1440"/>
        </w:tabs>
        <w:ind w:left="1440" w:hanging="360"/>
      </w:pPr>
      <w:rPr>
        <w:rFonts w:ascii="Wingdings 2" w:hAnsi="Wingdings 2" w:hint="default"/>
      </w:rPr>
    </w:lvl>
    <w:lvl w:ilvl="2" w:tplc="7C9ABD44" w:tentative="1">
      <w:start w:val="1"/>
      <w:numFmt w:val="bullet"/>
      <w:lvlText w:val=""/>
      <w:lvlJc w:val="left"/>
      <w:pPr>
        <w:tabs>
          <w:tab w:val="num" w:pos="2160"/>
        </w:tabs>
        <w:ind w:left="2160" w:hanging="360"/>
      </w:pPr>
      <w:rPr>
        <w:rFonts w:ascii="Wingdings 2" w:hAnsi="Wingdings 2" w:hint="default"/>
      </w:rPr>
    </w:lvl>
    <w:lvl w:ilvl="3" w:tplc="61B842EE" w:tentative="1">
      <w:start w:val="1"/>
      <w:numFmt w:val="bullet"/>
      <w:lvlText w:val=""/>
      <w:lvlJc w:val="left"/>
      <w:pPr>
        <w:tabs>
          <w:tab w:val="num" w:pos="2880"/>
        </w:tabs>
        <w:ind w:left="2880" w:hanging="360"/>
      </w:pPr>
      <w:rPr>
        <w:rFonts w:ascii="Wingdings 2" w:hAnsi="Wingdings 2" w:hint="default"/>
      </w:rPr>
    </w:lvl>
    <w:lvl w:ilvl="4" w:tplc="3516161A" w:tentative="1">
      <w:start w:val="1"/>
      <w:numFmt w:val="bullet"/>
      <w:lvlText w:val=""/>
      <w:lvlJc w:val="left"/>
      <w:pPr>
        <w:tabs>
          <w:tab w:val="num" w:pos="3600"/>
        </w:tabs>
        <w:ind w:left="3600" w:hanging="360"/>
      </w:pPr>
      <w:rPr>
        <w:rFonts w:ascii="Wingdings 2" w:hAnsi="Wingdings 2" w:hint="default"/>
      </w:rPr>
    </w:lvl>
    <w:lvl w:ilvl="5" w:tplc="374CC424" w:tentative="1">
      <w:start w:val="1"/>
      <w:numFmt w:val="bullet"/>
      <w:lvlText w:val=""/>
      <w:lvlJc w:val="left"/>
      <w:pPr>
        <w:tabs>
          <w:tab w:val="num" w:pos="4320"/>
        </w:tabs>
        <w:ind w:left="4320" w:hanging="360"/>
      </w:pPr>
      <w:rPr>
        <w:rFonts w:ascii="Wingdings 2" w:hAnsi="Wingdings 2" w:hint="default"/>
      </w:rPr>
    </w:lvl>
    <w:lvl w:ilvl="6" w:tplc="3EDA9D9E" w:tentative="1">
      <w:start w:val="1"/>
      <w:numFmt w:val="bullet"/>
      <w:lvlText w:val=""/>
      <w:lvlJc w:val="left"/>
      <w:pPr>
        <w:tabs>
          <w:tab w:val="num" w:pos="5040"/>
        </w:tabs>
        <w:ind w:left="5040" w:hanging="360"/>
      </w:pPr>
      <w:rPr>
        <w:rFonts w:ascii="Wingdings 2" w:hAnsi="Wingdings 2" w:hint="default"/>
      </w:rPr>
    </w:lvl>
    <w:lvl w:ilvl="7" w:tplc="4D74B4A2" w:tentative="1">
      <w:start w:val="1"/>
      <w:numFmt w:val="bullet"/>
      <w:lvlText w:val=""/>
      <w:lvlJc w:val="left"/>
      <w:pPr>
        <w:tabs>
          <w:tab w:val="num" w:pos="5760"/>
        </w:tabs>
        <w:ind w:left="5760" w:hanging="360"/>
      </w:pPr>
      <w:rPr>
        <w:rFonts w:ascii="Wingdings 2" w:hAnsi="Wingdings 2" w:hint="default"/>
      </w:rPr>
    </w:lvl>
    <w:lvl w:ilvl="8" w:tplc="3E268B40" w:tentative="1">
      <w:start w:val="1"/>
      <w:numFmt w:val="bullet"/>
      <w:lvlText w:val=""/>
      <w:lvlJc w:val="left"/>
      <w:pPr>
        <w:tabs>
          <w:tab w:val="num" w:pos="6480"/>
        </w:tabs>
        <w:ind w:left="6480" w:hanging="360"/>
      </w:pPr>
      <w:rPr>
        <w:rFonts w:ascii="Wingdings 2" w:hAnsi="Wingdings 2" w:hint="default"/>
      </w:rPr>
    </w:lvl>
  </w:abstractNum>
  <w:abstractNum w:abstractNumId="10">
    <w:nsid w:val="293B091F"/>
    <w:multiLevelType w:val="hybridMultilevel"/>
    <w:tmpl w:val="69BE34EA"/>
    <w:lvl w:ilvl="0" w:tplc="60FAC9E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920C9D"/>
    <w:multiLevelType w:val="hybridMultilevel"/>
    <w:tmpl w:val="497A651A"/>
    <w:lvl w:ilvl="0" w:tplc="F2462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257CDF"/>
    <w:multiLevelType w:val="hybridMultilevel"/>
    <w:tmpl w:val="865E3620"/>
    <w:lvl w:ilvl="0" w:tplc="4BF0BB76">
      <w:start w:val="50"/>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713ED"/>
    <w:multiLevelType w:val="singleLevel"/>
    <w:tmpl w:val="4F32AB9C"/>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14">
    <w:nsid w:val="36825E7F"/>
    <w:multiLevelType w:val="hybridMultilevel"/>
    <w:tmpl w:val="E1D8A93C"/>
    <w:lvl w:ilvl="0" w:tplc="04190017">
      <w:start w:val="1"/>
      <w:numFmt w:val="lowerLett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8740BDF"/>
    <w:multiLevelType w:val="hybridMultilevel"/>
    <w:tmpl w:val="5CB8536E"/>
    <w:lvl w:ilvl="0" w:tplc="04190017">
      <w:start w:val="1"/>
      <w:numFmt w:val="lowerLetter"/>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ED5A20"/>
    <w:multiLevelType w:val="multilevel"/>
    <w:tmpl w:val="F508BE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F450D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nsid w:val="481D348A"/>
    <w:multiLevelType w:val="hybridMultilevel"/>
    <w:tmpl w:val="974021F4"/>
    <w:lvl w:ilvl="0" w:tplc="04190017">
      <w:start w:val="1"/>
      <w:numFmt w:val="lowerLett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9FC1B25"/>
    <w:multiLevelType w:val="hybridMultilevel"/>
    <w:tmpl w:val="39D28E6C"/>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EA02563"/>
    <w:multiLevelType w:val="hybridMultilevel"/>
    <w:tmpl w:val="035C5C06"/>
    <w:lvl w:ilvl="0" w:tplc="04190017">
      <w:start w:val="1"/>
      <w:numFmt w:val="lowerLett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1352EF4"/>
    <w:multiLevelType w:val="hybridMultilevel"/>
    <w:tmpl w:val="299CD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711E89"/>
    <w:multiLevelType w:val="hybridMultilevel"/>
    <w:tmpl w:val="041AA360"/>
    <w:lvl w:ilvl="0" w:tplc="48043142">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85901"/>
    <w:multiLevelType w:val="hybridMultilevel"/>
    <w:tmpl w:val="A828AC8A"/>
    <w:lvl w:ilvl="0" w:tplc="04190017">
      <w:start w:val="1"/>
      <w:numFmt w:val="lowerLett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1571FA7"/>
    <w:multiLevelType w:val="hybridMultilevel"/>
    <w:tmpl w:val="1A7EBB2E"/>
    <w:lvl w:ilvl="0" w:tplc="04190017">
      <w:start w:val="1"/>
      <w:numFmt w:val="lowerLett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1A2500C"/>
    <w:multiLevelType w:val="hybridMultilevel"/>
    <w:tmpl w:val="4224F064"/>
    <w:lvl w:ilvl="0" w:tplc="F03A7B1C">
      <w:start w:val="1"/>
      <w:numFmt w:val="lowerLetter"/>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24658C2"/>
    <w:multiLevelType w:val="hybridMultilevel"/>
    <w:tmpl w:val="894C93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6E1B6E"/>
    <w:multiLevelType w:val="hybridMultilevel"/>
    <w:tmpl w:val="B94E5BF4"/>
    <w:lvl w:ilvl="0" w:tplc="ED9E5FA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3E70FA"/>
    <w:multiLevelType w:val="hybridMultilevel"/>
    <w:tmpl w:val="DE1EB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8C7AFA"/>
    <w:multiLevelType w:val="hybridMultilevel"/>
    <w:tmpl w:val="7340F772"/>
    <w:lvl w:ilvl="0" w:tplc="04190017">
      <w:start w:val="1"/>
      <w:numFmt w:val="lowerLetter"/>
      <w:lvlText w:val="%1)"/>
      <w:lvlJc w:val="left"/>
      <w:pPr>
        <w:tabs>
          <w:tab w:val="num" w:pos="1440"/>
        </w:tabs>
        <w:ind w:left="1440" w:hanging="360"/>
      </w:pPr>
    </w:lvl>
    <w:lvl w:ilvl="1" w:tplc="94D0867E">
      <w:start w:val="2"/>
      <w:numFmt w:val="decimal"/>
      <w:lvlText w:val="%2)"/>
      <w:lvlJc w:val="left"/>
      <w:pPr>
        <w:tabs>
          <w:tab w:val="num" w:pos="2160"/>
        </w:tabs>
        <w:ind w:left="21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9AD4DC6"/>
    <w:multiLevelType w:val="hybridMultilevel"/>
    <w:tmpl w:val="EF52A012"/>
    <w:lvl w:ilvl="0" w:tplc="7EBA4CC4">
      <w:start w:val="1"/>
      <w:numFmt w:val="bullet"/>
      <w:lvlText w:val="•"/>
      <w:lvlJc w:val="left"/>
      <w:pPr>
        <w:tabs>
          <w:tab w:val="num" w:pos="720"/>
        </w:tabs>
        <w:ind w:left="720" w:hanging="360"/>
      </w:pPr>
      <w:rPr>
        <w:rFonts w:ascii="Times New Roman" w:hAnsi="Times New Roman" w:cs="Times New Roman" w:hint="default"/>
      </w:rPr>
    </w:lvl>
    <w:lvl w:ilvl="1" w:tplc="897CEFBA">
      <w:start w:val="1"/>
      <w:numFmt w:val="decimal"/>
      <w:lvlText w:val="%2."/>
      <w:lvlJc w:val="left"/>
      <w:pPr>
        <w:tabs>
          <w:tab w:val="num" w:pos="1440"/>
        </w:tabs>
        <w:ind w:left="1440" w:hanging="360"/>
      </w:pPr>
    </w:lvl>
    <w:lvl w:ilvl="2" w:tplc="5458491E">
      <w:start w:val="1"/>
      <w:numFmt w:val="decimal"/>
      <w:lvlText w:val="%3."/>
      <w:lvlJc w:val="left"/>
      <w:pPr>
        <w:tabs>
          <w:tab w:val="num" w:pos="2160"/>
        </w:tabs>
        <w:ind w:left="2160" w:hanging="360"/>
      </w:pPr>
    </w:lvl>
    <w:lvl w:ilvl="3" w:tplc="77F215B4">
      <w:start w:val="1"/>
      <w:numFmt w:val="decimal"/>
      <w:lvlText w:val="%4."/>
      <w:lvlJc w:val="left"/>
      <w:pPr>
        <w:tabs>
          <w:tab w:val="num" w:pos="2880"/>
        </w:tabs>
        <w:ind w:left="2880" w:hanging="360"/>
      </w:pPr>
    </w:lvl>
    <w:lvl w:ilvl="4" w:tplc="DBAE5A32">
      <w:start w:val="1"/>
      <w:numFmt w:val="decimal"/>
      <w:lvlText w:val="%5."/>
      <w:lvlJc w:val="left"/>
      <w:pPr>
        <w:tabs>
          <w:tab w:val="num" w:pos="3600"/>
        </w:tabs>
        <w:ind w:left="3600" w:hanging="360"/>
      </w:pPr>
    </w:lvl>
    <w:lvl w:ilvl="5" w:tplc="AE6E4D24">
      <w:start w:val="1"/>
      <w:numFmt w:val="decimal"/>
      <w:lvlText w:val="%6."/>
      <w:lvlJc w:val="left"/>
      <w:pPr>
        <w:tabs>
          <w:tab w:val="num" w:pos="4320"/>
        </w:tabs>
        <w:ind w:left="4320" w:hanging="360"/>
      </w:pPr>
    </w:lvl>
    <w:lvl w:ilvl="6" w:tplc="D31A2D90">
      <w:start w:val="1"/>
      <w:numFmt w:val="decimal"/>
      <w:lvlText w:val="%7."/>
      <w:lvlJc w:val="left"/>
      <w:pPr>
        <w:tabs>
          <w:tab w:val="num" w:pos="5040"/>
        </w:tabs>
        <w:ind w:left="5040" w:hanging="360"/>
      </w:pPr>
    </w:lvl>
    <w:lvl w:ilvl="7" w:tplc="399A1670">
      <w:start w:val="1"/>
      <w:numFmt w:val="decimal"/>
      <w:lvlText w:val="%8."/>
      <w:lvlJc w:val="left"/>
      <w:pPr>
        <w:tabs>
          <w:tab w:val="num" w:pos="5760"/>
        </w:tabs>
        <w:ind w:left="5760" w:hanging="360"/>
      </w:pPr>
    </w:lvl>
    <w:lvl w:ilvl="8" w:tplc="10BC3E9C">
      <w:start w:val="1"/>
      <w:numFmt w:val="decimal"/>
      <w:lvlText w:val="%9."/>
      <w:lvlJc w:val="left"/>
      <w:pPr>
        <w:tabs>
          <w:tab w:val="num" w:pos="6480"/>
        </w:tabs>
        <w:ind w:left="6480" w:hanging="360"/>
      </w:pPr>
    </w:lvl>
  </w:abstractNum>
  <w:abstractNum w:abstractNumId="31">
    <w:nsid w:val="75226AA0"/>
    <w:multiLevelType w:val="hybridMultilevel"/>
    <w:tmpl w:val="FEB0321A"/>
    <w:lvl w:ilvl="0" w:tplc="25D022B0">
      <w:start w:val="1"/>
      <w:numFmt w:val="bullet"/>
      <w:lvlText w:val=""/>
      <w:lvlJc w:val="left"/>
      <w:pPr>
        <w:ind w:left="720" w:hanging="360"/>
      </w:pPr>
      <w:rPr>
        <w:rFonts w:ascii="Symbol" w:hAnsi="Symbol" w:hint="default"/>
      </w:rPr>
    </w:lvl>
    <w:lvl w:ilvl="1" w:tplc="0409000D">
      <w:start w:val="1"/>
      <w:numFmt w:val="bullet"/>
      <w:lvlText w:val=""/>
      <w:lvlJc w:val="left"/>
      <w:pPr>
        <w:ind w:left="1530" w:hanging="360"/>
      </w:pPr>
      <w:rPr>
        <w:rFonts w:ascii="Wingdings" w:hAnsi="Wingdings" w:hint="default"/>
        <w:b w:val="0"/>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2D0BB7"/>
    <w:multiLevelType w:val="hybridMultilevel"/>
    <w:tmpl w:val="48D0A1AA"/>
    <w:lvl w:ilvl="0" w:tplc="04190017">
      <w:start w:val="1"/>
      <w:numFmt w:val="lowerLetter"/>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6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num>
  <w:num w:numId="31">
    <w:abstractNumId w:val="9"/>
  </w:num>
  <w:num w:numId="32">
    <w:abstractNumId w:val="16"/>
  </w:num>
  <w:num w:numId="33">
    <w:abstractNumId w:val="28"/>
  </w:num>
  <w:num w:numId="34">
    <w:abstractNumId w:val="12"/>
  </w:num>
  <w:num w:numId="35">
    <w:abstractNumId w:val="22"/>
  </w:num>
  <w:num w:numId="36">
    <w:abstractNumId w:val="31"/>
  </w:num>
  <w:num w:numId="37">
    <w:abstractNumId w:val="10"/>
  </w:num>
  <w:num w:numId="38">
    <w:abstractNumId w:val="27"/>
  </w:num>
  <w:num w:numId="39">
    <w:abstractNumId w:val="26"/>
  </w:num>
  <w:num w:numId="40">
    <w:abstractNumId w:val="2"/>
  </w:num>
  <w:num w:numId="41">
    <w:abstractNumId w:val="8"/>
  </w:num>
  <w:num w:numId="42">
    <w:abstractNumId w:val="3"/>
  </w:num>
  <w:num w:numId="43">
    <w:abstractNumId w:val="5"/>
  </w:num>
  <w:num w:numId="44">
    <w:abstractNumId w:val="7"/>
  </w:num>
  <w:num w:numId="45">
    <w:abstractNumId w:val="11"/>
  </w:num>
  <w:num w:numId="46">
    <w:abstractNumId w:val="21"/>
  </w:num>
  <w:num w:numId="47">
    <w:abstractNumId w:val="0"/>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1"/>
    <w:footnote w:id="0"/>
  </w:footnotePr>
  <w:endnotePr>
    <w:endnote w:id="-1"/>
    <w:endnote w:id="0"/>
  </w:endnotePr>
  <w:compat/>
  <w:rsids>
    <w:rsidRoot w:val="00D42BB7"/>
    <w:rsid w:val="00000D57"/>
    <w:rsid w:val="0000652C"/>
    <w:rsid w:val="00014BBD"/>
    <w:rsid w:val="00027F5B"/>
    <w:rsid w:val="00040C81"/>
    <w:rsid w:val="0004328A"/>
    <w:rsid w:val="0004433F"/>
    <w:rsid w:val="00051E23"/>
    <w:rsid w:val="00052C18"/>
    <w:rsid w:val="00052E06"/>
    <w:rsid w:val="00053D67"/>
    <w:rsid w:val="00056C3E"/>
    <w:rsid w:val="000571F8"/>
    <w:rsid w:val="0006542C"/>
    <w:rsid w:val="0006641B"/>
    <w:rsid w:val="000664CC"/>
    <w:rsid w:val="00066A84"/>
    <w:rsid w:val="00075FC0"/>
    <w:rsid w:val="0008068E"/>
    <w:rsid w:val="00091B94"/>
    <w:rsid w:val="000B15B7"/>
    <w:rsid w:val="000C2A8B"/>
    <w:rsid w:val="000D5E93"/>
    <w:rsid w:val="000E0696"/>
    <w:rsid w:val="000F1F49"/>
    <w:rsid w:val="000F2E5D"/>
    <w:rsid w:val="000F3E38"/>
    <w:rsid w:val="000F4AFE"/>
    <w:rsid w:val="00116A02"/>
    <w:rsid w:val="00131C0C"/>
    <w:rsid w:val="00133D95"/>
    <w:rsid w:val="00137803"/>
    <w:rsid w:val="00151728"/>
    <w:rsid w:val="0016508F"/>
    <w:rsid w:val="00172D17"/>
    <w:rsid w:val="0018084D"/>
    <w:rsid w:val="00195A2B"/>
    <w:rsid w:val="001A04D3"/>
    <w:rsid w:val="001A3A7E"/>
    <w:rsid w:val="001A6204"/>
    <w:rsid w:val="001A651D"/>
    <w:rsid w:val="001A7191"/>
    <w:rsid w:val="001B2B91"/>
    <w:rsid w:val="001D31A2"/>
    <w:rsid w:val="001D45AB"/>
    <w:rsid w:val="001D4DE1"/>
    <w:rsid w:val="001E0745"/>
    <w:rsid w:val="001E710B"/>
    <w:rsid w:val="001F2E1E"/>
    <w:rsid w:val="002041FD"/>
    <w:rsid w:val="00205B07"/>
    <w:rsid w:val="00211A99"/>
    <w:rsid w:val="002307BC"/>
    <w:rsid w:val="00242403"/>
    <w:rsid w:val="00244D4A"/>
    <w:rsid w:val="0025309A"/>
    <w:rsid w:val="00254B6E"/>
    <w:rsid w:val="00256346"/>
    <w:rsid w:val="002570D2"/>
    <w:rsid w:val="00262626"/>
    <w:rsid w:val="0027255F"/>
    <w:rsid w:val="002A076A"/>
    <w:rsid w:val="002A10A9"/>
    <w:rsid w:val="002A502E"/>
    <w:rsid w:val="002C1ED6"/>
    <w:rsid w:val="002D03B5"/>
    <w:rsid w:val="002E5486"/>
    <w:rsid w:val="00300D1C"/>
    <w:rsid w:val="00301ED6"/>
    <w:rsid w:val="0031480E"/>
    <w:rsid w:val="003240DC"/>
    <w:rsid w:val="003258D4"/>
    <w:rsid w:val="00360BD4"/>
    <w:rsid w:val="003753E9"/>
    <w:rsid w:val="00396DFC"/>
    <w:rsid w:val="003A4C24"/>
    <w:rsid w:val="003A7718"/>
    <w:rsid w:val="003B1210"/>
    <w:rsid w:val="003D3AE9"/>
    <w:rsid w:val="003D3DB0"/>
    <w:rsid w:val="003E0DCE"/>
    <w:rsid w:val="003F70E5"/>
    <w:rsid w:val="00412BA3"/>
    <w:rsid w:val="00416A4F"/>
    <w:rsid w:val="0042068F"/>
    <w:rsid w:val="004260B1"/>
    <w:rsid w:val="00427BDA"/>
    <w:rsid w:val="0045121F"/>
    <w:rsid w:val="0045125A"/>
    <w:rsid w:val="004512A1"/>
    <w:rsid w:val="00474C5E"/>
    <w:rsid w:val="00482E47"/>
    <w:rsid w:val="004857CB"/>
    <w:rsid w:val="00485CE8"/>
    <w:rsid w:val="004A695D"/>
    <w:rsid w:val="004A784D"/>
    <w:rsid w:val="004B1116"/>
    <w:rsid w:val="004B1AD5"/>
    <w:rsid w:val="004B3625"/>
    <w:rsid w:val="004C057A"/>
    <w:rsid w:val="004D4285"/>
    <w:rsid w:val="004D4A68"/>
    <w:rsid w:val="004E1108"/>
    <w:rsid w:val="004E132B"/>
    <w:rsid w:val="004E6863"/>
    <w:rsid w:val="004E7086"/>
    <w:rsid w:val="004E7BCD"/>
    <w:rsid w:val="004F6086"/>
    <w:rsid w:val="00504388"/>
    <w:rsid w:val="005272C7"/>
    <w:rsid w:val="005369D2"/>
    <w:rsid w:val="00537A25"/>
    <w:rsid w:val="00542601"/>
    <w:rsid w:val="0055252E"/>
    <w:rsid w:val="005600F1"/>
    <w:rsid w:val="00571EF8"/>
    <w:rsid w:val="00580AC7"/>
    <w:rsid w:val="00584306"/>
    <w:rsid w:val="00587915"/>
    <w:rsid w:val="005905C1"/>
    <w:rsid w:val="005925F9"/>
    <w:rsid w:val="00593DA0"/>
    <w:rsid w:val="005A0FF4"/>
    <w:rsid w:val="005A3D86"/>
    <w:rsid w:val="005A418A"/>
    <w:rsid w:val="005B4DDF"/>
    <w:rsid w:val="005C19F3"/>
    <w:rsid w:val="005D7A13"/>
    <w:rsid w:val="005E06D4"/>
    <w:rsid w:val="005E4226"/>
    <w:rsid w:val="005F7D12"/>
    <w:rsid w:val="0060047D"/>
    <w:rsid w:val="00606A02"/>
    <w:rsid w:val="00621E5D"/>
    <w:rsid w:val="0062219B"/>
    <w:rsid w:val="00622A2B"/>
    <w:rsid w:val="00631816"/>
    <w:rsid w:val="006337A7"/>
    <w:rsid w:val="00656485"/>
    <w:rsid w:val="00680A6F"/>
    <w:rsid w:val="00686368"/>
    <w:rsid w:val="00697FC2"/>
    <w:rsid w:val="006A545B"/>
    <w:rsid w:val="006B64A9"/>
    <w:rsid w:val="006D02BD"/>
    <w:rsid w:val="006E7BA7"/>
    <w:rsid w:val="006F338D"/>
    <w:rsid w:val="006F4C2D"/>
    <w:rsid w:val="006F518E"/>
    <w:rsid w:val="006F6127"/>
    <w:rsid w:val="007140EA"/>
    <w:rsid w:val="00714239"/>
    <w:rsid w:val="007226EF"/>
    <w:rsid w:val="00732340"/>
    <w:rsid w:val="00746489"/>
    <w:rsid w:val="00753E85"/>
    <w:rsid w:val="00761071"/>
    <w:rsid w:val="007847A1"/>
    <w:rsid w:val="0079062B"/>
    <w:rsid w:val="007A1003"/>
    <w:rsid w:val="007A2EAA"/>
    <w:rsid w:val="007B2E63"/>
    <w:rsid w:val="007B615F"/>
    <w:rsid w:val="007C1E4E"/>
    <w:rsid w:val="007D5234"/>
    <w:rsid w:val="007E18C6"/>
    <w:rsid w:val="007E28BF"/>
    <w:rsid w:val="00800FA9"/>
    <w:rsid w:val="00802FAE"/>
    <w:rsid w:val="008071AB"/>
    <w:rsid w:val="00813EF5"/>
    <w:rsid w:val="0081400D"/>
    <w:rsid w:val="0081504B"/>
    <w:rsid w:val="00816C91"/>
    <w:rsid w:val="00817BF8"/>
    <w:rsid w:val="008444A6"/>
    <w:rsid w:val="00854BB7"/>
    <w:rsid w:val="00856D11"/>
    <w:rsid w:val="00856E06"/>
    <w:rsid w:val="0086048D"/>
    <w:rsid w:val="00883BCB"/>
    <w:rsid w:val="00885DBB"/>
    <w:rsid w:val="00894F71"/>
    <w:rsid w:val="00895782"/>
    <w:rsid w:val="008A7E03"/>
    <w:rsid w:val="008B6BD1"/>
    <w:rsid w:val="008C13AF"/>
    <w:rsid w:val="008C526A"/>
    <w:rsid w:val="008C5484"/>
    <w:rsid w:val="008C7A55"/>
    <w:rsid w:val="008D725A"/>
    <w:rsid w:val="008E1018"/>
    <w:rsid w:val="008E7EB6"/>
    <w:rsid w:val="008F3278"/>
    <w:rsid w:val="009075D1"/>
    <w:rsid w:val="00917AD7"/>
    <w:rsid w:val="009210F3"/>
    <w:rsid w:val="00921746"/>
    <w:rsid w:val="0093203F"/>
    <w:rsid w:val="0093407E"/>
    <w:rsid w:val="009605B2"/>
    <w:rsid w:val="009644B5"/>
    <w:rsid w:val="00970BB6"/>
    <w:rsid w:val="00972F52"/>
    <w:rsid w:val="00977274"/>
    <w:rsid w:val="009851F1"/>
    <w:rsid w:val="00991BA9"/>
    <w:rsid w:val="00993077"/>
    <w:rsid w:val="00995C4B"/>
    <w:rsid w:val="009A381D"/>
    <w:rsid w:val="009A3C1E"/>
    <w:rsid w:val="009A5AD7"/>
    <w:rsid w:val="009B1DA2"/>
    <w:rsid w:val="009C0D36"/>
    <w:rsid w:val="009D2723"/>
    <w:rsid w:val="009D3CFA"/>
    <w:rsid w:val="009D5C76"/>
    <w:rsid w:val="009E5309"/>
    <w:rsid w:val="009E7FF9"/>
    <w:rsid w:val="009F778D"/>
    <w:rsid w:val="00A0027D"/>
    <w:rsid w:val="00A12259"/>
    <w:rsid w:val="00A150FA"/>
    <w:rsid w:val="00A16DFC"/>
    <w:rsid w:val="00A30E17"/>
    <w:rsid w:val="00A401BD"/>
    <w:rsid w:val="00A43995"/>
    <w:rsid w:val="00A51876"/>
    <w:rsid w:val="00A529AE"/>
    <w:rsid w:val="00A6385A"/>
    <w:rsid w:val="00A66F30"/>
    <w:rsid w:val="00A718C0"/>
    <w:rsid w:val="00A727C7"/>
    <w:rsid w:val="00A95869"/>
    <w:rsid w:val="00A95A42"/>
    <w:rsid w:val="00A964F1"/>
    <w:rsid w:val="00AA71F4"/>
    <w:rsid w:val="00AB2C67"/>
    <w:rsid w:val="00AB7A6D"/>
    <w:rsid w:val="00AC2537"/>
    <w:rsid w:val="00AC5CD0"/>
    <w:rsid w:val="00AC5FCF"/>
    <w:rsid w:val="00AD17F7"/>
    <w:rsid w:val="00AD2CAD"/>
    <w:rsid w:val="00AE26F8"/>
    <w:rsid w:val="00AE652E"/>
    <w:rsid w:val="00AE794D"/>
    <w:rsid w:val="00AF67BE"/>
    <w:rsid w:val="00B05ABA"/>
    <w:rsid w:val="00B16814"/>
    <w:rsid w:val="00B300E4"/>
    <w:rsid w:val="00B30D5B"/>
    <w:rsid w:val="00B3371C"/>
    <w:rsid w:val="00B35697"/>
    <w:rsid w:val="00B54220"/>
    <w:rsid w:val="00B61472"/>
    <w:rsid w:val="00B653C7"/>
    <w:rsid w:val="00B6779F"/>
    <w:rsid w:val="00B706EF"/>
    <w:rsid w:val="00B746FD"/>
    <w:rsid w:val="00B77E29"/>
    <w:rsid w:val="00B87F01"/>
    <w:rsid w:val="00B920C3"/>
    <w:rsid w:val="00BA3014"/>
    <w:rsid w:val="00BB603C"/>
    <w:rsid w:val="00BC0B60"/>
    <w:rsid w:val="00BC544F"/>
    <w:rsid w:val="00BE2679"/>
    <w:rsid w:val="00BE7D0F"/>
    <w:rsid w:val="00BF0F81"/>
    <w:rsid w:val="00BF489B"/>
    <w:rsid w:val="00C0377F"/>
    <w:rsid w:val="00C0441D"/>
    <w:rsid w:val="00C10E29"/>
    <w:rsid w:val="00C26356"/>
    <w:rsid w:val="00C27069"/>
    <w:rsid w:val="00C4725F"/>
    <w:rsid w:val="00C51215"/>
    <w:rsid w:val="00C5307E"/>
    <w:rsid w:val="00C53FF6"/>
    <w:rsid w:val="00C55E0A"/>
    <w:rsid w:val="00C61550"/>
    <w:rsid w:val="00C661FA"/>
    <w:rsid w:val="00C77D6B"/>
    <w:rsid w:val="00C8105B"/>
    <w:rsid w:val="00C813CE"/>
    <w:rsid w:val="00C83A19"/>
    <w:rsid w:val="00C83F7D"/>
    <w:rsid w:val="00C87269"/>
    <w:rsid w:val="00C90B47"/>
    <w:rsid w:val="00C93620"/>
    <w:rsid w:val="00C97254"/>
    <w:rsid w:val="00CA4844"/>
    <w:rsid w:val="00CB1A79"/>
    <w:rsid w:val="00CB3628"/>
    <w:rsid w:val="00CB4C37"/>
    <w:rsid w:val="00CF0062"/>
    <w:rsid w:val="00CF4B8B"/>
    <w:rsid w:val="00D023A0"/>
    <w:rsid w:val="00D218D5"/>
    <w:rsid w:val="00D42BB7"/>
    <w:rsid w:val="00D55930"/>
    <w:rsid w:val="00D6477D"/>
    <w:rsid w:val="00D65AF2"/>
    <w:rsid w:val="00D779C0"/>
    <w:rsid w:val="00D82191"/>
    <w:rsid w:val="00D8273B"/>
    <w:rsid w:val="00D85B76"/>
    <w:rsid w:val="00DA0FB0"/>
    <w:rsid w:val="00DA2BD3"/>
    <w:rsid w:val="00DA4DF0"/>
    <w:rsid w:val="00DA74A8"/>
    <w:rsid w:val="00DB0649"/>
    <w:rsid w:val="00DB07E3"/>
    <w:rsid w:val="00DB293F"/>
    <w:rsid w:val="00DB4251"/>
    <w:rsid w:val="00DD1252"/>
    <w:rsid w:val="00DE179C"/>
    <w:rsid w:val="00DE6F86"/>
    <w:rsid w:val="00DF398A"/>
    <w:rsid w:val="00E10FF1"/>
    <w:rsid w:val="00E20992"/>
    <w:rsid w:val="00E2377E"/>
    <w:rsid w:val="00E2693D"/>
    <w:rsid w:val="00E27C16"/>
    <w:rsid w:val="00E31182"/>
    <w:rsid w:val="00E337C5"/>
    <w:rsid w:val="00E3519F"/>
    <w:rsid w:val="00E45136"/>
    <w:rsid w:val="00E466EE"/>
    <w:rsid w:val="00E52906"/>
    <w:rsid w:val="00E61E67"/>
    <w:rsid w:val="00E64270"/>
    <w:rsid w:val="00E70000"/>
    <w:rsid w:val="00E73326"/>
    <w:rsid w:val="00E81A38"/>
    <w:rsid w:val="00E95264"/>
    <w:rsid w:val="00EB64DD"/>
    <w:rsid w:val="00EC46AF"/>
    <w:rsid w:val="00EF025B"/>
    <w:rsid w:val="00EF2F6F"/>
    <w:rsid w:val="00EF6455"/>
    <w:rsid w:val="00F0724B"/>
    <w:rsid w:val="00F12724"/>
    <w:rsid w:val="00F22CA9"/>
    <w:rsid w:val="00F26F62"/>
    <w:rsid w:val="00F3692D"/>
    <w:rsid w:val="00F408B6"/>
    <w:rsid w:val="00F42712"/>
    <w:rsid w:val="00F4544E"/>
    <w:rsid w:val="00F5059E"/>
    <w:rsid w:val="00F5557E"/>
    <w:rsid w:val="00F555B1"/>
    <w:rsid w:val="00F55F3C"/>
    <w:rsid w:val="00FA252A"/>
    <w:rsid w:val="00FA2774"/>
    <w:rsid w:val="00FA2968"/>
    <w:rsid w:val="00FA3E4E"/>
    <w:rsid w:val="00FD266A"/>
    <w:rsid w:val="00FF1726"/>
    <w:rsid w:val="00FF25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B7"/>
    <w:pPr>
      <w:keepNext/>
      <w:outlineLvl w:val="0"/>
    </w:pPr>
    <w:rPr>
      <w:i/>
      <w:sz w:val="20"/>
      <w:szCs w:val="20"/>
      <w:lang w:val="ro-RO"/>
    </w:rPr>
  </w:style>
  <w:style w:type="paragraph" w:styleId="Heading2">
    <w:name w:val="heading 2"/>
    <w:basedOn w:val="Normal"/>
    <w:next w:val="Normal"/>
    <w:link w:val="Heading2Char"/>
    <w:unhideWhenUsed/>
    <w:qFormat/>
    <w:rsid w:val="00D42BB7"/>
    <w:pPr>
      <w:keepNext/>
      <w:jc w:val="center"/>
      <w:outlineLvl w:val="1"/>
    </w:pPr>
    <w:rPr>
      <w:i/>
      <w:szCs w:val="20"/>
      <w:lang w:val="ro-RO"/>
    </w:rPr>
  </w:style>
  <w:style w:type="paragraph" w:styleId="Heading3">
    <w:name w:val="heading 3"/>
    <w:basedOn w:val="Normal"/>
    <w:next w:val="Normal"/>
    <w:link w:val="Heading3Char"/>
    <w:semiHidden/>
    <w:unhideWhenUsed/>
    <w:qFormat/>
    <w:rsid w:val="00D42BB7"/>
    <w:pPr>
      <w:keepNext/>
      <w:jc w:val="center"/>
      <w:outlineLvl w:val="2"/>
    </w:pPr>
    <w:rPr>
      <w:szCs w:val="20"/>
      <w:lang w:val="ro-RO"/>
    </w:rPr>
  </w:style>
  <w:style w:type="paragraph" w:styleId="Heading4">
    <w:name w:val="heading 4"/>
    <w:basedOn w:val="Normal"/>
    <w:next w:val="Normal"/>
    <w:link w:val="Heading4Char"/>
    <w:unhideWhenUsed/>
    <w:qFormat/>
    <w:rsid w:val="00D42BB7"/>
    <w:pPr>
      <w:keepNext/>
      <w:ind w:left="360"/>
      <w:jc w:val="center"/>
      <w:outlineLvl w:val="3"/>
    </w:pPr>
    <w:rPr>
      <w:sz w:val="28"/>
      <w:lang w:val="ro-RO"/>
    </w:rPr>
  </w:style>
  <w:style w:type="paragraph" w:styleId="Heading5">
    <w:name w:val="heading 5"/>
    <w:basedOn w:val="Normal"/>
    <w:next w:val="Normal"/>
    <w:link w:val="Heading5Char"/>
    <w:semiHidden/>
    <w:unhideWhenUsed/>
    <w:qFormat/>
    <w:rsid w:val="00D42BB7"/>
    <w:pPr>
      <w:keepNext/>
      <w:ind w:right="-874" w:firstLine="720"/>
      <w:jc w:val="center"/>
      <w:outlineLvl w:val="4"/>
    </w:pPr>
    <w:rPr>
      <w:b/>
      <w:bCs/>
      <w:i/>
      <w:iCs/>
      <w:lang w:val="ro-RO"/>
    </w:rPr>
  </w:style>
  <w:style w:type="paragraph" w:styleId="Heading6">
    <w:name w:val="heading 6"/>
    <w:basedOn w:val="Normal"/>
    <w:next w:val="Normal"/>
    <w:link w:val="Heading6Char"/>
    <w:unhideWhenUsed/>
    <w:qFormat/>
    <w:rsid w:val="00D42BB7"/>
    <w:pPr>
      <w:keepNext/>
      <w:ind w:right="-874"/>
      <w:jc w:val="center"/>
      <w:outlineLvl w:val="5"/>
    </w:pPr>
    <w:rPr>
      <w:i/>
      <w:iCs/>
    </w:rPr>
  </w:style>
  <w:style w:type="paragraph" w:styleId="Heading7">
    <w:name w:val="heading 7"/>
    <w:basedOn w:val="Normal"/>
    <w:next w:val="Normal"/>
    <w:link w:val="Heading7Char"/>
    <w:semiHidden/>
    <w:unhideWhenUsed/>
    <w:qFormat/>
    <w:rsid w:val="00D42BB7"/>
    <w:pPr>
      <w:keepNext/>
      <w:ind w:left="720"/>
      <w:jc w:val="both"/>
      <w:outlineLvl w:val="6"/>
    </w:pPr>
    <w:rPr>
      <w:b/>
      <w:szCs w:val="20"/>
      <w:lang w:val="ro-RO"/>
    </w:rPr>
  </w:style>
  <w:style w:type="paragraph" w:styleId="Heading8">
    <w:name w:val="heading 8"/>
    <w:basedOn w:val="Normal"/>
    <w:next w:val="Normal"/>
    <w:link w:val="Heading8Char"/>
    <w:unhideWhenUsed/>
    <w:qFormat/>
    <w:rsid w:val="00D42BB7"/>
    <w:pPr>
      <w:keepNext/>
      <w:jc w:val="center"/>
      <w:outlineLvl w:val="7"/>
    </w:pPr>
    <w:rPr>
      <w:b/>
      <w:i/>
      <w:szCs w:val="20"/>
      <w:lang w:val="ro-RO"/>
    </w:rPr>
  </w:style>
  <w:style w:type="paragraph" w:styleId="Heading9">
    <w:name w:val="heading 9"/>
    <w:basedOn w:val="Normal"/>
    <w:next w:val="Normal"/>
    <w:link w:val="Heading9Char"/>
    <w:unhideWhenUsed/>
    <w:qFormat/>
    <w:rsid w:val="00D42BB7"/>
    <w:pPr>
      <w:keepNext/>
      <w:ind w:right="-874"/>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2BB7"/>
    <w:rPr>
      <w:rFonts w:ascii="Times New Roman" w:eastAsia="Times New Roman" w:hAnsi="Times New Roman" w:cs="Times New Roman"/>
      <w:i/>
      <w:sz w:val="20"/>
      <w:szCs w:val="20"/>
      <w:lang w:val="ro-RO"/>
    </w:rPr>
  </w:style>
  <w:style w:type="character" w:customStyle="1" w:styleId="Heading2Char">
    <w:name w:val="Heading 2 Char"/>
    <w:basedOn w:val="DefaultParagraphFont"/>
    <w:link w:val="Heading2"/>
    <w:rsid w:val="00D42BB7"/>
    <w:rPr>
      <w:rFonts w:ascii="Times New Roman" w:eastAsia="Times New Roman" w:hAnsi="Times New Roman" w:cs="Times New Roman"/>
      <w:i/>
      <w:sz w:val="24"/>
      <w:szCs w:val="20"/>
      <w:lang w:val="ro-RO"/>
    </w:rPr>
  </w:style>
  <w:style w:type="character" w:customStyle="1" w:styleId="Heading3Char">
    <w:name w:val="Heading 3 Char"/>
    <w:basedOn w:val="DefaultParagraphFont"/>
    <w:link w:val="Heading3"/>
    <w:semiHidden/>
    <w:rsid w:val="00D42BB7"/>
    <w:rPr>
      <w:rFonts w:ascii="Times New Roman" w:eastAsia="Times New Roman" w:hAnsi="Times New Roman" w:cs="Times New Roman"/>
      <w:sz w:val="24"/>
      <w:szCs w:val="20"/>
      <w:lang w:val="ro-RO"/>
    </w:rPr>
  </w:style>
  <w:style w:type="character" w:customStyle="1" w:styleId="Heading4Char">
    <w:name w:val="Heading 4 Char"/>
    <w:basedOn w:val="DefaultParagraphFont"/>
    <w:link w:val="Heading4"/>
    <w:rsid w:val="00D42BB7"/>
    <w:rPr>
      <w:rFonts w:ascii="Times New Roman" w:eastAsia="Times New Roman" w:hAnsi="Times New Roman" w:cs="Times New Roman"/>
      <w:sz w:val="28"/>
      <w:szCs w:val="24"/>
      <w:lang w:val="ro-RO"/>
    </w:rPr>
  </w:style>
  <w:style w:type="character" w:customStyle="1" w:styleId="Heading5Char">
    <w:name w:val="Heading 5 Char"/>
    <w:basedOn w:val="DefaultParagraphFont"/>
    <w:link w:val="Heading5"/>
    <w:semiHidden/>
    <w:rsid w:val="00D42BB7"/>
    <w:rPr>
      <w:rFonts w:ascii="Times New Roman" w:eastAsia="Times New Roman" w:hAnsi="Times New Roman" w:cs="Times New Roman"/>
      <w:b/>
      <w:bCs/>
      <w:i/>
      <w:iCs/>
      <w:sz w:val="24"/>
      <w:szCs w:val="24"/>
      <w:lang w:val="ro-RO"/>
    </w:rPr>
  </w:style>
  <w:style w:type="character" w:customStyle="1" w:styleId="Heading6Char">
    <w:name w:val="Heading 6 Char"/>
    <w:basedOn w:val="DefaultParagraphFont"/>
    <w:link w:val="Heading6"/>
    <w:rsid w:val="00D42BB7"/>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semiHidden/>
    <w:rsid w:val="00D42BB7"/>
    <w:rPr>
      <w:rFonts w:ascii="Times New Roman" w:eastAsia="Times New Roman" w:hAnsi="Times New Roman" w:cs="Times New Roman"/>
      <w:b/>
      <w:sz w:val="24"/>
      <w:szCs w:val="20"/>
      <w:lang w:val="ro-RO"/>
    </w:rPr>
  </w:style>
  <w:style w:type="character" w:customStyle="1" w:styleId="Heading8Char">
    <w:name w:val="Heading 8 Char"/>
    <w:basedOn w:val="DefaultParagraphFont"/>
    <w:link w:val="Heading8"/>
    <w:rsid w:val="00D42BB7"/>
    <w:rPr>
      <w:rFonts w:ascii="Times New Roman" w:eastAsia="Times New Roman" w:hAnsi="Times New Roman" w:cs="Times New Roman"/>
      <w:b/>
      <w:i/>
      <w:sz w:val="24"/>
      <w:szCs w:val="20"/>
      <w:lang w:val="ro-RO"/>
    </w:rPr>
  </w:style>
  <w:style w:type="character" w:customStyle="1" w:styleId="Heading9Char">
    <w:name w:val="Heading 9 Char"/>
    <w:basedOn w:val="DefaultParagraphFont"/>
    <w:link w:val="Heading9"/>
    <w:rsid w:val="00D42BB7"/>
    <w:rPr>
      <w:rFonts w:ascii="Times New Roman" w:eastAsia="Times New Roman" w:hAnsi="Times New Roman" w:cs="Times New Roman"/>
      <w:i/>
      <w:iCs/>
      <w:sz w:val="24"/>
      <w:szCs w:val="24"/>
    </w:rPr>
  </w:style>
  <w:style w:type="paragraph" w:styleId="NormalWeb">
    <w:name w:val="Normal (Web)"/>
    <w:basedOn w:val="Normal"/>
    <w:unhideWhenUsed/>
    <w:rsid w:val="00D42BB7"/>
    <w:pPr>
      <w:spacing w:before="100" w:beforeAutospacing="1" w:after="100" w:afterAutospacing="1"/>
    </w:pPr>
    <w:rPr>
      <w:rFonts w:ascii="Arial" w:hAnsi="Arial" w:cs="Arial"/>
      <w:color w:val="000000"/>
      <w:lang w:val="ru-RU" w:eastAsia="ru-RU"/>
    </w:rPr>
  </w:style>
  <w:style w:type="paragraph" w:styleId="FootnoteText">
    <w:name w:val="footnote text"/>
    <w:basedOn w:val="Normal"/>
    <w:link w:val="FootnoteTextChar"/>
    <w:semiHidden/>
    <w:unhideWhenUsed/>
    <w:rsid w:val="00D42BB7"/>
    <w:rPr>
      <w:sz w:val="20"/>
      <w:szCs w:val="20"/>
    </w:rPr>
  </w:style>
  <w:style w:type="character" w:customStyle="1" w:styleId="FootnoteTextChar">
    <w:name w:val="Footnote Text Char"/>
    <w:basedOn w:val="DefaultParagraphFont"/>
    <w:link w:val="FootnoteText"/>
    <w:semiHidden/>
    <w:rsid w:val="00D42BB7"/>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D42BB7"/>
    <w:rPr>
      <w:sz w:val="20"/>
      <w:szCs w:val="20"/>
    </w:rPr>
  </w:style>
  <w:style w:type="character" w:customStyle="1" w:styleId="CommentTextChar">
    <w:name w:val="Comment Text Char"/>
    <w:basedOn w:val="DefaultParagraphFont"/>
    <w:link w:val="CommentText"/>
    <w:uiPriority w:val="99"/>
    <w:semiHidden/>
    <w:rsid w:val="00D42BB7"/>
    <w:rPr>
      <w:rFonts w:ascii="Times New Roman" w:eastAsia="Times New Roman" w:hAnsi="Times New Roman" w:cs="Times New Roman"/>
      <w:sz w:val="20"/>
      <w:szCs w:val="20"/>
    </w:rPr>
  </w:style>
  <w:style w:type="paragraph" w:styleId="Header">
    <w:name w:val="header"/>
    <w:basedOn w:val="Normal"/>
    <w:link w:val="HeaderChar"/>
    <w:semiHidden/>
    <w:unhideWhenUsed/>
    <w:rsid w:val="00D42BB7"/>
    <w:pPr>
      <w:tabs>
        <w:tab w:val="center" w:pos="4320"/>
        <w:tab w:val="right" w:pos="8640"/>
      </w:tabs>
    </w:pPr>
  </w:style>
  <w:style w:type="character" w:customStyle="1" w:styleId="HeaderChar">
    <w:name w:val="Header Char"/>
    <w:basedOn w:val="DefaultParagraphFont"/>
    <w:link w:val="Header"/>
    <w:semiHidden/>
    <w:rsid w:val="00D42BB7"/>
    <w:rPr>
      <w:rFonts w:ascii="Times New Roman" w:eastAsia="Times New Roman" w:hAnsi="Times New Roman" w:cs="Times New Roman"/>
      <w:sz w:val="24"/>
      <w:szCs w:val="24"/>
    </w:rPr>
  </w:style>
  <w:style w:type="paragraph" w:styleId="Footer">
    <w:name w:val="footer"/>
    <w:basedOn w:val="Normal"/>
    <w:link w:val="FooterChar"/>
    <w:unhideWhenUsed/>
    <w:rsid w:val="00D42BB7"/>
    <w:pPr>
      <w:tabs>
        <w:tab w:val="center" w:pos="4320"/>
        <w:tab w:val="right" w:pos="8640"/>
      </w:tabs>
    </w:pPr>
    <w:rPr>
      <w:sz w:val="20"/>
      <w:szCs w:val="20"/>
      <w:lang w:val="ru-RU"/>
    </w:rPr>
  </w:style>
  <w:style w:type="character" w:customStyle="1" w:styleId="FooterChar">
    <w:name w:val="Footer Char"/>
    <w:basedOn w:val="DefaultParagraphFont"/>
    <w:link w:val="Footer"/>
    <w:uiPriority w:val="99"/>
    <w:rsid w:val="00D42BB7"/>
    <w:rPr>
      <w:rFonts w:ascii="Times New Roman" w:eastAsia="Times New Roman" w:hAnsi="Times New Roman" w:cs="Times New Roman"/>
      <w:sz w:val="20"/>
      <w:szCs w:val="20"/>
      <w:lang w:val="ru-RU"/>
    </w:rPr>
  </w:style>
  <w:style w:type="paragraph" w:styleId="Caption">
    <w:name w:val="caption"/>
    <w:basedOn w:val="Normal"/>
    <w:next w:val="Normal"/>
    <w:semiHidden/>
    <w:unhideWhenUsed/>
    <w:qFormat/>
    <w:rsid w:val="00D42BB7"/>
    <w:rPr>
      <w:sz w:val="28"/>
      <w:szCs w:val="20"/>
      <w:lang w:val="ro-RO"/>
    </w:rPr>
  </w:style>
  <w:style w:type="paragraph" w:styleId="BodyText">
    <w:name w:val="Body Text"/>
    <w:basedOn w:val="Normal"/>
    <w:link w:val="BodyTextChar"/>
    <w:unhideWhenUsed/>
    <w:rsid w:val="00D42BB7"/>
    <w:rPr>
      <w:szCs w:val="20"/>
      <w:lang w:val="ro-RO"/>
    </w:rPr>
  </w:style>
  <w:style w:type="character" w:customStyle="1" w:styleId="BodyTextChar">
    <w:name w:val="Body Text Char"/>
    <w:basedOn w:val="DefaultParagraphFont"/>
    <w:link w:val="BodyText"/>
    <w:rsid w:val="00D42BB7"/>
    <w:rPr>
      <w:rFonts w:ascii="Times New Roman" w:eastAsia="Times New Roman" w:hAnsi="Times New Roman" w:cs="Times New Roman"/>
      <w:sz w:val="24"/>
      <w:szCs w:val="20"/>
      <w:lang w:val="ro-RO"/>
    </w:rPr>
  </w:style>
  <w:style w:type="paragraph" w:styleId="BodyTextIndent">
    <w:name w:val="Body Text Indent"/>
    <w:basedOn w:val="Normal"/>
    <w:link w:val="BodyTextIndentChar"/>
    <w:unhideWhenUsed/>
    <w:rsid w:val="00D42BB7"/>
    <w:pPr>
      <w:ind w:firstLine="720"/>
      <w:jc w:val="both"/>
    </w:pPr>
    <w:rPr>
      <w:szCs w:val="20"/>
      <w:lang w:val="ro-RO"/>
    </w:rPr>
  </w:style>
  <w:style w:type="character" w:customStyle="1" w:styleId="BodyTextIndentChar">
    <w:name w:val="Body Text Indent Char"/>
    <w:basedOn w:val="DefaultParagraphFont"/>
    <w:link w:val="BodyTextIndent"/>
    <w:rsid w:val="00D42BB7"/>
    <w:rPr>
      <w:rFonts w:ascii="Times New Roman" w:eastAsia="Times New Roman" w:hAnsi="Times New Roman" w:cs="Times New Roman"/>
      <w:sz w:val="24"/>
      <w:szCs w:val="20"/>
      <w:lang w:val="ro-RO"/>
    </w:rPr>
  </w:style>
  <w:style w:type="paragraph" w:styleId="BodyText2">
    <w:name w:val="Body Text 2"/>
    <w:basedOn w:val="Normal"/>
    <w:link w:val="BodyText2Char"/>
    <w:semiHidden/>
    <w:unhideWhenUsed/>
    <w:rsid w:val="00D42BB7"/>
    <w:pPr>
      <w:jc w:val="center"/>
    </w:pPr>
    <w:rPr>
      <w:b/>
      <w:szCs w:val="20"/>
      <w:lang w:val="ro-RO"/>
    </w:rPr>
  </w:style>
  <w:style w:type="character" w:customStyle="1" w:styleId="BodyText2Char">
    <w:name w:val="Body Text 2 Char"/>
    <w:basedOn w:val="DefaultParagraphFont"/>
    <w:link w:val="BodyText2"/>
    <w:semiHidden/>
    <w:rsid w:val="00D42BB7"/>
    <w:rPr>
      <w:rFonts w:ascii="Times New Roman" w:eastAsia="Times New Roman" w:hAnsi="Times New Roman" w:cs="Times New Roman"/>
      <w:b/>
      <w:sz w:val="24"/>
      <w:szCs w:val="20"/>
      <w:lang w:val="ro-RO"/>
    </w:rPr>
  </w:style>
  <w:style w:type="paragraph" w:styleId="BodyText3">
    <w:name w:val="Body Text 3"/>
    <w:basedOn w:val="Normal"/>
    <w:link w:val="BodyText3Char"/>
    <w:semiHidden/>
    <w:unhideWhenUsed/>
    <w:rsid w:val="00D42BB7"/>
    <w:pPr>
      <w:jc w:val="both"/>
    </w:pPr>
    <w:rPr>
      <w:iCs/>
      <w:lang w:val="ro-RO"/>
    </w:rPr>
  </w:style>
  <w:style w:type="character" w:customStyle="1" w:styleId="BodyText3Char">
    <w:name w:val="Body Text 3 Char"/>
    <w:basedOn w:val="DefaultParagraphFont"/>
    <w:link w:val="BodyText3"/>
    <w:semiHidden/>
    <w:rsid w:val="00D42BB7"/>
    <w:rPr>
      <w:rFonts w:ascii="Times New Roman" w:eastAsia="Times New Roman" w:hAnsi="Times New Roman" w:cs="Times New Roman"/>
      <w:iCs/>
      <w:sz w:val="24"/>
      <w:szCs w:val="24"/>
      <w:lang w:val="ro-RO"/>
    </w:rPr>
  </w:style>
  <w:style w:type="paragraph" w:styleId="BodyTextIndent2">
    <w:name w:val="Body Text Indent 2"/>
    <w:basedOn w:val="Normal"/>
    <w:link w:val="BodyTextIndent2Char"/>
    <w:semiHidden/>
    <w:unhideWhenUsed/>
    <w:rsid w:val="00D42BB7"/>
    <w:pPr>
      <w:ind w:firstLine="720"/>
      <w:jc w:val="both"/>
    </w:pPr>
    <w:rPr>
      <w:color w:val="FF6600"/>
      <w:lang w:val="ro-RO"/>
    </w:rPr>
  </w:style>
  <w:style w:type="character" w:customStyle="1" w:styleId="BodyTextIndent2Char">
    <w:name w:val="Body Text Indent 2 Char"/>
    <w:basedOn w:val="DefaultParagraphFont"/>
    <w:link w:val="BodyTextIndent2"/>
    <w:semiHidden/>
    <w:rsid w:val="00D42BB7"/>
    <w:rPr>
      <w:rFonts w:ascii="Times New Roman" w:eastAsia="Times New Roman" w:hAnsi="Times New Roman" w:cs="Times New Roman"/>
      <w:color w:val="FF6600"/>
      <w:sz w:val="24"/>
      <w:szCs w:val="24"/>
      <w:lang w:val="ro-RO"/>
    </w:rPr>
  </w:style>
  <w:style w:type="paragraph" w:styleId="BodyTextIndent3">
    <w:name w:val="Body Text Indent 3"/>
    <w:basedOn w:val="Normal"/>
    <w:link w:val="BodyTextIndent3Char"/>
    <w:semiHidden/>
    <w:unhideWhenUsed/>
    <w:rsid w:val="00D42BB7"/>
    <w:pPr>
      <w:ind w:left="720"/>
    </w:pPr>
    <w:rPr>
      <w:szCs w:val="20"/>
      <w:lang w:val="ro-RO"/>
    </w:rPr>
  </w:style>
  <w:style w:type="character" w:customStyle="1" w:styleId="BodyTextIndent3Char">
    <w:name w:val="Body Text Indent 3 Char"/>
    <w:basedOn w:val="DefaultParagraphFont"/>
    <w:link w:val="BodyTextIndent3"/>
    <w:semiHidden/>
    <w:rsid w:val="00D42BB7"/>
    <w:rPr>
      <w:rFonts w:ascii="Times New Roman" w:eastAsia="Times New Roman" w:hAnsi="Times New Roman" w:cs="Times New Roman"/>
      <w:sz w:val="24"/>
      <w:szCs w:val="20"/>
      <w:lang w:val="ro-RO"/>
    </w:rPr>
  </w:style>
  <w:style w:type="paragraph" w:styleId="CommentSubject">
    <w:name w:val="annotation subject"/>
    <w:basedOn w:val="CommentText"/>
    <w:next w:val="CommentText"/>
    <w:link w:val="CommentSubjectChar"/>
    <w:uiPriority w:val="99"/>
    <w:semiHidden/>
    <w:unhideWhenUsed/>
    <w:rsid w:val="00D42BB7"/>
    <w:rPr>
      <w:b/>
      <w:bCs/>
    </w:rPr>
  </w:style>
  <w:style w:type="character" w:customStyle="1" w:styleId="CommentSubjectChar">
    <w:name w:val="Comment Subject Char"/>
    <w:basedOn w:val="CommentTextChar"/>
    <w:link w:val="CommentSubject"/>
    <w:uiPriority w:val="99"/>
    <w:semiHidden/>
    <w:rsid w:val="00D42BB7"/>
    <w:rPr>
      <w:b/>
      <w:bCs/>
    </w:rPr>
  </w:style>
  <w:style w:type="paragraph" w:styleId="BalloonText">
    <w:name w:val="Balloon Text"/>
    <w:basedOn w:val="Normal"/>
    <w:link w:val="BalloonTextChar"/>
    <w:uiPriority w:val="99"/>
    <w:semiHidden/>
    <w:unhideWhenUsed/>
    <w:rsid w:val="00D42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BB7"/>
    <w:rPr>
      <w:rFonts w:ascii="Segoe UI" w:eastAsia="Times New Roman" w:hAnsi="Segoe UI" w:cs="Segoe UI"/>
      <w:sz w:val="18"/>
      <w:szCs w:val="18"/>
    </w:rPr>
  </w:style>
  <w:style w:type="paragraph" w:styleId="Revision">
    <w:name w:val="Revision"/>
    <w:uiPriority w:val="99"/>
    <w:semiHidden/>
    <w:rsid w:val="00D42BB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42BB7"/>
    <w:pPr>
      <w:ind w:left="720"/>
      <w:contextualSpacing/>
    </w:pPr>
  </w:style>
  <w:style w:type="character" w:styleId="FootnoteReference">
    <w:name w:val="footnote reference"/>
    <w:basedOn w:val="DefaultParagraphFont"/>
    <w:semiHidden/>
    <w:unhideWhenUsed/>
    <w:rsid w:val="00D42BB7"/>
    <w:rPr>
      <w:vertAlign w:val="superscript"/>
    </w:rPr>
  </w:style>
  <w:style w:type="character" w:styleId="CommentReference">
    <w:name w:val="annotation reference"/>
    <w:basedOn w:val="DefaultParagraphFont"/>
    <w:uiPriority w:val="99"/>
    <w:semiHidden/>
    <w:unhideWhenUsed/>
    <w:rsid w:val="00D42BB7"/>
    <w:rPr>
      <w:sz w:val="16"/>
      <w:szCs w:val="16"/>
    </w:rPr>
  </w:style>
  <w:style w:type="character" w:customStyle="1" w:styleId="docbody1">
    <w:name w:val="doc_body1"/>
    <w:basedOn w:val="DefaultParagraphFont"/>
    <w:rsid w:val="00D42BB7"/>
    <w:rPr>
      <w:rFonts w:ascii="Times New Roman" w:hAnsi="Times New Roman" w:cs="Times New Roman" w:hint="default"/>
      <w:color w:val="000000"/>
      <w:sz w:val="24"/>
      <w:szCs w:val="24"/>
    </w:rPr>
  </w:style>
  <w:style w:type="character" w:customStyle="1" w:styleId="a">
    <w:name w:val="a"/>
    <w:basedOn w:val="DefaultParagraphFont"/>
    <w:rsid w:val="00D42BB7"/>
  </w:style>
  <w:style w:type="character" w:customStyle="1" w:styleId="apple-converted-space">
    <w:name w:val="apple-converted-space"/>
    <w:basedOn w:val="DefaultParagraphFont"/>
    <w:rsid w:val="00D42BB7"/>
  </w:style>
  <w:style w:type="table" w:styleId="TableGrid">
    <w:name w:val="Table Grid"/>
    <w:basedOn w:val="TableNormal"/>
    <w:rsid w:val="00D42B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48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76778307">
      <w:bodyDiv w:val="1"/>
      <w:marLeft w:val="0"/>
      <w:marRight w:val="0"/>
      <w:marTop w:val="0"/>
      <w:marBottom w:val="0"/>
      <w:divBdr>
        <w:top w:val="none" w:sz="0" w:space="0" w:color="auto"/>
        <w:left w:val="none" w:sz="0" w:space="0" w:color="auto"/>
        <w:bottom w:val="none" w:sz="0" w:space="0" w:color="auto"/>
        <w:right w:val="none" w:sz="0" w:space="0" w:color="auto"/>
      </w:divBdr>
    </w:div>
    <w:div w:id="1716733891">
      <w:bodyDiv w:val="1"/>
      <w:marLeft w:val="0"/>
      <w:marRight w:val="0"/>
      <w:marTop w:val="0"/>
      <w:marBottom w:val="0"/>
      <w:divBdr>
        <w:top w:val="none" w:sz="0" w:space="0" w:color="auto"/>
        <w:left w:val="none" w:sz="0" w:space="0" w:color="auto"/>
        <w:bottom w:val="none" w:sz="0" w:space="0" w:color="auto"/>
        <w:right w:val="none" w:sz="0" w:space="0" w:color="auto"/>
      </w:divBdr>
      <w:divsChild>
        <w:div w:id="1480029051">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0FA08-D83B-4B67-8303-286787D9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15355</TotalTime>
  <Pages>32</Pages>
  <Words>10492</Words>
  <Characters>59809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Velisco</dc:creator>
  <cp:lastModifiedBy>Doina</cp:lastModifiedBy>
  <cp:revision>92</cp:revision>
  <cp:lastPrinted>2015-09-02T14:03:00Z</cp:lastPrinted>
  <dcterms:created xsi:type="dcterms:W3CDTF">2015-08-07T12:27:00Z</dcterms:created>
  <dcterms:modified xsi:type="dcterms:W3CDTF">2015-09-07T12:06:00Z</dcterms:modified>
</cp:coreProperties>
</file>