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04E34" w14:textId="558C74B6" w:rsidR="00F941AD" w:rsidRPr="00A309E3" w:rsidRDefault="00F941AD" w:rsidP="0093277A">
      <w:pPr>
        <w:spacing w:after="0" w:line="240" w:lineRule="auto"/>
        <w:jc w:val="center"/>
        <w:rPr>
          <w:rFonts w:ascii="Times New Roman" w:eastAsiaTheme="minorEastAsia" w:hAnsi="Times New Roman" w:cs="Times New Roman"/>
          <w:b/>
          <w:sz w:val="24"/>
          <w:szCs w:val="24"/>
          <w:lang w:val="ro-MD" w:eastAsia="ro-RO"/>
        </w:rPr>
      </w:pPr>
      <w:r w:rsidRPr="00A309E3">
        <w:rPr>
          <w:rFonts w:ascii="Times New Roman" w:eastAsiaTheme="minorEastAsia" w:hAnsi="Times New Roman" w:cs="Times New Roman"/>
          <w:b/>
          <w:sz w:val="24"/>
          <w:szCs w:val="24"/>
          <w:lang w:val="ro-MD" w:eastAsia="ro-RO"/>
        </w:rPr>
        <w:t>Tabel comparativ</w:t>
      </w:r>
    </w:p>
    <w:p w14:paraId="68D9AC98" w14:textId="38B870E5" w:rsidR="00F941AD" w:rsidRPr="00A309E3" w:rsidRDefault="00F1239B" w:rsidP="0093277A">
      <w:pPr>
        <w:spacing w:after="0" w:line="240" w:lineRule="auto"/>
        <w:ind w:firstLine="22"/>
        <w:jc w:val="center"/>
        <w:rPr>
          <w:rFonts w:ascii="Times New Roman" w:eastAsia="Times New Roman" w:hAnsi="Times New Roman" w:cs="Times New Roman"/>
          <w:b/>
          <w:bCs/>
          <w:sz w:val="24"/>
          <w:szCs w:val="24"/>
          <w:highlight w:val="white"/>
          <w:lang w:val="ro-MD" w:eastAsia="ro-RO"/>
        </w:rPr>
      </w:pPr>
      <w:r w:rsidRPr="00A309E3">
        <w:rPr>
          <w:rFonts w:ascii="Times New Roman" w:eastAsiaTheme="minorEastAsia" w:hAnsi="Times New Roman" w:cs="Times New Roman"/>
          <w:b/>
          <w:sz w:val="24"/>
          <w:szCs w:val="24"/>
          <w:lang w:val="ro-MD" w:eastAsia="ro-RO"/>
        </w:rPr>
        <w:t>pentru</w:t>
      </w:r>
      <w:r w:rsidR="00F941AD" w:rsidRPr="00A309E3">
        <w:rPr>
          <w:rFonts w:ascii="Times New Roman" w:eastAsiaTheme="minorEastAsia" w:hAnsi="Times New Roman" w:cs="Times New Roman"/>
          <w:b/>
          <w:sz w:val="24"/>
          <w:szCs w:val="24"/>
          <w:lang w:val="ro-MD" w:eastAsia="ro-RO"/>
        </w:rPr>
        <w:t xml:space="preserve"> </w:t>
      </w:r>
      <w:r w:rsidR="00F554CF">
        <w:rPr>
          <w:rFonts w:ascii="Times New Roman" w:eastAsia="Times New Roman" w:hAnsi="Times New Roman" w:cs="Times New Roman"/>
          <w:b/>
          <w:bCs/>
          <w:sz w:val="24"/>
          <w:szCs w:val="24"/>
          <w:highlight w:val="white"/>
          <w:lang w:val="ro-MD" w:eastAsia="ro-RO"/>
        </w:rPr>
        <w:t>p</w:t>
      </w:r>
      <w:r w:rsidR="00F941AD" w:rsidRPr="00A309E3">
        <w:rPr>
          <w:rFonts w:ascii="Times New Roman" w:eastAsia="Times New Roman" w:hAnsi="Times New Roman" w:cs="Times New Roman"/>
          <w:b/>
          <w:bCs/>
          <w:sz w:val="24"/>
          <w:szCs w:val="24"/>
          <w:highlight w:val="white"/>
          <w:lang w:val="ro-MD" w:eastAsia="ro-RO"/>
        </w:rPr>
        <w:t xml:space="preserve">roiectul de lege pentru modificarea Legii nr. 257/2006 privind organizarea </w:t>
      </w:r>
    </w:p>
    <w:p w14:paraId="77B1DA59" w14:textId="142E8D98" w:rsidR="00C4228B" w:rsidRPr="00A309E3" w:rsidRDefault="00F941AD" w:rsidP="0093277A">
      <w:pPr>
        <w:spacing w:after="0" w:line="240" w:lineRule="auto"/>
        <w:jc w:val="center"/>
        <w:rPr>
          <w:rFonts w:ascii="Times New Roman" w:eastAsia="Times New Roman" w:hAnsi="Times New Roman" w:cs="Times New Roman"/>
          <w:b/>
          <w:bCs/>
          <w:sz w:val="24"/>
          <w:szCs w:val="24"/>
          <w:highlight w:val="white"/>
          <w:lang w:val="ro-MD" w:eastAsia="ro-RO"/>
        </w:rPr>
      </w:pPr>
      <w:r w:rsidRPr="00A309E3">
        <w:rPr>
          <w:rFonts w:ascii="Times New Roman" w:eastAsia="Times New Roman" w:hAnsi="Times New Roman" w:cs="Times New Roman"/>
          <w:b/>
          <w:bCs/>
          <w:sz w:val="24"/>
          <w:szCs w:val="24"/>
          <w:highlight w:val="white"/>
          <w:lang w:val="ro-MD" w:eastAsia="ro-RO"/>
        </w:rPr>
        <w:t>și funcționarea piețelor produselor agricole și agroalimentare</w:t>
      </w:r>
    </w:p>
    <w:p w14:paraId="58FAC96C" w14:textId="23D81A64" w:rsidR="00C809B2" w:rsidRPr="00A309E3" w:rsidRDefault="00C809B2" w:rsidP="0093277A">
      <w:pPr>
        <w:spacing w:after="0" w:line="240" w:lineRule="auto"/>
        <w:jc w:val="center"/>
        <w:rPr>
          <w:rFonts w:ascii="Times New Roman" w:hAnsi="Times New Roman" w:cs="Times New Roman"/>
          <w:b/>
          <w:bCs/>
          <w:sz w:val="24"/>
          <w:szCs w:val="24"/>
          <w:lang w:val="ro-MD"/>
        </w:rPr>
      </w:pPr>
      <w:r w:rsidRPr="00A309E3">
        <w:rPr>
          <w:rFonts w:ascii="Times New Roman" w:hAnsi="Times New Roman" w:cs="Times New Roman"/>
          <w:b/>
          <w:bCs/>
          <w:sz w:val="24"/>
          <w:szCs w:val="24"/>
          <w:lang w:val="ro-MD"/>
        </w:rPr>
        <w:t>(monitorizarea pieței agricole și agroalimentare)</w:t>
      </w:r>
    </w:p>
    <w:p w14:paraId="68B4EC0B" w14:textId="3E7353DF" w:rsidR="00F941AD" w:rsidRPr="00A309E3" w:rsidRDefault="00F941AD" w:rsidP="0093277A">
      <w:pPr>
        <w:tabs>
          <w:tab w:val="left" w:pos="884"/>
          <w:tab w:val="left" w:pos="1196"/>
        </w:tabs>
        <w:spacing w:after="0" w:line="240" w:lineRule="auto"/>
        <w:jc w:val="center"/>
        <w:rPr>
          <w:rFonts w:ascii="Times New Roman" w:eastAsiaTheme="minorEastAsia" w:hAnsi="Times New Roman" w:cs="Times New Roman"/>
          <w:b/>
          <w:sz w:val="24"/>
          <w:szCs w:val="24"/>
          <w:lang w:val="ro-MD" w:eastAsia="ro-RO"/>
        </w:rPr>
      </w:pPr>
    </w:p>
    <w:tbl>
      <w:tblPr>
        <w:tblStyle w:val="TableGrid"/>
        <w:tblW w:w="15310" w:type="dxa"/>
        <w:tblInd w:w="-5" w:type="dxa"/>
        <w:tblLayout w:type="fixed"/>
        <w:tblLook w:val="04A0" w:firstRow="1" w:lastRow="0" w:firstColumn="1" w:lastColumn="0" w:noHBand="0" w:noVBand="1"/>
      </w:tblPr>
      <w:tblGrid>
        <w:gridCol w:w="4664"/>
        <w:gridCol w:w="5401"/>
        <w:gridCol w:w="5245"/>
      </w:tblGrid>
      <w:tr w:rsidR="00F941AD" w:rsidRPr="00A309E3" w14:paraId="64531D36" w14:textId="77777777" w:rsidTr="009F4209">
        <w:tc>
          <w:tcPr>
            <w:tcW w:w="4664" w:type="dxa"/>
          </w:tcPr>
          <w:p w14:paraId="73546614" w14:textId="777D93A5" w:rsidR="00F941AD" w:rsidRPr="00A309E3" w:rsidRDefault="00F1239B" w:rsidP="00A309E3">
            <w:pPr>
              <w:ind w:firstLine="284"/>
              <w:jc w:val="center"/>
              <w:rPr>
                <w:rFonts w:ascii="Times New Roman" w:hAnsi="Times New Roman"/>
                <w:b/>
                <w:sz w:val="24"/>
                <w:szCs w:val="24"/>
                <w:lang w:val="ro-MD"/>
              </w:rPr>
            </w:pPr>
            <w:r w:rsidRPr="00A309E3">
              <w:rPr>
                <w:rFonts w:ascii="Times New Roman" w:hAnsi="Times New Roman"/>
                <w:b/>
                <w:sz w:val="24"/>
                <w:szCs w:val="24"/>
                <w:lang w:val="ro-MD"/>
              </w:rPr>
              <w:t>Conținutul normei în vigoare</w:t>
            </w:r>
          </w:p>
        </w:tc>
        <w:tc>
          <w:tcPr>
            <w:tcW w:w="5401" w:type="dxa"/>
          </w:tcPr>
          <w:p w14:paraId="4446BE57" w14:textId="151277EC" w:rsidR="00F941AD" w:rsidRPr="00A309E3" w:rsidRDefault="00F1239B" w:rsidP="00A309E3">
            <w:pPr>
              <w:ind w:firstLine="284"/>
              <w:jc w:val="center"/>
              <w:rPr>
                <w:rFonts w:ascii="Times New Roman" w:hAnsi="Times New Roman"/>
                <w:b/>
                <w:sz w:val="24"/>
                <w:szCs w:val="24"/>
                <w:lang w:val="ro-MD"/>
              </w:rPr>
            </w:pPr>
            <w:r w:rsidRPr="00A309E3">
              <w:rPr>
                <w:rFonts w:ascii="Times New Roman" w:hAnsi="Times New Roman"/>
                <w:b/>
                <w:sz w:val="24"/>
                <w:szCs w:val="24"/>
                <w:lang w:val="ro-MD"/>
              </w:rPr>
              <w:t>Modificarea propusă</w:t>
            </w:r>
          </w:p>
        </w:tc>
        <w:tc>
          <w:tcPr>
            <w:tcW w:w="5245" w:type="dxa"/>
          </w:tcPr>
          <w:p w14:paraId="6900F20F" w14:textId="64689DD0" w:rsidR="00F941AD" w:rsidRPr="00A309E3" w:rsidRDefault="00F1239B" w:rsidP="00A309E3">
            <w:pPr>
              <w:ind w:firstLine="284"/>
              <w:jc w:val="center"/>
              <w:rPr>
                <w:rFonts w:ascii="Times New Roman" w:hAnsi="Times New Roman"/>
                <w:b/>
                <w:sz w:val="24"/>
                <w:szCs w:val="24"/>
                <w:lang w:val="ro-MD"/>
              </w:rPr>
            </w:pPr>
            <w:r w:rsidRPr="00A309E3">
              <w:rPr>
                <w:rFonts w:ascii="Times New Roman" w:hAnsi="Times New Roman"/>
                <w:b/>
                <w:sz w:val="24"/>
                <w:szCs w:val="24"/>
                <w:lang w:val="ro-MD"/>
              </w:rPr>
              <w:t>Conținutul normei după modificare</w:t>
            </w:r>
          </w:p>
        </w:tc>
      </w:tr>
      <w:tr w:rsidR="00F1239B" w:rsidRPr="00A309E3" w14:paraId="1BED8C74" w14:textId="77777777" w:rsidTr="009F4209">
        <w:tc>
          <w:tcPr>
            <w:tcW w:w="4664" w:type="dxa"/>
          </w:tcPr>
          <w:p w14:paraId="7E7D23F2" w14:textId="6E69DE4C" w:rsidR="00F1239B" w:rsidRPr="00A309E3" w:rsidRDefault="00F1239B" w:rsidP="00A309E3">
            <w:pPr>
              <w:ind w:firstLine="284"/>
              <w:rPr>
                <w:rFonts w:ascii="Times New Roman" w:hAnsi="Times New Roman"/>
                <w:sz w:val="24"/>
                <w:szCs w:val="24"/>
                <w:lang w:val="ro-MD"/>
              </w:rPr>
            </w:pPr>
            <w:r w:rsidRPr="00A309E3">
              <w:rPr>
                <w:rFonts w:ascii="Times New Roman" w:hAnsi="Times New Roman"/>
                <w:sz w:val="24"/>
                <w:szCs w:val="24"/>
                <w:lang w:val="ro-MD"/>
              </w:rPr>
              <w:t>Prevedere inexistentă</w:t>
            </w:r>
          </w:p>
        </w:tc>
        <w:tc>
          <w:tcPr>
            <w:tcW w:w="5401" w:type="dxa"/>
          </w:tcPr>
          <w:p w14:paraId="6E81F3A1" w14:textId="77777777" w:rsidR="00F1239B" w:rsidRPr="00A309E3" w:rsidRDefault="00F1239B" w:rsidP="00A309E3">
            <w:pPr>
              <w:ind w:firstLine="284"/>
              <w:rPr>
                <w:rFonts w:ascii="Times New Roman" w:eastAsia="Times New Roman" w:hAnsi="Times New Roman"/>
                <w:sz w:val="24"/>
                <w:szCs w:val="24"/>
                <w:lang w:val="ro-MD" w:eastAsia="ro-RO"/>
              </w:rPr>
            </w:pPr>
            <w:r w:rsidRPr="00A309E3">
              <w:rPr>
                <w:rFonts w:ascii="Times New Roman" w:eastAsia="Times New Roman" w:hAnsi="Times New Roman"/>
                <w:sz w:val="24"/>
                <w:szCs w:val="24"/>
                <w:lang w:val="ro-MD" w:eastAsia="ro-RO"/>
              </w:rPr>
              <w:t>Se completează cu clauza de adoptare cu următorul cuprins:</w:t>
            </w:r>
          </w:p>
          <w:p w14:paraId="1E15DC10" w14:textId="77777777" w:rsidR="00BD69BA" w:rsidRPr="00506D6D" w:rsidRDefault="00BD69BA" w:rsidP="00BD69BA">
            <w:pPr>
              <w:spacing w:line="276" w:lineRule="auto"/>
              <w:ind w:firstLine="426"/>
              <w:rPr>
                <w:rFonts w:ascii="Times New Roman" w:hAnsi="Times New Roman"/>
                <w:sz w:val="24"/>
                <w:szCs w:val="24"/>
              </w:rPr>
            </w:pPr>
            <w:r w:rsidRPr="00506D6D">
              <w:rPr>
                <w:rFonts w:ascii="Times New Roman" w:eastAsia="Times New Roman" w:hAnsi="Times New Roman"/>
                <w:sz w:val="24"/>
                <w:szCs w:val="24"/>
                <w:lang w:eastAsia="ro-RO"/>
              </w:rPr>
              <w:t>„</w:t>
            </w:r>
            <w:r w:rsidRPr="00506D6D">
              <w:rPr>
                <w:rFonts w:ascii="Times New Roman" w:hAnsi="Times New Roman"/>
                <w:sz w:val="24"/>
                <w:szCs w:val="24"/>
              </w:rPr>
              <w:t>Prezenta lege creează cadrul necesar aplicării art. 223 și art. 224 din Regulamentul (UE) nr. 1308/2013 al Parlamentului European și al Consiliului din 17 decembrie 2013 de instituire a unei organizări comune a piețelor produselor agricole și de abrogare a Regulamentelor (CEE) nr. 922/72, (CEE) nr. 234/79, (CE) nr. 1037/2001 și (CE) nr. 1234/2007 ale Consiliului, CELEX: 32013R1308, publicat în Jurnalul Oficial al Uniunii Europene L 347 din 20 decembrie 2013, așa cum a fost modificat ultima oară prin Regulamentul (UE) 2026/471 al Parlamentului European și al Consiliului din 24 februarie 2026”.</w:t>
            </w:r>
          </w:p>
          <w:p w14:paraId="21D8F37A" w14:textId="302BDEFA" w:rsidR="00F1239B" w:rsidRPr="00BD69BA" w:rsidRDefault="00F1239B" w:rsidP="00A309E3">
            <w:pPr>
              <w:ind w:firstLine="284"/>
              <w:rPr>
                <w:rFonts w:ascii="Times New Roman" w:eastAsia="Times New Roman" w:hAnsi="Times New Roman"/>
                <w:sz w:val="24"/>
                <w:szCs w:val="24"/>
                <w:lang w:val="ro-RO" w:eastAsia="ro-RO"/>
              </w:rPr>
            </w:pPr>
          </w:p>
        </w:tc>
        <w:tc>
          <w:tcPr>
            <w:tcW w:w="5245" w:type="dxa"/>
          </w:tcPr>
          <w:p w14:paraId="43A6FDDB" w14:textId="77777777" w:rsidR="00BD69BA" w:rsidRPr="00506D6D" w:rsidRDefault="00BD69BA" w:rsidP="00BD69BA">
            <w:pPr>
              <w:spacing w:line="276" w:lineRule="auto"/>
              <w:ind w:firstLine="426"/>
              <w:rPr>
                <w:rFonts w:ascii="Times New Roman" w:hAnsi="Times New Roman"/>
                <w:sz w:val="24"/>
                <w:szCs w:val="24"/>
              </w:rPr>
            </w:pPr>
            <w:r w:rsidRPr="00506D6D">
              <w:rPr>
                <w:rFonts w:ascii="Times New Roman" w:eastAsia="Times New Roman" w:hAnsi="Times New Roman"/>
                <w:sz w:val="24"/>
                <w:szCs w:val="24"/>
                <w:lang w:eastAsia="ro-RO"/>
              </w:rPr>
              <w:t>„</w:t>
            </w:r>
            <w:r w:rsidRPr="00506D6D">
              <w:rPr>
                <w:rFonts w:ascii="Times New Roman" w:hAnsi="Times New Roman"/>
                <w:sz w:val="24"/>
                <w:szCs w:val="24"/>
              </w:rPr>
              <w:t>Prezenta lege creează cadrul necesar aplicării art. 223 și art. 224 din Regulamentul (UE) nr. 1308/2013 al Parlamentului European și al Consiliului din 17 decembrie 2013 de instituire a unei organizări comune a piețelor produselor agricole și de abrogare a Regulamentelor (CEE) nr. 922/72, (CEE) nr. 234/79, (CE) nr. 1037/2001 și (CE) nr. 1234/2007 ale Consiliului, CELEX: 32013R1308, publicat în Jurnalul Oficial al Uniunii Europene L 347 din 20 decembrie 2013, așa cum a fost modificat ultima oară prin Regulamentul (UE) 2026/471 al Parlamentului European și al Consiliului din 24 februarie 2026”.</w:t>
            </w:r>
          </w:p>
          <w:p w14:paraId="1B014CD7" w14:textId="77777777" w:rsidR="00F1239B" w:rsidRPr="00BD69BA" w:rsidRDefault="00F1239B" w:rsidP="00A309E3">
            <w:pPr>
              <w:ind w:firstLine="284"/>
              <w:rPr>
                <w:rFonts w:ascii="Times New Roman" w:eastAsia="Times New Roman" w:hAnsi="Times New Roman"/>
                <w:sz w:val="24"/>
                <w:szCs w:val="24"/>
                <w:lang w:val="ro-RO" w:eastAsia="ro-RO"/>
              </w:rPr>
            </w:pPr>
          </w:p>
        </w:tc>
      </w:tr>
      <w:tr w:rsidR="00F1239B" w:rsidRPr="00A309E3" w14:paraId="2267F6CE" w14:textId="77777777" w:rsidTr="009F4209">
        <w:tc>
          <w:tcPr>
            <w:tcW w:w="4664" w:type="dxa"/>
          </w:tcPr>
          <w:p w14:paraId="4C969534" w14:textId="77777777" w:rsidR="00F1239B" w:rsidRPr="00A309E3" w:rsidRDefault="00F1239B" w:rsidP="00A309E3">
            <w:pPr>
              <w:ind w:firstLine="326"/>
              <w:rPr>
                <w:rFonts w:ascii="Times New Roman" w:eastAsia="Times New Roman" w:hAnsi="Times New Roman"/>
                <w:sz w:val="24"/>
                <w:szCs w:val="24"/>
                <w:lang w:val="ro-MD" w:eastAsia="ro-RO"/>
              </w:rPr>
            </w:pPr>
            <w:r w:rsidRPr="00A309E3">
              <w:rPr>
                <w:rFonts w:ascii="Times New Roman" w:eastAsia="Times New Roman" w:hAnsi="Times New Roman"/>
                <w:b/>
                <w:bCs/>
                <w:sz w:val="24"/>
                <w:szCs w:val="24"/>
                <w:lang w:val="ro-MD" w:eastAsia="ro-RO"/>
              </w:rPr>
              <w:t>Articolul 1.</w:t>
            </w:r>
            <w:r w:rsidRPr="00A309E3">
              <w:rPr>
                <w:rFonts w:ascii="Times New Roman" w:eastAsia="Times New Roman" w:hAnsi="Times New Roman"/>
                <w:sz w:val="24"/>
                <w:szCs w:val="24"/>
                <w:lang w:val="ro-MD" w:eastAsia="ro-RO"/>
              </w:rPr>
              <w:t xml:space="preserve"> Domeniul reglementării</w:t>
            </w:r>
          </w:p>
          <w:p w14:paraId="6D38BEEB" w14:textId="79BB39EF" w:rsidR="00F1239B" w:rsidRPr="00A309E3" w:rsidRDefault="00F1239B" w:rsidP="00A309E3">
            <w:pPr>
              <w:ind w:firstLine="326"/>
              <w:rPr>
                <w:rFonts w:ascii="Times New Roman" w:eastAsia="Times New Roman" w:hAnsi="Times New Roman"/>
                <w:sz w:val="24"/>
                <w:szCs w:val="24"/>
                <w:lang w:val="ro-MD" w:eastAsia="ro-RO"/>
              </w:rPr>
            </w:pPr>
            <w:r w:rsidRPr="00A309E3">
              <w:rPr>
                <w:rFonts w:ascii="Times New Roman" w:eastAsia="Times New Roman" w:hAnsi="Times New Roman"/>
                <w:sz w:val="24"/>
                <w:szCs w:val="24"/>
                <w:lang w:val="ro-MD" w:eastAsia="ro-RO"/>
              </w:rPr>
              <w:t>Prezenta lege stabileşte cadrul juridic privind organizarea pieţelor produselor agricole şi agroalimentare de către persoanele fizice şi persoanele juridice care produc, depozitează, prelucrează şi/sau comercializează aceste produse, la nivel naţional sau pe zonă de producţie, pe pieţele interne şi/sau externe, precum şi funcţionarea acestor pieţe.</w:t>
            </w:r>
          </w:p>
        </w:tc>
        <w:tc>
          <w:tcPr>
            <w:tcW w:w="5401" w:type="dxa"/>
          </w:tcPr>
          <w:p w14:paraId="51FC1DCA" w14:textId="7B2AFB7D" w:rsidR="00F1239B" w:rsidRPr="00A309E3" w:rsidRDefault="00F1239B" w:rsidP="00A309E3">
            <w:pPr>
              <w:ind w:firstLine="332"/>
              <w:rPr>
                <w:rFonts w:ascii="Times New Roman" w:hAnsi="Times New Roman"/>
                <w:sz w:val="24"/>
                <w:szCs w:val="24"/>
                <w:lang w:val="ro-MD"/>
              </w:rPr>
            </w:pPr>
            <w:r w:rsidRPr="00A309E3">
              <w:rPr>
                <w:rFonts w:ascii="Times New Roman" w:hAnsi="Times New Roman"/>
                <w:sz w:val="24"/>
                <w:szCs w:val="24"/>
                <w:lang w:val="ro-MD"/>
              </w:rPr>
              <w:t xml:space="preserve">La art. 1, după cuvintele „acestor piețe” se completează cu </w:t>
            </w:r>
            <w:r w:rsidR="007F716D">
              <w:rPr>
                <w:rFonts w:ascii="Times New Roman" w:hAnsi="Times New Roman"/>
                <w:sz w:val="24"/>
                <w:szCs w:val="24"/>
                <w:lang w:val="ro-MD"/>
              </w:rPr>
              <w:t>cuvintel</w:t>
            </w:r>
            <w:r w:rsidRPr="00A309E3">
              <w:rPr>
                <w:rFonts w:ascii="Times New Roman" w:hAnsi="Times New Roman"/>
                <w:sz w:val="24"/>
                <w:szCs w:val="24"/>
                <w:lang w:val="ro-MD"/>
              </w:rPr>
              <w:t>:</w:t>
            </w:r>
          </w:p>
          <w:p w14:paraId="500FBB8D" w14:textId="77777777" w:rsidR="00F1239B" w:rsidRPr="00A309E3" w:rsidRDefault="00F1239B" w:rsidP="00A309E3">
            <w:pPr>
              <w:ind w:firstLine="0"/>
              <w:rPr>
                <w:rFonts w:ascii="Times New Roman" w:hAnsi="Times New Roman"/>
                <w:sz w:val="24"/>
                <w:szCs w:val="24"/>
                <w:lang w:val="ro-MD"/>
              </w:rPr>
            </w:pPr>
            <w:r w:rsidRPr="00A309E3">
              <w:rPr>
                <w:rFonts w:ascii="Times New Roman" w:hAnsi="Times New Roman"/>
                <w:sz w:val="24"/>
                <w:szCs w:val="24"/>
                <w:lang w:val="ro-MD"/>
              </w:rPr>
              <w:t>„și pentru monitorizarea pieței produselor agricole și alimentare.”</w:t>
            </w:r>
          </w:p>
          <w:p w14:paraId="35013243" w14:textId="77777777" w:rsidR="00F1239B" w:rsidRPr="00A309E3" w:rsidRDefault="00F1239B" w:rsidP="00A309E3">
            <w:pPr>
              <w:ind w:firstLine="326"/>
              <w:rPr>
                <w:rFonts w:ascii="Times New Roman" w:eastAsia="Times New Roman" w:hAnsi="Times New Roman"/>
                <w:sz w:val="24"/>
                <w:szCs w:val="24"/>
                <w:lang w:val="ro-MD" w:eastAsia="ro-RO"/>
              </w:rPr>
            </w:pPr>
          </w:p>
        </w:tc>
        <w:tc>
          <w:tcPr>
            <w:tcW w:w="5245" w:type="dxa"/>
          </w:tcPr>
          <w:p w14:paraId="09F1F59B" w14:textId="67AE29DA" w:rsidR="00F1239B" w:rsidRPr="00A309E3" w:rsidRDefault="00F1239B" w:rsidP="00A309E3">
            <w:pPr>
              <w:ind w:firstLine="326"/>
              <w:rPr>
                <w:rFonts w:ascii="Times New Roman" w:eastAsia="Times New Roman" w:hAnsi="Times New Roman"/>
                <w:sz w:val="24"/>
                <w:szCs w:val="24"/>
                <w:lang w:val="ro-MD" w:eastAsia="ro-RO"/>
              </w:rPr>
            </w:pPr>
            <w:r w:rsidRPr="00A309E3">
              <w:rPr>
                <w:rFonts w:ascii="Times New Roman" w:eastAsia="Times New Roman" w:hAnsi="Times New Roman"/>
                <w:sz w:val="24"/>
                <w:szCs w:val="24"/>
                <w:lang w:val="ro-MD" w:eastAsia="ro-RO"/>
              </w:rPr>
              <w:t xml:space="preserve">„Prezenta lege stabileşte cadrul juridic privind organizarea pieţelor produselor agricole şi agroalimentare de către persoanele fizice şi persoanele juridice care produc, depozitează, prelucrează şi/sau comercializează aceste produse, la nivel naţional sau pe zonă de producţie, pe pieţele interne şi/sau externe, precum şi funcţionarea acestor pieţe </w:t>
            </w:r>
            <w:r w:rsidRPr="00A309E3">
              <w:rPr>
                <w:rFonts w:ascii="Times New Roman" w:hAnsi="Times New Roman"/>
                <w:sz w:val="24"/>
                <w:szCs w:val="24"/>
                <w:lang w:val="ro-MD"/>
              </w:rPr>
              <w:t>și pentru monitorizarea pieței produselor agricole și alimentare.”</w:t>
            </w:r>
          </w:p>
        </w:tc>
      </w:tr>
      <w:tr w:rsidR="00F1239B" w:rsidRPr="00A309E3" w14:paraId="60303E45" w14:textId="77777777" w:rsidTr="009F4209">
        <w:tc>
          <w:tcPr>
            <w:tcW w:w="4664" w:type="dxa"/>
          </w:tcPr>
          <w:p w14:paraId="485175DA" w14:textId="6FFE7771" w:rsidR="00F1239B" w:rsidRPr="00A309E3" w:rsidRDefault="00F1239B" w:rsidP="00A309E3">
            <w:pPr>
              <w:ind w:firstLine="326"/>
              <w:rPr>
                <w:rFonts w:ascii="Times New Roman" w:eastAsia="Times New Roman" w:hAnsi="Times New Roman"/>
                <w:bCs/>
                <w:sz w:val="24"/>
                <w:szCs w:val="24"/>
                <w:lang w:val="ro-MD" w:eastAsia="ro-RO"/>
              </w:rPr>
            </w:pPr>
            <w:r w:rsidRPr="00A309E3">
              <w:rPr>
                <w:rFonts w:ascii="Times New Roman" w:eastAsia="Times New Roman" w:hAnsi="Times New Roman"/>
                <w:bCs/>
                <w:sz w:val="24"/>
                <w:szCs w:val="24"/>
                <w:lang w:val="ro-MD" w:eastAsia="ro-RO"/>
              </w:rPr>
              <w:lastRenderedPageBreak/>
              <w:t>Noțiune inexistentă</w:t>
            </w:r>
          </w:p>
        </w:tc>
        <w:tc>
          <w:tcPr>
            <w:tcW w:w="5401" w:type="dxa"/>
          </w:tcPr>
          <w:p w14:paraId="2CDADD53" w14:textId="6E696FB6" w:rsidR="00F1239B" w:rsidRPr="00A309E3" w:rsidRDefault="00F1239B" w:rsidP="00A309E3">
            <w:pPr>
              <w:pStyle w:val="ListParagraph"/>
              <w:numPr>
                <w:ilvl w:val="0"/>
                <w:numId w:val="1"/>
              </w:numPr>
              <w:rPr>
                <w:rFonts w:ascii="Times New Roman" w:hAnsi="Times New Roman"/>
                <w:sz w:val="24"/>
                <w:szCs w:val="24"/>
                <w:lang w:val="ro-MD"/>
              </w:rPr>
            </w:pPr>
            <w:r w:rsidRPr="00A309E3">
              <w:rPr>
                <w:rFonts w:ascii="Times New Roman" w:hAnsi="Times New Roman"/>
                <w:sz w:val="24"/>
                <w:szCs w:val="24"/>
                <w:lang w:val="ro-MD"/>
              </w:rPr>
              <w:t>Art. 2 se completează cu următoarea noțiun</w:t>
            </w:r>
            <w:r w:rsidR="0094296F">
              <w:rPr>
                <w:rFonts w:ascii="Times New Roman" w:hAnsi="Times New Roman"/>
                <w:sz w:val="24"/>
                <w:szCs w:val="24"/>
                <w:lang w:val="ro-MD"/>
              </w:rPr>
              <w:t>i</w:t>
            </w:r>
            <w:r w:rsidRPr="00A309E3">
              <w:rPr>
                <w:rFonts w:ascii="Times New Roman" w:hAnsi="Times New Roman"/>
                <w:sz w:val="24"/>
                <w:szCs w:val="24"/>
                <w:lang w:val="ro-MD"/>
              </w:rPr>
              <w:t>:</w:t>
            </w:r>
          </w:p>
          <w:p w14:paraId="42A8EE18" w14:textId="77777777" w:rsidR="0094296F" w:rsidRPr="00506D6D" w:rsidRDefault="0094296F" w:rsidP="0094296F">
            <w:pPr>
              <w:spacing w:line="276" w:lineRule="auto"/>
              <w:rPr>
                <w:rFonts w:ascii="Times New Roman" w:hAnsi="Times New Roman"/>
                <w:sz w:val="24"/>
                <w:szCs w:val="24"/>
              </w:rPr>
            </w:pPr>
            <w:r w:rsidRPr="00506D6D">
              <w:rPr>
                <w:rFonts w:ascii="Times New Roman" w:hAnsi="Times New Roman"/>
                <w:sz w:val="24"/>
                <w:szCs w:val="24"/>
              </w:rPr>
              <w:t>„</w:t>
            </w:r>
            <w:r w:rsidRPr="00506D6D">
              <w:rPr>
                <w:rStyle w:val="Strong"/>
                <w:rFonts w:ascii="Times New Roman" w:hAnsi="Times New Roman"/>
                <w:b w:val="0"/>
                <w:bCs w:val="0"/>
                <w:i/>
                <w:iCs/>
                <w:sz w:val="24"/>
                <w:szCs w:val="24"/>
              </w:rPr>
              <w:t>date individuale</w:t>
            </w:r>
            <w:r w:rsidRPr="00506D6D">
              <w:rPr>
                <w:rStyle w:val="Strong"/>
                <w:rFonts w:ascii="Times New Roman" w:hAnsi="Times New Roman"/>
                <w:b w:val="0"/>
                <w:bCs w:val="0"/>
                <w:sz w:val="24"/>
                <w:szCs w:val="24"/>
              </w:rPr>
              <w:t xml:space="preserve"> – d</w:t>
            </w:r>
            <w:r w:rsidRPr="00506D6D">
              <w:rPr>
                <w:rFonts w:ascii="Times New Roman" w:hAnsi="Times New Roman"/>
                <w:sz w:val="24"/>
                <w:szCs w:val="24"/>
              </w:rPr>
              <w:t>ate colectate în cadrul monitorizării pieței agricole și agroalimentare de la sau cu privire la un furnizor de date ori operator economic, care permit identificarea directă sau indirectă a acestuia, a tranzacțiilor, volumelor, prețurilor, stocurilor ori altor date aferente activității sale;</w:t>
            </w:r>
          </w:p>
          <w:p w14:paraId="65C2EDA7" w14:textId="77777777" w:rsidR="0094296F" w:rsidRPr="00506D6D" w:rsidRDefault="0094296F" w:rsidP="0094296F">
            <w:pPr>
              <w:spacing w:line="276" w:lineRule="auto"/>
              <w:rPr>
                <w:rFonts w:ascii="Times New Roman" w:hAnsi="Times New Roman"/>
                <w:sz w:val="24"/>
                <w:szCs w:val="24"/>
              </w:rPr>
            </w:pPr>
            <w:r w:rsidRPr="00506D6D">
              <w:rPr>
                <w:rFonts w:ascii="Times New Roman" w:hAnsi="Times New Roman"/>
                <w:i/>
                <w:sz w:val="24"/>
                <w:szCs w:val="24"/>
              </w:rPr>
              <w:t>furnizori de date</w:t>
            </w:r>
            <w:r w:rsidRPr="00506D6D">
              <w:rPr>
                <w:rFonts w:ascii="Times New Roman" w:hAnsi="Times New Roman"/>
                <w:sz w:val="24"/>
                <w:szCs w:val="24"/>
              </w:rPr>
              <w:t xml:space="preserve"> – persoane fizice și juridice care desfășoară activități pe filiera produsului, inclusiv  producători agricoli, procesatori, depozitari, comercianți, organizații și asociații de producători, organizațiile interprofesionale, precum și alte entități relevante, care au obligația de a furniza date și informații privind piața produselor agricole și agroalimentare, în condițiile prezentei legi.”</w:t>
            </w:r>
          </w:p>
          <w:p w14:paraId="7822F625" w14:textId="55FC1470" w:rsidR="00F1239B" w:rsidRPr="0094296F" w:rsidRDefault="00F1239B" w:rsidP="00A309E3">
            <w:pPr>
              <w:rPr>
                <w:rFonts w:ascii="Times New Roman" w:hAnsi="Times New Roman"/>
                <w:sz w:val="24"/>
                <w:szCs w:val="24"/>
                <w:lang w:val="ro-RO"/>
              </w:rPr>
            </w:pPr>
          </w:p>
        </w:tc>
        <w:tc>
          <w:tcPr>
            <w:tcW w:w="5245" w:type="dxa"/>
          </w:tcPr>
          <w:p w14:paraId="59BD063B" w14:textId="77777777" w:rsidR="0094296F" w:rsidRPr="00506D6D" w:rsidRDefault="0094296F" w:rsidP="0094296F">
            <w:pPr>
              <w:spacing w:line="276" w:lineRule="auto"/>
              <w:rPr>
                <w:rFonts w:ascii="Times New Roman" w:hAnsi="Times New Roman"/>
                <w:sz w:val="24"/>
                <w:szCs w:val="24"/>
              </w:rPr>
            </w:pPr>
            <w:r w:rsidRPr="00506D6D">
              <w:rPr>
                <w:rFonts w:ascii="Times New Roman" w:hAnsi="Times New Roman"/>
                <w:sz w:val="24"/>
                <w:szCs w:val="24"/>
              </w:rPr>
              <w:t>„</w:t>
            </w:r>
            <w:r w:rsidRPr="00506D6D">
              <w:rPr>
                <w:rStyle w:val="Strong"/>
                <w:rFonts w:ascii="Times New Roman" w:hAnsi="Times New Roman"/>
                <w:b w:val="0"/>
                <w:bCs w:val="0"/>
                <w:i/>
                <w:iCs/>
                <w:sz w:val="24"/>
                <w:szCs w:val="24"/>
              </w:rPr>
              <w:t>date individuale</w:t>
            </w:r>
            <w:r w:rsidRPr="00506D6D">
              <w:rPr>
                <w:rStyle w:val="Strong"/>
                <w:rFonts w:ascii="Times New Roman" w:hAnsi="Times New Roman"/>
                <w:b w:val="0"/>
                <w:bCs w:val="0"/>
                <w:sz w:val="24"/>
                <w:szCs w:val="24"/>
              </w:rPr>
              <w:t xml:space="preserve"> – d</w:t>
            </w:r>
            <w:r w:rsidRPr="00506D6D">
              <w:rPr>
                <w:rFonts w:ascii="Times New Roman" w:hAnsi="Times New Roman"/>
                <w:sz w:val="24"/>
                <w:szCs w:val="24"/>
              </w:rPr>
              <w:t>ate colectate în cadrul monitorizării pieței agricole și agroalimentare de la sau cu privire la un furnizor de date ori operator economic, care permit identificarea directă sau indirectă a acestuia, a tranzacțiilor, volumelor, prețurilor, stocurilor ori altor date aferente activității sale;</w:t>
            </w:r>
          </w:p>
          <w:p w14:paraId="43A4EBF0" w14:textId="77777777" w:rsidR="0094296F" w:rsidRPr="00506D6D" w:rsidRDefault="0094296F" w:rsidP="0094296F">
            <w:pPr>
              <w:spacing w:line="276" w:lineRule="auto"/>
              <w:rPr>
                <w:rFonts w:ascii="Times New Roman" w:hAnsi="Times New Roman"/>
                <w:sz w:val="24"/>
                <w:szCs w:val="24"/>
              </w:rPr>
            </w:pPr>
            <w:r w:rsidRPr="00506D6D">
              <w:rPr>
                <w:rFonts w:ascii="Times New Roman" w:hAnsi="Times New Roman"/>
                <w:i/>
                <w:sz w:val="24"/>
                <w:szCs w:val="24"/>
              </w:rPr>
              <w:t>furnizori de date</w:t>
            </w:r>
            <w:r w:rsidRPr="00506D6D">
              <w:rPr>
                <w:rFonts w:ascii="Times New Roman" w:hAnsi="Times New Roman"/>
                <w:sz w:val="24"/>
                <w:szCs w:val="24"/>
              </w:rPr>
              <w:t xml:space="preserve"> – persoane fizice și juridice care desfășoară activități pe filiera produsului, inclusiv  producători agricoli, procesatori, depozitari, comercianți, organizații și asociații de producători, organizațiile interprofesionale, precum și alte entități relevante, care au obligația de a furniza date și informații privind piața produselor agricole și agroalimentare, în condițiile prezentei legi.”</w:t>
            </w:r>
          </w:p>
          <w:p w14:paraId="7049F45B" w14:textId="345C7338" w:rsidR="00F1239B" w:rsidRPr="0094296F" w:rsidRDefault="00F1239B" w:rsidP="00A309E3">
            <w:pPr>
              <w:ind w:firstLine="326"/>
              <w:rPr>
                <w:rFonts w:ascii="Times New Roman" w:eastAsia="Times New Roman" w:hAnsi="Times New Roman"/>
                <w:sz w:val="24"/>
                <w:szCs w:val="24"/>
                <w:lang w:val="ro-RO" w:eastAsia="ro-RO"/>
              </w:rPr>
            </w:pPr>
          </w:p>
        </w:tc>
      </w:tr>
      <w:tr w:rsidR="00F941AD" w:rsidRPr="00A309E3" w14:paraId="620FD9C8" w14:textId="77777777" w:rsidTr="009F4209">
        <w:tc>
          <w:tcPr>
            <w:tcW w:w="4664" w:type="dxa"/>
          </w:tcPr>
          <w:p w14:paraId="4B3CF1EC" w14:textId="77777777" w:rsidR="002D4919" w:rsidRPr="00A309E3" w:rsidRDefault="002D4919" w:rsidP="00A309E3">
            <w:pPr>
              <w:ind w:firstLine="284"/>
              <w:rPr>
                <w:rFonts w:ascii="Times New Roman" w:eastAsia="Times New Roman" w:hAnsi="Times New Roman"/>
                <w:sz w:val="24"/>
                <w:szCs w:val="24"/>
                <w:lang w:val="ro-MD" w:eastAsia="ro-RO"/>
              </w:rPr>
            </w:pPr>
            <w:r w:rsidRPr="00A309E3">
              <w:rPr>
                <w:rFonts w:ascii="Times New Roman" w:eastAsia="Times New Roman" w:hAnsi="Times New Roman"/>
                <w:iCs/>
                <w:sz w:val="24"/>
                <w:szCs w:val="24"/>
                <w:lang w:val="ro-MD" w:eastAsia="ro-RO"/>
              </w:rPr>
              <w:t>sistem informatic de piaţă</w:t>
            </w:r>
            <w:r w:rsidRPr="00A309E3">
              <w:rPr>
                <w:rFonts w:ascii="Times New Roman" w:eastAsia="Times New Roman" w:hAnsi="Times New Roman"/>
                <w:sz w:val="24"/>
                <w:szCs w:val="24"/>
                <w:lang w:val="ro-MD" w:eastAsia="ro-RO"/>
              </w:rPr>
              <w:t xml:space="preserve"> – sistem de evidenţă a datelor de pe filiera produsului, legat de administrarea pieţei şi de aplicarea măsurilor de reglementare pe filieră.</w:t>
            </w:r>
          </w:p>
          <w:p w14:paraId="639492CE" w14:textId="72EC3F3F" w:rsidR="00F941AD" w:rsidRPr="00A309E3" w:rsidRDefault="00F941AD" w:rsidP="00A309E3">
            <w:pPr>
              <w:ind w:firstLine="284"/>
              <w:rPr>
                <w:rFonts w:ascii="Times New Roman" w:hAnsi="Times New Roman"/>
                <w:sz w:val="24"/>
                <w:szCs w:val="24"/>
                <w:lang w:val="ro-MD"/>
              </w:rPr>
            </w:pPr>
          </w:p>
        </w:tc>
        <w:tc>
          <w:tcPr>
            <w:tcW w:w="5401" w:type="dxa"/>
          </w:tcPr>
          <w:p w14:paraId="18657CA4" w14:textId="64714F85" w:rsidR="002D4919" w:rsidRPr="00A309E3" w:rsidRDefault="002D4919" w:rsidP="00A309E3">
            <w:pPr>
              <w:ind w:firstLine="284"/>
              <w:contextualSpacing/>
              <w:jc w:val="left"/>
              <w:rPr>
                <w:rFonts w:ascii="Times New Roman" w:hAnsi="Times New Roman"/>
                <w:sz w:val="24"/>
                <w:szCs w:val="24"/>
                <w:lang w:val="ro-MD"/>
              </w:rPr>
            </w:pPr>
            <w:r w:rsidRPr="00A309E3">
              <w:rPr>
                <w:rFonts w:ascii="Times New Roman" w:hAnsi="Times New Roman"/>
                <w:sz w:val="24"/>
                <w:szCs w:val="24"/>
                <w:lang w:val="ro-MD"/>
              </w:rPr>
              <w:t xml:space="preserve">La art. 2, noțiunea </w:t>
            </w:r>
            <w:r w:rsidRPr="00A309E3">
              <w:rPr>
                <w:rFonts w:ascii="Times New Roman" w:hAnsi="Times New Roman"/>
                <w:iCs/>
                <w:sz w:val="24"/>
                <w:szCs w:val="24"/>
                <w:lang w:val="ro-MD"/>
              </w:rPr>
              <w:t>„sistem informatic de piață”</w:t>
            </w:r>
            <w:r w:rsidRPr="00A309E3">
              <w:rPr>
                <w:rFonts w:ascii="Times New Roman" w:hAnsi="Times New Roman"/>
                <w:sz w:val="24"/>
                <w:szCs w:val="24"/>
                <w:lang w:val="ro-MD"/>
              </w:rPr>
              <w:t xml:space="preserve"> se substituie cu noțiune care va avea următorul cuprins:</w:t>
            </w:r>
          </w:p>
          <w:p w14:paraId="320B4B0A" w14:textId="77777777" w:rsidR="000D4B05" w:rsidRPr="00506D6D" w:rsidRDefault="000D4B05" w:rsidP="000D4B05">
            <w:pPr>
              <w:spacing w:line="276" w:lineRule="auto"/>
              <w:rPr>
                <w:rFonts w:ascii="Times New Roman" w:hAnsi="Times New Roman"/>
                <w:sz w:val="24"/>
                <w:szCs w:val="24"/>
              </w:rPr>
            </w:pPr>
            <w:r w:rsidRPr="00506D6D">
              <w:rPr>
                <w:rFonts w:ascii="Times New Roman" w:hAnsi="Times New Roman"/>
                <w:sz w:val="24"/>
                <w:szCs w:val="24"/>
              </w:rPr>
              <w:t>„</w:t>
            </w:r>
            <w:r w:rsidRPr="00506D6D">
              <w:rPr>
                <w:rFonts w:ascii="Times New Roman" w:hAnsi="Times New Roman"/>
                <w:i/>
                <w:sz w:val="24"/>
                <w:szCs w:val="24"/>
              </w:rPr>
              <w:t>sistem informațional de monitorizare a pieței agricole</w:t>
            </w:r>
            <w:r w:rsidRPr="00506D6D">
              <w:rPr>
                <w:rFonts w:ascii="Times New Roman" w:hAnsi="Times New Roman"/>
                <w:sz w:val="24"/>
                <w:szCs w:val="24"/>
              </w:rPr>
              <w:t xml:space="preserve"> - sistem informațional de stat prin care se asigură colectarea, validarea, prelucrarea, stocarea, analiza și notificarea datelor și informațiilor privind piața produselor agricole și agroalimentare.”</w:t>
            </w:r>
          </w:p>
          <w:p w14:paraId="55D0E225" w14:textId="357A5B3F" w:rsidR="00F941AD" w:rsidRPr="000D4B05" w:rsidRDefault="00F941AD" w:rsidP="00A309E3">
            <w:pPr>
              <w:ind w:firstLine="284"/>
              <w:rPr>
                <w:rFonts w:ascii="Times New Roman" w:hAnsi="Times New Roman"/>
                <w:sz w:val="24"/>
                <w:szCs w:val="24"/>
                <w:lang w:val="ro-RO"/>
              </w:rPr>
            </w:pPr>
          </w:p>
        </w:tc>
        <w:tc>
          <w:tcPr>
            <w:tcW w:w="5245" w:type="dxa"/>
          </w:tcPr>
          <w:p w14:paraId="27D63929" w14:textId="77777777" w:rsidR="004E1B4A" w:rsidRPr="00506D6D" w:rsidRDefault="004E1B4A" w:rsidP="004E1B4A">
            <w:pPr>
              <w:spacing w:line="276" w:lineRule="auto"/>
              <w:rPr>
                <w:rFonts w:ascii="Times New Roman" w:hAnsi="Times New Roman"/>
                <w:sz w:val="24"/>
                <w:szCs w:val="24"/>
              </w:rPr>
            </w:pPr>
            <w:r w:rsidRPr="00506D6D">
              <w:rPr>
                <w:rFonts w:ascii="Times New Roman" w:hAnsi="Times New Roman"/>
                <w:sz w:val="24"/>
                <w:szCs w:val="24"/>
              </w:rPr>
              <w:t>„</w:t>
            </w:r>
            <w:r w:rsidRPr="00506D6D">
              <w:rPr>
                <w:rFonts w:ascii="Times New Roman" w:hAnsi="Times New Roman"/>
                <w:i/>
                <w:sz w:val="24"/>
                <w:szCs w:val="24"/>
              </w:rPr>
              <w:t>sistem informațional de monitorizare a pieței agricole</w:t>
            </w:r>
            <w:r w:rsidRPr="00506D6D">
              <w:rPr>
                <w:rFonts w:ascii="Times New Roman" w:hAnsi="Times New Roman"/>
                <w:sz w:val="24"/>
                <w:szCs w:val="24"/>
              </w:rPr>
              <w:t xml:space="preserve"> - sistem informațional de stat prin care se asigură colectarea, validarea, prelucrarea, stocarea, analiza și notificarea datelor și informațiilor privind piața produselor agricole și agroalimentare.”</w:t>
            </w:r>
          </w:p>
          <w:p w14:paraId="49808234" w14:textId="4C7656C9" w:rsidR="00F941AD" w:rsidRPr="004E1B4A" w:rsidRDefault="00F941AD" w:rsidP="00A309E3">
            <w:pPr>
              <w:ind w:firstLine="284"/>
              <w:rPr>
                <w:rFonts w:ascii="Times New Roman" w:hAnsi="Times New Roman"/>
                <w:sz w:val="24"/>
                <w:szCs w:val="24"/>
                <w:lang w:val="ro-RO"/>
              </w:rPr>
            </w:pPr>
          </w:p>
        </w:tc>
      </w:tr>
      <w:tr w:rsidR="00F941AD" w:rsidRPr="00A309E3" w14:paraId="0160FC0C" w14:textId="77777777" w:rsidTr="009F4209">
        <w:trPr>
          <w:trHeight w:val="2663"/>
        </w:trPr>
        <w:tc>
          <w:tcPr>
            <w:tcW w:w="4664" w:type="dxa"/>
          </w:tcPr>
          <w:p w14:paraId="2BFFE326" w14:textId="77777777" w:rsidR="00DC0743" w:rsidRPr="00A309E3" w:rsidRDefault="00521F36" w:rsidP="00A309E3">
            <w:pPr>
              <w:ind w:firstLine="284"/>
              <w:rPr>
                <w:rFonts w:ascii="Times New Roman" w:eastAsia="Times New Roman" w:hAnsi="Times New Roman"/>
                <w:sz w:val="24"/>
                <w:szCs w:val="24"/>
                <w:lang w:val="ro-MD" w:eastAsia="ro-RO"/>
              </w:rPr>
            </w:pPr>
            <w:r w:rsidRPr="00A309E3">
              <w:rPr>
                <w:rFonts w:ascii="Times New Roman" w:eastAsia="Times New Roman" w:hAnsi="Times New Roman"/>
                <w:sz w:val="24"/>
                <w:szCs w:val="24"/>
                <w:lang w:val="ro-MD" w:eastAsia="ro-RO"/>
              </w:rPr>
              <w:lastRenderedPageBreak/>
              <w:t>Art.</w:t>
            </w:r>
            <w:r w:rsidR="00DC0743" w:rsidRPr="00A309E3">
              <w:rPr>
                <w:rFonts w:ascii="Times New Roman" w:eastAsia="Times New Roman" w:hAnsi="Times New Roman"/>
                <w:sz w:val="24"/>
                <w:szCs w:val="24"/>
                <w:lang w:val="ro-MD" w:eastAsia="ro-RO"/>
              </w:rPr>
              <w:t xml:space="preserve"> </w:t>
            </w:r>
            <w:r w:rsidRPr="00A309E3">
              <w:rPr>
                <w:rFonts w:ascii="Times New Roman" w:eastAsia="Times New Roman" w:hAnsi="Times New Roman"/>
                <w:sz w:val="24"/>
                <w:szCs w:val="24"/>
                <w:lang w:val="ro-MD" w:eastAsia="ro-RO"/>
              </w:rPr>
              <w:t xml:space="preserve">19 alin. (5) </w:t>
            </w:r>
          </w:p>
          <w:p w14:paraId="1522C625" w14:textId="03F331E7" w:rsidR="00F941AD" w:rsidRPr="00A309E3" w:rsidRDefault="00DC0743" w:rsidP="00A309E3">
            <w:pPr>
              <w:ind w:firstLine="284"/>
              <w:rPr>
                <w:rFonts w:ascii="Times New Roman" w:eastAsia="Times New Roman" w:hAnsi="Times New Roman"/>
                <w:sz w:val="24"/>
                <w:szCs w:val="24"/>
                <w:lang w:val="ro-MD" w:eastAsia="ro-RO"/>
              </w:rPr>
            </w:pPr>
            <w:r w:rsidRPr="00A309E3">
              <w:rPr>
                <w:rFonts w:ascii="Times New Roman" w:eastAsia="Times New Roman" w:hAnsi="Times New Roman"/>
                <w:sz w:val="24"/>
                <w:szCs w:val="24"/>
                <w:lang w:val="ro-MD" w:eastAsia="ro-RO"/>
              </w:rPr>
              <w:t>„</w:t>
            </w:r>
            <w:r w:rsidR="00521F36" w:rsidRPr="00A309E3">
              <w:rPr>
                <w:rFonts w:ascii="Times New Roman" w:eastAsia="Times New Roman" w:hAnsi="Times New Roman"/>
                <w:sz w:val="24"/>
                <w:szCs w:val="24"/>
                <w:lang w:val="ro-MD" w:eastAsia="ro-RO"/>
              </w:rPr>
              <w:t>Colectarea, înregistrarea, stocarea, consultarea şi diseminarea informaţiilor de piaţă privind stocurile, producţia marfă, preţurile sintetice din baza de date a filierelor agroalimentare se asigură prin Sistemul informatic al pieţelor agricole şi agroalimentare, sistem informatic integrat, organizat, în condiţiile legii, de Consiliul pe produs.</w:t>
            </w:r>
            <w:r w:rsidRPr="00A309E3">
              <w:rPr>
                <w:rFonts w:ascii="Times New Roman" w:eastAsia="Times New Roman" w:hAnsi="Times New Roman"/>
                <w:sz w:val="24"/>
                <w:szCs w:val="24"/>
                <w:lang w:val="ro-MD" w:eastAsia="ro-RO"/>
              </w:rPr>
              <w:t>”</w:t>
            </w:r>
          </w:p>
        </w:tc>
        <w:tc>
          <w:tcPr>
            <w:tcW w:w="5401" w:type="dxa"/>
          </w:tcPr>
          <w:p w14:paraId="2E39719E" w14:textId="144AF878" w:rsidR="00DC0743" w:rsidRPr="00A309E3" w:rsidRDefault="00DC0743" w:rsidP="00A309E3">
            <w:pPr>
              <w:ind w:firstLine="332"/>
              <w:rPr>
                <w:rFonts w:ascii="Times New Roman" w:hAnsi="Times New Roman"/>
                <w:sz w:val="24"/>
                <w:szCs w:val="24"/>
                <w:lang w:val="ro-MD"/>
              </w:rPr>
            </w:pPr>
            <w:r w:rsidRPr="00A309E3">
              <w:rPr>
                <w:rFonts w:ascii="Times New Roman" w:hAnsi="Times New Roman"/>
                <w:sz w:val="24"/>
                <w:szCs w:val="24"/>
                <w:lang w:val="ro-MD"/>
              </w:rPr>
              <w:t xml:space="preserve">Art. 19 alin. (5) va avea următorul </w:t>
            </w:r>
            <w:r w:rsidR="004E1B4A">
              <w:rPr>
                <w:rFonts w:ascii="Times New Roman" w:hAnsi="Times New Roman"/>
                <w:sz w:val="24"/>
                <w:szCs w:val="24"/>
                <w:lang w:val="ro-MD"/>
              </w:rPr>
              <w:t>cuprins</w:t>
            </w:r>
            <w:r w:rsidRPr="00A309E3">
              <w:rPr>
                <w:rFonts w:ascii="Times New Roman" w:hAnsi="Times New Roman"/>
                <w:sz w:val="24"/>
                <w:szCs w:val="24"/>
                <w:lang w:val="ro-MD"/>
              </w:rPr>
              <w:t>:</w:t>
            </w:r>
          </w:p>
          <w:p w14:paraId="1B2AD78E" w14:textId="77777777" w:rsidR="004E1B4A" w:rsidRPr="00506D6D" w:rsidRDefault="004E1B4A" w:rsidP="004E1B4A">
            <w:pPr>
              <w:spacing w:line="276" w:lineRule="auto"/>
              <w:ind w:firstLine="426"/>
              <w:rPr>
                <w:rFonts w:ascii="Times New Roman" w:hAnsi="Times New Roman"/>
                <w:sz w:val="24"/>
                <w:szCs w:val="24"/>
              </w:rPr>
            </w:pPr>
            <w:r w:rsidRPr="00506D6D">
              <w:rPr>
                <w:rFonts w:ascii="Times New Roman" w:hAnsi="Times New Roman"/>
                <w:sz w:val="24"/>
                <w:szCs w:val="24"/>
              </w:rPr>
              <w:t>„Colectarea, validarea, prelucrarea, stocarea, analiza și comunicarea datelor și informațiilor privind stocurile, prețurile, producția și alți indicatori relevanți pieței produselor agricole și agroalimentare se asigură prin sistemul informațional de monitorizare a pieței agricole, organizat și administrat în condițiile prezentei legi.”</w:t>
            </w:r>
          </w:p>
          <w:p w14:paraId="24F2FFDF" w14:textId="2A62E009" w:rsidR="00F941AD" w:rsidRPr="004E1B4A" w:rsidRDefault="00F941AD" w:rsidP="00A309E3">
            <w:pPr>
              <w:ind w:firstLine="284"/>
              <w:rPr>
                <w:rFonts w:ascii="Times New Roman" w:hAnsi="Times New Roman"/>
                <w:sz w:val="24"/>
                <w:szCs w:val="24"/>
                <w:lang w:val="ro-RO"/>
              </w:rPr>
            </w:pPr>
          </w:p>
        </w:tc>
        <w:tc>
          <w:tcPr>
            <w:tcW w:w="5245" w:type="dxa"/>
          </w:tcPr>
          <w:p w14:paraId="2C27414D" w14:textId="03A1BFE6" w:rsidR="00F941AD" w:rsidRPr="00A309E3" w:rsidRDefault="008C1F39" w:rsidP="00A309E3">
            <w:pPr>
              <w:ind w:firstLine="284"/>
              <w:rPr>
                <w:rFonts w:ascii="Times New Roman" w:eastAsia="Arial Unicode MS" w:hAnsi="Times New Roman"/>
                <w:color w:val="333333"/>
                <w:sz w:val="24"/>
                <w:szCs w:val="24"/>
                <w:lang w:val="ro-MD" w:eastAsia="ro-RO"/>
              </w:rPr>
            </w:pPr>
            <w:r w:rsidRPr="00A309E3">
              <w:rPr>
                <w:rFonts w:ascii="Times New Roman" w:eastAsia="Arial Unicode MS" w:hAnsi="Times New Roman"/>
                <w:color w:val="333333"/>
                <w:sz w:val="24"/>
                <w:szCs w:val="24"/>
                <w:lang w:val="ro-MD" w:eastAsia="ro-RO"/>
              </w:rPr>
              <w:t xml:space="preserve">Art. 19, alin. </w:t>
            </w:r>
            <w:r w:rsidR="00521F36" w:rsidRPr="00A309E3">
              <w:rPr>
                <w:rFonts w:ascii="Times New Roman" w:eastAsia="Arial Unicode MS" w:hAnsi="Times New Roman"/>
                <w:color w:val="333333"/>
                <w:sz w:val="24"/>
                <w:szCs w:val="24"/>
                <w:lang w:val="ro-MD" w:eastAsia="ro-RO"/>
              </w:rPr>
              <w:t>(5)</w:t>
            </w:r>
            <w:r w:rsidR="00DC0743" w:rsidRPr="00A309E3">
              <w:rPr>
                <w:rFonts w:ascii="Times New Roman" w:eastAsia="Arial Unicode MS" w:hAnsi="Times New Roman"/>
                <w:color w:val="333333"/>
                <w:sz w:val="24"/>
                <w:szCs w:val="24"/>
                <w:lang w:val="ro-MD" w:eastAsia="ro-RO"/>
              </w:rPr>
              <w:t>:</w:t>
            </w:r>
            <w:r w:rsidR="00521F36" w:rsidRPr="00A309E3">
              <w:rPr>
                <w:rFonts w:ascii="Times New Roman" w:eastAsia="Arial Unicode MS" w:hAnsi="Times New Roman"/>
                <w:color w:val="333333"/>
                <w:sz w:val="24"/>
                <w:szCs w:val="24"/>
                <w:lang w:val="ro-MD" w:eastAsia="ro-RO"/>
              </w:rPr>
              <w:t xml:space="preserve"> </w:t>
            </w:r>
          </w:p>
          <w:p w14:paraId="0F035425" w14:textId="77777777" w:rsidR="004E1B4A" w:rsidRPr="00506D6D" w:rsidRDefault="004E1B4A" w:rsidP="004E1B4A">
            <w:pPr>
              <w:spacing w:line="276" w:lineRule="auto"/>
              <w:ind w:firstLine="426"/>
              <w:rPr>
                <w:rFonts w:ascii="Times New Roman" w:hAnsi="Times New Roman"/>
                <w:sz w:val="24"/>
                <w:szCs w:val="24"/>
              </w:rPr>
            </w:pPr>
            <w:r w:rsidRPr="00506D6D">
              <w:rPr>
                <w:rFonts w:ascii="Times New Roman" w:hAnsi="Times New Roman"/>
                <w:sz w:val="24"/>
                <w:szCs w:val="24"/>
              </w:rPr>
              <w:t>„Colectarea, validarea, prelucrarea, stocarea, analiza și comunicarea datelor și informațiilor privind stocurile, prețurile, producția și alți indicatori relevanți pieței produselor agricole și agroalimentare se asigură prin sistemul informațional de monitorizare a pieței agricole, organizat și administrat în condițiile prezentei legi.”</w:t>
            </w:r>
          </w:p>
          <w:p w14:paraId="194EDC2A" w14:textId="685138F7" w:rsidR="00DC0743" w:rsidRPr="004E1B4A" w:rsidRDefault="00DC0743" w:rsidP="00A309E3">
            <w:pPr>
              <w:ind w:firstLine="284"/>
              <w:rPr>
                <w:rFonts w:ascii="Times New Roman" w:eastAsia="Arial Unicode MS" w:hAnsi="Times New Roman"/>
                <w:color w:val="333333"/>
                <w:sz w:val="24"/>
                <w:szCs w:val="24"/>
                <w:lang w:val="ro-RO" w:eastAsia="ro-RO"/>
              </w:rPr>
            </w:pPr>
          </w:p>
        </w:tc>
      </w:tr>
      <w:tr w:rsidR="00521F36" w:rsidRPr="00A309E3" w14:paraId="10B068FA" w14:textId="77777777" w:rsidTr="009F4209">
        <w:trPr>
          <w:trHeight w:val="1134"/>
        </w:trPr>
        <w:tc>
          <w:tcPr>
            <w:tcW w:w="4664" w:type="dxa"/>
          </w:tcPr>
          <w:p w14:paraId="4FD0E836" w14:textId="7AB85C7C" w:rsidR="00521F36" w:rsidRPr="00A309E3" w:rsidRDefault="00521F36" w:rsidP="00A309E3">
            <w:pPr>
              <w:ind w:firstLine="284"/>
              <w:rPr>
                <w:rFonts w:ascii="Times New Roman" w:eastAsia="Times New Roman" w:hAnsi="Times New Roman"/>
                <w:sz w:val="24"/>
                <w:szCs w:val="24"/>
                <w:lang w:val="ro-MD" w:eastAsia="ro-RO"/>
              </w:rPr>
            </w:pPr>
            <w:r w:rsidRPr="00A309E3">
              <w:rPr>
                <w:rFonts w:ascii="Times New Roman" w:eastAsia="Times New Roman" w:hAnsi="Times New Roman"/>
                <w:sz w:val="24"/>
                <w:szCs w:val="24"/>
                <w:lang w:val="ro-MD" w:eastAsia="ro-RO"/>
              </w:rPr>
              <w:t>Prevedere inexistentă</w:t>
            </w:r>
          </w:p>
        </w:tc>
        <w:tc>
          <w:tcPr>
            <w:tcW w:w="5401" w:type="dxa"/>
          </w:tcPr>
          <w:p w14:paraId="7043A795" w14:textId="5B97FCE7" w:rsidR="00521F36" w:rsidRPr="00A309E3" w:rsidRDefault="00521F36" w:rsidP="00A8344B">
            <w:pPr>
              <w:ind w:firstLine="284"/>
              <w:rPr>
                <w:rFonts w:ascii="Times New Roman" w:hAnsi="Times New Roman"/>
                <w:sz w:val="24"/>
                <w:szCs w:val="24"/>
                <w:lang w:val="ro-MD"/>
              </w:rPr>
            </w:pPr>
            <w:r w:rsidRPr="00A309E3">
              <w:rPr>
                <w:rFonts w:ascii="Times New Roman" w:hAnsi="Times New Roman"/>
                <w:sz w:val="24"/>
                <w:szCs w:val="24"/>
                <w:lang w:val="ro-MD"/>
              </w:rPr>
              <w:t xml:space="preserve">Capitolul IV al Legii va avea următorul </w:t>
            </w:r>
            <w:r w:rsidR="00FD3F60">
              <w:rPr>
                <w:rFonts w:ascii="Times New Roman" w:hAnsi="Times New Roman"/>
                <w:sz w:val="24"/>
                <w:szCs w:val="24"/>
                <w:lang w:val="ro-MD"/>
              </w:rPr>
              <w:t>cuprins</w:t>
            </w:r>
            <w:r w:rsidRPr="00A309E3">
              <w:rPr>
                <w:rFonts w:ascii="Times New Roman" w:hAnsi="Times New Roman"/>
                <w:sz w:val="24"/>
                <w:szCs w:val="24"/>
                <w:lang w:val="ro-MD"/>
              </w:rPr>
              <w:t>:</w:t>
            </w:r>
          </w:p>
          <w:p w14:paraId="05781F26" w14:textId="77777777" w:rsidR="005678C2" w:rsidRPr="00506D6D" w:rsidRDefault="005678C2" w:rsidP="005678C2">
            <w:pPr>
              <w:spacing w:line="276" w:lineRule="auto"/>
              <w:jc w:val="center"/>
              <w:rPr>
                <w:rFonts w:ascii="Times New Roman" w:hAnsi="Times New Roman"/>
                <w:b/>
                <w:sz w:val="24"/>
                <w:szCs w:val="24"/>
                <w:vertAlign w:val="superscript"/>
              </w:rPr>
            </w:pPr>
            <w:r w:rsidRPr="00506D6D">
              <w:rPr>
                <w:rFonts w:ascii="Times New Roman" w:hAnsi="Times New Roman"/>
                <w:sz w:val="24"/>
                <w:szCs w:val="24"/>
              </w:rPr>
              <w:t>„</w:t>
            </w:r>
            <w:r w:rsidRPr="00506D6D">
              <w:rPr>
                <w:rFonts w:ascii="Times New Roman" w:hAnsi="Times New Roman"/>
                <w:b/>
                <w:sz w:val="24"/>
                <w:szCs w:val="24"/>
              </w:rPr>
              <w:t xml:space="preserve">Capitolul IV     </w:t>
            </w:r>
          </w:p>
          <w:p w14:paraId="6C4FAFEC" w14:textId="77777777" w:rsidR="005678C2" w:rsidRPr="00506D6D" w:rsidRDefault="005678C2" w:rsidP="005678C2">
            <w:pPr>
              <w:spacing w:line="276" w:lineRule="auto"/>
              <w:jc w:val="center"/>
              <w:rPr>
                <w:rFonts w:ascii="Times New Roman" w:hAnsi="Times New Roman"/>
                <w:b/>
                <w:sz w:val="24"/>
                <w:szCs w:val="24"/>
              </w:rPr>
            </w:pPr>
            <w:r w:rsidRPr="00506D6D">
              <w:rPr>
                <w:rFonts w:ascii="Times New Roman" w:hAnsi="Times New Roman"/>
                <w:b/>
                <w:sz w:val="24"/>
                <w:szCs w:val="24"/>
              </w:rPr>
              <w:t>Monitorizarea pieței produselor agricole și agroalimentare și comunicarea datelor de piață</w:t>
            </w:r>
          </w:p>
          <w:p w14:paraId="481CD6A3" w14:textId="77777777" w:rsidR="005678C2" w:rsidRPr="00506D6D" w:rsidRDefault="005678C2" w:rsidP="005678C2">
            <w:pPr>
              <w:spacing w:line="276" w:lineRule="auto"/>
              <w:rPr>
                <w:rFonts w:ascii="Times New Roman" w:hAnsi="Times New Roman"/>
                <w:b/>
                <w:sz w:val="24"/>
                <w:szCs w:val="24"/>
              </w:rPr>
            </w:pPr>
            <w:r w:rsidRPr="00506D6D">
              <w:rPr>
                <w:rFonts w:ascii="Times New Roman" w:hAnsi="Times New Roman"/>
                <w:b/>
                <w:sz w:val="24"/>
                <w:szCs w:val="24"/>
              </w:rPr>
              <w:t xml:space="preserve">      </w:t>
            </w:r>
          </w:p>
          <w:p w14:paraId="15630641" w14:textId="77777777" w:rsidR="005678C2" w:rsidRPr="00506D6D" w:rsidRDefault="005678C2" w:rsidP="005678C2">
            <w:pPr>
              <w:spacing w:line="276" w:lineRule="auto"/>
              <w:rPr>
                <w:rFonts w:ascii="Times New Roman" w:hAnsi="Times New Roman"/>
                <w:sz w:val="24"/>
                <w:szCs w:val="24"/>
              </w:rPr>
            </w:pPr>
            <w:r w:rsidRPr="00506D6D">
              <w:rPr>
                <w:rFonts w:ascii="Times New Roman" w:hAnsi="Times New Roman"/>
                <w:b/>
                <w:sz w:val="24"/>
                <w:szCs w:val="24"/>
              </w:rPr>
              <w:t>Articolul 22. Scopul monitorizării pieței produselor agricole și agroalimentare</w:t>
            </w:r>
          </w:p>
          <w:p w14:paraId="12F3B9B1" w14:textId="77777777" w:rsidR="005678C2" w:rsidRPr="00506D6D" w:rsidRDefault="005678C2" w:rsidP="005678C2">
            <w:pPr>
              <w:pStyle w:val="ListParagraph"/>
              <w:numPr>
                <w:ilvl w:val="0"/>
                <w:numId w:val="2"/>
              </w:numPr>
              <w:spacing w:line="276" w:lineRule="auto"/>
              <w:ind w:left="0" w:firstLine="426"/>
              <w:rPr>
                <w:rFonts w:ascii="Times New Roman" w:hAnsi="Times New Roman"/>
                <w:sz w:val="24"/>
                <w:szCs w:val="24"/>
              </w:rPr>
            </w:pPr>
            <w:r w:rsidRPr="00506D6D">
              <w:rPr>
                <w:rFonts w:ascii="Times New Roman" w:hAnsi="Times New Roman"/>
                <w:sz w:val="24"/>
                <w:szCs w:val="24"/>
              </w:rPr>
              <w:t xml:space="preserve"> În scopul monitorizării, analizei și gestionării pieței produselor agricole și agroalimentare, al asigurării transparenței pieței, precum și pentru fundamentarea, monitorizarea și evaluarea politicilor publice din sectorul agricol și agroalimentar, se instituie cadrul național de monitorizare a pieței produselor agricole și agroalimentare.</w:t>
            </w:r>
          </w:p>
          <w:p w14:paraId="2B27791E" w14:textId="77777777" w:rsidR="005678C2" w:rsidRPr="00506D6D" w:rsidRDefault="005678C2" w:rsidP="005678C2">
            <w:pPr>
              <w:pStyle w:val="ListParagraph"/>
              <w:numPr>
                <w:ilvl w:val="0"/>
                <w:numId w:val="2"/>
              </w:numPr>
              <w:spacing w:line="276" w:lineRule="auto"/>
              <w:ind w:left="0" w:firstLine="426"/>
              <w:rPr>
                <w:rFonts w:ascii="Times New Roman" w:hAnsi="Times New Roman"/>
                <w:sz w:val="24"/>
                <w:szCs w:val="24"/>
              </w:rPr>
            </w:pPr>
            <w:r w:rsidRPr="00506D6D">
              <w:rPr>
                <w:rFonts w:ascii="Times New Roman" w:hAnsi="Times New Roman"/>
                <w:sz w:val="24"/>
                <w:szCs w:val="24"/>
              </w:rPr>
              <w:t xml:space="preserve"> Cadrul național de monitorizare a pieței produselor agricole și agroalimentare vizează colectarea, validarea, prelucrarea, stocarea, analiza și comunicarea datelor de piață.</w:t>
            </w:r>
          </w:p>
          <w:p w14:paraId="245E481F" w14:textId="77777777" w:rsidR="005678C2" w:rsidRPr="00506D6D" w:rsidRDefault="005678C2" w:rsidP="005678C2">
            <w:pPr>
              <w:pStyle w:val="ListParagraph"/>
              <w:numPr>
                <w:ilvl w:val="0"/>
                <w:numId w:val="2"/>
              </w:numPr>
              <w:spacing w:line="276" w:lineRule="auto"/>
              <w:ind w:left="0" w:firstLine="426"/>
              <w:rPr>
                <w:rFonts w:ascii="Times New Roman" w:hAnsi="Times New Roman"/>
                <w:sz w:val="24"/>
                <w:szCs w:val="24"/>
              </w:rPr>
            </w:pPr>
            <w:r w:rsidRPr="00506D6D">
              <w:rPr>
                <w:rFonts w:ascii="Times New Roman" w:hAnsi="Times New Roman"/>
                <w:sz w:val="24"/>
                <w:szCs w:val="24"/>
              </w:rPr>
              <w:t xml:space="preserve"> Monitorizarea pieței produselor agricole și agroalimentare are următoarele obiective:</w:t>
            </w:r>
          </w:p>
          <w:p w14:paraId="50018708" w14:textId="77777777" w:rsidR="005678C2" w:rsidRPr="00506D6D" w:rsidRDefault="005678C2" w:rsidP="005678C2">
            <w:pPr>
              <w:pStyle w:val="ListParagraph"/>
              <w:numPr>
                <w:ilvl w:val="0"/>
                <w:numId w:val="3"/>
              </w:numPr>
              <w:spacing w:line="276" w:lineRule="auto"/>
              <w:ind w:left="0" w:firstLine="426"/>
              <w:rPr>
                <w:rFonts w:ascii="Times New Roman" w:hAnsi="Times New Roman"/>
                <w:sz w:val="24"/>
                <w:szCs w:val="24"/>
              </w:rPr>
            </w:pPr>
            <w:r w:rsidRPr="00506D6D">
              <w:rPr>
                <w:rFonts w:ascii="Times New Roman" w:hAnsi="Times New Roman"/>
                <w:sz w:val="24"/>
                <w:szCs w:val="24"/>
              </w:rPr>
              <w:lastRenderedPageBreak/>
              <w:t>urmărirea evoluției cererii, ofertei, prețurilor, producției, stocurilor și fluxurilor comerciale;</w:t>
            </w:r>
          </w:p>
          <w:p w14:paraId="65A61977" w14:textId="77777777" w:rsidR="005678C2" w:rsidRPr="00506D6D" w:rsidRDefault="005678C2" w:rsidP="005678C2">
            <w:pPr>
              <w:pStyle w:val="ListParagraph"/>
              <w:numPr>
                <w:ilvl w:val="0"/>
                <w:numId w:val="3"/>
              </w:numPr>
              <w:spacing w:line="276" w:lineRule="auto"/>
              <w:ind w:left="0" w:firstLine="426"/>
              <w:rPr>
                <w:rFonts w:ascii="Times New Roman" w:hAnsi="Times New Roman"/>
                <w:sz w:val="24"/>
                <w:szCs w:val="24"/>
              </w:rPr>
            </w:pPr>
            <w:r w:rsidRPr="00506D6D">
              <w:rPr>
                <w:rFonts w:ascii="Times New Roman" w:hAnsi="Times New Roman"/>
                <w:sz w:val="24"/>
                <w:szCs w:val="24"/>
              </w:rPr>
              <w:t>evaluarea tendințelor și riscurilor de piață;</w:t>
            </w:r>
          </w:p>
          <w:p w14:paraId="302BE916" w14:textId="77777777" w:rsidR="005678C2" w:rsidRPr="00506D6D" w:rsidRDefault="005678C2" w:rsidP="005678C2">
            <w:pPr>
              <w:pStyle w:val="ListParagraph"/>
              <w:numPr>
                <w:ilvl w:val="0"/>
                <w:numId w:val="3"/>
              </w:numPr>
              <w:spacing w:line="276" w:lineRule="auto"/>
              <w:ind w:left="0" w:firstLine="426"/>
              <w:rPr>
                <w:rFonts w:ascii="Times New Roman" w:hAnsi="Times New Roman"/>
                <w:sz w:val="24"/>
                <w:szCs w:val="24"/>
              </w:rPr>
            </w:pPr>
            <w:r w:rsidRPr="00506D6D">
              <w:rPr>
                <w:rFonts w:ascii="Times New Roman" w:hAnsi="Times New Roman"/>
                <w:sz w:val="24"/>
                <w:szCs w:val="24"/>
              </w:rPr>
              <w:t>fundamentarea politicilor publice, inclusiv a măsurilor de sprijin;</w:t>
            </w:r>
          </w:p>
          <w:p w14:paraId="1F99B854" w14:textId="77777777" w:rsidR="005678C2" w:rsidRPr="00506D6D" w:rsidRDefault="005678C2" w:rsidP="005678C2">
            <w:pPr>
              <w:pStyle w:val="ListParagraph"/>
              <w:numPr>
                <w:ilvl w:val="0"/>
                <w:numId w:val="3"/>
              </w:numPr>
              <w:spacing w:line="276" w:lineRule="auto"/>
              <w:ind w:left="0" w:firstLine="426"/>
              <w:rPr>
                <w:rFonts w:ascii="Times New Roman" w:hAnsi="Times New Roman"/>
                <w:sz w:val="24"/>
                <w:szCs w:val="24"/>
              </w:rPr>
            </w:pPr>
            <w:r w:rsidRPr="00506D6D">
              <w:rPr>
                <w:rFonts w:ascii="Times New Roman" w:hAnsi="Times New Roman"/>
                <w:sz w:val="24"/>
                <w:szCs w:val="24"/>
              </w:rPr>
              <w:t>asigurarea informării autorităților publice, a participanților la piață și a publicului, în condițiile legii;</w:t>
            </w:r>
          </w:p>
          <w:p w14:paraId="67411EFE" w14:textId="20D4361D" w:rsidR="005678C2" w:rsidRPr="00506D6D" w:rsidRDefault="005678C2" w:rsidP="005678C2">
            <w:pPr>
              <w:pStyle w:val="ListParagraph"/>
              <w:numPr>
                <w:ilvl w:val="0"/>
                <w:numId w:val="3"/>
              </w:numPr>
              <w:spacing w:line="276" w:lineRule="auto"/>
              <w:ind w:left="0" w:firstLine="426"/>
              <w:rPr>
                <w:rFonts w:ascii="Times New Roman" w:hAnsi="Times New Roman"/>
                <w:sz w:val="24"/>
                <w:szCs w:val="24"/>
              </w:rPr>
            </w:pPr>
            <w:r w:rsidRPr="00506D6D">
              <w:rPr>
                <w:rFonts w:ascii="Times New Roman" w:hAnsi="Times New Roman"/>
                <w:sz w:val="24"/>
                <w:szCs w:val="24"/>
              </w:rPr>
              <w:t xml:space="preserve">îndeplinirea obligațiilor de raportare și notificare asumate de Republica Moldova în raport cu partenerii externi, </w:t>
            </w:r>
            <w:proofErr w:type="spellStart"/>
            <w:r w:rsidRPr="00506D6D">
              <w:rPr>
                <w:rFonts w:ascii="Times New Roman" w:hAnsi="Times New Roman"/>
                <w:sz w:val="24"/>
                <w:szCs w:val="24"/>
              </w:rPr>
              <w:t>inclusiv</w:t>
            </w:r>
            <w:proofErr w:type="spellEnd"/>
            <w:r w:rsidRPr="00506D6D">
              <w:rPr>
                <w:rFonts w:ascii="Times New Roman" w:hAnsi="Times New Roman"/>
                <w:sz w:val="24"/>
                <w:szCs w:val="24"/>
              </w:rPr>
              <w:t xml:space="preserve"> cu </w:t>
            </w:r>
            <w:proofErr w:type="spellStart"/>
            <w:r w:rsidRPr="00506D6D">
              <w:rPr>
                <w:rFonts w:ascii="Times New Roman" w:hAnsi="Times New Roman"/>
                <w:sz w:val="24"/>
                <w:szCs w:val="24"/>
              </w:rPr>
              <w:t>Uniunea</w:t>
            </w:r>
            <w:proofErr w:type="spellEnd"/>
            <w:r w:rsidRPr="00506D6D">
              <w:rPr>
                <w:rFonts w:ascii="Times New Roman" w:hAnsi="Times New Roman"/>
                <w:sz w:val="24"/>
                <w:szCs w:val="24"/>
              </w:rPr>
              <w:t xml:space="preserve"> </w:t>
            </w:r>
            <w:proofErr w:type="spellStart"/>
            <w:r w:rsidRPr="00506D6D">
              <w:rPr>
                <w:rFonts w:ascii="Times New Roman" w:hAnsi="Times New Roman"/>
                <w:sz w:val="24"/>
                <w:szCs w:val="24"/>
              </w:rPr>
              <w:t>Europeană</w:t>
            </w:r>
            <w:proofErr w:type="spellEnd"/>
            <w:r w:rsidRPr="00506D6D">
              <w:rPr>
                <w:rFonts w:ascii="Times New Roman" w:hAnsi="Times New Roman"/>
                <w:sz w:val="24"/>
                <w:szCs w:val="24"/>
              </w:rPr>
              <w:t>.</w:t>
            </w:r>
            <w:r>
              <w:rPr>
                <w:rFonts w:ascii="Times New Roman" w:hAnsi="Times New Roman"/>
                <w:sz w:val="24"/>
                <w:szCs w:val="24"/>
              </w:rPr>
              <w:t>”</w:t>
            </w:r>
          </w:p>
          <w:p w14:paraId="1C693EC7" w14:textId="5B0B1DC2" w:rsidR="00BB7D8E" w:rsidRPr="005678C2" w:rsidRDefault="00BB7D8E" w:rsidP="005678C2">
            <w:pPr>
              <w:ind w:firstLine="0"/>
              <w:rPr>
                <w:rFonts w:ascii="Times New Roman" w:hAnsi="Times New Roman"/>
                <w:sz w:val="24"/>
                <w:szCs w:val="24"/>
                <w:lang w:val="ro-MD"/>
              </w:rPr>
            </w:pPr>
          </w:p>
        </w:tc>
        <w:tc>
          <w:tcPr>
            <w:tcW w:w="5245" w:type="dxa"/>
          </w:tcPr>
          <w:p w14:paraId="4B1CEC6F" w14:textId="77777777" w:rsidR="009F4209" w:rsidRPr="00A309E3" w:rsidRDefault="009F4209" w:rsidP="00A309E3">
            <w:pPr>
              <w:jc w:val="center"/>
              <w:rPr>
                <w:rFonts w:ascii="Times New Roman" w:hAnsi="Times New Roman"/>
                <w:sz w:val="24"/>
                <w:szCs w:val="24"/>
                <w:lang w:val="ro-MD"/>
              </w:rPr>
            </w:pPr>
          </w:p>
          <w:p w14:paraId="15AE3A19" w14:textId="77777777" w:rsidR="005678C2" w:rsidRPr="00506D6D" w:rsidRDefault="005678C2" w:rsidP="005678C2">
            <w:pPr>
              <w:spacing w:line="276" w:lineRule="auto"/>
              <w:jc w:val="center"/>
              <w:rPr>
                <w:rFonts w:ascii="Times New Roman" w:hAnsi="Times New Roman"/>
                <w:b/>
                <w:sz w:val="24"/>
                <w:szCs w:val="24"/>
                <w:vertAlign w:val="superscript"/>
              </w:rPr>
            </w:pPr>
            <w:r w:rsidRPr="00506D6D">
              <w:rPr>
                <w:rFonts w:ascii="Times New Roman" w:hAnsi="Times New Roman"/>
                <w:sz w:val="24"/>
                <w:szCs w:val="24"/>
              </w:rPr>
              <w:t>„</w:t>
            </w:r>
            <w:r w:rsidRPr="00506D6D">
              <w:rPr>
                <w:rFonts w:ascii="Times New Roman" w:hAnsi="Times New Roman"/>
                <w:b/>
                <w:sz w:val="24"/>
                <w:szCs w:val="24"/>
              </w:rPr>
              <w:t xml:space="preserve">Capitolul IV     </w:t>
            </w:r>
          </w:p>
          <w:p w14:paraId="57F793FE" w14:textId="77777777" w:rsidR="005678C2" w:rsidRPr="00506D6D" w:rsidRDefault="005678C2" w:rsidP="005678C2">
            <w:pPr>
              <w:spacing w:line="276" w:lineRule="auto"/>
              <w:jc w:val="center"/>
              <w:rPr>
                <w:rFonts w:ascii="Times New Roman" w:hAnsi="Times New Roman"/>
                <w:b/>
                <w:sz w:val="24"/>
                <w:szCs w:val="24"/>
              </w:rPr>
            </w:pPr>
            <w:r w:rsidRPr="00506D6D">
              <w:rPr>
                <w:rFonts w:ascii="Times New Roman" w:hAnsi="Times New Roman"/>
                <w:b/>
                <w:sz w:val="24"/>
                <w:szCs w:val="24"/>
              </w:rPr>
              <w:t>Monitorizarea pieței produselor agricole și agroalimentare și comunicarea datelor de piață</w:t>
            </w:r>
          </w:p>
          <w:p w14:paraId="4FF558FB" w14:textId="77777777" w:rsidR="005678C2" w:rsidRPr="00506D6D" w:rsidRDefault="005678C2" w:rsidP="005678C2">
            <w:pPr>
              <w:spacing w:line="276" w:lineRule="auto"/>
              <w:rPr>
                <w:rFonts w:ascii="Times New Roman" w:hAnsi="Times New Roman"/>
                <w:b/>
                <w:sz w:val="24"/>
                <w:szCs w:val="24"/>
              </w:rPr>
            </w:pPr>
            <w:r w:rsidRPr="00506D6D">
              <w:rPr>
                <w:rFonts w:ascii="Times New Roman" w:hAnsi="Times New Roman"/>
                <w:b/>
                <w:sz w:val="24"/>
                <w:szCs w:val="24"/>
              </w:rPr>
              <w:t xml:space="preserve">      </w:t>
            </w:r>
          </w:p>
          <w:p w14:paraId="126369A2" w14:textId="77777777" w:rsidR="005678C2" w:rsidRPr="00506D6D" w:rsidRDefault="005678C2" w:rsidP="005678C2">
            <w:pPr>
              <w:spacing w:line="276" w:lineRule="auto"/>
              <w:rPr>
                <w:rFonts w:ascii="Times New Roman" w:hAnsi="Times New Roman"/>
                <w:sz w:val="24"/>
                <w:szCs w:val="24"/>
              </w:rPr>
            </w:pPr>
            <w:r w:rsidRPr="00506D6D">
              <w:rPr>
                <w:rFonts w:ascii="Times New Roman" w:hAnsi="Times New Roman"/>
                <w:b/>
                <w:sz w:val="24"/>
                <w:szCs w:val="24"/>
              </w:rPr>
              <w:t>Articolul 22. Scopul monitorizării pieței produselor agricole și agroalimentare</w:t>
            </w:r>
          </w:p>
          <w:p w14:paraId="0AD8142B" w14:textId="1B148929" w:rsidR="005678C2" w:rsidRPr="00752ED8" w:rsidRDefault="00752ED8" w:rsidP="00752ED8">
            <w:pPr>
              <w:spacing w:line="276" w:lineRule="auto"/>
              <w:ind w:left="42" w:firstLine="425"/>
              <w:rPr>
                <w:rFonts w:ascii="Times New Roman" w:hAnsi="Times New Roman"/>
                <w:sz w:val="24"/>
                <w:szCs w:val="24"/>
              </w:rPr>
            </w:pPr>
            <w:r>
              <w:rPr>
                <w:rFonts w:ascii="Times New Roman" w:hAnsi="Times New Roman"/>
                <w:sz w:val="24"/>
                <w:szCs w:val="24"/>
              </w:rPr>
              <w:t xml:space="preserve">(1) </w:t>
            </w:r>
            <w:r w:rsidR="005678C2" w:rsidRPr="00752ED8">
              <w:rPr>
                <w:rFonts w:ascii="Times New Roman" w:hAnsi="Times New Roman"/>
                <w:sz w:val="24"/>
                <w:szCs w:val="24"/>
              </w:rPr>
              <w:t xml:space="preserve"> În scopul monitorizării, analizei și gestionării pieței produselor agricole și agroalimentare, al asigurării transparenței pieței, precum și pentru fundamentarea, monitorizarea și evaluarea politicilor publice din sectorul agricol și agroalimentar, se instituie cadrul național de monitorizare a pieței </w:t>
            </w:r>
            <w:proofErr w:type="spellStart"/>
            <w:r w:rsidR="005678C2" w:rsidRPr="00752ED8">
              <w:rPr>
                <w:rFonts w:ascii="Times New Roman" w:hAnsi="Times New Roman"/>
                <w:sz w:val="24"/>
                <w:szCs w:val="24"/>
              </w:rPr>
              <w:t>produselor</w:t>
            </w:r>
            <w:proofErr w:type="spellEnd"/>
            <w:r w:rsidR="005678C2" w:rsidRPr="00752ED8">
              <w:rPr>
                <w:rFonts w:ascii="Times New Roman" w:hAnsi="Times New Roman"/>
                <w:sz w:val="24"/>
                <w:szCs w:val="24"/>
              </w:rPr>
              <w:t xml:space="preserve"> </w:t>
            </w:r>
            <w:proofErr w:type="spellStart"/>
            <w:r w:rsidR="005678C2" w:rsidRPr="00752ED8">
              <w:rPr>
                <w:rFonts w:ascii="Times New Roman" w:hAnsi="Times New Roman"/>
                <w:sz w:val="24"/>
                <w:szCs w:val="24"/>
              </w:rPr>
              <w:t>agricole</w:t>
            </w:r>
            <w:proofErr w:type="spellEnd"/>
            <w:r w:rsidR="005678C2" w:rsidRPr="00752ED8">
              <w:rPr>
                <w:rFonts w:ascii="Times New Roman" w:hAnsi="Times New Roman"/>
                <w:sz w:val="24"/>
                <w:szCs w:val="24"/>
              </w:rPr>
              <w:t xml:space="preserve"> </w:t>
            </w:r>
            <w:proofErr w:type="spellStart"/>
            <w:r w:rsidR="005678C2" w:rsidRPr="00752ED8">
              <w:rPr>
                <w:rFonts w:ascii="Times New Roman" w:hAnsi="Times New Roman"/>
                <w:sz w:val="24"/>
                <w:szCs w:val="24"/>
              </w:rPr>
              <w:t>și</w:t>
            </w:r>
            <w:proofErr w:type="spellEnd"/>
            <w:r w:rsidR="005678C2" w:rsidRPr="00752ED8">
              <w:rPr>
                <w:rFonts w:ascii="Times New Roman" w:hAnsi="Times New Roman"/>
                <w:sz w:val="24"/>
                <w:szCs w:val="24"/>
              </w:rPr>
              <w:t xml:space="preserve"> </w:t>
            </w:r>
            <w:proofErr w:type="spellStart"/>
            <w:r w:rsidR="005678C2" w:rsidRPr="00752ED8">
              <w:rPr>
                <w:rFonts w:ascii="Times New Roman" w:hAnsi="Times New Roman"/>
                <w:sz w:val="24"/>
                <w:szCs w:val="24"/>
              </w:rPr>
              <w:t>agroalimentare</w:t>
            </w:r>
            <w:proofErr w:type="spellEnd"/>
            <w:r w:rsidR="005678C2" w:rsidRPr="00752ED8">
              <w:rPr>
                <w:rFonts w:ascii="Times New Roman" w:hAnsi="Times New Roman"/>
                <w:sz w:val="24"/>
                <w:szCs w:val="24"/>
              </w:rPr>
              <w:t>.</w:t>
            </w:r>
          </w:p>
          <w:p w14:paraId="1E8A5E76" w14:textId="7494BB44" w:rsidR="005678C2" w:rsidRPr="00752ED8" w:rsidRDefault="00752ED8" w:rsidP="00E62D95">
            <w:pPr>
              <w:spacing w:line="276" w:lineRule="auto"/>
              <w:ind w:left="42" w:firstLine="384"/>
              <w:rPr>
                <w:rFonts w:ascii="Times New Roman" w:hAnsi="Times New Roman"/>
                <w:sz w:val="24"/>
                <w:szCs w:val="24"/>
              </w:rPr>
            </w:pPr>
            <w:r>
              <w:rPr>
                <w:rFonts w:ascii="Times New Roman" w:hAnsi="Times New Roman"/>
                <w:sz w:val="24"/>
                <w:szCs w:val="24"/>
              </w:rPr>
              <w:t>(2)</w:t>
            </w:r>
            <w:r w:rsidR="005678C2" w:rsidRPr="00752ED8">
              <w:rPr>
                <w:rFonts w:ascii="Times New Roman" w:hAnsi="Times New Roman"/>
                <w:sz w:val="24"/>
                <w:szCs w:val="24"/>
              </w:rPr>
              <w:t xml:space="preserve"> Cadrul național de monitorizare a pieței produselor agricole și agroalimentare vizează colectarea, validarea, prelucrarea, stocarea, analiza și </w:t>
            </w:r>
            <w:proofErr w:type="spellStart"/>
            <w:r w:rsidR="005678C2" w:rsidRPr="00752ED8">
              <w:rPr>
                <w:rFonts w:ascii="Times New Roman" w:hAnsi="Times New Roman"/>
                <w:sz w:val="24"/>
                <w:szCs w:val="24"/>
              </w:rPr>
              <w:t>comunicarea</w:t>
            </w:r>
            <w:proofErr w:type="spellEnd"/>
            <w:r w:rsidR="005678C2" w:rsidRPr="00752ED8">
              <w:rPr>
                <w:rFonts w:ascii="Times New Roman" w:hAnsi="Times New Roman"/>
                <w:sz w:val="24"/>
                <w:szCs w:val="24"/>
              </w:rPr>
              <w:t xml:space="preserve"> </w:t>
            </w:r>
            <w:proofErr w:type="spellStart"/>
            <w:r w:rsidR="005678C2" w:rsidRPr="00752ED8">
              <w:rPr>
                <w:rFonts w:ascii="Times New Roman" w:hAnsi="Times New Roman"/>
                <w:sz w:val="24"/>
                <w:szCs w:val="24"/>
              </w:rPr>
              <w:t>datelor</w:t>
            </w:r>
            <w:proofErr w:type="spellEnd"/>
            <w:r w:rsidR="005678C2" w:rsidRPr="00752ED8">
              <w:rPr>
                <w:rFonts w:ascii="Times New Roman" w:hAnsi="Times New Roman"/>
                <w:sz w:val="24"/>
                <w:szCs w:val="24"/>
              </w:rPr>
              <w:t xml:space="preserve"> de </w:t>
            </w:r>
            <w:proofErr w:type="spellStart"/>
            <w:r w:rsidR="005678C2" w:rsidRPr="00752ED8">
              <w:rPr>
                <w:rFonts w:ascii="Times New Roman" w:hAnsi="Times New Roman"/>
                <w:sz w:val="24"/>
                <w:szCs w:val="24"/>
              </w:rPr>
              <w:t>piață</w:t>
            </w:r>
            <w:proofErr w:type="spellEnd"/>
            <w:r w:rsidR="005678C2" w:rsidRPr="00752ED8">
              <w:rPr>
                <w:rFonts w:ascii="Times New Roman" w:hAnsi="Times New Roman"/>
                <w:sz w:val="24"/>
                <w:szCs w:val="24"/>
              </w:rPr>
              <w:t>.</w:t>
            </w:r>
          </w:p>
          <w:p w14:paraId="3D56881E" w14:textId="77445B2B" w:rsidR="005678C2" w:rsidRPr="00E62D95" w:rsidRDefault="00E62D95" w:rsidP="00E62D95">
            <w:pPr>
              <w:spacing w:line="276" w:lineRule="auto"/>
              <w:ind w:left="184" w:firstLine="242"/>
              <w:rPr>
                <w:rFonts w:ascii="Times New Roman" w:hAnsi="Times New Roman"/>
                <w:sz w:val="24"/>
                <w:szCs w:val="24"/>
              </w:rPr>
            </w:pPr>
            <w:r>
              <w:rPr>
                <w:rFonts w:ascii="Times New Roman" w:hAnsi="Times New Roman"/>
                <w:sz w:val="24"/>
                <w:szCs w:val="24"/>
              </w:rPr>
              <w:lastRenderedPageBreak/>
              <w:t>(3)</w:t>
            </w:r>
            <w:r w:rsidR="005678C2" w:rsidRPr="00E62D95">
              <w:rPr>
                <w:rFonts w:ascii="Times New Roman" w:hAnsi="Times New Roman"/>
                <w:sz w:val="24"/>
                <w:szCs w:val="24"/>
              </w:rPr>
              <w:t xml:space="preserve"> Monitorizarea pieței produselor agricole și </w:t>
            </w:r>
            <w:proofErr w:type="spellStart"/>
            <w:r w:rsidR="005678C2" w:rsidRPr="00E62D95">
              <w:rPr>
                <w:rFonts w:ascii="Times New Roman" w:hAnsi="Times New Roman"/>
                <w:sz w:val="24"/>
                <w:szCs w:val="24"/>
              </w:rPr>
              <w:t>agroalimentare</w:t>
            </w:r>
            <w:proofErr w:type="spellEnd"/>
            <w:r w:rsidR="005678C2" w:rsidRPr="00E62D95">
              <w:rPr>
                <w:rFonts w:ascii="Times New Roman" w:hAnsi="Times New Roman"/>
                <w:sz w:val="24"/>
                <w:szCs w:val="24"/>
              </w:rPr>
              <w:t xml:space="preserve"> are </w:t>
            </w:r>
            <w:proofErr w:type="spellStart"/>
            <w:r w:rsidR="005678C2" w:rsidRPr="00E62D95">
              <w:rPr>
                <w:rFonts w:ascii="Times New Roman" w:hAnsi="Times New Roman"/>
                <w:sz w:val="24"/>
                <w:szCs w:val="24"/>
              </w:rPr>
              <w:t>următoarele</w:t>
            </w:r>
            <w:proofErr w:type="spellEnd"/>
            <w:r w:rsidR="005678C2" w:rsidRPr="00E62D95">
              <w:rPr>
                <w:rFonts w:ascii="Times New Roman" w:hAnsi="Times New Roman"/>
                <w:sz w:val="24"/>
                <w:szCs w:val="24"/>
              </w:rPr>
              <w:t xml:space="preserve"> </w:t>
            </w:r>
            <w:proofErr w:type="spellStart"/>
            <w:r w:rsidR="005678C2" w:rsidRPr="00E62D95">
              <w:rPr>
                <w:rFonts w:ascii="Times New Roman" w:hAnsi="Times New Roman"/>
                <w:sz w:val="24"/>
                <w:szCs w:val="24"/>
              </w:rPr>
              <w:t>obiective</w:t>
            </w:r>
            <w:proofErr w:type="spellEnd"/>
            <w:r w:rsidR="005678C2" w:rsidRPr="00E62D95">
              <w:rPr>
                <w:rFonts w:ascii="Times New Roman" w:hAnsi="Times New Roman"/>
                <w:sz w:val="24"/>
                <w:szCs w:val="24"/>
              </w:rPr>
              <w:t>:</w:t>
            </w:r>
          </w:p>
          <w:p w14:paraId="3BB0CA07" w14:textId="674703D7" w:rsidR="005678C2" w:rsidRPr="00E62D95" w:rsidRDefault="00E62D95" w:rsidP="00781689">
            <w:pPr>
              <w:spacing w:line="276" w:lineRule="auto"/>
              <w:ind w:left="42" w:firstLine="384"/>
              <w:rPr>
                <w:rFonts w:ascii="Times New Roman" w:hAnsi="Times New Roman"/>
                <w:sz w:val="24"/>
                <w:szCs w:val="24"/>
              </w:rPr>
            </w:pPr>
            <w:r>
              <w:rPr>
                <w:rFonts w:ascii="Times New Roman" w:hAnsi="Times New Roman"/>
                <w:sz w:val="24"/>
                <w:szCs w:val="24"/>
              </w:rPr>
              <w:t xml:space="preserve">a) </w:t>
            </w:r>
            <w:proofErr w:type="spellStart"/>
            <w:r w:rsidR="005678C2" w:rsidRPr="00E62D95">
              <w:rPr>
                <w:rFonts w:ascii="Times New Roman" w:hAnsi="Times New Roman"/>
                <w:sz w:val="24"/>
                <w:szCs w:val="24"/>
              </w:rPr>
              <w:t>urmărirea</w:t>
            </w:r>
            <w:proofErr w:type="spellEnd"/>
            <w:r w:rsidR="005678C2" w:rsidRPr="00E62D95">
              <w:rPr>
                <w:rFonts w:ascii="Times New Roman" w:hAnsi="Times New Roman"/>
                <w:sz w:val="24"/>
                <w:szCs w:val="24"/>
              </w:rPr>
              <w:t xml:space="preserve"> </w:t>
            </w:r>
            <w:proofErr w:type="spellStart"/>
            <w:r w:rsidR="005678C2" w:rsidRPr="00E62D95">
              <w:rPr>
                <w:rFonts w:ascii="Times New Roman" w:hAnsi="Times New Roman"/>
                <w:sz w:val="24"/>
                <w:szCs w:val="24"/>
              </w:rPr>
              <w:t>evoluției</w:t>
            </w:r>
            <w:proofErr w:type="spellEnd"/>
            <w:r w:rsidR="005678C2" w:rsidRPr="00E62D95">
              <w:rPr>
                <w:rFonts w:ascii="Times New Roman" w:hAnsi="Times New Roman"/>
                <w:sz w:val="24"/>
                <w:szCs w:val="24"/>
              </w:rPr>
              <w:t xml:space="preserve"> </w:t>
            </w:r>
            <w:proofErr w:type="spellStart"/>
            <w:r w:rsidR="005678C2" w:rsidRPr="00E62D95">
              <w:rPr>
                <w:rFonts w:ascii="Times New Roman" w:hAnsi="Times New Roman"/>
                <w:sz w:val="24"/>
                <w:szCs w:val="24"/>
              </w:rPr>
              <w:t>cererii</w:t>
            </w:r>
            <w:proofErr w:type="spellEnd"/>
            <w:r w:rsidR="005678C2" w:rsidRPr="00E62D95">
              <w:rPr>
                <w:rFonts w:ascii="Times New Roman" w:hAnsi="Times New Roman"/>
                <w:sz w:val="24"/>
                <w:szCs w:val="24"/>
              </w:rPr>
              <w:t xml:space="preserve">, </w:t>
            </w:r>
            <w:proofErr w:type="spellStart"/>
            <w:r w:rsidR="005678C2" w:rsidRPr="00E62D95">
              <w:rPr>
                <w:rFonts w:ascii="Times New Roman" w:hAnsi="Times New Roman"/>
                <w:sz w:val="24"/>
                <w:szCs w:val="24"/>
              </w:rPr>
              <w:t>ofertei</w:t>
            </w:r>
            <w:proofErr w:type="spellEnd"/>
            <w:r w:rsidR="005678C2" w:rsidRPr="00E62D95">
              <w:rPr>
                <w:rFonts w:ascii="Times New Roman" w:hAnsi="Times New Roman"/>
                <w:sz w:val="24"/>
                <w:szCs w:val="24"/>
              </w:rPr>
              <w:t xml:space="preserve">, </w:t>
            </w:r>
            <w:proofErr w:type="spellStart"/>
            <w:r w:rsidR="005678C2" w:rsidRPr="00E62D95">
              <w:rPr>
                <w:rFonts w:ascii="Times New Roman" w:hAnsi="Times New Roman"/>
                <w:sz w:val="24"/>
                <w:szCs w:val="24"/>
              </w:rPr>
              <w:t>prețurilor</w:t>
            </w:r>
            <w:proofErr w:type="spellEnd"/>
            <w:r w:rsidR="005678C2" w:rsidRPr="00E62D95">
              <w:rPr>
                <w:rFonts w:ascii="Times New Roman" w:hAnsi="Times New Roman"/>
                <w:sz w:val="24"/>
                <w:szCs w:val="24"/>
              </w:rPr>
              <w:t xml:space="preserve">, producției, stocurilor și fluxurilor </w:t>
            </w:r>
            <w:proofErr w:type="spellStart"/>
            <w:r w:rsidR="005678C2" w:rsidRPr="00E62D95">
              <w:rPr>
                <w:rFonts w:ascii="Times New Roman" w:hAnsi="Times New Roman"/>
                <w:sz w:val="24"/>
                <w:szCs w:val="24"/>
              </w:rPr>
              <w:t>comerciale</w:t>
            </w:r>
            <w:proofErr w:type="spellEnd"/>
            <w:r w:rsidR="005678C2" w:rsidRPr="00E62D95">
              <w:rPr>
                <w:rFonts w:ascii="Times New Roman" w:hAnsi="Times New Roman"/>
                <w:sz w:val="24"/>
                <w:szCs w:val="24"/>
              </w:rPr>
              <w:t>;</w:t>
            </w:r>
          </w:p>
          <w:p w14:paraId="0843544D" w14:textId="342A32FF" w:rsidR="005678C2" w:rsidRPr="00781689" w:rsidRDefault="00781689" w:rsidP="00781689">
            <w:pPr>
              <w:spacing w:line="276" w:lineRule="auto"/>
              <w:ind w:left="360" w:firstLine="0"/>
              <w:rPr>
                <w:rFonts w:ascii="Times New Roman" w:hAnsi="Times New Roman"/>
                <w:sz w:val="24"/>
                <w:szCs w:val="24"/>
              </w:rPr>
            </w:pPr>
            <w:r>
              <w:rPr>
                <w:rFonts w:ascii="Times New Roman" w:hAnsi="Times New Roman"/>
                <w:sz w:val="24"/>
                <w:szCs w:val="24"/>
              </w:rPr>
              <w:t xml:space="preserve">b) </w:t>
            </w:r>
            <w:proofErr w:type="spellStart"/>
            <w:r w:rsidR="005678C2" w:rsidRPr="00781689">
              <w:rPr>
                <w:rFonts w:ascii="Times New Roman" w:hAnsi="Times New Roman"/>
                <w:sz w:val="24"/>
                <w:szCs w:val="24"/>
              </w:rPr>
              <w:t>evaluarea</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tendințelor</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și</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riscurilor</w:t>
            </w:r>
            <w:proofErr w:type="spellEnd"/>
            <w:r w:rsidR="005678C2" w:rsidRPr="00781689">
              <w:rPr>
                <w:rFonts w:ascii="Times New Roman" w:hAnsi="Times New Roman"/>
                <w:sz w:val="24"/>
                <w:szCs w:val="24"/>
              </w:rPr>
              <w:t xml:space="preserve"> de piață;</w:t>
            </w:r>
          </w:p>
          <w:p w14:paraId="1A05B4B7" w14:textId="0E998FB1" w:rsidR="005678C2" w:rsidRPr="00781689" w:rsidRDefault="00781689" w:rsidP="00781689">
            <w:pPr>
              <w:spacing w:line="276" w:lineRule="auto"/>
              <w:ind w:left="360" w:firstLine="0"/>
              <w:rPr>
                <w:rFonts w:ascii="Times New Roman" w:hAnsi="Times New Roman"/>
                <w:sz w:val="24"/>
                <w:szCs w:val="24"/>
              </w:rPr>
            </w:pPr>
            <w:r>
              <w:rPr>
                <w:rFonts w:ascii="Times New Roman" w:hAnsi="Times New Roman"/>
                <w:sz w:val="24"/>
                <w:szCs w:val="24"/>
              </w:rPr>
              <w:t xml:space="preserve">c) </w:t>
            </w:r>
            <w:proofErr w:type="spellStart"/>
            <w:r w:rsidR="005678C2" w:rsidRPr="00781689">
              <w:rPr>
                <w:rFonts w:ascii="Times New Roman" w:hAnsi="Times New Roman"/>
                <w:sz w:val="24"/>
                <w:szCs w:val="24"/>
              </w:rPr>
              <w:t>fundamentarea</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politicilor</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publice</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inclusiv</w:t>
            </w:r>
            <w:proofErr w:type="spellEnd"/>
            <w:r w:rsidR="005678C2" w:rsidRPr="00781689">
              <w:rPr>
                <w:rFonts w:ascii="Times New Roman" w:hAnsi="Times New Roman"/>
                <w:sz w:val="24"/>
                <w:szCs w:val="24"/>
              </w:rPr>
              <w:t xml:space="preserve"> a măsurilor de sprijin;</w:t>
            </w:r>
          </w:p>
          <w:p w14:paraId="67F2806F" w14:textId="78F05CD1" w:rsidR="005678C2" w:rsidRPr="00781689" w:rsidRDefault="00781689" w:rsidP="00781689">
            <w:pPr>
              <w:spacing w:line="276" w:lineRule="auto"/>
              <w:ind w:firstLine="360"/>
              <w:rPr>
                <w:rFonts w:ascii="Times New Roman" w:hAnsi="Times New Roman"/>
                <w:sz w:val="24"/>
                <w:szCs w:val="24"/>
              </w:rPr>
            </w:pPr>
            <w:r>
              <w:rPr>
                <w:rFonts w:ascii="Times New Roman" w:hAnsi="Times New Roman"/>
                <w:sz w:val="24"/>
                <w:szCs w:val="24"/>
              </w:rPr>
              <w:t>d)</w:t>
            </w:r>
            <w:proofErr w:type="spellStart"/>
            <w:r w:rsidR="005678C2" w:rsidRPr="00781689">
              <w:rPr>
                <w:rFonts w:ascii="Times New Roman" w:hAnsi="Times New Roman"/>
                <w:sz w:val="24"/>
                <w:szCs w:val="24"/>
              </w:rPr>
              <w:t>asigurarea</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informării</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autorităților</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publice</w:t>
            </w:r>
            <w:proofErr w:type="spellEnd"/>
            <w:r w:rsidR="005678C2" w:rsidRPr="00781689">
              <w:rPr>
                <w:rFonts w:ascii="Times New Roman" w:hAnsi="Times New Roman"/>
                <w:sz w:val="24"/>
                <w:szCs w:val="24"/>
              </w:rPr>
              <w:t xml:space="preserve">, a participanților la piață și a </w:t>
            </w:r>
            <w:proofErr w:type="spellStart"/>
            <w:r w:rsidR="005678C2" w:rsidRPr="00781689">
              <w:rPr>
                <w:rFonts w:ascii="Times New Roman" w:hAnsi="Times New Roman"/>
                <w:sz w:val="24"/>
                <w:szCs w:val="24"/>
              </w:rPr>
              <w:t>publicului</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în</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condițiile</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legii</w:t>
            </w:r>
            <w:proofErr w:type="spellEnd"/>
            <w:r w:rsidR="005678C2" w:rsidRPr="00781689">
              <w:rPr>
                <w:rFonts w:ascii="Times New Roman" w:hAnsi="Times New Roman"/>
                <w:sz w:val="24"/>
                <w:szCs w:val="24"/>
              </w:rPr>
              <w:t>;</w:t>
            </w:r>
          </w:p>
          <w:p w14:paraId="5D3605C1" w14:textId="6B8B938F" w:rsidR="005678C2" w:rsidRPr="00781689" w:rsidRDefault="00781689" w:rsidP="00781689">
            <w:pPr>
              <w:spacing w:line="276" w:lineRule="auto"/>
              <w:ind w:left="42" w:firstLine="318"/>
              <w:rPr>
                <w:rFonts w:ascii="Times New Roman" w:hAnsi="Times New Roman"/>
                <w:sz w:val="24"/>
                <w:szCs w:val="24"/>
              </w:rPr>
            </w:pPr>
            <w:proofErr w:type="gramStart"/>
            <w:r>
              <w:rPr>
                <w:rFonts w:ascii="Times New Roman" w:hAnsi="Times New Roman"/>
                <w:sz w:val="24"/>
                <w:szCs w:val="24"/>
              </w:rPr>
              <w:t>e)</w:t>
            </w:r>
            <w:proofErr w:type="spellStart"/>
            <w:r w:rsidR="005678C2" w:rsidRPr="00781689">
              <w:rPr>
                <w:rFonts w:ascii="Times New Roman" w:hAnsi="Times New Roman"/>
                <w:sz w:val="24"/>
                <w:szCs w:val="24"/>
              </w:rPr>
              <w:t>îndeplinirea</w:t>
            </w:r>
            <w:proofErr w:type="spellEnd"/>
            <w:proofErr w:type="gram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obligațiilor</w:t>
            </w:r>
            <w:proofErr w:type="spellEnd"/>
            <w:r w:rsidR="005678C2" w:rsidRPr="00781689">
              <w:rPr>
                <w:rFonts w:ascii="Times New Roman" w:hAnsi="Times New Roman"/>
                <w:sz w:val="24"/>
                <w:szCs w:val="24"/>
              </w:rPr>
              <w:t xml:space="preserve"> de </w:t>
            </w:r>
            <w:proofErr w:type="spellStart"/>
            <w:r w:rsidR="005678C2" w:rsidRPr="00781689">
              <w:rPr>
                <w:rFonts w:ascii="Times New Roman" w:hAnsi="Times New Roman"/>
                <w:sz w:val="24"/>
                <w:szCs w:val="24"/>
              </w:rPr>
              <w:t>raportare</w:t>
            </w:r>
            <w:proofErr w:type="spellEnd"/>
            <w:r w:rsidR="005678C2" w:rsidRPr="00781689">
              <w:rPr>
                <w:rFonts w:ascii="Times New Roman" w:hAnsi="Times New Roman"/>
                <w:sz w:val="24"/>
                <w:szCs w:val="24"/>
              </w:rPr>
              <w:t xml:space="preserve"> și notificare asumate de Republica Moldova în raport cu partenerii externi, </w:t>
            </w:r>
            <w:proofErr w:type="spellStart"/>
            <w:r w:rsidR="005678C2" w:rsidRPr="00781689">
              <w:rPr>
                <w:rFonts w:ascii="Times New Roman" w:hAnsi="Times New Roman"/>
                <w:sz w:val="24"/>
                <w:szCs w:val="24"/>
              </w:rPr>
              <w:t>inclusiv</w:t>
            </w:r>
            <w:proofErr w:type="spellEnd"/>
            <w:r w:rsidR="005678C2" w:rsidRPr="00781689">
              <w:rPr>
                <w:rFonts w:ascii="Times New Roman" w:hAnsi="Times New Roman"/>
                <w:sz w:val="24"/>
                <w:szCs w:val="24"/>
              </w:rPr>
              <w:t xml:space="preserve"> cu </w:t>
            </w:r>
            <w:proofErr w:type="spellStart"/>
            <w:r w:rsidR="005678C2" w:rsidRPr="00781689">
              <w:rPr>
                <w:rFonts w:ascii="Times New Roman" w:hAnsi="Times New Roman"/>
                <w:sz w:val="24"/>
                <w:szCs w:val="24"/>
              </w:rPr>
              <w:t>Uniunea</w:t>
            </w:r>
            <w:proofErr w:type="spellEnd"/>
            <w:r w:rsidR="005678C2" w:rsidRPr="00781689">
              <w:rPr>
                <w:rFonts w:ascii="Times New Roman" w:hAnsi="Times New Roman"/>
                <w:sz w:val="24"/>
                <w:szCs w:val="24"/>
              </w:rPr>
              <w:t xml:space="preserve"> </w:t>
            </w:r>
            <w:proofErr w:type="spellStart"/>
            <w:r w:rsidR="005678C2" w:rsidRPr="00781689">
              <w:rPr>
                <w:rFonts w:ascii="Times New Roman" w:hAnsi="Times New Roman"/>
                <w:sz w:val="24"/>
                <w:szCs w:val="24"/>
              </w:rPr>
              <w:t>Europeană</w:t>
            </w:r>
            <w:proofErr w:type="spellEnd"/>
            <w:r w:rsidR="005678C2" w:rsidRPr="00781689">
              <w:rPr>
                <w:rFonts w:ascii="Times New Roman" w:hAnsi="Times New Roman"/>
                <w:sz w:val="24"/>
                <w:szCs w:val="24"/>
              </w:rPr>
              <w:t>.</w:t>
            </w:r>
          </w:p>
          <w:p w14:paraId="0C9A25FF" w14:textId="5E3CE5AA" w:rsidR="00430B6C" w:rsidRPr="00752ED8" w:rsidRDefault="00430B6C" w:rsidP="00752ED8">
            <w:pPr>
              <w:ind w:firstLine="0"/>
              <w:rPr>
                <w:rFonts w:ascii="Times New Roman" w:hAnsi="Times New Roman"/>
                <w:sz w:val="24"/>
                <w:szCs w:val="24"/>
                <w:lang w:val="ro-MD"/>
              </w:rPr>
            </w:pPr>
          </w:p>
        </w:tc>
      </w:tr>
      <w:tr w:rsidR="00521F36" w:rsidRPr="00A309E3" w14:paraId="165990B6" w14:textId="77777777" w:rsidTr="009F4209">
        <w:trPr>
          <w:trHeight w:val="2663"/>
        </w:trPr>
        <w:tc>
          <w:tcPr>
            <w:tcW w:w="4664" w:type="dxa"/>
          </w:tcPr>
          <w:p w14:paraId="2952FFA4" w14:textId="7DB643B3" w:rsidR="00521F36" w:rsidRPr="00A309E3" w:rsidRDefault="00430B6C" w:rsidP="00A309E3">
            <w:pPr>
              <w:ind w:firstLine="284"/>
              <w:rPr>
                <w:rFonts w:ascii="Times New Roman" w:eastAsia="Times New Roman" w:hAnsi="Times New Roman"/>
                <w:sz w:val="24"/>
                <w:szCs w:val="24"/>
                <w:lang w:val="ro-MD" w:eastAsia="ro-RO"/>
              </w:rPr>
            </w:pPr>
            <w:r w:rsidRPr="00A309E3">
              <w:rPr>
                <w:rFonts w:ascii="Times New Roman" w:eastAsia="Times New Roman" w:hAnsi="Times New Roman"/>
                <w:sz w:val="24"/>
                <w:szCs w:val="24"/>
                <w:lang w:val="ro-MD" w:eastAsia="ro-RO"/>
              </w:rPr>
              <w:lastRenderedPageBreak/>
              <w:t>Prevedere inexistentă</w:t>
            </w:r>
          </w:p>
        </w:tc>
        <w:tc>
          <w:tcPr>
            <w:tcW w:w="5401" w:type="dxa"/>
          </w:tcPr>
          <w:p w14:paraId="10BB69BF" w14:textId="77777777" w:rsidR="00AF7008" w:rsidRPr="001E5574" w:rsidRDefault="00AF7008" w:rsidP="00AF7008">
            <w:pPr>
              <w:ind w:firstLine="284"/>
              <w:rPr>
                <w:rFonts w:ascii="Times New Roman" w:hAnsi="Times New Roman"/>
                <w:b/>
                <w:bCs/>
                <w:sz w:val="24"/>
                <w:szCs w:val="24"/>
                <w:lang w:val="ro-RO"/>
              </w:rPr>
            </w:pPr>
            <w:r w:rsidRPr="001E5574">
              <w:rPr>
                <w:rFonts w:ascii="Times New Roman" w:hAnsi="Times New Roman"/>
                <w:b/>
                <w:bCs/>
                <w:sz w:val="24"/>
                <w:szCs w:val="24"/>
                <w:lang w:val="ro-RO"/>
              </w:rPr>
              <w:t>Articolul 23. Autoritatea competentă</w:t>
            </w:r>
          </w:p>
          <w:p w14:paraId="00D48E32" w14:textId="77777777" w:rsidR="00AF7008" w:rsidRPr="00AF7008" w:rsidRDefault="00AF7008" w:rsidP="001E5574">
            <w:pPr>
              <w:numPr>
                <w:ilvl w:val="0"/>
                <w:numId w:val="6"/>
              </w:numPr>
              <w:ind w:left="56" w:firstLine="0"/>
              <w:rPr>
                <w:rFonts w:ascii="Times New Roman" w:hAnsi="Times New Roman"/>
                <w:sz w:val="24"/>
                <w:szCs w:val="24"/>
                <w:lang w:val="ro-RO"/>
              </w:rPr>
            </w:pPr>
            <w:r w:rsidRPr="00AF7008">
              <w:rPr>
                <w:rFonts w:ascii="Times New Roman" w:hAnsi="Times New Roman"/>
                <w:sz w:val="24"/>
                <w:szCs w:val="24"/>
                <w:lang w:val="ro-RO"/>
              </w:rPr>
              <w:t xml:space="preserve"> Autoritatea competentă pentru coordonarea monitorizării pieței produselor agricole și agroalimentare este Ministerul Agriculturii și Industriei Alimentare.</w:t>
            </w:r>
          </w:p>
          <w:p w14:paraId="755FC46A" w14:textId="77777777" w:rsidR="00AF7008" w:rsidRPr="00AF7008" w:rsidRDefault="00AF7008" w:rsidP="001E5574">
            <w:pPr>
              <w:numPr>
                <w:ilvl w:val="0"/>
                <w:numId w:val="6"/>
              </w:numPr>
              <w:ind w:left="56" w:firstLine="65"/>
              <w:rPr>
                <w:rFonts w:ascii="Times New Roman" w:hAnsi="Times New Roman"/>
                <w:sz w:val="24"/>
                <w:szCs w:val="24"/>
                <w:lang w:val="ro-RO"/>
              </w:rPr>
            </w:pPr>
            <w:r w:rsidRPr="00AF7008">
              <w:rPr>
                <w:rFonts w:ascii="Times New Roman" w:hAnsi="Times New Roman"/>
                <w:sz w:val="24"/>
                <w:szCs w:val="24"/>
                <w:lang w:val="ro-RO"/>
              </w:rPr>
              <w:t xml:space="preserve"> În exercitarea funcției prevăzute la alin. (1), autoritatea competentă îndeplinește următoarele atribuții:</w:t>
            </w:r>
          </w:p>
          <w:p w14:paraId="75FF15CF" w14:textId="77777777" w:rsidR="00AF7008" w:rsidRPr="00AF7008" w:rsidRDefault="00AF7008" w:rsidP="001E5574">
            <w:pPr>
              <w:numPr>
                <w:ilvl w:val="0"/>
                <w:numId w:val="7"/>
              </w:numPr>
              <w:ind w:left="0" w:firstLine="360"/>
              <w:rPr>
                <w:rFonts w:ascii="Times New Roman" w:hAnsi="Times New Roman"/>
                <w:sz w:val="24"/>
                <w:szCs w:val="24"/>
                <w:lang w:val="ro-RO"/>
              </w:rPr>
            </w:pPr>
            <w:r w:rsidRPr="00AF7008">
              <w:rPr>
                <w:rFonts w:ascii="Times New Roman" w:hAnsi="Times New Roman"/>
                <w:sz w:val="24"/>
                <w:szCs w:val="24"/>
                <w:lang w:val="ro-RO"/>
              </w:rPr>
              <w:t>organizează sistemul național de colectare, monitorizare și analiză a datelor de piață ale produselor agricole și agroalimentare;</w:t>
            </w:r>
          </w:p>
          <w:p w14:paraId="55F4A2F4" w14:textId="77777777" w:rsidR="00AF7008" w:rsidRPr="00AF7008" w:rsidRDefault="00AF7008" w:rsidP="001E5574">
            <w:pPr>
              <w:numPr>
                <w:ilvl w:val="0"/>
                <w:numId w:val="7"/>
              </w:numPr>
              <w:ind w:left="0" w:firstLine="360"/>
              <w:rPr>
                <w:rFonts w:ascii="Times New Roman" w:hAnsi="Times New Roman"/>
                <w:sz w:val="24"/>
                <w:szCs w:val="24"/>
                <w:lang w:val="ro-RO"/>
              </w:rPr>
            </w:pPr>
            <w:r w:rsidRPr="00AF7008">
              <w:rPr>
                <w:rFonts w:ascii="Times New Roman" w:hAnsi="Times New Roman"/>
                <w:sz w:val="24"/>
                <w:szCs w:val="24"/>
                <w:lang w:val="ro-RO"/>
              </w:rPr>
              <w:t>stabilește, în condițiile legii, categoriile de date, sectoarele, produsele, sursele de date, precum și frecvența, modalitatea și formatul de raportare;</w:t>
            </w:r>
          </w:p>
          <w:p w14:paraId="251C551E" w14:textId="77777777" w:rsidR="00AF7008" w:rsidRPr="00AF7008" w:rsidRDefault="00AF7008" w:rsidP="001E5574">
            <w:pPr>
              <w:numPr>
                <w:ilvl w:val="0"/>
                <w:numId w:val="7"/>
              </w:numPr>
              <w:ind w:left="56" w:firstLine="304"/>
              <w:rPr>
                <w:rFonts w:ascii="Times New Roman" w:hAnsi="Times New Roman"/>
                <w:sz w:val="24"/>
                <w:szCs w:val="24"/>
                <w:lang w:val="ro-RO"/>
              </w:rPr>
            </w:pPr>
            <w:r w:rsidRPr="00AF7008">
              <w:rPr>
                <w:rFonts w:ascii="Times New Roman" w:hAnsi="Times New Roman"/>
                <w:sz w:val="24"/>
                <w:szCs w:val="24"/>
                <w:lang w:val="ro-RO"/>
              </w:rPr>
              <w:lastRenderedPageBreak/>
              <w:t>asigură colectarea, centralizarea, verificarea, validarea, agregarea, compararea, analiza și valorificarea datelor de piață;</w:t>
            </w:r>
          </w:p>
          <w:p w14:paraId="4AFA17A5" w14:textId="77777777" w:rsidR="00AF7008" w:rsidRPr="00AF7008" w:rsidRDefault="00AF7008" w:rsidP="001E5574">
            <w:pPr>
              <w:numPr>
                <w:ilvl w:val="0"/>
                <w:numId w:val="7"/>
              </w:numPr>
              <w:ind w:left="56" w:firstLine="304"/>
              <w:rPr>
                <w:rFonts w:ascii="Times New Roman" w:hAnsi="Times New Roman"/>
                <w:sz w:val="24"/>
                <w:szCs w:val="24"/>
                <w:lang w:val="ro-RO"/>
              </w:rPr>
            </w:pPr>
            <w:r w:rsidRPr="00AF7008">
              <w:rPr>
                <w:rFonts w:ascii="Times New Roman" w:hAnsi="Times New Roman"/>
                <w:sz w:val="24"/>
                <w:szCs w:val="24"/>
                <w:lang w:val="ro-RO"/>
              </w:rPr>
              <w:t>asigură elaborarea, transmiterea și publicarea informațiilor, rapoartelor, sintezelor și buletinelor privind piața produselor agricole și agroalimentare, cu respectarea confidențialității informațiilor comerciale și a legislației privind protecția datelor cu caracter personal;</w:t>
            </w:r>
          </w:p>
          <w:p w14:paraId="7769F42C" w14:textId="77777777" w:rsidR="00AF7008" w:rsidRPr="00AF7008" w:rsidRDefault="00AF7008" w:rsidP="001E5574">
            <w:pPr>
              <w:numPr>
                <w:ilvl w:val="0"/>
                <w:numId w:val="7"/>
              </w:numPr>
              <w:ind w:left="56" w:firstLine="304"/>
              <w:rPr>
                <w:rFonts w:ascii="Times New Roman" w:hAnsi="Times New Roman"/>
                <w:sz w:val="24"/>
                <w:szCs w:val="24"/>
                <w:lang w:val="ro-RO"/>
              </w:rPr>
            </w:pPr>
            <w:r w:rsidRPr="00AF7008">
              <w:rPr>
                <w:rFonts w:ascii="Times New Roman" w:hAnsi="Times New Roman"/>
                <w:sz w:val="24"/>
                <w:szCs w:val="24"/>
                <w:lang w:val="ro-RO"/>
              </w:rPr>
              <w:t>asigură dezvoltarea, administrarea și funcționarea Sistemului informațional de monitorizare a pieței agricole și agroalimentare, cu respectarea cadrului normativ privind resursele informaționale de stat și schimbul de date și interoperabilitatea;</w:t>
            </w:r>
          </w:p>
          <w:p w14:paraId="36C93704" w14:textId="77777777" w:rsidR="00AF7008" w:rsidRPr="00AF7008" w:rsidRDefault="00AF7008" w:rsidP="001E5574">
            <w:pPr>
              <w:numPr>
                <w:ilvl w:val="0"/>
                <w:numId w:val="7"/>
              </w:numPr>
              <w:ind w:left="0" w:firstLine="360"/>
              <w:rPr>
                <w:rFonts w:ascii="Times New Roman" w:hAnsi="Times New Roman"/>
                <w:sz w:val="24"/>
                <w:szCs w:val="24"/>
                <w:lang w:val="ro-RO"/>
              </w:rPr>
            </w:pPr>
            <w:r w:rsidRPr="00AF7008">
              <w:rPr>
                <w:rFonts w:ascii="Times New Roman" w:hAnsi="Times New Roman"/>
                <w:sz w:val="24"/>
                <w:szCs w:val="24"/>
                <w:lang w:val="ro-RO"/>
              </w:rPr>
              <w:t>asigură schimbul de date și interoperabilitatea cu alte sisteme informaționale de stat.</w:t>
            </w:r>
          </w:p>
          <w:p w14:paraId="7025F48B" w14:textId="77777777" w:rsidR="003D6359" w:rsidRPr="00AF7008" w:rsidRDefault="003D6359" w:rsidP="00A309E3">
            <w:pPr>
              <w:ind w:firstLine="284"/>
              <w:rPr>
                <w:rFonts w:ascii="Times New Roman" w:hAnsi="Times New Roman"/>
                <w:sz w:val="24"/>
                <w:szCs w:val="24"/>
                <w:lang w:val="ro-RO"/>
              </w:rPr>
            </w:pPr>
          </w:p>
        </w:tc>
        <w:tc>
          <w:tcPr>
            <w:tcW w:w="5245" w:type="dxa"/>
          </w:tcPr>
          <w:p w14:paraId="3C13F5CF" w14:textId="77777777" w:rsidR="00AF7008" w:rsidRPr="00AF7008" w:rsidRDefault="00AF7008" w:rsidP="00AF7008">
            <w:pPr>
              <w:ind w:firstLine="284"/>
              <w:rPr>
                <w:rFonts w:ascii="Times New Roman" w:eastAsia="Arial Unicode MS" w:hAnsi="Times New Roman"/>
                <w:b/>
                <w:bCs/>
                <w:color w:val="333333"/>
                <w:sz w:val="24"/>
                <w:szCs w:val="24"/>
                <w:lang w:val="ro-MD" w:eastAsia="ro-RO"/>
              </w:rPr>
            </w:pPr>
            <w:r w:rsidRPr="00AF7008">
              <w:rPr>
                <w:rFonts w:ascii="Times New Roman" w:eastAsia="Arial Unicode MS" w:hAnsi="Times New Roman"/>
                <w:b/>
                <w:bCs/>
                <w:color w:val="333333"/>
                <w:sz w:val="24"/>
                <w:szCs w:val="24"/>
                <w:lang w:val="ro-MD" w:eastAsia="ro-RO"/>
              </w:rPr>
              <w:lastRenderedPageBreak/>
              <w:t>Articolul 23. Autoritatea competentă</w:t>
            </w:r>
          </w:p>
          <w:p w14:paraId="64C9D1A6" w14:textId="77777777" w:rsidR="00AF7008" w:rsidRPr="001E5574" w:rsidRDefault="00AF7008" w:rsidP="00AF7008">
            <w:pPr>
              <w:ind w:firstLine="284"/>
              <w:rPr>
                <w:rFonts w:ascii="Times New Roman" w:eastAsia="Arial Unicode MS" w:hAnsi="Times New Roman"/>
                <w:color w:val="333333"/>
                <w:sz w:val="24"/>
                <w:szCs w:val="24"/>
                <w:lang w:val="ro-MD" w:eastAsia="ro-RO"/>
              </w:rPr>
            </w:pPr>
            <w:r w:rsidRPr="001E5574">
              <w:rPr>
                <w:rFonts w:ascii="Times New Roman" w:eastAsia="Arial Unicode MS" w:hAnsi="Times New Roman"/>
                <w:color w:val="333333"/>
                <w:sz w:val="24"/>
                <w:szCs w:val="24"/>
                <w:lang w:val="ro-MD" w:eastAsia="ro-RO"/>
              </w:rPr>
              <w:t>(1)</w:t>
            </w:r>
            <w:r w:rsidRPr="001E5574">
              <w:rPr>
                <w:rFonts w:ascii="Times New Roman" w:eastAsia="Arial Unicode MS" w:hAnsi="Times New Roman"/>
                <w:color w:val="333333"/>
                <w:sz w:val="24"/>
                <w:szCs w:val="24"/>
                <w:lang w:val="ro-MD" w:eastAsia="ro-RO"/>
              </w:rPr>
              <w:tab/>
              <w:t xml:space="preserve"> Autoritatea competentă pentru coordonarea monitorizării pieței produselor agricole și agroalimentare este Ministerul Agriculturii și Industriei Alimentare.</w:t>
            </w:r>
          </w:p>
          <w:p w14:paraId="2D7CCA23" w14:textId="77777777" w:rsidR="00AF7008" w:rsidRPr="001E5574" w:rsidRDefault="00AF7008" w:rsidP="00AF7008">
            <w:pPr>
              <w:ind w:firstLine="284"/>
              <w:rPr>
                <w:rFonts w:ascii="Times New Roman" w:eastAsia="Arial Unicode MS" w:hAnsi="Times New Roman"/>
                <w:color w:val="333333"/>
                <w:sz w:val="24"/>
                <w:szCs w:val="24"/>
                <w:lang w:val="ro-MD" w:eastAsia="ro-RO"/>
              </w:rPr>
            </w:pPr>
            <w:r w:rsidRPr="001E5574">
              <w:rPr>
                <w:rFonts w:ascii="Times New Roman" w:eastAsia="Arial Unicode MS" w:hAnsi="Times New Roman"/>
                <w:color w:val="333333"/>
                <w:sz w:val="24"/>
                <w:szCs w:val="24"/>
                <w:lang w:val="ro-MD" w:eastAsia="ro-RO"/>
              </w:rPr>
              <w:t>(2)</w:t>
            </w:r>
            <w:r w:rsidRPr="001E5574">
              <w:rPr>
                <w:rFonts w:ascii="Times New Roman" w:eastAsia="Arial Unicode MS" w:hAnsi="Times New Roman"/>
                <w:color w:val="333333"/>
                <w:sz w:val="24"/>
                <w:szCs w:val="24"/>
                <w:lang w:val="ro-MD" w:eastAsia="ro-RO"/>
              </w:rPr>
              <w:tab/>
              <w:t xml:space="preserve"> În exercitarea funcției prevăzute la alin. (1), autoritatea competentă îndeplinește următoarele atribuții:</w:t>
            </w:r>
          </w:p>
          <w:p w14:paraId="27636BB8" w14:textId="77777777" w:rsidR="00AF7008" w:rsidRPr="001E5574" w:rsidRDefault="00AF7008" w:rsidP="00AF7008">
            <w:pPr>
              <w:ind w:firstLine="284"/>
              <w:rPr>
                <w:rFonts w:ascii="Times New Roman" w:eastAsia="Arial Unicode MS" w:hAnsi="Times New Roman"/>
                <w:color w:val="333333"/>
                <w:sz w:val="24"/>
                <w:szCs w:val="24"/>
                <w:lang w:val="ro-MD" w:eastAsia="ro-RO"/>
              </w:rPr>
            </w:pPr>
            <w:r w:rsidRPr="001E5574">
              <w:rPr>
                <w:rFonts w:ascii="Times New Roman" w:eastAsia="Arial Unicode MS" w:hAnsi="Times New Roman"/>
                <w:color w:val="333333"/>
                <w:sz w:val="24"/>
                <w:szCs w:val="24"/>
                <w:lang w:val="ro-MD" w:eastAsia="ro-RO"/>
              </w:rPr>
              <w:t>a)</w:t>
            </w:r>
            <w:r w:rsidRPr="001E5574">
              <w:rPr>
                <w:rFonts w:ascii="Times New Roman" w:eastAsia="Arial Unicode MS" w:hAnsi="Times New Roman"/>
                <w:color w:val="333333"/>
                <w:sz w:val="24"/>
                <w:szCs w:val="24"/>
                <w:lang w:val="ro-MD" w:eastAsia="ro-RO"/>
              </w:rPr>
              <w:tab/>
              <w:t>organizează sistemul național de colectare, monitorizare și analiză a datelor de piață ale produselor agricole și agroalimentare;</w:t>
            </w:r>
          </w:p>
          <w:p w14:paraId="2C2844DE" w14:textId="77777777" w:rsidR="00AF7008" w:rsidRPr="001E5574" w:rsidRDefault="00AF7008" w:rsidP="00AF7008">
            <w:pPr>
              <w:ind w:firstLine="284"/>
              <w:rPr>
                <w:rFonts w:ascii="Times New Roman" w:eastAsia="Arial Unicode MS" w:hAnsi="Times New Roman"/>
                <w:color w:val="333333"/>
                <w:sz w:val="24"/>
                <w:szCs w:val="24"/>
                <w:lang w:val="ro-MD" w:eastAsia="ro-RO"/>
              </w:rPr>
            </w:pPr>
            <w:r w:rsidRPr="001E5574">
              <w:rPr>
                <w:rFonts w:ascii="Times New Roman" w:eastAsia="Arial Unicode MS" w:hAnsi="Times New Roman"/>
                <w:color w:val="333333"/>
                <w:sz w:val="24"/>
                <w:szCs w:val="24"/>
                <w:lang w:val="ro-MD" w:eastAsia="ro-RO"/>
              </w:rPr>
              <w:t>b)</w:t>
            </w:r>
            <w:r w:rsidRPr="001E5574">
              <w:rPr>
                <w:rFonts w:ascii="Times New Roman" w:eastAsia="Arial Unicode MS" w:hAnsi="Times New Roman"/>
                <w:color w:val="333333"/>
                <w:sz w:val="24"/>
                <w:szCs w:val="24"/>
                <w:lang w:val="ro-MD" w:eastAsia="ro-RO"/>
              </w:rPr>
              <w:tab/>
              <w:t>stabilește, în condițiile legii, categoriile de date, sectoarele, produsele, sursele de date, precum și frecvența, modalitatea și formatul de raportare;</w:t>
            </w:r>
          </w:p>
          <w:p w14:paraId="1FE6B604" w14:textId="77777777" w:rsidR="00AF7008" w:rsidRPr="001E5574" w:rsidRDefault="00AF7008" w:rsidP="00AF7008">
            <w:pPr>
              <w:ind w:firstLine="284"/>
              <w:rPr>
                <w:rFonts w:ascii="Times New Roman" w:eastAsia="Arial Unicode MS" w:hAnsi="Times New Roman"/>
                <w:color w:val="333333"/>
                <w:sz w:val="24"/>
                <w:szCs w:val="24"/>
                <w:lang w:val="ro-MD" w:eastAsia="ro-RO"/>
              </w:rPr>
            </w:pPr>
            <w:r w:rsidRPr="001E5574">
              <w:rPr>
                <w:rFonts w:ascii="Times New Roman" w:eastAsia="Arial Unicode MS" w:hAnsi="Times New Roman"/>
                <w:color w:val="333333"/>
                <w:sz w:val="24"/>
                <w:szCs w:val="24"/>
                <w:lang w:val="ro-MD" w:eastAsia="ro-RO"/>
              </w:rPr>
              <w:lastRenderedPageBreak/>
              <w:t>c)</w:t>
            </w:r>
            <w:r w:rsidRPr="001E5574">
              <w:rPr>
                <w:rFonts w:ascii="Times New Roman" w:eastAsia="Arial Unicode MS" w:hAnsi="Times New Roman"/>
                <w:color w:val="333333"/>
                <w:sz w:val="24"/>
                <w:szCs w:val="24"/>
                <w:lang w:val="ro-MD" w:eastAsia="ro-RO"/>
              </w:rPr>
              <w:tab/>
              <w:t>asigură colectarea, centralizarea, verificarea, validarea, agregarea, compararea, analiza și valorificarea datelor de piață;</w:t>
            </w:r>
          </w:p>
          <w:p w14:paraId="70E18839" w14:textId="77777777" w:rsidR="00AF7008" w:rsidRPr="001E5574" w:rsidRDefault="00AF7008" w:rsidP="00AF7008">
            <w:pPr>
              <w:ind w:firstLine="284"/>
              <w:rPr>
                <w:rFonts w:ascii="Times New Roman" w:eastAsia="Arial Unicode MS" w:hAnsi="Times New Roman"/>
                <w:color w:val="333333"/>
                <w:sz w:val="24"/>
                <w:szCs w:val="24"/>
                <w:lang w:val="ro-MD" w:eastAsia="ro-RO"/>
              </w:rPr>
            </w:pPr>
            <w:r w:rsidRPr="001E5574">
              <w:rPr>
                <w:rFonts w:ascii="Times New Roman" w:eastAsia="Arial Unicode MS" w:hAnsi="Times New Roman"/>
                <w:color w:val="333333"/>
                <w:sz w:val="24"/>
                <w:szCs w:val="24"/>
                <w:lang w:val="ro-MD" w:eastAsia="ro-RO"/>
              </w:rPr>
              <w:t>d)</w:t>
            </w:r>
            <w:r w:rsidRPr="001E5574">
              <w:rPr>
                <w:rFonts w:ascii="Times New Roman" w:eastAsia="Arial Unicode MS" w:hAnsi="Times New Roman"/>
                <w:color w:val="333333"/>
                <w:sz w:val="24"/>
                <w:szCs w:val="24"/>
                <w:lang w:val="ro-MD" w:eastAsia="ro-RO"/>
              </w:rPr>
              <w:tab/>
              <w:t>asigură elaborarea, transmiterea și publicarea informațiilor, rapoartelor, sintezelor și buletinelor privind piața produselor agricole și agroalimentare, cu respectarea confidențialității informațiilor comerciale și a legislației privind protecția datelor cu caracter personal;</w:t>
            </w:r>
          </w:p>
          <w:p w14:paraId="1733EB92" w14:textId="77777777" w:rsidR="00AF7008" w:rsidRPr="001E5574" w:rsidRDefault="00AF7008" w:rsidP="00AF7008">
            <w:pPr>
              <w:ind w:firstLine="284"/>
              <w:rPr>
                <w:rFonts w:ascii="Times New Roman" w:eastAsia="Arial Unicode MS" w:hAnsi="Times New Roman"/>
                <w:color w:val="333333"/>
                <w:sz w:val="24"/>
                <w:szCs w:val="24"/>
                <w:lang w:val="ro-MD" w:eastAsia="ro-RO"/>
              </w:rPr>
            </w:pPr>
            <w:r w:rsidRPr="001E5574">
              <w:rPr>
                <w:rFonts w:ascii="Times New Roman" w:eastAsia="Arial Unicode MS" w:hAnsi="Times New Roman"/>
                <w:color w:val="333333"/>
                <w:sz w:val="24"/>
                <w:szCs w:val="24"/>
                <w:lang w:val="ro-MD" w:eastAsia="ro-RO"/>
              </w:rPr>
              <w:t>e)</w:t>
            </w:r>
            <w:r w:rsidRPr="001E5574">
              <w:rPr>
                <w:rFonts w:ascii="Times New Roman" w:eastAsia="Arial Unicode MS" w:hAnsi="Times New Roman"/>
                <w:color w:val="333333"/>
                <w:sz w:val="24"/>
                <w:szCs w:val="24"/>
                <w:lang w:val="ro-MD" w:eastAsia="ro-RO"/>
              </w:rPr>
              <w:tab/>
              <w:t>asigură dezvoltarea, administrarea și funcționarea Sistemului informațional de monitorizare a pieței agricole și agroalimentare, cu respectarea cadrului normativ privind resursele informaționale de stat și schimbul de date și interoperabilitatea;</w:t>
            </w:r>
          </w:p>
          <w:p w14:paraId="7B235AA6" w14:textId="3DE0F311" w:rsidR="00521F36" w:rsidRPr="00A309E3" w:rsidRDefault="00AF7008" w:rsidP="00AF7008">
            <w:pPr>
              <w:ind w:firstLine="284"/>
              <w:rPr>
                <w:rFonts w:ascii="Times New Roman" w:eastAsia="Arial Unicode MS" w:hAnsi="Times New Roman"/>
                <w:color w:val="333333"/>
                <w:sz w:val="24"/>
                <w:szCs w:val="24"/>
                <w:lang w:val="ro-MD" w:eastAsia="ro-RO"/>
              </w:rPr>
            </w:pPr>
            <w:r w:rsidRPr="001E5574">
              <w:rPr>
                <w:rFonts w:ascii="Times New Roman" w:eastAsia="Arial Unicode MS" w:hAnsi="Times New Roman"/>
                <w:color w:val="333333"/>
                <w:sz w:val="24"/>
                <w:szCs w:val="24"/>
                <w:lang w:val="ro-MD" w:eastAsia="ro-RO"/>
              </w:rPr>
              <w:t>f)</w:t>
            </w:r>
            <w:r w:rsidRPr="001E5574">
              <w:rPr>
                <w:rFonts w:ascii="Times New Roman" w:eastAsia="Arial Unicode MS" w:hAnsi="Times New Roman"/>
                <w:color w:val="333333"/>
                <w:sz w:val="24"/>
                <w:szCs w:val="24"/>
                <w:lang w:val="ro-MD" w:eastAsia="ro-RO"/>
              </w:rPr>
              <w:tab/>
              <w:t>asigură schimbul de date și interoperabilitatea cu alte sisteme informaționale de stat.</w:t>
            </w:r>
          </w:p>
        </w:tc>
      </w:tr>
      <w:tr w:rsidR="00521F36" w:rsidRPr="00A309E3" w14:paraId="581BDA12" w14:textId="77777777" w:rsidTr="009F4209">
        <w:trPr>
          <w:trHeight w:val="708"/>
        </w:trPr>
        <w:tc>
          <w:tcPr>
            <w:tcW w:w="4664" w:type="dxa"/>
          </w:tcPr>
          <w:p w14:paraId="0EDF582E" w14:textId="19905BFF" w:rsidR="00521F36" w:rsidRPr="00A309E3" w:rsidRDefault="003D6359" w:rsidP="00A309E3">
            <w:pPr>
              <w:ind w:firstLine="284"/>
              <w:rPr>
                <w:rFonts w:ascii="Times New Roman" w:eastAsia="Times New Roman" w:hAnsi="Times New Roman"/>
                <w:sz w:val="24"/>
                <w:szCs w:val="24"/>
                <w:lang w:val="ro-MD" w:eastAsia="ro-RO"/>
              </w:rPr>
            </w:pPr>
            <w:r w:rsidRPr="00A309E3">
              <w:rPr>
                <w:rFonts w:ascii="Times New Roman" w:eastAsia="Times New Roman" w:hAnsi="Times New Roman"/>
                <w:sz w:val="24"/>
                <w:szCs w:val="24"/>
                <w:lang w:val="ro-MD" w:eastAsia="ro-RO"/>
              </w:rPr>
              <w:lastRenderedPageBreak/>
              <w:t>Prevedere inexistentă</w:t>
            </w:r>
          </w:p>
        </w:tc>
        <w:tc>
          <w:tcPr>
            <w:tcW w:w="5401" w:type="dxa"/>
          </w:tcPr>
          <w:p w14:paraId="3DB24D64" w14:textId="77777777" w:rsidR="0033161E" w:rsidRPr="0033161E" w:rsidRDefault="0033161E" w:rsidP="0033161E">
            <w:pPr>
              <w:tabs>
                <w:tab w:val="left" w:pos="1041"/>
              </w:tabs>
              <w:ind w:firstLine="474"/>
              <w:rPr>
                <w:rFonts w:ascii="Times New Roman" w:hAnsi="Times New Roman"/>
                <w:b/>
                <w:sz w:val="24"/>
                <w:szCs w:val="24"/>
                <w:lang w:val="ro-MD"/>
              </w:rPr>
            </w:pPr>
            <w:r w:rsidRPr="0033161E">
              <w:rPr>
                <w:rFonts w:ascii="Times New Roman" w:hAnsi="Times New Roman"/>
                <w:b/>
                <w:sz w:val="24"/>
                <w:szCs w:val="24"/>
                <w:lang w:val="ro-MD"/>
              </w:rPr>
              <w:t xml:space="preserve">Articolul 24. </w:t>
            </w:r>
            <w:r w:rsidRPr="0033161E">
              <w:rPr>
                <w:rFonts w:ascii="Times New Roman" w:hAnsi="Times New Roman"/>
                <w:b/>
                <w:sz w:val="24"/>
                <w:szCs w:val="24"/>
                <w:lang w:val="ro-RO"/>
              </w:rPr>
              <w:t>Furnizorii de date și comunicarea datelor</w:t>
            </w:r>
          </w:p>
          <w:p w14:paraId="7C4FC799" w14:textId="77777777" w:rsidR="0033161E" w:rsidRPr="00CE4D63" w:rsidRDefault="0033161E" w:rsidP="00CE4D63">
            <w:pPr>
              <w:numPr>
                <w:ilvl w:val="0"/>
                <w:numId w:val="8"/>
              </w:numPr>
              <w:tabs>
                <w:tab w:val="left" w:pos="1041"/>
              </w:tabs>
              <w:ind w:left="198" w:hanging="198"/>
              <w:rPr>
                <w:rFonts w:ascii="Times New Roman" w:hAnsi="Times New Roman"/>
                <w:bCs/>
                <w:sz w:val="24"/>
                <w:szCs w:val="24"/>
                <w:lang w:val="ro-MD"/>
              </w:rPr>
            </w:pPr>
            <w:r w:rsidRPr="00CE4D63">
              <w:rPr>
                <w:rFonts w:ascii="Times New Roman" w:hAnsi="Times New Roman"/>
                <w:bCs/>
                <w:sz w:val="24"/>
                <w:szCs w:val="24"/>
                <w:lang w:val="ro-RO"/>
              </w:rPr>
              <w:t xml:space="preserve"> În vederea monitorizării pieței produselor agricole și agroalimentare, furnizorii de date sunt obligați, în condițiile legii, să comunice autorității competente date și informații referitoare la piața produselor agricole și agroalimentare. </w:t>
            </w:r>
          </w:p>
          <w:p w14:paraId="1BA9235B" w14:textId="77777777" w:rsidR="0033161E" w:rsidRPr="00CE4D63" w:rsidRDefault="0033161E" w:rsidP="00CE4D63">
            <w:pPr>
              <w:numPr>
                <w:ilvl w:val="0"/>
                <w:numId w:val="8"/>
              </w:numPr>
              <w:tabs>
                <w:tab w:val="left" w:pos="1041"/>
              </w:tabs>
              <w:ind w:left="198" w:hanging="198"/>
              <w:rPr>
                <w:rFonts w:ascii="Times New Roman" w:hAnsi="Times New Roman"/>
                <w:bCs/>
                <w:sz w:val="24"/>
                <w:szCs w:val="24"/>
                <w:lang w:val="ro-MD"/>
              </w:rPr>
            </w:pPr>
            <w:r w:rsidRPr="00CE4D63">
              <w:rPr>
                <w:rFonts w:ascii="Times New Roman" w:hAnsi="Times New Roman"/>
                <w:bCs/>
                <w:sz w:val="24"/>
                <w:szCs w:val="24"/>
                <w:lang w:val="ro-MD"/>
              </w:rPr>
              <w:t xml:space="preserve"> </w:t>
            </w:r>
            <w:r w:rsidRPr="00CE4D63">
              <w:rPr>
                <w:rFonts w:ascii="Times New Roman" w:hAnsi="Times New Roman"/>
                <w:bCs/>
                <w:sz w:val="24"/>
                <w:szCs w:val="24"/>
                <w:lang w:val="ro-RO"/>
              </w:rPr>
              <w:t>În scopul asigurării predictibilității și transparenței reglementării, prin prezenta lege se stabilesc următoarele categorii de date care fac obiectul comunicării către autoritatea competentă:</w:t>
            </w:r>
          </w:p>
          <w:p w14:paraId="42BE2DC1" w14:textId="77777777" w:rsidR="0033161E" w:rsidRPr="00CE4D63" w:rsidRDefault="0033161E" w:rsidP="00CE4D63">
            <w:pPr>
              <w:numPr>
                <w:ilvl w:val="0"/>
                <w:numId w:val="24"/>
              </w:numPr>
              <w:tabs>
                <w:tab w:val="left" w:pos="1041"/>
              </w:tabs>
              <w:ind w:left="198" w:hanging="198"/>
              <w:rPr>
                <w:rFonts w:ascii="Times New Roman" w:hAnsi="Times New Roman"/>
                <w:bCs/>
                <w:sz w:val="24"/>
                <w:szCs w:val="24"/>
                <w:lang w:val="ro-RO"/>
              </w:rPr>
            </w:pPr>
            <w:r w:rsidRPr="00CE4D63">
              <w:rPr>
                <w:rFonts w:ascii="Times New Roman" w:hAnsi="Times New Roman"/>
                <w:bCs/>
                <w:sz w:val="24"/>
                <w:szCs w:val="24"/>
                <w:lang w:val="ro-RO"/>
              </w:rPr>
              <w:t>prețurile produselor agricole și agroalimentare;</w:t>
            </w:r>
          </w:p>
          <w:p w14:paraId="14EE1AD6" w14:textId="77777777" w:rsidR="0033161E" w:rsidRPr="00CE4D63" w:rsidRDefault="0033161E" w:rsidP="00CE4D63">
            <w:pPr>
              <w:numPr>
                <w:ilvl w:val="0"/>
                <w:numId w:val="24"/>
              </w:numPr>
              <w:tabs>
                <w:tab w:val="left" w:pos="1041"/>
              </w:tabs>
              <w:ind w:left="198" w:hanging="198"/>
              <w:rPr>
                <w:rFonts w:ascii="Times New Roman" w:hAnsi="Times New Roman"/>
                <w:bCs/>
                <w:sz w:val="24"/>
                <w:szCs w:val="24"/>
                <w:lang w:val="ro-RO"/>
              </w:rPr>
            </w:pPr>
            <w:r w:rsidRPr="00CE4D63">
              <w:rPr>
                <w:rFonts w:ascii="Times New Roman" w:hAnsi="Times New Roman"/>
                <w:bCs/>
                <w:sz w:val="24"/>
                <w:szCs w:val="24"/>
                <w:lang w:val="ro-RO"/>
              </w:rPr>
              <w:t>volumele de producție;</w:t>
            </w:r>
          </w:p>
          <w:p w14:paraId="0D882F6E" w14:textId="77777777" w:rsidR="0033161E" w:rsidRPr="00CE4D63" w:rsidRDefault="0033161E" w:rsidP="00CE4D63">
            <w:pPr>
              <w:numPr>
                <w:ilvl w:val="0"/>
                <w:numId w:val="24"/>
              </w:numPr>
              <w:tabs>
                <w:tab w:val="left" w:pos="1041"/>
              </w:tabs>
              <w:ind w:left="198" w:hanging="198"/>
              <w:rPr>
                <w:rFonts w:ascii="Times New Roman" w:hAnsi="Times New Roman"/>
                <w:bCs/>
                <w:sz w:val="24"/>
                <w:szCs w:val="24"/>
                <w:lang w:val="ro-RO"/>
              </w:rPr>
            </w:pPr>
            <w:r w:rsidRPr="00CE4D63">
              <w:rPr>
                <w:rFonts w:ascii="Times New Roman" w:hAnsi="Times New Roman"/>
                <w:bCs/>
                <w:sz w:val="24"/>
                <w:szCs w:val="24"/>
                <w:lang w:val="ro-RO"/>
              </w:rPr>
              <w:t>stocurile;</w:t>
            </w:r>
          </w:p>
          <w:p w14:paraId="3C903E77" w14:textId="77777777" w:rsidR="0033161E" w:rsidRPr="00CE4D63" w:rsidRDefault="0033161E" w:rsidP="00CE4D63">
            <w:pPr>
              <w:numPr>
                <w:ilvl w:val="0"/>
                <w:numId w:val="24"/>
              </w:numPr>
              <w:tabs>
                <w:tab w:val="left" w:pos="1041"/>
              </w:tabs>
              <w:ind w:left="198" w:hanging="198"/>
              <w:rPr>
                <w:rFonts w:ascii="Times New Roman" w:hAnsi="Times New Roman"/>
                <w:bCs/>
                <w:sz w:val="24"/>
                <w:szCs w:val="24"/>
                <w:lang w:val="ro-RO"/>
              </w:rPr>
            </w:pPr>
            <w:r w:rsidRPr="00CE4D63">
              <w:rPr>
                <w:rFonts w:ascii="Times New Roman" w:hAnsi="Times New Roman"/>
                <w:bCs/>
                <w:sz w:val="24"/>
                <w:szCs w:val="24"/>
                <w:lang w:val="ro-RO"/>
              </w:rPr>
              <w:t>volumele comercializate;</w:t>
            </w:r>
          </w:p>
          <w:p w14:paraId="04B93B38" w14:textId="77777777" w:rsidR="0033161E" w:rsidRPr="00CE4D63" w:rsidRDefault="0033161E" w:rsidP="00CE4D63">
            <w:pPr>
              <w:numPr>
                <w:ilvl w:val="0"/>
                <w:numId w:val="24"/>
              </w:numPr>
              <w:tabs>
                <w:tab w:val="left" w:pos="1041"/>
              </w:tabs>
              <w:ind w:left="198" w:hanging="198"/>
              <w:rPr>
                <w:rFonts w:ascii="Times New Roman" w:hAnsi="Times New Roman"/>
                <w:bCs/>
                <w:sz w:val="24"/>
                <w:szCs w:val="24"/>
                <w:lang w:val="ro-RO"/>
              </w:rPr>
            </w:pPr>
            <w:r w:rsidRPr="00CE4D63">
              <w:rPr>
                <w:rFonts w:ascii="Times New Roman" w:hAnsi="Times New Roman"/>
                <w:bCs/>
                <w:sz w:val="24"/>
                <w:szCs w:val="24"/>
                <w:lang w:val="ro-RO"/>
              </w:rPr>
              <w:lastRenderedPageBreak/>
              <w:t>importurile și exporturile;</w:t>
            </w:r>
          </w:p>
          <w:p w14:paraId="51217A9B" w14:textId="77777777" w:rsidR="0033161E" w:rsidRPr="00CE4D63" w:rsidRDefault="0033161E" w:rsidP="00CE4D63">
            <w:pPr>
              <w:numPr>
                <w:ilvl w:val="0"/>
                <w:numId w:val="24"/>
              </w:numPr>
              <w:tabs>
                <w:tab w:val="left" w:pos="1041"/>
              </w:tabs>
              <w:ind w:left="198" w:hanging="198"/>
              <w:rPr>
                <w:rFonts w:ascii="Times New Roman" w:hAnsi="Times New Roman"/>
                <w:bCs/>
                <w:sz w:val="24"/>
                <w:szCs w:val="24"/>
                <w:lang w:val="ro-RO"/>
              </w:rPr>
            </w:pPr>
            <w:r w:rsidRPr="00CE4D63">
              <w:rPr>
                <w:rFonts w:ascii="Times New Roman" w:hAnsi="Times New Roman"/>
                <w:bCs/>
                <w:sz w:val="24"/>
                <w:szCs w:val="24"/>
                <w:lang w:val="ro-RO"/>
              </w:rPr>
              <w:t>alte date relevante pentru monitorizarea și analiza pieței, în măsura în care sunt necesare pentru realizarea scopurilor prevăzute la art. 22.</w:t>
            </w:r>
          </w:p>
          <w:p w14:paraId="0C696D0B" w14:textId="77777777" w:rsidR="0033161E" w:rsidRPr="00CE4D63" w:rsidRDefault="0033161E" w:rsidP="00CE4D63">
            <w:pPr>
              <w:numPr>
                <w:ilvl w:val="0"/>
                <w:numId w:val="8"/>
              </w:numPr>
              <w:tabs>
                <w:tab w:val="left" w:pos="1041"/>
              </w:tabs>
              <w:ind w:left="198" w:hanging="198"/>
              <w:rPr>
                <w:rFonts w:ascii="Times New Roman" w:hAnsi="Times New Roman"/>
                <w:bCs/>
                <w:sz w:val="24"/>
                <w:szCs w:val="24"/>
                <w:lang w:val="ro-MD"/>
              </w:rPr>
            </w:pPr>
            <w:r w:rsidRPr="00CE4D63">
              <w:rPr>
                <w:rFonts w:ascii="Times New Roman" w:hAnsi="Times New Roman"/>
                <w:bCs/>
                <w:sz w:val="24"/>
                <w:szCs w:val="24"/>
                <w:lang w:val="ro-RO"/>
              </w:rPr>
              <w:t>Categoriile concrete de furnizori de date, sectoarele vizate, modalitatea tehnică de transmitere a datelor, frecvența notificării, termenele, formatele standardizate, procedurile operaționale de raportare, condițiile de acces la date, perioadele de stocare a acestora, precum și alte aspecte necesare implementării prezentului articol se stabilesc prin Hotărâre a Guvernului, cu respectarea principiilor proporționalității și minimizării sarcinii administrative.</w:t>
            </w:r>
          </w:p>
          <w:p w14:paraId="43890594" w14:textId="77777777" w:rsidR="0033161E" w:rsidRPr="00CE4D63" w:rsidRDefault="0033161E" w:rsidP="00CE4D63">
            <w:pPr>
              <w:numPr>
                <w:ilvl w:val="0"/>
                <w:numId w:val="8"/>
              </w:numPr>
              <w:tabs>
                <w:tab w:val="left" w:pos="1041"/>
              </w:tabs>
              <w:ind w:left="198" w:hanging="198"/>
              <w:rPr>
                <w:rFonts w:ascii="Times New Roman" w:hAnsi="Times New Roman"/>
                <w:bCs/>
                <w:sz w:val="24"/>
                <w:szCs w:val="24"/>
                <w:lang w:val="ro-MD"/>
              </w:rPr>
            </w:pPr>
            <w:r w:rsidRPr="00CE4D63">
              <w:rPr>
                <w:rFonts w:ascii="Times New Roman" w:hAnsi="Times New Roman"/>
                <w:bCs/>
                <w:sz w:val="24"/>
                <w:szCs w:val="24"/>
                <w:lang w:val="ro-MD"/>
              </w:rPr>
              <w:t xml:space="preserve"> Neîndeplinirea cerințelor de comunicare a datelor sau furnizarea de date incomplete ori eronate constituie neconformitate. Autoritatea competentă constată neconformitatea și dispune măsuri de remediere, inclusiv solicitarea completării sau corectării datelor într-un termen stabilit, precum și asigură publicarea în formă agregată a informațiilor privind nivelul general de conformare al furnizorilor de date.</w:t>
            </w:r>
          </w:p>
          <w:p w14:paraId="7AA7DCA6" w14:textId="77777777" w:rsidR="0033161E" w:rsidRPr="00CE4D63" w:rsidRDefault="0033161E" w:rsidP="00CE4D63">
            <w:pPr>
              <w:numPr>
                <w:ilvl w:val="0"/>
                <w:numId w:val="8"/>
              </w:numPr>
              <w:tabs>
                <w:tab w:val="left" w:pos="1041"/>
              </w:tabs>
              <w:ind w:left="198" w:hanging="198"/>
              <w:rPr>
                <w:rFonts w:ascii="Times New Roman" w:hAnsi="Times New Roman"/>
                <w:bCs/>
                <w:sz w:val="24"/>
                <w:szCs w:val="24"/>
                <w:lang w:val="ro-MD"/>
              </w:rPr>
            </w:pPr>
            <w:r w:rsidRPr="00CE4D63">
              <w:rPr>
                <w:rFonts w:ascii="Times New Roman" w:hAnsi="Times New Roman"/>
                <w:bCs/>
                <w:sz w:val="24"/>
                <w:szCs w:val="24"/>
                <w:lang w:val="ro-MD"/>
              </w:rPr>
              <w:t xml:space="preserve"> </w:t>
            </w:r>
            <w:r w:rsidRPr="00CE4D63">
              <w:rPr>
                <w:rFonts w:ascii="Times New Roman" w:hAnsi="Times New Roman"/>
                <w:bCs/>
                <w:sz w:val="24"/>
                <w:szCs w:val="24"/>
                <w:lang w:val="ro-RO"/>
              </w:rPr>
              <w:t>În măsura în care datele necesare monitorizării pieței produselor agricole și agroalimentare sunt disponibile în sistemele informaționale ale autorităților și instituțiilor publice, acestea se preiau prin mecanisme de schimb de date și interoperabilitate, fără solicitarea repetată a acelorași informații de la furnizorii de date.</w:t>
            </w:r>
          </w:p>
          <w:p w14:paraId="2946A0F9" w14:textId="241CEA97" w:rsidR="00521F36" w:rsidRPr="00CE4D63" w:rsidRDefault="0033161E" w:rsidP="00CE4D63">
            <w:pPr>
              <w:numPr>
                <w:ilvl w:val="0"/>
                <w:numId w:val="8"/>
              </w:numPr>
              <w:tabs>
                <w:tab w:val="left" w:pos="1041"/>
              </w:tabs>
              <w:ind w:left="198" w:hanging="198"/>
              <w:rPr>
                <w:rFonts w:ascii="Times New Roman" w:hAnsi="Times New Roman"/>
                <w:bCs/>
                <w:sz w:val="24"/>
                <w:szCs w:val="24"/>
                <w:lang w:val="ro-MD"/>
              </w:rPr>
            </w:pPr>
            <w:r w:rsidRPr="00CE4D63">
              <w:rPr>
                <w:rFonts w:ascii="Times New Roman" w:hAnsi="Times New Roman"/>
                <w:bCs/>
                <w:sz w:val="24"/>
                <w:szCs w:val="24"/>
                <w:lang w:val="ro-MD"/>
              </w:rPr>
              <w:t xml:space="preserve"> </w:t>
            </w:r>
            <w:r w:rsidRPr="00CE4D63">
              <w:rPr>
                <w:rFonts w:ascii="Times New Roman" w:hAnsi="Times New Roman"/>
                <w:bCs/>
                <w:sz w:val="24"/>
                <w:szCs w:val="24"/>
                <w:lang w:val="ro-RO"/>
              </w:rPr>
              <w:t xml:space="preserve">Autoritățile și instituțiile publice care dețin date relevante pentru monitorizarea pieței produselor agricole și agroalimentare cooperează cu </w:t>
            </w:r>
            <w:r w:rsidRPr="00CE4D63">
              <w:rPr>
                <w:rFonts w:ascii="Times New Roman" w:hAnsi="Times New Roman"/>
                <w:bCs/>
                <w:sz w:val="24"/>
                <w:szCs w:val="24"/>
                <w:lang w:val="ro-RO"/>
              </w:rPr>
              <w:lastRenderedPageBreak/>
              <w:t>autoritatea competentă și asigură schimbul de date necesar monitorizării pieței, în condițiile Legii nr. 142/2018 privind schimbul de date și interoperabilitatea.</w:t>
            </w:r>
          </w:p>
        </w:tc>
        <w:tc>
          <w:tcPr>
            <w:tcW w:w="5245" w:type="dxa"/>
          </w:tcPr>
          <w:p w14:paraId="45976180" w14:textId="77777777" w:rsidR="00CE4D63" w:rsidRPr="00CE4D63" w:rsidRDefault="00CE4D63" w:rsidP="00CE4D63">
            <w:pPr>
              <w:tabs>
                <w:tab w:val="left" w:pos="1041"/>
              </w:tabs>
              <w:ind w:firstLine="474"/>
              <w:rPr>
                <w:rFonts w:ascii="Times New Roman" w:hAnsi="Times New Roman"/>
                <w:b/>
                <w:sz w:val="24"/>
                <w:szCs w:val="24"/>
                <w:lang w:val="ro-MD"/>
              </w:rPr>
            </w:pPr>
            <w:r w:rsidRPr="00CE4D63">
              <w:rPr>
                <w:rFonts w:ascii="Times New Roman" w:hAnsi="Times New Roman"/>
                <w:b/>
                <w:sz w:val="24"/>
                <w:szCs w:val="24"/>
                <w:lang w:val="ro-MD"/>
              </w:rPr>
              <w:lastRenderedPageBreak/>
              <w:t>Articolul 24. Furnizorii de date și comunicarea datelor</w:t>
            </w:r>
          </w:p>
          <w:p w14:paraId="5B844BA2" w14:textId="79F075CC" w:rsidR="00CE4D63" w:rsidRPr="005D1C17" w:rsidRDefault="00CE4D63" w:rsidP="00333308">
            <w:pPr>
              <w:tabs>
                <w:tab w:val="left" w:pos="1041"/>
              </w:tabs>
              <w:ind w:firstLine="42"/>
              <w:rPr>
                <w:rFonts w:ascii="Times New Roman" w:hAnsi="Times New Roman"/>
                <w:bCs/>
                <w:sz w:val="24"/>
                <w:szCs w:val="24"/>
                <w:lang w:val="ro-MD"/>
              </w:rPr>
            </w:pPr>
            <w:r w:rsidRPr="005D1C17">
              <w:rPr>
                <w:rFonts w:ascii="Times New Roman" w:hAnsi="Times New Roman"/>
                <w:bCs/>
                <w:sz w:val="24"/>
                <w:szCs w:val="24"/>
                <w:lang w:val="ro-MD"/>
              </w:rPr>
              <w:t>(1)</w:t>
            </w:r>
            <w:r w:rsidRPr="005D1C17">
              <w:rPr>
                <w:rFonts w:ascii="Times New Roman" w:hAnsi="Times New Roman"/>
                <w:bCs/>
                <w:sz w:val="24"/>
                <w:szCs w:val="24"/>
                <w:lang w:val="ro-MD"/>
              </w:rPr>
              <w:t xml:space="preserve"> În vederea monitorizării pieței produselor agricole și agroalimentare, furnizorii de date sunt obligați, în condițiile legii, să comunice autorității competente date și informații referitoare la piața produselor agricole și agroalimentare. </w:t>
            </w:r>
          </w:p>
          <w:p w14:paraId="7D566169" w14:textId="4800AD95" w:rsidR="00CE4D63" w:rsidRPr="005D1C17" w:rsidRDefault="00CE4D63" w:rsidP="00333308">
            <w:pPr>
              <w:tabs>
                <w:tab w:val="left" w:pos="1041"/>
              </w:tabs>
              <w:ind w:firstLine="0"/>
              <w:rPr>
                <w:rFonts w:ascii="Times New Roman" w:hAnsi="Times New Roman"/>
                <w:bCs/>
                <w:sz w:val="24"/>
                <w:szCs w:val="24"/>
                <w:lang w:val="ro-MD"/>
              </w:rPr>
            </w:pPr>
            <w:r w:rsidRPr="005D1C17">
              <w:rPr>
                <w:rFonts w:ascii="Times New Roman" w:hAnsi="Times New Roman"/>
                <w:bCs/>
                <w:sz w:val="24"/>
                <w:szCs w:val="24"/>
                <w:lang w:val="ro-MD"/>
              </w:rPr>
              <w:t>(2)</w:t>
            </w:r>
            <w:r w:rsidRPr="005D1C17">
              <w:rPr>
                <w:rFonts w:ascii="Times New Roman" w:hAnsi="Times New Roman"/>
                <w:bCs/>
                <w:sz w:val="24"/>
                <w:szCs w:val="24"/>
                <w:lang w:val="ro-MD"/>
              </w:rPr>
              <w:t xml:space="preserve"> În scopul asigurării predictibilității și transparenței reglementării, prin prezenta lege se stabilesc următoarele categorii de date care fac obiectul comunicării către autoritatea competentă:</w:t>
            </w:r>
          </w:p>
          <w:p w14:paraId="75E3F7FF" w14:textId="4A473102" w:rsidR="00CE4D63" w:rsidRPr="005D1C17" w:rsidRDefault="00CE4D63" w:rsidP="00333308">
            <w:pPr>
              <w:tabs>
                <w:tab w:val="left" w:pos="1041"/>
              </w:tabs>
              <w:ind w:firstLine="42"/>
              <w:rPr>
                <w:rFonts w:ascii="Times New Roman" w:hAnsi="Times New Roman"/>
                <w:bCs/>
                <w:sz w:val="24"/>
                <w:szCs w:val="24"/>
                <w:lang w:val="ro-MD"/>
              </w:rPr>
            </w:pPr>
            <w:r w:rsidRPr="005D1C17">
              <w:rPr>
                <w:rFonts w:ascii="Times New Roman" w:hAnsi="Times New Roman"/>
                <w:bCs/>
                <w:sz w:val="24"/>
                <w:szCs w:val="24"/>
                <w:lang w:val="ro-MD"/>
              </w:rPr>
              <w:t>a)</w:t>
            </w:r>
            <w:r w:rsidRPr="005D1C17">
              <w:rPr>
                <w:rFonts w:ascii="Times New Roman" w:hAnsi="Times New Roman"/>
                <w:bCs/>
                <w:sz w:val="24"/>
                <w:szCs w:val="24"/>
                <w:lang w:val="ro-MD"/>
              </w:rPr>
              <w:t>prețurile produselor agricole și agroalimentare;</w:t>
            </w:r>
          </w:p>
          <w:p w14:paraId="45ADDF68" w14:textId="6ECF2757" w:rsidR="00CE4D63" w:rsidRPr="005D1C17" w:rsidRDefault="005D1C17" w:rsidP="00333308">
            <w:pPr>
              <w:tabs>
                <w:tab w:val="left" w:pos="1041"/>
              </w:tabs>
              <w:ind w:firstLine="0"/>
              <w:rPr>
                <w:rFonts w:ascii="Times New Roman" w:hAnsi="Times New Roman"/>
                <w:bCs/>
                <w:sz w:val="24"/>
                <w:szCs w:val="24"/>
                <w:lang w:val="ro-MD"/>
              </w:rPr>
            </w:pPr>
            <w:r w:rsidRPr="005D1C17">
              <w:rPr>
                <w:rFonts w:ascii="Times New Roman" w:hAnsi="Times New Roman"/>
                <w:bCs/>
                <w:sz w:val="24"/>
                <w:szCs w:val="24"/>
                <w:lang w:val="ro-MD"/>
              </w:rPr>
              <w:t>b)</w:t>
            </w:r>
            <w:r w:rsidR="00CE4D63" w:rsidRPr="005D1C17">
              <w:rPr>
                <w:rFonts w:ascii="Times New Roman" w:hAnsi="Times New Roman"/>
                <w:bCs/>
                <w:sz w:val="24"/>
                <w:szCs w:val="24"/>
                <w:lang w:val="ro-MD"/>
              </w:rPr>
              <w:t>volumele de producție;</w:t>
            </w:r>
          </w:p>
          <w:p w14:paraId="3A6076AB" w14:textId="586811F7" w:rsidR="00CE4D63" w:rsidRPr="005D1C17" w:rsidRDefault="005D1C17" w:rsidP="00333308">
            <w:pPr>
              <w:tabs>
                <w:tab w:val="left" w:pos="1041"/>
              </w:tabs>
              <w:ind w:firstLine="42"/>
              <w:rPr>
                <w:rFonts w:ascii="Times New Roman" w:hAnsi="Times New Roman"/>
                <w:bCs/>
                <w:sz w:val="24"/>
                <w:szCs w:val="24"/>
                <w:lang w:val="ro-MD"/>
              </w:rPr>
            </w:pPr>
            <w:r w:rsidRPr="005D1C17">
              <w:rPr>
                <w:rFonts w:ascii="Times New Roman" w:hAnsi="Times New Roman"/>
                <w:bCs/>
                <w:sz w:val="24"/>
                <w:szCs w:val="24"/>
                <w:lang w:val="ro-MD"/>
              </w:rPr>
              <w:t>c)</w:t>
            </w:r>
            <w:r w:rsidR="00CE4D63" w:rsidRPr="005D1C17">
              <w:rPr>
                <w:rFonts w:ascii="Times New Roman" w:hAnsi="Times New Roman"/>
                <w:bCs/>
                <w:sz w:val="24"/>
                <w:szCs w:val="24"/>
                <w:lang w:val="ro-MD"/>
              </w:rPr>
              <w:t>stocurile;</w:t>
            </w:r>
          </w:p>
          <w:p w14:paraId="21B54874" w14:textId="51FCA171" w:rsidR="00CE4D63" w:rsidRPr="005D1C17" w:rsidRDefault="005D1C17" w:rsidP="00333308">
            <w:pPr>
              <w:tabs>
                <w:tab w:val="left" w:pos="1041"/>
              </w:tabs>
              <w:ind w:firstLine="0"/>
              <w:rPr>
                <w:rFonts w:ascii="Times New Roman" w:hAnsi="Times New Roman"/>
                <w:bCs/>
                <w:sz w:val="24"/>
                <w:szCs w:val="24"/>
                <w:lang w:val="ro-MD"/>
              </w:rPr>
            </w:pPr>
            <w:r w:rsidRPr="005D1C17">
              <w:rPr>
                <w:rFonts w:ascii="Times New Roman" w:hAnsi="Times New Roman"/>
                <w:bCs/>
                <w:sz w:val="24"/>
                <w:szCs w:val="24"/>
                <w:lang w:val="ro-MD"/>
              </w:rPr>
              <w:t>d)</w:t>
            </w:r>
            <w:r w:rsidR="00CE4D63" w:rsidRPr="005D1C17">
              <w:rPr>
                <w:rFonts w:ascii="Times New Roman" w:hAnsi="Times New Roman"/>
                <w:bCs/>
                <w:sz w:val="24"/>
                <w:szCs w:val="24"/>
                <w:lang w:val="ro-MD"/>
              </w:rPr>
              <w:t>volumele comercializate;</w:t>
            </w:r>
          </w:p>
          <w:p w14:paraId="42A944CF" w14:textId="61CE2EAA" w:rsidR="00CE4D63" w:rsidRPr="005D1C17" w:rsidRDefault="005D1C17" w:rsidP="00333308">
            <w:pPr>
              <w:tabs>
                <w:tab w:val="left" w:pos="1041"/>
              </w:tabs>
              <w:ind w:firstLine="42"/>
              <w:rPr>
                <w:rFonts w:ascii="Times New Roman" w:hAnsi="Times New Roman"/>
                <w:bCs/>
                <w:sz w:val="24"/>
                <w:szCs w:val="24"/>
                <w:lang w:val="ro-MD"/>
              </w:rPr>
            </w:pPr>
            <w:r w:rsidRPr="005D1C17">
              <w:rPr>
                <w:rFonts w:ascii="Times New Roman" w:hAnsi="Times New Roman"/>
                <w:bCs/>
                <w:sz w:val="24"/>
                <w:szCs w:val="24"/>
                <w:lang w:val="ro-MD"/>
              </w:rPr>
              <w:lastRenderedPageBreak/>
              <w:t>e)</w:t>
            </w:r>
            <w:r w:rsidR="00CE4D63" w:rsidRPr="005D1C17">
              <w:rPr>
                <w:rFonts w:ascii="Times New Roman" w:hAnsi="Times New Roman"/>
                <w:bCs/>
                <w:sz w:val="24"/>
                <w:szCs w:val="24"/>
                <w:lang w:val="ro-MD"/>
              </w:rPr>
              <w:t>importurile și exporturile;</w:t>
            </w:r>
          </w:p>
          <w:p w14:paraId="72C19BA7" w14:textId="4D6E8784" w:rsidR="00CE4D63" w:rsidRPr="005D1C17" w:rsidRDefault="005D1C17" w:rsidP="00333308">
            <w:pPr>
              <w:tabs>
                <w:tab w:val="left" w:pos="1041"/>
              </w:tabs>
              <w:ind w:firstLine="42"/>
              <w:rPr>
                <w:rFonts w:ascii="Times New Roman" w:hAnsi="Times New Roman"/>
                <w:bCs/>
                <w:sz w:val="24"/>
                <w:szCs w:val="24"/>
                <w:lang w:val="ro-MD"/>
              </w:rPr>
            </w:pPr>
            <w:r w:rsidRPr="005D1C17">
              <w:rPr>
                <w:rFonts w:ascii="Times New Roman" w:hAnsi="Times New Roman"/>
                <w:bCs/>
                <w:sz w:val="24"/>
                <w:szCs w:val="24"/>
                <w:lang w:val="ro-MD"/>
              </w:rPr>
              <w:t xml:space="preserve">f) </w:t>
            </w:r>
            <w:r w:rsidR="00CE4D63" w:rsidRPr="005D1C17">
              <w:rPr>
                <w:rFonts w:ascii="Times New Roman" w:hAnsi="Times New Roman"/>
                <w:bCs/>
                <w:sz w:val="24"/>
                <w:szCs w:val="24"/>
                <w:lang w:val="ro-MD"/>
              </w:rPr>
              <w:t>alte date relevante pentru monitorizarea și analiza pieței, în măsura în care sunt necesare pentru realizarea scopurilor prevăzute la art. 22.</w:t>
            </w:r>
          </w:p>
          <w:p w14:paraId="087D4970" w14:textId="1E53883B" w:rsidR="00CE4D63" w:rsidRPr="005D1C17" w:rsidRDefault="00333308" w:rsidP="00333308">
            <w:pPr>
              <w:tabs>
                <w:tab w:val="left" w:pos="1041"/>
              </w:tabs>
              <w:ind w:firstLine="42"/>
              <w:rPr>
                <w:rFonts w:ascii="Times New Roman" w:hAnsi="Times New Roman"/>
                <w:bCs/>
                <w:sz w:val="24"/>
                <w:szCs w:val="24"/>
                <w:lang w:val="ro-MD"/>
              </w:rPr>
            </w:pPr>
            <w:r>
              <w:rPr>
                <w:rFonts w:ascii="Times New Roman" w:hAnsi="Times New Roman"/>
                <w:bCs/>
                <w:sz w:val="24"/>
                <w:szCs w:val="24"/>
                <w:lang w:val="ro-MD"/>
              </w:rPr>
              <w:t xml:space="preserve">(3) </w:t>
            </w:r>
            <w:r w:rsidR="00CE4D63" w:rsidRPr="005D1C17">
              <w:rPr>
                <w:rFonts w:ascii="Times New Roman" w:hAnsi="Times New Roman"/>
                <w:bCs/>
                <w:sz w:val="24"/>
                <w:szCs w:val="24"/>
                <w:lang w:val="ro-MD"/>
              </w:rPr>
              <w:t>Categoriile concrete de furnizori de date, sectoarele vizate, modalitatea tehnică de transmitere a datelor, frecvența notificării, termenele, formatele standardizate, procedurile operaționale de raportare, condițiile de acces la date, perioadele de stocare a acestora, precum și alte aspecte necesare implementării prezentului articol se stabilesc prin Hotărâre a Guvernului, cu respectarea principiilor proporționalității și minimizării sarcinii administrative.</w:t>
            </w:r>
          </w:p>
          <w:p w14:paraId="4976F33A" w14:textId="45FE6BB6" w:rsidR="00CE4D63" w:rsidRPr="005D1C17" w:rsidRDefault="005D1C17" w:rsidP="00333308">
            <w:pPr>
              <w:tabs>
                <w:tab w:val="left" w:pos="1041"/>
              </w:tabs>
              <w:ind w:firstLine="42"/>
              <w:rPr>
                <w:rFonts w:ascii="Times New Roman" w:hAnsi="Times New Roman"/>
                <w:bCs/>
                <w:sz w:val="24"/>
                <w:szCs w:val="24"/>
                <w:lang w:val="ro-MD"/>
              </w:rPr>
            </w:pPr>
            <w:r>
              <w:rPr>
                <w:rFonts w:ascii="Times New Roman" w:hAnsi="Times New Roman"/>
                <w:bCs/>
                <w:sz w:val="24"/>
                <w:szCs w:val="24"/>
                <w:lang w:val="ro-MD"/>
              </w:rPr>
              <w:t>(4)</w:t>
            </w:r>
            <w:r w:rsidR="00CE4D63" w:rsidRPr="005D1C17">
              <w:rPr>
                <w:rFonts w:ascii="Times New Roman" w:hAnsi="Times New Roman"/>
                <w:bCs/>
                <w:sz w:val="24"/>
                <w:szCs w:val="24"/>
                <w:lang w:val="ro-MD"/>
              </w:rPr>
              <w:t xml:space="preserve"> Neîndeplinirea cerințelor de comunicare a datelor sau furnizarea de date incomplete ori eronate constituie neconformitate. Autoritatea competentă constată neconformitatea și dispune măsuri de remediere, inclusiv solicitarea completării sau corectării datelor într-un termen stabilit, precum și asigură publicarea în formă agregată a informațiilor privind nivelul general de conformare al furnizorilor de date.</w:t>
            </w:r>
          </w:p>
          <w:p w14:paraId="735DD1FB" w14:textId="059E1229" w:rsidR="00CE4D63" w:rsidRPr="005D1C17" w:rsidRDefault="005D1C17" w:rsidP="00333308">
            <w:pPr>
              <w:tabs>
                <w:tab w:val="left" w:pos="1041"/>
              </w:tabs>
              <w:ind w:firstLine="42"/>
              <w:rPr>
                <w:rFonts w:ascii="Times New Roman" w:hAnsi="Times New Roman"/>
                <w:bCs/>
                <w:sz w:val="24"/>
                <w:szCs w:val="24"/>
                <w:lang w:val="ro-MD"/>
              </w:rPr>
            </w:pPr>
            <w:r>
              <w:rPr>
                <w:rFonts w:ascii="Times New Roman" w:hAnsi="Times New Roman"/>
                <w:bCs/>
                <w:sz w:val="24"/>
                <w:szCs w:val="24"/>
                <w:lang w:val="ro-MD"/>
              </w:rPr>
              <w:t>(5)</w:t>
            </w:r>
            <w:r w:rsidR="00CE4D63" w:rsidRPr="005D1C17">
              <w:rPr>
                <w:rFonts w:ascii="Times New Roman" w:hAnsi="Times New Roman"/>
                <w:bCs/>
                <w:sz w:val="24"/>
                <w:szCs w:val="24"/>
                <w:lang w:val="ro-MD"/>
              </w:rPr>
              <w:t xml:space="preserve"> </w:t>
            </w:r>
            <w:r w:rsidR="00333308">
              <w:rPr>
                <w:rFonts w:ascii="Times New Roman" w:hAnsi="Times New Roman"/>
                <w:bCs/>
                <w:sz w:val="24"/>
                <w:szCs w:val="24"/>
                <w:lang w:val="ro-MD"/>
              </w:rPr>
              <w:t xml:space="preserve"> </w:t>
            </w:r>
            <w:r w:rsidR="00CE4D63" w:rsidRPr="005D1C17">
              <w:rPr>
                <w:rFonts w:ascii="Times New Roman" w:hAnsi="Times New Roman"/>
                <w:bCs/>
                <w:sz w:val="24"/>
                <w:szCs w:val="24"/>
                <w:lang w:val="ro-MD"/>
              </w:rPr>
              <w:t>În măsura în care datele necesare monitorizării pieței produselor agricole și agroalimentare sunt disponibile în sistemele informaționale ale autorităților și instituțiilor publice, acestea se preiau prin mecanisme de schimb de date și interoperabilitate, fără solicitarea repetată a acelorași informații de la furnizorii de date.</w:t>
            </w:r>
          </w:p>
          <w:p w14:paraId="714D892F" w14:textId="1C2B5064" w:rsidR="00CE4D63" w:rsidRPr="005D1C17" w:rsidRDefault="005D1C17" w:rsidP="00333308">
            <w:pPr>
              <w:tabs>
                <w:tab w:val="left" w:pos="1041"/>
              </w:tabs>
              <w:ind w:firstLine="42"/>
              <w:rPr>
                <w:rFonts w:ascii="Times New Roman" w:hAnsi="Times New Roman"/>
                <w:bCs/>
                <w:sz w:val="24"/>
                <w:szCs w:val="24"/>
                <w:lang w:val="ro-MD"/>
              </w:rPr>
            </w:pPr>
            <w:r>
              <w:rPr>
                <w:rFonts w:ascii="Times New Roman" w:hAnsi="Times New Roman"/>
                <w:bCs/>
                <w:sz w:val="24"/>
                <w:szCs w:val="24"/>
                <w:lang w:val="ro-MD"/>
              </w:rPr>
              <w:t>(6)</w:t>
            </w:r>
            <w:r w:rsidR="00CE4D63" w:rsidRPr="005D1C17">
              <w:rPr>
                <w:rFonts w:ascii="Times New Roman" w:hAnsi="Times New Roman"/>
                <w:bCs/>
                <w:sz w:val="24"/>
                <w:szCs w:val="24"/>
                <w:lang w:val="ro-MD"/>
              </w:rPr>
              <w:t xml:space="preserve"> </w:t>
            </w:r>
            <w:r w:rsidR="00333308">
              <w:rPr>
                <w:rFonts w:ascii="Times New Roman" w:hAnsi="Times New Roman"/>
                <w:bCs/>
                <w:sz w:val="24"/>
                <w:szCs w:val="24"/>
                <w:lang w:val="ro-MD"/>
              </w:rPr>
              <w:t xml:space="preserve"> </w:t>
            </w:r>
            <w:r w:rsidR="00CE4D63" w:rsidRPr="005D1C17">
              <w:rPr>
                <w:rFonts w:ascii="Times New Roman" w:hAnsi="Times New Roman"/>
                <w:bCs/>
                <w:sz w:val="24"/>
                <w:szCs w:val="24"/>
                <w:lang w:val="ro-MD"/>
              </w:rPr>
              <w:t xml:space="preserve">Autoritățile și instituțiile publice care dețin date relevante pentru monitorizarea pieței produselor agricole și agroalimentare cooperează cu autoritatea </w:t>
            </w:r>
            <w:r w:rsidR="00CE4D63" w:rsidRPr="005D1C17">
              <w:rPr>
                <w:rFonts w:ascii="Times New Roman" w:hAnsi="Times New Roman"/>
                <w:bCs/>
                <w:sz w:val="24"/>
                <w:szCs w:val="24"/>
                <w:lang w:val="ro-MD"/>
              </w:rPr>
              <w:lastRenderedPageBreak/>
              <w:t>competentă și asigură schimbul de date necesar monitorizării pieței, în condițiile Legii nr. 142/2018 privind schimbul de date și interoperabilitatea.</w:t>
            </w:r>
          </w:p>
          <w:p w14:paraId="159A3625" w14:textId="09BF4277" w:rsidR="00991836" w:rsidRPr="00A309E3" w:rsidRDefault="00991836" w:rsidP="00991836">
            <w:pPr>
              <w:pStyle w:val="ListParagraph"/>
              <w:tabs>
                <w:tab w:val="left" w:pos="746"/>
              </w:tabs>
              <w:ind w:left="360" w:firstLine="0"/>
              <w:rPr>
                <w:rFonts w:ascii="Times New Roman" w:hAnsi="Times New Roman"/>
                <w:sz w:val="24"/>
                <w:szCs w:val="24"/>
                <w:lang w:val="ro-MD"/>
              </w:rPr>
            </w:pPr>
          </w:p>
        </w:tc>
      </w:tr>
      <w:tr w:rsidR="00521F36" w:rsidRPr="00A309E3" w14:paraId="0FD89080" w14:textId="77777777" w:rsidTr="009F4209">
        <w:trPr>
          <w:trHeight w:val="141"/>
        </w:trPr>
        <w:tc>
          <w:tcPr>
            <w:tcW w:w="4664" w:type="dxa"/>
          </w:tcPr>
          <w:p w14:paraId="63F63F88" w14:textId="2E7C0955" w:rsidR="00521F36" w:rsidRPr="00A309E3" w:rsidRDefault="003D6359" w:rsidP="00A309E3">
            <w:pPr>
              <w:ind w:firstLine="284"/>
              <w:rPr>
                <w:rFonts w:ascii="Times New Roman" w:eastAsia="Times New Roman" w:hAnsi="Times New Roman"/>
                <w:sz w:val="24"/>
                <w:szCs w:val="24"/>
                <w:lang w:val="ro-MD" w:eastAsia="ro-RO"/>
              </w:rPr>
            </w:pPr>
            <w:r w:rsidRPr="00A309E3">
              <w:rPr>
                <w:rFonts w:ascii="Times New Roman" w:eastAsia="Times New Roman" w:hAnsi="Times New Roman"/>
                <w:sz w:val="24"/>
                <w:szCs w:val="24"/>
                <w:lang w:val="ro-MD" w:eastAsia="ro-RO"/>
              </w:rPr>
              <w:lastRenderedPageBreak/>
              <w:t>Prevedere inexistentă</w:t>
            </w:r>
          </w:p>
        </w:tc>
        <w:tc>
          <w:tcPr>
            <w:tcW w:w="5401" w:type="dxa"/>
          </w:tcPr>
          <w:p w14:paraId="7C1DD202" w14:textId="77777777" w:rsidR="00C54160" w:rsidRPr="00506D6D" w:rsidRDefault="00C54160" w:rsidP="00C54160">
            <w:pPr>
              <w:pStyle w:val="ListParagraph"/>
              <w:spacing w:line="276" w:lineRule="auto"/>
              <w:ind w:left="426"/>
              <w:rPr>
                <w:rFonts w:ascii="Times New Roman" w:hAnsi="Times New Roman"/>
                <w:b/>
                <w:sz w:val="24"/>
                <w:szCs w:val="24"/>
                <w:lang w:val="ro-MD"/>
              </w:rPr>
            </w:pPr>
            <w:r w:rsidRPr="00506D6D">
              <w:rPr>
                <w:rFonts w:ascii="Times New Roman" w:hAnsi="Times New Roman"/>
                <w:b/>
                <w:sz w:val="24"/>
                <w:szCs w:val="24"/>
                <w:lang w:val="ro-MD"/>
              </w:rPr>
              <w:t>Articolul 25. Confidențialitatea și publicarea informațiilor</w:t>
            </w:r>
          </w:p>
          <w:p w14:paraId="1F0E93DC" w14:textId="77777777" w:rsidR="00C54160" w:rsidRPr="00506D6D" w:rsidRDefault="00C54160" w:rsidP="00C54160">
            <w:pPr>
              <w:pStyle w:val="ListParagraph"/>
              <w:numPr>
                <w:ilvl w:val="0"/>
                <w:numId w:val="10"/>
              </w:numPr>
              <w:spacing w:line="276" w:lineRule="auto"/>
              <w:ind w:left="0" w:firstLine="426"/>
              <w:rPr>
                <w:rFonts w:ascii="Times New Roman" w:hAnsi="Times New Roman"/>
                <w:strike/>
                <w:sz w:val="24"/>
                <w:szCs w:val="24"/>
                <w:lang w:val="ro-MD"/>
              </w:rPr>
            </w:pPr>
            <w:r w:rsidRPr="00506D6D">
              <w:rPr>
                <w:rFonts w:ascii="Times New Roman" w:hAnsi="Times New Roman"/>
                <w:sz w:val="24"/>
                <w:szCs w:val="24"/>
              </w:rPr>
              <w:t xml:space="preserve"> Datele individuale colectate în temeiul prezentei legi, aferente unui operator economic identificat sau identificabil, sunt utilizate exclusiv în scopul monitorizării, analizei și evaluării pieței produselor agricole și agroalimentare și nu pot fi divulgate, cu excepția cazurilor expres prevăzute de lege.</w:t>
            </w:r>
          </w:p>
          <w:p w14:paraId="0D4B1F97" w14:textId="77777777" w:rsidR="00C54160" w:rsidRPr="00506D6D" w:rsidRDefault="00C54160" w:rsidP="00C54160">
            <w:pPr>
              <w:pStyle w:val="ListParagraph"/>
              <w:numPr>
                <w:ilvl w:val="0"/>
                <w:numId w:val="10"/>
              </w:numPr>
              <w:spacing w:line="276" w:lineRule="auto"/>
              <w:ind w:left="0" w:firstLine="426"/>
              <w:rPr>
                <w:rFonts w:ascii="Times New Roman" w:hAnsi="Times New Roman"/>
                <w:sz w:val="24"/>
                <w:szCs w:val="24"/>
                <w:lang w:val="ro-MD"/>
              </w:rPr>
            </w:pPr>
            <w:r w:rsidRPr="00506D6D">
              <w:rPr>
                <w:rFonts w:ascii="Times New Roman" w:hAnsi="Times New Roman"/>
                <w:sz w:val="24"/>
                <w:szCs w:val="24"/>
              </w:rPr>
              <w:t xml:space="preserve"> Datele prelucrate în cadrul sistemului informațional de monitorizare a pieței produselor agricole și agroalimentare sunt supuse anonimizării sau agregării înainte de utilizarea în scop de analiză și publicare, în conformitate cu legislația privind protecția datelor cu caracter personal, în măsura în care sunt prelucrate asemenea date.</w:t>
            </w:r>
          </w:p>
          <w:p w14:paraId="16078DF8" w14:textId="77777777" w:rsidR="00C54160" w:rsidRPr="00506D6D" w:rsidRDefault="00C54160" w:rsidP="00C54160">
            <w:pPr>
              <w:pStyle w:val="ListParagraph"/>
              <w:numPr>
                <w:ilvl w:val="0"/>
                <w:numId w:val="10"/>
              </w:numPr>
              <w:spacing w:line="276" w:lineRule="auto"/>
              <w:ind w:left="0" w:firstLine="426"/>
              <w:rPr>
                <w:rFonts w:ascii="Times New Roman" w:hAnsi="Times New Roman"/>
                <w:sz w:val="24"/>
                <w:szCs w:val="24"/>
                <w:lang w:val="ro-MD"/>
              </w:rPr>
            </w:pPr>
            <w:r w:rsidRPr="00506D6D">
              <w:rPr>
                <w:rFonts w:ascii="Times New Roman" w:hAnsi="Times New Roman"/>
                <w:sz w:val="24"/>
                <w:szCs w:val="24"/>
              </w:rPr>
              <w:t xml:space="preserve"> În cadrul sistemului nu se prelucrează date cu caracter personal în scopuri care permit identificarea directă a persoanelor fizice, cu excepția cazurilor expres prevăzute de lege.</w:t>
            </w:r>
          </w:p>
          <w:p w14:paraId="3ADE19B8" w14:textId="77777777" w:rsidR="00C54160" w:rsidRPr="00506D6D" w:rsidRDefault="00C54160" w:rsidP="00C54160">
            <w:pPr>
              <w:pStyle w:val="ListParagraph"/>
              <w:numPr>
                <w:ilvl w:val="0"/>
                <w:numId w:val="10"/>
              </w:numPr>
              <w:spacing w:line="276" w:lineRule="auto"/>
              <w:ind w:left="0" w:firstLine="426"/>
              <w:rPr>
                <w:rFonts w:ascii="Times New Roman" w:hAnsi="Times New Roman"/>
                <w:sz w:val="24"/>
                <w:szCs w:val="24"/>
                <w:lang w:val="ro-MD"/>
              </w:rPr>
            </w:pPr>
            <w:r w:rsidRPr="00506D6D">
              <w:rPr>
                <w:rFonts w:ascii="Times New Roman" w:hAnsi="Times New Roman"/>
                <w:sz w:val="24"/>
                <w:szCs w:val="24"/>
              </w:rPr>
              <w:t xml:space="preserve"> Publicarea și diseminarea informațiilor de piață colectate se realizează exclusiv în formă agregată, astfel încât să nu permită identificarea directă sau indirectă a furnizorilor de date, operatorilor economici sau persoanelor fizice vizate.”</w:t>
            </w:r>
          </w:p>
          <w:p w14:paraId="78F02031" w14:textId="454B7D97" w:rsidR="00521F36" w:rsidRPr="003C2A66" w:rsidRDefault="00521F36" w:rsidP="003C2A66">
            <w:pPr>
              <w:rPr>
                <w:rFonts w:ascii="Times New Roman" w:hAnsi="Times New Roman"/>
                <w:sz w:val="24"/>
                <w:szCs w:val="24"/>
                <w:lang w:val="ro-MD"/>
              </w:rPr>
            </w:pPr>
          </w:p>
        </w:tc>
        <w:tc>
          <w:tcPr>
            <w:tcW w:w="5245" w:type="dxa"/>
          </w:tcPr>
          <w:p w14:paraId="749E43C1" w14:textId="77777777" w:rsidR="003C2A66" w:rsidRPr="003C2A66" w:rsidRDefault="003C2A66" w:rsidP="003C2A66">
            <w:pPr>
              <w:ind w:firstLine="453"/>
              <w:rPr>
                <w:rFonts w:ascii="Times New Roman" w:hAnsi="Times New Roman"/>
                <w:b/>
                <w:sz w:val="24"/>
                <w:szCs w:val="24"/>
                <w:lang w:val="ro-MD"/>
              </w:rPr>
            </w:pPr>
            <w:r w:rsidRPr="003C2A66">
              <w:rPr>
                <w:rFonts w:ascii="Times New Roman" w:hAnsi="Times New Roman"/>
                <w:b/>
                <w:sz w:val="24"/>
                <w:szCs w:val="24"/>
                <w:lang w:val="ro-MD"/>
              </w:rPr>
              <w:lastRenderedPageBreak/>
              <w:t>Articolul 25. Confidențialitatea și publicarea informațiilor</w:t>
            </w:r>
          </w:p>
          <w:p w14:paraId="769A4111" w14:textId="3EB48764" w:rsidR="003C2A66" w:rsidRPr="003C2A66" w:rsidRDefault="003C2A66" w:rsidP="003C2A66">
            <w:pPr>
              <w:ind w:firstLine="453"/>
              <w:rPr>
                <w:rFonts w:ascii="Times New Roman" w:hAnsi="Times New Roman"/>
                <w:bCs/>
                <w:sz w:val="24"/>
                <w:szCs w:val="24"/>
                <w:lang w:val="ro-MD"/>
              </w:rPr>
            </w:pPr>
            <w:r>
              <w:rPr>
                <w:rFonts w:ascii="Times New Roman" w:hAnsi="Times New Roman"/>
                <w:bCs/>
                <w:sz w:val="24"/>
                <w:szCs w:val="24"/>
                <w:lang w:val="ro-MD"/>
              </w:rPr>
              <w:t>(1)</w:t>
            </w:r>
            <w:r w:rsidRPr="003C2A66">
              <w:rPr>
                <w:rFonts w:ascii="Times New Roman" w:hAnsi="Times New Roman"/>
                <w:bCs/>
                <w:sz w:val="24"/>
                <w:szCs w:val="24"/>
                <w:lang w:val="ro-MD"/>
              </w:rPr>
              <w:t xml:space="preserve"> Datele individuale colectate în temeiul prezentei legi, aferente unui operator economic identificat sau identificabil, sunt utilizate exclusiv în scopul monitorizării, analizei și evaluării pieței produselor agricole și agroalimentare și nu pot fi divulgate, cu excepția cazurilor expres prevăzute de lege.</w:t>
            </w:r>
          </w:p>
          <w:p w14:paraId="16BF100E" w14:textId="452D81B2" w:rsidR="003C2A66" w:rsidRPr="003C2A66" w:rsidRDefault="003C2A66" w:rsidP="003C2A66">
            <w:pPr>
              <w:ind w:firstLine="453"/>
              <w:rPr>
                <w:rFonts w:ascii="Times New Roman" w:hAnsi="Times New Roman"/>
                <w:bCs/>
                <w:sz w:val="24"/>
                <w:szCs w:val="24"/>
                <w:lang w:val="ro-MD"/>
              </w:rPr>
            </w:pPr>
            <w:r>
              <w:rPr>
                <w:rFonts w:ascii="Times New Roman" w:hAnsi="Times New Roman"/>
                <w:bCs/>
                <w:sz w:val="24"/>
                <w:szCs w:val="24"/>
                <w:lang w:val="ro-MD"/>
              </w:rPr>
              <w:t>(2)</w:t>
            </w:r>
            <w:r w:rsidRPr="003C2A66">
              <w:rPr>
                <w:rFonts w:ascii="Times New Roman" w:hAnsi="Times New Roman"/>
                <w:bCs/>
                <w:sz w:val="24"/>
                <w:szCs w:val="24"/>
                <w:lang w:val="ro-MD"/>
              </w:rPr>
              <w:t xml:space="preserve"> Datele prelucrate în cadrul sistemului informațional de monitorizare a pieței produselor agricole și agroalimentare sunt supuse anonimizării sau agregării înainte de utilizarea în scop de analiză și publicare, în conformitate cu legislația privind protecția datelor cu caracter personal, în măsura în care sunt prelucrate asemenea date.</w:t>
            </w:r>
          </w:p>
          <w:p w14:paraId="3AD7ABB3" w14:textId="68C4AC81" w:rsidR="003C2A66" w:rsidRPr="003C2A66" w:rsidRDefault="003C2A66" w:rsidP="003C2A66">
            <w:pPr>
              <w:ind w:firstLine="453"/>
              <w:rPr>
                <w:rFonts w:ascii="Times New Roman" w:hAnsi="Times New Roman"/>
                <w:bCs/>
                <w:sz w:val="24"/>
                <w:szCs w:val="24"/>
                <w:lang w:val="ro-MD"/>
              </w:rPr>
            </w:pPr>
            <w:r>
              <w:rPr>
                <w:rFonts w:ascii="Times New Roman" w:hAnsi="Times New Roman"/>
                <w:bCs/>
                <w:sz w:val="24"/>
                <w:szCs w:val="24"/>
                <w:lang w:val="ro-MD"/>
              </w:rPr>
              <w:t>(3)</w:t>
            </w:r>
            <w:r w:rsidRPr="003C2A66">
              <w:rPr>
                <w:rFonts w:ascii="Times New Roman" w:hAnsi="Times New Roman"/>
                <w:bCs/>
                <w:sz w:val="24"/>
                <w:szCs w:val="24"/>
                <w:lang w:val="ro-MD"/>
              </w:rPr>
              <w:t xml:space="preserve"> În cadrul sistemului nu se prelucrează date cu caracter personal în scopuri care permit identificarea directă a persoanelor fizice, cu excepția cazurilor expres prevăzute de lege.</w:t>
            </w:r>
          </w:p>
          <w:p w14:paraId="7EE2B7DB" w14:textId="4D4CB2D6" w:rsidR="003C2A66" w:rsidRPr="003C2A66" w:rsidRDefault="001242B0" w:rsidP="003C2A66">
            <w:pPr>
              <w:ind w:firstLine="453"/>
              <w:rPr>
                <w:rFonts w:ascii="Times New Roman" w:hAnsi="Times New Roman"/>
                <w:bCs/>
                <w:sz w:val="24"/>
                <w:szCs w:val="24"/>
                <w:lang w:val="ro-MD"/>
              </w:rPr>
            </w:pPr>
            <w:r>
              <w:rPr>
                <w:rFonts w:ascii="Times New Roman" w:hAnsi="Times New Roman"/>
                <w:bCs/>
                <w:sz w:val="24"/>
                <w:szCs w:val="24"/>
                <w:lang w:val="ro-MD"/>
              </w:rPr>
              <w:t>(4)</w:t>
            </w:r>
            <w:r w:rsidR="003C2A66" w:rsidRPr="003C2A66">
              <w:rPr>
                <w:rFonts w:ascii="Times New Roman" w:hAnsi="Times New Roman"/>
                <w:bCs/>
                <w:sz w:val="24"/>
                <w:szCs w:val="24"/>
                <w:lang w:val="ro-MD"/>
              </w:rPr>
              <w:t xml:space="preserve"> Publicarea și diseminarea informațiilor de piață colectate se realizează exclusiv în formă agregată, astfel încât să nu permită identificarea directă sau indirectă a furnizorilor de date, operatorilor economici sau persoanelor fizice vizate.”</w:t>
            </w:r>
          </w:p>
          <w:p w14:paraId="2F0FE533" w14:textId="7A599A6B" w:rsidR="00991836" w:rsidRPr="00991836" w:rsidRDefault="00991836" w:rsidP="00991836">
            <w:pPr>
              <w:ind w:firstLine="0"/>
              <w:rPr>
                <w:rFonts w:ascii="Times New Roman" w:hAnsi="Times New Roman"/>
                <w:sz w:val="24"/>
                <w:szCs w:val="24"/>
                <w:lang w:val="ro-MD"/>
              </w:rPr>
            </w:pPr>
          </w:p>
        </w:tc>
      </w:tr>
      <w:tr w:rsidR="00521F36" w:rsidRPr="00A309E3" w14:paraId="6C7083FD" w14:textId="77777777" w:rsidTr="009F4209">
        <w:trPr>
          <w:trHeight w:val="2663"/>
        </w:trPr>
        <w:tc>
          <w:tcPr>
            <w:tcW w:w="4664" w:type="dxa"/>
          </w:tcPr>
          <w:p w14:paraId="409C5453" w14:textId="77777777" w:rsidR="00C76378" w:rsidRPr="00A309E3" w:rsidRDefault="00C76378" w:rsidP="00A309E3">
            <w:pPr>
              <w:ind w:firstLine="284"/>
              <w:jc w:val="center"/>
              <w:rPr>
                <w:rFonts w:ascii="Times New Roman" w:eastAsia="Times New Roman" w:hAnsi="Times New Roman"/>
                <w:b/>
                <w:bCs/>
                <w:sz w:val="24"/>
                <w:szCs w:val="24"/>
                <w:lang w:val="ro-MD" w:eastAsia="ro-RO"/>
              </w:rPr>
            </w:pPr>
            <w:r w:rsidRPr="00A309E3">
              <w:rPr>
                <w:rFonts w:ascii="Times New Roman" w:eastAsia="Times New Roman" w:hAnsi="Times New Roman"/>
                <w:b/>
                <w:bCs/>
                <w:sz w:val="24"/>
                <w:szCs w:val="24"/>
                <w:lang w:val="ro-MD" w:eastAsia="ro-RO"/>
              </w:rPr>
              <w:lastRenderedPageBreak/>
              <w:t>Capitolul IV</w:t>
            </w:r>
          </w:p>
          <w:p w14:paraId="485BB8C9" w14:textId="77777777" w:rsidR="00C76378" w:rsidRPr="00A309E3" w:rsidRDefault="00C76378" w:rsidP="00A309E3">
            <w:pPr>
              <w:ind w:firstLine="284"/>
              <w:jc w:val="center"/>
              <w:rPr>
                <w:rFonts w:ascii="Times New Roman" w:eastAsia="Times New Roman" w:hAnsi="Times New Roman"/>
                <w:b/>
                <w:bCs/>
                <w:sz w:val="24"/>
                <w:szCs w:val="24"/>
                <w:lang w:val="ro-MD" w:eastAsia="ro-RO"/>
              </w:rPr>
            </w:pPr>
            <w:r w:rsidRPr="00A309E3">
              <w:rPr>
                <w:rFonts w:ascii="Times New Roman" w:eastAsia="Times New Roman" w:hAnsi="Times New Roman"/>
                <w:b/>
                <w:bCs/>
                <w:sz w:val="24"/>
                <w:szCs w:val="24"/>
                <w:lang w:val="ro-MD" w:eastAsia="ro-RO"/>
              </w:rPr>
              <w:t>DISPOZIŢII FINALE ŞI TRANZITORII</w:t>
            </w:r>
          </w:p>
          <w:p w14:paraId="01CCDF8C" w14:textId="77777777" w:rsidR="00C76378" w:rsidRPr="00A309E3" w:rsidRDefault="00C76378" w:rsidP="00A309E3">
            <w:pPr>
              <w:ind w:firstLine="284"/>
              <w:rPr>
                <w:rFonts w:ascii="Times New Roman" w:eastAsia="Times New Roman" w:hAnsi="Times New Roman"/>
                <w:sz w:val="24"/>
                <w:szCs w:val="24"/>
                <w:lang w:val="ro-MD" w:eastAsia="ro-RO"/>
              </w:rPr>
            </w:pPr>
            <w:r w:rsidRPr="00A309E3">
              <w:rPr>
                <w:rFonts w:ascii="Times New Roman" w:eastAsia="Times New Roman" w:hAnsi="Times New Roman"/>
                <w:b/>
                <w:bCs/>
                <w:sz w:val="24"/>
                <w:szCs w:val="24"/>
                <w:lang w:val="ro-MD" w:eastAsia="ro-RO"/>
              </w:rPr>
              <w:t>Articolul 22.</w:t>
            </w:r>
          </w:p>
          <w:p w14:paraId="2BA8C03F" w14:textId="77777777" w:rsidR="00C76378" w:rsidRPr="00A309E3" w:rsidRDefault="00C76378" w:rsidP="00A309E3">
            <w:pPr>
              <w:ind w:firstLine="284"/>
              <w:rPr>
                <w:rFonts w:ascii="Times New Roman" w:eastAsia="Times New Roman" w:hAnsi="Times New Roman"/>
                <w:sz w:val="24"/>
                <w:szCs w:val="24"/>
                <w:lang w:val="ro-MD" w:eastAsia="ro-RO"/>
              </w:rPr>
            </w:pPr>
            <w:r w:rsidRPr="00A309E3">
              <w:rPr>
                <w:rFonts w:ascii="Times New Roman" w:eastAsia="Times New Roman" w:hAnsi="Times New Roman"/>
                <w:sz w:val="24"/>
                <w:szCs w:val="24"/>
                <w:lang w:val="ro-MD" w:eastAsia="ro-RO"/>
              </w:rPr>
              <w:t>Prezenta lege intră în vigoare la 6 luni de la data publicării, cu excepţia art.19 alin.(1) lit.f) şi alin.(6), care intră in vigoare la data de 1 ianuarie 2008.</w:t>
            </w:r>
          </w:p>
          <w:p w14:paraId="7EAFC77D" w14:textId="77777777" w:rsidR="00521F36" w:rsidRPr="00A309E3" w:rsidRDefault="00521F36" w:rsidP="00A309E3">
            <w:pPr>
              <w:ind w:firstLine="284"/>
              <w:rPr>
                <w:rFonts w:ascii="Times New Roman" w:eastAsia="Times New Roman" w:hAnsi="Times New Roman"/>
                <w:sz w:val="24"/>
                <w:szCs w:val="24"/>
                <w:lang w:val="ro-MD" w:eastAsia="ro-RO"/>
              </w:rPr>
            </w:pPr>
          </w:p>
        </w:tc>
        <w:tc>
          <w:tcPr>
            <w:tcW w:w="5401" w:type="dxa"/>
          </w:tcPr>
          <w:p w14:paraId="4BF508AD" w14:textId="77777777" w:rsidR="00DC0743" w:rsidRPr="00A309E3" w:rsidRDefault="00DC0743" w:rsidP="007C5FF5">
            <w:pPr>
              <w:ind w:firstLine="334"/>
              <w:rPr>
                <w:rFonts w:ascii="Times New Roman" w:hAnsi="Times New Roman"/>
                <w:sz w:val="24"/>
                <w:szCs w:val="24"/>
                <w:lang w:val="ro-MD"/>
              </w:rPr>
            </w:pPr>
            <w:r w:rsidRPr="00A309E3">
              <w:rPr>
                <w:rFonts w:ascii="Times New Roman" w:hAnsi="Times New Roman"/>
                <w:sz w:val="24"/>
                <w:szCs w:val="24"/>
                <w:lang w:val="ro-MD"/>
              </w:rPr>
              <w:t>Capitolul IV devine Capitolul V, cu următoarele modificări:</w:t>
            </w:r>
          </w:p>
          <w:p w14:paraId="28A3731B" w14:textId="77777777" w:rsidR="002D20D0" w:rsidRPr="00506D6D" w:rsidRDefault="002D20D0" w:rsidP="002D20D0">
            <w:pPr>
              <w:spacing w:line="276" w:lineRule="auto"/>
              <w:ind w:firstLine="425"/>
              <w:rPr>
                <w:rFonts w:ascii="Times New Roman" w:hAnsi="Times New Roman"/>
                <w:sz w:val="24"/>
                <w:szCs w:val="24"/>
                <w:lang w:val="ro-MD"/>
              </w:rPr>
            </w:pPr>
            <w:r w:rsidRPr="00506D6D">
              <w:rPr>
                <w:rFonts w:ascii="Times New Roman" w:hAnsi="Times New Roman"/>
                <w:sz w:val="24"/>
                <w:szCs w:val="24"/>
                <w:lang w:val="ro-MD"/>
              </w:rPr>
              <w:t xml:space="preserve">(1) Prezenta lege intră în vigoare la expirarea termenului de 6 luni de </w:t>
            </w:r>
            <w:r w:rsidRPr="00506D6D">
              <w:rPr>
                <w:rFonts w:ascii="Times New Roman" w:hAnsi="Times New Roman"/>
                <w:sz w:val="24"/>
                <w:szCs w:val="24"/>
              </w:rPr>
              <w:t>la data publicării în Monitorul Oficial al Republicii Moldova și se abrogă la data aderării Republicii Moldova la Uniunea Europeană.</w:t>
            </w:r>
          </w:p>
          <w:p w14:paraId="388501BE" w14:textId="18090F1C" w:rsidR="00C76378" w:rsidRPr="00A309E3" w:rsidRDefault="00DC0743" w:rsidP="007C5FF5">
            <w:pPr>
              <w:ind w:firstLine="334"/>
              <w:rPr>
                <w:rFonts w:ascii="Times New Roman" w:hAnsi="Times New Roman"/>
                <w:color w:val="000000" w:themeColor="text1"/>
                <w:sz w:val="24"/>
                <w:szCs w:val="24"/>
                <w:lang w:val="ro-MD"/>
              </w:rPr>
            </w:pPr>
            <w:r w:rsidRPr="00A309E3">
              <w:rPr>
                <w:rFonts w:ascii="Times New Roman" w:hAnsi="Times New Roman"/>
                <w:sz w:val="24"/>
                <w:szCs w:val="24"/>
                <w:lang w:val="ro-MD"/>
              </w:rPr>
              <w:t>(</w:t>
            </w:r>
            <w:r w:rsidR="002D20D0">
              <w:rPr>
                <w:rFonts w:ascii="Times New Roman" w:hAnsi="Times New Roman"/>
                <w:sz w:val="24"/>
                <w:szCs w:val="24"/>
                <w:lang w:val="ro-MD"/>
              </w:rPr>
              <w:t>2</w:t>
            </w:r>
            <w:r w:rsidRPr="00A309E3">
              <w:rPr>
                <w:rFonts w:ascii="Times New Roman" w:hAnsi="Times New Roman"/>
                <w:sz w:val="24"/>
                <w:szCs w:val="24"/>
                <w:lang w:val="ro-MD"/>
              </w:rPr>
              <w:t>) Guvernul</w:t>
            </w:r>
            <w:r w:rsidRPr="00A309E3">
              <w:rPr>
                <w:rFonts w:ascii="Times New Roman" w:hAnsi="Times New Roman"/>
                <w:color w:val="000000" w:themeColor="text1"/>
                <w:sz w:val="24"/>
                <w:szCs w:val="24"/>
                <w:lang w:val="ro-MD"/>
              </w:rPr>
              <w:t xml:space="preserve">, în termen de </w:t>
            </w:r>
            <w:r w:rsidR="0093277A" w:rsidRPr="00A309E3">
              <w:rPr>
                <w:rFonts w:ascii="Times New Roman" w:hAnsi="Times New Roman"/>
                <w:color w:val="000000" w:themeColor="text1"/>
                <w:sz w:val="24"/>
                <w:szCs w:val="24"/>
                <w:lang w:val="ro-MD"/>
              </w:rPr>
              <w:t>1</w:t>
            </w:r>
            <w:r w:rsidRPr="00A309E3">
              <w:rPr>
                <w:rFonts w:ascii="Times New Roman" w:hAnsi="Times New Roman"/>
                <w:color w:val="000000" w:themeColor="text1"/>
                <w:sz w:val="24"/>
                <w:szCs w:val="24"/>
                <w:lang w:val="ro-MD"/>
              </w:rPr>
              <w:t xml:space="preserve">8 luni de la intrarea în vigoare a prezentei legi, va </w:t>
            </w:r>
            <w:r w:rsidR="001242B0">
              <w:rPr>
                <w:rFonts w:ascii="Times New Roman" w:hAnsi="Times New Roman"/>
                <w:color w:val="000000" w:themeColor="text1"/>
                <w:sz w:val="24"/>
                <w:szCs w:val="24"/>
                <w:lang w:val="ro-MD"/>
              </w:rPr>
              <w:t xml:space="preserve">aduce </w:t>
            </w:r>
            <w:r w:rsidRPr="00A309E3">
              <w:rPr>
                <w:rFonts w:ascii="Times New Roman" w:hAnsi="Times New Roman"/>
                <w:color w:val="000000" w:themeColor="text1"/>
                <w:sz w:val="24"/>
                <w:szCs w:val="24"/>
                <w:lang w:val="ro-MD"/>
              </w:rPr>
              <w:t>actele</w:t>
            </w:r>
            <w:r w:rsidR="00374CE4">
              <w:rPr>
                <w:rFonts w:ascii="Times New Roman" w:hAnsi="Times New Roman"/>
                <w:color w:val="000000" w:themeColor="text1"/>
                <w:sz w:val="24"/>
                <w:szCs w:val="24"/>
                <w:lang w:val="ro-MD"/>
              </w:rPr>
              <w:t xml:space="preserve"> sale </w:t>
            </w:r>
            <w:r w:rsidRPr="00A309E3">
              <w:rPr>
                <w:rFonts w:ascii="Times New Roman" w:hAnsi="Times New Roman"/>
                <w:color w:val="000000" w:themeColor="text1"/>
                <w:sz w:val="24"/>
                <w:szCs w:val="24"/>
                <w:lang w:val="ro-MD"/>
              </w:rPr>
              <w:t xml:space="preserve"> normative </w:t>
            </w:r>
            <w:r w:rsidR="00374CE4">
              <w:rPr>
                <w:rFonts w:ascii="Times New Roman" w:hAnsi="Times New Roman"/>
                <w:color w:val="000000" w:themeColor="text1"/>
                <w:sz w:val="24"/>
                <w:szCs w:val="24"/>
                <w:lang w:val="ro-MD"/>
              </w:rPr>
              <w:t>în concordanță cu aceasta și va adopta actele necesare implementării ei</w:t>
            </w:r>
            <w:r w:rsidR="002D20D0">
              <w:rPr>
                <w:rFonts w:ascii="Times New Roman" w:hAnsi="Times New Roman"/>
                <w:color w:val="000000" w:themeColor="text1"/>
                <w:sz w:val="24"/>
                <w:szCs w:val="24"/>
                <w:lang w:val="ro-MD"/>
              </w:rPr>
              <w:t>.</w:t>
            </w:r>
            <w:r w:rsidR="00374CE4">
              <w:rPr>
                <w:rFonts w:ascii="Times New Roman" w:hAnsi="Times New Roman"/>
                <w:color w:val="000000" w:themeColor="text1"/>
                <w:sz w:val="24"/>
                <w:szCs w:val="24"/>
                <w:lang w:val="ro-MD"/>
              </w:rPr>
              <w:t xml:space="preserve">” </w:t>
            </w:r>
          </w:p>
        </w:tc>
        <w:tc>
          <w:tcPr>
            <w:tcW w:w="5245" w:type="dxa"/>
          </w:tcPr>
          <w:p w14:paraId="2AB250ED" w14:textId="034D5046" w:rsidR="00C76378" w:rsidRPr="00A309E3" w:rsidRDefault="00C76378" w:rsidP="00A309E3">
            <w:pPr>
              <w:ind w:firstLine="284"/>
              <w:jc w:val="center"/>
              <w:rPr>
                <w:rFonts w:ascii="Times New Roman" w:eastAsia="Times New Roman" w:hAnsi="Times New Roman"/>
                <w:b/>
                <w:bCs/>
                <w:sz w:val="24"/>
                <w:szCs w:val="24"/>
                <w:lang w:val="ro-MD" w:eastAsia="ro-RO"/>
              </w:rPr>
            </w:pPr>
            <w:r w:rsidRPr="00A309E3">
              <w:rPr>
                <w:rFonts w:ascii="Times New Roman" w:eastAsia="Times New Roman" w:hAnsi="Times New Roman"/>
                <w:b/>
                <w:bCs/>
                <w:sz w:val="24"/>
                <w:szCs w:val="24"/>
                <w:lang w:val="ro-MD" w:eastAsia="ro-RO"/>
              </w:rPr>
              <w:t>Capitolul V</w:t>
            </w:r>
          </w:p>
          <w:p w14:paraId="15D75CDB" w14:textId="77777777" w:rsidR="00C76378" w:rsidRPr="00A309E3" w:rsidRDefault="00C76378" w:rsidP="00A309E3">
            <w:pPr>
              <w:ind w:firstLine="284"/>
              <w:jc w:val="center"/>
              <w:rPr>
                <w:rFonts w:ascii="Times New Roman" w:eastAsia="Times New Roman" w:hAnsi="Times New Roman"/>
                <w:b/>
                <w:bCs/>
                <w:sz w:val="24"/>
                <w:szCs w:val="24"/>
                <w:lang w:val="ro-MD" w:eastAsia="ro-RO"/>
              </w:rPr>
            </w:pPr>
            <w:r w:rsidRPr="00A309E3">
              <w:rPr>
                <w:rFonts w:ascii="Times New Roman" w:eastAsia="Times New Roman" w:hAnsi="Times New Roman"/>
                <w:b/>
                <w:bCs/>
                <w:sz w:val="24"/>
                <w:szCs w:val="24"/>
                <w:lang w:val="ro-MD" w:eastAsia="ro-RO"/>
              </w:rPr>
              <w:t>DISPOZIŢII FINALE ŞI TRANZITORII</w:t>
            </w:r>
          </w:p>
          <w:p w14:paraId="360D1727" w14:textId="240BF361" w:rsidR="00C76378" w:rsidRPr="00A309E3" w:rsidRDefault="00C76378" w:rsidP="00A309E3">
            <w:pPr>
              <w:ind w:firstLine="284"/>
              <w:rPr>
                <w:rFonts w:ascii="Times New Roman" w:hAnsi="Times New Roman"/>
                <w:sz w:val="24"/>
                <w:szCs w:val="24"/>
                <w:lang w:val="ro-MD"/>
              </w:rPr>
            </w:pPr>
            <w:r w:rsidRPr="00A309E3">
              <w:rPr>
                <w:rFonts w:ascii="Times New Roman" w:hAnsi="Times New Roman"/>
                <w:sz w:val="24"/>
                <w:szCs w:val="24"/>
                <w:lang w:val="ro-MD"/>
              </w:rPr>
              <w:t>Art</w:t>
            </w:r>
            <w:r w:rsidR="0093277A" w:rsidRPr="00A309E3">
              <w:rPr>
                <w:rFonts w:ascii="Times New Roman" w:hAnsi="Times New Roman"/>
                <w:sz w:val="24"/>
                <w:szCs w:val="24"/>
                <w:lang w:val="ro-MD"/>
              </w:rPr>
              <w:t>icolul 26.</w:t>
            </w:r>
          </w:p>
          <w:p w14:paraId="5EE9B3FA" w14:textId="77777777" w:rsidR="002D20D0" w:rsidRPr="00506D6D" w:rsidRDefault="002D20D0" w:rsidP="002D20D0">
            <w:pPr>
              <w:spacing w:line="276" w:lineRule="auto"/>
              <w:ind w:firstLine="425"/>
              <w:rPr>
                <w:rFonts w:ascii="Times New Roman" w:hAnsi="Times New Roman"/>
                <w:sz w:val="24"/>
                <w:szCs w:val="24"/>
                <w:lang w:val="ro-MD"/>
              </w:rPr>
            </w:pPr>
            <w:r w:rsidRPr="00506D6D">
              <w:rPr>
                <w:rFonts w:ascii="Times New Roman" w:hAnsi="Times New Roman"/>
                <w:sz w:val="24"/>
                <w:szCs w:val="24"/>
                <w:lang w:val="ro-MD"/>
              </w:rPr>
              <w:t xml:space="preserve">(1) Prezenta lege intră în vigoare la expirarea termenului de 6 luni de </w:t>
            </w:r>
            <w:r w:rsidRPr="00506D6D">
              <w:rPr>
                <w:rFonts w:ascii="Times New Roman" w:hAnsi="Times New Roman"/>
                <w:sz w:val="24"/>
                <w:szCs w:val="24"/>
              </w:rPr>
              <w:t>la data publicării în Monitorul Oficial al Republicii Moldova și se abrogă la data aderării Republicii Moldova la Uniunea Europeană.</w:t>
            </w:r>
          </w:p>
          <w:p w14:paraId="46AA6106" w14:textId="77777777" w:rsidR="002D20D0" w:rsidRPr="00506D6D" w:rsidRDefault="002D20D0" w:rsidP="002D20D0">
            <w:pPr>
              <w:spacing w:line="276" w:lineRule="auto"/>
              <w:ind w:firstLine="425"/>
              <w:rPr>
                <w:rFonts w:ascii="Times New Roman" w:hAnsi="Times New Roman"/>
                <w:sz w:val="24"/>
                <w:szCs w:val="24"/>
              </w:rPr>
            </w:pPr>
            <w:r w:rsidRPr="00506D6D">
              <w:rPr>
                <w:rFonts w:ascii="Times New Roman" w:hAnsi="Times New Roman"/>
                <w:sz w:val="24"/>
                <w:szCs w:val="24"/>
              </w:rPr>
              <w:t xml:space="preserve">(2) Guvernul, în termen de 18 luni de la data intrării în vigoare a prezentei legi, va aduce actele sale normative în concordanță cu aceasta și va adopta actele normative necesare implementării ei.” </w:t>
            </w:r>
          </w:p>
          <w:p w14:paraId="61A0AF43" w14:textId="50C634F0" w:rsidR="00521F36" w:rsidRPr="002D20D0" w:rsidRDefault="00521F36" w:rsidP="007C5FF5">
            <w:pPr>
              <w:ind w:firstLine="284"/>
              <w:rPr>
                <w:rFonts w:ascii="Times New Roman" w:eastAsia="Arial Unicode MS" w:hAnsi="Times New Roman"/>
                <w:color w:val="333333"/>
                <w:sz w:val="24"/>
                <w:szCs w:val="24"/>
                <w:lang w:val="ro-RO" w:eastAsia="ro-RO"/>
              </w:rPr>
            </w:pPr>
          </w:p>
        </w:tc>
      </w:tr>
    </w:tbl>
    <w:p w14:paraId="05D7E245" w14:textId="77777777" w:rsidR="00D038E9" w:rsidRPr="00A309E3" w:rsidRDefault="00D038E9" w:rsidP="00991836">
      <w:pPr>
        <w:spacing w:after="0" w:line="240" w:lineRule="auto"/>
        <w:rPr>
          <w:rFonts w:ascii="Times New Roman" w:hAnsi="Times New Roman" w:cs="Times New Roman"/>
          <w:sz w:val="24"/>
          <w:szCs w:val="24"/>
          <w:lang w:val="ro-MD"/>
        </w:rPr>
      </w:pPr>
    </w:p>
    <w:sectPr w:rsidR="00D038E9" w:rsidRPr="00A309E3" w:rsidSect="00344D7A">
      <w:footerReference w:type="default" r:id="rId7"/>
      <w:pgSz w:w="16838" w:h="11906" w:orient="landscape"/>
      <w:pgMar w:top="1417" w:right="820"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E58D0" w14:textId="77777777" w:rsidR="00270DCC" w:rsidRDefault="00270DCC" w:rsidP="00F941AD">
      <w:pPr>
        <w:spacing w:after="0" w:line="240" w:lineRule="auto"/>
      </w:pPr>
      <w:r>
        <w:separator/>
      </w:r>
    </w:p>
  </w:endnote>
  <w:endnote w:type="continuationSeparator" w:id="0">
    <w:p w14:paraId="6288EFFB" w14:textId="77777777" w:rsidR="00270DCC" w:rsidRDefault="00270DCC" w:rsidP="00F94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0555729"/>
      <w:docPartObj>
        <w:docPartGallery w:val="Page Numbers (Bottom of Page)"/>
        <w:docPartUnique/>
      </w:docPartObj>
    </w:sdtPr>
    <w:sdtContent>
      <w:p w14:paraId="1051E973" w14:textId="08EA5A96" w:rsidR="00F1239B" w:rsidRDefault="00F1239B">
        <w:pPr>
          <w:pStyle w:val="Footer"/>
          <w:jc w:val="right"/>
        </w:pPr>
        <w:r>
          <w:fldChar w:fldCharType="begin"/>
        </w:r>
        <w:r>
          <w:instrText>PAGE   \* MERGEFORMAT</w:instrText>
        </w:r>
        <w:r>
          <w:fldChar w:fldCharType="separate"/>
        </w:r>
        <w:r>
          <w:t>2</w:t>
        </w:r>
        <w:r>
          <w:fldChar w:fldCharType="end"/>
        </w:r>
      </w:p>
    </w:sdtContent>
  </w:sdt>
  <w:p w14:paraId="5FE2C3C0" w14:textId="77777777" w:rsidR="00F1239B" w:rsidRDefault="00F123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5787D" w14:textId="77777777" w:rsidR="00270DCC" w:rsidRDefault="00270DCC" w:rsidP="00F941AD">
      <w:pPr>
        <w:spacing w:after="0" w:line="240" w:lineRule="auto"/>
      </w:pPr>
      <w:r>
        <w:separator/>
      </w:r>
    </w:p>
  </w:footnote>
  <w:footnote w:type="continuationSeparator" w:id="0">
    <w:p w14:paraId="5AC862B3" w14:textId="77777777" w:rsidR="00270DCC" w:rsidRDefault="00270DCC" w:rsidP="00F941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4F54"/>
    <w:multiLevelType w:val="hybridMultilevel"/>
    <w:tmpl w:val="9EC68B50"/>
    <w:lvl w:ilvl="0" w:tplc="83E4574E">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 w15:restartNumberingAfterBreak="0">
    <w:nsid w:val="05220C48"/>
    <w:multiLevelType w:val="hybridMultilevel"/>
    <w:tmpl w:val="954852C0"/>
    <w:lvl w:ilvl="0" w:tplc="7BDE54B2">
      <w:start w:val="1"/>
      <w:numFmt w:val="decimal"/>
      <w:lvlText w:val="(%1)"/>
      <w:lvlJc w:val="left"/>
      <w:pPr>
        <w:ind w:left="78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2" w15:restartNumberingAfterBreak="0">
    <w:nsid w:val="06337BB6"/>
    <w:multiLevelType w:val="multilevel"/>
    <w:tmpl w:val="A9A0CF3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0B777AF1"/>
    <w:multiLevelType w:val="hybridMultilevel"/>
    <w:tmpl w:val="F99CA002"/>
    <w:lvl w:ilvl="0" w:tplc="48E6208C">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4" w15:restartNumberingAfterBreak="0">
    <w:nsid w:val="126C69FD"/>
    <w:multiLevelType w:val="multilevel"/>
    <w:tmpl w:val="A9A0CF3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15:restartNumberingAfterBreak="0">
    <w:nsid w:val="19307635"/>
    <w:multiLevelType w:val="hybridMultilevel"/>
    <w:tmpl w:val="3956E4C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933007A"/>
    <w:multiLevelType w:val="hybridMultilevel"/>
    <w:tmpl w:val="5DB663D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B651CD4"/>
    <w:multiLevelType w:val="hybridMultilevel"/>
    <w:tmpl w:val="5DB663D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E4A33C4"/>
    <w:multiLevelType w:val="hybridMultilevel"/>
    <w:tmpl w:val="E5B267BA"/>
    <w:lvl w:ilvl="0" w:tplc="E548BD80">
      <w:start w:val="1"/>
      <w:numFmt w:val="lowerLetter"/>
      <w:lvlText w:val="%1)"/>
      <w:lvlJc w:val="left"/>
      <w:pPr>
        <w:ind w:left="786" w:hanging="360"/>
      </w:pPr>
      <w:rPr>
        <w:rFonts w:ascii="Times New Roman" w:eastAsiaTheme="minorEastAsia"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4B4F9A"/>
    <w:multiLevelType w:val="hybridMultilevel"/>
    <w:tmpl w:val="D03283C0"/>
    <w:lvl w:ilvl="0" w:tplc="F3C67554">
      <w:start w:val="1"/>
      <w:numFmt w:val="decimal"/>
      <w:lvlText w:val="(%1)"/>
      <w:lvlJc w:val="left"/>
      <w:pPr>
        <w:ind w:left="786" w:hanging="360"/>
      </w:pPr>
      <w:rPr>
        <w:rFonts w:hint="default"/>
        <w:strike w:val="0"/>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0" w15:restartNumberingAfterBreak="0">
    <w:nsid w:val="23A23566"/>
    <w:multiLevelType w:val="hybridMultilevel"/>
    <w:tmpl w:val="88524450"/>
    <w:lvl w:ilvl="0" w:tplc="04180017">
      <w:start w:val="1"/>
      <w:numFmt w:val="lowerLetter"/>
      <w:lvlText w:val="%1)"/>
      <w:lvlJc w:val="left"/>
      <w:pPr>
        <w:ind w:left="360" w:hanging="360"/>
      </w:pPr>
      <w:rPr>
        <w:rFonts w:hint="default"/>
        <w:strike w:val="0"/>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1" w15:restartNumberingAfterBreak="0">
    <w:nsid w:val="24144073"/>
    <w:multiLevelType w:val="hybridMultilevel"/>
    <w:tmpl w:val="14C66BD4"/>
    <w:lvl w:ilvl="0" w:tplc="862AA128">
      <w:start w:val="1"/>
      <w:numFmt w:val="decimal"/>
      <w:lvlText w:val="(%1)"/>
      <w:lvlJc w:val="left"/>
      <w:pPr>
        <w:ind w:left="4614" w:hanging="360"/>
      </w:pPr>
      <w:rPr>
        <w:rFonts w:hint="default"/>
      </w:rPr>
    </w:lvl>
    <w:lvl w:ilvl="1" w:tplc="04180019" w:tentative="1">
      <w:start w:val="1"/>
      <w:numFmt w:val="lowerLetter"/>
      <w:lvlText w:val="%2."/>
      <w:lvlJc w:val="left"/>
      <w:pPr>
        <w:ind w:left="5334" w:hanging="360"/>
      </w:pPr>
    </w:lvl>
    <w:lvl w:ilvl="2" w:tplc="0418001B" w:tentative="1">
      <w:start w:val="1"/>
      <w:numFmt w:val="lowerRoman"/>
      <w:lvlText w:val="%3."/>
      <w:lvlJc w:val="right"/>
      <w:pPr>
        <w:ind w:left="6054" w:hanging="180"/>
      </w:pPr>
    </w:lvl>
    <w:lvl w:ilvl="3" w:tplc="0418000F" w:tentative="1">
      <w:start w:val="1"/>
      <w:numFmt w:val="decimal"/>
      <w:lvlText w:val="%4."/>
      <w:lvlJc w:val="left"/>
      <w:pPr>
        <w:ind w:left="6774" w:hanging="360"/>
      </w:pPr>
    </w:lvl>
    <w:lvl w:ilvl="4" w:tplc="04180019" w:tentative="1">
      <w:start w:val="1"/>
      <w:numFmt w:val="lowerLetter"/>
      <w:lvlText w:val="%5."/>
      <w:lvlJc w:val="left"/>
      <w:pPr>
        <w:ind w:left="7494" w:hanging="360"/>
      </w:pPr>
    </w:lvl>
    <w:lvl w:ilvl="5" w:tplc="0418001B" w:tentative="1">
      <w:start w:val="1"/>
      <w:numFmt w:val="lowerRoman"/>
      <w:lvlText w:val="%6."/>
      <w:lvlJc w:val="right"/>
      <w:pPr>
        <w:ind w:left="8214" w:hanging="180"/>
      </w:pPr>
    </w:lvl>
    <w:lvl w:ilvl="6" w:tplc="0418000F" w:tentative="1">
      <w:start w:val="1"/>
      <w:numFmt w:val="decimal"/>
      <w:lvlText w:val="%7."/>
      <w:lvlJc w:val="left"/>
      <w:pPr>
        <w:ind w:left="8934" w:hanging="360"/>
      </w:pPr>
    </w:lvl>
    <w:lvl w:ilvl="7" w:tplc="04180019" w:tentative="1">
      <w:start w:val="1"/>
      <w:numFmt w:val="lowerLetter"/>
      <w:lvlText w:val="%8."/>
      <w:lvlJc w:val="left"/>
      <w:pPr>
        <w:ind w:left="9654" w:hanging="360"/>
      </w:pPr>
    </w:lvl>
    <w:lvl w:ilvl="8" w:tplc="0418001B" w:tentative="1">
      <w:start w:val="1"/>
      <w:numFmt w:val="lowerRoman"/>
      <w:lvlText w:val="%9."/>
      <w:lvlJc w:val="right"/>
      <w:pPr>
        <w:ind w:left="10374" w:hanging="180"/>
      </w:pPr>
    </w:lvl>
  </w:abstractNum>
  <w:abstractNum w:abstractNumId="12" w15:restartNumberingAfterBreak="0">
    <w:nsid w:val="2C8938F2"/>
    <w:multiLevelType w:val="hybridMultilevel"/>
    <w:tmpl w:val="F99CA002"/>
    <w:lvl w:ilvl="0" w:tplc="48E6208C">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3" w15:restartNumberingAfterBreak="0">
    <w:nsid w:val="31D273FB"/>
    <w:multiLevelType w:val="hybridMultilevel"/>
    <w:tmpl w:val="14C66BD4"/>
    <w:lvl w:ilvl="0" w:tplc="862AA128">
      <w:start w:val="1"/>
      <w:numFmt w:val="decimal"/>
      <w:lvlText w:val="(%1)"/>
      <w:lvlJc w:val="left"/>
      <w:pPr>
        <w:ind w:left="4614" w:hanging="360"/>
      </w:pPr>
      <w:rPr>
        <w:rFonts w:hint="default"/>
      </w:rPr>
    </w:lvl>
    <w:lvl w:ilvl="1" w:tplc="04180019" w:tentative="1">
      <w:start w:val="1"/>
      <w:numFmt w:val="lowerLetter"/>
      <w:lvlText w:val="%2."/>
      <w:lvlJc w:val="left"/>
      <w:pPr>
        <w:ind w:left="5334" w:hanging="360"/>
      </w:pPr>
    </w:lvl>
    <w:lvl w:ilvl="2" w:tplc="0418001B" w:tentative="1">
      <w:start w:val="1"/>
      <w:numFmt w:val="lowerRoman"/>
      <w:lvlText w:val="%3."/>
      <w:lvlJc w:val="right"/>
      <w:pPr>
        <w:ind w:left="6054" w:hanging="180"/>
      </w:pPr>
    </w:lvl>
    <w:lvl w:ilvl="3" w:tplc="0418000F" w:tentative="1">
      <w:start w:val="1"/>
      <w:numFmt w:val="decimal"/>
      <w:lvlText w:val="%4."/>
      <w:lvlJc w:val="left"/>
      <w:pPr>
        <w:ind w:left="6774" w:hanging="360"/>
      </w:pPr>
    </w:lvl>
    <w:lvl w:ilvl="4" w:tplc="04180019" w:tentative="1">
      <w:start w:val="1"/>
      <w:numFmt w:val="lowerLetter"/>
      <w:lvlText w:val="%5."/>
      <w:lvlJc w:val="left"/>
      <w:pPr>
        <w:ind w:left="7494" w:hanging="360"/>
      </w:pPr>
    </w:lvl>
    <w:lvl w:ilvl="5" w:tplc="0418001B" w:tentative="1">
      <w:start w:val="1"/>
      <w:numFmt w:val="lowerRoman"/>
      <w:lvlText w:val="%6."/>
      <w:lvlJc w:val="right"/>
      <w:pPr>
        <w:ind w:left="8214" w:hanging="180"/>
      </w:pPr>
    </w:lvl>
    <w:lvl w:ilvl="6" w:tplc="0418000F" w:tentative="1">
      <w:start w:val="1"/>
      <w:numFmt w:val="decimal"/>
      <w:lvlText w:val="%7."/>
      <w:lvlJc w:val="left"/>
      <w:pPr>
        <w:ind w:left="8934" w:hanging="360"/>
      </w:pPr>
    </w:lvl>
    <w:lvl w:ilvl="7" w:tplc="04180019" w:tentative="1">
      <w:start w:val="1"/>
      <w:numFmt w:val="lowerLetter"/>
      <w:lvlText w:val="%8."/>
      <w:lvlJc w:val="left"/>
      <w:pPr>
        <w:ind w:left="9654" w:hanging="360"/>
      </w:pPr>
    </w:lvl>
    <w:lvl w:ilvl="8" w:tplc="0418001B" w:tentative="1">
      <w:start w:val="1"/>
      <w:numFmt w:val="lowerRoman"/>
      <w:lvlText w:val="%9."/>
      <w:lvlJc w:val="right"/>
      <w:pPr>
        <w:ind w:left="10374" w:hanging="180"/>
      </w:pPr>
    </w:lvl>
  </w:abstractNum>
  <w:abstractNum w:abstractNumId="14" w15:restartNumberingAfterBreak="0">
    <w:nsid w:val="33562D59"/>
    <w:multiLevelType w:val="hybridMultilevel"/>
    <w:tmpl w:val="954852C0"/>
    <w:lvl w:ilvl="0" w:tplc="7BDE54B2">
      <w:start w:val="1"/>
      <w:numFmt w:val="decimal"/>
      <w:lvlText w:val="(%1)"/>
      <w:lvlJc w:val="left"/>
      <w:pPr>
        <w:ind w:left="78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5" w15:restartNumberingAfterBreak="0">
    <w:nsid w:val="43F837C7"/>
    <w:multiLevelType w:val="hybridMultilevel"/>
    <w:tmpl w:val="3956E4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D533D6"/>
    <w:multiLevelType w:val="hybridMultilevel"/>
    <w:tmpl w:val="08B684C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25B265B"/>
    <w:multiLevelType w:val="hybridMultilevel"/>
    <w:tmpl w:val="F99CA002"/>
    <w:lvl w:ilvl="0" w:tplc="48E6208C">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8" w15:restartNumberingAfterBreak="0">
    <w:nsid w:val="5C2136EF"/>
    <w:multiLevelType w:val="hybridMultilevel"/>
    <w:tmpl w:val="655E314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4FC51FB"/>
    <w:multiLevelType w:val="hybridMultilevel"/>
    <w:tmpl w:val="954852C0"/>
    <w:lvl w:ilvl="0" w:tplc="7BDE54B2">
      <w:start w:val="1"/>
      <w:numFmt w:val="decimal"/>
      <w:lvlText w:val="(%1)"/>
      <w:lvlJc w:val="left"/>
      <w:pPr>
        <w:ind w:left="78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20" w15:restartNumberingAfterBreak="0">
    <w:nsid w:val="68C47586"/>
    <w:multiLevelType w:val="hybridMultilevel"/>
    <w:tmpl w:val="08B684C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34D2147"/>
    <w:multiLevelType w:val="hybridMultilevel"/>
    <w:tmpl w:val="08B684C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9C70D5E"/>
    <w:multiLevelType w:val="multilevel"/>
    <w:tmpl w:val="A9A0CF3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3" w15:restartNumberingAfterBreak="0">
    <w:nsid w:val="7F7912E1"/>
    <w:multiLevelType w:val="hybridMultilevel"/>
    <w:tmpl w:val="3956E4C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471799671">
    <w:abstractNumId w:val="22"/>
  </w:num>
  <w:num w:numId="2" w16cid:durableId="1769275755">
    <w:abstractNumId w:val="11"/>
  </w:num>
  <w:num w:numId="3" w16cid:durableId="1391616956">
    <w:abstractNumId w:val="5"/>
  </w:num>
  <w:num w:numId="4" w16cid:durableId="1768883986">
    <w:abstractNumId w:val="15"/>
  </w:num>
  <w:num w:numId="5" w16cid:durableId="1342658914">
    <w:abstractNumId w:val="8"/>
  </w:num>
  <w:num w:numId="6" w16cid:durableId="465204981">
    <w:abstractNumId w:val="1"/>
  </w:num>
  <w:num w:numId="7" w16cid:durableId="978192940">
    <w:abstractNumId w:val="21"/>
  </w:num>
  <w:num w:numId="8" w16cid:durableId="1588885086">
    <w:abstractNumId w:val="12"/>
  </w:num>
  <w:num w:numId="9" w16cid:durableId="866521708">
    <w:abstractNumId w:val="18"/>
  </w:num>
  <w:num w:numId="10" w16cid:durableId="313947599">
    <w:abstractNumId w:val="9"/>
  </w:num>
  <w:num w:numId="11" w16cid:durableId="430590418">
    <w:abstractNumId w:val="2"/>
  </w:num>
  <w:num w:numId="12" w16cid:durableId="588541166">
    <w:abstractNumId w:val="13"/>
  </w:num>
  <w:num w:numId="13" w16cid:durableId="1360157016">
    <w:abstractNumId w:val="23"/>
  </w:num>
  <w:num w:numId="14" w16cid:durableId="171536240">
    <w:abstractNumId w:val="19"/>
  </w:num>
  <w:num w:numId="15" w16cid:durableId="1432629669">
    <w:abstractNumId w:val="7"/>
  </w:num>
  <w:num w:numId="16" w16cid:durableId="974945826">
    <w:abstractNumId w:val="3"/>
  </w:num>
  <w:num w:numId="17" w16cid:durableId="313223603">
    <w:abstractNumId w:val="17"/>
  </w:num>
  <w:num w:numId="18" w16cid:durableId="249438003">
    <w:abstractNumId w:val="6"/>
  </w:num>
  <w:num w:numId="19" w16cid:durableId="1342007873">
    <w:abstractNumId w:val="0"/>
  </w:num>
  <w:num w:numId="20" w16cid:durableId="348456969">
    <w:abstractNumId w:val="4"/>
  </w:num>
  <w:num w:numId="21" w16cid:durableId="1465392246">
    <w:abstractNumId w:val="20"/>
  </w:num>
  <w:num w:numId="22" w16cid:durableId="1663192568">
    <w:abstractNumId w:val="16"/>
  </w:num>
  <w:num w:numId="23" w16cid:durableId="526597764">
    <w:abstractNumId w:val="14"/>
  </w:num>
  <w:num w:numId="24" w16cid:durableId="9406000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18C"/>
    <w:rsid w:val="000D4B05"/>
    <w:rsid w:val="000F718C"/>
    <w:rsid w:val="0011534E"/>
    <w:rsid w:val="001219D1"/>
    <w:rsid w:val="001242B0"/>
    <w:rsid w:val="00153739"/>
    <w:rsid w:val="001C5BFF"/>
    <w:rsid w:val="001E5574"/>
    <w:rsid w:val="002709A4"/>
    <w:rsid w:val="00270DCC"/>
    <w:rsid w:val="002D20D0"/>
    <w:rsid w:val="002D4919"/>
    <w:rsid w:val="0031165D"/>
    <w:rsid w:val="00322656"/>
    <w:rsid w:val="0033161E"/>
    <w:rsid w:val="00333308"/>
    <w:rsid w:val="00344D7A"/>
    <w:rsid w:val="00374CE4"/>
    <w:rsid w:val="003C2A66"/>
    <w:rsid w:val="003D6359"/>
    <w:rsid w:val="00430B6C"/>
    <w:rsid w:val="00474E1A"/>
    <w:rsid w:val="004B50B5"/>
    <w:rsid w:val="004E1B4A"/>
    <w:rsid w:val="00521F36"/>
    <w:rsid w:val="00551A7A"/>
    <w:rsid w:val="005678C2"/>
    <w:rsid w:val="00584FA4"/>
    <w:rsid w:val="005D050E"/>
    <w:rsid w:val="005D1C17"/>
    <w:rsid w:val="005D45A0"/>
    <w:rsid w:val="00723DDD"/>
    <w:rsid w:val="00752ED8"/>
    <w:rsid w:val="00781689"/>
    <w:rsid w:val="00796FA8"/>
    <w:rsid w:val="007C5FF5"/>
    <w:rsid w:val="007F716D"/>
    <w:rsid w:val="008245BF"/>
    <w:rsid w:val="008C1F39"/>
    <w:rsid w:val="008F30C4"/>
    <w:rsid w:val="009302F6"/>
    <w:rsid w:val="0093277A"/>
    <w:rsid w:val="0094296F"/>
    <w:rsid w:val="00991836"/>
    <w:rsid w:val="009D359D"/>
    <w:rsid w:val="009F4209"/>
    <w:rsid w:val="00A309E3"/>
    <w:rsid w:val="00A33E9C"/>
    <w:rsid w:val="00A8344B"/>
    <w:rsid w:val="00AD252B"/>
    <w:rsid w:val="00AF7008"/>
    <w:rsid w:val="00BA0DDF"/>
    <w:rsid w:val="00BB7D8E"/>
    <w:rsid w:val="00BD69BA"/>
    <w:rsid w:val="00C4228B"/>
    <w:rsid w:val="00C54160"/>
    <w:rsid w:val="00C5688B"/>
    <w:rsid w:val="00C76378"/>
    <w:rsid w:val="00C809B2"/>
    <w:rsid w:val="00C80D74"/>
    <w:rsid w:val="00CB79A6"/>
    <w:rsid w:val="00CE4D63"/>
    <w:rsid w:val="00D038E9"/>
    <w:rsid w:val="00D0789C"/>
    <w:rsid w:val="00D5647C"/>
    <w:rsid w:val="00DC0743"/>
    <w:rsid w:val="00DF5FF2"/>
    <w:rsid w:val="00E21AD4"/>
    <w:rsid w:val="00E239BE"/>
    <w:rsid w:val="00E62D95"/>
    <w:rsid w:val="00E94CE6"/>
    <w:rsid w:val="00EF490D"/>
    <w:rsid w:val="00F1239B"/>
    <w:rsid w:val="00F44746"/>
    <w:rsid w:val="00F554CF"/>
    <w:rsid w:val="00F941AD"/>
    <w:rsid w:val="00FD3F6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55572"/>
  <w15:chartTrackingRefBased/>
  <w15:docId w15:val="{B8B7593D-F729-4382-AE99-9129E86A5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B6C"/>
    <w:rPr>
      <w:kern w:val="0"/>
      <w14:ligatures w14:val="none"/>
    </w:rPr>
  </w:style>
  <w:style w:type="paragraph" w:styleId="Heading1">
    <w:name w:val="heading 1"/>
    <w:basedOn w:val="Normal"/>
    <w:next w:val="Normal"/>
    <w:link w:val="Heading1Char"/>
    <w:uiPriority w:val="9"/>
    <w:qFormat/>
    <w:rsid w:val="000F71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71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71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71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71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71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71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71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71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1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71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71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71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71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71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71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71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718C"/>
    <w:rPr>
      <w:rFonts w:eastAsiaTheme="majorEastAsia" w:cstheme="majorBidi"/>
      <w:color w:val="272727" w:themeColor="text1" w:themeTint="D8"/>
    </w:rPr>
  </w:style>
  <w:style w:type="paragraph" w:styleId="Title">
    <w:name w:val="Title"/>
    <w:basedOn w:val="Normal"/>
    <w:next w:val="Normal"/>
    <w:link w:val="TitleChar"/>
    <w:uiPriority w:val="10"/>
    <w:qFormat/>
    <w:rsid w:val="000F71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71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71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71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718C"/>
    <w:pPr>
      <w:spacing w:before="160"/>
      <w:jc w:val="center"/>
    </w:pPr>
    <w:rPr>
      <w:i/>
      <w:iCs/>
      <w:color w:val="404040" w:themeColor="text1" w:themeTint="BF"/>
    </w:rPr>
  </w:style>
  <w:style w:type="character" w:customStyle="1" w:styleId="QuoteChar">
    <w:name w:val="Quote Char"/>
    <w:basedOn w:val="DefaultParagraphFont"/>
    <w:link w:val="Quote"/>
    <w:uiPriority w:val="29"/>
    <w:rsid w:val="000F718C"/>
    <w:rPr>
      <w:i/>
      <w:iCs/>
      <w:color w:val="404040" w:themeColor="text1" w:themeTint="BF"/>
    </w:rPr>
  </w:style>
  <w:style w:type="paragraph" w:styleId="ListParagraph">
    <w:name w:val="List Paragraph"/>
    <w:basedOn w:val="Normal"/>
    <w:uiPriority w:val="34"/>
    <w:qFormat/>
    <w:rsid w:val="000F718C"/>
    <w:pPr>
      <w:ind w:left="720"/>
      <w:contextualSpacing/>
    </w:pPr>
  </w:style>
  <w:style w:type="character" w:styleId="IntenseEmphasis">
    <w:name w:val="Intense Emphasis"/>
    <w:basedOn w:val="DefaultParagraphFont"/>
    <w:uiPriority w:val="21"/>
    <w:qFormat/>
    <w:rsid w:val="000F718C"/>
    <w:rPr>
      <w:i/>
      <w:iCs/>
      <w:color w:val="2F5496" w:themeColor="accent1" w:themeShade="BF"/>
    </w:rPr>
  </w:style>
  <w:style w:type="paragraph" w:styleId="IntenseQuote">
    <w:name w:val="Intense Quote"/>
    <w:basedOn w:val="Normal"/>
    <w:next w:val="Normal"/>
    <w:link w:val="IntenseQuoteChar"/>
    <w:uiPriority w:val="30"/>
    <w:qFormat/>
    <w:rsid w:val="000F71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718C"/>
    <w:rPr>
      <w:i/>
      <w:iCs/>
      <w:color w:val="2F5496" w:themeColor="accent1" w:themeShade="BF"/>
    </w:rPr>
  </w:style>
  <w:style w:type="character" w:styleId="IntenseReference">
    <w:name w:val="Intense Reference"/>
    <w:basedOn w:val="DefaultParagraphFont"/>
    <w:uiPriority w:val="32"/>
    <w:qFormat/>
    <w:rsid w:val="000F718C"/>
    <w:rPr>
      <w:b/>
      <w:bCs/>
      <w:smallCaps/>
      <w:color w:val="2F5496" w:themeColor="accent1" w:themeShade="BF"/>
      <w:spacing w:val="5"/>
    </w:rPr>
  </w:style>
  <w:style w:type="table" w:styleId="TableGrid">
    <w:name w:val="Table Grid"/>
    <w:basedOn w:val="TableNormal"/>
    <w:uiPriority w:val="39"/>
    <w:rsid w:val="00F941AD"/>
    <w:pPr>
      <w:spacing w:after="0" w:line="240" w:lineRule="auto"/>
      <w:ind w:firstLine="709"/>
      <w:jc w:val="both"/>
    </w:pPr>
    <w:rPr>
      <w:rFonts w:ascii="Calibri" w:eastAsiaTheme="minorEastAsia"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941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F941AD"/>
    <w:rPr>
      <w:kern w:val="0"/>
      <w14:ligatures w14:val="none"/>
    </w:rPr>
  </w:style>
  <w:style w:type="paragraph" w:styleId="Footer">
    <w:name w:val="footer"/>
    <w:basedOn w:val="Normal"/>
    <w:link w:val="FooterChar"/>
    <w:uiPriority w:val="99"/>
    <w:unhideWhenUsed/>
    <w:rsid w:val="00F941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F941AD"/>
    <w:rPr>
      <w:kern w:val="0"/>
      <w14:ligatures w14:val="none"/>
    </w:rPr>
  </w:style>
  <w:style w:type="character" w:styleId="Strong">
    <w:name w:val="Strong"/>
    <w:basedOn w:val="DefaultParagraphFont"/>
    <w:uiPriority w:val="22"/>
    <w:qFormat/>
    <w:rsid w:val="009429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2846</Words>
  <Characters>16511</Characters>
  <Application>Microsoft Office Word</Application>
  <DocSecurity>0</DocSecurity>
  <Lines>137</Lines>
  <Paragraphs>38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анжела кирияк</cp:lastModifiedBy>
  <cp:revision>2</cp:revision>
  <dcterms:created xsi:type="dcterms:W3CDTF">2026-10-09T06:18:00Z</dcterms:created>
  <dcterms:modified xsi:type="dcterms:W3CDTF">2026-10-09T06:18:00Z</dcterms:modified>
</cp:coreProperties>
</file>