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5A8C" w14:textId="77777777" w:rsidR="001A09FC" w:rsidRPr="00506D6D" w:rsidRDefault="001A09FC" w:rsidP="00240DDE">
      <w:pPr>
        <w:spacing w:after="0" w:line="276" w:lineRule="auto"/>
        <w:jc w:val="right"/>
        <w:rPr>
          <w:rFonts w:ascii="Times New Roman" w:eastAsia="Calibri" w:hAnsi="Times New Roman" w:cs="Times New Roman"/>
          <w:kern w:val="2"/>
          <w:sz w:val="24"/>
          <w:szCs w:val="24"/>
          <w:lang w:val="ro-MD"/>
          <w14:ligatures w14:val="standardContextual"/>
        </w:rPr>
      </w:pPr>
      <w:r w:rsidRPr="00506D6D">
        <w:rPr>
          <w:rFonts w:ascii="Times New Roman" w:eastAsia="Calibri" w:hAnsi="Times New Roman" w:cs="Times New Roman"/>
          <w:kern w:val="2"/>
          <w:sz w:val="24"/>
          <w:szCs w:val="24"/>
          <w:lang w:val="ro-MD"/>
          <w14:ligatures w14:val="standardContextual"/>
        </w:rPr>
        <w:t>Proiect UE</w:t>
      </w:r>
    </w:p>
    <w:p w14:paraId="13E6947D" w14:textId="77777777" w:rsidR="001A09FC" w:rsidRPr="00506D6D" w:rsidRDefault="001A09FC" w:rsidP="00240DDE">
      <w:pPr>
        <w:spacing w:after="0" w:line="276" w:lineRule="auto"/>
        <w:jc w:val="right"/>
        <w:rPr>
          <w:rFonts w:ascii="Times New Roman" w:eastAsia="Calibri" w:hAnsi="Times New Roman" w:cs="Times New Roman"/>
          <w:kern w:val="2"/>
          <w:sz w:val="24"/>
          <w:szCs w:val="24"/>
          <w:lang w:val="ro-MD"/>
          <w14:ligatures w14:val="standardContextual"/>
        </w:rPr>
      </w:pPr>
    </w:p>
    <w:p w14:paraId="686F924C" w14:textId="77777777" w:rsidR="001A09FC" w:rsidRPr="00506D6D" w:rsidRDefault="001A09FC" w:rsidP="00240DDE">
      <w:pPr>
        <w:spacing w:after="0" w:line="276" w:lineRule="auto"/>
        <w:jc w:val="center"/>
        <w:rPr>
          <w:rFonts w:ascii="Times New Roman" w:eastAsia="Calibri" w:hAnsi="Times New Roman" w:cs="Times New Roman"/>
          <w:b/>
          <w:bCs/>
          <w:kern w:val="2"/>
          <w:sz w:val="24"/>
          <w:szCs w:val="24"/>
          <w:lang w:val="ro-MD"/>
          <w14:ligatures w14:val="standardContextual"/>
        </w:rPr>
      </w:pPr>
      <w:r w:rsidRPr="00506D6D">
        <w:rPr>
          <w:rFonts w:ascii="Times New Roman" w:eastAsia="Calibri" w:hAnsi="Times New Roman" w:cs="Times New Roman"/>
          <w:b/>
          <w:bCs/>
          <w:kern w:val="2"/>
          <w:sz w:val="24"/>
          <w:szCs w:val="24"/>
          <w:lang w:val="ro-MD"/>
          <w14:ligatures w14:val="standardContextual"/>
        </w:rPr>
        <w:t>LEGE</w:t>
      </w:r>
    </w:p>
    <w:p w14:paraId="1B4C5A68" w14:textId="77777777" w:rsidR="00477935" w:rsidRPr="00506D6D" w:rsidRDefault="001A09FC" w:rsidP="00240DDE">
      <w:pPr>
        <w:spacing w:after="0" w:line="276" w:lineRule="auto"/>
        <w:jc w:val="center"/>
        <w:rPr>
          <w:rFonts w:ascii="Times New Roman" w:eastAsia="Calibri" w:hAnsi="Times New Roman" w:cs="Times New Roman"/>
          <w:b/>
          <w:bCs/>
          <w:kern w:val="2"/>
          <w:sz w:val="24"/>
          <w:szCs w:val="24"/>
          <w:lang w:val="ro-MD"/>
          <w14:ligatures w14:val="standardContextual"/>
        </w:rPr>
      </w:pPr>
      <w:r w:rsidRPr="00506D6D">
        <w:rPr>
          <w:rFonts w:ascii="Times New Roman" w:eastAsia="Calibri" w:hAnsi="Times New Roman" w:cs="Times New Roman"/>
          <w:b/>
          <w:bCs/>
          <w:kern w:val="2"/>
          <w:sz w:val="24"/>
          <w:szCs w:val="24"/>
          <w:lang w:val="ro-MD"/>
          <w14:ligatures w14:val="standardContextual"/>
        </w:rPr>
        <w:t xml:space="preserve">pentru modificarea Legii nr. 257/2006 </w:t>
      </w:r>
    </w:p>
    <w:p w14:paraId="5B3517BA" w14:textId="77777777" w:rsidR="001A09FC" w:rsidRPr="00506D6D" w:rsidRDefault="001A09FC" w:rsidP="00240DDE">
      <w:pPr>
        <w:spacing w:after="0" w:line="276" w:lineRule="auto"/>
        <w:jc w:val="center"/>
        <w:rPr>
          <w:rFonts w:ascii="Times New Roman" w:eastAsia="Calibri" w:hAnsi="Times New Roman" w:cs="Times New Roman"/>
          <w:b/>
          <w:bCs/>
          <w:kern w:val="2"/>
          <w:sz w:val="24"/>
          <w:szCs w:val="24"/>
          <w:lang w:val="ro-MD"/>
          <w14:ligatures w14:val="standardContextual"/>
        </w:rPr>
      </w:pPr>
      <w:r w:rsidRPr="00506D6D">
        <w:rPr>
          <w:rFonts w:ascii="Times New Roman" w:eastAsia="Calibri" w:hAnsi="Times New Roman" w:cs="Times New Roman"/>
          <w:b/>
          <w:bCs/>
          <w:kern w:val="2"/>
          <w:sz w:val="24"/>
          <w:szCs w:val="24"/>
          <w:lang w:val="ro-MD"/>
          <w14:ligatures w14:val="standardContextual"/>
        </w:rPr>
        <w:t>privind organizarea și funcționarea piețelor produselor agricole și agroalimentare</w:t>
      </w:r>
    </w:p>
    <w:p w14:paraId="00B0BC26" w14:textId="77777777" w:rsidR="004850A9" w:rsidRPr="00506D6D" w:rsidRDefault="004850A9" w:rsidP="00240DDE">
      <w:pPr>
        <w:spacing w:after="0" w:line="276" w:lineRule="auto"/>
        <w:rPr>
          <w:rFonts w:ascii="Times New Roman" w:hAnsi="Times New Roman" w:cs="Times New Roman"/>
          <w:sz w:val="24"/>
          <w:szCs w:val="24"/>
          <w:lang w:val="ro-MD"/>
        </w:rPr>
      </w:pPr>
    </w:p>
    <w:p w14:paraId="172EC0F1" w14:textId="77777777" w:rsidR="001A09FC" w:rsidRDefault="001A09FC" w:rsidP="00240DDE">
      <w:pPr>
        <w:spacing w:after="0" w:line="276" w:lineRule="auto"/>
        <w:ind w:firstLine="567"/>
        <w:jc w:val="both"/>
        <w:rPr>
          <w:rFonts w:ascii="Times New Roman" w:hAnsi="Times New Roman" w:cs="Times New Roman"/>
          <w:sz w:val="24"/>
          <w:szCs w:val="24"/>
          <w:lang w:val="ro-MD"/>
        </w:rPr>
      </w:pPr>
      <w:r w:rsidRPr="00506D6D">
        <w:rPr>
          <w:rFonts w:ascii="Times New Roman" w:hAnsi="Times New Roman" w:cs="Times New Roman"/>
          <w:sz w:val="24"/>
          <w:szCs w:val="24"/>
          <w:lang w:val="ro-MD"/>
        </w:rPr>
        <w:t>Parlamentul aprobă prezenta lege</w:t>
      </w:r>
      <w:r w:rsidR="005A508F" w:rsidRPr="00506D6D">
        <w:rPr>
          <w:rFonts w:ascii="Times New Roman" w:hAnsi="Times New Roman" w:cs="Times New Roman"/>
          <w:sz w:val="24"/>
          <w:szCs w:val="24"/>
          <w:lang w:val="ro-MD"/>
        </w:rPr>
        <w:t xml:space="preserve"> organică</w:t>
      </w:r>
      <w:r w:rsidRPr="00506D6D">
        <w:rPr>
          <w:rFonts w:ascii="Times New Roman" w:hAnsi="Times New Roman" w:cs="Times New Roman"/>
          <w:sz w:val="24"/>
          <w:szCs w:val="24"/>
          <w:lang w:val="ro-MD"/>
        </w:rPr>
        <w:t xml:space="preserve">. </w:t>
      </w:r>
    </w:p>
    <w:p w14:paraId="00544391" w14:textId="77777777" w:rsidR="00411D7D" w:rsidRPr="00506D6D" w:rsidRDefault="00411D7D" w:rsidP="00240DDE">
      <w:pPr>
        <w:spacing w:after="0" w:line="276" w:lineRule="auto"/>
        <w:ind w:firstLine="567"/>
        <w:jc w:val="both"/>
        <w:rPr>
          <w:rFonts w:ascii="Times New Roman" w:hAnsi="Times New Roman" w:cs="Times New Roman"/>
          <w:sz w:val="24"/>
          <w:szCs w:val="24"/>
          <w:lang w:val="ro-MD"/>
        </w:rPr>
      </w:pPr>
    </w:p>
    <w:p w14:paraId="77ACADCC" w14:textId="5354E0B2" w:rsidR="001A09FC" w:rsidRDefault="001A09FC" w:rsidP="00240DDE">
      <w:pPr>
        <w:pStyle w:val="cn"/>
        <w:tabs>
          <w:tab w:val="left" w:pos="142"/>
        </w:tabs>
        <w:spacing w:before="0" w:beforeAutospacing="0" w:after="0" w:afterAutospacing="0" w:line="276" w:lineRule="auto"/>
        <w:ind w:firstLine="426"/>
        <w:jc w:val="both"/>
      </w:pPr>
      <w:r w:rsidRPr="00506D6D">
        <w:rPr>
          <w:b/>
          <w:lang w:val="ro-MD"/>
        </w:rPr>
        <w:t>Art</w:t>
      </w:r>
      <w:r w:rsidR="001751FA" w:rsidRPr="00506D6D">
        <w:rPr>
          <w:b/>
          <w:lang w:val="ro-MD"/>
        </w:rPr>
        <w:t>icol unic</w:t>
      </w:r>
      <w:r w:rsidRPr="00506D6D">
        <w:rPr>
          <w:lang w:val="ro-MD"/>
        </w:rPr>
        <w:t xml:space="preserve"> – Legea nr. 257/2006 privind organizarea și funcționarea piețelor produselor agricole și agroalimentare (</w:t>
      </w:r>
      <w:r w:rsidRPr="00506D6D">
        <w:t>Monitorul Oficial</w:t>
      </w:r>
      <w:r w:rsidR="001A6C8C" w:rsidRPr="00506D6D">
        <w:t xml:space="preserve"> al </w:t>
      </w:r>
      <w:r w:rsidRPr="00506D6D">
        <w:t xml:space="preserve"> </w:t>
      </w:r>
      <w:r w:rsidR="001A6C8C" w:rsidRPr="00506D6D">
        <w:t xml:space="preserve">Republicii Moldova, 2006, </w:t>
      </w:r>
      <w:r w:rsidRPr="00506D6D">
        <w:t>nr. 142-145</w:t>
      </w:r>
      <w:r w:rsidR="001A6C8C" w:rsidRPr="00506D6D">
        <w:t>,</w:t>
      </w:r>
      <w:r w:rsidRPr="00506D6D">
        <w:t xml:space="preserve"> art.</w:t>
      </w:r>
      <w:r w:rsidR="00FD5FB1" w:rsidRPr="00506D6D">
        <w:t xml:space="preserve"> </w:t>
      </w:r>
      <w:r w:rsidRPr="00506D6D">
        <w:t>700)</w:t>
      </w:r>
      <w:r w:rsidR="00851CE3" w:rsidRPr="00506D6D">
        <w:t>, cu modificările și completările ulterioare, se modifică după cum urmează:</w:t>
      </w:r>
    </w:p>
    <w:p w14:paraId="048B9D3F" w14:textId="77777777" w:rsidR="00411D7D" w:rsidRPr="00506D6D" w:rsidRDefault="00411D7D" w:rsidP="00240DDE">
      <w:pPr>
        <w:pStyle w:val="cn"/>
        <w:tabs>
          <w:tab w:val="left" w:pos="142"/>
        </w:tabs>
        <w:spacing w:before="0" w:beforeAutospacing="0" w:after="0" w:afterAutospacing="0" w:line="276" w:lineRule="auto"/>
        <w:ind w:firstLine="426"/>
        <w:jc w:val="both"/>
      </w:pPr>
    </w:p>
    <w:p w14:paraId="3694650E" w14:textId="5F53016B" w:rsidR="00851CE3" w:rsidRPr="00506D6D" w:rsidRDefault="00851CE3" w:rsidP="00240DDE">
      <w:pPr>
        <w:pStyle w:val="cn"/>
        <w:numPr>
          <w:ilvl w:val="0"/>
          <w:numId w:val="1"/>
        </w:numPr>
        <w:tabs>
          <w:tab w:val="left" w:pos="142"/>
        </w:tabs>
        <w:spacing w:before="0" w:beforeAutospacing="0" w:after="0" w:afterAutospacing="0" w:line="276" w:lineRule="auto"/>
        <w:jc w:val="both"/>
      </w:pPr>
      <w:r w:rsidRPr="00506D6D">
        <w:t>Legea se completează cu clauz</w:t>
      </w:r>
      <w:r w:rsidR="001A6C8C" w:rsidRPr="00506D6D">
        <w:t>a</w:t>
      </w:r>
      <w:r w:rsidRPr="00506D6D">
        <w:t>:</w:t>
      </w:r>
    </w:p>
    <w:p w14:paraId="75F5A891" w14:textId="62EF3B32" w:rsidR="001A09FC" w:rsidRDefault="00851CE3" w:rsidP="00240DDE">
      <w:pPr>
        <w:spacing w:after="0" w:line="276" w:lineRule="auto"/>
        <w:ind w:firstLine="426"/>
        <w:jc w:val="both"/>
        <w:rPr>
          <w:rFonts w:ascii="Times New Roman" w:hAnsi="Times New Roman" w:cs="Times New Roman"/>
          <w:sz w:val="24"/>
          <w:szCs w:val="24"/>
        </w:rPr>
      </w:pPr>
      <w:r w:rsidRPr="00506D6D">
        <w:rPr>
          <w:rFonts w:ascii="Times New Roman" w:eastAsia="Times New Roman" w:hAnsi="Times New Roman" w:cs="Times New Roman"/>
          <w:sz w:val="24"/>
          <w:szCs w:val="24"/>
          <w:lang w:eastAsia="ro-RO"/>
        </w:rPr>
        <w:t>„</w:t>
      </w:r>
      <w:r w:rsidR="00FF725C" w:rsidRPr="00506D6D">
        <w:rPr>
          <w:rFonts w:ascii="Times New Roman" w:hAnsi="Times New Roman" w:cs="Times New Roman"/>
          <w:sz w:val="24"/>
          <w:szCs w:val="24"/>
        </w:rPr>
        <w:t>Prezenta lege creează cadrul necesar aplicării art. 223 și art. 224 din Regulamentul (UE) nr. 1308/2013 al Parlamentului European și al Consiliului din 17 decembrie 2013 de instituire a unei organizări comune a piețelor produselor agricole și de abrogare a Regulamentelor (CEE) nr. 922/72, (CEE) nr. 234/79, (CE) nr. 1037/2001 și (CE) nr. 1234/2007 ale Consiliului, CELEX: 32013R1308, publicat în Jurnalul Oficial al Uniunii Europene L 347 din 20 decembrie 2013, așa cum a fost modificat ultima oară prin Regulamentul (UE) 2026/471 al Parlamentului European și al Consiliului din 24 februarie 2026</w:t>
      </w:r>
      <w:r w:rsidRPr="00506D6D">
        <w:rPr>
          <w:rFonts w:ascii="Times New Roman" w:hAnsi="Times New Roman" w:cs="Times New Roman"/>
          <w:sz w:val="24"/>
          <w:szCs w:val="24"/>
        </w:rPr>
        <w:t>”</w:t>
      </w:r>
      <w:r w:rsidR="00CC0AD5" w:rsidRPr="00506D6D">
        <w:rPr>
          <w:rFonts w:ascii="Times New Roman" w:hAnsi="Times New Roman" w:cs="Times New Roman"/>
          <w:sz w:val="24"/>
          <w:szCs w:val="24"/>
        </w:rPr>
        <w:t>.</w:t>
      </w:r>
    </w:p>
    <w:p w14:paraId="02A91E99" w14:textId="77777777" w:rsidR="00411D7D" w:rsidRPr="00506D6D" w:rsidRDefault="00411D7D" w:rsidP="00240DDE">
      <w:pPr>
        <w:spacing w:after="0" w:line="276" w:lineRule="auto"/>
        <w:ind w:firstLine="426"/>
        <w:jc w:val="both"/>
        <w:rPr>
          <w:rFonts w:ascii="Times New Roman" w:hAnsi="Times New Roman" w:cs="Times New Roman"/>
          <w:sz w:val="24"/>
          <w:szCs w:val="24"/>
        </w:rPr>
      </w:pPr>
    </w:p>
    <w:p w14:paraId="6C50C4C0" w14:textId="0E6A4DF3" w:rsidR="00FD5FB1" w:rsidRPr="00506D6D" w:rsidRDefault="001A6C8C" w:rsidP="00240DDE">
      <w:pPr>
        <w:pStyle w:val="ListParagraph"/>
        <w:numPr>
          <w:ilvl w:val="0"/>
          <w:numId w:val="1"/>
        </w:num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 xml:space="preserve">„Articolul </w:t>
      </w:r>
      <w:r w:rsidR="00FD5FB1" w:rsidRPr="00506D6D">
        <w:rPr>
          <w:rFonts w:ascii="Times New Roman" w:hAnsi="Times New Roman" w:cs="Times New Roman"/>
          <w:sz w:val="24"/>
          <w:szCs w:val="24"/>
        </w:rPr>
        <w:t>1</w:t>
      </w:r>
      <w:r w:rsidR="009A6E79" w:rsidRPr="00506D6D">
        <w:rPr>
          <w:rFonts w:ascii="Times New Roman" w:hAnsi="Times New Roman" w:cs="Times New Roman"/>
          <w:sz w:val="24"/>
          <w:szCs w:val="24"/>
        </w:rPr>
        <w:t xml:space="preserve">, </w:t>
      </w:r>
      <w:r w:rsidRPr="00506D6D">
        <w:rPr>
          <w:rFonts w:ascii="Times New Roman" w:hAnsi="Times New Roman" w:cs="Times New Roman"/>
          <w:sz w:val="24"/>
          <w:szCs w:val="24"/>
        </w:rPr>
        <w:t>se completează cu cuvintele</w:t>
      </w:r>
      <w:r w:rsidR="00FD5FB1" w:rsidRPr="00506D6D">
        <w:rPr>
          <w:rFonts w:ascii="Times New Roman" w:hAnsi="Times New Roman" w:cs="Times New Roman"/>
          <w:sz w:val="24"/>
          <w:szCs w:val="24"/>
        </w:rPr>
        <w:t>:</w:t>
      </w:r>
    </w:p>
    <w:p w14:paraId="7198E02D" w14:textId="27B4BDB1" w:rsidR="00FD5FB1" w:rsidRPr="00506D6D" w:rsidRDefault="00FD5FB1" w:rsidP="00240DDE">
      <w:pPr>
        <w:spacing w:after="0" w:line="276" w:lineRule="auto"/>
        <w:ind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„și </w:t>
      </w:r>
      <w:r w:rsidR="009A6E79" w:rsidRPr="00506D6D">
        <w:rPr>
          <w:rFonts w:ascii="Times New Roman" w:hAnsi="Times New Roman" w:cs="Times New Roman"/>
          <w:sz w:val="24"/>
          <w:szCs w:val="24"/>
        </w:rPr>
        <w:t xml:space="preserve">pentru monitorizarea pieței produselor agricole și </w:t>
      </w:r>
      <w:r w:rsidR="00FD61F4" w:rsidRPr="00506D6D">
        <w:rPr>
          <w:rFonts w:ascii="Times New Roman" w:hAnsi="Times New Roman" w:cs="Times New Roman"/>
          <w:sz w:val="24"/>
          <w:szCs w:val="24"/>
        </w:rPr>
        <w:t>agro</w:t>
      </w:r>
      <w:r w:rsidR="009A6E79" w:rsidRPr="00506D6D">
        <w:rPr>
          <w:rFonts w:ascii="Times New Roman" w:hAnsi="Times New Roman" w:cs="Times New Roman"/>
          <w:sz w:val="24"/>
          <w:szCs w:val="24"/>
        </w:rPr>
        <w:t>alimentare.”</w:t>
      </w:r>
      <w:r w:rsidR="001A6C8C" w:rsidRPr="00506D6D">
        <w:rPr>
          <w:rFonts w:ascii="Times New Roman" w:hAnsi="Times New Roman" w:cs="Times New Roman"/>
          <w:sz w:val="24"/>
          <w:szCs w:val="24"/>
        </w:rPr>
        <w:t>”</w:t>
      </w:r>
    </w:p>
    <w:p w14:paraId="10DD03E1" w14:textId="0904F7D6" w:rsidR="00EE4371" w:rsidRPr="00506D6D" w:rsidRDefault="00EE4371" w:rsidP="00240DDE">
      <w:pPr>
        <w:pStyle w:val="ListParagraph"/>
        <w:numPr>
          <w:ilvl w:val="0"/>
          <w:numId w:val="1"/>
        </w:num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Art</w:t>
      </w:r>
      <w:r w:rsidR="001A6C8C" w:rsidRPr="00506D6D">
        <w:rPr>
          <w:rFonts w:ascii="Times New Roman" w:hAnsi="Times New Roman" w:cs="Times New Roman"/>
          <w:sz w:val="24"/>
          <w:szCs w:val="24"/>
        </w:rPr>
        <w:t>icolul</w:t>
      </w:r>
      <w:r w:rsidRPr="00506D6D">
        <w:rPr>
          <w:rFonts w:ascii="Times New Roman" w:hAnsi="Times New Roman" w:cs="Times New Roman"/>
          <w:sz w:val="24"/>
          <w:szCs w:val="24"/>
        </w:rPr>
        <w:t xml:space="preserve"> 2 se completează cu următoare</w:t>
      </w:r>
      <w:r w:rsidR="00CF1E92" w:rsidRPr="00506D6D">
        <w:rPr>
          <w:rFonts w:ascii="Times New Roman" w:hAnsi="Times New Roman" w:cs="Times New Roman"/>
          <w:sz w:val="24"/>
          <w:szCs w:val="24"/>
        </w:rPr>
        <w:t>le</w:t>
      </w:r>
      <w:r w:rsidRPr="00506D6D">
        <w:rPr>
          <w:rFonts w:ascii="Times New Roman" w:hAnsi="Times New Roman" w:cs="Times New Roman"/>
          <w:sz w:val="24"/>
          <w:szCs w:val="24"/>
        </w:rPr>
        <w:t xml:space="preserve"> noțiun</w:t>
      </w:r>
      <w:r w:rsidR="00CF1E92" w:rsidRPr="00506D6D">
        <w:rPr>
          <w:rFonts w:ascii="Times New Roman" w:hAnsi="Times New Roman" w:cs="Times New Roman"/>
          <w:sz w:val="24"/>
          <w:szCs w:val="24"/>
        </w:rPr>
        <w:t>i</w:t>
      </w:r>
      <w:r w:rsidRPr="00506D6D">
        <w:rPr>
          <w:rFonts w:ascii="Times New Roman" w:hAnsi="Times New Roman" w:cs="Times New Roman"/>
          <w:sz w:val="24"/>
          <w:szCs w:val="24"/>
        </w:rPr>
        <w:t>:</w:t>
      </w:r>
    </w:p>
    <w:p w14:paraId="7534667D" w14:textId="22D9FAA4" w:rsidR="00240DDE" w:rsidRPr="00506D6D" w:rsidRDefault="00EE4371" w:rsidP="00240DDE">
      <w:p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w:t>
      </w:r>
      <w:r w:rsidR="00240DDE" w:rsidRPr="00506D6D">
        <w:rPr>
          <w:rStyle w:val="Strong"/>
          <w:rFonts w:ascii="Times New Roman" w:hAnsi="Times New Roman" w:cs="Times New Roman"/>
          <w:b w:val="0"/>
          <w:bCs w:val="0"/>
          <w:i/>
          <w:iCs/>
          <w:sz w:val="24"/>
          <w:szCs w:val="24"/>
        </w:rPr>
        <w:t>date individuale</w:t>
      </w:r>
      <w:r w:rsidR="00240DDE" w:rsidRPr="00506D6D">
        <w:rPr>
          <w:rStyle w:val="Strong"/>
          <w:rFonts w:ascii="Times New Roman" w:hAnsi="Times New Roman" w:cs="Times New Roman"/>
          <w:b w:val="0"/>
          <w:bCs w:val="0"/>
          <w:sz w:val="24"/>
          <w:szCs w:val="24"/>
        </w:rPr>
        <w:t xml:space="preserve"> – d</w:t>
      </w:r>
      <w:r w:rsidR="00240DDE" w:rsidRPr="00506D6D">
        <w:rPr>
          <w:rFonts w:ascii="Times New Roman" w:hAnsi="Times New Roman" w:cs="Times New Roman"/>
          <w:sz w:val="24"/>
          <w:szCs w:val="24"/>
        </w:rPr>
        <w:t>ate colectate în cadrul monitorizării pieței agricole și agroalimentare de la sau cu privire la un furnizor de date ori operator economic, care permit identificarea directă sau indirectă a acestuia, a tranzacțiilor, volumelor, prețurilor, stocurilor ori altor date aferente activității sale</w:t>
      </w:r>
      <w:r w:rsidR="00AE72BD" w:rsidRPr="00506D6D">
        <w:rPr>
          <w:rFonts w:ascii="Times New Roman" w:hAnsi="Times New Roman" w:cs="Times New Roman"/>
          <w:sz w:val="24"/>
          <w:szCs w:val="24"/>
        </w:rPr>
        <w:t>;</w:t>
      </w:r>
    </w:p>
    <w:p w14:paraId="64AE366D" w14:textId="0E3DD581" w:rsidR="00CF1E92" w:rsidRPr="00506D6D" w:rsidRDefault="00EE4371" w:rsidP="00240DDE">
      <w:pPr>
        <w:spacing w:after="0" w:line="276" w:lineRule="auto"/>
        <w:jc w:val="both"/>
        <w:rPr>
          <w:rFonts w:ascii="Times New Roman" w:hAnsi="Times New Roman" w:cs="Times New Roman"/>
          <w:sz w:val="24"/>
          <w:szCs w:val="24"/>
        </w:rPr>
      </w:pPr>
      <w:r w:rsidRPr="00506D6D">
        <w:rPr>
          <w:rFonts w:ascii="Times New Roman" w:hAnsi="Times New Roman" w:cs="Times New Roman"/>
          <w:i/>
          <w:sz w:val="24"/>
          <w:szCs w:val="24"/>
        </w:rPr>
        <w:t>furnizori de date</w:t>
      </w:r>
      <w:r w:rsidRPr="00506D6D">
        <w:rPr>
          <w:rFonts w:ascii="Times New Roman" w:hAnsi="Times New Roman" w:cs="Times New Roman"/>
          <w:sz w:val="24"/>
          <w:szCs w:val="24"/>
        </w:rPr>
        <w:t xml:space="preserve"> – persoane fizice și juridice care desfășoară activități pe filiera produsului, inclusiv  producători agricoli, procesatori, depozitari, comercianți, organizații și asociații de producători, organizațiile interprofesionale, precum și alte entități relevante, care au obligația de a furniza date și informații privind piața produselor agricole și </w:t>
      </w:r>
      <w:r w:rsidR="0018381E" w:rsidRPr="00506D6D">
        <w:rPr>
          <w:rFonts w:ascii="Times New Roman" w:hAnsi="Times New Roman" w:cs="Times New Roman"/>
          <w:sz w:val="24"/>
          <w:szCs w:val="24"/>
        </w:rPr>
        <w:t>agroalimentare</w:t>
      </w:r>
      <w:r w:rsidRPr="00506D6D">
        <w:rPr>
          <w:rFonts w:ascii="Times New Roman" w:hAnsi="Times New Roman" w:cs="Times New Roman"/>
          <w:sz w:val="24"/>
          <w:szCs w:val="24"/>
        </w:rPr>
        <w:t>, în condițiile prezentei legi.”</w:t>
      </w:r>
    </w:p>
    <w:p w14:paraId="054A4161" w14:textId="1AAA409F" w:rsidR="00851CE3" w:rsidRPr="00506D6D" w:rsidRDefault="00A75FD5" w:rsidP="00406BE7">
      <w:pPr>
        <w:spacing w:after="0" w:line="276" w:lineRule="auto"/>
        <w:ind w:firstLine="426"/>
        <w:jc w:val="both"/>
        <w:rPr>
          <w:rFonts w:ascii="Times New Roman" w:hAnsi="Times New Roman" w:cs="Times New Roman"/>
          <w:sz w:val="24"/>
          <w:szCs w:val="24"/>
          <w:highlight w:val="yellow"/>
        </w:rPr>
      </w:pPr>
      <w:r w:rsidRPr="00506D6D">
        <w:rPr>
          <w:rFonts w:ascii="Times New Roman" w:hAnsi="Times New Roman" w:cs="Times New Roman"/>
          <w:sz w:val="24"/>
          <w:szCs w:val="24"/>
        </w:rPr>
        <w:t>N</w:t>
      </w:r>
      <w:r w:rsidR="00F92F00" w:rsidRPr="00506D6D">
        <w:rPr>
          <w:rFonts w:ascii="Times New Roman" w:hAnsi="Times New Roman" w:cs="Times New Roman"/>
          <w:sz w:val="24"/>
          <w:szCs w:val="24"/>
        </w:rPr>
        <w:t xml:space="preserve">oțiunea „sistem informatic de piață” </w:t>
      </w:r>
      <w:r w:rsidRPr="00506D6D">
        <w:rPr>
          <w:rFonts w:ascii="Times New Roman" w:hAnsi="Times New Roman" w:cs="Times New Roman"/>
          <w:sz w:val="24"/>
          <w:szCs w:val="24"/>
        </w:rPr>
        <w:t>va avea următorul cuprins</w:t>
      </w:r>
      <w:r w:rsidR="00F92F00" w:rsidRPr="00506D6D">
        <w:rPr>
          <w:rFonts w:ascii="Times New Roman" w:hAnsi="Times New Roman" w:cs="Times New Roman"/>
          <w:sz w:val="24"/>
          <w:szCs w:val="24"/>
        </w:rPr>
        <w:t>:</w:t>
      </w:r>
    </w:p>
    <w:p w14:paraId="798DD6B0" w14:textId="49759C2E" w:rsidR="00CF1E92" w:rsidRDefault="00F92F00" w:rsidP="00240DDE">
      <w:p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w:t>
      </w:r>
      <w:r w:rsidR="003121D1" w:rsidRPr="00506D6D">
        <w:rPr>
          <w:rFonts w:ascii="Times New Roman" w:hAnsi="Times New Roman" w:cs="Times New Roman"/>
          <w:i/>
          <w:sz w:val="24"/>
          <w:szCs w:val="24"/>
        </w:rPr>
        <w:t>s</w:t>
      </w:r>
      <w:r w:rsidRPr="00506D6D">
        <w:rPr>
          <w:rFonts w:ascii="Times New Roman" w:hAnsi="Times New Roman" w:cs="Times New Roman"/>
          <w:i/>
          <w:sz w:val="24"/>
          <w:szCs w:val="24"/>
        </w:rPr>
        <w:t>istem informațional de monitorizare a pieței agricole</w:t>
      </w:r>
      <w:r w:rsidRPr="00506D6D">
        <w:rPr>
          <w:rFonts w:ascii="Times New Roman" w:hAnsi="Times New Roman" w:cs="Times New Roman"/>
          <w:sz w:val="24"/>
          <w:szCs w:val="24"/>
        </w:rPr>
        <w:t xml:space="preserve"> - sistem informațional de stat prin care se</w:t>
      </w:r>
      <w:r w:rsidR="00124C48" w:rsidRPr="00506D6D">
        <w:rPr>
          <w:rFonts w:ascii="Times New Roman" w:hAnsi="Times New Roman" w:cs="Times New Roman"/>
          <w:sz w:val="24"/>
          <w:szCs w:val="24"/>
        </w:rPr>
        <w:t xml:space="preserve"> a</w:t>
      </w:r>
      <w:r w:rsidR="00F62ED3" w:rsidRPr="00506D6D">
        <w:rPr>
          <w:rFonts w:ascii="Times New Roman" w:hAnsi="Times New Roman" w:cs="Times New Roman"/>
          <w:sz w:val="24"/>
          <w:szCs w:val="24"/>
        </w:rPr>
        <w:t>sigur</w:t>
      </w:r>
      <w:r w:rsidR="00124C48" w:rsidRPr="00506D6D">
        <w:rPr>
          <w:rFonts w:ascii="Times New Roman" w:hAnsi="Times New Roman" w:cs="Times New Roman"/>
          <w:sz w:val="24"/>
          <w:szCs w:val="24"/>
        </w:rPr>
        <w:t>ă</w:t>
      </w:r>
      <w:r w:rsidR="00F62ED3" w:rsidRPr="00506D6D">
        <w:rPr>
          <w:rFonts w:ascii="Times New Roman" w:hAnsi="Times New Roman" w:cs="Times New Roman"/>
          <w:sz w:val="24"/>
          <w:szCs w:val="24"/>
        </w:rPr>
        <w:t xml:space="preserve"> colectarea, validarea, prelucrarea, stocarea, analiza și </w:t>
      </w:r>
      <w:r w:rsidR="00E9217F" w:rsidRPr="00506D6D">
        <w:rPr>
          <w:rFonts w:ascii="Times New Roman" w:hAnsi="Times New Roman" w:cs="Times New Roman"/>
          <w:sz w:val="24"/>
          <w:szCs w:val="24"/>
        </w:rPr>
        <w:t>notificarea</w:t>
      </w:r>
      <w:r w:rsidR="00F62ED3" w:rsidRPr="00506D6D">
        <w:rPr>
          <w:rFonts w:ascii="Times New Roman" w:hAnsi="Times New Roman" w:cs="Times New Roman"/>
          <w:sz w:val="24"/>
          <w:szCs w:val="24"/>
        </w:rPr>
        <w:t xml:space="preserve"> datelor și informațiilor privind piața produselor agricole și agroalimentare</w:t>
      </w:r>
      <w:r w:rsidRPr="00506D6D">
        <w:rPr>
          <w:rFonts w:ascii="Times New Roman" w:hAnsi="Times New Roman" w:cs="Times New Roman"/>
          <w:sz w:val="24"/>
          <w:szCs w:val="24"/>
        </w:rPr>
        <w:t>.”</w:t>
      </w:r>
    </w:p>
    <w:p w14:paraId="174D7FAD" w14:textId="77777777" w:rsidR="00411D7D" w:rsidRPr="00506D6D" w:rsidRDefault="00411D7D" w:rsidP="00240DDE">
      <w:pPr>
        <w:spacing w:after="0" w:line="276" w:lineRule="auto"/>
        <w:jc w:val="both"/>
        <w:rPr>
          <w:rFonts w:ascii="Times New Roman" w:hAnsi="Times New Roman" w:cs="Times New Roman"/>
          <w:sz w:val="24"/>
          <w:szCs w:val="24"/>
        </w:rPr>
      </w:pPr>
    </w:p>
    <w:p w14:paraId="77E5CBA6" w14:textId="34463BEB" w:rsidR="00F93FA5" w:rsidRPr="00506D6D" w:rsidRDefault="00CB708A" w:rsidP="00240DDE">
      <w:pPr>
        <w:pStyle w:val="ListParagraph"/>
        <w:numPr>
          <w:ilvl w:val="0"/>
          <w:numId w:val="1"/>
        </w:num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Art. 19 alin. (5)</w:t>
      </w:r>
      <w:r w:rsidR="00F93FA5" w:rsidRPr="00506D6D">
        <w:rPr>
          <w:rFonts w:ascii="Times New Roman" w:hAnsi="Times New Roman" w:cs="Times New Roman"/>
          <w:sz w:val="24"/>
          <w:szCs w:val="24"/>
        </w:rPr>
        <w:t xml:space="preserve"> va avea următorul </w:t>
      </w:r>
      <w:r w:rsidR="00A75FD5" w:rsidRPr="00506D6D">
        <w:rPr>
          <w:rFonts w:ascii="Times New Roman" w:hAnsi="Times New Roman" w:cs="Times New Roman"/>
          <w:sz w:val="24"/>
          <w:szCs w:val="24"/>
        </w:rPr>
        <w:t>cuprins:</w:t>
      </w:r>
    </w:p>
    <w:p w14:paraId="45C29637" w14:textId="1B0C18AE" w:rsidR="00F93FA5" w:rsidRDefault="00DF1960" w:rsidP="00240DDE">
      <w:pPr>
        <w:spacing w:after="0" w:line="276" w:lineRule="auto"/>
        <w:ind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„Colectarea, validarea, prelucrarea, stocarea, analiza și </w:t>
      </w:r>
      <w:r w:rsidR="00D05C76" w:rsidRPr="00506D6D">
        <w:rPr>
          <w:rFonts w:ascii="Times New Roman" w:hAnsi="Times New Roman" w:cs="Times New Roman"/>
          <w:sz w:val="24"/>
          <w:szCs w:val="24"/>
        </w:rPr>
        <w:t>comunicarea</w:t>
      </w:r>
      <w:r w:rsidRPr="00506D6D">
        <w:rPr>
          <w:rFonts w:ascii="Times New Roman" w:hAnsi="Times New Roman" w:cs="Times New Roman"/>
          <w:sz w:val="24"/>
          <w:szCs w:val="24"/>
        </w:rPr>
        <w:t xml:space="preserve"> datelor și informațiilor privind stocurile, prețurile, producția și alți indicatori relevanți pieței produselor agricole și agroalimentare se asigură prin sistemul informațional de monitorizare a pieței agricole, organizat și administrat în condițiile prezentei legi.”</w:t>
      </w:r>
    </w:p>
    <w:p w14:paraId="773AFBCC" w14:textId="77777777" w:rsidR="00411D7D" w:rsidRPr="00506D6D" w:rsidRDefault="00411D7D" w:rsidP="00240DDE">
      <w:pPr>
        <w:spacing w:after="0" w:line="276" w:lineRule="auto"/>
        <w:ind w:firstLine="426"/>
        <w:jc w:val="both"/>
        <w:rPr>
          <w:rFonts w:ascii="Times New Roman" w:hAnsi="Times New Roman" w:cs="Times New Roman"/>
          <w:sz w:val="24"/>
          <w:szCs w:val="24"/>
        </w:rPr>
      </w:pPr>
    </w:p>
    <w:p w14:paraId="5509A002" w14:textId="74965B52" w:rsidR="00851CE3" w:rsidRPr="00506D6D" w:rsidRDefault="00851CE3" w:rsidP="00240DDE">
      <w:pPr>
        <w:pStyle w:val="ListParagraph"/>
        <w:numPr>
          <w:ilvl w:val="0"/>
          <w:numId w:val="1"/>
        </w:numPr>
        <w:spacing w:after="0" w:line="276" w:lineRule="auto"/>
        <w:jc w:val="both"/>
        <w:rPr>
          <w:rFonts w:ascii="Times New Roman" w:hAnsi="Times New Roman" w:cs="Times New Roman"/>
          <w:sz w:val="24"/>
          <w:szCs w:val="24"/>
        </w:rPr>
      </w:pPr>
      <w:r w:rsidRPr="00506D6D">
        <w:rPr>
          <w:rFonts w:ascii="Times New Roman" w:hAnsi="Times New Roman" w:cs="Times New Roman"/>
          <w:sz w:val="24"/>
          <w:szCs w:val="24"/>
        </w:rPr>
        <w:t>Capitolul</w:t>
      </w:r>
      <w:r w:rsidR="00A75FD5" w:rsidRPr="00506D6D">
        <w:rPr>
          <w:rFonts w:ascii="Times New Roman" w:hAnsi="Times New Roman" w:cs="Times New Roman"/>
          <w:sz w:val="24"/>
          <w:szCs w:val="24"/>
        </w:rPr>
        <w:t xml:space="preserve">  </w:t>
      </w:r>
      <w:r w:rsidRPr="00506D6D">
        <w:rPr>
          <w:rFonts w:ascii="Times New Roman" w:hAnsi="Times New Roman" w:cs="Times New Roman"/>
          <w:sz w:val="24"/>
          <w:szCs w:val="24"/>
        </w:rPr>
        <w:t>IV va avea următorul</w:t>
      </w:r>
      <w:r w:rsidR="00A75FD5" w:rsidRPr="00506D6D">
        <w:rPr>
          <w:rFonts w:ascii="Times New Roman" w:hAnsi="Times New Roman" w:cs="Times New Roman"/>
          <w:sz w:val="24"/>
          <w:szCs w:val="24"/>
        </w:rPr>
        <w:t xml:space="preserve"> cuprins</w:t>
      </w:r>
      <w:r w:rsidRPr="00506D6D">
        <w:rPr>
          <w:rFonts w:ascii="Times New Roman" w:hAnsi="Times New Roman" w:cs="Times New Roman"/>
          <w:sz w:val="24"/>
          <w:szCs w:val="24"/>
        </w:rPr>
        <w:t>:</w:t>
      </w:r>
    </w:p>
    <w:p w14:paraId="69644498" w14:textId="77777777" w:rsidR="002A7250" w:rsidRPr="00506D6D" w:rsidRDefault="002A7250" w:rsidP="00240DDE">
      <w:pPr>
        <w:spacing w:after="0" w:line="276" w:lineRule="auto"/>
        <w:jc w:val="center"/>
        <w:rPr>
          <w:rFonts w:ascii="Times New Roman" w:hAnsi="Times New Roman" w:cs="Times New Roman"/>
          <w:sz w:val="24"/>
          <w:szCs w:val="24"/>
        </w:rPr>
      </w:pPr>
    </w:p>
    <w:p w14:paraId="6D4C595F" w14:textId="6E541E6E" w:rsidR="00851CE3" w:rsidRPr="00506D6D" w:rsidRDefault="00851CE3" w:rsidP="00240DDE">
      <w:pPr>
        <w:spacing w:after="0" w:line="276" w:lineRule="auto"/>
        <w:jc w:val="center"/>
        <w:rPr>
          <w:rFonts w:ascii="Times New Roman" w:hAnsi="Times New Roman" w:cs="Times New Roman"/>
          <w:b/>
          <w:sz w:val="24"/>
          <w:szCs w:val="24"/>
          <w:vertAlign w:val="superscript"/>
        </w:rPr>
      </w:pPr>
      <w:r w:rsidRPr="00506D6D">
        <w:rPr>
          <w:rFonts w:ascii="Times New Roman" w:hAnsi="Times New Roman" w:cs="Times New Roman"/>
          <w:sz w:val="24"/>
          <w:szCs w:val="24"/>
        </w:rPr>
        <w:t>„</w:t>
      </w:r>
      <w:r w:rsidRPr="00506D6D">
        <w:rPr>
          <w:rFonts w:ascii="Times New Roman" w:hAnsi="Times New Roman" w:cs="Times New Roman"/>
          <w:b/>
          <w:sz w:val="24"/>
          <w:szCs w:val="24"/>
        </w:rPr>
        <w:t>Capitolul IV</w:t>
      </w:r>
      <w:r w:rsidR="00A75FD5" w:rsidRPr="00506D6D">
        <w:rPr>
          <w:rFonts w:ascii="Times New Roman" w:hAnsi="Times New Roman" w:cs="Times New Roman"/>
          <w:b/>
          <w:sz w:val="24"/>
          <w:szCs w:val="24"/>
        </w:rPr>
        <w:t xml:space="preserve">     </w:t>
      </w:r>
    </w:p>
    <w:p w14:paraId="250D79E4" w14:textId="4D01DE86" w:rsidR="00851CE3" w:rsidRPr="00506D6D" w:rsidRDefault="00851CE3" w:rsidP="00240DDE">
      <w:pPr>
        <w:spacing w:after="0" w:line="276" w:lineRule="auto"/>
        <w:jc w:val="center"/>
        <w:rPr>
          <w:rFonts w:ascii="Times New Roman" w:hAnsi="Times New Roman" w:cs="Times New Roman"/>
          <w:b/>
          <w:sz w:val="24"/>
          <w:szCs w:val="24"/>
        </w:rPr>
      </w:pPr>
      <w:r w:rsidRPr="00506D6D">
        <w:rPr>
          <w:rFonts w:ascii="Times New Roman" w:hAnsi="Times New Roman" w:cs="Times New Roman"/>
          <w:b/>
          <w:sz w:val="24"/>
          <w:szCs w:val="24"/>
        </w:rPr>
        <w:lastRenderedPageBreak/>
        <w:t xml:space="preserve">Monitorizarea pieței produselor agricole și agroalimentare și </w:t>
      </w:r>
      <w:r w:rsidR="00FD61F4" w:rsidRPr="00506D6D">
        <w:rPr>
          <w:rFonts w:ascii="Times New Roman" w:hAnsi="Times New Roman" w:cs="Times New Roman"/>
          <w:b/>
          <w:sz w:val="24"/>
          <w:szCs w:val="24"/>
        </w:rPr>
        <w:t>comunicarea</w:t>
      </w:r>
      <w:r w:rsidRPr="00506D6D">
        <w:rPr>
          <w:rFonts w:ascii="Times New Roman" w:hAnsi="Times New Roman" w:cs="Times New Roman"/>
          <w:b/>
          <w:sz w:val="24"/>
          <w:szCs w:val="24"/>
        </w:rPr>
        <w:t xml:space="preserve"> datelor de piață</w:t>
      </w:r>
    </w:p>
    <w:p w14:paraId="53EF0FF9" w14:textId="0C204991" w:rsidR="000120A8" w:rsidRPr="00506D6D" w:rsidRDefault="000120A8" w:rsidP="000120A8">
      <w:pPr>
        <w:spacing w:after="0" w:line="276" w:lineRule="auto"/>
        <w:jc w:val="both"/>
        <w:rPr>
          <w:rFonts w:ascii="Times New Roman" w:hAnsi="Times New Roman" w:cs="Times New Roman"/>
          <w:b/>
          <w:sz w:val="24"/>
          <w:szCs w:val="24"/>
        </w:rPr>
      </w:pPr>
      <w:r w:rsidRPr="00506D6D">
        <w:rPr>
          <w:rFonts w:ascii="Times New Roman" w:hAnsi="Times New Roman" w:cs="Times New Roman"/>
          <w:b/>
          <w:sz w:val="24"/>
          <w:szCs w:val="24"/>
        </w:rPr>
        <w:t xml:space="preserve">      </w:t>
      </w:r>
    </w:p>
    <w:p w14:paraId="1109D45B" w14:textId="4D2307CD" w:rsidR="00851CE3" w:rsidRDefault="00851CE3" w:rsidP="000120A8">
      <w:pPr>
        <w:spacing w:after="0" w:line="276" w:lineRule="auto"/>
        <w:jc w:val="both"/>
        <w:rPr>
          <w:rFonts w:ascii="Times New Roman" w:hAnsi="Times New Roman" w:cs="Times New Roman"/>
          <w:b/>
          <w:sz w:val="24"/>
          <w:szCs w:val="24"/>
        </w:rPr>
      </w:pPr>
      <w:r w:rsidRPr="00506D6D">
        <w:rPr>
          <w:rFonts w:ascii="Times New Roman" w:hAnsi="Times New Roman" w:cs="Times New Roman"/>
          <w:b/>
          <w:sz w:val="24"/>
          <w:szCs w:val="24"/>
        </w:rPr>
        <w:t>Articolul 22. Scopul monitorizării pieței produselor agricole și agroalimentare</w:t>
      </w:r>
    </w:p>
    <w:p w14:paraId="3FBFFD86" w14:textId="77777777" w:rsidR="00411D7D" w:rsidRPr="00506D6D" w:rsidRDefault="00411D7D" w:rsidP="000120A8">
      <w:pPr>
        <w:spacing w:after="0" w:line="276" w:lineRule="auto"/>
        <w:jc w:val="both"/>
        <w:rPr>
          <w:rFonts w:ascii="Times New Roman" w:hAnsi="Times New Roman" w:cs="Times New Roman"/>
          <w:sz w:val="24"/>
          <w:szCs w:val="24"/>
        </w:rPr>
      </w:pPr>
    </w:p>
    <w:p w14:paraId="41246733" w14:textId="66F7FDCE" w:rsidR="002B7BEF" w:rsidRPr="00506D6D" w:rsidRDefault="00B50B63" w:rsidP="00240DDE">
      <w:pPr>
        <w:pStyle w:val="ListParagraph"/>
        <w:numPr>
          <w:ilvl w:val="0"/>
          <w:numId w:val="2"/>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 </w:t>
      </w:r>
      <w:r w:rsidR="00851CE3" w:rsidRPr="00506D6D">
        <w:rPr>
          <w:rFonts w:ascii="Times New Roman" w:hAnsi="Times New Roman" w:cs="Times New Roman"/>
          <w:sz w:val="24"/>
          <w:szCs w:val="24"/>
        </w:rPr>
        <w:t xml:space="preserve">În scopul </w:t>
      </w:r>
      <w:r w:rsidR="002B7BEF" w:rsidRPr="00506D6D">
        <w:rPr>
          <w:rFonts w:ascii="Times New Roman" w:hAnsi="Times New Roman" w:cs="Times New Roman"/>
          <w:sz w:val="24"/>
          <w:szCs w:val="24"/>
        </w:rPr>
        <w:t xml:space="preserve">monitorizării, analizei și </w:t>
      </w:r>
      <w:r w:rsidR="00851CE3" w:rsidRPr="00506D6D">
        <w:rPr>
          <w:rFonts w:ascii="Times New Roman" w:hAnsi="Times New Roman" w:cs="Times New Roman"/>
          <w:sz w:val="24"/>
          <w:szCs w:val="24"/>
        </w:rPr>
        <w:t>gestionări</w:t>
      </w:r>
      <w:r w:rsidR="002B7BEF" w:rsidRPr="00506D6D">
        <w:rPr>
          <w:rFonts w:ascii="Times New Roman" w:hAnsi="Times New Roman" w:cs="Times New Roman"/>
          <w:sz w:val="24"/>
          <w:szCs w:val="24"/>
        </w:rPr>
        <w:t xml:space="preserve">i </w:t>
      </w:r>
      <w:r w:rsidR="00851CE3" w:rsidRPr="00506D6D">
        <w:rPr>
          <w:rFonts w:ascii="Times New Roman" w:hAnsi="Times New Roman" w:cs="Times New Roman"/>
          <w:sz w:val="24"/>
          <w:szCs w:val="24"/>
        </w:rPr>
        <w:t xml:space="preserve">pieței produselor agricole și agroalimentare, al asigurării transparenței pieței, </w:t>
      </w:r>
      <w:r w:rsidRPr="00506D6D">
        <w:rPr>
          <w:rFonts w:ascii="Times New Roman" w:hAnsi="Times New Roman" w:cs="Times New Roman"/>
          <w:sz w:val="24"/>
          <w:szCs w:val="24"/>
        </w:rPr>
        <w:t>precum și pentru fundamentarea, monitorizarea</w:t>
      </w:r>
      <w:r w:rsidR="002B7BEF" w:rsidRPr="00506D6D">
        <w:rPr>
          <w:rFonts w:ascii="Times New Roman" w:hAnsi="Times New Roman" w:cs="Times New Roman"/>
          <w:sz w:val="24"/>
          <w:szCs w:val="24"/>
        </w:rPr>
        <w:t xml:space="preserve"> și </w:t>
      </w:r>
      <w:r w:rsidRPr="00506D6D">
        <w:rPr>
          <w:rFonts w:ascii="Times New Roman" w:hAnsi="Times New Roman" w:cs="Times New Roman"/>
          <w:sz w:val="24"/>
          <w:szCs w:val="24"/>
        </w:rPr>
        <w:t xml:space="preserve">evaluarea </w:t>
      </w:r>
      <w:r w:rsidR="00851CE3" w:rsidRPr="00506D6D">
        <w:rPr>
          <w:rFonts w:ascii="Times New Roman" w:hAnsi="Times New Roman" w:cs="Times New Roman"/>
          <w:sz w:val="24"/>
          <w:szCs w:val="24"/>
        </w:rPr>
        <w:t>politicil</w:t>
      </w:r>
      <w:r w:rsidR="00192EAA" w:rsidRPr="00506D6D">
        <w:rPr>
          <w:rFonts w:ascii="Times New Roman" w:hAnsi="Times New Roman" w:cs="Times New Roman"/>
          <w:sz w:val="24"/>
          <w:szCs w:val="24"/>
        </w:rPr>
        <w:t>or</w:t>
      </w:r>
      <w:r w:rsidR="00851CE3" w:rsidRPr="00506D6D">
        <w:rPr>
          <w:rFonts w:ascii="Times New Roman" w:hAnsi="Times New Roman" w:cs="Times New Roman"/>
          <w:sz w:val="24"/>
          <w:szCs w:val="24"/>
        </w:rPr>
        <w:t xml:space="preserve"> publice</w:t>
      </w:r>
      <w:r w:rsidRPr="00506D6D">
        <w:rPr>
          <w:rFonts w:ascii="Times New Roman" w:hAnsi="Times New Roman" w:cs="Times New Roman"/>
          <w:sz w:val="24"/>
          <w:szCs w:val="24"/>
        </w:rPr>
        <w:t xml:space="preserve"> din sectorul agricol și agroalimentar</w:t>
      </w:r>
      <w:r w:rsidR="00851CE3" w:rsidRPr="00506D6D">
        <w:rPr>
          <w:rFonts w:ascii="Times New Roman" w:hAnsi="Times New Roman" w:cs="Times New Roman"/>
          <w:sz w:val="24"/>
          <w:szCs w:val="24"/>
        </w:rPr>
        <w:t xml:space="preserve">, se instituie cadrul național </w:t>
      </w:r>
      <w:r w:rsidRPr="00506D6D">
        <w:rPr>
          <w:rFonts w:ascii="Times New Roman" w:hAnsi="Times New Roman" w:cs="Times New Roman"/>
          <w:sz w:val="24"/>
          <w:szCs w:val="24"/>
        </w:rPr>
        <w:t xml:space="preserve">de monitorizare a pieței </w:t>
      </w:r>
      <w:r w:rsidR="002B7BEF" w:rsidRPr="00506D6D">
        <w:rPr>
          <w:rFonts w:ascii="Times New Roman" w:hAnsi="Times New Roman" w:cs="Times New Roman"/>
          <w:sz w:val="24"/>
          <w:szCs w:val="24"/>
        </w:rPr>
        <w:t xml:space="preserve">produselor </w:t>
      </w:r>
      <w:r w:rsidRPr="00506D6D">
        <w:rPr>
          <w:rFonts w:ascii="Times New Roman" w:hAnsi="Times New Roman" w:cs="Times New Roman"/>
          <w:sz w:val="24"/>
          <w:szCs w:val="24"/>
        </w:rPr>
        <w:t xml:space="preserve">agricole și </w:t>
      </w:r>
      <w:r w:rsidR="00E50298" w:rsidRPr="00506D6D">
        <w:rPr>
          <w:rFonts w:ascii="Times New Roman" w:hAnsi="Times New Roman" w:cs="Times New Roman"/>
          <w:sz w:val="24"/>
          <w:szCs w:val="24"/>
        </w:rPr>
        <w:t>agro</w:t>
      </w:r>
      <w:r w:rsidRPr="00506D6D">
        <w:rPr>
          <w:rFonts w:ascii="Times New Roman" w:hAnsi="Times New Roman" w:cs="Times New Roman"/>
          <w:sz w:val="24"/>
          <w:szCs w:val="24"/>
        </w:rPr>
        <w:t>alimentare</w:t>
      </w:r>
      <w:r w:rsidR="002B7BEF" w:rsidRPr="00506D6D">
        <w:rPr>
          <w:rFonts w:ascii="Times New Roman" w:hAnsi="Times New Roman" w:cs="Times New Roman"/>
          <w:sz w:val="24"/>
          <w:szCs w:val="24"/>
        </w:rPr>
        <w:t>.</w:t>
      </w:r>
    </w:p>
    <w:p w14:paraId="2C97D596" w14:textId="3FA37EE5" w:rsidR="00851CE3" w:rsidRPr="00506D6D" w:rsidRDefault="00B50B63" w:rsidP="00240DDE">
      <w:pPr>
        <w:pStyle w:val="ListParagraph"/>
        <w:numPr>
          <w:ilvl w:val="0"/>
          <w:numId w:val="2"/>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 </w:t>
      </w:r>
      <w:r w:rsidR="002B7BEF" w:rsidRPr="00506D6D">
        <w:rPr>
          <w:rFonts w:ascii="Times New Roman" w:hAnsi="Times New Roman" w:cs="Times New Roman"/>
          <w:sz w:val="24"/>
          <w:szCs w:val="24"/>
        </w:rPr>
        <w:t xml:space="preserve">Cadrul național de monitorizare a pieței produselor agricole și </w:t>
      </w:r>
      <w:r w:rsidR="00E50298" w:rsidRPr="00506D6D">
        <w:rPr>
          <w:rFonts w:ascii="Times New Roman" w:hAnsi="Times New Roman" w:cs="Times New Roman"/>
          <w:sz w:val="24"/>
          <w:szCs w:val="24"/>
        </w:rPr>
        <w:t xml:space="preserve">agroalimentare </w:t>
      </w:r>
      <w:r w:rsidR="002B7BEF" w:rsidRPr="00506D6D">
        <w:rPr>
          <w:rFonts w:ascii="Times New Roman" w:hAnsi="Times New Roman" w:cs="Times New Roman"/>
          <w:sz w:val="24"/>
          <w:szCs w:val="24"/>
        </w:rPr>
        <w:t xml:space="preserve">vizează </w:t>
      </w:r>
      <w:r w:rsidR="00851CE3" w:rsidRPr="00506D6D">
        <w:rPr>
          <w:rFonts w:ascii="Times New Roman" w:hAnsi="Times New Roman" w:cs="Times New Roman"/>
          <w:sz w:val="24"/>
          <w:szCs w:val="24"/>
        </w:rPr>
        <w:t xml:space="preserve">colectarea, </w:t>
      </w:r>
      <w:r w:rsidR="00F92F00" w:rsidRPr="00506D6D">
        <w:rPr>
          <w:rFonts w:ascii="Times New Roman" w:hAnsi="Times New Roman" w:cs="Times New Roman"/>
          <w:sz w:val="24"/>
          <w:szCs w:val="24"/>
        </w:rPr>
        <w:t xml:space="preserve">validarea, </w:t>
      </w:r>
      <w:r w:rsidR="00851CE3" w:rsidRPr="00506D6D">
        <w:rPr>
          <w:rFonts w:ascii="Times New Roman" w:hAnsi="Times New Roman" w:cs="Times New Roman"/>
          <w:sz w:val="24"/>
          <w:szCs w:val="24"/>
        </w:rPr>
        <w:t xml:space="preserve">prelucrarea, stocarea, </w:t>
      </w:r>
      <w:r w:rsidR="00F92F00" w:rsidRPr="00506D6D">
        <w:rPr>
          <w:rFonts w:ascii="Times New Roman" w:hAnsi="Times New Roman" w:cs="Times New Roman"/>
          <w:sz w:val="24"/>
          <w:szCs w:val="24"/>
        </w:rPr>
        <w:t xml:space="preserve">analiza și </w:t>
      </w:r>
      <w:r w:rsidR="00FD61F4" w:rsidRPr="00506D6D">
        <w:rPr>
          <w:rFonts w:ascii="Times New Roman" w:hAnsi="Times New Roman" w:cs="Times New Roman"/>
          <w:sz w:val="24"/>
          <w:szCs w:val="24"/>
        </w:rPr>
        <w:t>comunicarea</w:t>
      </w:r>
      <w:r w:rsidR="002B7BEF" w:rsidRPr="00506D6D">
        <w:rPr>
          <w:rFonts w:ascii="Times New Roman" w:hAnsi="Times New Roman" w:cs="Times New Roman"/>
          <w:sz w:val="24"/>
          <w:szCs w:val="24"/>
        </w:rPr>
        <w:t xml:space="preserve"> </w:t>
      </w:r>
      <w:r w:rsidR="00851CE3" w:rsidRPr="00506D6D">
        <w:rPr>
          <w:rFonts w:ascii="Times New Roman" w:hAnsi="Times New Roman" w:cs="Times New Roman"/>
          <w:sz w:val="24"/>
          <w:szCs w:val="24"/>
        </w:rPr>
        <w:t>datelor de piață.</w:t>
      </w:r>
    </w:p>
    <w:p w14:paraId="57E9AEF6" w14:textId="77777777" w:rsidR="002B7BEF" w:rsidRPr="00506D6D" w:rsidRDefault="00B50B63" w:rsidP="00240DDE">
      <w:pPr>
        <w:pStyle w:val="ListParagraph"/>
        <w:numPr>
          <w:ilvl w:val="0"/>
          <w:numId w:val="2"/>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 </w:t>
      </w:r>
      <w:r w:rsidR="00851CE3" w:rsidRPr="00506D6D">
        <w:rPr>
          <w:rFonts w:ascii="Times New Roman" w:hAnsi="Times New Roman" w:cs="Times New Roman"/>
          <w:sz w:val="24"/>
          <w:szCs w:val="24"/>
        </w:rPr>
        <w:t xml:space="preserve">Monitorizarea pieței produselor agricole și agroalimentare </w:t>
      </w:r>
      <w:r w:rsidR="002B7BEF" w:rsidRPr="00506D6D">
        <w:rPr>
          <w:rFonts w:ascii="Times New Roman" w:hAnsi="Times New Roman" w:cs="Times New Roman"/>
          <w:sz w:val="24"/>
          <w:szCs w:val="24"/>
        </w:rPr>
        <w:t>are următoarele obiective</w:t>
      </w:r>
      <w:r w:rsidR="00851CE3" w:rsidRPr="00506D6D">
        <w:rPr>
          <w:rFonts w:ascii="Times New Roman" w:hAnsi="Times New Roman" w:cs="Times New Roman"/>
          <w:sz w:val="24"/>
          <w:szCs w:val="24"/>
        </w:rPr>
        <w:t>:</w:t>
      </w:r>
    </w:p>
    <w:p w14:paraId="3AE9FA8B" w14:textId="7CB8E249" w:rsidR="002B7BEF" w:rsidRPr="00506D6D" w:rsidRDefault="00851CE3" w:rsidP="00240DDE">
      <w:pPr>
        <w:pStyle w:val="ListParagraph"/>
        <w:numPr>
          <w:ilvl w:val="0"/>
          <w:numId w:val="3"/>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urmărirea evoluției cererii, ofertei, prețurilor, producției, stocurilor și </w:t>
      </w:r>
      <w:r w:rsidR="00192EAA" w:rsidRPr="00506D6D">
        <w:rPr>
          <w:rFonts w:ascii="Times New Roman" w:hAnsi="Times New Roman" w:cs="Times New Roman"/>
          <w:sz w:val="24"/>
          <w:szCs w:val="24"/>
        </w:rPr>
        <w:t xml:space="preserve">fluxurilor </w:t>
      </w:r>
      <w:r w:rsidRPr="00506D6D">
        <w:rPr>
          <w:rFonts w:ascii="Times New Roman" w:hAnsi="Times New Roman" w:cs="Times New Roman"/>
          <w:sz w:val="24"/>
          <w:szCs w:val="24"/>
        </w:rPr>
        <w:t>comercial</w:t>
      </w:r>
      <w:r w:rsidR="002B7BEF" w:rsidRPr="00506D6D">
        <w:rPr>
          <w:rFonts w:ascii="Times New Roman" w:hAnsi="Times New Roman" w:cs="Times New Roman"/>
          <w:sz w:val="24"/>
          <w:szCs w:val="24"/>
        </w:rPr>
        <w:t>e;</w:t>
      </w:r>
    </w:p>
    <w:p w14:paraId="3D3D84E8" w14:textId="77777777" w:rsidR="00CB708A" w:rsidRPr="00506D6D" w:rsidRDefault="00851CE3" w:rsidP="00240DDE">
      <w:pPr>
        <w:pStyle w:val="ListParagraph"/>
        <w:numPr>
          <w:ilvl w:val="0"/>
          <w:numId w:val="3"/>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evaluarea tendințelor și riscurilor de piață;</w:t>
      </w:r>
    </w:p>
    <w:p w14:paraId="7C208D06" w14:textId="77777777" w:rsidR="002B7BEF" w:rsidRPr="00506D6D" w:rsidRDefault="00851CE3" w:rsidP="00240DDE">
      <w:pPr>
        <w:pStyle w:val="ListParagraph"/>
        <w:numPr>
          <w:ilvl w:val="0"/>
          <w:numId w:val="3"/>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 xml:space="preserve">fundamentarea </w:t>
      </w:r>
      <w:r w:rsidR="00A07A60" w:rsidRPr="00506D6D">
        <w:rPr>
          <w:rFonts w:ascii="Times New Roman" w:hAnsi="Times New Roman" w:cs="Times New Roman"/>
          <w:sz w:val="24"/>
          <w:szCs w:val="24"/>
        </w:rPr>
        <w:t xml:space="preserve">politicilor publice, inclusiv a </w:t>
      </w:r>
      <w:r w:rsidRPr="00506D6D">
        <w:rPr>
          <w:rFonts w:ascii="Times New Roman" w:hAnsi="Times New Roman" w:cs="Times New Roman"/>
          <w:sz w:val="24"/>
          <w:szCs w:val="24"/>
        </w:rPr>
        <w:t>măsurilor de sprijin;</w:t>
      </w:r>
    </w:p>
    <w:p w14:paraId="238C9214" w14:textId="77777777" w:rsidR="00FD61F4" w:rsidRPr="00506D6D" w:rsidRDefault="00851CE3" w:rsidP="00FD61F4">
      <w:pPr>
        <w:pStyle w:val="ListParagraph"/>
        <w:numPr>
          <w:ilvl w:val="0"/>
          <w:numId w:val="3"/>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asigurarea informării autorităților publice, a participanților la piață și a publicului, în condițiile legii;</w:t>
      </w:r>
    </w:p>
    <w:p w14:paraId="2CB509CD" w14:textId="7E3A744C" w:rsidR="000008E2" w:rsidRPr="00506D6D" w:rsidRDefault="002B7BEF" w:rsidP="00FD61F4">
      <w:pPr>
        <w:pStyle w:val="ListParagraph"/>
        <w:numPr>
          <w:ilvl w:val="0"/>
          <w:numId w:val="3"/>
        </w:numPr>
        <w:spacing w:after="0" w:line="276" w:lineRule="auto"/>
        <w:ind w:left="0" w:firstLine="426"/>
        <w:jc w:val="both"/>
        <w:rPr>
          <w:rFonts w:ascii="Times New Roman" w:hAnsi="Times New Roman" w:cs="Times New Roman"/>
          <w:sz w:val="24"/>
          <w:szCs w:val="24"/>
        </w:rPr>
      </w:pPr>
      <w:r w:rsidRPr="00506D6D">
        <w:rPr>
          <w:rFonts w:ascii="Times New Roman" w:hAnsi="Times New Roman" w:cs="Times New Roman"/>
          <w:sz w:val="24"/>
          <w:szCs w:val="24"/>
        </w:rPr>
        <w:t>î</w:t>
      </w:r>
      <w:r w:rsidR="00851CE3" w:rsidRPr="00506D6D">
        <w:rPr>
          <w:rFonts w:ascii="Times New Roman" w:hAnsi="Times New Roman" w:cs="Times New Roman"/>
          <w:sz w:val="24"/>
          <w:szCs w:val="24"/>
        </w:rPr>
        <w:t>ndeplinirea obligațiilor de raportare și notificare asumate de Republica Moldova în raport cu partenerii externi</w:t>
      </w:r>
      <w:r w:rsidR="008B2B71" w:rsidRPr="00506D6D">
        <w:rPr>
          <w:rFonts w:ascii="Times New Roman" w:hAnsi="Times New Roman" w:cs="Times New Roman"/>
          <w:sz w:val="24"/>
          <w:szCs w:val="24"/>
        </w:rPr>
        <w:t xml:space="preserve">, inclusiv cu </w:t>
      </w:r>
      <w:r w:rsidR="00851CE3" w:rsidRPr="00506D6D">
        <w:rPr>
          <w:rFonts w:ascii="Times New Roman" w:hAnsi="Times New Roman" w:cs="Times New Roman"/>
          <w:sz w:val="24"/>
          <w:szCs w:val="24"/>
        </w:rPr>
        <w:t>Uniun</w:t>
      </w:r>
      <w:r w:rsidR="008B2B71" w:rsidRPr="00506D6D">
        <w:rPr>
          <w:rFonts w:ascii="Times New Roman" w:hAnsi="Times New Roman" w:cs="Times New Roman"/>
          <w:sz w:val="24"/>
          <w:szCs w:val="24"/>
        </w:rPr>
        <w:t>ea</w:t>
      </w:r>
      <w:r w:rsidR="00851CE3" w:rsidRPr="00506D6D">
        <w:rPr>
          <w:rFonts w:ascii="Times New Roman" w:hAnsi="Times New Roman" w:cs="Times New Roman"/>
          <w:sz w:val="24"/>
          <w:szCs w:val="24"/>
        </w:rPr>
        <w:t xml:space="preserve"> Europe</w:t>
      </w:r>
      <w:r w:rsidR="008B2B71" w:rsidRPr="00506D6D">
        <w:rPr>
          <w:rFonts w:ascii="Times New Roman" w:hAnsi="Times New Roman" w:cs="Times New Roman"/>
          <w:sz w:val="24"/>
          <w:szCs w:val="24"/>
        </w:rPr>
        <w:t>ană</w:t>
      </w:r>
      <w:r w:rsidR="00851CE3" w:rsidRPr="00506D6D">
        <w:rPr>
          <w:rFonts w:ascii="Times New Roman" w:hAnsi="Times New Roman" w:cs="Times New Roman"/>
          <w:sz w:val="24"/>
          <w:szCs w:val="24"/>
        </w:rPr>
        <w:t>.</w:t>
      </w:r>
    </w:p>
    <w:p w14:paraId="1B255554" w14:textId="77777777" w:rsidR="00240DDE" w:rsidRPr="00506D6D" w:rsidRDefault="00240DDE" w:rsidP="00240DDE">
      <w:pPr>
        <w:spacing w:after="0" w:line="276" w:lineRule="auto"/>
        <w:ind w:firstLine="425"/>
        <w:jc w:val="both"/>
        <w:rPr>
          <w:rFonts w:ascii="Times New Roman" w:hAnsi="Times New Roman" w:cs="Times New Roman"/>
          <w:b/>
          <w:sz w:val="24"/>
          <w:szCs w:val="24"/>
        </w:rPr>
      </w:pPr>
    </w:p>
    <w:p w14:paraId="3845C029" w14:textId="67EA1B47" w:rsidR="00851CE3" w:rsidRDefault="002B7BEF" w:rsidP="00240DDE">
      <w:pPr>
        <w:spacing w:after="0" w:line="276" w:lineRule="auto"/>
        <w:ind w:firstLine="425"/>
        <w:jc w:val="both"/>
        <w:rPr>
          <w:rFonts w:ascii="Times New Roman" w:hAnsi="Times New Roman" w:cs="Times New Roman"/>
          <w:b/>
          <w:sz w:val="24"/>
          <w:szCs w:val="24"/>
        </w:rPr>
      </w:pPr>
      <w:r w:rsidRPr="00506D6D">
        <w:rPr>
          <w:rFonts w:ascii="Times New Roman" w:hAnsi="Times New Roman" w:cs="Times New Roman"/>
          <w:b/>
          <w:sz w:val="24"/>
          <w:szCs w:val="24"/>
        </w:rPr>
        <w:t>Articolul 23. Autoritatea competentă</w:t>
      </w:r>
    </w:p>
    <w:p w14:paraId="74D2F5B8" w14:textId="77777777" w:rsidR="00411D7D" w:rsidRPr="00506D6D" w:rsidRDefault="00411D7D" w:rsidP="00240DDE">
      <w:pPr>
        <w:spacing w:after="0" w:line="276" w:lineRule="auto"/>
        <w:ind w:firstLine="425"/>
        <w:jc w:val="both"/>
        <w:rPr>
          <w:rFonts w:ascii="Times New Roman" w:hAnsi="Times New Roman" w:cs="Times New Roman"/>
          <w:b/>
          <w:sz w:val="24"/>
          <w:szCs w:val="24"/>
        </w:rPr>
      </w:pPr>
    </w:p>
    <w:p w14:paraId="66E9B1B2" w14:textId="77777777" w:rsidR="002B7BEF" w:rsidRPr="00506D6D" w:rsidRDefault="001751FA" w:rsidP="00240DDE">
      <w:pPr>
        <w:pStyle w:val="ListParagraph"/>
        <w:numPr>
          <w:ilvl w:val="0"/>
          <w:numId w:val="4"/>
        </w:numPr>
        <w:spacing w:after="0" w:line="276" w:lineRule="auto"/>
        <w:ind w:left="0" w:firstLine="425"/>
        <w:jc w:val="both"/>
        <w:rPr>
          <w:rFonts w:ascii="Times New Roman" w:hAnsi="Times New Roman" w:cs="Times New Roman"/>
          <w:sz w:val="24"/>
          <w:szCs w:val="24"/>
        </w:rPr>
      </w:pPr>
      <w:r w:rsidRPr="00506D6D">
        <w:rPr>
          <w:rFonts w:ascii="Times New Roman" w:hAnsi="Times New Roman" w:cs="Times New Roman"/>
          <w:sz w:val="24"/>
          <w:szCs w:val="24"/>
        </w:rPr>
        <w:t xml:space="preserve"> </w:t>
      </w:r>
      <w:r w:rsidR="002B7BEF" w:rsidRPr="00506D6D">
        <w:rPr>
          <w:rFonts w:ascii="Times New Roman" w:hAnsi="Times New Roman" w:cs="Times New Roman"/>
          <w:sz w:val="24"/>
          <w:szCs w:val="24"/>
        </w:rPr>
        <w:t>Autoritatea competentă pentru coordonarea monitorizării pieței produselor agricole și agroalimentare este Ministerul Agriculturii și Industriei Alimentare.</w:t>
      </w:r>
    </w:p>
    <w:p w14:paraId="2E52DA79" w14:textId="77777777" w:rsidR="000008E2" w:rsidRPr="00506D6D" w:rsidRDefault="002B7BEF" w:rsidP="00240DDE">
      <w:pPr>
        <w:pStyle w:val="ListParagraph"/>
        <w:numPr>
          <w:ilvl w:val="0"/>
          <w:numId w:val="4"/>
        </w:numPr>
        <w:spacing w:after="0" w:line="276" w:lineRule="auto"/>
        <w:ind w:left="0" w:firstLine="425"/>
        <w:jc w:val="both"/>
        <w:rPr>
          <w:rFonts w:ascii="Times New Roman" w:hAnsi="Times New Roman" w:cs="Times New Roman"/>
          <w:sz w:val="24"/>
          <w:szCs w:val="24"/>
        </w:rPr>
      </w:pPr>
      <w:r w:rsidRPr="00506D6D">
        <w:rPr>
          <w:rFonts w:ascii="Times New Roman" w:hAnsi="Times New Roman" w:cs="Times New Roman"/>
          <w:sz w:val="24"/>
          <w:szCs w:val="24"/>
        </w:rPr>
        <w:t xml:space="preserve"> În exercitarea </w:t>
      </w:r>
      <w:r w:rsidR="000008E2" w:rsidRPr="00506D6D">
        <w:rPr>
          <w:rFonts w:ascii="Times New Roman" w:hAnsi="Times New Roman" w:cs="Times New Roman"/>
          <w:sz w:val="24"/>
          <w:szCs w:val="24"/>
        </w:rPr>
        <w:t>funcției</w:t>
      </w:r>
      <w:r w:rsidRPr="00506D6D">
        <w:rPr>
          <w:rFonts w:ascii="Times New Roman" w:hAnsi="Times New Roman" w:cs="Times New Roman"/>
          <w:sz w:val="24"/>
          <w:szCs w:val="24"/>
        </w:rPr>
        <w:t xml:space="preserve"> prevăzute la alin. (1), autoritatea competentă</w:t>
      </w:r>
      <w:r w:rsidR="000008E2" w:rsidRPr="00506D6D">
        <w:rPr>
          <w:rFonts w:ascii="Times New Roman" w:hAnsi="Times New Roman" w:cs="Times New Roman"/>
          <w:sz w:val="24"/>
          <w:szCs w:val="24"/>
        </w:rPr>
        <w:t xml:space="preserve"> îndeplinește următoarele atribuții</w:t>
      </w:r>
      <w:r w:rsidRPr="00506D6D">
        <w:rPr>
          <w:rFonts w:ascii="Times New Roman" w:hAnsi="Times New Roman" w:cs="Times New Roman"/>
          <w:sz w:val="24"/>
          <w:szCs w:val="24"/>
        </w:rPr>
        <w:t>:</w:t>
      </w:r>
    </w:p>
    <w:p w14:paraId="3B942182" w14:textId="237679EC" w:rsidR="000008E2" w:rsidRPr="00506D6D" w:rsidRDefault="002B7BEF" w:rsidP="007C37DA">
      <w:pPr>
        <w:pStyle w:val="ListParagraph"/>
        <w:numPr>
          <w:ilvl w:val="0"/>
          <w:numId w:val="5"/>
        </w:numPr>
        <w:spacing w:after="0" w:line="276" w:lineRule="auto"/>
        <w:ind w:left="0" w:firstLine="284"/>
        <w:jc w:val="both"/>
        <w:rPr>
          <w:rFonts w:ascii="Times New Roman" w:hAnsi="Times New Roman" w:cs="Times New Roman"/>
          <w:sz w:val="24"/>
          <w:szCs w:val="24"/>
        </w:rPr>
      </w:pPr>
      <w:r w:rsidRPr="00506D6D">
        <w:rPr>
          <w:rFonts w:ascii="Times New Roman" w:hAnsi="Times New Roman" w:cs="Times New Roman"/>
          <w:sz w:val="24"/>
          <w:szCs w:val="24"/>
        </w:rPr>
        <w:t>organizează sistemul național de colectare</w:t>
      </w:r>
      <w:r w:rsidR="00D95F3B" w:rsidRPr="00506D6D">
        <w:rPr>
          <w:rFonts w:ascii="Times New Roman" w:hAnsi="Times New Roman" w:cs="Times New Roman"/>
          <w:sz w:val="24"/>
          <w:szCs w:val="24"/>
        </w:rPr>
        <w:t>,</w:t>
      </w:r>
      <w:r w:rsidRPr="00506D6D">
        <w:rPr>
          <w:rFonts w:ascii="Times New Roman" w:hAnsi="Times New Roman" w:cs="Times New Roman"/>
          <w:sz w:val="24"/>
          <w:szCs w:val="24"/>
        </w:rPr>
        <w:t xml:space="preserve"> monitorizare </w:t>
      </w:r>
      <w:r w:rsidR="00397F63" w:rsidRPr="00506D6D">
        <w:rPr>
          <w:rFonts w:ascii="Times New Roman" w:hAnsi="Times New Roman" w:cs="Times New Roman"/>
          <w:sz w:val="24"/>
          <w:szCs w:val="24"/>
        </w:rPr>
        <w:t xml:space="preserve">și analiză </w:t>
      </w:r>
      <w:r w:rsidRPr="00506D6D">
        <w:rPr>
          <w:rFonts w:ascii="Times New Roman" w:hAnsi="Times New Roman" w:cs="Times New Roman"/>
          <w:sz w:val="24"/>
          <w:szCs w:val="24"/>
        </w:rPr>
        <w:t>a datelor de piață</w:t>
      </w:r>
      <w:r w:rsidR="00397F63" w:rsidRPr="00506D6D">
        <w:rPr>
          <w:rFonts w:ascii="Times New Roman" w:hAnsi="Times New Roman" w:cs="Times New Roman"/>
          <w:sz w:val="24"/>
          <w:szCs w:val="24"/>
        </w:rPr>
        <w:t xml:space="preserve"> a</w:t>
      </w:r>
      <w:r w:rsidR="00D95F3B" w:rsidRPr="00506D6D">
        <w:rPr>
          <w:rFonts w:ascii="Times New Roman" w:hAnsi="Times New Roman" w:cs="Times New Roman"/>
          <w:sz w:val="24"/>
          <w:szCs w:val="24"/>
        </w:rPr>
        <w:t>le</w:t>
      </w:r>
      <w:r w:rsidR="00397F63" w:rsidRPr="00506D6D">
        <w:rPr>
          <w:rFonts w:ascii="Times New Roman" w:hAnsi="Times New Roman" w:cs="Times New Roman"/>
          <w:sz w:val="24"/>
          <w:szCs w:val="24"/>
        </w:rPr>
        <w:t xml:space="preserve"> produselor agricole și agroalimentare</w:t>
      </w:r>
      <w:r w:rsidRPr="00506D6D">
        <w:rPr>
          <w:rFonts w:ascii="Times New Roman" w:hAnsi="Times New Roman" w:cs="Times New Roman"/>
          <w:sz w:val="24"/>
          <w:szCs w:val="24"/>
        </w:rPr>
        <w:t>;</w:t>
      </w:r>
    </w:p>
    <w:p w14:paraId="3CD651FE" w14:textId="7483419B" w:rsidR="000008E2" w:rsidRPr="00506D6D" w:rsidRDefault="002B7BEF" w:rsidP="007C37DA">
      <w:pPr>
        <w:pStyle w:val="ListParagraph"/>
        <w:numPr>
          <w:ilvl w:val="0"/>
          <w:numId w:val="5"/>
        </w:numPr>
        <w:spacing w:after="0" w:line="276" w:lineRule="auto"/>
        <w:ind w:left="0" w:firstLine="284"/>
        <w:jc w:val="both"/>
        <w:rPr>
          <w:rFonts w:ascii="Times New Roman" w:hAnsi="Times New Roman" w:cs="Times New Roman"/>
          <w:sz w:val="24"/>
          <w:szCs w:val="24"/>
        </w:rPr>
      </w:pPr>
      <w:r w:rsidRPr="00506D6D">
        <w:rPr>
          <w:rFonts w:ascii="Times New Roman" w:hAnsi="Times New Roman" w:cs="Times New Roman"/>
          <w:sz w:val="24"/>
          <w:szCs w:val="24"/>
        </w:rPr>
        <w:t xml:space="preserve">stabilește, în condițiile legii, categoriile de date, sectoarele, produsele, sursele de date, </w:t>
      </w:r>
      <w:r w:rsidR="00397F63" w:rsidRPr="00506D6D">
        <w:rPr>
          <w:rFonts w:ascii="Times New Roman" w:hAnsi="Times New Roman" w:cs="Times New Roman"/>
          <w:sz w:val="24"/>
          <w:szCs w:val="24"/>
        </w:rPr>
        <w:t xml:space="preserve">precum și </w:t>
      </w:r>
      <w:r w:rsidRPr="00506D6D">
        <w:rPr>
          <w:rFonts w:ascii="Times New Roman" w:hAnsi="Times New Roman" w:cs="Times New Roman"/>
          <w:sz w:val="24"/>
          <w:szCs w:val="24"/>
        </w:rPr>
        <w:t>frecvența, modalitatea și formatul de raportare;</w:t>
      </w:r>
    </w:p>
    <w:p w14:paraId="051447FB" w14:textId="7C9FD061" w:rsidR="000008E2" w:rsidRPr="00506D6D" w:rsidRDefault="001751FA" w:rsidP="007C37DA">
      <w:pPr>
        <w:pStyle w:val="ListParagraph"/>
        <w:numPr>
          <w:ilvl w:val="0"/>
          <w:numId w:val="5"/>
        </w:numPr>
        <w:spacing w:after="0" w:line="276" w:lineRule="auto"/>
        <w:ind w:left="0" w:firstLine="284"/>
        <w:jc w:val="both"/>
        <w:rPr>
          <w:rFonts w:ascii="Times New Roman" w:hAnsi="Times New Roman" w:cs="Times New Roman"/>
          <w:sz w:val="24"/>
          <w:szCs w:val="24"/>
        </w:rPr>
      </w:pPr>
      <w:r w:rsidRPr="00506D6D">
        <w:rPr>
          <w:rFonts w:ascii="Times New Roman" w:hAnsi="Times New Roman" w:cs="Times New Roman"/>
          <w:sz w:val="24"/>
          <w:szCs w:val="24"/>
        </w:rPr>
        <w:t>asigură colectarea,</w:t>
      </w:r>
      <w:r w:rsidR="002B7BEF" w:rsidRPr="00506D6D">
        <w:rPr>
          <w:rFonts w:ascii="Times New Roman" w:hAnsi="Times New Roman" w:cs="Times New Roman"/>
          <w:sz w:val="24"/>
          <w:szCs w:val="24"/>
        </w:rPr>
        <w:t xml:space="preserve"> centraliz</w:t>
      </w:r>
      <w:r w:rsidRPr="00506D6D">
        <w:rPr>
          <w:rFonts w:ascii="Times New Roman" w:hAnsi="Times New Roman" w:cs="Times New Roman"/>
          <w:sz w:val="24"/>
          <w:szCs w:val="24"/>
        </w:rPr>
        <w:t>area</w:t>
      </w:r>
      <w:r w:rsidR="002B7BEF" w:rsidRPr="00506D6D">
        <w:rPr>
          <w:rFonts w:ascii="Times New Roman" w:hAnsi="Times New Roman" w:cs="Times New Roman"/>
          <w:sz w:val="24"/>
          <w:szCs w:val="24"/>
        </w:rPr>
        <w:t>, verific</w:t>
      </w:r>
      <w:r w:rsidRPr="00506D6D">
        <w:rPr>
          <w:rFonts w:ascii="Times New Roman" w:hAnsi="Times New Roman" w:cs="Times New Roman"/>
          <w:sz w:val="24"/>
          <w:szCs w:val="24"/>
        </w:rPr>
        <w:t>area</w:t>
      </w:r>
      <w:r w:rsidR="002B7BEF" w:rsidRPr="00506D6D">
        <w:rPr>
          <w:rFonts w:ascii="Times New Roman" w:hAnsi="Times New Roman" w:cs="Times New Roman"/>
          <w:sz w:val="24"/>
          <w:szCs w:val="24"/>
        </w:rPr>
        <w:t xml:space="preserve">, </w:t>
      </w:r>
      <w:r w:rsidR="00397F63" w:rsidRPr="00506D6D">
        <w:rPr>
          <w:rFonts w:ascii="Times New Roman" w:hAnsi="Times New Roman" w:cs="Times New Roman"/>
          <w:sz w:val="24"/>
          <w:szCs w:val="24"/>
        </w:rPr>
        <w:t xml:space="preserve">validarea, agregarea, </w:t>
      </w:r>
      <w:r w:rsidR="002B7BEF" w:rsidRPr="00506D6D">
        <w:rPr>
          <w:rFonts w:ascii="Times New Roman" w:hAnsi="Times New Roman" w:cs="Times New Roman"/>
          <w:sz w:val="24"/>
          <w:szCs w:val="24"/>
        </w:rPr>
        <w:t>compar</w:t>
      </w:r>
      <w:r w:rsidRPr="00506D6D">
        <w:rPr>
          <w:rFonts w:ascii="Times New Roman" w:hAnsi="Times New Roman" w:cs="Times New Roman"/>
          <w:sz w:val="24"/>
          <w:szCs w:val="24"/>
        </w:rPr>
        <w:t>area</w:t>
      </w:r>
      <w:r w:rsidR="002B7BEF" w:rsidRPr="00506D6D">
        <w:rPr>
          <w:rFonts w:ascii="Times New Roman" w:hAnsi="Times New Roman" w:cs="Times New Roman"/>
          <w:sz w:val="24"/>
          <w:szCs w:val="24"/>
        </w:rPr>
        <w:t>, analiz</w:t>
      </w:r>
      <w:r w:rsidRPr="00506D6D">
        <w:rPr>
          <w:rFonts w:ascii="Times New Roman" w:hAnsi="Times New Roman" w:cs="Times New Roman"/>
          <w:sz w:val="24"/>
          <w:szCs w:val="24"/>
        </w:rPr>
        <w:t>a</w:t>
      </w:r>
      <w:r w:rsidR="002B7BEF" w:rsidRPr="00506D6D">
        <w:rPr>
          <w:rFonts w:ascii="Times New Roman" w:hAnsi="Times New Roman" w:cs="Times New Roman"/>
          <w:sz w:val="24"/>
          <w:szCs w:val="24"/>
        </w:rPr>
        <w:t xml:space="preserve"> și valorific</w:t>
      </w:r>
      <w:r w:rsidRPr="00506D6D">
        <w:rPr>
          <w:rFonts w:ascii="Times New Roman" w:hAnsi="Times New Roman" w:cs="Times New Roman"/>
          <w:sz w:val="24"/>
          <w:szCs w:val="24"/>
        </w:rPr>
        <w:t>area</w:t>
      </w:r>
      <w:r w:rsidR="002B7BEF" w:rsidRPr="00506D6D">
        <w:rPr>
          <w:rFonts w:ascii="Times New Roman" w:hAnsi="Times New Roman" w:cs="Times New Roman"/>
          <w:sz w:val="24"/>
          <w:szCs w:val="24"/>
        </w:rPr>
        <w:t xml:space="preserve"> datel</w:t>
      </w:r>
      <w:r w:rsidRPr="00506D6D">
        <w:rPr>
          <w:rFonts w:ascii="Times New Roman" w:hAnsi="Times New Roman" w:cs="Times New Roman"/>
          <w:sz w:val="24"/>
          <w:szCs w:val="24"/>
        </w:rPr>
        <w:t>or</w:t>
      </w:r>
      <w:r w:rsidR="002B7BEF" w:rsidRPr="00506D6D">
        <w:rPr>
          <w:rFonts w:ascii="Times New Roman" w:hAnsi="Times New Roman" w:cs="Times New Roman"/>
          <w:sz w:val="24"/>
          <w:szCs w:val="24"/>
        </w:rPr>
        <w:t xml:space="preserve"> de piață;</w:t>
      </w:r>
    </w:p>
    <w:p w14:paraId="761A1F54" w14:textId="0E7F2DB1" w:rsidR="000008E2" w:rsidRPr="00506D6D" w:rsidRDefault="001751FA" w:rsidP="007C37DA">
      <w:pPr>
        <w:pStyle w:val="ListParagraph"/>
        <w:numPr>
          <w:ilvl w:val="0"/>
          <w:numId w:val="5"/>
        </w:numPr>
        <w:spacing w:after="0" w:line="276" w:lineRule="auto"/>
        <w:ind w:left="0" w:firstLine="284"/>
        <w:jc w:val="both"/>
        <w:rPr>
          <w:rFonts w:ascii="Times New Roman" w:hAnsi="Times New Roman" w:cs="Times New Roman"/>
          <w:sz w:val="24"/>
          <w:szCs w:val="24"/>
        </w:rPr>
      </w:pPr>
      <w:r w:rsidRPr="00506D6D">
        <w:rPr>
          <w:rFonts w:ascii="Times New Roman" w:hAnsi="Times New Roman" w:cs="Times New Roman"/>
          <w:sz w:val="24"/>
          <w:szCs w:val="24"/>
        </w:rPr>
        <w:t xml:space="preserve">asigură </w:t>
      </w:r>
      <w:r w:rsidR="002B7BEF" w:rsidRPr="00506D6D">
        <w:rPr>
          <w:rFonts w:ascii="Times New Roman" w:hAnsi="Times New Roman" w:cs="Times New Roman"/>
          <w:sz w:val="24"/>
          <w:szCs w:val="24"/>
        </w:rPr>
        <w:t>elabor</w:t>
      </w:r>
      <w:r w:rsidRPr="00506D6D">
        <w:rPr>
          <w:rFonts w:ascii="Times New Roman" w:hAnsi="Times New Roman" w:cs="Times New Roman"/>
          <w:sz w:val="24"/>
          <w:szCs w:val="24"/>
        </w:rPr>
        <w:t xml:space="preserve">area, </w:t>
      </w:r>
      <w:r w:rsidR="000008E2" w:rsidRPr="00506D6D">
        <w:rPr>
          <w:rFonts w:ascii="Times New Roman" w:hAnsi="Times New Roman" w:cs="Times New Roman"/>
          <w:sz w:val="24"/>
          <w:szCs w:val="24"/>
        </w:rPr>
        <w:t>transmit</w:t>
      </w:r>
      <w:r w:rsidRPr="00506D6D">
        <w:rPr>
          <w:rFonts w:ascii="Times New Roman" w:hAnsi="Times New Roman" w:cs="Times New Roman"/>
          <w:sz w:val="24"/>
          <w:szCs w:val="24"/>
        </w:rPr>
        <w:t>erea</w:t>
      </w:r>
      <w:r w:rsidR="002B7BEF" w:rsidRPr="00506D6D">
        <w:rPr>
          <w:rFonts w:ascii="Times New Roman" w:hAnsi="Times New Roman" w:cs="Times New Roman"/>
          <w:sz w:val="24"/>
          <w:szCs w:val="24"/>
        </w:rPr>
        <w:t xml:space="preserve"> și public</w:t>
      </w:r>
      <w:r w:rsidRPr="00506D6D">
        <w:rPr>
          <w:rFonts w:ascii="Times New Roman" w:hAnsi="Times New Roman" w:cs="Times New Roman"/>
          <w:sz w:val="24"/>
          <w:szCs w:val="24"/>
        </w:rPr>
        <w:t>area</w:t>
      </w:r>
      <w:r w:rsidR="002B7BEF" w:rsidRPr="00506D6D">
        <w:rPr>
          <w:rFonts w:ascii="Times New Roman" w:hAnsi="Times New Roman" w:cs="Times New Roman"/>
          <w:sz w:val="24"/>
          <w:szCs w:val="24"/>
        </w:rPr>
        <w:t xml:space="preserve"> informații</w:t>
      </w:r>
      <w:r w:rsidRPr="00506D6D">
        <w:rPr>
          <w:rFonts w:ascii="Times New Roman" w:hAnsi="Times New Roman" w:cs="Times New Roman"/>
          <w:sz w:val="24"/>
          <w:szCs w:val="24"/>
        </w:rPr>
        <w:t>lor</w:t>
      </w:r>
      <w:r w:rsidR="002B7BEF" w:rsidRPr="00506D6D">
        <w:rPr>
          <w:rFonts w:ascii="Times New Roman" w:hAnsi="Times New Roman" w:cs="Times New Roman"/>
          <w:sz w:val="24"/>
          <w:szCs w:val="24"/>
        </w:rPr>
        <w:t>, rapoarte</w:t>
      </w:r>
      <w:r w:rsidRPr="00506D6D">
        <w:rPr>
          <w:rFonts w:ascii="Times New Roman" w:hAnsi="Times New Roman" w:cs="Times New Roman"/>
          <w:sz w:val="24"/>
          <w:szCs w:val="24"/>
        </w:rPr>
        <w:t>lor</w:t>
      </w:r>
      <w:r w:rsidR="002B7BEF" w:rsidRPr="00506D6D">
        <w:rPr>
          <w:rFonts w:ascii="Times New Roman" w:hAnsi="Times New Roman" w:cs="Times New Roman"/>
          <w:sz w:val="24"/>
          <w:szCs w:val="24"/>
        </w:rPr>
        <w:t>, sinteze</w:t>
      </w:r>
      <w:r w:rsidRPr="00506D6D">
        <w:rPr>
          <w:rFonts w:ascii="Times New Roman" w:hAnsi="Times New Roman" w:cs="Times New Roman"/>
          <w:sz w:val="24"/>
          <w:szCs w:val="24"/>
        </w:rPr>
        <w:t xml:space="preserve">lor și </w:t>
      </w:r>
      <w:r w:rsidR="002B7BEF" w:rsidRPr="00506D6D">
        <w:rPr>
          <w:rFonts w:ascii="Times New Roman" w:hAnsi="Times New Roman" w:cs="Times New Roman"/>
          <w:sz w:val="24"/>
          <w:szCs w:val="24"/>
        </w:rPr>
        <w:t>buletine</w:t>
      </w:r>
      <w:r w:rsidRPr="00506D6D">
        <w:rPr>
          <w:rFonts w:ascii="Times New Roman" w:hAnsi="Times New Roman" w:cs="Times New Roman"/>
          <w:sz w:val="24"/>
          <w:szCs w:val="24"/>
        </w:rPr>
        <w:t>lor privind piața</w:t>
      </w:r>
      <w:r w:rsidR="00397F63" w:rsidRPr="00506D6D">
        <w:rPr>
          <w:rFonts w:ascii="Times New Roman" w:hAnsi="Times New Roman" w:cs="Times New Roman"/>
          <w:sz w:val="24"/>
          <w:szCs w:val="24"/>
        </w:rPr>
        <w:t xml:space="preserve"> produselor agricole și agroalimentare</w:t>
      </w:r>
      <w:r w:rsidR="002B7BEF" w:rsidRPr="00506D6D">
        <w:rPr>
          <w:rFonts w:ascii="Times New Roman" w:hAnsi="Times New Roman" w:cs="Times New Roman"/>
          <w:sz w:val="24"/>
          <w:szCs w:val="24"/>
        </w:rPr>
        <w:t>, cu</w:t>
      </w:r>
      <w:r w:rsidR="00B073B6" w:rsidRPr="00506D6D">
        <w:rPr>
          <w:rFonts w:ascii="Times New Roman" w:hAnsi="Times New Roman" w:cs="Times New Roman"/>
          <w:sz w:val="24"/>
          <w:szCs w:val="24"/>
        </w:rPr>
        <w:t xml:space="preserve"> respectarea</w:t>
      </w:r>
      <w:r w:rsidR="002B7BEF" w:rsidRPr="00506D6D">
        <w:rPr>
          <w:rFonts w:ascii="Times New Roman" w:hAnsi="Times New Roman" w:cs="Times New Roman"/>
          <w:sz w:val="24"/>
          <w:szCs w:val="24"/>
        </w:rPr>
        <w:t xml:space="preserve"> </w:t>
      </w:r>
      <w:r w:rsidR="00B073B6" w:rsidRPr="00506D6D">
        <w:rPr>
          <w:rFonts w:ascii="Times New Roman" w:hAnsi="Times New Roman" w:cs="Times New Roman"/>
          <w:sz w:val="24"/>
          <w:szCs w:val="24"/>
        </w:rPr>
        <w:t>confidențialității informațiilor comerciale și a legislației privind protecția datelor cu caracter personal</w:t>
      </w:r>
      <w:r w:rsidR="002B7BEF" w:rsidRPr="00506D6D">
        <w:rPr>
          <w:rFonts w:ascii="Times New Roman" w:hAnsi="Times New Roman" w:cs="Times New Roman"/>
          <w:sz w:val="24"/>
          <w:szCs w:val="24"/>
        </w:rPr>
        <w:t>;</w:t>
      </w:r>
    </w:p>
    <w:p w14:paraId="591B396E" w14:textId="143A7BBB" w:rsidR="00397F63" w:rsidRPr="00506D6D" w:rsidRDefault="002B7BEF" w:rsidP="007C37DA">
      <w:pPr>
        <w:pStyle w:val="ListParagraph"/>
        <w:numPr>
          <w:ilvl w:val="0"/>
          <w:numId w:val="5"/>
        </w:numPr>
        <w:spacing w:after="0" w:line="276" w:lineRule="auto"/>
        <w:ind w:left="0" w:firstLine="284"/>
        <w:jc w:val="both"/>
        <w:rPr>
          <w:rFonts w:ascii="Times New Roman" w:hAnsi="Times New Roman" w:cs="Times New Roman"/>
          <w:strike/>
          <w:sz w:val="24"/>
          <w:szCs w:val="24"/>
        </w:rPr>
      </w:pPr>
      <w:r w:rsidRPr="00506D6D">
        <w:rPr>
          <w:rFonts w:ascii="Times New Roman" w:hAnsi="Times New Roman" w:cs="Times New Roman"/>
          <w:sz w:val="24"/>
          <w:szCs w:val="24"/>
        </w:rPr>
        <w:t>asigură dezvoltarea, administrarea și funcționarea Sistemului informațional de monitorizare a pieței agricole</w:t>
      </w:r>
      <w:r w:rsidR="00397F63" w:rsidRPr="00506D6D">
        <w:rPr>
          <w:rFonts w:ascii="Times New Roman" w:hAnsi="Times New Roman" w:cs="Times New Roman"/>
          <w:sz w:val="24"/>
          <w:szCs w:val="24"/>
        </w:rPr>
        <w:t xml:space="preserve"> și agroalimentare</w:t>
      </w:r>
      <w:r w:rsidR="007A532A" w:rsidRPr="00506D6D">
        <w:rPr>
          <w:rFonts w:ascii="Times New Roman" w:hAnsi="Times New Roman" w:cs="Times New Roman"/>
          <w:sz w:val="24"/>
          <w:szCs w:val="24"/>
        </w:rPr>
        <w:t xml:space="preserve">, cu respectarea </w:t>
      </w:r>
      <w:r w:rsidR="00397F63" w:rsidRPr="00506D6D">
        <w:rPr>
          <w:rFonts w:ascii="Times New Roman" w:hAnsi="Times New Roman" w:cs="Times New Roman"/>
          <w:sz w:val="24"/>
          <w:szCs w:val="24"/>
        </w:rPr>
        <w:t>cadrului normativ privind resursele informaționale de stat</w:t>
      </w:r>
      <w:r w:rsidR="00022DF7" w:rsidRPr="00506D6D">
        <w:rPr>
          <w:rFonts w:ascii="Times New Roman" w:hAnsi="Times New Roman" w:cs="Times New Roman"/>
          <w:sz w:val="24"/>
          <w:szCs w:val="24"/>
        </w:rPr>
        <w:t xml:space="preserve"> și</w:t>
      </w:r>
      <w:r w:rsidR="00092C65" w:rsidRPr="00506D6D">
        <w:rPr>
          <w:rFonts w:ascii="Times New Roman" w:hAnsi="Times New Roman" w:cs="Times New Roman"/>
          <w:sz w:val="24"/>
          <w:szCs w:val="24"/>
        </w:rPr>
        <w:t xml:space="preserve"> schimbul de date</w:t>
      </w:r>
      <w:r w:rsidR="00172047" w:rsidRPr="00506D6D">
        <w:rPr>
          <w:rFonts w:ascii="Times New Roman" w:hAnsi="Times New Roman" w:cs="Times New Roman"/>
          <w:sz w:val="24"/>
          <w:szCs w:val="24"/>
        </w:rPr>
        <w:t xml:space="preserve"> și</w:t>
      </w:r>
      <w:r w:rsidR="00397F63" w:rsidRPr="00506D6D">
        <w:rPr>
          <w:rFonts w:ascii="Times New Roman" w:hAnsi="Times New Roman" w:cs="Times New Roman"/>
          <w:sz w:val="24"/>
          <w:szCs w:val="24"/>
        </w:rPr>
        <w:t xml:space="preserve"> interoperabilitate</w:t>
      </w:r>
      <w:r w:rsidR="0099351F" w:rsidRPr="00506D6D">
        <w:rPr>
          <w:rFonts w:ascii="Times New Roman" w:hAnsi="Times New Roman" w:cs="Times New Roman"/>
          <w:sz w:val="24"/>
          <w:szCs w:val="24"/>
        </w:rPr>
        <w:t>a</w:t>
      </w:r>
      <w:r w:rsidR="00022DF7" w:rsidRPr="00506D6D">
        <w:rPr>
          <w:rFonts w:ascii="Times New Roman" w:hAnsi="Times New Roman" w:cs="Times New Roman"/>
          <w:sz w:val="24"/>
          <w:szCs w:val="24"/>
        </w:rPr>
        <w:t>;</w:t>
      </w:r>
    </w:p>
    <w:p w14:paraId="656A91B4" w14:textId="096B37D8" w:rsidR="00397F63" w:rsidRPr="00506D6D" w:rsidRDefault="00992066" w:rsidP="007C37DA">
      <w:pPr>
        <w:pStyle w:val="ListParagraph"/>
        <w:numPr>
          <w:ilvl w:val="0"/>
          <w:numId w:val="5"/>
        </w:numPr>
        <w:spacing w:after="0" w:line="276" w:lineRule="auto"/>
        <w:ind w:left="0" w:firstLine="284"/>
        <w:jc w:val="both"/>
        <w:rPr>
          <w:rFonts w:ascii="Times New Roman" w:hAnsi="Times New Roman" w:cs="Times New Roman"/>
          <w:strike/>
          <w:sz w:val="24"/>
          <w:szCs w:val="24"/>
        </w:rPr>
      </w:pPr>
      <w:r w:rsidRPr="00506D6D">
        <w:rPr>
          <w:rFonts w:ascii="Times New Roman" w:hAnsi="Times New Roman" w:cs="Times New Roman"/>
          <w:sz w:val="24"/>
          <w:szCs w:val="24"/>
        </w:rPr>
        <w:t>asigură</w:t>
      </w:r>
      <w:r w:rsidR="00022DF7" w:rsidRPr="00506D6D">
        <w:rPr>
          <w:rFonts w:ascii="Times New Roman" w:hAnsi="Times New Roman" w:cs="Times New Roman"/>
          <w:sz w:val="24"/>
          <w:szCs w:val="24"/>
        </w:rPr>
        <w:t xml:space="preserve"> </w:t>
      </w:r>
      <w:r w:rsidRPr="00506D6D">
        <w:rPr>
          <w:rFonts w:ascii="Times New Roman" w:hAnsi="Times New Roman" w:cs="Times New Roman"/>
          <w:sz w:val="24"/>
          <w:szCs w:val="24"/>
        </w:rPr>
        <w:t xml:space="preserve">schimbul de date </w:t>
      </w:r>
      <w:r w:rsidR="00022DF7" w:rsidRPr="00506D6D">
        <w:rPr>
          <w:rFonts w:ascii="Times New Roman" w:hAnsi="Times New Roman" w:cs="Times New Roman"/>
          <w:sz w:val="24"/>
          <w:szCs w:val="24"/>
        </w:rPr>
        <w:t>și interoperabilitate</w:t>
      </w:r>
      <w:r w:rsidR="00117F68" w:rsidRPr="00506D6D">
        <w:rPr>
          <w:rFonts w:ascii="Times New Roman" w:hAnsi="Times New Roman" w:cs="Times New Roman"/>
          <w:sz w:val="24"/>
          <w:szCs w:val="24"/>
        </w:rPr>
        <w:t>a</w:t>
      </w:r>
      <w:r w:rsidR="00022DF7" w:rsidRPr="00506D6D">
        <w:rPr>
          <w:rFonts w:ascii="Times New Roman" w:hAnsi="Times New Roman" w:cs="Times New Roman"/>
          <w:sz w:val="24"/>
          <w:szCs w:val="24"/>
        </w:rPr>
        <w:t xml:space="preserve"> </w:t>
      </w:r>
      <w:r w:rsidRPr="00506D6D">
        <w:rPr>
          <w:rFonts w:ascii="Times New Roman" w:hAnsi="Times New Roman" w:cs="Times New Roman"/>
          <w:sz w:val="24"/>
          <w:szCs w:val="24"/>
        </w:rPr>
        <w:t>cu alte sisteme informaționale de stat</w:t>
      </w:r>
      <w:r w:rsidR="00022DF7" w:rsidRPr="00506D6D">
        <w:rPr>
          <w:rFonts w:ascii="Times New Roman" w:hAnsi="Times New Roman" w:cs="Times New Roman"/>
          <w:sz w:val="24"/>
          <w:szCs w:val="24"/>
        </w:rPr>
        <w:t>.</w:t>
      </w:r>
    </w:p>
    <w:p w14:paraId="2299F796" w14:textId="77777777" w:rsidR="00240DDE" w:rsidRPr="00506D6D" w:rsidRDefault="00240DDE" w:rsidP="00240DDE">
      <w:pPr>
        <w:spacing w:after="0" w:line="276" w:lineRule="auto"/>
        <w:ind w:firstLine="567"/>
        <w:jc w:val="both"/>
        <w:rPr>
          <w:rFonts w:ascii="Times New Roman" w:hAnsi="Times New Roman" w:cs="Times New Roman"/>
          <w:b/>
          <w:sz w:val="24"/>
          <w:szCs w:val="24"/>
          <w:lang w:val="ro-MD"/>
        </w:rPr>
      </w:pPr>
    </w:p>
    <w:p w14:paraId="643507B5" w14:textId="0C431302" w:rsidR="001A09FC" w:rsidRDefault="000008E2" w:rsidP="00240DDE">
      <w:pPr>
        <w:spacing w:after="0" w:line="276" w:lineRule="auto"/>
        <w:ind w:firstLine="567"/>
        <w:jc w:val="both"/>
        <w:rPr>
          <w:rFonts w:ascii="Times New Roman" w:hAnsi="Times New Roman" w:cs="Times New Roman"/>
          <w:b/>
          <w:sz w:val="24"/>
          <w:szCs w:val="24"/>
        </w:rPr>
      </w:pPr>
      <w:r w:rsidRPr="00506D6D">
        <w:rPr>
          <w:rFonts w:ascii="Times New Roman" w:hAnsi="Times New Roman" w:cs="Times New Roman"/>
          <w:b/>
          <w:sz w:val="24"/>
          <w:szCs w:val="24"/>
          <w:lang w:val="ro-MD"/>
        </w:rPr>
        <w:t xml:space="preserve">Articolul 24. </w:t>
      </w:r>
      <w:r w:rsidR="009638BE" w:rsidRPr="00506D6D">
        <w:rPr>
          <w:rFonts w:ascii="Times New Roman" w:hAnsi="Times New Roman" w:cs="Times New Roman"/>
          <w:b/>
          <w:sz w:val="24"/>
          <w:szCs w:val="24"/>
        </w:rPr>
        <w:t xml:space="preserve">Furnizorii de date și </w:t>
      </w:r>
      <w:r w:rsidR="00117F68" w:rsidRPr="00506D6D">
        <w:rPr>
          <w:rFonts w:ascii="Times New Roman" w:hAnsi="Times New Roman" w:cs="Times New Roman"/>
          <w:b/>
          <w:sz w:val="24"/>
          <w:szCs w:val="24"/>
        </w:rPr>
        <w:t>comunicarea</w:t>
      </w:r>
      <w:r w:rsidR="009638BE" w:rsidRPr="00506D6D">
        <w:rPr>
          <w:rFonts w:ascii="Times New Roman" w:hAnsi="Times New Roman" w:cs="Times New Roman"/>
          <w:b/>
          <w:sz w:val="24"/>
          <w:szCs w:val="24"/>
        </w:rPr>
        <w:t xml:space="preserve"> datelor</w:t>
      </w:r>
    </w:p>
    <w:p w14:paraId="679E7EBD" w14:textId="77777777" w:rsidR="00411D7D" w:rsidRPr="00506D6D" w:rsidRDefault="00411D7D" w:rsidP="00240DDE">
      <w:pPr>
        <w:spacing w:after="0" w:line="276" w:lineRule="auto"/>
        <w:ind w:firstLine="567"/>
        <w:jc w:val="both"/>
        <w:rPr>
          <w:rFonts w:ascii="Times New Roman" w:hAnsi="Times New Roman" w:cs="Times New Roman"/>
          <w:b/>
          <w:sz w:val="24"/>
          <w:szCs w:val="24"/>
          <w:lang w:val="ro-MD"/>
        </w:rPr>
      </w:pPr>
    </w:p>
    <w:p w14:paraId="74CA8972" w14:textId="77777777" w:rsidR="00240DDE" w:rsidRPr="00506D6D" w:rsidRDefault="001751FA" w:rsidP="00240DDE">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rPr>
        <w:t xml:space="preserve"> </w:t>
      </w:r>
      <w:r w:rsidR="000008E2" w:rsidRPr="00506D6D">
        <w:rPr>
          <w:rFonts w:ascii="Times New Roman" w:hAnsi="Times New Roman" w:cs="Times New Roman"/>
          <w:sz w:val="24"/>
          <w:szCs w:val="24"/>
        </w:rPr>
        <w:t xml:space="preserve">În vederea monitorizării pieței produselor agricole și agroalimentare, </w:t>
      </w:r>
      <w:r w:rsidR="0018381E" w:rsidRPr="00506D6D">
        <w:rPr>
          <w:rFonts w:ascii="Times New Roman" w:hAnsi="Times New Roman" w:cs="Times New Roman"/>
          <w:sz w:val="24"/>
          <w:szCs w:val="24"/>
        </w:rPr>
        <w:t>furnizorii de date</w:t>
      </w:r>
      <w:r w:rsidR="008B2B71" w:rsidRPr="00506D6D">
        <w:rPr>
          <w:rFonts w:ascii="Times New Roman" w:hAnsi="Times New Roman" w:cs="Times New Roman"/>
          <w:sz w:val="24"/>
          <w:szCs w:val="24"/>
        </w:rPr>
        <w:t xml:space="preserve"> sunt</w:t>
      </w:r>
      <w:r w:rsidR="000008E2" w:rsidRPr="00506D6D">
        <w:rPr>
          <w:rFonts w:ascii="Times New Roman" w:hAnsi="Times New Roman" w:cs="Times New Roman"/>
          <w:sz w:val="24"/>
          <w:szCs w:val="24"/>
        </w:rPr>
        <w:t xml:space="preserve"> obligați, în condițiile legii, să </w:t>
      </w:r>
      <w:r w:rsidR="0018381E" w:rsidRPr="00506D6D">
        <w:rPr>
          <w:rFonts w:ascii="Times New Roman" w:hAnsi="Times New Roman" w:cs="Times New Roman"/>
          <w:sz w:val="24"/>
          <w:szCs w:val="24"/>
        </w:rPr>
        <w:t>comunice</w:t>
      </w:r>
      <w:r w:rsidR="000008E2" w:rsidRPr="00506D6D">
        <w:rPr>
          <w:rFonts w:ascii="Times New Roman" w:hAnsi="Times New Roman" w:cs="Times New Roman"/>
          <w:sz w:val="24"/>
          <w:szCs w:val="24"/>
        </w:rPr>
        <w:t xml:space="preserve"> autorității competente date și informații referitoare la piața produselor agricole și agroalimentare.</w:t>
      </w:r>
      <w:r w:rsidR="009638BE" w:rsidRPr="00506D6D">
        <w:rPr>
          <w:rFonts w:ascii="Times New Roman" w:hAnsi="Times New Roman" w:cs="Times New Roman"/>
          <w:sz w:val="24"/>
          <w:szCs w:val="24"/>
        </w:rPr>
        <w:t xml:space="preserve"> </w:t>
      </w:r>
    </w:p>
    <w:p w14:paraId="2FFF0E59" w14:textId="3E1367A0" w:rsidR="00240DDE" w:rsidRPr="00506D6D" w:rsidRDefault="00240DDE" w:rsidP="00240DDE">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lang w:val="ro-MD"/>
        </w:rPr>
        <w:lastRenderedPageBreak/>
        <w:t xml:space="preserve"> </w:t>
      </w:r>
      <w:r w:rsidR="0010403F" w:rsidRPr="00506D6D">
        <w:rPr>
          <w:rFonts w:ascii="Times New Roman" w:hAnsi="Times New Roman" w:cs="Times New Roman"/>
          <w:sz w:val="24"/>
          <w:szCs w:val="24"/>
        </w:rPr>
        <w:t xml:space="preserve">În scopul asigurării predictibilității și transparenței reglementării, prin prezenta lege se stabilesc următoarele categorii de date care fac obiectul </w:t>
      </w:r>
      <w:r w:rsidR="00117F68" w:rsidRPr="00506D6D">
        <w:rPr>
          <w:rFonts w:ascii="Times New Roman" w:hAnsi="Times New Roman" w:cs="Times New Roman"/>
          <w:sz w:val="24"/>
          <w:szCs w:val="24"/>
        </w:rPr>
        <w:t>comunicării către autoritatea competentă</w:t>
      </w:r>
      <w:r w:rsidR="0010403F" w:rsidRPr="00506D6D">
        <w:rPr>
          <w:rFonts w:ascii="Times New Roman" w:hAnsi="Times New Roman" w:cs="Times New Roman"/>
          <w:sz w:val="24"/>
          <w:szCs w:val="24"/>
        </w:rPr>
        <w:t>:</w:t>
      </w:r>
    </w:p>
    <w:p w14:paraId="63F75069" w14:textId="77777777" w:rsidR="00022DF7" w:rsidRPr="00506D6D" w:rsidRDefault="00022DF7" w:rsidP="00022DF7">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prețurile produselor agricole și agroalimentare;</w:t>
      </w:r>
    </w:p>
    <w:p w14:paraId="21D4BA5E" w14:textId="77777777" w:rsidR="00022DF7" w:rsidRPr="00506D6D" w:rsidRDefault="00022DF7" w:rsidP="00022DF7">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volumele de producție;</w:t>
      </w:r>
    </w:p>
    <w:p w14:paraId="78FE630A" w14:textId="5F0EAB03" w:rsidR="00022DF7" w:rsidRPr="00506D6D" w:rsidRDefault="00022DF7" w:rsidP="007A5BB9">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stocurile;</w:t>
      </w:r>
    </w:p>
    <w:p w14:paraId="522A6DFE" w14:textId="77777777" w:rsidR="00022DF7" w:rsidRPr="00506D6D" w:rsidRDefault="00022DF7" w:rsidP="00022DF7">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volumele comercializate;</w:t>
      </w:r>
    </w:p>
    <w:p w14:paraId="54A38CE8" w14:textId="77777777" w:rsidR="00AE72BD" w:rsidRPr="00506D6D" w:rsidRDefault="00022DF7" w:rsidP="00AE72BD">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importurile și exporturile;</w:t>
      </w:r>
    </w:p>
    <w:p w14:paraId="25CAF06F" w14:textId="77215414" w:rsidR="00AE72BD" w:rsidRPr="00506D6D" w:rsidRDefault="00022DF7" w:rsidP="00AE72BD">
      <w:pPr>
        <w:pStyle w:val="ListParagraph"/>
        <w:numPr>
          <w:ilvl w:val="0"/>
          <w:numId w:val="14"/>
        </w:numPr>
        <w:spacing w:after="0" w:line="276" w:lineRule="auto"/>
        <w:ind w:hanging="76"/>
        <w:jc w:val="both"/>
        <w:rPr>
          <w:rFonts w:ascii="Times New Roman" w:hAnsi="Times New Roman" w:cs="Times New Roman"/>
          <w:sz w:val="24"/>
          <w:szCs w:val="24"/>
        </w:rPr>
      </w:pPr>
      <w:r w:rsidRPr="00506D6D">
        <w:rPr>
          <w:rFonts w:ascii="Times New Roman" w:hAnsi="Times New Roman" w:cs="Times New Roman"/>
          <w:sz w:val="24"/>
          <w:szCs w:val="24"/>
        </w:rPr>
        <w:t>alte date relevante pentru monitorizarea și analiza pieței, în măsura în care sunt necesare pentru realizarea scopurilor prevăzute la art. 22.</w:t>
      </w:r>
    </w:p>
    <w:p w14:paraId="59156E1F" w14:textId="015B7481" w:rsidR="00022DF7" w:rsidRPr="00506D6D" w:rsidRDefault="000B15B5" w:rsidP="002F0432">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rPr>
        <w:t>Categoriile concrete de furnizori de date, sectoarele vizate, modalitatea tehnică de transmitere a datelor, frecvența notificării, termenele, formatele standardizate, procedurile operaționale de raportare, condițiile de acces la date, perioadele de stocare a acestora, precum și alte aspecte necesare implementării prezentului articol se stabilesc prin Hotărâre a Guvernului, cu respectarea principiilor proporționalității și minimizării sarcinii administrative.</w:t>
      </w:r>
    </w:p>
    <w:p w14:paraId="1C5BA247" w14:textId="49CC7D56" w:rsidR="00022DF7" w:rsidRPr="00506D6D" w:rsidRDefault="00022DF7" w:rsidP="00240DDE">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lang w:val="ro-MD"/>
        </w:rPr>
        <w:t xml:space="preserve"> Neîndeplinirea cerințelor de </w:t>
      </w:r>
      <w:r w:rsidR="00386618" w:rsidRPr="00506D6D">
        <w:rPr>
          <w:rFonts w:ascii="Times New Roman" w:hAnsi="Times New Roman" w:cs="Times New Roman"/>
          <w:sz w:val="24"/>
          <w:szCs w:val="24"/>
          <w:lang w:val="ro-MD"/>
        </w:rPr>
        <w:t>comunicare</w:t>
      </w:r>
      <w:r w:rsidRPr="00506D6D">
        <w:rPr>
          <w:rFonts w:ascii="Times New Roman" w:hAnsi="Times New Roman" w:cs="Times New Roman"/>
          <w:sz w:val="24"/>
          <w:szCs w:val="24"/>
          <w:lang w:val="ro-MD"/>
        </w:rPr>
        <w:t xml:space="preserve"> a datelor sau furnizarea de date incomplete ori eronate constituie neconformitate. Autoritatea competentă constată neconformitatea și dispune măsuri de remediere, inclusiv solicitarea completării sau corectării datelor într-un termen stabilit, precum și asigură publicarea în formă agregată a informațiilor privind nivelul general de conformare al furnizorilor de date.</w:t>
      </w:r>
    </w:p>
    <w:p w14:paraId="64626DBC" w14:textId="3E098FA4" w:rsidR="00022DF7" w:rsidRPr="00506D6D" w:rsidRDefault="00022DF7" w:rsidP="00240DDE">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lang w:val="ro-MD"/>
        </w:rPr>
        <w:t xml:space="preserve"> </w:t>
      </w:r>
      <w:r w:rsidRPr="00506D6D">
        <w:rPr>
          <w:rFonts w:ascii="Times New Roman" w:hAnsi="Times New Roman" w:cs="Times New Roman"/>
          <w:sz w:val="24"/>
          <w:szCs w:val="24"/>
        </w:rPr>
        <w:t>În măsura în care datele necesare monitorizării pieței produselor agricole și agroalimentare sunt disponibile în sistemele informaționale ale autorităților și instituțiilor publice, acestea se preiau prin mecanisme de schimb de date și interoperabilitate, fără solicitarea repetată a acelorași informații de la furnizorii de date.</w:t>
      </w:r>
    </w:p>
    <w:p w14:paraId="0FD85F85" w14:textId="3561F652" w:rsidR="0099351F" w:rsidRPr="00506D6D" w:rsidRDefault="0099351F" w:rsidP="00240DDE">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lang w:val="ro-MD"/>
        </w:rPr>
        <w:t xml:space="preserve"> </w:t>
      </w:r>
      <w:r w:rsidRPr="00506D6D">
        <w:rPr>
          <w:rFonts w:ascii="Times New Roman" w:hAnsi="Times New Roman" w:cs="Times New Roman"/>
          <w:sz w:val="24"/>
          <w:szCs w:val="24"/>
        </w:rPr>
        <w:t>Autoritățile și instituțiile publice care dețin date relevante pentru monitorizarea pieței produselor agricole și agroalimentare cooperează cu autoritatea competentă și asigură schimbul de date necesar monitorizării pieței</w:t>
      </w:r>
      <w:r w:rsidR="00F31773" w:rsidRPr="00506D6D">
        <w:rPr>
          <w:rFonts w:ascii="Times New Roman" w:hAnsi="Times New Roman" w:cs="Times New Roman"/>
          <w:sz w:val="24"/>
          <w:szCs w:val="24"/>
        </w:rPr>
        <w:t>, în condițiile Legii nr. 142/2018 privind schimbul de date și interoperabilitatea.</w:t>
      </w:r>
    </w:p>
    <w:p w14:paraId="64841B1D" w14:textId="77777777" w:rsidR="00FF725C" w:rsidRPr="00506D6D" w:rsidRDefault="00FF725C" w:rsidP="00240DDE">
      <w:pPr>
        <w:pStyle w:val="ListParagraph"/>
        <w:spacing w:after="0" w:line="276" w:lineRule="auto"/>
        <w:ind w:left="426"/>
        <w:jc w:val="both"/>
        <w:rPr>
          <w:rFonts w:ascii="Times New Roman" w:hAnsi="Times New Roman" w:cs="Times New Roman"/>
          <w:b/>
          <w:sz w:val="24"/>
          <w:szCs w:val="24"/>
          <w:lang w:val="ro-MD"/>
        </w:rPr>
      </w:pPr>
    </w:p>
    <w:p w14:paraId="5BD82F56" w14:textId="732EC68E" w:rsidR="001271DE" w:rsidRDefault="001271DE" w:rsidP="00240DDE">
      <w:pPr>
        <w:pStyle w:val="ListParagraph"/>
        <w:spacing w:after="0" w:line="276" w:lineRule="auto"/>
        <w:ind w:left="426"/>
        <w:jc w:val="both"/>
        <w:rPr>
          <w:rFonts w:ascii="Times New Roman" w:hAnsi="Times New Roman" w:cs="Times New Roman"/>
          <w:b/>
          <w:sz w:val="24"/>
          <w:szCs w:val="24"/>
          <w:lang w:val="ro-MD"/>
        </w:rPr>
      </w:pPr>
      <w:r w:rsidRPr="00506D6D">
        <w:rPr>
          <w:rFonts w:ascii="Times New Roman" w:hAnsi="Times New Roman" w:cs="Times New Roman"/>
          <w:b/>
          <w:sz w:val="24"/>
          <w:szCs w:val="24"/>
          <w:lang w:val="ro-MD"/>
        </w:rPr>
        <w:t xml:space="preserve">Articolul 25. </w:t>
      </w:r>
      <w:r w:rsidR="00A07A60" w:rsidRPr="00506D6D">
        <w:rPr>
          <w:rFonts w:ascii="Times New Roman" w:hAnsi="Times New Roman" w:cs="Times New Roman"/>
          <w:b/>
          <w:sz w:val="24"/>
          <w:szCs w:val="24"/>
          <w:lang w:val="ro-MD"/>
        </w:rPr>
        <w:t>Confidențialitatea și publicarea informațiilor</w:t>
      </w:r>
    </w:p>
    <w:p w14:paraId="5C1AAFB5" w14:textId="77777777" w:rsidR="00411D7D" w:rsidRPr="00506D6D" w:rsidRDefault="00411D7D" w:rsidP="00240DDE">
      <w:pPr>
        <w:pStyle w:val="ListParagraph"/>
        <w:spacing w:after="0" w:line="276" w:lineRule="auto"/>
        <w:ind w:left="426"/>
        <w:jc w:val="both"/>
        <w:rPr>
          <w:rFonts w:ascii="Times New Roman" w:hAnsi="Times New Roman" w:cs="Times New Roman"/>
          <w:b/>
          <w:sz w:val="24"/>
          <w:szCs w:val="24"/>
          <w:lang w:val="ro-MD"/>
        </w:rPr>
      </w:pPr>
    </w:p>
    <w:p w14:paraId="0F9CEFEE" w14:textId="716C44F4" w:rsidR="007471E1" w:rsidRPr="00506D6D" w:rsidRDefault="007471E1" w:rsidP="00240DDE">
      <w:pPr>
        <w:pStyle w:val="ListParagraph"/>
        <w:numPr>
          <w:ilvl w:val="0"/>
          <w:numId w:val="8"/>
        </w:numPr>
        <w:spacing w:after="0" w:line="276" w:lineRule="auto"/>
        <w:ind w:left="0" w:firstLine="426"/>
        <w:jc w:val="both"/>
        <w:rPr>
          <w:rFonts w:ascii="Times New Roman" w:hAnsi="Times New Roman" w:cs="Times New Roman"/>
          <w:strike/>
          <w:sz w:val="24"/>
          <w:szCs w:val="24"/>
          <w:lang w:val="ro-MD"/>
        </w:rPr>
      </w:pPr>
      <w:r w:rsidRPr="00506D6D">
        <w:rPr>
          <w:rFonts w:ascii="Times New Roman" w:hAnsi="Times New Roman" w:cs="Times New Roman"/>
          <w:sz w:val="24"/>
          <w:szCs w:val="24"/>
        </w:rPr>
        <w:t xml:space="preserve"> </w:t>
      </w:r>
      <w:r w:rsidR="003A1E2B" w:rsidRPr="00506D6D">
        <w:rPr>
          <w:rFonts w:ascii="Times New Roman" w:hAnsi="Times New Roman" w:cs="Times New Roman"/>
          <w:sz w:val="24"/>
          <w:szCs w:val="24"/>
        </w:rPr>
        <w:t>Datele individuale colectate în temeiul prezentei legi, aferente unui operator economic identificat sau identificabil, sunt utilizate exclusiv în scopul monitorizării, analizei și evaluării pieței produselor agricole și agroalimentare și nu pot fi divulgate, cu excepția cazurilor expres prevăzute de lege.</w:t>
      </w:r>
    </w:p>
    <w:p w14:paraId="12AD3057" w14:textId="66DE81FD" w:rsidR="007471E1" w:rsidRPr="00506D6D" w:rsidRDefault="007471E1" w:rsidP="00240DDE">
      <w:pPr>
        <w:pStyle w:val="ListParagraph"/>
        <w:numPr>
          <w:ilvl w:val="0"/>
          <w:numId w:val="8"/>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rPr>
        <w:t xml:space="preserve"> </w:t>
      </w:r>
      <w:r w:rsidR="008F1B22" w:rsidRPr="00506D6D">
        <w:rPr>
          <w:rFonts w:ascii="Times New Roman" w:hAnsi="Times New Roman" w:cs="Times New Roman"/>
          <w:sz w:val="24"/>
          <w:szCs w:val="24"/>
        </w:rPr>
        <w:t xml:space="preserve">Datele prelucrate în cadrul sistemului informațional de monitorizare a pieței </w:t>
      </w:r>
      <w:r w:rsidR="00117F68" w:rsidRPr="00506D6D">
        <w:rPr>
          <w:rFonts w:ascii="Times New Roman" w:hAnsi="Times New Roman" w:cs="Times New Roman"/>
          <w:sz w:val="24"/>
          <w:szCs w:val="24"/>
        </w:rPr>
        <w:t xml:space="preserve">produselor </w:t>
      </w:r>
      <w:r w:rsidR="008F1B22" w:rsidRPr="00506D6D">
        <w:rPr>
          <w:rFonts w:ascii="Times New Roman" w:hAnsi="Times New Roman" w:cs="Times New Roman"/>
          <w:sz w:val="24"/>
          <w:szCs w:val="24"/>
        </w:rPr>
        <w:t xml:space="preserve">agricole </w:t>
      </w:r>
      <w:r w:rsidR="00117F68" w:rsidRPr="00506D6D">
        <w:rPr>
          <w:rFonts w:ascii="Times New Roman" w:hAnsi="Times New Roman" w:cs="Times New Roman"/>
          <w:sz w:val="24"/>
          <w:szCs w:val="24"/>
        </w:rPr>
        <w:t xml:space="preserve">și agroalimentare </w:t>
      </w:r>
      <w:r w:rsidR="008F1B22" w:rsidRPr="00506D6D">
        <w:rPr>
          <w:rFonts w:ascii="Times New Roman" w:hAnsi="Times New Roman" w:cs="Times New Roman"/>
          <w:sz w:val="24"/>
          <w:szCs w:val="24"/>
        </w:rPr>
        <w:t>sunt supuse</w:t>
      </w:r>
      <w:r w:rsidR="00117F68" w:rsidRPr="00506D6D">
        <w:rPr>
          <w:rFonts w:ascii="Times New Roman" w:hAnsi="Times New Roman" w:cs="Times New Roman"/>
          <w:sz w:val="24"/>
          <w:szCs w:val="24"/>
        </w:rPr>
        <w:t xml:space="preserve"> </w:t>
      </w:r>
      <w:r w:rsidR="008F1B22" w:rsidRPr="00506D6D">
        <w:rPr>
          <w:rFonts w:ascii="Times New Roman" w:hAnsi="Times New Roman" w:cs="Times New Roman"/>
          <w:sz w:val="24"/>
          <w:szCs w:val="24"/>
        </w:rPr>
        <w:t xml:space="preserve">anonimizării sau agregării înainte de utilizarea în scop de analiză și publicare, în conformitate cu </w:t>
      </w:r>
      <w:r w:rsidR="00117F68" w:rsidRPr="00506D6D">
        <w:rPr>
          <w:rFonts w:ascii="Times New Roman" w:hAnsi="Times New Roman" w:cs="Times New Roman"/>
          <w:sz w:val="24"/>
          <w:szCs w:val="24"/>
        </w:rPr>
        <w:t>legislația</w:t>
      </w:r>
      <w:r w:rsidR="008F1B22" w:rsidRPr="00506D6D">
        <w:rPr>
          <w:rFonts w:ascii="Times New Roman" w:hAnsi="Times New Roman" w:cs="Times New Roman"/>
          <w:sz w:val="24"/>
          <w:szCs w:val="24"/>
        </w:rPr>
        <w:t xml:space="preserve"> privind protecția datelor cu caracter personal</w:t>
      </w:r>
      <w:r w:rsidR="00F31773" w:rsidRPr="00506D6D">
        <w:rPr>
          <w:rFonts w:ascii="Times New Roman" w:hAnsi="Times New Roman" w:cs="Times New Roman"/>
          <w:sz w:val="24"/>
          <w:szCs w:val="24"/>
        </w:rPr>
        <w:t>, în măsura în care sunt prelucrate asemenea date</w:t>
      </w:r>
      <w:r w:rsidR="008F1B22" w:rsidRPr="00506D6D">
        <w:rPr>
          <w:rFonts w:ascii="Times New Roman" w:hAnsi="Times New Roman" w:cs="Times New Roman"/>
          <w:sz w:val="24"/>
          <w:szCs w:val="24"/>
        </w:rPr>
        <w:t>.</w:t>
      </w:r>
    </w:p>
    <w:p w14:paraId="13D530A0" w14:textId="532759F1" w:rsidR="008F1B22" w:rsidRPr="00506D6D" w:rsidRDefault="002F7A80" w:rsidP="00240DDE">
      <w:pPr>
        <w:pStyle w:val="ListParagraph"/>
        <w:numPr>
          <w:ilvl w:val="0"/>
          <w:numId w:val="8"/>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rPr>
        <w:t xml:space="preserve"> </w:t>
      </w:r>
      <w:r w:rsidR="008F1B22" w:rsidRPr="00506D6D">
        <w:rPr>
          <w:rFonts w:ascii="Times New Roman" w:hAnsi="Times New Roman" w:cs="Times New Roman"/>
          <w:sz w:val="24"/>
          <w:szCs w:val="24"/>
        </w:rPr>
        <w:t>În cadrul sistemului nu se prelucrează date cu caracter personal în scopuri care permit identificarea directă a persoanelor fizice, cu excepția cazurilor expres prevăzute de lege.</w:t>
      </w:r>
    </w:p>
    <w:p w14:paraId="192439E6" w14:textId="7A62F976" w:rsidR="00A07A60" w:rsidRPr="00411D7D" w:rsidRDefault="007471E1" w:rsidP="00240DDE">
      <w:pPr>
        <w:pStyle w:val="ListParagraph"/>
        <w:numPr>
          <w:ilvl w:val="0"/>
          <w:numId w:val="8"/>
        </w:numPr>
        <w:spacing w:after="0" w:line="276" w:lineRule="auto"/>
        <w:ind w:left="0" w:firstLine="426"/>
        <w:jc w:val="both"/>
        <w:rPr>
          <w:rFonts w:ascii="Times New Roman" w:hAnsi="Times New Roman" w:cs="Times New Roman"/>
          <w:sz w:val="24"/>
          <w:szCs w:val="24"/>
          <w:lang w:val="ro-MD"/>
        </w:rPr>
      </w:pPr>
      <w:r w:rsidRPr="00506D6D">
        <w:rPr>
          <w:rFonts w:ascii="Times New Roman" w:hAnsi="Times New Roman" w:cs="Times New Roman"/>
          <w:sz w:val="24"/>
          <w:szCs w:val="24"/>
        </w:rPr>
        <w:t xml:space="preserve"> </w:t>
      </w:r>
      <w:r w:rsidR="00A07A60" w:rsidRPr="00506D6D">
        <w:rPr>
          <w:rFonts w:ascii="Times New Roman" w:hAnsi="Times New Roman" w:cs="Times New Roman"/>
          <w:sz w:val="24"/>
          <w:szCs w:val="24"/>
        </w:rPr>
        <w:t xml:space="preserve">Publicarea și diseminarea informațiilor de piață </w:t>
      </w:r>
      <w:r w:rsidR="00055E32" w:rsidRPr="00506D6D">
        <w:rPr>
          <w:rFonts w:ascii="Times New Roman" w:hAnsi="Times New Roman" w:cs="Times New Roman"/>
          <w:sz w:val="24"/>
          <w:szCs w:val="24"/>
        </w:rPr>
        <w:t xml:space="preserve">colectate </w:t>
      </w:r>
      <w:r w:rsidR="00A07A60" w:rsidRPr="00506D6D">
        <w:rPr>
          <w:rFonts w:ascii="Times New Roman" w:hAnsi="Times New Roman" w:cs="Times New Roman"/>
          <w:sz w:val="24"/>
          <w:szCs w:val="24"/>
        </w:rPr>
        <w:t>se realizează</w:t>
      </w:r>
      <w:r w:rsidR="00CA5548" w:rsidRPr="00506D6D">
        <w:rPr>
          <w:rFonts w:ascii="Times New Roman" w:hAnsi="Times New Roman" w:cs="Times New Roman"/>
          <w:sz w:val="24"/>
          <w:szCs w:val="24"/>
        </w:rPr>
        <w:t xml:space="preserve"> exclusiv</w:t>
      </w:r>
      <w:r w:rsidR="00A07A60" w:rsidRPr="00506D6D">
        <w:rPr>
          <w:rFonts w:ascii="Times New Roman" w:hAnsi="Times New Roman" w:cs="Times New Roman"/>
          <w:sz w:val="24"/>
          <w:szCs w:val="24"/>
        </w:rPr>
        <w:t xml:space="preserve"> în formă agregată, astfel încât să nu permită identificarea directă sau indirectă a </w:t>
      </w:r>
      <w:r w:rsidR="00D249C4" w:rsidRPr="00506D6D">
        <w:rPr>
          <w:rFonts w:ascii="Times New Roman" w:hAnsi="Times New Roman" w:cs="Times New Roman"/>
          <w:sz w:val="24"/>
          <w:szCs w:val="24"/>
        </w:rPr>
        <w:t xml:space="preserve">furnizorilor de date, </w:t>
      </w:r>
      <w:r w:rsidR="00CA5548" w:rsidRPr="00506D6D">
        <w:rPr>
          <w:rFonts w:ascii="Times New Roman" w:hAnsi="Times New Roman" w:cs="Times New Roman"/>
          <w:sz w:val="24"/>
          <w:szCs w:val="24"/>
        </w:rPr>
        <w:t xml:space="preserve">operatorilor economici sau </w:t>
      </w:r>
      <w:r w:rsidR="00D249C4" w:rsidRPr="00506D6D">
        <w:rPr>
          <w:rFonts w:ascii="Times New Roman" w:hAnsi="Times New Roman" w:cs="Times New Roman"/>
          <w:sz w:val="24"/>
          <w:szCs w:val="24"/>
        </w:rPr>
        <w:t>persoane</w:t>
      </w:r>
      <w:r w:rsidR="00F31773" w:rsidRPr="00506D6D">
        <w:rPr>
          <w:rFonts w:ascii="Times New Roman" w:hAnsi="Times New Roman" w:cs="Times New Roman"/>
          <w:sz w:val="24"/>
          <w:szCs w:val="24"/>
        </w:rPr>
        <w:t>lor</w:t>
      </w:r>
      <w:r w:rsidR="00D249C4" w:rsidRPr="00506D6D">
        <w:rPr>
          <w:rFonts w:ascii="Times New Roman" w:hAnsi="Times New Roman" w:cs="Times New Roman"/>
          <w:sz w:val="24"/>
          <w:szCs w:val="24"/>
        </w:rPr>
        <w:t xml:space="preserve"> fizice vizate</w:t>
      </w:r>
      <w:r w:rsidR="00CD3233" w:rsidRPr="00506D6D">
        <w:rPr>
          <w:rFonts w:ascii="Times New Roman" w:hAnsi="Times New Roman" w:cs="Times New Roman"/>
          <w:sz w:val="24"/>
          <w:szCs w:val="24"/>
        </w:rPr>
        <w:t>.</w:t>
      </w:r>
      <w:r w:rsidRPr="00506D6D">
        <w:rPr>
          <w:rFonts w:ascii="Times New Roman" w:hAnsi="Times New Roman" w:cs="Times New Roman"/>
          <w:sz w:val="24"/>
          <w:szCs w:val="24"/>
        </w:rPr>
        <w:t>”</w:t>
      </w:r>
    </w:p>
    <w:p w14:paraId="7D638DC6" w14:textId="77777777" w:rsidR="00411D7D" w:rsidRPr="00506D6D" w:rsidRDefault="00411D7D" w:rsidP="00240DDE">
      <w:pPr>
        <w:pStyle w:val="ListParagraph"/>
        <w:numPr>
          <w:ilvl w:val="0"/>
          <w:numId w:val="8"/>
        </w:numPr>
        <w:spacing w:after="0" w:line="276" w:lineRule="auto"/>
        <w:ind w:left="0" w:firstLine="426"/>
        <w:jc w:val="both"/>
        <w:rPr>
          <w:rFonts w:ascii="Times New Roman" w:hAnsi="Times New Roman" w:cs="Times New Roman"/>
          <w:sz w:val="24"/>
          <w:szCs w:val="24"/>
          <w:lang w:val="ro-MD"/>
        </w:rPr>
      </w:pPr>
    </w:p>
    <w:p w14:paraId="6F6317AE" w14:textId="311B1DCB" w:rsidR="00F271F0" w:rsidRPr="00506D6D" w:rsidRDefault="000700A5" w:rsidP="000700A5">
      <w:pPr>
        <w:spacing w:after="0" w:line="276" w:lineRule="auto"/>
        <w:ind w:firstLine="425"/>
        <w:jc w:val="both"/>
        <w:rPr>
          <w:rFonts w:ascii="Times New Roman" w:hAnsi="Times New Roman" w:cs="Times New Roman"/>
          <w:sz w:val="24"/>
          <w:szCs w:val="24"/>
          <w:lang w:val="ro-MD"/>
        </w:rPr>
      </w:pPr>
      <w:r w:rsidRPr="00506D6D">
        <w:rPr>
          <w:rFonts w:ascii="Times New Roman" w:hAnsi="Times New Roman" w:cs="Times New Roman"/>
          <w:b/>
          <w:bCs/>
          <w:sz w:val="24"/>
          <w:szCs w:val="24"/>
          <w:lang w:val="ro-MD"/>
        </w:rPr>
        <w:lastRenderedPageBreak/>
        <w:t>„Art. II.-</w:t>
      </w:r>
      <w:r w:rsidR="00483FB9" w:rsidRPr="00506D6D">
        <w:rPr>
          <w:rFonts w:ascii="Times New Roman" w:hAnsi="Times New Roman" w:cs="Times New Roman"/>
          <w:sz w:val="24"/>
          <w:szCs w:val="24"/>
          <w:lang w:val="ro-MD"/>
        </w:rPr>
        <w:t xml:space="preserve"> </w:t>
      </w:r>
      <w:r w:rsidR="0098736E" w:rsidRPr="00506D6D">
        <w:rPr>
          <w:rFonts w:ascii="Times New Roman" w:hAnsi="Times New Roman" w:cs="Times New Roman"/>
          <w:sz w:val="24"/>
          <w:szCs w:val="24"/>
          <w:lang w:val="ro-MD"/>
        </w:rPr>
        <w:t>(</w:t>
      </w:r>
      <w:r w:rsidR="004C0F3A" w:rsidRPr="00506D6D">
        <w:rPr>
          <w:rFonts w:ascii="Times New Roman" w:hAnsi="Times New Roman" w:cs="Times New Roman"/>
          <w:sz w:val="24"/>
          <w:szCs w:val="24"/>
          <w:lang w:val="ro-MD"/>
        </w:rPr>
        <w:t>1</w:t>
      </w:r>
      <w:r w:rsidR="0098736E" w:rsidRPr="00506D6D">
        <w:rPr>
          <w:rFonts w:ascii="Times New Roman" w:hAnsi="Times New Roman" w:cs="Times New Roman"/>
          <w:sz w:val="24"/>
          <w:szCs w:val="24"/>
          <w:lang w:val="ro-MD"/>
        </w:rPr>
        <w:t xml:space="preserve">) </w:t>
      </w:r>
      <w:r w:rsidR="00414722" w:rsidRPr="00506D6D">
        <w:rPr>
          <w:rFonts w:ascii="Times New Roman" w:hAnsi="Times New Roman" w:cs="Times New Roman"/>
          <w:sz w:val="24"/>
          <w:szCs w:val="24"/>
          <w:lang w:val="ro-MD"/>
        </w:rPr>
        <w:t>P</w:t>
      </w:r>
      <w:r w:rsidR="00427543" w:rsidRPr="00506D6D">
        <w:rPr>
          <w:rFonts w:ascii="Times New Roman" w:hAnsi="Times New Roman" w:cs="Times New Roman"/>
          <w:sz w:val="24"/>
          <w:szCs w:val="24"/>
          <w:lang w:val="ro-MD"/>
        </w:rPr>
        <w:t>rezenta lege</w:t>
      </w:r>
      <w:r w:rsidR="0098736E" w:rsidRPr="00506D6D">
        <w:rPr>
          <w:rFonts w:ascii="Times New Roman" w:hAnsi="Times New Roman" w:cs="Times New Roman"/>
          <w:sz w:val="24"/>
          <w:szCs w:val="24"/>
          <w:lang w:val="ro-MD"/>
        </w:rPr>
        <w:t xml:space="preserve"> intră în vigoare </w:t>
      </w:r>
      <w:r w:rsidRPr="00506D6D">
        <w:rPr>
          <w:rFonts w:ascii="Times New Roman" w:hAnsi="Times New Roman" w:cs="Times New Roman"/>
          <w:sz w:val="24"/>
          <w:szCs w:val="24"/>
          <w:lang w:val="ro-MD"/>
        </w:rPr>
        <w:t xml:space="preserve">la expirarea termenului de </w:t>
      </w:r>
      <w:r w:rsidR="00ED199C" w:rsidRPr="00506D6D">
        <w:rPr>
          <w:rFonts w:ascii="Times New Roman" w:hAnsi="Times New Roman" w:cs="Times New Roman"/>
          <w:sz w:val="24"/>
          <w:szCs w:val="24"/>
          <w:lang w:val="ro-MD"/>
        </w:rPr>
        <w:t>6</w:t>
      </w:r>
      <w:r w:rsidR="00427543" w:rsidRPr="00506D6D">
        <w:rPr>
          <w:rFonts w:ascii="Times New Roman" w:hAnsi="Times New Roman" w:cs="Times New Roman"/>
          <w:sz w:val="24"/>
          <w:szCs w:val="24"/>
          <w:lang w:val="ro-MD"/>
        </w:rPr>
        <w:t xml:space="preserve"> </w:t>
      </w:r>
      <w:r w:rsidR="004C0F3A" w:rsidRPr="00506D6D">
        <w:rPr>
          <w:rFonts w:ascii="Times New Roman" w:hAnsi="Times New Roman" w:cs="Times New Roman"/>
          <w:sz w:val="24"/>
          <w:szCs w:val="24"/>
          <w:lang w:val="ro-MD"/>
        </w:rPr>
        <w:t xml:space="preserve">luni </w:t>
      </w:r>
      <w:r w:rsidR="00427543" w:rsidRPr="00506D6D">
        <w:rPr>
          <w:rFonts w:ascii="Times New Roman" w:hAnsi="Times New Roman" w:cs="Times New Roman"/>
          <w:sz w:val="24"/>
          <w:szCs w:val="24"/>
          <w:lang w:val="ro-MD"/>
        </w:rPr>
        <w:t xml:space="preserve">de </w:t>
      </w:r>
      <w:r w:rsidR="0098736E" w:rsidRPr="00506D6D">
        <w:rPr>
          <w:rFonts w:ascii="Times New Roman" w:hAnsi="Times New Roman" w:cs="Times New Roman"/>
          <w:sz w:val="24"/>
          <w:szCs w:val="24"/>
        </w:rPr>
        <w:t>la data publicării</w:t>
      </w:r>
      <w:r w:rsidR="00F271F0" w:rsidRPr="00506D6D">
        <w:rPr>
          <w:rFonts w:ascii="Times New Roman" w:hAnsi="Times New Roman" w:cs="Times New Roman"/>
          <w:sz w:val="24"/>
          <w:szCs w:val="24"/>
        </w:rPr>
        <w:t xml:space="preserve"> </w:t>
      </w:r>
      <w:r w:rsidR="0098736E" w:rsidRPr="00506D6D">
        <w:rPr>
          <w:rFonts w:ascii="Times New Roman" w:hAnsi="Times New Roman" w:cs="Times New Roman"/>
          <w:sz w:val="24"/>
          <w:szCs w:val="24"/>
        </w:rPr>
        <w:t>în Monitorul Oficial al Republicii Moldova</w:t>
      </w:r>
      <w:r w:rsidR="00F66585" w:rsidRPr="00506D6D">
        <w:rPr>
          <w:rFonts w:ascii="Times New Roman" w:hAnsi="Times New Roman" w:cs="Times New Roman"/>
          <w:sz w:val="24"/>
          <w:szCs w:val="24"/>
        </w:rPr>
        <w:t xml:space="preserve"> și se abrogă la data aderării Republicii Moldova la Uniunea Europeană.</w:t>
      </w:r>
    </w:p>
    <w:p w14:paraId="7CED8D6A" w14:textId="2410E2D2" w:rsidR="004C0F3A" w:rsidRPr="00506D6D" w:rsidRDefault="00F271F0" w:rsidP="00CC0AD5">
      <w:pPr>
        <w:spacing w:after="0" w:line="276" w:lineRule="auto"/>
        <w:ind w:firstLine="425"/>
        <w:jc w:val="both"/>
        <w:rPr>
          <w:rFonts w:ascii="Times New Roman" w:hAnsi="Times New Roman" w:cs="Times New Roman"/>
          <w:sz w:val="24"/>
          <w:szCs w:val="24"/>
        </w:rPr>
      </w:pPr>
      <w:r w:rsidRPr="00506D6D">
        <w:rPr>
          <w:rFonts w:ascii="Times New Roman" w:hAnsi="Times New Roman" w:cs="Times New Roman"/>
          <w:sz w:val="24"/>
          <w:szCs w:val="24"/>
        </w:rPr>
        <w:t>(</w:t>
      </w:r>
      <w:r w:rsidR="004C0F3A" w:rsidRPr="00506D6D">
        <w:rPr>
          <w:rFonts w:ascii="Times New Roman" w:hAnsi="Times New Roman" w:cs="Times New Roman"/>
          <w:sz w:val="24"/>
          <w:szCs w:val="24"/>
        </w:rPr>
        <w:t>2</w:t>
      </w:r>
      <w:r w:rsidRPr="00506D6D">
        <w:rPr>
          <w:rFonts w:ascii="Times New Roman" w:hAnsi="Times New Roman" w:cs="Times New Roman"/>
          <w:sz w:val="24"/>
          <w:szCs w:val="24"/>
        </w:rPr>
        <w:t xml:space="preserve">) </w:t>
      </w:r>
      <w:r w:rsidR="004C0F3A" w:rsidRPr="00506D6D">
        <w:rPr>
          <w:rFonts w:ascii="Times New Roman" w:hAnsi="Times New Roman" w:cs="Times New Roman"/>
          <w:sz w:val="24"/>
          <w:szCs w:val="24"/>
        </w:rPr>
        <w:t>Guvernul, în termen de 1</w:t>
      </w:r>
      <w:r w:rsidR="00957326" w:rsidRPr="00506D6D">
        <w:rPr>
          <w:rFonts w:ascii="Times New Roman" w:hAnsi="Times New Roman" w:cs="Times New Roman"/>
          <w:sz w:val="24"/>
          <w:szCs w:val="24"/>
        </w:rPr>
        <w:t>8</w:t>
      </w:r>
      <w:r w:rsidR="004C0F3A" w:rsidRPr="00506D6D">
        <w:rPr>
          <w:rFonts w:ascii="Times New Roman" w:hAnsi="Times New Roman" w:cs="Times New Roman"/>
          <w:sz w:val="24"/>
          <w:szCs w:val="24"/>
        </w:rPr>
        <w:t xml:space="preserve"> luni de la data intrării în vigoare a prezentei legi, va aduce actele sale normative în concordanță cu aceasta și va adopta actele normative necesare </w:t>
      </w:r>
      <w:r w:rsidR="00ED199C" w:rsidRPr="00506D6D">
        <w:rPr>
          <w:rFonts w:ascii="Times New Roman" w:hAnsi="Times New Roman" w:cs="Times New Roman"/>
          <w:sz w:val="24"/>
          <w:szCs w:val="24"/>
        </w:rPr>
        <w:t>implementării</w:t>
      </w:r>
      <w:r w:rsidR="000700A5" w:rsidRPr="00506D6D">
        <w:rPr>
          <w:rFonts w:ascii="Times New Roman" w:hAnsi="Times New Roman" w:cs="Times New Roman"/>
          <w:sz w:val="24"/>
          <w:szCs w:val="24"/>
        </w:rPr>
        <w:t xml:space="preserve"> ei</w:t>
      </w:r>
      <w:r w:rsidR="006A73A7" w:rsidRPr="00506D6D">
        <w:rPr>
          <w:rFonts w:ascii="Times New Roman" w:hAnsi="Times New Roman" w:cs="Times New Roman"/>
          <w:sz w:val="24"/>
          <w:szCs w:val="24"/>
        </w:rPr>
        <w:t>.</w:t>
      </w:r>
      <w:r w:rsidR="00FD61F4" w:rsidRPr="00506D6D">
        <w:rPr>
          <w:rFonts w:ascii="Times New Roman" w:hAnsi="Times New Roman" w:cs="Times New Roman"/>
          <w:sz w:val="24"/>
          <w:szCs w:val="24"/>
        </w:rPr>
        <w:t>”</w:t>
      </w:r>
      <w:r w:rsidR="004C0F3A" w:rsidRPr="00506D6D">
        <w:rPr>
          <w:rFonts w:ascii="Times New Roman" w:hAnsi="Times New Roman" w:cs="Times New Roman"/>
          <w:sz w:val="24"/>
          <w:szCs w:val="24"/>
        </w:rPr>
        <w:t xml:space="preserve"> </w:t>
      </w:r>
    </w:p>
    <w:p w14:paraId="53913673" w14:textId="77777777" w:rsidR="004C0F3A" w:rsidRPr="00506D6D" w:rsidRDefault="004C0F3A" w:rsidP="00240DDE">
      <w:pPr>
        <w:spacing w:after="0" w:line="276" w:lineRule="auto"/>
        <w:jc w:val="both"/>
        <w:rPr>
          <w:rFonts w:ascii="Times New Roman" w:hAnsi="Times New Roman" w:cs="Times New Roman"/>
          <w:color w:val="000000" w:themeColor="text1"/>
          <w:sz w:val="24"/>
          <w:szCs w:val="24"/>
        </w:rPr>
      </w:pPr>
    </w:p>
    <w:p w14:paraId="06795870" w14:textId="77777777" w:rsidR="004C0F3A" w:rsidRPr="00506D6D" w:rsidRDefault="004C0F3A" w:rsidP="00240DDE">
      <w:pPr>
        <w:spacing w:after="0" w:line="276" w:lineRule="auto"/>
        <w:ind w:firstLine="425"/>
        <w:jc w:val="both"/>
        <w:rPr>
          <w:rFonts w:ascii="Times New Roman" w:hAnsi="Times New Roman" w:cs="Times New Roman"/>
          <w:b/>
          <w:bCs/>
          <w:color w:val="000000" w:themeColor="text1"/>
          <w:sz w:val="24"/>
          <w:szCs w:val="24"/>
        </w:rPr>
      </w:pPr>
    </w:p>
    <w:p w14:paraId="7234C769" w14:textId="77777777" w:rsidR="00D13E75" w:rsidRPr="00506D6D" w:rsidRDefault="00D13E75" w:rsidP="00240DDE">
      <w:pPr>
        <w:spacing w:after="0" w:line="276" w:lineRule="auto"/>
        <w:ind w:firstLine="425"/>
        <w:jc w:val="both"/>
        <w:rPr>
          <w:rFonts w:ascii="Times New Roman" w:hAnsi="Times New Roman" w:cs="Times New Roman"/>
          <w:b/>
          <w:bCs/>
          <w:color w:val="000000" w:themeColor="text1"/>
          <w:sz w:val="24"/>
          <w:szCs w:val="24"/>
        </w:rPr>
      </w:pPr>
    </w:p>
    <w:p w14:paraId="4B1C7DA2" w14:textId="476BD13B" w:rsidR="005A508F" w:rsidRDefault="005A508F" w:rsidP="00240DDE">
      <w:pPr>
        <w:spacing w:after="0" w:line="276" w:lineRule="auto"/>
        <w:ind w:firstLine="425"/>
        <w:jc w:val="both"/>
        <w:rPr>
          <w:rFonts w:ascii="Times New Roman" w:hAnsi="Times New Roman" w:cs="Times New Roman"/>
          <w:b/>
          <w:bCs/>
          <w:color w:val="000000" w:themeColor="text1"/>
          <w:sz w:val="24"/>
          <w:szCs w:val="24"/>
        </w:rPr>
      </w:pPr>
      <w:r w:rsidRPr="00506D6D">
        <w:rPr>
          <w:rFonts w:ascii="Times New Roman" w:hAnsi="Times New Roman" w:cs="Times New Roman"/>
          <w:b/>
          <w:bCs/>
          <w:color w:val="000000" w:themeColor="text1"/>
          <w:sz w:val="24"/>
          <w:szCs w:val="24"/>
        </w:rPr>
        <w:t>PREȘEDINTELE PARLAMENTULUI</w:t>
      </w:r>
      <w:r w:rsidR="004C0F3A" w:rsidRPr="00506D6D">
        <w:rPr>
          <w:rFonts w:ascii="Times New Roman" w:hAnsi="Times New Roman" w:cs="Times New Roman"/>
          <w:b/>
          <w:bCs/>
          <w:color w:val="000000" w:themeColor="text1"/>
          <w:sz w:val="24"/>
          <w:szCs w:val="24"/>
        </w:rPr>
        <w:t xml:space="preserve">             </w:t>
      </w:r>
      <w:r w:rsidR="00240DDE" w:rsidRPr="00506D6D">
        <w:rPr>
          <w:rFonts w:ascii="Times New Roman" w:hAnsi="Times New Roman" w:cs="Times New Roman"/>
          <w:b/>
          <w:bCs/>
          <w:color w:val="000000" w:themeColor="text1"/>
          <w:sz w:val="24"/>
          <w:szCs w:val="24"/>
        </w:rPr>
        <w:t xml:space="preserve">                             </w:t>
      </w:r>
      <w:r w:rsidR="004C0F3A" w:rsidRPr="00506D6D">
        <w:rPr>
          <w:rFonts w:ascii="Times New Roman" w:hAnsi="Times New Roman" w:cs="Times New Roman"/>
          <w:b/>
          <w:bCs/>
          <w:color w:val="000000" w:themeColor="text1"/>
          <w:sz w:val="24"/>
          <w:szCs w:val="24"/>
        </w:rPr>
        <w:t xml:space="preserve">  IGOR GROS</w:t>
      </w:r>
      <w:r w:rsidR="00034A8C" w:rsidRPr="00506D6D">
        <w:rPr>
          <w:rFonts w:ascii="Times New Roman" w:hAnsi="Times New Roman" w:cs="Times New Roman"/>
          <w:b/>
          <w:bCs/>
          <w:color w:val="000000" w:themeColor="text1"/>
          <w:sz w:val="24"/>
          <w:szCs w:val="24"/>
        </w:rPr>
        <w:t>U</w:t>
      </w:r>
    </w:p>
    <w:p w14:paraId="20397593" w14:textId="77777777" w:rsidR="002202ED" w:rsidRDefault="002202ED" w:rsidP="00240DDE">
      <w:pPr>
        <w:spacing w:after="0" w:line="276" w:lineRule="auto"/>
        <w:ind w:firstLine="425"/>
        <w:jc w:val="both"/>
        <w:rPr>
          <w:rFonts w:ascii="Times New Roman" w:hAnsi="Times New Roman" w:cs="Times New Roman"/>
          <w:b/>
          <w:bCs/>
          <w:color w:val="000000" w:themeColor="text1"/>
          <w:sz w:val="24"/>
          <w:szCs w:val="24"/>
        </w:rPr>
      </w:pPr>
    </w:p>
    <w:p w14:paraId="23A3845E" w14:textId="31810304" w:rsidR="002202ED" w:rsidRDefault="002202ED" w:rsidP="00240DDE">
      <w:pPr>
        <w:spacing w:after="0" w:line="276" w:lineRule="auto"/>
        <w:ind w:firstLine="425"/>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Contrasemnează:</w:t>
      </w:r>
    </w:p>
    <w:p w14:paraId="458CD394" w14:textId="7B028E6A" w:rsidR="002202ED" w:rsidRDefault="002202ED" w:rsidP="00240DDE">
      <w:pPr>
        <w:spacing w:after="0" w:line="276" w:lineRule="auto"/>
        <w:ind w:firstLine="425"/>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Ministrul Agriculturii și </w:t>
      </w:r>
    </w:p>
    <w:p w14:paraId="26C4DE8E" w14:textId="6869295E" w:rsidR="002202ED" w:rsidRPr="00506D6D" w:rsidRDefault="002202ED" w:rsidP="002202ED">
      <w:pPr>
        <w:spacing w:after="0" w:line="276" w:lineRule="auto"/>
        <w:ind w:firstLine="425"/>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Industriei Alimentare                                                              </w:t>
      </w:r>
      <w:r w:rsidR="00AE1AD3">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Eugeniu Osmochescu</w:t>
      </w:r>
    </w:p>
    <w:sectPr w:rsidR="002202ED" w:rsidRPr="00506D6D" w:rsidSect="00240DDE">
      <w:footerReference w:type="default" r:id="rId7"/>
      <w:pgSz w:w="11906" w:h="16838"/>
      <w:pgMar w:top="1135" w:right="849"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3A058" w14:textId="77777777" w:rsidR="004D5B34" w:rsidRDefault="004D5B34" w:rsidP="00EC1F38">
      <w:pPr>
        <w:spacing w:after="0" w:line="240" w:lineRule="auto"/>
      </w:pPr>
      <w:r>
        <w:separator/>
      </w:r>
    </w:p>
  </w:endnote>
  <w:endnote w:type="continuationSeparator" w:id="0">
    <w:p w14:paraId="3562F704" w14:textId="77777777" w:rsidR="004D5B34" w:rsidRDefault="004D5B34" w:rsidP="00EC1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85527"/>
      <w:docPartObj>
        <w:docPartGallery w:val="Page Numbers (Bottom of Page)"/>
        <w:docPartUnique/>
      </w:docPartObj>
    </w:sdtPr>
    <w:sdtEndPr>
      <w:rPr>
        <w:noProof/>
      </w:rPr>
    </w:sdtEndPr>
    <w:sdtContent>
      <w:p w14:paraId="60721B11" w14:textId="385ACAE5" w:rsidR="00EC1F38" w:rsidRDefault="00EC1F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6D6090" w14:textId="77777777" w:rsidR="00EC1F38" w:rsidRDefault="00EC1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E11D" w14:textId="77777777" w:rsidR="004D5B34" w:rsidRDefault="004D5B34" w:rsidP="00EC1F38">
      <w:pPr>
        <w:spacing w:after="0" w:line="240" w:lineRule="auto"/>
      </w:pPr>
      <w:r>
        <w:separator/>
      </w:r>
    </w:p>
  </w:footnote>
  <w:footnote w:type="continuationSeparator" w:id="0">
    <w:p w14:paraId="50BDF6F0" w14:textId="77777777" w:rsidR="004D5B34" w:rsidRDefault="004D5B34" w:rsidP="00EC1F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0C48"/>
    <w:multiLevelType w:val="hybridMultilevel"/>
    <w:tmpl w:val="4BCE704A"/>
    <w:lvl w:ilvl="0" w:tplc="4D04FC5E">
      <w:start w:val="1"/>
      <w:numFmt w:val="decimal"/>
      <w:lvlText w:val="(%1)"/>
      <w:lvlJc w:val="left"/>
      <w:pPr>
        <w:ind w:left="360" w:hanging="360"/>
      </w:pPr>
      <w:rPr>
        <w:rFonts w:hint="default"/>
        <w:strike w:val="0"/>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12980FF9"/>
    <w:multiLevelType w:val="hybridMultilevel"/>
    <w:tmpl w:val="0566943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9307635"/>
    <w:multiLevelType w:val="hybridMultilevel"/>
    <w:tmpl w:val="3956E4C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A6A7A0B"/>
    <w:multiLevelType w:val="hybridMultilevel"/>
    <w:tmpl w:val="B01CD012"/>
    <w:lvl w:ilvl="0" w:tplc="0418000F">
      <w:start w:val="1"/>
      <w:numFmt w:val="decimal"/>
      <w:lvlText w:val="%1."/>
      <w:lvlJc w:val="left"/>
      <w:pPr>
        <w:ind w:left="1145" w:hanging="360"/>
      </w:pPr>
    </w:lvl>
    <w:lvl w:ilvl="1" w:tplc="04180019" w:tentative="1">
      <w:start w:val="1"/>
      <w:numFmt w:val="lowerLetter"/>
      <w:lvlText w:val="%2."/>
      <w:lvlJc w:val="left"/>
      <w:pPr>
        <w:ind w:left="1865" w:hanging="360"/>
      </w:pPr>
    </w:lvl>
    <w:lvl w:ilvl="2" w:tplc="0418001B" w:tentative="1">
      <w:start w:val="1"/>
      <w:numFmt w:val="lowerRoman"/>
      <w:lvlText w:val="%3."/>
      <w:lvlJc w:val="right"/>
      <w:pPr>
        <w:ind w:left="2585" w:hanging="180"/>
      </w:pPr>
    </w:lvl>
    <w:lvl w:ilvl="3" w:tplc="0418000F" w:tentative="1">
      <w:start w:val="1"/>
      <w:numFmt w:val="decimal"/>
      <w:lvlText w:val="%4."/>
      <w:lvlJc w:val="left"/>
      <w:pPr>
        <w:ind w:left="3305" w:hanging="360"/>
      </w:pPr>
    </w:lvl>
    <w:lvl w:ilvl="4" w:tplc="04180019" w:tentative="1">
      <w:start w:val="1"/>
      <w:numFmt w:val="lowerLetter"/>
      <w:lvlText w:val="%5."/>
      <w:lvlJc w:val="left"/>
      <w:pPr>
        <w:ind w:left="4025" w:hanging="360"/>
      </w:pPr>
    </w:lvl>
    <w:lvl w:ilvl="5" w:tplc="0418001B" w:tentative="1">
      <w:start w:val="1"/>
      <w:numFmt w:val="lowerRoman"/>
      <w:lvlText w:val="%6."/>
      <w:lvlJc w:val="right"/>
      <w:pPr>
        <w:ind w:left="4745" w:hanging="180"/>
      </w:pPr>
    </w:lvl>
    <w:lvl w:ilvl="6" w:tplc="0418000F" w:tentative="1">
      <w:start w:val="1"/>
      <w:numFmt w:val="decimal"/>
      <w:lvlText w:val="%7."/>
      <w:lvlJc w:val="left"/>
      <w:pPr>
        <w:ind w:left="5465" w:hanging="360"/>
      </w:pPr>
    </w:lvl>
    <w:lvl w:ilvl="7" w:tplc="04180019" w:tentative="1">
      <w:start w:val="1"/>
      <w:numFmt w:val="lowerLetter"/>
      <w:lvlText w:val="%8."/>
      <w:lvlJc w:val="left"/>
      <w:pPr>
        <w:ind w:left="6185" w:hanging="360"/>
      </w:pPr>
    </w:lvl>
    <w:lvl w:ilvl="8" w:tplc="0418001B" w:tentative="1">
      <w:start w:val="1"/>
      <w:numFmt w:val="lowerRoman"/>
      <w:lvlText w:val="%9."/>
      <w:lvlJc w:val="right"/>
      <w:pPr>
        <w:ind w:left="6905" w:hanging="180"/>
      </w:pPr>
    </w:lvl>
  </w:abstractNum>
  <w:abstractNum w:abstractNumId="4" w15:restartNumberingAfterBreak="0">
    <w:nsid w:val="1B651CD4"/>
    <w:multiLevelType w:val="hybridMultilevel"/>
    <w:tmpl w:val="5DB663D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F972376"/>
    <w:multiLevelType w:val="hybridMultilevel"/>
    <w:tmpl w:val="40FEC5E2"/>
    <w:lvl w:ilvl="0" w:tplc="04180017">
      <w:start w:val="1"/>
      <w:numFmt w:val="lowerLetter"/>
      <w:lvlText w:val="%1)"/>
      <w:lvlJc w:val="left"/>
      <w:pPr>
        <w:ind w:left="1145" w:hanging="360"/>
      </w:pPr>
    </w:lvl>
    <w:lvl w:ilvl="1" w:tplc="04180019" w:tentative="1">
      <w:start w:val="1"/>
      <w:numFmt w:val="lowerLetter"/>
      <w:lvlText w:val="%2."/>
      <w:lvlJc w:val="left"/>
      <w:pPr>
        <w:ind w:left="1865" w:hanging="360"/>
      </w:pPr>
    </w:lvl>
    <w:lvl w:ilvl="2" w:tplc="0418001B" w:tentative="1">
      <w:start w:val="1"/>
      <w:numFmt w:val="lowerRoman"/>
      <w:lvlText w:val="%3."/>
      <w:lvlJc w:val="right"/>
      <w:pPr>
        <w:ind w:left="2585" w:hanging="180"/>
      </w:pPr>
    </w:lvl>
    <w:lvl w:ilvl="3" w:tplc="0418000F" w:tentative="1">
      <w:start w:val="1"/>
      <w:numFmt w:val="decimal"/>
      <w:lvlText w:val="%4."/>
      <w:lvlJc w:val="left"/>
      <w:pPr>
        <w:ind w:left="3305" w:hanging="360"/>
      </w:pPr>
    </w:lvl>
    <w:lvl w:ilvl="4" w:tplc="04180019" w:tentative="1">
      <w:start w:val="1"/>
      <w:numFmt w:val="lowerLetter"/>
      <w:lvlText w:val="%5."/>
      <w:lvlJc w:val="left"/>
      <w:pPr>
        <w:ind w:left="4025" w:hanging="360"/>
      </w:pPr>
    </w:lvl>
    <w:lvl w:ilvl="5" w:tplc="0418001B" w:tentative="1">
      <w:start w:val="1"/>
      <w:numFmt w:val="lowerRoman"/>
      <w:lvlText w:val="%6."/>
      <w:lvlJc w:val="right"/>
      <w:pPr>
        <w:ind w:left="4745" w:hanging="180"/>
      </w:pPr>
    </w:lvl>
    <w:lvl w:ilvl="6" w:tplc="0418000F" w:tentative="1">
      <w:start w:val="1"/>
      <w:numFmt w:val="decimal"/>
      <w:lvlText w:val="%7."/>
      <w:lvlJc w:val="left"/>
      <w:pPr>
        <w:ind w:left="5465" w:hanging="360"/>
      </w:pPr>
    </w:lvl>
    <w:lvl w:ilvl="7" w:tplc="04180019" w:tentative="1">
      <w:start w:val="1"/>
      <w:numFmt w:val="lowerLetter"/>
      <w:lvlText w:val="%8."/>
      <w:lvlJc w:val="left"/>
      <w:pPr>
        <w:ind w:left="6185" w:hanging="360"/>
      </w:pPr>
    </w:lvl>
    <w:lvl w:ilvl="8" w:tplc="0418001B" w:tentative="1">
      <w:start w:val="1"/>
      <w:numFmt w:val="lowerRoman"/>
      <w:lvlText w:val="%9."/>
      <w:lvlJc w:val="right"/>
      <w:pPr>
        <w:ind w:left="6905" w:hanging="180"/>
      </w:pPr>
    </w:lvl>
  </w:abstractNum>
  <w:abstractNum w:abstractNumId="6" w15:restartNumberingAfterBreak="0">
    <w:nsid w:val="224B4F9A"/>
    <w:multiLevelType w:val="hybridMultilevel"/>
    <w:tmpl w:val="6AC0B9D8"/>
    <w:lvl w:ilvl="0" w:tplc="1FAEB342">
      <w:start w:val="1"/>
      <w:numFmt w:val="decimal"/>
      <w:lvlText w:val="(%1)"/>
      <w:lvlJc w:val="left"/>
      <w:pPr>
        <w:ind w:left="786"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7" w15:restartNumberingAfterBreak="0">
    <w:nsid w:val="23A23566"/>
    <w:multiLevelType w:val="hybridMultilevel"/>
    <w:tmpl w:val="88524450"/>
    <w:lvl w:ilvl="0" w:tplc="04180017">
      <w:start w:val="1"/>
      <w:numFmt w:val="lowerLetter"/>
      <w:lvlText w:val="%1)"/>
      <w:lvlJc w:val="left"/>
      <w:pPr>
        <w:ind w:left="360"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8" w15:restartNumberingAfterBreak="0">
    <w:nsid w:val="24144073"/>
    <w:multiLevelType w:val="hybridMultilevel"/>
    <w:tmpl w:val="14C66BD4"/>
    <w:lvl w:ilvl="0" w:tplc="862AA128">
      <w:start w:val="1"/>
      <w:numFmt w:val="decimal"/>
      <w:lvlText w:val="(%1)"/>
      <w:lvlJc w:val="left"/>
      <w:pPr>
        <w:ind w:left="4614" w:hanging="360"/>
      </w:pPr>
      <w:rPr>
        <w:rFonts w:hint="default"/>
      </w:rPr>
    </w:lvl>
    <w:lvl w:ilvl="1" w:tplc="04180019" w:tentative="1">
      <w:start w:val="1"/>
      <w:numFmt w:val="lowerLetter"/>
      <w:lvlText w:val="%2."/>
      <w:lvlJc w:val="left"/>
      <w:pPr>
        <w:ind w:left="5334" w:hanging="360"/>
      </w:pPr>
    </w:lvl>
    <w:lvl w:ilvl="2" w:tplc="0418001B" w:tentative="1">
      <w:start w:val="1"/>
      <w:numFmt w:val="lowerRoman"/>
      <w:lvlText w:val="%3."/>
      <w:lvlJc w:val="right"/>
      <w:pPr>
        <w:ind w:left="6054" w:hanging="180"/>
      </w:pPr>
    </w:lvl>
    <w:lvl w:ilvl="3" w:tplc="0418000F" w:tentative="1">
      <w:start w:val="1"/>
      <w:numFmt w:val="decimal"/>
      <w:lvlText w:val="%4."/>
      <w:lvlJc w:val="left"/>
      <w:pPr>
        <w:ind w:left="6774" w:hanging="360"/>
      </w:pPr>
    </w:lvl>
    <w:lvl w:ilvl="4" w:tplc="04180019" w:tentative="1">
      <w:start w:val="1"/>
      <w:numFmt w:val="lowerLetter"/>
      <w:lvlText w:val="%5."/>
      <w:lvlJc w:val="left"/>
      <w:pPr>
        <w:ind w:left="7494" w:hanging="360"/>
      </w:pPr>
    </w:lvl>
    <w:lvl w:ilvl="5" w:tplc="0418001B" w:tentative="1">
      <w:start w:val="1"/>
      <w:numFmt w:val="lowerRoman"/>
      <w:lvlText w:val="%6."/>
      <w:lvlJc w:val="right"/>
      <w:pPr>
        <w:ind w:left="8214" w:hanging="180"/>
      </w:pPr>
    </w:lvl>
    <w:lvl w:ilvl="6" w:tplc="0418000F" w:tentative="1">
      <w:start w:val="1"/>
      <w:numFmt w:val="decimal"/>
      <w:lvlText w:val="%7."/>
      <w:lvlJc w:val="left"/>
      <w:pPr>
        <w:ind w:left="8934" w:hanging="360"/>
      </w:pPr>
    </w:lvl>
    <w:lvl w:ilvl="7" w:tplc="04180019" w:tentative="1">
      <w:start w:val="1"/>
      <w:numFmt w:val="lowerLetter"/>
      <w:lvlText w:val="%8."/>
      <w:lvlJc w:val="left"/>
      <w:pPr>
        <w:ind w:left="9654" w:hanging="360"/>
      </w:pPr>
    </w:lvl>
    <w:lvl w:ilvl="8" w:tplc="0418001B" w:tentative="1">
      <w:start w:val="1"/>
      <w:numFmt w:val="lowerRoman"/>
      <w:lvlText w:val="%9."/>
      <w:lvlJc w:val="right"/>
      <w:pPr>
        <w:ind w:left="10374" w:hanging="180"/>
      </w:pPr>
    </w:lvl>
  </w:abstractNum>
  <w:abstractNum w:abstractNumId="9" w15:restartNumberingAfterBreak="0">
    <w:nsid w:val="2C8938F2"/>
    <w:multiLevelType w:val="hybridMultilevel"/>
    <w:tmpl w:val="719283BA"/>
    <w:lvl w:ilvl="0" w:tplc="F312B414">
      <w:start w:val="1"/>
      <w:numFmt w:val="decimal"/>
      <w:lvlText w:val="(%1)"/>
      <w:lvlJc w:val="left"/>
      <w:pPr>
        <w:ind w:left="360"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0" w15:restartNumberingAfterBreak="0">
    <w:nsid w:val="31E259F1"/>
    <w:multiLevelType w:val="hybridMultilevel"/>
    <w:tmpl w:val="D19830CE"/>
    <w:lvl w:ilvl="0" w:tplc="0418000F">
      <w:start w:val="1"/>
      <w:numFmt w:val="decimal"/>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1" w15:restartNumberingAfterBreak="0">
    <w:nsid w:val="5C2136EF"/>
    <w:multiLevelType w:val="hybridMultilevel"/>
    <w:tmpl w:val="655E314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34D2147"/>
    <w:multiLevelType w:val="hybridMultilevel"/>
    <w:tmpl w:val="E96A2604"/>
    <w:lvl w:ilvl="0" w:tplc="D23855C0">
      <w:start w:val="1"/>
      <w:numFmt w:val="lowerLetter"/>
      <w:lvlText w:val="%1)"/>
      <w:lvlJc w:val="left"/>
      <w:pPr>
        <w:ind w:left="644" w:hanging="360"/>
      </w:pPr>
      <w:rPr>
        <w:rFonts w:hint="default"/>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9C70D5E"/>
    <w:multiLevelType w:val="multilevel"/>
    <w:tmpl w:val="390C08D8"/>
    <w:lvl w:ilvl="0">
      <w:start w:val="1"/>
      <w:numFmt w:val="decimal"/>
      <w:lvlText w:val="%1."/>
      <w:lvlJc w:val="left"/>
      <w:pPr>
        <w:ind w:left="644"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160586049">
    <w:abstractNumId w:val="13"/>
  </w:num>
  <w:num w:numId="2" w16cid:durableId="1076244438">
    <w:abstractNumId w:val="8"/>
  </w:num>
  <w:num w:numId="3" w16cid:durableId="1854612038">
    <w:abstractNumId w:val="2"/>
  </w:num>
  <w:num w:numId="4" w16cid:durableId="1997952038">
    <w:abstractNumId w:val="0"/>
  </w:num>
  <w:num w:numId="5" w16cid:durableId="1178039133">
    <w:abstractNumId w:val="12"/>
  </w:num>
  <w:num w:numId="6" w16cid:durableId="75632354">
    <w:abstractNumId w:val="9"/>
  </w:num>
  <w:num w:numId="7" w16cid:durableId="1318411909">
    <w:abstractNumId w:val="11"/>
  </w:num>
  <w:num w:numId="8" w16cid:durableId="1005478587">
    <w:abstractNumId w:val="6"/>
  </w:num>
  <w:num w:numId="9" w16cid:durableId="521476269">
    <w:abstractNumId w:val="5"/>
  </w:num>
  <w:num w:numId="10" w16cid:durableId="1573007502">
    <w:abstractNumId w:val="4"/>
  </w:num>
  <w:num w:numId="11" w16cid:durableId="1011369376">
    <w:abstractNumId w:val="3"/>
  </w:num>
  <w:num w:numId="12" w16cid:durableId="1183665568">
    <w:abstractNumId w:val="10"/>
  </w:num>
  <w:num w:numId="13" w16cid:durableId="2043166533">
    <w:abstractNumId w:val="1"/>
  </w:num>
  <w:num w:numId="14" w16cid:durableId="940600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FC"/>
    <w:rsid w:val="000008E2"/>
    <w:rsid w:val="000120A8"/>
    <w:rsid w:val="00017D42"/>
    <w:rsid w:val="00022DF7"/>
    <w:rsid w:val="00034A8C"/>
    <w:rsid w:val="00055E32"/>
    <w:rsid w:val="000700A5"/>
    <w:rsid w:val="00092C65"/>
    <w:rsid w:val="000B15B5"/>
    <w:rsid w:val="0010403F"/>
    <w:rsid w:val="00117A19"/>
    <w:rsid w:val="00117F68"/>
    <w:rsid w:val="00124C48"/>
    <w:rsid w:val="001271DE"/>
    <w:rsid w:val="00172047"/>
    <w:rsid w:val="001751FA"/>
    <w:rsid w:val="0018381E"/>
    <w:rsid w:val="00192EAA"/>
    <w:rsid w:val="001A09FC"/>
    <w:rsid w:val="001A6C8C"/>
    <w:rsid w:val="001B271A"/>
    <w:rsid w:val="002202ED"/>
    <w:rsid w:val="00240DDE"/>
    <w:rsid w:val="0025184D"/>
    <w:rsid w:val="0026435F"/>
    <w:rsid w:val="002647F3"/>
    <w:rsid w:val="00285581"/>
    <w:rsid w:val="002A7250"/>
    <w:rsid w:val="002B7BEF"/>
    <w:rsid w:val="002C147C"/>
    <w:rsid w:val="002F7A80"/>
    <w:rsid w:val="003121D1"/>
    <w:rsid w:val="00320545"/>
    <w:rsid w:val="00363187"/>
    <w:rsid w:val="003801E6"/>
    <w:rsid w:val="00386618"/>
    <w:rsid w:val="00397F63"/>
    <w:rsid w:val="003A1E2B"/>
    <w:rsid w:val="003A3EAD"/>
    <w:rsid w:val="003B0BDA"/>
    <w:rsid w:val="003B753B"/>
    <w:rsid w:val="003C65C8"/>
    <w:rsid w:val="003F01E6"/>
    <w:rsid w:val="00406BE7"/>
    <w:rsid w:val="00411D7D"/>
    <w:rsid w:val="00411F37"/>
    <w:rsid w:val="00414722"/>
    <w:rsid w:val="00427543"/>
    <w:rsid w:val="004318F4"/>
    <w:rsid w:val="00444358"/>
    <w:rsid w:val="00467F66"/>
    <w:rsid w:val="00477935"/>
    <w:rsid w:val="00483FB9"/>
    <w:rsid w:val="004850A9"/>
    <w:rsid w:val="004B18B8"/>
    <w:rsid w:val="004C0F3A"/>
    <w:rsid w:val="004D2445"/>
    <w:rsid w:val="004D5B34"/>
    <w:rsid w:val="004D7158"/>
    <w:rsid w:val="00506D6D"/>
    <w:rsid w:val="00546DF3"/>
    <w:rsid w:val="005700DF"/>
    <w:rsid w:val="005A3F61"/>
    <w:rsid w:val="005A508F"/>
    <w:rsid w:val="006742F3"/>
    <w:rsid w:val="006A73A7"/>
    <w:rsid w:val="006C62DC"/>
    <w:rsid w:val="006E6071"/>
    <w:rsid w:val="007471E1"/>
    <w:rsid w:val="007A532A"/>
    <w:rsid w:val="007A5BB9"/>
    <w:rsid w:val="007C37DA"/>
    <w:rsid w:val="007F4500"/>
    <w:rsid w:val="008036F4"/>
    <w:rsid w:val="00805190"/>
    <w:rsid w:val="008104FC"/>
    <w:rsid w:val="00851CE3"/>
    <w:rsid w:val="00867EF4"/>
    <w:rsid w:val="00870000"/>
    <w:rsid w:val="00875598"/>
    <w:rsid w:val="008A6814"/>
    <w:rsid w:val="008B2B71"/>
    <w:rsid w:val="008B6960"/>
    <w:rsid w:val="008E429D"/>
    <w:rsid w:val="008F1B22"/>
    <w:rsid w:val="00952299"/>
    <w:rsid w:val="00957326"/>
    <w:rsid w:val="009638BE"/>
    <w:rsid w:val="0098736E"/>
    <w:rsid w:val="00992066"/>
    <w:rsid w:val="0099351F"/>
    <w:rsid w:val="009A6E79"/>
    <w:rsid w:val="009F398B"/>
    <w:rsid w:val="009F769C"/>
    <w:rsid w:val="00A07A60"/>
    <w:rsid w:val="00A75FD5"/>
    <w:rsid w:val="00AB26D0"/>
    <w:rsid w:val="00AE1AD3"/>
    <w:rsid w:val="00AE72BD"/>
    <w:rsid w:val="00B073B6"/>
    <w:rsid w:val="00B10BD6"/>
    <w:rsid w:val="00B368B1"/>
    <w:rsid w:val="00B449C2"/>
    <w:rsid w:val="00B50B63"/>
    <w:rsid w:val="00B65BB8"/>
    <w:rsid w:val="00B7146F"/>
    <w:rsid w:val="00B8523A"/>
    <w:rsid w:val="00C05500"/>
    <w:rsid w:val="00C4628A"/>
    <w:rsid w:val="00C75165"/>
    <w:rsid w:val="00CA5548"/>
    <w:rsid w:val="00CB708A"/>
    <w:rsid w:val="00CC0AD5"/>
    <w:rsid w:val="00CC1DD0"/>
    <w:rsid w:val="00CD3233"/>
    <w:rsid w:val="00CF1E92"/>
    <w:rsid w:val="00D04570"/>
    <w:rsid w:val="00D05C76"/>
    <w:rsid w:val="00D13E75"/>
    <w:rsid w:val="00D249C4"/>
    <w:rsid w:val="00D24DB6"/>
    <w:rsid w:val="00D440FA"/>
    <w:rsid w:val="00D95F3B"/>
    <w:rsid w:val="00DB0838"/>
    <w:rsid w:val="00DF1960"/>
    <w:rsid w:val="00DF74DD"/>
    <w:rsid w:val="00E05E0E"/>
    <w:rsid w:val="00E17E42"/>
    <w:rsid w:val="00E21AD4"/>
    <w:rsid w:val="00E224C9"/>
    <w:rsid w:val="00E50298"/>
    <w:rsid w:val="00E504FB"/>
    <w:rsid w:val="00E65860"/>
    <w:rsid w:val="00E757D1"/>
    <w:rsid w:val="00E80DB1"/>
    <w:rsid w:val="00E9217F"/>
    <w:rsid w:val="00EC1F38"/>
    <w:rsid w:val="00ED199C"/>
    <w:rsid w:val="00EE4371"/>
    <w:rsid w:val="00F271F0"/>
    <w:rsid w:val="00F31773"/>
    <w:rsid w:val="00F62ED3"/>
    <w:rsid w:val="00F66585"/>
    <w:rsid w:val="00F92F00"/>
    <w:rsid w:val="00F93FA5"/>
    <w:rsid w:val="00F975D7"/>
    <w:rsid w:val="00FC578A"/>
    <w:rsid w:val="00FD5FB1"/>
    <w:rsid w:val="00FD61F4"/>
    <w:rsid w:val="00FF1547"/>
    <w:rsid w:val="00FF3F56"/>
    <w:rsid w:val="00FF72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987B"/>
  <w15:chartTrackingRefBased/>
  <w15:docId w15:val="{627072CC-FEFE-4331-A12D-A148036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n">
    <w:name w:val="cn"/>
    <w:basedOn w:val="Normal"/>
    <w:rsid w:val="001A09FC"/>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semiHidden/>
    <w:unhideWhenUsed/>
    <w:rsid w:val="001A09FC"/>
    <w:rPr>
      <w:color w:val="0000FF"/>
      <w:u w:val="single"/>
    </w:rPr>
  </w:style>
  <w:style w:type="paragraph" w:styleId="ListParagraph">
    <w:name w:val="List Paragraph"/>
    <w:basedOn w:val="Normal"/>
    <w:uiPriority w:val="34"/>
    <w:qFormat/>
    <w:rsid w:val="00851CE3"/>
    <w:pPr>
      <w:ind w:left="720"/>
      <w:contextualSpacing/>
    </w:pPr>
  </w:style>
  <w:style w:type="paragraph" w:styleId="NormalWeb">
    <w:name w:val="Normal (Web)"/>
    <w:basedOn w:val="Normal"/>
    <w:uiPriority w:val="99"/>
    <w:unhideWhenUsed/>
    <w:rsid w:val="0010403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10403F"/>
    <w:rPr>
      <w:b/>
      <w:bCs/>
    </w:rPr>
  </w:style>
  <w:style w:type="paragraph" w:styleId="Header">
    <w:name w:val="header"/>
    <w:basedOn w:val="Normal"/>
    <w:link w:val="HeaderChar"/>
    <w:uiPriority w:val="99"/>
    <w:unhideWhenUsed/>
    <w:rsid w:val="00EC1F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C1F38"/>
  </w:style>
  <w:style w:type="paragraph" w:styleId="Footer">
    <w:name w:val="footer"/>
    <w:basedOn w:val="Normal"/>
    <w:link w:val="FooterChar"/>
    <w:uiPriority w:val="99"/>
    <w:unhideWhenUsed/>
    <w:rsid w:val="00EC1F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C1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803591">
      <w:bodyDiv w:val="1"/>
      <w:marLeft w:val="0"/>
      <w:marRight w:val="0"/>
      <w:marTop w:val="0"/>
      <w:marBottom w:val="0"/>
      <w:divBdr>
        <w:top w:val="none" w:sz="0" w:space="0" w:color="auto"/>
        <w:left w:val="none" w:sz="0" w:space="0" w:color="auto"/>
        <w:bottom w:val="none" w:sz="0" w:space="0" w:color="auto"/>
        <w:right w:val="none" w:sz="0" w:space="0" w:color="auto"/>
      </w:divBdr>
      <w:divsChild>
        <w:div w:id="10245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1380</Words>
  <Characters>8009</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5</cp:revision>
  <dcterms:created xsi:type="dcterms:W3CDTF">2026-10-07T05:40:00Z</dcterms:created>
  <dcterms:modified xsi:type="dcterms:W3CDTF">2026-10-09T08:43:00Z</dcterms:modified>
</cp:coreProperties>
</file>