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F8D80" w14:textId="77777777" w:rsidR="00EA13B9" w:rsidRPr="00115A18" w:rsidRDefault="00EA13B9" w:rsidP="0005547E">
      <w:pPr>
        <w:spacing w:after="0" w:line="240" w:lineRule="auto"/>
        <w:ind w:firstLine="709"/>
        <w:jc w:val="right"/>
        <w:outlineLvl w:val="0"/>
        <w:rPr>
          <w:rFonts w:ascii="Times New Roman" w:hAnsi="Times New Roman"/>
          <w:sz w:val="28"/>
          <w:szCs w:val="28"/>
          <w:lang w:val="ro-RO"/>
        </w:rPr>
      </w:pPr>
      <w:r w:rsidRPr="00115A18">
        <w:rPr>
          <w:rFonts w:ascii="Times New Roman" w:hAnsi="Times New Roman"/>
          <w:sz w:val="28"/>
          <w:szCs w:val="28"/>
          <w:lang w:val="ro-RO"/>
        </w:rPr>
        <w:t>Proiect</w:t>
      </w:r>
    </w:p>
    <w:p w14:paraId="1D6440E4" w14:textId="77777777" w:rsidR="00EA13B9" w:rsidRPr="00115A18" w:rsidRDefault="00EA13B9" w:rsidP="00EA13B9">
      <w:pPr>
        <w:spacing w:after="0" w:line="240" w:lineRule="auto"/>
        <w:ind w:firstLine="709"/>
        <w:jc w:val="right"/>
        <w:rPr>
          <w:rFonts w:ascii="Times New Roman" w:hAnsi="Times New Roman"/>
          <w:sz w:val="28"/>
          <w:szCs w:val="28"/>
          <w:lang w:val="ro-RO"/>
        </w:rPr>
      </w:pPr>
    </w:p>
    <w:p w14:paraId="2A1A390E" w14:textId="77777777" w:rsidR="00EA13B9" w:rsidRPr="00115A18" w:rsidRDefault="00EA13B9" w:rsidP="0005547E">
      <w:pPr>
        <w:spacing w:after="0" w:line="240" w:lineRule="auto"/>
        <w:jc w:val="center"/>
        <w:outlineLvl w:val="0"/>
        <w:rPr>
          <w:rFonts w:ascii="Times New Roman" w:hAnsi="Times New Roman"/>
          <w:b/>
          <w:sz w:val="28"/>
          <w:szCs w:val="28"/>
          <w:lang w:val="ro-RO"/>
        </w:rPr>
      </w:pPr>
      <w:r w:rsidRPr="00115A18">
        <w:rPr>
          <w:rFonts w:ascii="Times New Roman" w:hAnsi="Times New Roman"/>
          <w:b/>
          <w:sz w:val="28"/>
          <w:szCs w:val="28"/>
          <w:lang w:val="ro-RO"/>
        </w:rPr>
        <w:t>PARLAMENTUL REPUBLICII MOLDOVA</w:t>
      </w:r>
    </w:p>
    <w:p w14:paraId="4B0B99D7" w14:textId="77777777" w:rsidR="00EA13B9" w:rsidRPr="00115A18" w:rsidRDefault="00EA13B9" w:rsidP="00EA13B9">
      <w:pPr>
        <w:spacing w:after="0" w:line="240" w:lineRule="auto"/>
        <w:jc w:val="center"/>
        <w:rPr>
          <w:rFonts w:ascii="Times New Roman" w:hAnsi="Times New Roman"/>
          <w:sz w:val="28"/>
          <w:szCs w:val="28"/>
          <w:lang w:val="ro-RO"/>
        </w:rPr>
      </w:pPr>
    </w:p>
    <w:p w14:paraId="17199916" w14:textId="77777777" w:rsidR="00EA13B9" w:rsidRPr="00115A18" w:rsidRDefault="00EA13B9" w:rsidP="0005547E">
      <w:pPr>
        <w:spacing w:after="0" w:line="240" w:lineRule="auto"/>
        <w:jc w:val="center"/>
        <w:outlineLvl w:val="0"/>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L E G E</w:t>
      </w:r>
    </w:p>
    <w:p w14:paraId="4C129B83" w14:textId="77777777" w:rsidR="00EA13B9" w:rsidRPr="00115A18" w:rsidRDefault="00EA13B9" w:rsidP="00EA13B9">
      <w:pPr>
        <w:spacing w:after="0" w:line="240" w:lineRule="auto"/>
        <w:jc w:val="center"/>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pentru modificarea şi completarea unor acte legislative</w:t>
      </w:r>
    </w:p>
    <w:p w14:paraId="00E4C51D"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636A98D0" w14:textId="77777777" w:rsidR="00EA13B9"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Parlamentul adoptă prezenta lege organică.</w:t>
      </w:r>
    </w:p>
    <w:p w14:paraId="0B75550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F4AECD1" w14:textId="4DF0A1E6"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Legea nr.835-XIII din 17 mai 1996 privind principiile urbanismului şi amenajării teritoriului (Monitorul Oficial al Republicii Moldova, 1997, nr.1-2, art.2), cu modificările ulterioare, se modifică după cum urmează:</w:t>
      </w:r>
    </w:p>
    <w:p w14:paraId="686BE58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B23393" w:rsidRPr="00115A18">
        <w:rPr>
          <w:rFonts w:ascii="Times New Roman" w:eastAsia="Times New Roman" w:hAnsi="Times New Roman"/>
          <w:sz w:val="28"/>
          <w:szCs w:val="28"/>
          <w:lang w:val="ro-RO"/>
        </w:rPr>
        <w:t>La a</w:t>
      </w:r>
      <w:r w:rsidRPr="00115A18">
        <w:rPr>
          <w:rFonts w:ascii="Times New Roman" w:eastAsia="Times New Roman" w:hAnsi="Times New Roman"/>
          <w:sz w:val="28"/>
          <w:szCs w:val="28"/>
          <w:lang w:val="ro-RO"/>
        </w:rPr>
        <w:t>rticolul 52</w:t>
      </w:r>
      <w:r w:rsidR="00B23393"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litera a) va avea următorul cuprins:</w:t>
      </w:r>
    </w:p>
    <w:p w14:paraId="0E50DFC2" w14:textId="21737008"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a) autorizaţie de construire, autorizaţie de desfiinţare, certificat de urbanism pentru proiectare şi certificat de urbanism informativ</w:t>
      </w:r>
      <w:r w:rsidR="00BA6774" w:rsidRPr="00115A18">
        <w:rPr>
          <w:rFonts w:ascii="Times New Roman" w:eastAsia="Times New Roman" w:hAnsi="Times New Roman"/>
          <w:sz w:val="28"/>
          <w:szCs w:val="28"/>
          <w:lang w:val="ro-RO"/>
        </w:rPr>
        <w:t>, eliberate în cazurile şi în modul stabilite de Legea</w:t>
      </w:r>
      <w:r w:rsidR="00E76719" w:rsidRPr="00115A18">
        <w:rPr>
          <w:rFonts w:ascii="Times New Roman" w:eastAsia="Times New Roman" w:hAnsi="Times New Roman"/>
          <w:sz w:val="28"/>
          <w:szCs w:val="28"/>
          <w:lang w:val="ro-RO"/>
        </w:rPr>
        <w:t xml:space="preserve"> </w:t>
      </w:r>
      <w:r w:rsidR="00D3291A" w:rsidRPr="00115A18">
        <w:rPr>
          <w:rFonts w:ascii="Times New Roman" w:eastAsia="Times New Roman" w:hAnsi="Times New Roman"/>
          <w:sz w:val="28"/>
          <w:szCs w:val="28"/>
          <w:lang w:val="ro-RO"/>
        </w:rPr>
        <w:t>nr.</w:t>
      </w:r>
      <w:r w:rsidR="00BA6774" w:rsidRPr="00115A18">
        <w:rPr>
          <w:rFonts w:ascii="Times New Roman" w:eastAsia="Times New Roman" w:hAnsi="Times New Roman"/>
          <w:sz w:val="28"/>
          <w:szCs w:val="28"/>
          <w:lang w:val="ro-RO"/>
        </w:rPr>
        <w:t>163 din 9 iulie 2010 privind autorizarea executării lucrărilor de construcţie</w:t>
      </w:r>
      <w:r w:rsidR="00EA13B9" w:rsidRPr="00115A18">
        <w:rPr>
          <w:rFonts w:ascii="Times New Roman" w:eastAsia="Times New Roman" w:hAnsi="Times New Roman"/>
          <w:sz w:val="28"/>
          <w:szCs w:val="28"/>
          <w:lang w:val="ro-RO"/>
        </w:rPr>
        <w:t>”.</w:t>
      </w:r>
    </w:p>
    <w:p w14:paraId="4FA4D10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00F47C59" w14:textId="2B892E93" w:rsidR="00EA13B9" w:rsidRPr="00115A18" w:rsidRDefault="00EA13B9" w:rsidP="007E0A6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La articolul 69 alin</w:t>
      </w:r>
      <w:r w:rsidR="00B23393" w:rsidRPr="00115A18">
        <w:rPr>
          <w:rFonts w:ascii="Times New Roman" w:eastAsia="Times New Roman" w:hAnsi="Times New Roman"/>
          <w:sz w:val="28"/>
          <w:szCs w:val="28"/>
          <w:lang w:val="ro-RO"/>
        </w:rPr>
        <w:t xml:space="preserve">eatul (2) litera b), cuvintele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autorizaţia de funcţionare sau de schimbare a destinaţi</w:t>
      </w:r>
      <w:r w:rsidR="00B23393" w:rsidRPr="00115A18">
        <w:rPr>
          <w:rFonts w:ascii="Times New Roman" w:eastAsia="Times New Roman" w:hAnsi="Times New Roman"/>
          <w:sz w:val="28"/>
          <w:szCs w:val="28"/>
          <w:lang w:val="ro-RO"/>
        </w:rPr>
        <w:t xml:space="preserve">ei” se substituie cu cuvintele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actele permisive stabilite de art.52 lit. a) şi b)”.</w:t>
      </w:r>
    </w:p>
    <w:p w14:paraId="3E5324A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16B19E45" w14:textId="79CDA818"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Art.II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Legea nr. 93-XIV din 15 iulie  1998 cu privire la patenta de întreprinzător (Monitorul Oficial al Republicii Moldova, 1998, nr. 72</w:t>
      </w:r>
      <w:r w:rsidR="00B23393"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73, art. 485), cu modificările </w:t>
      </w:r>
      <w:r w:rsidR="00B23393" w:rsidRPr="00115A18">
        <w:rPr>
          <w:rFonts w:ascii="Times New Roman" w:eastAsia="Times New Roman" w:hAnsi="Times New Roman"/>
          <w:sz w:val="28"/>
          <w:szCs w:val="28"/>
          <w:lang w:val="ro-RO"/>
        </w:rPr>
        <w:t xml:space="preserve">şi completările </w:t>
      </w:r>
      <w:r w:rsidRPr="00115A18">
        <w:rPr>
          <w:rFonts w:ascii="Times New Roman" w:eastAsia="Times New Roman" w:hAnsi="Times New Roman"/>
          <w:sz w:val="28"/>
          <w:szCs w:val="28"/>
          <w:lang w:val="ro-RO"/>
        </w:rPr>
        <w:t xml:space="preserve">ulterioare, se modifică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se completează după cum urmează:</w:t>
      </w:r>
    </w:p>
    <w:p w14:paraId="37117138" w14:textId="6F022F96"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B23393" w:rsidRPr="00115A18">
        <w:rPr>
          <w:rFonts w:ascii="Times New Roman" w:eastAsia="Times New Roman" w:hAnsi="Times New Roman"/>
          <w:sz w:val="28"/>
          <w:szCs w:val="28"/>
          <w:lang w:val="ro-RO"/>
        </w:rPr>
        <w:t>La a</w:t>
      </w:r>
      <w:r w:rsidRPr="00115A18">
        <w:rPr>
          <w:rFonts w:ascii="Times New Roman" w:eastAsia="Times New Roman" w:hAnsi="Times New Roman"/>
          <w:sz w:val="28"/>
          <w:szCs w:val="28"/>
          <w:lang w:val="ro-RO"/>
        </w:rPr>
        <w:t xml:space="preserve">rticolul 3 alineatul (7) litera b), cuvintele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locurile permise în aceste scopuri de</w:t>
      </w:r>
      <w:r w:rsidR="00E46AF6" w:rsidRPr="00115A18">
        <w:rPr>
          <w:rFonts w:ascii="Times New Roman" w:eastAsia="Times New Roman" w:hAnsi="Times New Roman"/>
          <w:sz w:val="28"/>
          <w:szCs w:val="28"/>
          <w:lang w:val="ro-RO"/>
        </w:rPr>
        <w:t xml:space="preserve"> autoritatea</w:t>
      </w:r>
      <w:r w:rsidRPr="00115A18">
        <w:rPr>
          <w:rFonts w:ascii="Times New Roman" w:eastAsia="Times New Roman" w:hAnsi="Times New Roman"/>
          <w:sz w:val="28"/>
          <w:szCs w:val="28"/>
          <w:lang w:val="ro-RO"/>
        </w:rPr>
        <w:t xml:space="preserve">” se substituie cu cuvintele “unităţi comerciale sau locuri pentru </w:t>
      </w:r>
      <w:proofErr w:type="spellStart"/>
      <w:r w:rsidRPr="00115A18">
        <w:rPr>
          <w:rFonts w:ascii="Times New Roman" w:eastAsia="Times New Roman" w:hAnsi="Times New Roman"/>
          <w:sz w:val="28"/>
          <w:szCs w:val="28"/>
          <w:lang w:val="ro-RO"/>
        </w:rPr>
        <w:t>vînzare</w:t>
      </w:r>
      <w:proofErr w:type="spellEnd"/>
      <w:r w:rsidR="00E46AF6" w:rsidRPr="00115A18">
        <w:rPr>
          <w:rFonts w:ascii="Times New Roman" w:eastAsia="Times New Roman" w:hAnsi="Times New Roman"/>
          <w:sz w:val="28"/>
          <w:szCs w:val="28"/>
          <w:lang w:val="ro-RO"/>
        </w:rPr>
        <w:t xml:space="preserve"> notificate autorită</w:t>
      </w:r>
      <w:r w:rsidR="0051119F" w:rsidRPr="00115A18">
        <w:rPr>
          <w:rFonts w:ascii="Times New Roman" w:eastAsia="Times New Roman" w:hAnsi="Times New Roman"/>
          <w:sz w:val="28"/>
          <w:szCs w:val="28"/>
          <w:lang w:val="ro-RO"/>
        </w:rPr>
        <w:t>ţ</w:t>
      </w:r>
      <w:r w:rsidR="00E46AF6" w:rsidRPr="00115A18">
        <w:rPr>
          <w:rFonts w:ascii="Times New Roman" w:eastAsia="Times New Roman" w:hAnsi="Times New Roman"/>
          <w:sz w:val="28"/>
          <w:szCs w:val="28"/>
          <w:lang w:val="ro-RO"/>
        </w:rPr>
        <w:t>ii</w:t>
      </w:r>
      <w:r w:rsidRPr="00115A18">
        <w:rPr>
          <w:rFonts w:ascii="Times New Roman" w:eastAsia="Times New Roman" w:hAnsi="Times New Roman"/>
          <w:sz w:val="28"/>
          <w:szCs w:val="28"/>
          <w:lang w:val="ro-RO"/>
        </w:rPr>
        <w:t xml:space="preserve">”, iar în final se completează cu cuvintele </w:t>
      </w:r>
      <w:r w:rsidR="0005547E" w:rsidRPr="00115A18">
        <w:rPr>
          <w:rFonts w:ascii="Times New Roman" w:eastAsia="Times New Roman" w:hAnsi="Times New Roman"/>
          <w:sz w:val="28"/>
          <w:szCs w:val="28"/>
          <w:lang w:val="ro-RO"/>
        </w:rPr>
        <w:t>“</w:t>
      </w:r>
      <w:r w:rsidR="00B23393" w:rsidRPr="00115A18">
        <w:rPr>
          <w:rFonts w:ascii="Times New Roman" w:eastAsia="Times New Roman" w:hAnsi="Times New Roman"/>
          <w:sz w:val="28"/>
          <w:szCs w:val="28"/>
          <w:lang w:val="ro-RO"/>
        </w:rPr>
        <w:t xml:space="preserve"> , </w:t>
      </w:r>
      <w:r w:rsidRPr="00115A18">
        <w:rPr>
          <w:rFonts w:ascii="Times New Roman" w:eastAsia="Times New Roman" w:hAnsi="Times New Roman"/>
          <w:sz w:val="28"/>
          <w:szCs w:val="28"/>
          <w:lang w:val="ro-RO"/>
        </w:rPr>
        <w:t>conform Legii nr.231 din 23 septembrie 2010 cu privire la comerţul interior”.</w:t>
      </w:r>
    </w:p>
    <w:p w14:paraId="3331350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01CB420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La articolul 4, alineatul (4) se exclude.</w:t>
      </w:r>
    </w:p>
    <w:p w14:paraId="6DB0D82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05CD000E" w14:textId="0F96CE2D" w:rsidR="009D21F9" w:rsidRPr="00115A18" w:rsidRDefault="009D21F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La punctul 1.1. din anexa la lege,  cuvintele “autorizate de autoritatea” se substituie cu cuvintele “notificate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w:t>
      </w:r>
      <w:r w:rsidR="007477F6" w:rsidRPr="00115A18">
        <w:rPr>
          <w:rFonts w:ascii="Times New Roman" w:eastAsia="Times New Roman" w:hAnsi="Times New Roman"/>
          <w:sz w:val="28"/>
          <w:szCs w:val="28"/>
          <w:lang w:val="ro-RO"/>
        </w:rPr>
        <w:t>.</w:t>
      </w:r>
    </w:p>
    <w:p w14:paraId="0E0DF40F" w14:textId="77777777" w:rsidR="009D21F9" w:rsidRPr="00115A18" w:rsidRDefault="009D21F9" w:rsidP="00EA13B9">
      <w:pPr>
        <w:spacing w:after="0" w:line="240" w:lineRule="auto"/>
        <w:ind w:firstLine="709"/>
        <w:jc w:val="both"/>
        <w:rPr>
          <w:rFonts w:ascii="Times New Roman" w:eastAsia="Times New Roman" w:hAnsi="Times New Roman"/>
          <w:sz w:val="28"/>
          <w:szCs w:val="28"/>
          <w:lang w:val="ro-RO"/>
        </w:rPr>
      </w:pPr>
    </w:p>
    <w:p w14:paraId="3460AF8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Art.III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Legea nr. 285-XIV din 18 februarie 1999 cu privire la jocurile de noroc (Monitorul Oficial al Republicii Moldova, 1999, nr. 50</w:t>
      </w:r>
      <w:r w:rsidR="00B23393"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52, art. 230), cu modificările </w:t>
      </w:r>
      <w:r w:rsidR="00B23393" w:rsidRPr="00115A18">
        <w:rPr>
          <w:rFonts w:ascii="Times New Roman" w:eastAsia="Times New Roman" w:hAnsi="Times New Roman"/>
          <w:sz w:val="28"/>
          <w:szCs w:val="28"/>
          <w:lang w:val="ro-RO"/>
        </w:rPr>
        <w:t xml:space="preserve">şi completările </w:t>
      </w:r>
      <w:r w:rsidRPr="00115A18">
        <w:rPr>
          <w:rFonts w:ascii="Times New Roman" w:eastAsia="Times New Roman" w:hAnsi="Times New Roman"/>
          <w:sz w:val="28"/>
          <w:szCs w:val="28"/>
          <w:lang w:val="ro-RO"/>
        </w:rPr>
        <w:t xml:space="preserve">ulterioare, se </w:t>
      </w:r>
      <w:r w:rsidR="00B23393" w:rsidRPr="00115A18">
        <w:rPr>
          <w:rFonts w:ascii="Times New Roman" w:eastAsia="Times New Roman" w:hAnsi="Times New Roman"/>
          <w:sz w:val="28"/>
          <w:szCs w:val="28"/>
          <w:lang w:val="ro-RO"/>
        </w:rPr>
        <w:t xml:space="preserve">modifică şi se </w:t>
      </w:r>
      <w:r w:rsidRPr="00115A18">
        <w:rPr>
          <w:rFonts w:ascii="Times New Roman" w:eastAsia="Times New Roman" w:hAnsi="Times New Roman"/>
          <w:sz w:val="28"/>
          <w:szCs w:val="28"/>
          <w:lang w:val="ro-RO"/>
        </w:rPr>
        <w:t>completează după cum urmează:</w:t>
      </w:r>
    </w:p>
    <w:p w14:paraId="7C39AAEC" w14:textId="252B86AC"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 La articolul 21</w:t>
      </w:r>
      <w:r w:rsidR="005268DB"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litera h)</w:t>
      </w:r>
      <w:r w:rsidR="000F7651" w:rsidRPr="00115A18">
        <w:rPr>
          <w:rFonts w:ascii="Times New Roman" w:eastAsia="Times New Roman" w:hAnsi="Times New Roman"/>
          <w:sz w:val="28"/>
          <w:szCs w:val="28"/>
          <w:lang w:val="ro-RO"/>
        </w:rPr>
        <w:t xml:space="preserve"> se exclude</w:t>
      </w:r>
      <w:r w:rsidRPr="00115A18">
        <w:rPr>
          <w:rFonts w:ascii="Times New Roman" w:eastAsia="Times New Roman" w:hAnsi="Times New Roman"/>
          <w:sz w:val="28"/>
          <w:szCs w:val="28"/>
          <w:lang w:val="ro-RO"/>
        </w:rPr>
        <w:t>.</w:t>
      </w:r>
    </w:p>
    <w:p w14:paraId="4B5F0F6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18DDC898" w14:textId="413A594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La articolul 22 alineatul (2)</w:t>
      </w:r>
      <w:r w:rsidR="005268DB"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litera g)</w:t>
      </w:r>
      <w:r w:rsidR="00AA48BE" w:rsidRPr="00115A18">
        <w:rPr>
          <w:rFonts w:ascii="Times New Roman" w:eastAsia="Times New Roman" w:hAnsi="Times New Roman"/>
          <w:sz w:val="28"/>
          <w:szCs w:val="28"/>
          <w:lang w:val="ro-RO"/>
        </w:rPr>
        <w:t xml:space="preserve"> </w:t>
      </w:r>
      <w:r w:rsidR="00382EB1" w:rsidRPr="00115A18">
        <w:rPr>
          <w:rFonts w:ascii="Times New Roman" w:eastAsia="Times New Roman" w:hAnsi="Times New Roman"/>
          <w:sz w:val="28"/>
          <w:szCs w:val="28"/>
          <w:lang w:val="ro-RO"/>
        </w:rPr>
        <w:t>se exclude</w:t>
      </w:r>
      <w:r w:rsidRPr="00115A18">
        <w:rPr>
          <w:rFonts w:ascii="Times New Roman" w:eastAsia="Times New Roman" w:hAnsi="Times New Roman"/>
          <w:sz w:val="28"/>
          <w:szCs w:val="28"/>
          <w:lang w:val="ro-RO"/>
        </w:rPr>
        <w:t>.</w:t>
      </w:r>
    </w:p>
    <w:p w14:paraId="0F65263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3677F24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w:t>
      </w:r>
      <w:r w:rsidR="00B23393" w:rsidRPr="00115A18">
        <w:rPr>
          <w:rFonts w:ascii="Times New Roman" w:eastAsia="Times New Roman" w:hAnsi="Times New Roman"/>
          <w:sz w:val="28"/>
          <w:szCs w:val="28"/>
          <w:lang w:val="ro-RO"/>
        </w:rPr>
        <w:t>A</w:t>
      </w:r>
      <w:r w:rsidRPr="00115A18">
        <w:rPr>
          <w:rFonts w:ascii="Times New Roman" w:eastAsia="Times New Roman" w:hAnsi="Times New Roman"/>
          <w:sz w:val="28"/>
          <w:szCs w:val="28"/>
          <w:lang w:val="ro-RO"/>
        </w:rPr>
        <w:t>rticolul 45:</w:t>
      </w:r>
    </w:p>
    <w:p w14:paraId="3295A57E" w14:textId="6B04B2A0" w:rsidR="00EA13B9" w:rsidRPr="00115A18" w:rsidRDefault="00B23393"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la alineatul (1), cuvintele </w:t>
      </w:r>
      <w:r w:rsidR="0005547E" w:rsidRPr="00115A18">
        <w:rPr>
          <w:rFonts w:ascii="Times New Roman" w:eastAsia="Times New Roman" w:hAnsi="Times New Roman"/>
          <w:sz w:val="28"/>
          <w:szCs w:val="28"/>
          <w:lang w:val="ro-RO"/>
        </w:rPr>
        <w:t>“</w:t>
      </w:r>
      <w:r w:rsidR="009E4F8D" w:rsidRPr="00115A18">
        <w:rPr>
          <w:rFonts w:ascii="Times New Roman" w:eastAsia="Times New Roman" w:hAnsi="Times New Roman"/>
          <w:sz w:val="28"/>
          <w:szCs w:val="28"/>
          <w:lang w:val="ro-RO"/>
        </w:rPr>
        <w:t>cu autorizaţia în scris a autorităţii administraţiei publice locale, în care se indică locul şi timpul desfăşurării jocurilor şi termenul de valabilitate a autorizaţiei</w:t>
      </w:r>
      <w:r w:rsidR="00EA13B9" w:rsidRPr="00115A18">
        <w:rPr>
          <w:rFonts w:ascii="Times New Roman" w:eastAsia="Times New Roman" w:hAnsi="Times New Roman"/>
          <w:sz w:val="28"/>
          <w:szCs w:val="28"/>
          <w:lang w:val="ro-RO"/>
        </w:rPr>
        <w:t xml:space="preserve">” se substituie cu cuvintele </w:t>
      </w:r>
      <w:r w:rsidR="0005547E" w:rsidRPr="00115A18">
        <w:rPr>
          <w:rFonts w:ascii="Times New Roman" w:eastAsia="Times New Roman" w:hAnsi="Times New Roman"/>
          <w:sz w:val="28"/>
          <w:szCs w:val="28"/>
          <w:lang w:val="ro-RO"/>
        </w:rPr>
        <w:t>“</w:t>
      </w:r>
      <w:r w:rsidR="009E4F8D" w:rsidRPr="00115A18">
        <w:rPr>
          <w:rFonts w:ascii="Times New Roman" w:eastAsia="Times New Roman" w:hAnsi="Times New Roman"/>
          <w:sz w:val="28"/>
          <w:szCs w:val="28"/>
          <w:lang w:val="ro-RO"/>
        </w:rPr>
        <w:t>după notificarea autorită</w:t>
      </w:r>
      <w:r w:rsidR="0051119F" w:rsidRPr="00115A18">
        <w:rPr>
          <w:rFonts w:ascii="Times New Roman" w:eastAsia="Times New Roman" w:hAnsi="Times New Roman"/>
          <w:sz w:val="28"/>
          <w:szCs w:val="28"/>
          <w:lang w:val="ro-RO"/>
        </w:rPr>
        <w:t>ţ</w:t>
      </w:r>
      <w:r w:rsidR="009E4F8D" w:rsidRPr="00115A18">
        <w:rPr>
          <w:rFonts w:ascii="Times New Roman" w:eastAsia="Times New Roman" w:hAnsi="Times New Roman"/>
          <w:sz w:val="28"/>
          <w:szCs w:val="28"/>
          <w:lang w:val="ro-RO"/>
        </w:rPr>
        <w:t>ii administra</w:t>
      </w:r>
      <w:r w:rsidR="0051119F" w:rsidRPr="00115A18">
        <w:rPr>
          <w:rFonts w:ascii="Times New Roman" w:eastAsia="Times New Roman" w:hAnsi="Times New Roman"/>
          <w:sz w:val="28"/>
          <w:szCs w:val="28"/>
          <w:lang w:val="ro-RO"/>
        </w:rPr>
        <w:t>ţ</w:t>
      </w:r>
      <w:r w:rsidR="009E4F8D" w:rsidRPr="00115A18">
        <w:rPr>
          <w:rFonts w:ascii="Times New Roman" w:eastAsia="Times New Roman" w:hAnsi="Times New Roman"/>
          <w:sz w:val="28"/>
          <w:szCs w:val="28"/>
          <w:lang w:val="ro-RO"/>
        </w:rPr>
        <w:t>iei publice locale conform Legii nr.231 din 23 septembrie 2010 cu privire la comerţul interior</w:t>
      </w:r>
      <w:r w:rsidR="00EA13B9" w:rsidRPr="00115A18">
        <w:rPr>
          <w:rFonts w:ascii="Times New Roman" w:eastAsia="Times New Roman" w:hAnsi="Times New Roman"/>
          <w:sz w:val="28"/>
          <w:szCs w:val="28"/>
          <w:lang w:val="ro-RO"/>
        </w:rPr>
        <w:t>”;</w:t>
      </w:r>
    </w:p>
    <w:p w14:paraId="31FAB29C"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alineatul (2) se exclude.</w:t>
      </w:r>
    </w:p>
    <w:p w14:paraId="79A2CA5C"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502D52F6" w14:textId="07D50231" w:rsidR="00EA13B9" w:rsidRPr="00115A18" w:rsidRDefault="00174C64">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w:t>
      </w:r>
      <w:r w:rsidR="00EA13B9" w:rsidRPr="00115A18">
        <w:rPr>
          <w:rFonts w:ascii="Times New Roman" w:eastAsia="Times New Roman" w:hAnsi="Times New Roman"/>
          <w:sz w:val="28"/>
          <w:szCs w:val="28"/>
          <w:lang w:val="ro-RO"/>
        </w:rPr>
        <w:t xml:space="preserve">. La articolul 46 alineatul (2), litera e) </w:t>
      </w:r>
      <w:r w:rsidR="00A43DE8" w:rsidRPr="00115A18">
        <w:rPr>
          <w:rFonts w:ascii="Times New Roman" w:eastAsia="Times New Roman" w:hAnsi="Times New Roman"/>
          <w:sz w:val="28"/>
          <w:szCs w:val="28"/>
          <w:lang w:val="ro-RO"/>
        </w:rPr>
        <w:t>se exclude</w:t>
      </w:r>
      <w:r w:rsidR="00EA13B9" w:rsidRPr="00115A18">
        <w:rPr>
          <w:rFonts w:ascii="Times New Roman" w:eastAsia="Times New Roman" w:hAnsi="Times New Roman"/>
          <w:sz w:val="28"/>
          <w:szCs w:val="28"/>
          <w:lang w:val="ro-RO"/>
        </w:rPr>
        <w:t>.</w:t>
      </w:r>
    </w:p>
    <w:p w14:paraId="75D49356"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772540A0" w14:textId="11C1C907" w:rsidR="00EA13B9" w:rsidRPr="00115A18" w:rsidRDefault="00414F0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5</w:t>
      </w:r>
      <w:r w:rsidR="00EA13B9" w:rsidRPr="00115A18">
        <w:rPr>
          <w:rFonts w:ascii="Times New Roman" w:eastAsia="Times New Roman" w:hAnsi="Times New Roman"/>
          <w:sz w:val="28"/>
          <w:szCs w:val="28"/>
          <w:lang w:val="ro-RO"/>
        </w:rPr>
        <w:t xml:space="preserve">. </w:t>
      </w:r>
      <w:r w:rsidR="00124322" w:rsidRPr="00115A18">
        <w:rPr>
          <w:rFonts w:ascii="Times New Roman" w:eastAsia="Times New Roman" w:hAnsi="Times New Roman"/>
          <w:sz w:val="28"/>
          <w:szCs w:val="28"/>
          <w:lang w:val="ro-RO"/>
        </w:rPr>
        <w:t>La a</w:t>
      </w:r>
      <w:r w:rsidR="00EA13B9" w:rsidRPr="00115A18">
        <w:rPr>
          <w:rFonts w:ascii="Times New Roman" w:eastAsia="Times New Roman" w:hAnsi="Times New Roman"/>
          <w:sz w:val="28"/>
          <w:szCs w:val="28"/>
          <w:lang w:val="ro-RO"/>
        </w:rPr>
        <w:t>rticolul 48:</w:t>
      </w:r>
    </w:p>
    <w:p w14:paraId="274A42D9" w14:textId="4CDEABCA" w:rsidR="00F52922"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litera a)</w:t>
      </w:r>
      <w:r w:rsidR="00F52922" w:rsidRPr="00115A18">
        <w:rPr>
          <w:rFonts w:ascii="Times New Roman" w:eastAsia="Times New Roman" w:hAnsi="Times New Roman"/>
          <w:sz w:val="28"/>
          <w:szCs w:val="28"/>
          <w:lang w:val="ro-RO"/>
        </w:rPr>
        <w:t>va avea următorul cuprins:</w:t>
      </w:r>
    </w:p>
    <w:p w14:paraId="6B2D3A06" w14:textId="410B98D9" w:rsidR="00EA13B9" w:rsidRPr="00115A18" w:rsidRDefault="00F52922"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persoana juridică nu a </w:t>
      </w:r>
      <w:r w:rsidR="006323D8" w:rsidRPr="00115A18">
        <w:rPr>
          <w:rFonts w:ascii="Times New Roman" w:eastAsia="Times New Roman" w:hAnsi="Times New Roman"/>
          <w:sz w:val="28"/>
          <w:szCs w:val="28"/>
          <w:lang w:val="ro-RO"/>
        </w:rPr>
        <w:t>notificat autoritatea administra</w:t>
      </w:r>
      <w:r w:rsidR="0051119F" w:rsidRPr="00115A18">
        <w:rPr>
          <w:rFonts w:ascii="Times New Roman" w:eastAsia="Times New Roman" w:hAnsi="Times New Roman"/>
          <w:sz w:val="28"/>
          <w:szCs w:val="28"/>
          <w:lang w:val="ro-RO"/>
        </w:rPr>
        <w:t>ţ</w:t>
      </w:r>
      <w:r w:rsidR="006323D8" w:rsidRPr="00115A18">
        <w:rPr>
          <w:rFonts w:ascii="Times New Roman" w:eastAsia="Times New Roman" w:hAnsi="Times New Roman"/>
          <w:sz w:val="28"/>
          <w:szCs w:val="28"/>
          <w:lang w:val="ro-RO"/>
        </w:rPr>
        <w:t>iei publice locale conform Legii nr.231 din 23 septembrie 2010 cu privire la comerţul interior</w:t>
      </w: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w:t>
      </w:r>
    </w:p>
    <w:p w14:paraId="3F04A72E" w14:textId="15714EB5" w:rsidR="00595A0C" w:rsidRPr="00115A18" w:rsidRDefault="00B23393"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litera d)</w:t>
      </w:r>
      <w:r w:rsidR="00124322" w:rsidRPr="00115A18">
        <w:rPr>
          <w:rFonts w:ascii="Times New Roman" w:eastAsia="Times New Roman" w:hAnsi="Times New Roman"/>
          <w:sz w:val="28"/>
          <w:szCs w:val="28"/>
          <w:lang w:val="ro-RO"/>
        </w:rPr>
        <w:t xml:space="preserve"> va avea următorul cuprins:</w:t>
      </w:r>
    </w:p>
    <w:p w14:paraId="4117FAC8" w14:textId="3805DB83" w:rsidR="00EA13B9" w:rsidRPr="00115A18" w:rsidRDefault="00595A0C"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 “</w:t>
      </w:r>
      <w:r w:rsidR="009B711D" w:rsidRPr="00115A18">
        <w:rPr>
          <w:rFonts w:ascii="Times New Roman" w:eastAsia="Times New Roman" w:hAnsi="Times New Roman"/>
          <w:sz w:val="28"/>
          <w:szCs w:val="28"/>
          <w:lang w:val="ro-RO"/>
        </w:rPr>
        <w:t>d</w:t>
      </w:r>
      <w:r w:rsidRPr="00115A18">
        <w:rPr>
          <w:rFonts w:ascii="Times New Roman" w:eastAsia="Times New Roman" w:hAnsi="Times New Roman"/>
          <w:sz w:val="28"/>
          <w:szCs w:val="28"/>
          <w:lang w:val="ro-RO"/>
        </w:rPr>
        <w:t>) autoritatea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w:t>
      </w:r>
      <w:r w:rsidR="00AC1337" w:rsidRPr="00115A18">
        <w:rPr>
          <w:rFonts w:ascii="Times New Roman" w:eastAsia="Times New Roman" w:hAnsi="Times New Roman"/>
          <w:sz w:val="28"/>
          <w:szCs w:val="28"/>
          <w:lang w:val="ro-RO"/>
        </w:rPr>
        <w:t xml:space="preserve"> a suspendat activitatea unită</w:t>
      </w:r>
      <w:r w:rsidR="0051119F" w:rsidRPr="00115A18">
        <w:rPr>
          <w:rFonts w:ascii="Times New Roman" w:eastAsia="Times New Roman" w:hAnsi="Times New Roman"/>
          <w:sz w:val="28"/>
          <w:szCs w:val="28"/>
          <w:lang w:val="ro-RO"/>
        </w:rPr>
        <w:t>ţ</w:t>
      </w:r>
      <w:r w:rsidR="00AC1337" w:rsidRPr="00115A18">
        <w:rPr>
          <w:rFonts w:ascii="Times New Roman" w:eastAsia="Times New Roman" w:hAnsi="Times New Roman"/>
          <w:sz w:val="28"/>
          <w:szCs w:val="28"/>
          <w:lang w:val="ro-RO"/>
        </w:rPr>
        <w:t>ii comerciale a persoanei juridice</w:t>
      </w:r>
      <w:r w:rsidRPr="00115A18">
        <w:rPr>
          <w:rFonts w:ascii="Times New Roman" w:eastAsia="Times New Roman" w:hAnsi="Times New Roman"/>
          <w:sz w:val="28"/>
          <w:szCs w:val="28"/>
          <w:lang w:val="ro-RO"/>
        </w:rPr>
        <w:t xml:space="preserve">, </w:t>
      </w:r>
      <w:r w:rsidR="00AC1337" w:rsidRPr="00115A18">
        <w:rPr>
          <w:rFonts w:ascii="Times New Roman" w:eastAsia="Times New Roman" w:hAnsi="Times New Roman"/>
          <w:sz w:val="28"/>
          <w:szCs w:val="28"/>
          <w:lang w:val="ro-RO"/>
        </w:rPr>
        <w:t xml:space="preserve">în cazurile </w:t>
      </w:r>
      <w:r w:rsidR="0051119F" w:rsidRPr="00115A18">
        <w:rPr>
          <w:rFonts w:ascii="Times New Roman" w:eastAsia="Times New Roman" w:hAnsi="Times New Roman"/>
          <w:sz w:val="28"/>
          <w:szCs w:val="28"/>
          <w:lang w:val="ro-RO"/>
        </w:rPr>
        <w:t>ş</w:t>
      </w:r>
      <w:r w:rsidR="00AC1337" w:rsidRPr="00115A18">
        <w:rPr>
          <w:rFonts w:ascii="Times New Roman" w:eastAsia="Times New Roman" w:hAnsi="Times New Roman"/>
          <w:sz w:val="28"/>
          <w:szCs w:val="28"/>
          <w:lang w:val="ro-RO"/>
        </w:rPr>
        <w:t>i în modul stabilit de Legea</w:t>
      </w:r>
      <w:r w:rsidRPr="00115A18">
        <w:rPr>
          <w:rFonts w:ascii="Times New Roman" w:eastAsia="Times New Roman" w:hAnsi="Times New Roman"/>
          <w:sz w:val="28"/>
          <w:szCs w:val="28"/>
          <w:lang w:val="ro-RO"/>
        </w:rPr>
        <w:t xml:space="preserve"> nr.231 din 23 septembrie 2010 cu privire la comerţul interior”</w:t>
      </w:r>
      <w:r w:rsidR="00B23393" w:rsidRPr="00115A18">
        <w:rPr>
          <w:rFonts w:ascii="Times New Roman" w:eastAsia="Times New Roman" w:hAnsi="Times New Roman"/>
          <w:sz w:val="28"/>
          <w:szCs w:val="28"/>
          <w:lang w:val="ro-RO"/>
        </w:rPr>
        <w:t>.</w:t>
      </w:r>
    </w:p>
    <w:p w14:paraId="5EB9787E" w14:textId="77777777" w:rsidR="00735C0B" w:rsidRPr="00115A18" w:rsidRDefault="00735C0B" w:rsidP="00EA13B9">
      <w:pPr>
        <w:spacing w:after="0" w:line="240" w:lineRule="auto"/>
        <w:ind w:firstLine="709"/>
        <w:jc w:val="both"/>
        <w:rPr>
          <w:rFonts w:ascii="Times New Roman" w:eastAsia="Times New Roman" w:hAnsi="Times New Roman"/>
          <w:sz w:val="28"/>
          <w:szCs w:val="28"/>
          <w:lang w:val="ro-RO"/>
        </w:rPr>
      </w:pPr>
    </w:p>
    <w:p w14:paraId="43CA1D50" w14:textId="639C1107" w:rsidR="00735C0B" w:rsidRPr="00115A18" w:rsidRDefault="00735C0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6. La articolul 52 alineatul (2) litera b), cuvîntul “neautorizat” se substituie cu cuvintele “care nu a fost notificat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 conform Legii nr.231 din 23 septembrie 2010 cu privire la comerţul interior”</w:t>
      </w:r>
      <w:r w:rsidR="0067321B" w:rsidRPr="00115A18">
        <w:rPr>
          <w:rFonts w:ascii="Times New Roman" w:eastAsia="Times New Roman" w:hAnsi="Times New Roman"/>
          <w:sz w:val="28"/>
          <w:szCs w:val="28"/>
          <w:lang w:val="ro-RO"/>
        </w:rPr>
        <w:t>.</w:t>
      </w:r>
    </w:p>
    <w:p w14:paraId="4FFC9536"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3DA9FF52" w14:textId="660DADFC" w:rsidR="00335FD1" w:rsidRPr="00115A18" w:rsidRDefault="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Art.IV</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w:t>
      </w:r>
      <w:r w:rsidR="00335FD1"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 xml:space="preserve">Legea nr. </w:t>
      </w:r>
      <w:r w:rsidRPr="00115A18">
        <w:rPr>
          <w:rFonts w:ascii="Times New Roman" w:eastAsia="Times New Roman" w:hAnsi="Times New Roman"/>
          <w:bCs/>
          <w:sz w:val="28"/>
          <w:szCs w:val="28"/>
          <w:lang w:val="ro-RO"/>
        </w:rPr>
        <w:t xml:space="preserve">1100-XIV </w:t>
      </w:r>
      <w:r w:rsidR="00FB5564" w:rsidRPr="00115A18">
        <w:rPr>
          <w:rFonts w:ascii="Times New Roman" w:eastAsia="Times New Roman" w:hAnsi="Times New Roman"/>
          <w:bCs/>
          <w:sz w:val="28"/>
          <w:szCs w:val="28"/>
          <w:lang w:val="ro-RO"/>
        </w:rPr>
        <w:t xml:space="preserve">din </w:t>
      </w:r>
      <w:r w:rsidRPr="00115A18">
        <w:rPr>
          <w:rFonts w:ascii="Times New Roman" w:eastAsia="Times New Roman" w:hAnsi="Times New Roman"/>
          <w:bCs/>
          <w:sz w:val="28"/>
          <w:szCs w:val="28"/>
          <w:lang w:val="ro-RO"/>
        </w:rPr>
        <w:t xml:space="preserve">30 iunie 2000 </w:t>
      </w:r>
      <w:r w:rsidRPr="00115A18">
        <w:rPr>
          <w:rFonts w:ascii="Times New Roman" w:eastAsia="Times New Roman" w:hAnsi="Times New Roman"/>
          <w:sz w:val="28"/>
          <w:szCs w:val="28"/>
          <w:lang w:val="ro-RO"/>
        </w:rPr>
        <w:t xml:space="preserve">cu privire la fabricarea şi circulaţia alcoolului etilic şi a producţiei alcoolice (republicată în Monitorul Oficial al Republicii Moldova, 2010, nr. 98–99, art. 293), </w:t>
      </w:r>
      <w:r w:rsidR="00B23393" w:rsidRPr="00115A18">
        <w:rPr>
          <w:rFonts w:ascii="Times New Roman" w:eastAsia="Times New Roman" w:hAnsi="Times New Roman"/>
          <w:sz w:val="28"/>
          <w:szCs w:val="28"/>
          <w:lang w:val="ro-RO"/>
        </w:rPr>
        <w:t xml:space="preserve">cu modificările şi completările ulterioare, </w:t>
      </w:r>
      <w:r w:rsidR="00335FD1" w:rsidRPr="00115A18">
        <w:rPr>
          <w:rFonts w:ascii="Times New Roman" w:eastAsia="Times New Roman" w:hAnsi="Times New Roman"/>
          <w:sz w:val="28"/>
          <w:szCs w:val="28"/>
          <w:lang w:val="ro-RO"/>
        </w:rPr>
        <w:t>se modifică după cum urmează:</w:t>
      </w:r>
    </w:p>
    <w:p w14:paraId="5EE65A63" w14:textId="77777777" w:rsidR="008466F6" w:rsidRPr="00115A18" w:rsidRDefault="008466F6">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 La articolul 8 alineatul (2), litera c) se exclude.</w:t>
      </w:r>
    </w:p>
    <w:p w14:paraId="3C10A0F4" w14:textId="77777777" w:rsidR="001930A4" w:rsidRPr="00115A18" w:rsidRDefault="001930A4">
      <w:pPr>
        <w:spacing w:after="0" w:line="240" w:lineRule="auto"/>
        <w:ind w:firstLine="709"/>
        <w:jc w:val="both"/>
        <w:rPr>
          <w:rFonts w:ascii="Times New Roman" w:eastAsia="Times New Roman" w:hAnsi="Times New Roman"/>
          <w:sz w:val="28"/>
          <w:szCs w:val="28"/>
          <w:lang w:val="ro-RO"/>
        </w:rPr>
      </w:pPr>
    </w:p>
    <w:p w14:paraId="27F50831" w14:textId="1FB541FF" w:rsidR="00EA13B9" w:rsidRPr="00115A18" w:rsidRDefault="008466F6">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w:t>
      </w:r>
      <w:r w:rsidR="00A72E1C" w:rsidRPr="00115A18">
        <w:rPr>
          <w:rFonts w:ascii="Times New Roman" w:eastAsia="Times New Roman" w:hAnsi="Times New Roman"/>
          <w:sz w:val="28"/>
          <w:szCs w:val="28"/>
          <w:lang w:val="ro-RO"/>
        </w:rPr>
        <w:t>La articolul 29 alineatul (1) litera a), cuvintele “</w:t>
      </w:r>
      <w:r w:rsidR="00480A5D" w:rsidRPr="00115A18">
        <w:rPr>
          <w:rFonts w:ascii="Times New Roman" w:eastAsia="Times New Roman" w:hAnsi="Times New Roman"/>
          <w:sz w:val="28"/>
          <w:szCs w:val="28"/>
          <w:lang w:val="ro-RO"/>
        </w:rPr>
        <w:t>deţin autorizaţia de funcţionare respectivă</w:t>
      </w:r>
      <w:r w:rsidR="00A72E1C" w:rsidRPr="00115A18">
        <w:rPr>
          <w:rFonts w:ascii="Times New Roman" w:eastAsia="Times New Roman" w:hAnsi="Times New Roman"/>
          <w:sz w:val="28"/>
          <w:szCs w:val="28"/>
          <w:lang w:val="ro-RO"/>
        </w:rPr>
        <w:t>” se substituie cu cuvintele “</w:t>
      </w:r>
      <w:r w:rsidR="00E00CFD" w:rsidRPr="00115A18">
        <w:rPr>
          <w:rFonts w:ascii="Times New Roman" w:eastAsia="Times New Roman" w:hAnsi="Times New Roman"/>
          <w:sz w:val="28"/>
          <w:szCs w:val="28"/>
          <w:lang w:val="ro-RO"/>
        </w:rPr>
        <w:t>au notificat</w:t>
      </w:r>
      <w:r w:rsidR="00A72E1C" w:rsidRPr="00115A18">
        <w:rPr>
          <w:rFonts w:ascii="Times New Roman" w:eastAsia="Times New Roman" w:hAnsi="Times New Roman"/>
          <w:sz w:val="28"/>
          <w:szCs w:val="28"/>
          <w:lang w:val="ro-RO"/>
        </w:rPr>
        <w:t xml:space="preserve"> autorit</w:t>
      </w:r>
      <w:r w:rsidR="00E00CFD" w:rsidRPr="00115A18">
        <w:rPr>
          <w:rFonts w:ascii="Times New Roman" w:eastAsia="Times New Roman" w:hAnsi="Times New Roman"/>
          <w:sz w:val="28"/>
          <w:szCs w:val="28"/>
          <w:lang w:val="ro-RO"/>
        </w:rPr>
        <w:t>atea</w:t>
      </w:r>
      <w:r w:rsidR="00A72E1C" w:rsidRPr="00115A18">
        <w:rPr>
          <w:rFonts w:ascii="Times New Roman" w:eastAsia="Times New Roman" w:hAnsi="Times New Roman"/>
          <w:sz w:val="28"/>
          <w:szCs w:val="28"/>
          <w:lang w:val="ro-RO"/>
        </w:rPr>
        <w:t xml:space="preserve"> administra</w:t>
      </w:r>
      <w:r w:rsidR="0051119F" w:rsidRPr="00115A18">
        <w:rPr>
          <w:rFonts w:ascii="Times New Roman" w:eastAsia="Times New Roman" w:hAnsi="Times New Roman"/>
          <w:sz w:val="28"/>
          <w:szCs w:val="28"/>
          <w:lang w:val="ro-RO"/>
        </w:rPr>
        <w:t>ţ</w:t>
      </w:r>
      <w:r w:rsidR="00A72E1C" w:rsidRPr="00115A18">
        <w:rPr>
          <w:rFonts w:ascii="Times New Roman" w:eastAsia="Times New Roman" w:hAnsi="Times New Roman"/>
          <w:sz w:val="28"/>
          <w:szCs w:val="28"/>
          <w:lang w:val="ro-RO"/>
        </w:rPr>
        <w:t>iei publice locale conform Legii nr.231 din 23 septembrie 2010 cu privire la comerţul interior”</w:t>
      </w:r>
      <w:r w:rsidR="00EA13B9" w:rsidRPr="00115A18">
        <w:rPr>
          <w:rFonts w:ascii="Times New Roman" w:eastAsia="Times New Roman" w:hAnsi="Times New Roman"/>
          <w:sz w:val="28"/>
          <w:szCs w:val="28"/>
          <w:lang w:val="ro-RO"/>
        </w:rPr>
        <w:t>.</w:t>
      </w:r>
    </w:p>
    <w:p w14:paraId="640CB938" w14:textId="77777777" w:rsidR="001930A4" w:rsidRPr="00115A18" w:rsidRDefault="001930A4">
      <w:pPr>
        <w:spacing w:after="0" w:line="240" w:lineRule="auto"/>
        <w:ind w:firstLine="709"/>
        <w:jc w:val="both"/>
        <w:rPr>
          <w:rFonts w:ascii="Times New Roman" w:eastAsia="Times New Roman" w:hAnsi="Times New Roman"/>
          <w:sz w:val="28"/>
          <w:szCs w:val="28"/>
          <w:lang w:val="ro-RO"/>
        </w:rPr>
      </w:pPr>
    </w:p>
    <w:p w14:paraId="4C7A44A9" w14:textId="30E9DB72" w:rsidR="001930A4" w:rsidRPr="00115A18" w:rsidRDefault="001930A4">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La articolul </w:t>
      </w:r>
      <w:r w:rsidR="00D81331" w:rsidRPr="00115A18">
        <w:rPr>
          <w:rFonts w:ascii="Times New Roman" w:eastAsia="Times New Roman" w:hAnsi="Times New Roman"/>
          <w:sz w:val="28"/>
          <w:szCs w:val="28"/>
          <w:lang w:val="ro-RO"/>
        </w:rPr>
        <w:t>33</w:t>
      </w:r>
      <w:r w:rsidRPr="00115A18">
        <w:rPr>
          <w:rFonts w:ascii="Times New Roman" w:eastAsia="Times New Roman" w:hAnsi="Times New Roman"/>
          <w:sz w:val="28"/>
          <w:szCs w:val="28"/>
          <w:lang w:val="ro-RO"/>
        </w:rPr>
        <w:t xml:space="preserve"> alineatul (1) litera </w:t>
      </w:r>
      <w:r w:rsidR="00D81331" w:rsidRPr="00115A18">
        <w:rPr>
          <w:rFonts w:ascii="Times New Roman" w:eastAsia="Times New Roman" w:hAnsi="Times New Roman"/>
          <w:sz w:val="28"/>
          <w:szCs w:val="28"/>
          <w:lang w:val="ro-RO"/>
        </w:rPr>
        <w:t>i</w:t>
      </w:r>
      <w:r w:rsidRPr="00115A18">
        <w:rPr>
          <w:rFonts w:ascii="Times New Roman" w:eastAsia="Times New Roman" w:hAnsi="Times New Roman"/>
          <w:sz w:val="28"/>
          <w:szCs w:val="28"/>
          <w:lang w:val="ro-RO"/>
        </w:rPr>
        <w:t>), cuvintele “</w:t>
      </w:r>
      <w:r w:rsidR="00D81331" w:rsidRPr="00115A18">
        <w:rPr>
          <w:rFonts w:ascii="Times New Roman" w:eastAsia="Times New Roman" w:hAnsi="Times New Roman"/>
          <w:sz w:val="28"/>
          <w:szCs w:val="28"/>
          <w:lang w:val="ro-RO"/>
        </w:rPr>
        <w:t>neautorizate pentru aceasta în modul stabilit</w:t>
      </w:r>
      <w:r w:rsidRPr="00115A18">
        <w:rPr>
          <w:rFonts w:ascii="Times New Roman" w:eastAsia="Times New Roman" w:hAnsi="Times New Roman"/>
          <w:sz w:val="28"/>
          <w:szCs w:val="28"/>
          <w:lang w:val="ro-RO"/>
        </w:rPr>
        <w:t>” se substituie cu cuvintele “</w:t>
      </w:r>
      <w:r w:rsidR="00D81331" w:rsidRPr="00115A18">
        <w:rPr>
          <w:rFonts w:ascii="Times New Roman" w:eastAsia="Times New Roman" w:hAnsi="Times New Roman"/>
          <w:sz w:val="28"/>
          <w:szCs w:val="28"/>
          <w:lang w:val="ro-RO"/>
        </w:rPr>
        <w:t xml:space="preserve">care nu </w:t>
      </w:r>
      <w:r w:rsidRPr="00115A18">
        <w:rPr>
          <w:rFonts w:ascii="Times New Roman" w:eastAsia="Times New Roman" w:hAnsi="Times New Roman"/>
          <w:sz w:val="28"/>
          <w:szCs w:val="28"/>
          <w:lang w:val="ro-RO"/>
        </w:rPr>
        <w:t xml:space="preserve">au </w:t>
      </w:r>
      <w:r w:rsidR="00D81331" w:rsidRPr="00115A18">
        <w:rPr>
          <w:rFonts w:ascii="Times New Roman" w:eastAsia="Times New Roman" w:hAnsi="Times New Roman"/>
          <w:sz w:val="28"/>
          <w:szCs w:val="28"/>
          <w:lang w:val="ro-RO"/>
        </w:rPr>
        <w:t xml:space="preserve">fost </w:t>
      </w:r>
      <w:r w:rsidRPr="00115A18">
        <w:rPr>
          <w:rFonts w:ascii="Times New Roman" w:eastAsia="Times New Roman" w:hAnsi="Times New Roman"/>
          <w:sz w:val="28"/>
          <w:szCs w:val="28"/>
          <w:lang w:val="ro-RO"/>
        </w:rPr>
        <w:t>notificat</w:t>
      </w:r>
      <w:r w:rsidR="00D81331" w:rsidRPr="00115A18">
        <w:rPr>
          <w:rFonts w:ascii="Times New Roman" w:eastAsia="Times New Roman" w:hAnsi="Times New Roman"/>
          <w:sz w:val="28"/>
          <w:szCs w:val="28"/>
          <w:lang w:val="ro-RO"/>
        </w:rPr>
        <w:t>e</w:t>
      </w:r>
      <w:r w:rsidRPr="00115A18">
        <w:rPr>
          <w:rFonts w:ascii="Times New Roman" w:eastAsia="Times New Roman" w:hAnsi="Times New Roman"/>
          <w:sz w:val="28"/>
          <w:szCs w:val="28"/>
          <w:lang w:val="ro-RO"/>
        </w:rPr>
        <w:t xml:space="preserve"> autorit</w:t>
      </w:r>
      <w:r w:rsidR="00D81331" w:rsidRPr="00115A18">
        <w:rPr>
          <w:rFonts w:ascii="Times New Roman" w:eastAsia="Times New Roman" w:hAnsi="Times New Roman"/>
          <w:sz w:val="28"/>
          <w:szCs w:val="28"/>
          <w:lang w:val="ro-RO"/>
        </w:rPr>
        <w:t>ă</w:t>
      </w:r>
      <w:r w:rsidR="0051119F" w:rsidRPr="00115A18">
        <w:rPr>
          <w:rFonts w:ascii="Times New Roman" w:eastAsia="Times New Roman" w:hAnsi="Times New Roman"/>
          <w:sz w:val="28"/>
          <w:szCs w:val="28"/>
          <w:lang w:val="ro-RO"/>
        </w:rPr>
        <w:t>ţ</w:t>
      </w:r>
      <w:r w:rsidR="00D81331" w:rsidRPr="00115A18">
        <w:rPr>
          <w:rFonts w:ascii="Times New Roman" w:eastAsia="Times New Roman" w:hAnsi="Times New Roman"/>
          <w:sz w:val="28"/>
          <w:szCs w:val="28"/>
          <w:lang w:val="ro-RO"/>
        </w:rPr>
        <w:t>ii</w:t>
      </w:r>
      <w:r w:rsidRPr="00115A18">
        <w:rPr>
          <w:rFonts w:ascii="Times New Roman" w:eastAsia="Times New Roman" w:hAnsi="Times New Roman"/>
          <w:sz w:val="28"/>
          <w:szCs w:val="28"/>
          <w:lang w:val="ro-RO"/>
        </w:rPr>
        <w:t xml:space="preserve">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 conform Legii nr.231 din 23 septembrie 2010 cu privire la comerţul interior”.</w:t>
      </w:r>
    </w:p>
    <w:p w14:paraId="7E4815E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E7CC0B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Art.V</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xml:space="preserve">– Legea nr. 105-XV din 13 martie 2003 privind protecţia consumatorilor (republicată în Monitorul Oficial al Republicii Moldova, 2011, nr.176–181, art.513), cu modificările </w:t>
      </w:r>
      <w:r w:rsidR="00B23393" w:rsidRPr="00115A18">
        <w:rPr>
          <w:rFonts w:ascii="Times New Roman" w:eastAsia="Times New Roman" w:hAnsi="Times New Roman"/>
          <w:sz w:val="28"/>
          <w:szCs w:val="28"/>
          <w:lang w:val="ro-RO"/>
        </w:rPr>
        <w:t xml:space="preserve">şi completările </w:t>
      </w:r>
      <w:r w:rsidRPr="00115A18">
        <w:rPr>
          <w:rFonts w:ascii="Times New Roman" w:eastAsia="Times New Roman" w:hAnsi="Times New Roman"/>
          <w:sz w:val="28"/>
          <w:szCs w:val="28"/>
          <w:lang w:val="ro-RO"/>
        </w:rPr>
        <w:t>ulterioare, se modifică şi se completează după cum urmează:</w:t>
      </w:r>
    </w:p>
    <w:p w14:paraId="759AC155" w14:textId="49D1C218" w:rsidR="00782682"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782682" w:rsidRPr="00115A18">
        <w:rPr>
          <w:rFonts w:ascii="Times New Roman" w:eastAsia="Times New Roman" w:hAnsi="Times New Roman"/>
          <w:sz w:val="28"/>
          <w:szCs w:val="28"/>
          <w:lang w:val="ro-RO"/>
        </w:rPr>
        <w:t>La articolul 25 alineatul (13), cuvintele  “</w:t>
      </w:r>
      <w:r w:rsidR="00180626" w:rsidRPr="00115A18">
        <w:rPr>
          <w:rFonts w:ascii="Times New Roman" w:eastAsia="Times New Roman" w:hAnsi="Times New Roman"/>
          <w:sz w:val="28"/>
          <w:szCs w:val="28"/>
          <w:lang w:val="ro-RO"/>
        </w:rPr>
        <w:t>autoriza</w:t>
      </w:r>
      <w:r w:rsidR="0051119F" w:rsidRPr="00115A18">
        <w:rPr>
          <w:rFonts w:ascii="Times New Roman" w:eastAsia="Times New Roman" w:hAnsi="Times New Roman"/>
          <w:sz w:val="28"/>
          <w:szCs w:val="28"/>
          <w:lang w:val="ro-RO"/>
        </w:rPr>
        <w:t>ţ</w:t>
      </w:r>
      <w:r w:rsidR="00180626" w:rsidRPr="00115A18">
        <w:rPr>
          <w:rFonts w:ascii="Times New Roman" w:eastAsia="Times New Roman" w:hAnsi="Times New Roman"/>
          <w:sz w:val="28"/>
          <w:szCs w:val="28"/>
          <w:lang w:val="ro-RO"/>
        </w:rPr>
        <w:t>ia de func</w:t>
      </w:r>
      <w:r w:rsidR="0051119F" w:rsidRPr="00115A18">
        <w:rPr>
          <w:rFonts w:ascii="Times New Roman" w:eastAsia="Times New Roman" w:hAnsi="Times New Roman"/>
          <w:sz w:val="28"/>
          <w:szCs w:val="28"/>
          <w:lang w:val="ro-RO"/>
        </w:rPr>
        <w:t>ţ</w:t>
      </w:r>
      <w:r w:rsidR="00180626" w:rsidRPr="00115A18">
        <w:rPr>
          <w:rFonts w:ascii="Times New Roman" w:eastAsia="Times New Roman" w:hAnsi="Times New Roman"/>
          <w:sz w:val="28"/>
          <w:szCs w:val="28"/>
          <w:lang w:val="ro-RO"/>
        </w:rPr>
        <w:t>ionare</w:t>
      </w:r>
      <w:r w:rsidR="00782682" w:rsidRPr="00115A18">
        <w:rPr>
          <w:rFonts w:ascii="Times New Roman" w:eastAsia="Times New Roman" w:hAnsi="Times New Roman"/>
          <w:sz w:val="28"/>
          <w:szCs w:val="28"/>
          <w:lang w:val="ro-RO"/>
        </w:rPr>
        <w:t>” se exclud.</w:t>
      </w:r>
    </w:p>
    <w:p w14:paraId="5B340C46" w14:textId="77777777" w:rsidR="00782682" w:rsidRPr="00115A18" w:rsidRDefault="00782682" w:rsidP="0005547E">
      <w:pPr>
        <w:spacing w:after="0" w:line="240" w:lineRule="auto"/>
        <w:ind w:firstLine="709"/>
        <w:jc w:val="both"/>
        <w:outlineLvl w:val="0"/>
        <w:rPr>
          <w:rFonts w:ascii="Times New Roman" w:eastAsia="Times New Roman" w:hAnsi="Times New Roman"/>
          <w:sz w:val="28"/>
          <w:szCs w:val="28"/>
          <w:lang w:val="ro-RO"/>
        </w:rPr>
      </w:pPr>
    </w:p>
    <w:p w14:paraId="02FA141C" w14:textId="23E8F055" w:rsidR="00EA13B9" w:rsidRPr="00115A18" w:rsidRDefault="00036530"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2. </w:t>
      </w:r>
      <w:r w:rsidR="00EA13B9" w:rsidRPr="00115A18">
        <w:rPr>
          <w:rFonts w:ascii="Times New Roman" w:eastAsia="Times New Roman" w:hAnsi="Times New Roman"/>
          <w:sz w:val="28"/>
          <w:szCs w:val="28"/>
          <w:lang w:val="ro-RO"/>
        </w:rPr>
        <w:t>La articolul 27 alineatul (3):</w:t>
      </w:r>
    </w:p>
    <w:p w14:paraId="4EE231AA" w14:textId="45CEC912" w:rsidR="00EA13B9" w:rsidRPr="00115A18" w:rsidRDefault="00EA13B9" w:rsidP="00F601C7">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litera p) va avea următorul cuprins:</w:t>
      </w:r>
    </w:p>
    <w:p w14:paraId="56982924" w14:textId="7ABC236B" w:rsidR="00EA13B9" w:rsidRPr="00115A18" w:rsidRDefault="0005547E" w:rsidP="00F601C7">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p) sesizează autoritatea de licenţiere în cazul constatării cazurilor de comercializare a produselor falsificate (contrafăcute) şi/sau periculoase ori în cazul altor încălcări</w:t>
      </w:r>
      <w:r w:rsidR="00610635" w:rsidRPr="00115A18">
        <w:rPr>
          <w:rFonts w:ascii="Times New Roman" w:eastAsia="Times New Roman" w:hAnsi="Times New Roman"/>
          <w:sz w:val="28"/>
          <w:szCs w:val="28"/>
          <w:lang w:val="ro-RO"/>
        </w:rPr>
        <w:t xml:space="preserve"> – în cazul în care activitatea desfă</w:t>
      </w:r>
      <w:r w:rsidR="0051119F" w:rsidRPr="00115A18">
        <w:rPr>
          <w:rFonts w:ascii="Times New Roman" w:eastAsia="Times New Roman" w:hAnsi="Times New Roman"/>
          <w:sz w:val="28"/>
          <w:szCs w:val="28"/>
          <w:lang w:val="ro-RO"/>
        </w:rPr>
        <w:t>ş</w:t>
      </w:r>
      <w:r w:rsidR="00610635" w:rsidRPr="00115A18">
        <w:rPr>
          <w:rFonts w:ascii="Times New Roman" w:eastAsia="Times New Roman" w:hAnsi="Times New Roman"/>
          <w:sz w:val="28"/>
          <w:szCs w:val="28"/>
          <w:lang w:val="ro-RO"/>
        </w:rPr>
        <w:t>urată de agentul economic este supusă licen</w:t>
      </w:r>
      <w:r w:rsidR="0051119F" w:rsidRPr="00115A18">
        <w:rPr>
          <w:rFonts w:ascii="Times New Roman" w:eastAsia="Times New Roman" w:hAnsi="Times New Roman"/>
          <w:sz w:val="28"/>
          <w:szCs w:val="28"/>
          <w:lang w:val="ro-RO"/>
        </w:rPr>
        <w:t>ţ</w:t>
      </w:r>
      <w:r w:rsidR="00610635" w:rsidRPr="00115A18">
        <w:rPr>
          <w:rFonts w:ascii="Times New Roman" w:eastAsia="Times New Roman" w:hAnsi="Times New Roman"/>
          <w:sz w:val="28"/>
          <w:szCs w:val="28"/>
          <w:lang w:val="ro-RO"/>
        </w:rPr>
        <w:t>ierii</w:t>
      </w:r>
      <w:r w:rsidR="00EA13B9" w:rsidRPr="00115A18">
        <w:rPr>
          <w:rFonts w:ascii="Times New Roman" w:eastAsia="Times New Roman" w:hAnsi="Times New Roman"/>
          <w:sz w:val="28"/>
          <w:szCs w:val="28"/>
          <w:lang w:val="ro-RO"/>
        </w:rPr>
        <w:t>”;</w:t>
      </w:r>
    </w:p>
    <w:p w14:paraId="266F2784" w14:textId="1FB4903C" w:rsidR="00B23393" w:rsidRPr="00115A18" w:rsidRDefault="00B23393" w:rsidP="00766F84">
      <w:pPr>
        <w:spacing w:after="0" w:line="240" w:lineRule="auto"/>
        <w:ind w:firstLine="709"/>
        <w:jc w:val="both"/>
        <w:rPr>
          <w:rFonts w:ascii="Times New Roman" w:eastAsia="Times New Roman" w:hAnsi="Times New Roman"/>
          <w:sz w:val="28"/>
          <w:szCs w:val="28"/>
          <w:lang w:val="ro-RO"/>
        </w:rPr>
      </w:pPr>
    </w:p>
    <w:p w14:paraId="114BB9D7"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se completează cu litera p</w:t>
      </w:r>
      <w:r w:rsidRPr="00115A18">
        <w:rPr>
          <w:rFonts w:ascii="Times New Roman" w:eastAsia="Times New Roman" w:hAnsi="Times New Roman"/>
          <w:sz w:val="28"/>
          <w:szCs w:val="28"/>
          <w:vertAlign w:val="superscript"/>
          <w:lang w:val="ro-RO"/>
        </w:rPr>
        <w:t>1</w:t>
      </w:r>
      <w:r w:rsidRPr="00115A18">
        <w:rPr>
          <w:rFonts w:ascii="Times New Roman" w:eastAsia="Times New Roman" w:hAnsi="Times New Roman"/>
          <w:sz w:val="28"/>
          <w:szCs w:val="28"/>
          <w:lang w:val="ro-RO"/>
        </w:rPr>
        <w:t>) cu următorul cuprins:</w:t>
      </w:r>
    </w:p>
    <w:p w14:paraId="21251A24" w14:textId="2C005731"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p</w:t>
      </w:r>
      <w:r w:rsidR="00EA13B9" w:rsidRPr="00115A18">
        <w:rPr>
          <w:rFonts w:ascii="Times New Roman" w:eastAsia="Times New Roman" w:hAnsi="Times New Roman"/>
          <w:sz w:val="28"/>
          <w:szCs w:val="28"/>
          <w:vertAlign w:val="superscript"/>
          <w:lang w:val="ro-RO"/>
        </w:rPr>
        <w:t>1</w:t>
      </w:r>
      <w:r w:rsidR="00EA13B9" w:rsidRPr="00115A18">
        <w:rPr>
          <w:rFonts w:ascii="Times New Roman" w:eastAsia="Times New Roman" w:hAnsi="Times New Roman"/>
          <w:sz w:val="28"/>
          <w:szCs w:val="28"/>
          <w:lang w:val="ro-RO"/>
        </w:rPr>
        <w:t xml:space="preserve">) înaintează instanţei de judecată cereri de </w:t>
      </w:r>
      <w:r w:rsidR="00E87B8D" w:rsidRPr="00115A18">
        <w:rPr>
          <w:rFonts w:ascii="Times New Roman" w:eastAsia="Times New Roman" w:hAnsi="Times New Roman"/>
          <w:sz w:val="28"/>
          <w:szCs w:val="28"/>
          <w:lang w:val="ro-RO"/>
        </w:rPr>
        <w:t>suspendare a activită</w:t>
      </w:r>
      <w:r w:rsidR="0051119F" w:rsidRPr="00115A18">
        <w:rPr>
          <w:rFonts w:ascii="Times New Roman" w:eastAsia="Times New Roman" w:hAnsi="Times New Roman"/>
          <w:sz w:val="28"/>
          <w:szCs w:val="28"/>
          <w:lang w:val="ro-RO"/>
        </w:rPr>
        <w:t>ţ</w:t>
      </w:r>
      <w:r w:rsidR="00E87B8D"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 xml:space="preserve">, </w:t>
      </w:r>
      <w:r w:rsidR="00EF7821" w:rsidRPr="00115A18">
        <w:rPr>
          <w:rFonts w:ascii="Times New Roman" w:eastAsia="Times New Roman" w:hAnsi="Times New Roman"/>
          <w:sz w:val="28"/>
          <w:szCs w:val="28"/>
          <w:lang w:val="ro-RO"/>
        </w:rPr>
        <w:t xml:space="preserve">notificată de agentul economic </w:t>
      </w:r>
      <w:r w:rsidR="00DB1BEB" w:rsidRPr="00115A18">
        <w:rPr>
          <w:rFonts w:ascii="Times New Roman" w:eastAsia="Times New Roman" w:hAnsi="Times New Roman"/>
          <w:sz w:val="28"/>
          <w:szCs w:val="28"/>
          <w:lang w:val="ro-RO"/>
        </w:rPr>
        <w:t>conform</w:t>
      </w:r>
      <w:r w:rsidR="00EA13B9" w:rsidRPr="00115A18">
        <w:rPr>
          <w:rFonts w:ascii="Times New Roman" w:eastAsia="Times New Roman" w:hAnsi="Times New Roman"/>
          <w:sz w:val="28"/>
          <w:szCs w:val="28"/>
          <w:lang w:val="ro-RO"/>
        </w:rPr>
        <w:t xml:space="preserve"> Legea nr.231 din 23 septembrie 2010 cu privire la comerţul interior</w:t>
      </w:r>
      <w:r w:rsidR="00ED7C4E" w:rsidRPr="00115A18">
        <w:rPr>
          <w:rFonts w:ascii="Times New Roman" w:eastAsia="Times New Roman" w:hAnsi="Times New Roman"/>
          <w:sz w:val="28"/>
          <w:szCs w:val="28"/>
          <w:lang w:val="ro-RO"/>
        </w:rPr>
        <w:t>, în cazul</w:t>
      </w:r>
      <w:r w:rsidR="00EF7821" w:rsidRPr="00115A18">
        <w:rPr>
          <w:rFonts w:ascii="Times New Roman" w:eastAsia="Times New Roman" w:hAnsi="Times New Roman"/>
          <w:sz w:val="28"/>
          <w:szCs w:val="28"/>
          <w:lang w:val="ro-RO"/>
        </w:rPr>
        <w:t xml:space="preserve"> în care agentul economic</w:t>
      </w:r>
      <w:r w:rsidR="00721B46" w:rsidRPr="00115A18">
        <w:rPr>
          <w:rFonts w:ascii="Times New Roman" w:eastAsia="Times New Roman" w:hAnsi="Times New Roman"/>
          <w:sz w:val="28"/>
          <w:szCs w:val="28"/>
          <w:lang w:val="ro-RO"/>
        </w:rPr>
        <w:t xml:space="preserve"> </w:t>
      </w:r>
      <w:r w:rsidR="001C637E" w:rsidRPr="00115A18">
        <w:rPr>
          <w:rFonts w:ascii="Times New Roman" w:eastAsia="Times New Roman" w:hAnsi="Times New Roman"/>
          <w:sz w:val="28"/>
          <w:szCs w:val="28"/>
          <w:lang w:val="ro-RO"/>
        </w:rPr>
        <w:t>comercializează produse falsificate (contrafăcute) şi/sau periculoase</w:t>
      </w:r>
      <w:r w:rsidR="00480D9C"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w:t>
      </w:r>
    </w:p>
    <w:p w14:paraId="276890ED"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718C9043" w14:textId="78087F1B" w:rsidR="00EA13B9"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w:t>
      </w:r>
      <w:r w:rsidR="00E54FE5" w:rsidRPr="00115A18">
        <w:rPr>
          <w:rFonts w:ascii="Times New Roman" w:eastAsia="Times New Roman" w:hAnsi="Times New Roman"/>
          <w:sz w:val="28"/>
          <w:szCs w:val="28"/>
          <w:lang w:val="ro-RO"/>
        </w:rPr>
        <w:t>La a</w:t>
      </w:r>
      <w:r w:rsidRPr="00115A18">
        <w:rPr>
          <w:rFonts w:ascii="Times New Roman" w:eastAsia="Times New Roman" w:hAnsi="Times New Roman"/>
          <w:sz w:val="28"/>
          <w:szCs w:val="28"/>
          <w:lang w:val="ro-RO"/>
        </w:rPr>
        <w:t>rticolul 29:</w:t>
      </w:r>
    </w:p>
    <w:p w14:paraId="38875513" w14:textId="213070BA" w:rsidR="00AA1796" w:rsidRPr="00115A18" w:rsidRDefault="00AA1796"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litera a), cuvintele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licen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e” se exclud.</w:t>
      </w:r>
    </w:p>
    <w:p w14:paraId="3AD781C2" w14:textId="77777777" w:rsidR="00AA1796" w:rsidRPr="00115A18" w:rsidRDefault="00AA1796" w:rsidP="00EA13B9">
      <w:pPr>
        <w:spacing w:after="0" w:line="240" w:lineRule="auto"/>
        <w:ind w:firstLine="709"/>
        <w:jc w:val="both"/>
        <w:rPr>
          <w:rFonts w:ascii="Times New Roman" w:eastAsia="Times New Roman" w:hAnsi="Times New Roman"/>
          <w:sz w:val="28"/>
          <w:szCs w:val="28"/>
          <w:lang w:val="ro-RO"/>
        </w:rPr>
      </w:pPr>
    </w:p>
    <w:p w14:paraId="5EFAF43F" w14:textId="5103422D" w:rsidR="00EA13B9" w:rsidRPr="00115A18" w:rsidRDefault="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litera d) </w:t>
      </w:r>
      <w:r w:rsidR="00E54FE5" w:rsidRPr="00115A18">
        <w:rPr>
          <w:rFonts w:ascii="Times New Roman" w:eastAsia="Times New Roman" w:hAnsi="Times New Roman"/>
          <w:sz w:val="28"/>
          <w:szCs w:val="28"/>
          <w:lang w:val="ro-RO"/>
        </w:rPr>
        <w:t>se exclude</w:t>
      </w:r>
      <w:r w:rsidR="00B23393" w:rsidRPr="00115A18">
        <w:rPr>
          <w:rFonts w:ascii="Times New Roman" w:eastAsia="Times New Roman" w:hAnsi="Times New Roman"/>
          <w:sz w:val="28"/>
          <w:szCs w:val="28"/>
          <w:lang w:val="ro-RO"/>
        </w:rPr>
        <w:t>.</w:t>
      </w:r>
    </w:p>
    <w:p w14:paraId="5C7900EF"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925A7D1" w14:textId="6D3A90E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sz w:val="28"/>
          <w:szCs w:val="28"/>
          <w:lang w:val="ro-RO"/>
        </w:rPr>
        <w:t>Art.VI</w:t>
      </w:r>
      <w:proofErr w:type="spellEnd"/>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 La articolul 18</w:t>
      </w:r>
      <w:r w:rsidRPr="00115A18">
        <w:rPr>
          <w:rFonts w:ascii="Times New Roman" w:eastAsia="Times New Roman" w:hAnsi="Times New Roman"/>
          <w:sz w:val="28"/>
          <w:szCs w:val="28"/>
          <w:vertAlign w:val="superscript"/>
          <w:lang w:val="ro-RO"/>
        </w:rPr>
        <w:t>1</w:t>
      </w:r>
      <w:r w:rsidRPr="00115A18">
        <w:rPr>
          <w:rFonts w:ascii="Times New Roman" w:eastAsia="Times New Roman" w:hAnsi="Times New Roman"/>
          <w:sz w:val="28"/>
          <w:szCs w:val="28"/>
          <w:lang w:val="ro-RO"/>
        </w:rPr>
        <w:t xml:space="preserve"> alineatul (1) din Legea nr. 352</w:t>
      </w:r>
      <w:r w:rsidR="00B23393" w:rsidRPr="00115A18">
        <w:rPr>
          <w:rFonts w:ascii="Times New Roman" w:eastAsia="Times New Roman" w:hAnsi="Times New Roman"/>
          <w:sz w:val="28"/>
          <w:szCs w:val="28"/>
          <w:lang w:val="ro-RO"/>
        </w:rPr>
        <w:t>-XVI</w:t>
      </w:r>
      <w:r w:rsidRPr="00115A18">
        <w:rPr>
          <w:rFonts w:ascii="Times New Roman" w:eastAsia="Times New Roman" w:hAnsi="Times New Roman"/>
          <w:sz w:val="28"/>
          <w:szCs w:val="28"/>
          <w:lang w:val="ro-RO"/>
        </w:rPr>
        <w:t xml:space="preserve"> din 24 noiembrie 2006 </w:t>
      </w:r>
      <w:r w:rsidRPr="00115A18">
        <w:rPr>
          <w:rFonts w:ascii="Times New Roman" w:eastAsia="Times New Roman" w:hAnsi="Times New Roman"/>
          <w:bCs/>
          <w:sz w:val="28"/>
          <w:szCs w:val="28"/>
          <w:lang w:val="ro-RO"/>
        </w:rPr>
        <w:t xml:space="preserve">cu privire la organizarea şi desfăşurarea activităţii turistice în Republica Moldova </w:t>
      </w:r>
      <w:r w:rsidRPr="00115A18">
        <w:rPr>
          <w:rFonts w:ascii="Times New Roman" w:eastAsia="Times New Roman" w:hAnsi="Times New Roman"/>
          <w:sz w:val="28"/>
          <w:szCs w:val="28"/>
          <w:lang w:val="ro-RO"/>
        </w:rPr>
        <w:t>(Monitorul Oficial al Republicii Moldova, 200</w:t>
      </w:r>
      <w:r w:rsidR="00306CC9" w:rsidRPr="00115A18">
        <w:rPr>
          <w:rFonts w:ascii="Times New Roman" w:eastAsia="Times New Roman" w:hAnsi="Times New Roman"/>
          <w:sz w:val="28"/>
          <w:szCs w:val="28"/>
          <w:lang w:val="ro-RO"/>
        </w:rPr>
        <w:t>7</w:t>
      </w:r>
      <w:r w:rsidRPr="00115A18">
        <w:rPr>
          <w:rFonts w:ascii="Times New Roman" w:eastAsia="Times New Roman" w:hAnsi="Times New Roman"/>
          <w:sz w:val="28"/>
          <w:szCs w:val="28"/>
          <w:lang w:val="ro-RO"/>
        </w:rPr>
        <w:t>, nr.14-17, art.40), cu modificările şi completările ulterioare, litera c) se exclude.</w:t>
      </w:r>
    </w:p>
    <w:p w14:paraId="24A3D25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3BC95681" w14:textId="77777777" w:rsidR="00D97217"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Art.VII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–Legea nr. 436-XVI din 28 decembrie 2006 privind administraţia publică locală (Monitorul Oficial al Republicii Moldova, 2007, nr. 32</w:t>
      </w:r>
      <w:r w:rsidR="003C5336"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35, art. 116), </w:t>
      </w:r>
      <w:r w:rsidR="00B23393" w:rsidRPr="00115A18">
        <w:rPr>
          <w:rFonts w:ascii="Times New Roman" w:eastAsia="Times New Roman" w:hAnsi="Times New Roman"/>
          <w:sz w:val="28"/>
          <w:szCs w:val="28"/>
          <w:lang w:val="ro-RO"/>
        </w:rPr>
        <w:t xml:space="preserve">cu modificările şi completările ulterioare, </w:t>
      </w:r>
      <w:r w:rsidR="00D97217" w:rsidRPr="00115A18">
        <w:rPr>
          <w:rFonts w:ascii="Times New Roman" w:eastAsia="Times New Roman" w:hAnsi="Times New Roman"/>
          <w:sz w:val="28"/>
          <w:szCs w:val="28"/>
          <w:lang w:val="ro-RO"/>
        </w:rPr>
        <w:t>se modifică după cum urmează:</w:t>
      </w:r>
    </w:p>
    <w:p w14:paraId="36087937" w14:textId="050E93FD" w:rsidR="00EA13B9" w:rsidRPr="00115A18" w:rsidRDefault="00D97217"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La articolul 14 alineatul (2) litera q), </w:t>
      </w:r>
      <w:r w:rsidR="00EA13B9" w:rsidRPr="00115A18">
        <w:rPr>
          <w:rFonts w:ascii="Times New Roman" w:eastAsia="Times New Roman" w:hAnsi="Times New Roman"/>
          <w:sz w:val="28"/>
          <w:szCs w:val="28"/>
          <w:lang w:val="ro-RO"/>
        </w:rPr>
        <w:t xml:space="preserve">cuvintele </w:t>
      </w:r>
      <w:r w:rsidR="0005547E" w:rsidRPr="00115A18">
        <w:rPr>
          <w:rFonts w:ascii="Times New Roman" w:eastAsia="Times New Roman" w:hAnsi="Times New Roman"/>
          <w:sz w:val="28"/>
          <w:szCs w:val="28"/>
          <w:lang w:val="ro-RO"/>
        </w:rPr>
        <w:t>“</w:t>
      </w:r>
      <w:r w:rsidR="004E29C7" w:rsidRPr="00115A18">
        <w:rPr>
          <w:rFonts w:ascii="Times New Roman" w:eastAsia="Times New Roman" w:hAnsi="Times New Roman"/>
          <w:sz w:val="28"/>
          <w:szCs w:val="28"/>
          <w:lang w:val="ro-RO"/>
        </w:rPr>
        <w:t xml:space="preserve">inclusiv </w:t>
      </w:r>
      <w:r w:rsidR="00EA13B9" w:rsidRPr="00115A18">
        <w:rPr>
          <w:rFonts w:ascii="Times New Roman" w:eastAsia="Times New Roman" w:hAnsi="Times New Roman"/>
          <w:sz w:val="28"/>
          <w:szCs w:val="28"/>
          <w:lang w:val="ro-RO"/>
        </w:rPr>
        <w:t xml:space="preserve">aprobă regimul de lucru al întreprinderilor comerciale şi de alimentaţie publică, indiferent de tipul de proprietate şi forma juridică de organizare, precum şi al persoanelor fizice care practică comerţul” se </w:t>
      </w:r>
      <w:r w:rsidR="00DD527C" w:rsidRPr="00115A18">
        <w:rPr>
          <w:rFonts w:ascii="Times New Roman" w:eastAsia="Times New Roman" w:hAnsi="Times New Roman"/>
          <w:sz w:val="28"/>
          <w:szCs w:val="28"/>
          <w:lang w:val="ro-RO"/>
        </w:rPr>
        <w:t>exclud</w:t>
      </w:r>
      <w:r w:rsidR="00B23393" w:rsidRPr="00115A18">
        <w:rPr>
          <w:rFonts w:ascii="Times New Roman" w:eastAsia="Times New Roman" w:hAnsi="Times New Roman"/>
          <w:sz w:val="28"/>
          <w:szCs w:val="28"/>
          <w:lang w:val="ro-RO"/>
        </w:rPr>
        <w:t>.</w:t>
      </w:r>
    </w:p>
    <w:p w14:paraId="7E1F1176" w14:textId="77777777" w:rsidR="005743FB" w:rsidRPr="00115A18" w:rsidRDefault="005743FB" w:rsidP="00EA13B9">
      <w:pPr>
        <w:spacing w:after="0" w:line="240" w:lineRule="auto"/>
        <w:ind w:firstLine="709"/>
        <w:jc w:val="both"/>
        <w:rPr>
          <w:rFonts w:ascii="Times New Roman" w:eastAsia="Times New Roman" w:hAnsi="Times New Roman"/>
          <w:sz w:val="28"/>
          <w:szCs w:val="28"/>
          <w:lang w:val="ro-RO"/>
        </w:rPr>
      </w:pPr>
    </w:p>
    <w:p w14:paraId="08EDDDF2" w14:textId="77777777" w:rsidR="00746CFA" w:rsidRPr="00115A18" w:rsidRDefault="005743F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w:t>
      </w:r>
      <w:r w:rsidR="0081770B" w:rsidRPr="00115A18">
        <w:rPr>
          <w:rFonts w:ascii="Times New Roman" w:eastAsia="Times New Roman" w:hAnsi="Times New Roman"/>
          <w:sz w:val="28"/>
          <w:szCs w:val="28"/>
          <w:lang w:val="ro-RO"/>
        </w:rPr>
        <w:t>A</w:t>
      </w:r>
      <w:r w:rsidRPr="00115A18">
        <w:rPr>
          <w:rFonts w:ascii="Times New Roman" w:eastAsia="Times New Roman" w:hAnsi="Times New Roman"/>
          <w:sz w:val="28"/>
          <w:szCs w:val="28"/>
          <w:lang w:val="ro-RO"/>
        </w:rPr>
        <w:t>rticolul 29 alineatul (1)</w:t>
      </w:r>
      <w:r w:rsidR="00746CFA" w:rsidRPr="00115A18">
        <w:rPr>
          <w:rFonts w:ascii="Times New Roman" w:eastAsia="Times New Roman" w:hAnsi="Times New Roman"/>
          <w:sz w:val="28"/>
          <w:szCs w:val="28"/>
          <w:lang w:val="ro-RO"/>
        </w:rPr>
        <w:t>:</w:t>
      </w:r>
    </w:p>
    <w:p w14:paraId="28684CFB" w14:textId="77777777" w:rsidR="005743FB" w:rsidRPr="00115A18" w:rsidRDefault="00746CFA"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la</w:t>
      </w:r>
      <w:r w:rsidR="005743FB" w:rsidRPr="00115A18">
        <w:rPr>
          <w:rFonts w:ascii="Times New Roman" w:eastAsia="Times New Roman" w:hAnsi="Times New Roman"/>
          <w:sz w:val="28"/>
          <w:szCs w:val="28"/>
          <w:lang w:val="ro-RO"/>
        </w:rPr>
        <w:t xml:space="preserve"> litera k), cuvintele “şi licenţele”</w:t>
      </w:r>
      <w:r w:rsidRPr="00115A18">
        <w:rPr>
          <w:rFonts w:ascii="Times New Roman" w:eastAsia="Times New Roman" w:hAnsi="Times New Roman"/>
          <w:sz w:val="28"/>
          <w:szCs w:val="28"/>
          <w:lang w:val="ro-RO"/>
        </w:rPr>
        <w:t xml:space="preserve"> se exclud;</w:t>
      </w:r>
    </w:p>
    <w:p w14:paraId="445DF846" w14:textId="77777777" w:rsidR="00746CFA" w:rsidRPr="00115A18" w:rsidRDefault="00746CFA" w:rsidP="00EA13B9">
      <w:pPr>
        <w:spacing w:after="0" w:line="240" w:lineRule="auto"/>
        <w:ind w:firstLine="709"/>
        <w:jc w:val="both"/>
        <w:rPr>
          <w:rFonts w:ascii="Times New Roman" w:eastAsia="Times New Roman" w:hAnsi="Times New Roman"/>
          <w:sz w:val="28"/>
          <w:szCs w:val="28"/>
          <w:lang w:val="ro-RO"/>
        </w:rPr>
      </w:pPr>
    </w:p>
    <w:p w14:paraId="640A6D05" w14:textId="77777777" w:rsidR="00746CFA" w:rsidRPr="00115A18" w:rsidRDefault="00993E7F"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după litera k) </w:t>
      </w:r>
      <w:r w:rsidR="00746CFA" w:rsidRPr="00115A18">
        <w:rPr>
          <w:rFonts w:ascii="Times New Roman" w:eastAsia="Times New Roman" w:hAnsi="Times New Roman"/>
          <w:sz w:val="28"/>
          <w:szCs w:val="28"/>
          <w:lang w:val="ro-RO"/>
        </w:rPr>
        <w:t xml:space="preserve">se completează cu </w:t>
      </w:r>
      <w:r w:rsidRPr="00115A18">
        <w:rPr>
          <w:rFonts w:ascii="Times New Roman" w:eastAsia="Times New Roman" w:hAnsi="Times New Roman"/>
          <w:sz w:val="28"/>
          <w:szCs w:val="28"/>
          <w:lang w:val="ro-RO"/>
        </w:rPr>
        <w:t>litera k</w:t>
      </w:r>
      <w:r w:rsidRPr="00115A18">
        <w:rPr>
          <w:rFonts w:ascii="Times New Roman" w:eastAsia="Times New Roman" w:hAnsi="Times New Roman"/>
          <w:sz w:val="28"/>
          <w:szCs w:val="28"/>
          <w:vertAlign w:val="superscript"/>
          <w:lang w:val="ro-RO"/>
        </w:rPr>
        <w:t>1</w:t>
      </w:r>
      <w:r w:rsidRPr="00115A18">
        <w:rPr>
          <w:rFonts w:ascii="Times New Roman" w:eastAsia="Times New Roman" w:hAnsi="Times New Roman"/>
          <w:sz w:val="28"/>
          <w:szCs w:val="28"/>
          <w:lang w:val="ro-RO"/>
        </w:rPr>
        <w:t>) cu următorul cuprins:</w:t>
      </w:r>
    </w:p>
    <w:p w14:paraId="7F053F9D" w14:textId="5D5A1780" w:rsidR="00993E7F" w:rsidRPr="00115A18" w:rsidRDefault="00993E7F"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“k</w:t>
      </w:r>
      <w:r w:rsidRPr="00115A18">
        <w:rPr>
          <w:rFonts w:ascii="Times New Roman" w:eastAsia="Times New Roman" w:hAnsi="Times New Roman"/>
          <w:sz w:val="28"/>
          <w:szCs w:val="28"/>
          <w:vertAlign w:val="superscript"/>
          <w:lang w:val="ro-RO"/>
        </w:rPr>
        <w:t>1</w:t>
      </w:r>
      <w:r w:rsidRPr="00115A18">
        <w:rPr>
          <w:rFonts w:ascii="Times New Roman" w:eastAsia="Times New Roman" w:hAnsi="Times New Roman"/>
          <w:sz w:val="28"/>
          <w:szCs w:val="28"/>
          <w:lang w:val="ro-RO"/>
        </w:rPr>
        <w:t>) asigură, în limitele atribuţiilor stabilite de Legea nr.131 din 8 iunie 2012 privind controlul de stat asupra activităţii de întreprinzător, controlul respectării de către întreprinzători a legislaţiei privind activitatea de comerţ</w:t>
      </w:r>
      <w:r w:rsidR="00954CC6" w:rsidRPr="00115A18">
        <w:rPr>
          <w:rFonts w:ascii="Times New Roman" w:eastAsia="Times New Roman" w:hAnsi="Times New Roman"/>
          <w:sz w:val="28"/>
          <w:szCs w:val="28"/>
          <w:lang w:val="ro-RO"/>
        </w:rPr>
        <w:t xml:space="preserve"> interior</w:t>
      </w:r>
      <w:r w:rsidRPr="00115A18">
        <w:rPr>
          <w:rFonts w:ascii="Times New Roman" w:eastAsia="Times New Roman" w:hAnsi="Times New Roman"/>
          <w:sz w:val="28"/>
          <w:szCs w:val="28"/>
          <w:lang w:val="ro-RO"/>
        </w:rPr>
        <w:t xml:space="preserve">, transportul auto public, urbanism, amenajarea teritoriului şi </w:t>
      </w:r>
      <w:r w:rsidR="002208B6" w:rsidRPr="00115A18">
        <w:rPr>
          <w:rFonts w:ascii="Times New Roman" w:eastAsia="Times New Roman" w:hAnsi="Times New Roman"/>
          <w:sz w:val="28"/>
          <w:szCs w:val="28"/>
          <w:lang w:val="ro-RO"/>
        </w:rPr>
        <w:t xml:space="preserve">autorizarea lucrărilor de </w:t>
      </w:r>
      <w:r w:rsidRPr="00115A18">
        <w:rPr>
          <w:rFonts w:ascii="Times New Roman" w:eastAsia="Times New Roman" w:hAnsi="Times New Roman"/>
          <w:sz w:val="28"/>
          <w:szCs w:val="28"/>
          <w:lang w:val="ro-RO"/>
        </w:rPr>
        <w:t>construcţii</w:t>
      </w:r>
      <w:r w:rsidR="00AD1CC2"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w:t>
      </w:r>
    </w:p>
    <w:p w14:paraId="0766725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003CE9F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w:t>
      </w:r>
      <w:r w:rsidR="00A26B79" w:rsidRPr="00115A18">
        <w:rPr>
          <w:rFonts w:ascii="Times New Roman" w:eastAsia="Times New Roman" w:hAnsi="Times New Roman"/>
          <w:b/>
          <w:bCs/>
          <w:sz w:val="28"/>
          <w:szCs w:val="28"/>
          <w:lang w:val="ro-RO"/>
        </w:rPr>
        <w:t>VIII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xml:space="preserve">– Legea nr. 221-XVI din 19 octombrie 2007 privind activitatea sanitar-veterinară (republicată în Monitorul Oficial al Republicii Moldova, 2013, nr.125-129, art.396), cu modificările </w:t>
      </w:r>
      <w:r w:rsidR="00B23393" w:rsidRPr="00115A18">
        <w:rPr>
          <w:rFonts w:ascii="Times New Roman" w:eastAsia="Times New Roman" w:hAnsi="Times New Roman"/>
          <w:sz w:val="28"/>
          <w:szCs w:val="28"/>
          <w:lang w:val="ro-RO"/>
        </w:rPr>
        <w:t xml:space="preserve">şi completările </w:t>
      </w:r>
      <w:r w:rsidRPr="00115A18">
        <w:rPr>
          <w:rFonts w:ascii="Times New Roman" w:eastAsia="Times New Roman" w:hAnsi="Times New Roman"/>
          <w:sz w:val="28"/>
          <w:szCs w:val="28"/>
          <w:lang w:val="ro-RO"/>
        </w:rPr>
        <w:t>ulterioare, se completează după cum urmează:</w:t>
      </w:r>
    </w:p>
    <w:p w14:paraId="3BE78BD5" w14:textId="4F363989" w:rsidR="00EA13B9" w:rsidRPr="00115A18" w:rsidRDefault="00EA13B9" w:rsidP="0076095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1. </w:t>
      </w:r>
      <w:r w:rsidR="00B23393" w:rsidRPr="00115A18">
        <w:rPr>
          <w:rFonts w:ascii="Times New Roman" w:eastAsia="Times New Roman" w:hAnsi="Times New Roman"/>
          <w:sz w:val="28"/>
          <w:szCs w:val="28"/>
          <w:lang w:val="ro-RO"/>
        </w:rPr>
        <w:t>La a</w:t>
      </w:r>
      <w:r w:rsidRPr="00115A18">
        <w:rPr>
          <w:rFonts w:ascii="Times New Roman" w:eastAsia="Times New Roman" w:hAnsi="Times New Roman"/>
          <w:sz w:val="28"/>
          <w:szCs w:val="28"/>
          <w:lang w:val="ro-RO"/>
        </w:rPr>
        <w:t>rticolul 18</w:t>
      </w:r>
      <w:r w:rsidR="00B23393"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alineatul (1) se completează în final cu o propoziţie cu următorul cuprins:</w:t>
      </w:r>
      <w:r w:rsidR="003C5336" w:rsidRPr="00115A18">
        <w:rPr>
          <w:rFonts w:ascii="Times New Roman" w:eastAsia="Times New Roman" w:hAnsi="Times New Roman"/>
          <w:sz w:val="28"/>
          <w:szCs w:val="28"/>
          <w:lang w:val="ro-RO"/>
        </w:rPr>
        <w:t xml:space="preserve"> </w:t>
      </w:r>
      <w:r w:rsidR="0005547E" w:rsidRPr="00115A18">
        <w:rPr>
          <w:rFonts w:ascii="Times New Roman" w:eastAsia="Times New Roman" w:hAnsi="Times New Roman"/>
          <w:sz w:val="28"/>
          <w:szCs w:val="28"/>
          <w:lang w:val="ro-RO"/>
        </w:rPr>
        <w:t>“</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 să ob</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ină autorizaţi</w:t>
      </w:r>
      <w:r w:rsidR="00B23393" w:rsidRPr="00115A18">
        <w:rPr>
          <w:rFonts w:ascii="Times New Roman" w:eastAsia="Times New Roman" w:hAnsi="Times New Roman"/>
          <w:sz w:val="28"/>
          <w:szCs w:val="28"/>
          <w:lang w:val="ro-RO"/>
        </w:rPr>
        <w:t>e</w:t>
      </w:r>
      <w:r w:rsidRPr="00115A18">
        <w:rPr>
          <w:rFonts w:ascii="Times New Roman" w:eastAsia="Times New Roman" w:hAnsi="Times New Roman"/>
          <w:sz w:val="28"/>
          <w:szCs w:val="28"/>
          <w:lang w:val="ro-RO"/>
        </w:rPr>
        <w:t xml:space="preserve"> sanitar-veterinară de </w:t>
      </w:r>
      <w:r w:rsidR="00FC7122" w:rsidRPr="00115A18">
        <w:rPr>
          <w:rFonts w:ascii="Times New Roman" w:eastAsia="Times New Roman" w:hAnsi="Times New Roman"/>
          <w:sz w:val="28"/>
          <w:szCs w:val="28"/>
          <w:lang w:val="ro-RO"/>
        </w:rPr>
        <w:t xml:space="preserve">funcţionare </w:t>
      </w:r>
      <w:r w:rsidRPr="00115A18">
        <w:rPr>
          <w:rFonts w:ascii="Times New Roman" w:eastAsia="Times New Roman" w:hAnsi="Times New Roman"/>
          <w:sz w:val="28"/>
          <w:szCs w:val="28"/>
          <w:lang w:val="ro-RO"/>
        </w:rPr>
        <w:t>agenţii economici indicaţi în anexa nr.6.”</w:t>
      </w:r>
    </w:p>
    <w:p w14:paraId="3CEC369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CF6CFF0" w14:textId="31619E3F" w:rsidR="00EA13B9" w:rsidRPr="00115A18" w:rsidRDefault="00AD49F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w:t>
      </w:r>
      <w:r w:rsidR="00EA13B9" w:rsidRPr="00115A18">
        <w:rPr>
          <w:rFonts w:ascii="Times New Roman" w:eastAsia="Times New Roman" w:hAnsi="Times New Roman"/>
          <w:sz w:val="28"/>
          <w:szCs w:val="28"/>
          <w:lang w:val="ro-RO"/>
        </w:rPr>
        <w:t xml:space="preserve">. </w:t>
      </w:r>
      <w:r w:rsidR="00B23393" w:rsidRPr="00115A18">
        <w:rPr>
          <w:rFonts w:ascii="Times New Roman" w:eastAsia="Times New Roman" w:hAnsi="Times New Roman"/>
          <w:sz w:val="28"/>
          <w:szCs w:val="28"/>
          <w:lang w:val="ro-RO"/>
        </w:rPr>
        <w:t>La a</w:t>
      </w:r>
      <w:r w:rsidR="00EA13B9" w:rsidRPr="00115A18">
        <w:rPr>
          <w:rFonts w:ascii="Times New Roman" w:eastAsia="Times New Roman" w:hAnsi="Times New Roman"/>
          <w:sz w:val="28"/>
          <w:szCs w:val="28"/>
          <w:lang w:val="ro-RO"/>
        </w:rPr>
        <w:t>rticolul 18</w:t>
      </w:r>
      <w:r w:rsidR="00EA13B9" w:rsidRPr="00115A18">
        <w:rPr>
          <w:rFonts w:ascii="Times New Roman" w:eastAsia="Times New Roman" w:hAnsi="Times New Roman"/>
          <w:sz w:val="28"/>
          <w:szCs w:val="28"/>
          <w:vertAlign w:val="superscript"/>
          <w:lang w:val="ro-RO"/>
        </w:rPr>
        <w:t>1</w:t>
      </w:r>
      <w:r w:rsidR="00B23393" w:rsidRPr="00115A18">
        <w:rPr>
          <w:rFonts w:ascii="Times New Roman" w:eastAsia="Times New Roman" w:hAnsi="Times New Roman"/>
          <w:sz w:val="28"/>
          <w:szCs w:val="28"/>
          <w:lang w:val="ro-RO"/>
        </w:rPr>
        <w:t xml:space="preserve"> alineatul (1), după cuvîntul </w:t>
      </w:r>
      <w:r w:rsidR="0005547E"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economici</w:t>
      </w:r>
      <w:r w:rsidR="00B23393" w:rsidRPr="00115A18">
        <w:rPr>
          <w:rFonts w:ascii="Times New Roman" w:eastAsia="Times New Roman" w:hAnsi="Times New Roman"/>
          <w:sz w:val="28"/>
          <w:szCs w:val="28"/>
          <w:lang w:val="ro-RO"/>
        </w:rPr>
        <w:t xml:space="preserve">” se introduc cuvintele </w:t>
      </w:r>
      <w:r w:rsidR="0005547E"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indicaţi în anexa nr.6”</w:t>
      </w:r>
      <w:r w:rsidR="008F3FE1" w:rsidRPr="00115A18">
        <w:rPr>
          <w:rFonts w:ascii="Times New Roman" w:eastAsia="Times New Roman" w:hAnsi="Times New Roman"/>
          <w:sz w:val="28"/>
          <w:szCs w:val="28"/>
          <w:lang w:val="ro-RO"/>
        </w:rPr>
        <w:t>.</w:t>
      </w:r>
    </w:p>
    <w:p w14:paraId="339413E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52CCB6CC" w14:textId="77777777" w:rsidR="00DF1864" w:rsidRPr="00115A18" w:rsidRDefault="00AD49F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w:t>
      </w:r>
      <w:r w:rsidR="00EA13B9" w:rsidRPr="00115A18">
        <w:rPr>
          <w:rFonts w:ascii="Times New Roman" w:eastAsia="Times New Roman" w:hAnsi="Times New Roman"/>
          <w:sz w:val="28"/>
          <w:szCs w:val="28"/>
          <w:lang w:val="ro-RO"/>
        </w:rPr>
        <w:t xml:space="preserve">. </w:t>
      </w:r>
      <w:r w:rsidR="00DF1864" w:rsidRPr="00115A18">
        <w:rPr>
          <w:rFonts w:ascii="Times New Roman" w:eastAsia="Times New Roman" w:hAnsi="Times New Roman"/>
          <w:sz w:val="28"/>
          <w:szCs w:val="28"/>
          <w:lang w:val="ro-RO"/>
        </w:rPr>
        <w:t>La a</w:t>
      </w:r>
      <w:r w:rsidR="00EA13B9" w:rsidRPr="00115A18">
        <w:rPr>
          <w:rFonts w:ascii="Times New Roman" w:eastAsia="Times New Roman" w:hAnsi="Times New Roman"/>
          <w:sz w:val="28"/>
          <w:szCs w:val="28"/>
          <w:lang w:val="ro-RO"/>
        </w:rPr>
        <w:t>nexa nr.6</w:t>
      </w:r>
      <w:r w:rsidR="00DF1864" w:rsidRPr="00115A18">
        <w:rPr>
          <w:rFonts w:ascii="Times New Roman" w:eastAsia="Times New Roman" w:hAnsi="Times New Roman"/>
          <w:sz w:val="28"/>
          <w:szCs w:val="28"/>
          <w:lang w:val="ro-RO"/>
        </w:rPr>
        <w:t>:</w:t>
      </w:r>
    </w:p>
    <w:p w14:paraId="128D9232" w14:textId="77777777" w:rsidR="00DF1864" w:rsidRPr="00115A18" w:rsidRDefault="00DF1864"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punctul 51 va avea următorul cuprins:</w:t>
      </w:r>
    </w:p>
    <w:p w14:paraId="5C2E32B9" w14:textId="00DD5AA8"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DF1864" w:rsidRPr="00115A18">
        <w:rPr>
          <w:rFonts w:ascii="Times New Roman" w:eastAsia="Times New Roman" w:hAnsi="Times New Roman"/>
          <w:i/>
          <w:sz w:val="28"/>
          <w:szCs w:val="28"/>
          <w:lang w:val="ro-RO"/>
        </w:rPr>
        <w:t>Depozit alimentar</w:t>
      </w:r>
      <w:r w:rsidR="00DF1864" w:rsidRPr="00115A18">
        <w:rPr>
          <w:rFonts w:ascii="Times New Roman" w:eastAsia="Times New Roman" w:hAnsi="Times New Roman"/>
          <w:sz w:val="28"/>
          <w:szCs w:val="28"/>
          <w:lang w:val="ro-RO"/>
        </w:rPr>
        <w:t xml:space="preserve"> </w:t>
      </w:r>
      <w:r w:rsidR="00237D40" w:rsidRPr="00115A18">
        <w:rPr>
          <w:rFonts w:ascii="Times New Roman" w:eastAsia="Times New Roman" w:hAnsi="Times New Roman"/>
          <w:sz w:val="28"/>
          <w:szCs w:val="28"/>
          <w:lang w:val="ro-RO"/>
        </w:rPr>
        <w:t>–</w:t>
      </w:r>
      <w:r w:rsidR="00DF1864" w:rsidRPr="00115A18">
        <w:rPr>
          <w:rFonts w:ascii="Times New Roman" w:eastAsia="Times New Roman" w:hAnsi="Times New Roman"/>
          <w:sz w:val="28"/>
          <w:szCs w:val="28"/>
          <w:lang w:val="ro-RO"/>
        </w:rPr>
        <w:t xml:space="preserve"> unitate cu spa</w:t>
      </w:r>
      <w:r w:rsidR="0051119F" w:rsidRPr="00115A18">
        <w:rPr>
          <w:rFonts w:ascii="Times New Roman" w:eastAsia="Times New Roman" w:hAnsi="Times New Roman"/>
          <w:sz w:val="28"/>
          <w:szCs w:val="28"/>
          <w:lang w:val="ro-RO"/>
        </w:rPr>
        <w:t>ţ</w:t>
      </w:r>
      <w:r w:rsidR="00DF1864" w:rsidRPr="00115A18">
        <w:rPr>
          <w:rFonts w:ascii="Times New Roman" w:eastAsia="Times New Roman" w:hAnsi="Times New Roman"/>
          <w:sz w:val="28"/>
          <w:szCs w:val="28"/>
          <w:lang w:val="ro-RO"/>
        </w:rPr>
        <w:t xml:space="preserve">ii </w:t>
      </w:r>
      <w:r w:rsidR="0051119F" w:rsidRPr="00115A18">
        <w:rPr>
          <w:rFonts w:ascii="Times New Roman" w:eastAsia="Times New Roman" w:hAnsi="Times New Roman"/>
          <w:sz w:val="28"/>
          <w:szCs w:val="28"/>
          <w:lang w:val="ro-RO"/>
        </w:rPr>
        <w:t>ş</w:t>
      </w:r>
      <w:r w:rsidR="00DF1864" w:rsidRPr="00115A18">
        <w:rPr>
          <w:rFonts w:ascii="Times New Roman" w:eastAsia="Times New Roman" w:hAnsi="Times New Roman"/>
          <w:sz w:val="28"/>
          <w:szCs w:val="28"/>
          <w:lang w:val="ro-RO"/>
        </w:rPr>
        <w:t>i dotări adecvate în care se desfă</w:t>
      </w:r>
      <w:r w:rsidR="0051119F" w:rsidRPr="00115A18">
        <w:rPr>
          <w:rFonts w:ascii="Times New Roman" w:eastAsia="Times New Roman" w:hAnsi="Times New Roman"/>
          <w:sz w:val="28"/>
          <w:szCs w:val="28"/>
          <w:lang w:val="ro-RO"/>
        </w:rPr>
        <w:t>ş</w:t>
      </w:r>
      <w:r w:rsidR="00DF1864" w:rsidRPr="00115A18">
        <w:rPr>
          <w:rFonts w:ascii="Times New Roman" w:eastAsia="Times New Roman" w:hAnsi="Times New Roman"/>
          <w:sz w:val="28"/>
          <w:szCs w:val="28"/>
          <w:lang w:val="ro-RO"/>
        </w:rPr>
        <w:t>oară activită</w:t>
      </w:r>
      <w:r w:rsidR="0051119F" w:rsidRPr="00115A18">
        <w:rPr>
          <w:rFonts w:ascii="Times New Roman" w:eastAsia="Times New Roman" w:hAnsi="Times New Roman"/>
          <w:sz w:val="28"/>
          <w:szCs w:val="28"/>
          <w:lang w:val="ro-RO"/>
        </w:rPr>
        <w:t>ţ</w:t>
      </w:r>
      <w:r w:rsidR="00DF1864" w:rsidRPr="00115A18">
        <w:rPr>
          <w:rFonts w:ascii="Times New Roman" w:eastAsia="Times New Roman" w:hAnsi="Times New Roman"/>
          <w:sz w:val="28"/>
          <w:szCs w:val="28"/>
          <w:lang w:val="ro-RO"/>
        </w:rPr>
        <w:t>i pentru recep</w:t>
      </w:r>
      <w:r w:rsidR="0051119F" w:rsidRPr="00115A18">
        <w:rPr>
          <w:rFonts w:ascii="Times New Roman" w:eastAsia="Times New Roman" w:hAnsi="Times New Roman"/>
          <w:sz w:val="28"/>
          <w:szCs w:val="28"/>
          <w:lang w:val="ro-RO"/>
        </w:rPr>
        <w:t>ţ</w:t>
      </w:r>
      <w:r w:rsidR="00DF1864" w:rsidRPr="00115A18">
        <w:rPr>
          <w:rFonts w:ascii="Times New Roman" w:eastAsia="Times New Roman" w:hAnsi="Times New Roman"/>
          <w:sz w:val="28"/>
          <w:szCs w:val="28"/>
          <w:lang w:val="ro-RO"/>
        </w:rPr>
        <w:t xml:space="preserve">ia </w:t>
      </w:r>
      <w:r w:rsidR="0051119F" w:rsidRPr="00115A18">
        <w:rPr>
          <w:rFonts w:ascii="Times New Roman" w:eastAsia="Times New Roman" w:hAnsi="Times New Roman"/>
          <w:sz w:val="28"/>
          <w:szCs w:val="28"/>
          <w:lang w:val="ro-RO"/>
        </w:rPr>
        <w:t>ş</w:t>
      </w:r>
      <w:r w:rsidR="00237D40" w:rsidRPr="00115A18">
        <w:rPr>
          <w:rFonts w:ascii="Times New Roman" w:eastAsia="Times New Roman" w:hAnsi="Times New Roman"/>
          <w:sz w:val="28"/>
          <w:szCs w:val="28"/>
          <w:lang w:val="ro-RO"/>
        </w:rPr>
        <w:t xml:space="preserve">i depozitarea </w:t>
      </w:r>
      <w:r w:rsidR="00DF1864" w:rsidRPr="00115A18">
        <w:rPr>
          <w:rFonts w:ascii="Times New Roman" w:eastAsia="Times New Roman" w:hAnsi="Times New Roman"/>
          <w:sz w:val="28"/>
          <w:szCs w:val="28"/>
          <w:lang w:val="ro-RO"/>
        </w:rPr>
        <w:t xml:space="preserve">produselor de origine animală </w:t>
      </w:r>
      <w:r w:rsidR="0051119F" w:rsidRPr="00115A18">
        <w:rPr>
          <w:rFonts w:ascii="Times New Roman" w:eastAsia="Times New Roman" w:hAnsi="Times New Roman"/>
          <w:sz w:val="28"/>
          <w:szCs w:val="28"/>
          <w:lang w:val="ro-RO"/>
        </w:rPr>
        <w:t>ş</w:t>
      </w:r>
      <w:r w:rsidR="00DF1864" w:rsidRPr="00115A18">
        <w:rPr>
          <w:rFonts w:ascii="Times New Roman" w:eastAsia="Times New Roman" w:hAnsi="Times New Roman"/>
          <w:sz w:val="28"/>
          <w:szCs w:val="28"/>
          <w:lang w:val="ro-RO"/>
        </w:rPr>
        <w:t>i non animală</w:t>
      </w:r>
      <w:r w:rsidR="00995E5B" w:rsidRPr="00115A18">
        <w:rPr>
          <w:rFonts w:ascii="Times New Roman" w:eastAsia="Times New Roman" w:hAnsi="Times New Roman"/>
          <w:sz w:val="28"/>
          <w:szCs w:val="28"/>
          <w:lang w:val="ro-RO"/>
        </w:rPr>
        <w:t>,</w:t>
      </w:r>
      <w:r w:rsidR="00DF1864" w:rsidRPr="00115A18">
        <w:rPr>
          <w:rFonts w:ascii="Times New Roman" w:eastAsia="Times New Roman" w:hAnsi="Times New Roman"/>
          <w:sz w:val="28"/>
          <w:szCs w:val="28"/>
          <w:lang w:val="ro-RO"/>
        </w:rPr>
        <w:t xml:space="preserve"> cu sau fără regim termic</w:t>
      </w:r>
      <w:r w:rsidR="00237D40" w:rsidRPr="00115A18">
        <w:rPr>
          <w:rFonts w:ascii="Times New Roman" w:eastAsia="Times New Roman" w:hAnsi="Times New Roman"/>
          <w:sz w:val="28"/>
          <w:szCs w:val="28"/>
          <w:lang w:val="ro-RO"/>
        </w:rPr>
        <w:t xml:space="preserve"> (</w:t>
      </w:r>
      <w:r w:rsidR="00DF1864" w:rsidRPr="00115A18">
        <w:rPr>
          <w:rFonts w:ascii="Times New Roman" w:eastAsia="Times New Roman" w:hAnsi="Times New Roman"/>
          <w:sz w:val="28"/>
          <w:szCs w:val="28"/>
          <w:lang w:val="ro-RO"/>
        </w:rPr>
        <w:t>provenite din unită</w:t>
      </w:r>
      <w:r w:rsidR="0051119F" w:rsidRPr="00115A18">
        <w:rPr>
          <w:rFonts w:ascii="Times New Roman" w:eastAsia="Times New Roman" w:hAnsi="Times New Roman"/>
          <w:sz w:val="28"/>
          <w:szCs w:val="28"/>
          <w:lang w:val="ro-RO"/>
        </w:rPr>
        <w:t>ţ</w:t>
      </w:r>
      <w:r w:rsidR="00DF1864" w:rsidRPr="00115A18">
        <w:rPr>
          <w:rFonts w:ascii="Times New Roman" w:eastAsia="Times New Roman" w:hAnsi="Times New Roman"/>
          <w:sz w:val="28"/>
          <w:szCs w:val="28"/>
          <w:lang w:val="ro-RO"/>
        </w:rPr>
        <w:t>i autorizate/înregistrate sanitar-veterinar</w:t>
      </w:r>
      <w:r w:rsidR="00237D40" w:rsidRPr="00115A18">
        <w:rPr>
          <w:rFonts w:ascii="Times New Roman" w:eastAsia="Times New Roman" w:hAnsi="Times New Roman"/>
          <w:sz w:val="28"/>
          <w:szCs w:val="28"/>
          <w:lang w:val="ro-RO"/>
        </w:rPr>
        <w:t>),</w:t>
      </w:r>
      <w:r w:rsidR="00DF1864"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DF1864" w:rsidRPr="00115A18">
        <w:rPr>
          <w:rFonts w:ascii="Times New Roman" w:eastAsia="Times New Roman" w:hAnsi="Times New Roman"/>
          <w:sz w:val="28"/>
          <w:szCs w:val="28"/>
          <w:lang w:val="ro-RO"/>
        </w:rPr>
        <w:t>i livrarea acestora către alte unită</w:t>
      </w:r>
      <w:r w:rsidR="0051119F" w:rsidRPr="00115A18">
        <w:rPr>
          <w:rFonts w:ascii="Times New Roman" w:eastAsia="Times New Roman" w:hAnsi="Times New Roman"/>
          <w:sz w:val="28"/>
          <w:szCs w:val="28"/>
          <w:lang w:val="ro-RO"/>
        </w:rPr>
        <w:t>ţ</w:t>
      </w:r>
      <w:r w:rsidR="00DF1864" w:rsidRPr="00115A18">
        <w:rPr>
          <w:rFonts w:ascii="Times New Roman" w:eastAsia="Times New Roman" w:hAnsi="Times New Roman"/>
          <w:sz w:val="28"/>
          <w:szCs w:val="28"/>
          <w:lang w:val="ro-RO"/>
        </w:rPr>
        <w:t xml:space="preserve">i de </w:t>
      </w:r>
      <w:proofErr w:type="spellStart"/>
      <w:r w:rsidR="00DF1864" w:rsidRPr="00115A18">
        <w:rPr>
          <w:rFonts w:ascii="Times New Roman" w:eastAsia="Times New Roman" w:hAnsi="Times New Roman"/>
          <w:sz w:val="28"/>
          <w:szCs w:val="28"/>
          <w:lang w:val="ro-RO"/>
        </w:rPr>
        <w:t>vînzare</w:t>
      </w:r>
      <w:proofErr w:type="spellEnd"/>
      <w:r w:rsidR="00DF1864" w:rsidRPr="00115A18">
        <w:rPr>
          <w:rFonts w:ascii="Times New Roman" w:eastAsia="Times New Roman" w:hAnsi="Times New Roman"/>
          <w:sz w:val="28"/>
          <w:szCs w:val="28"/>
          <w:lang w:val="ro-RO"/>
        </w:rPr>
        <w:t xml:space="preserve"> cu amănuntul sau direct consumatorului final”</w:t>
      </w:r>
      <w:r w:rsidR="00EA13B9" w:rsidRPr="00115A18">
        <w:rPr>
          <w:rFonts w:ascii="Times New Roman" w:eastAsia="Times New Roman" w:hAnsi="Times New Roman"/>
          <w:sz w:val="28"/>
          <w:szCs w:val="28"/>
          <w:lang w:val="ro-RO"/>
        </w:rPr>
        <w:t>.</w:t>
      </w:r>
    </w:p>
    <w:p w14:paraId="735CC3A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8CA3BA6" w14:textId="77777777" w:rsidR="00EA13B9" w:rsidRPr="00115A18" w:rsidRDefault="00EA13B9" w:rsidP="00EA13B9">
      <w:pPr>
        <w:spacing w:after="0" w:line="240" w:lineRule="auto"/>
        <w:ind w:firstLine="709"/>
        <w:jc w:val="both"/>
        <w:rPr>
          <w:rFonts w:ascii="Times New Roman" w:hAnsi="Times New Roman"/>
          <w:sz w:val="28"/>
          <w:szCs w:val="28"/>
          <w:lang w:val="ro-RO"/>
        </w:rPr>
      </w:pPr>
      <w:proofErr w:type="spellStart"/>
      <w:r w:rsidRPr="00115A18">
        <w:rPr>
          <w:rFonts w:ascii="Times New Roman" w:hAnsi="Times New Roman"/>
          <w:b/>
          <w:sz w:val="28"/>
          <w:szCs w:val="28"/>
          <w:lang w:val="ro-RO"/>
        </w:rPr>
        <w:t>Art.</w:t>
      </w:r>
      <w:r w:rsidR="00A26B79" w:rsidRPr="00115A18">
        <w:rPr>
          <w:rFonts w:ascii="Times New Roman" w:hAnsi="Times New Roman"/>
          <w:b/>
          <w:sz w:val="28"/>
          <w:szCs w:val="28"/>
          <w:lang w:val="ro-RO"/>
        </w:rPr>
        <w:t>IX</w:t>
      </w:r>
      <w:proofErr w:type="spellEnd"/>
      <w:r w:rsidRPr="00115A18">
        <w:rPr>
          <w:rFonts w:ascii="Times New Roman" w:hAnsi="Times New Roman"/>
          <w:b/>
          <w:sz w:val="28"/>
          <w:szCs w:val="28"/>
          <w:lang w:val="ro-RO"/>
        </w:rPr>
        <w:t xml:space="preserve">. – </w:t>
      </w:r>
      <w:r w:rsidRPr="00115A18">
        <w:rPr>
          <w:rFonts w:ascii="Times New Roman" w:hAnsi="Times New Roman"/>
          <w:sz w:val="28"/>
          <w:szCs w:val="28"/>
          <w:lang w:val="ro-RO"/>
        </w:rPr>
        <w:t xml:space="preserve">Codul contravenţional al Republicii Moldova nr.218-XVI din 24 octombrie 2008 (Monitorul Oficial al Republicii Moldova, 2009, nr. 3-6, art.15), cu modificările </w:t>
      </w:r>
      <w:r w:rsidR="008F3FE1" w:rsidRPr="00115A18">
        <w:rPr>
          <w:rFonts w:ascii="Times New Roman" w:hAnsi="Times New Roman"/>
          <w:sz w:val="28"/>
          <w:szCs w:val="28"/>
          <w:lang w:val="ro-RO"/>
        </w:rPr>
        <w:t xml:space="preserve">şi completările </w:t>
      </w:r>
      <w:r w:rsidRPr="00115A18">
        <w:rPr>
          <w:rFonts w:ascii="Times New Roman" w:hAnsi="Times New Roman"/>
          <w:sz w:val="28"/>
          <w:szCs w:val="28"/>
          <w:lang w:val="ro-RO"/>
        </w:rPr>
        <w:t>ulterioare, se modifică şi se completează după cum urmează:</w:t>
      </w:r>
    </w:p>
    <w:p w14:paraId="115F3DD4" w14:textId="7DDA98C9"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1. La articolul 81, în denumirea şi în textul articolului, după cuvîntul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sz w:val="28"/>
          <w:szCs w:val="28"/>
          <w:lang w:val="ro-RO"/>
        </w:rPr>
        <w:t>alimentar</w:t>
      </w:r>
      <w:r w:rsidRPr="00115A18">
        <w:rPr>
          <w:rFonts w:ascii="Times New Roman" w:eastAsia="Times New Roman" w:hAnsi="Times New Roman"/>
          <w:bCs/>
          <w:sz w:val="28"/>
          <w:szCs w:val="28"/>
          <w:lang w:val="ro-RO"/>
        </w:rPr>
        <w:t xml:space="preserve">” se </w:t>
      </w:r>
      <w:r w:rsidR="008F3FE1" w:rsidRPr="00115A18">
        <w:rPr>
          <w:rFonts w:ascii="Times New Roman" w:eastAsia="Times New Roman" w:hAnsi="Times New Roman"/>
          <w:bCs/>
          <w:sz w:val="28"/>
          <w:szCs w:val="28"/>
          <w:lang w:val="ro-RO"/>
        </w:rPr>
        <w:t>introduc</w:t>
      </w:r>
      <w:r w:rsidRPr="00115A18">
        <w:rPr>
          <w:rFonts w:ascii="Times New Roman" w:eastAsia="Times New Roman" w:hAnsi="Times New Roman"/>
          <w:bCs/>
          <w:sz w:val="28"/>
          <w:szCs w:val="28"/>
          <w:lang w:val="ro-RO"/>
        </w:rPr>
        <w:t xml:space="preserve"> cuvintele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bCs/>
          <w:sz w:val="28"/>
          <w:szCs w:val="28"/>
          <w:lang w:val="ro-RO"/>
        </w:rPr>
        <w:t>sau întreprinderile care desfăşoară activităţi de întreţinere corporală”</w:t>
      </w:r>
    </w:p>
    <w:p w14:paraId="0DD39E6C"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p>
    <w:p w14:paraId="0A7155C0"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2. Articolul 273:</w:t>
      </w:r>
    </w:p>
    <w:p w14:paraId="38F36949" w14:textId="784ED881"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la </w:t>
      </w:r>
      <w:r w:rsidR="008F3FE1" w:rsidRPr="00115A18">
        <w:rPr>
          <w:rFonts w:ascii="Times New Roman" w:eastAsia="Times New Roman" w:hAnsi="Times New Roman"/>
          <w:bCs/>
          <w:sz w:val="28"/>
          <w:szCs w:val="28"/>
          <w:lang w:val="ro-RO"/>
        </w:rPr>
        <w:t>punctul</w:t>
      </w:r>
      <w:r w:rsidRPr="00115A18">
        <w:rPr>
          <w:rFonts w:ascii="Times New Roman" w:eastAsia="Times New Roman" w:hAnsi="Times New Roman"/>
          <w:bCs/>
          <w:sz w:val="28"/>
          <w:szCs w:val="28"/>
          <w:lang w:val="ro-RO"/>
        </w:rPr>
        <w:t xml:space="preserve"> 4), cuvintele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sz w:val="28"/>
          <w:szCs w:val="28"/>
          <w:lang w:val="ro-RO"/>
        </w:rPr>
        <w:t>regimului de lucru stabilit de autorităţile administraţiei publice locale</w:t>
      </w:r>
      <w:r w:rsidRPr="00115A18">
        <w:rPr>
          <w:rFonts w:ascii="Times New Roman" w:eastAsia="Times New Roman" w:hAnsi="Times New Roman"/>
          <w:bCs/>
          <w:sz w:val="28"/>
          <w:szCs w:val="28"/>
          <w:lang w:val="ro-RO"/>
        </w:rPr>
        <w:t xml:space="preserve">” se substituie cu cuvintele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bCs/>
          <w:sz w:val="28"/>
          <w:szCs w:val="28"/>
          <w:lang w:val="ro-RO"/>
        </w:rPr>
        <w:t xml:space="preserve">orarului de funcţionare </w:t>
      </w:r>
      <w:r w:rsidR="00DF7DC8" w:rsidRPr="00115A18">
        <w:rPr>
          <w:rFonts w:ascii="Times New Roman" w:eastAsia="Times New Roman" w:hAnsi="Times New Roman"/>
          <w:bCs/>
          <w:sz w:val="28"/>
          <w:szCs w:val="28"/>
          <w:lang w:val="ro-RO"/>
        </w:rPr>
        <w:t xml:space="preserve">indicat în notificarea </w:t>
      </w:r>
      <w:r w:rsidR="00D03858" w:rsidRPr="00115A18">
        <w:rPr>
          <w:rFonts w:ascii="Times New Roman" w:eastAsia="Times New Roman" w:hAnsi="Times New Roman"/>
          <w:bCs/>
          <w:sz w:val="28"/>
          <w:szCs w:val="28"/>
          <w:lang w:val="ro-RO"/>
        </w:rPr>
        <w:t>remisă de agentul economic autorită</w:t>
      </w:r>
      <w:r w:rsidR="0051119F" w:rsidRPr="00115A18">
        <w:rPr>
          <w:rFonts w:ascii="Times New Roman" w:eastAsia="Times New Roman" w:hAnsi="Times New Roman"/>
          <w:bCs/>
          <w:sz w:val="28"/>
          <w:szCs w:val="28"/>
          <w:lang w:val="ro-RO"/>
        </w:rPr>
        <w:t>ţ</w:t>
      </w:r>
      <w:r w:rsidR="00D03858" w:rsidRPr="00115A18">
        <w:rPr>
          <w:rFonts w:ascii="Times New Roman" w:eastAsia="Times New Roman" w:hAnsi="Times New Roman"/>
          <w:bCs/>
          <w:sz w:val="28"/>
          <w:szCs w:val="28"/>
          <w:lang w:val="ro-RO"/>
        </w:rPr>
        <w:t>ii administra</w:t>
      </w:r>
      <w:r w:rsidR="0051119F" w:rsidRPr="00115A18">
        <w:rPr>
          <w:rFonts w:ascii="Times New Roman" w:eastAsia="Times New Roman" w:hAnsi="Times New Roman"/>
          <w:bCs/>
          <w:sz w:val="28"/>
          <w:szCs w:val="28"/>
          <w:lang w:val="ro-RO"/>
        </w:rPr>
        <w:t>ţ</w:t>
      </w:r>
      <w:r w:rsidR="00D03858" w:rsidRPr="00115A18">
        <w:rPr>
          <w:rFonts w:ascii="Times New Roman" w:eastAsia="Times New Roman" w:hAnsi="Times New Roman"/>
          <w:bCs/>
          <w:sz w:val="28"/>
          <w:szCs w:val="28"/>
          <w:lang w:val="ro-RO"/>
        </w:rPr>
        <w:t>iei publice locale</w:t>
      </w:r>
      <w:r w:rsidR="00DB1BEB" w:rsidRPr="00115A18">
        <w:rPr>
          <w:rFonts w:ascii="Times New Roman" w:eastAsia="Times New Roman" w:hAnsi="Times New Roman"/>
          <w:bCs/>
          <w:sz w:val="28"/>
          <w:szCs w:val="28"/>
          <w:lang w:val="ro-RO"/>
        </w:rPr>
        <w:t xml:space="preserve"> </w:t>
      </w:r>
      <w:r w:rsidR="00D03858" w:rsidRPr="00115A18">
        <w:rPr>
          <w:rFonts w:ascii="Times New Roman" w:eastAsia="Times New Roman" w:hAnsi="Times New Roman"/>
          <w:bCs/>
          <w:sz w:val="28"/>
          <w:szCs w:val="28"/>
          <w:lang w:val="ro-RO"/>
        </w:rPr>
        <w:t xml:space="preserve">conform </w:t>
      </w:r>
      <w:r w:rsidR="00DB1BEB" w:rsidRPr="00115A18">
        <w:rPr>
          <w:rFonts w:ascii="Times New Roman" w:eastAsia="Times New Roman" w:hAnsi="Times New Roman"/>
          <w:bCs/>
          <w:sz w:val="28"/>
          <w:szCs w:val="28"/>
          <w:lang w:val="ro-RO"/>
        </w:rPr>
        <w:t>Legea nr.231 din 23 septembrie 2010 cu privire la comerţul interior</w:t>
      </w:r>
      <w:r w:rsidR="00DB1BEB" w:rsidRPr="00115A18" w:rsidDel="00D03858">
        <w:rPr>
          <w:rFonts w:ascii="Times New Roman" w:eastAsia="Times New Roman" w:hAnsi="Times New Roman"/>
          <w:bCs/>
          <w:sz w:val="28"/>
          <w:szCs w:val="28"/>
          <w:lang w:val="ro-RO"/>
        </w:rPr>
        <w:t xml:space="preserve"> </w:t>
      </w:r>
      <w:r w:rsidRPr="00115A18">
        <w:rPr>
          <w:rFonts w:ascii="Times New Roman" w:eastAsia="Times New Roman" w:hAnsi="Times New Roman"/>
          <w:bCs/>
          <w:sz w:val="28"/>
          <w:szCs w:val="28"/>
          <w:lang w:val="ro-RO"/>
        </w:rPr>
        <w:t>”;</w:t>
      </w:r>
    </w:p>
    <w:p w14:paraId="6D1AFABF"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p>
    <w:p w14:paraId="3F125A70" w14:textId="1E6D7035"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la </w:t>
      </w:r>
      <w:r w:rsidR="008F3FE1" w:rsidRPr="00115A18">
        <w:rPr>
          <w:rFonts w:ascii="Times New Roman" w:eastAsia="Times New Roman" w:hAnsi="Times New Roman"/>
          <w:bCs/>
          <w:sz w:val="28"/>
          <w:szCs w:val="28"/>
          <w:lang w:val="ro-RO"/>
        </w:rPr>
        <w:t xml:space="preserve">punctul </w:t>
      </w:r>
      <w:r w:rsidRPr="00115A18">
        <w:rPr>
          <w:rFonts w:ascii="Times New Roman" w:eastAsia="Times New Roman" w:hAnsi="Times New Roman"/>
          <w:bCs/>
          <w:sz w:val="28"/>
          <w:szCs w:val="28"/>
          <w:lang w:val="ro-RO"/>
        </w:rPr>
        <w:t xml:space="preserve">9), cuvintele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sz w:val="28"/>
          <w:szCs w:val="28"/>
          <w:lang w:val="ro-RO"/>
        </w:rPr>
        <w:t>oricărui exerciţiu comercial</w:t>
      </w:r>
      <w:r w:rsidRPr="00115A18">
        <w:rPr>
          <w:rFonts w:ascii="Times New Roman" w:eastAsia="Times New Roman" w:hAnsi="Times New Roman"/>
          <w:bCs/>
          <w:sz w:val="28"/>
          <w:szCs w:val="28"/>
          <w:lang w:val="ro-RO"/>
        </w:rPr>
        <w:t xml:space="preserve">” se substituie cu cuvintele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bCs/>
          <w:sz w:val="28"/>
          <w:szCs w:val="28"/>
          <w:lang w:val="ro-RO"/>
        </w:rPr>
        <w:t xml:space="preserve">activităţii de comerţ”, iar în final se completează cu cuvintele </w:t>
      </w:r>
      <w:r w:rsidR="0005547E" w:rsidRPr="00115A18">
        <w:rPr>
          <w:rFonts w:ascii="Times New Roman" w:eastAsia="Times New Roman" w:hAnsi="Times New Roman"/>
          <w:bCs/>
          <w:sz w:val="28"/>
          <w:szCs w:val="28"/>
          <w:lang w:val="ro-RO"/>
        </w:rPr>
        <w:t>“</w:t>
      </w:r>
      <w:r w:rsidRPr="00115A18">
        <w:rPr>
          <w:rFonts w:ascii="Times New Roman" w:eastAsia="Times New Roman" w:hAnsi="Times New Roman"/>
          <w:sz w:val="28"/>
          <w:szCs w:val="28"/>
          <w:lang w:val="ro-RO"/>
        </w:rPr>
        <w:t>şi/sau într-un loc neautorizat de autoritatea administraţiei publice locale</w:t>
      </w:r>
      <w:r w:rsidRPr="00115A18">
        <w:rPr>
          <w:rFonts w:ascii="Times New Roman" w:eastAsia="Times New Roman" w:hAnsi="Times New Roman"/>
          <w:bCs/>
          <w:sz w:val="28"/>
          <w:szCs w:val="28"/>
          <w:lang w:val="ro-RO"/>
        </w:rPr>
        <w:t>”;</w:t>
      </w:r>
    </w:p>
    <w:p w14:paraId="3E2447A4"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p>
    <w:p w14:paraId="10DD26F6" w14:textId="156AD133"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se completează cu </w:t>
      </w:r>
      <w:r w:rsidR="00EE0743" w:rsidRPr="00115A18">
        <w:rPr>
          <w:rFonts w:ascii="Times New Roman" w:eastAsia="Times New Roman" w:hAnsi="Times New Roman"/>
          <w:bCs/>
          <w:sz w:val="28"/>
          <w:szCs w:val="28"/>
          <w:lang w:val="ro-RO"/>
        </w:rPr>
        <w:t>punct</w:t>
      </w:r>
      <w:r w:rsidR="00F601C7" w:rsidRPr="00115A18">
        <w:rPr>
          <w:rFonts w:ascii="Times New Roman" w:eastAsia="Times New Roman" w:hAnsi="Times New Roman"/>
          <w:bCs/>
          <w:sz w:val="28"/>
          <w:szCs w:val="28"/>
          <w:lang w:val="ro-RO"/>
        </w:rPr>
        <w:t>ul</w:t>
      </w:r>
      <w:r w:rsidR="00EE0743" w:rsidRPr="00115A18">
        <w:rPr>
          <w:rFonts w:ascii="Times New Roman" w:eastAsia="Times New Roman" w:hAnsi="Times New Roman"/>
          <w:bCs/>
          <w:sz w:val="28"/>
          <w:szCs w:val="28"/>
          <w:lang w:val="ro-RO"/>
        </w:rPr>
        <w:t xml:space="preserve"> </w:t>
      </w:r>
      <w:r w:rsidRPr="00115A18">
        <w:rPr>
          <w:rFonts w:ascii="Times New Roman" w:eastAsia="Times New Roman" w:hAnsi="Times New Roman"/>
          <w:bCs/>
          <w:sz w:val="28"/>
          <w:szCs w:val="28"/>
          <w:lang w:val="ro-RO"/>
        </w:rPr>
        <w:t>14</w:t>
      </w:r>
      <w:r w:rsidR="008F3FE1" w:rsidRPr="00115A18">
        <w:rPr>
          <w:rFonts w:ascii="Times New Roman" w:eastAsia="Times New Roman" w:hAnsi="Times New Roman"/>
          <w:bCs/>
          <w:sz w:val="28"/>
          <w:szCs w:val="28"/>
          <w:lang w:val="ro-RO"/>
        </w:rPr>
        <w:t>)</w:t>
      </w:r>
      <w:r w:rsidRPr="00115A18">
        <w:rPr>
          <w:rFonts w:ascii="Times New Roman" w:eastAsia="Times New Roman" w:hAnsi="Times New Roman"/>
          <w:bCs/>
          <w:sz w:val="28"/>
          <w:szCs w:val="28"/>
          <w:lang w:val="ro-RO"/>
        </w:rPr>
        <w:t xml:space="preserve"> cu următorul cuprins:</w:t>
      </w:r>
    </w:p>
    <w:p w14:paraId="0F2C70AE" w14:textId="44E795B7"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Cs/>
          <w:sz w:val="28"/>
          <w:szCs w:val="28"/>
          <w:lang w:val="ro-RO"/>
        </w:rPr>
        <w:t>“</w:t>
      </w:r>
      <w:r w:rsidR="00EA13B9" w:rsidRPr="00115A18">
        <w:rPr>
          <w:rFonts w:ascii="Times New Roman" w:eastAsia="Times New Roman" w:hAnsi="Times New Roman"/>
          <w:bCs/>
          <w:sz w:val="28"/>
          <w:szCs w:val="28"/>
          <w:lang w:val="ro-RO"/>
        </w:rPr>
        <w:t xml:space="preserve">14) </w:t>
      </w:r>
      <w:r w:rsidR="00172BDF" w:rsidRPr="00115A18">
        <w:rPr>
          <w:rFonts w:ascii="Times New Roman" w:eastAsia="Times New Roman" w:hAnsi="Times New Roman"/>
          <w:bCs/>
          <w:sz w:val="28"/>
          <w:szCs w:val="28"/>
          <w:lang w:val="ro-RO"/>
        </w:rPr>
        <w:t xml:space="preserve">depăşirea nivelurilor admise de zgomot şi vibraţie </w:t>
      </w:r>
      <w:r w:rsidR="00237A5A" w:rsidRPr="00115A18">
        <w:rPr>
          <w:rFonts w:ascii="Times New Roman" w:eastAsia="Times New Roman" w:hAnsi="Times New Roman"/>
          <w:bCs/>
          <w:sz w:val="28"/>
          <w:szCs w:val="28"/>
          <w:lang w:val="ro-RO"/>
        </w:rPr>
        <w:t>de către persoanele fizice sau juridice</w:t>
      </w:r>
    </w:p>
    <w:p w14:paraId="1CF8ADB6" w14:textId="3C2E1B6A" w:rsidR="00EA13B9" w:rsidRPr="00115A18" w:rsidRDefault="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se sancţionează cu amendă de la 50 la 100 de unităţi convenţionale aplicată persoanei fizice, cu amendă de la 200 la 400 de unităţi convenţionale aplicată persoanei juridice</w:t>
      </w:r>
      <w:r w:rsidR="008F3FE1" w:rsidRPr="00115A18">
        <w:rPr>
          <w:rFonts w:ascii="Times New Roman" w:eastAsia="Times New Roman" w:hAnsi="Times New Roman"/>
          <w:bCs/>
          <w:sz w:val="28"/>
          <w:szCs w:val="28"/>
          <w:lang w:val="ro-RO"/>
        </w:rPr>
        <w:t>.</w:t>
      </w:r>
      <w:r w:rsidRPr="00115A18">
        <w:rPr>
          <w:rFonts w:ascii="Times New Roman" w:eastAsia="Times New Roman" w:hAnsi="Times New Roman"/>
          <w:bCs/>
          <w:sz w:val="28"/>
          <w:szCs w:val="28"/>
          <w:lang w:val="ro-RO"/>
        </w:rPr>
        <w:t>”</w:t>
      </w:r>
    </w:p>
    <w:p w14:paraId="54DC5D41" w14:textId="146781A9" w:rsidR="00611372" w:rsidRPr="00115A18" w:rsidRDefault="00EE0743">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3</w:t>
      </w:r>
      <w:r w:rsidR="00EA13B9" w:rsidRPr="00115A18">
        <w:rPr>
          <w:rFonts w:ascii="Times New Roman" w:eastAsia="Times New Roman" w:hAnsi="Times New Roman"/>
          <w:bCs/>
          <w:sz w:val="28"/>
          <w:szCs w:val="28"/>
          <w:lang w:val="ro-RO"/>
        </w:rPr>
        <w:t xml:space="preserve">. </w:t>
      </w:r>
      <w:r w:rsidR="00611372" w:rsidRPr="00115A18">
        <w:rPr>
          <w:rFonts w:ascii="Times New Roman" w:eastAsia="Times New Roman" w:hAnsi="Times New Roman"/>
          <w:bCs/>
          <w:sz w:val="28"/>
          <w:szCs w:val="28"/>
          <w:lang w:val="ro-RO"/>
        </w:rPr>
        <w:t xml:space="preserve">La articolul 406 alineatul (1), după cifrele </w:t>
      </w:r>
      <w:r w:rsidR="0005547E" w:rsidRPr="00115A18">
        <w:rPr>
          <w:rFonts w:ascii="Times New Roman" w:eastAsia="Times New Roman" w:hAnsi="Times New Roman"/>
          <w:bCs/>
          <w:sz w:val="28"/>
          <w:szCs w:val="28"/>
          <w:lang w:val="ro-RO"/>
        </w:rPr>
        <w:t>“</w:t>
      </w:r>
      <w:r w:rsidR="00611372" w:rsidRPr="00115A18">
        <w:rPr>
          <w:rFonts w:ascii="Times New Roman" w:eastAsia="Times New Roman" w:hAnsi="Times New Roman"/>
          <w:bCs/>
          <w:sz w:val="28"/>
          <w:szCs w:val="28"/>
          <w:lang w:val="ro-RO"/>
        </w:rPr>
        <w:t xml:space="preserve">268-271” se introduce textul </w:t>
      </w:r>
      <w:r w:rsidR="0005547E" w:rsidRPr="00115A18">
        <w:rPr>
          <w:rFonts w:ascii="Times New Roman" w:eastAsia="Times New Roman" w:hAnsi="Times New Roman"/>
          <w:bCs/>
          <w:sz w:val="28"/>
          <w:szCs w:val="28"/>
          <w:lang w:val="ro-RO"/>
        </w:rPr>
        <w:t>“</w:t>
      </w:r>
      <w:r w:rsidR="00611372" w:rsidRPr="00115A18">
        <w:rPr>
          <w:rFonts w:ascii="Times New Roman" w:eastAsia="Times New Roman" w:hAnsi="Times New Roman"/>
          <w:bCs/>
          <w:sz w:val="28"/>
          <w:szCs w:val="28"/>
          <w:lang w:val="ro-RO"/>
        </w:rPr>
        <w:t>273 p</w:t>
      </w:r>
      <w:r w:rsidR="006D0691" w:rsidRPr="00115A18">
        <w:rPr>
          <w:rFonts w:ascii="Times New Roman" w:eastAsia="Times New Roman" w:hAnsi="Times New Roman"/>
          <w:bCs/>
          <w:sz w:val="28"/>
          <w:szCs w:val="28"/>
          <w:lang w:val="ro-RO"/>
        </w:rPr>
        <w:t>ct.</w:t>
      </w:r>
      <w:r w:rsidR="00611372" w:rsidRPr="00115A18">
        <w:rPr>
          <w:rFonts w:ascii="Times New Roman" w:eastAsia="Times New Roman" w:hAnsi="Times New Roman"/>
          <w:bCs/>
          <w:sz w:val="28"/>
          <w:szCs w:val="28"/>
          <w:lang w:val="ro-RO"/>
        </w:rPr>
        <w:t>1</w:t>
      </w:r>
      <w:r w:rsidR="00284791" w:rsidRPr="00115A18">
        <w:rPr>
          <w:rFonts w:ascii="Times New Roman" w:eastAsia="Times New Roman" w:hAnsi="Times New Roman"/>
          <w:bCs/>
          <w:sz w:val="28"/>
          <w:szCs w:val="28"/>
          <w:lang w:val="ro-RO"/>
        </w:rPr>
        <w:t>4</w:t>
      </w:r>
      <w:r w:rsidR="006B485A" w:rsidRPr="00115A18">
        <w:rPr>
          <w:rFonts w:ascii="Times New Roman" w:eastAsia="Times New Roman" w:hAnsi="Times New Roman"/>
          <w:bCs/>
          <w:sz w:val="28"/>
          <w:szCs w:val="28"/>
          <w:lang w:val="ro-RO"/>
        </w:rPr>
        <w:t>)</w:t>
      </w:r>
      <w:r w:rsidR="00284791" w:rsidRPr="00115A18">
        <w:rPr>
          <w:rFonts w:ascii="Times New Roman" w:eastAsia="Times New Roman" w:hAnsi="Times New Roman"/>
          <w:bCs/>
          <w:sz w:val="28"/>
          <w:szCs w:val="28"/>
          <w:lang w:val="ro-RO"/>
        </w:rPr>
        <w:t>.</w:t>
      </w:r>
      <w:r w:rsidR="00611372" w:rsidRPr="00115A18">
        <w:rPr>
          <w:rFonts w:ascii="Times New Roman" w:eastAsia="Times New Roman" w:hAnsi="Times New Roman"/>
          <w:bCs/>
          <w:sz w:val="28"/>
          <w:szCs w:val="28"/>
          <w:lang w:val="ro-RO"/>
        </w:rPr>
        <w:t>”</w:t>
      </w:r>
    </w:p>
    <w:p w14:paraId="24F27C67"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p>
    <w:p w14:paraId="059B439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Art.X</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xml:space="preserve">– Articolul 21 din Legea nr. 10-XVI din 3 februarie 2009 privind supravegherea de stat a sănătăţii publice (Monitorul Oficial al Republicii Moldova, </w:t>
      </w:r>
      <w:r w:rsidRPr="00115A18">
        <w:rPr>
          <w:rFonts w:ascii="Times New Roman" w:eastAsia="Times New Roman" w:hAnsi="Times New Roman"/>
          <w:sz w:val="28"/>
          <w:szCs w:val="28"/>
          <w:lang w:val="ro-RO"/>
        </w:rPr>
        <w:lastRenderedPageBreak/>
        <w:t xml:space="preserve">2009, nr. 67, art. 183), cu modificările </w:t>
      </w:r>
      <w:r w:rsidR="008F3FE1" w:rsidRPr="00115A18">
        <w:rPr>
          <w:rFonts w:ascii="Times New Roman" w:eastAsia="Times New Roman" w:hAnsi="Times New Roman"/>
          <w:sz w:val="28"/>
          <w:szCs w:val="28"/>
          <w:lang w:val="ro-RO"/>
        </w:rPr>
        <w:t xml:space="preserve">şi completările </w:t>
      </w:r>
      <w:r w:rsidRPr="00115A18">
        <w:rPr>
          <w:rFonts w:ascii="Times New Roman" w:eastAsia="Times New Roman" w:hAnsi="Times New Roman"/>
          <w:sz w:val="28"/>
          <w:szCs w:val="28"/>
          <w:lang w:val="ro-RO"/>
        </w:rPr>
        <w:t>ulterioare, se modifică şi se completează după cum urmează:</w:t>
      </w:r>
    </w:p>
    <w:p w14:paraId="307C352C" w14:textId="568B74F5"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la alineatul (1), cuvintele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de către Serviciul de Supraveghere de Stat a Sănătăţii Publice” se substituie cu cuvintele </w:t>
      </w:r>
      <w:r w:rsidR="0005547E" w:rsidRPr="00115A18">
        <w:rPr>
          <w:rFonts w:ascii="Times New Roman" w:eastAsia="Times New Roman" w:hAnsi="Times New Roman"/>
          <w:sz w:val="28"/>
          <w:szCs w:val="28"/>
          <w:lang w:val="ro-RO"/>
        </w:rPr>
        <w:t>“</w:t>
      </w:r>
      <w:r w:rsidR="003C5336" w:rsidRPr="00115A18">
        <w:rPr>
          <w:rFonts w:ascii="Times New Roman" w:eastAsia="Times New Roman" w:hAnsi="Times New Roman"/>
          <w:sz w:val="28"/>
          <w:szCs w:val="28"/>
          <w:lang w:val="ro-RO"/>
        </w:rPr>
        <w:t xml:space="preserve"> </w:t>
      </w:r>
      <w:r w:rsidR="008F3FE1" w:rsidRPr="00115A18">
        <w:rPr>
          <w:rFonts w:ascii="Times New Roman" w:eastAsia="Times New Roman" w:hAnsi="Times New Roman"/>
          <w:sz w:val="28"/>
          <w:szCs w:val="28"/>
          <w:lang w:val="ro-RO"/>
        </w:rPr>
        <w:t xml:space="preserve">, potrivit </w:t>
      </w:r>
      <w:r w:rsidRPr="00115A18">
        <w:rPr>
          <w:rFonts w:ascii="Times New Roman" w:eastAsia="Times New Roman" w:hAnsi="Times New Roman"/>
          <w:sz w:val="28"/>
          <w:szCs w:val="28"/>
          <w:lang w:val="ro-RO"/>
        </w:rPr>
        <w:t xml:space="preserve">competenţei teritoriale, de Centrul Naţional de Sănătate Publică sau centrele teritoriale (municipale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 xml:space="preserve">i raionale) de sănătate publică, </w:t>
      </w:r>
      <w:r w:rsidR="008F3FE1" w:rsidRPr="00115A18">
        <w:rPr>
          <w:rFonts w:ascii="Times New Roman" w:eastAsia="Times New Roman" w:hAnsi="Times New Roman"/>
          <w:sz w:val="28"/>
          <w:szCs w:val="28"/>
          <w:lang w:val="ro-RO"/>
        </w:rPr>
        <w:t xml:space="preserve">în </w:t>
      </w:r>
      <w:r w:rsidRPr="00115A18">
        <w:rPr>
          <w:rFonts w:ascii="Times New Roman" w:eastAsia="Times New Roman" w:hAnsi="Times New Roman"/>
          <w:sz w:val="28"/>
          <w:szCs w:val="28"/>
          <w:lang w:val="ro-RO"/>
        </w:rPr>
        <w:t>conform</w:t>
      </w:r>
      <w:r w:rsidR="008F3FE1" w:rsidRPr="00115A18">
        <w:rPr>
          <w:rFonts w:ascii="Times New Roman" w:eastAsia="Times New Roman" w:hAnsi="Times New Roman"/>
          <w:sz w:val="28"/>
          <w:szCs w:val="28"/>
          <w:lang w:val="ro-RO"/>
        </w:rPr>
        <w:t>itate cu</w:t>
      </w:r>
      <w:r w:rsidRPr="00115A18">
        <w:rPr>
          <w:rFonts w:ascii="Times New Roman" w:eastAsia="Times New Roman" w:hAnsi="Times New Roman"/>
          <w:sz w:val="28"/>
          <w:szCs w:val="28"/>
          <w:lang w:val="ro-RO"/>
        </w:rPr>
        <w:t xml:space="preserve"> prevederil</w:t>
      </w:r>
      <w:r w:rsidR="008F3FE1" w:rsidRPr="00115A18">
        <w:rPr>
          <w:rFonts w:ascii="Times New Roman" w:eastAsia="Times New Roman" w:hAnsi="Times New Roman"/>
          <w:sz w:val="28"/>
          <w:szCs w:val="28"/>
          <w:lang w:val="ro-RO"/>
        </w:rPr>
        <w:t>e</w:t>
      </w:r>
      <w:r w:rsidRPr="00115A18">
        <w:rPr>
          <w:rFonts w:ascii="Times New Roman" w:eastAsia="Times New Roman" w:hAnsi="Times New Roman"/>
          <w:sz w:val="28"/>
          <w:szCs w:val="28"/>
          <w:lang w:val="ro-RO"/>
        </w:rPr>
        <w:t xml:space="preserve"> prezentei legi”</w:t>
      </w:r>
      <w:r w:rsidR="003C5336" w:rsidRPr="00115A18">
        <w:rPr>
          <w:rFonts w:ascii="Times New Roman" w:eastAsia="Times New Roman" w:hAnsi="Times New Roman"/>
          <w:sz w:val="28"/>
          <w:szCs w:val="28"/>
          <w:lang w:val="ro-RO"/>
        </w:rPr>
        <w:t>;</w:t>
      </w:r>
    </w:p>
    <w:p w14:paraId="28109980"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1FDD860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se completează cu alineatul (5</w:t>
      </w:r>
      <w:r w:rsidRPr="00115A18">
        <w:rPr>
          <w:rFonts w:ascii="Times New Roman" w:eastAsia="Times New Roman" w:hAnsi="Times New Roman"/>
          <w:sz w:val="28"/>
          <w:szCs w:val="28"/>
          <w:vertAlign w:val="superscript"/>
          <w:lang w:val="ro-RO"/>
        </w:rPr>
        <w:t>1</w:t>
      </w:r>
      <w:r w:rsidRPr="00115A18">
        <w:rPr>
          <w:rFonts w:ascii="Times New Roman" w:eastAsia="Times New Roman" w:hAnsi="Times New Roman"/>
          <w:sz w:val="28"/>
          <w:szCs w:val="28"/>
          <w:lang w:val="ro-RO"/>
        </w:rPr>
        <w:t>) cu următorul cuprins:</w:t>
      </w:r>
    </w:p>
    <w:p w14:paraId="106BEC80" w14:textId="4F932765" w:rsidR="00EA13B9" w:rsidRPr="00115A18" w:rsidRDefault="0005547E" w:rsidP="007E0A6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(5</w:t>
      </w:r>
      <w:r w:rsidR="00EA13B9" w:rsidRPr="00115A18">
        <w:rPr>
          <w:rFonts w:ascii="Times New Roman" w:eastAsia="Times New Roman" w:hAnsi="Times New Roman"/>
          <w:sz w:val="28"/>
          <w:szCs w:val="28"/>
          <w:vertAlign w:val="superscript"/>
          <w:lang w:val="ro-RO"/>
        </w:rPr>
        <w:t>1</w:t>
      </w:r>
      <w:r w:rsidR="00EA13B9" w:rsidRPr="00115A18">
        <w:rPr>
          <w:rFonts w:ascii="Times New Roman" w:eastAsia="Times New Roman" w:hAnsi="Times New Roman"/>
          <w:sz w:val="28"/>
          <w:szCs w:val="28"/>
          <w:lang w:val="ro-RO"/>
        </w:rPr>
        <w:t xml:space="preserve">) </w:t>
      </w:r>
      <w:r w:rsidR="003A3D45" w:rsidRPr="00115A18">
        <w:rPr>
          <w:rFonts w:ascii="Times New Roman" w:eastAsia="Times New Roman" w:hAnsi="Times New Roman"/>
          <w:sz w:val="28"/>
          <w:szCs w:val="28"/>
          <w:lang w:val="ro-RO"/>
        </w:rPr>
        <w:t xml:space="preserve">Unităţile comerciale </w:t>
      </w:r>
      <w:r w:rsidR="00EA13B9" w:rsidRPr="00115A18">
        <w:rPr>
          <w:rFonts w:ascii="Times New Roman" w:eastAsia="Times New Roman" w:hAnsi="Times New Roman"/>
          <w:sz w:val="28"/>
          <w:szCs w:val="28"/>
          <w:lang w:val="ro-RO"/>
        </w:rPr>
        <w:t>obţin autorizaţie sanitară de funcţionare în cazurile</w:t>
      </w:r>
      <w:r w:rsidR="003A3D45" w:rsidRPr="00115A18">
        <w:rPr>
          <w:rFonts w:ascii="Times New Roman" w:eastAsia="Times New Roman" w:hAnsi="Times New Roman"/>
          <w:sz w:val="28"/>
          <w:szCs w:val="28"/>
          <w:lang w:val="ro-RO"/>
        </w:rPr>
        <w:t xml:space="preserve"> în </w:t>
      </w:r>
      <w:r w:rsidR="00902CD8" w:rsidRPr="00115A18">
        <w:rPr>
          <w:rFonts w:ascii="Times New Roman" w:eastAsia="Times New Roman" w:hAnsi="Times New Roman"/>
          <w:sz w:val="28"/>
          <w:szCs w:val="28"/>
          <w:lang w:val="ro-RO"/>
        </w:rPr>
        <w:t>care desfă</w:t>
      </w:r>
      <w:r w:rsidR="0051119F" w:rsidRPr="00115A18">
        <w:rPr>
          <w:rFonts w:ascii="Times New Roman" w:eastAsia="Times New Roman" w:hAnsi="Times New Roman"/>
          <w:sz w:val="28"/>
          <w:szCs w:val="28"/>
          <w:lang w:val="ro-RO"/>
        </w:rPr>
        <w:t>ş</w:t>
      </w:r>
      <w:r w:rsidR="00902CD8" w:rsidRPr="00115A18">
        <w:rPr>
          <w:rFonts w:ascii="Times New Roman" w:eastAsia="Times New Roman" w:hAnsi="Times New Roman"/>
          <w:sz w:val="28"/>
          <w:szCs w:val="28"/>
          <w:lang w:val="ro-RO"/>
        </w:rPr>
        <w:t>oară activită</w:t>
      </w:r>
      <w:r w:rsidR="0051119F" w:rsidRPr="00115A18">
        <w:rPr>
          <w:rFonts w:ascii="Times New Roman" w:eastAsia="Times New Roman" w:hAnsi="Times New Roman"/>
          <w:sz w:val="28"/>
          <w:szCs w:val="28"/>
          <w:lang w:val="ro-RO"/>
        </w:rPr>
        <w:t>ţ</w:t>
      </w:r>
      <w:r w:rsidR="00902CD8" w:rsidRPr="00115A18">
        <w:rPr>
          <w:rFonts w:ascii="Times New Roman" w:eastAsia="Times New Roman" w:hAnsi="Times New Roman"/>
          <w:sz w:val="28"/>
          <w:szCs w:val="28"/>
          <w:lang w:val="ro-RO"/>
        </w:rPr>
        <w:t xml:space="preserve">ile stabilite </w:t>
      </w:r>
      <w:r w:rsidR="00EA13B9" w:rsidRPr="00115A18">
        <w:rPr>
          <w:rFonts w:ascii="Times New Roman" w:eastAsia="Times New Roman" w:hAnsi="Times New Roman"/>
          <w:sz w:val="28"/>
          <w:szCs w:val="28"/>
          <w:lang w:val="ro-RO"/>
        </w:rPr>
        <w:t xml:space="preserve">stabilit de </w:t>
      </w:r>
      <w:r w:rsidR="00902CD8" w:rsidRPr="00115A18">
        <w:rPr>
          <w:rFonts w:ascii="Times New Roman" w:eastAsia="Times New Roman" w:hAnsi="Times New Roman"/>
          <w:sz w:val="28"/>
          <w:szCs w:val="28"/>
          <w:lang w:val="ro-RO"/>
        </w:rPr>
        <w:t xml:space="preserve">Anexa nr.5 din </w:t>
      </w:r>
      <w:r w:rsidR="00EA13B9" w:rsidRPr="00115A18">
        <w:rPr>
          <w:rFonts w:ascii="Times New Roman" w:eastAsia="Times New Roman" w:hAnsi="Times New Roman"/>
          <w:sz w:val="28"/>
          <w:szCs w:val="28"/>
          <w:lang w:val="ro-RO"/>
        </w:rPr>
        <w:t>Legea nr.231 din 23 septembrie 2010 cu privire la comerţul interior.”</w:t>
      </w:r>
    </w:p>
    <w:p w14:paraId="175CAD30"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596CD73D" w14:textId="51FFE9F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Art.XI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Legea nr.231 din 23 septembrie 2010 cu privire la comerţul interior (Monitorul Oficial al R</w:t>
      </w:r>
      <w:r w:rsidR="008F3FE1" w:rsidRPr="00115A18">
        <w:rPr>
          <w:rFonts w:ascii="Times New Roman" w:eastAsia="Times New Roman" w:hAnsi="Times New Roman"/>
          <w:sz w:val="28"/>
          <w:szCs w:val="28"/>
          <w:lang w:val="ro-RO"/>
        </w:rPr>
        <w:t>epublicii Moldova, 2010, nr.206-</w:t>
      </w:r>
      <w:r w:rsidRPr="00115A18">
        <w:rPr>
          <w:rFonts w:ascii="Times New Roman" w:eastAsia="Times New Roman" w:hAnsi="Times New Roman"/>
          <w:sz w:val="28"/>
          <w:szCs w:val="28"/>
          <w:lang w:val="ro-RO"/>
        </w:rPr>
        <w:t xml:space="preserve">209, art.681), cu modificările </w:t>
      </w:r>
      <w:r w:rsidR="008F3FE1" w:rsidRPr="00115A18">
        <w:rPr>
          <w:rFonts w:ascii="Times New Roman" w:eastAsia="Times New Roman" w:hAnsi="Times New Roman"/>
          <w:sz w:val="28"/>
          <w:szCs w:val="28"/>
          <w:lang w:val="ro-RO"/>
        </w:rPr>
        <w:t xml:space="preserve">şi completările </w:t>
      </w:r>
      <w:r w:rsidRPr="00115A18">
        <w:rPr>
          <w:rFonts w:ascii="Times New Roman" w:eastAsia="Times New Roman" w:hAnsi="Times New Roman"/>
          <w:sz w:val="28"/>
          <w:szCs w:val="28"/>
          <w:lang w:val="ro-RO"/>
        </w:rPr>
        <w:t xml:space="preserve">ulterioare, se modifică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 xml:space="preserve">i se completează </w:t>
      </w:r>
      <w:r w:rsidR="008F3FE1" w:rsidRPr="00115A18">
        <w:rPr>
          <w:rFonts w:ascii="Times New Roman" w:eastAsia="Times New Roman" w:hAnsi="Times New Roman"/>
          <w:sz w:val="28"/>
          <w:szCs w:val="28"/>
          <w:lang w:val="ro-RO"/>
        </w:rPr>
        <w:t xml:space="preserve">după </w:t>
      </w:r>
      <w:r w:rsidRPr="00115A18">
        <w:rPr>
          <w:rFonts w:ascii="Times New Roman" w:eastAsia="Times New Roman" w:hAnsi="Times New Roman"/>
          <w:sz w:val="28"/>
          <w:szCs w:val="28"/>
          <w:lang w:val="ro-RO"/>
        </w:rPr>
        <w:t xml:space="preserve">cum urmează: </w:t>
      </w:r>
    </w:p>
    <w:p w14:paraId="3F8A1FF8" w14:textId="77777777" w:rsidR="00EE0743" w:rsidRPr="00115A18" w:rsidRDefault="00EE0743" w:rsidP="00EA13B9">
      <w:pPr>
        <w:spacing w:after="0" w:line="240" w:lineRule="auto"/>
        <w:ind w:firstLine="709"/>
        <w:jc w:val="both"/>
        <w:rPr>
          <w:rFonts w:ascii="Times New Roman" w:eastAsia="Times New Roman" w:hAnsi="Times New Roman"/>
          <w:sz w:val="28"/>
          <w:szCs w:val="28"/>
          <w:lang w:val="ro-RO"/>
        </w:rPr>
      </w:pPr>
    </w:p>
    <w:p w14:paraId="4520DB75" w14:textId="74AD165E" w:rsidR="00EA13B9" w:rsidRPr="00115A18" w:rsidRDefault="0005547E"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8F3FE1" w:rsidRPr="00115A18">
        <w:rPr>
          <w:rFonts w:ascii="Times New Roman" w:eastAsia="Times New Roman" w:hAnsi="Times New Roman"/>
          <w:sz w:val="28"/>
          <w:szCs w:val="28"/>
          <w:lang w:val="ro-RO"/>
        </w:rPr>
        <w:t>La a</w:t>
      </w:r>
      <w:r w:rsidR="00EA13B9" w:rsidRPr="00115A18">
        <w:rPr>
          <w:rFonts w:ascii="Times New Roman" w:eastAsia="Times New Roman" w:hAnsi="Times New Roman"/>
          <w:sz w:val="28"/>
          <w:szCs w:val="28"/>
          <w:lang w:val="ro-RO"/>
        </w:rPr>
        <w:t>rticolul 2</w:t>
      </w:r>
      <w:r w:rsidR="008F3FE1" w:rsidRPr="00115A18">
        <w:rPr>
          <w:rFonts w:ascii="Times New Roman" w:eastAsia="Times New Roman" w:hAnsi="Times New Roman"/>
          <w:sz w:val="28"/>
          <w:szCs w:val="28"/>
          <w:lang w:val="ro-RO"/>
        </w:rPr>
        <w:t xml:space="preserve"> alineatul (2), după cuvîntul </w:t>
      </w: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anexa” se </w:t>
      </w:r>
      <w:r w:rsidR="008F3FE1" w:rsidRPr="00115A18">
        <w:rPr>
          <w:rFonts w:ascii="Times New Roman" w:eastAsia="Times New Roman" w:hAnsi="Times New Roman"/>
          <w:sz w:val="28"/>
          <w:szCs w:val="28"/>
          <w:lang w:val="ro-RO"/>
        </w:rPr>
        <w:t>introduce textul</w:t>
      </w:r>
      <w:r w:rsidR="00EA13B9"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nr.1”</w:t>
      </w:r>
      <w:r w:rsidR="008F3FE1" w:rsidRPr="00115A18">
        <w:rPr>
          <w:rFonts w:ascii="Times New Roman" w:eastAsia="Times New Roman" w:hAnsi="Times New Roman"/>
          <w:sz w:val="28"/>
          <w:szCs w:val="28"/>
          <w:lang w:val="ro-RO"/>
        </w:rPr>
        <w:t>.</w:t>
      </w:r>
    </w:p>
    <w:p w14:paraId="188FF504" w14:textId="77777777" w:rsidR="00EA13B9" w:rsidRPr="00115A18" w:rsidRDefault="00EA13B9"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Articolul 3:</w:t>
      </w:r>
    </w:p>
    <w:p w14:paraId="65B7684D" w14:textId="646BA868"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în </w:t>
      </w:r>
      <w:r w:rsidR="009C5830" w:rsidRPr="00115A18">
        <w:rPr>
          <w:rFonts w:ascii="Times New Roman" w:eastAsia="Times New Roman" w:hAnsi="Times New Roman"/>
          <w:sz w:val="28"/>
          <w:szCs w:val="28"/>
          <w:lang w:val="ro-RO"/>
        </w:rPr>
        <w:t xml:space="preserve">noţiunea </w:t>
      </w:r>
      <w:r w:rsidR="0005547E" w:rsidRPr="00115A18">
        <w:rPr>
          <w:rFonts w:ascii="Times New Roman" w:eastAsia="Times New Roman" w:hAnsi="Times New Roman"/>
          <w:sz w:val="28"/>
          <w:szCs w:val="28"/>
          <w:lang w:val="ro-RO"/>
        </w:rPr>
        <w:t>“</w:t>
      </w:r>
      <w:r w:rsidRPr="00115A18">
        <w:rPr>
          <w:rFonts w:ascii="Times New Roman" w:eastAsia="Times New Roman" w:hAnsi="Times New Roman"/>
          <w:i/>
          <w:sz w:val="28"/>
          <w:szCs w:val="28"/>
          <w:lang w:val="ro-RO"/>
        </w:rPr>
        <w:t>activitate de comerţ</w:t>
      </w:r>
      <w:r w:rsidRPr="00115A18">
        <w:rPr>
          <w:rFonts w:ascii="Times New Roman" w:eastAsia="Times New Roman" w:hAnsi="Times New Roman"/>
          <w:sz w:val="28"/>
          <w:szCs w:val="28"/>
          <w:lang w:val="ro-RO"/>
        </w:rPr>
        <w:t xml:space="preserve">”, cuvintele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aferente </w:t>
      </w:r>
      <w:proofErr w:type="spellStart"/>
      <w:r w:rsidRPr="00115A18">
        <w:rPr>
          <w:rFonts w:ascii="Times New Roman" w:eastAsia="Times New Roman" w:hAnsi="Times New Roman"/>
          <w:sz w:val="28"/>
          <w:szCs w:val="28"/>
          <w:lang w:val="ro-RO"/>
        </w:rPr>
        <w:t>vînzării</w:t>
      </w:r>
      <w:proofErr w:type="spellEnd"/>
      <w:r w:rsidRPr="00115A18">
        <w:rPr>
          <w:rFonts w:ascii="Times New Roman" w:eastAsia="Times New Roman" w:hAnsi="Times New Roman"/>
          <w:sz w:val="28"/>
          <w:szCs w:val="28"/>
          <w:lang w:val="ro-RO"/>
        </w:rPr>
        <w:t xml:space="preserve"> mărfurilor” se exclud;</w:t>
      </w:r>
    </w:p>
    <w:p w14:paraId="259608EA" w14:textId="1B826E9B" w:rsidR="000121C4" w:rsidRPr="00115A18" w:rsidRDefault="000121C4"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în noţiunea “</w:t>
      </w:r>
      <w:r w:rsidRPr="00115A18">
        <w:rPr>
          <w:rFonts w:ascii="Times New Roman" w:eastAsia="Times New Roman" w:hAnsi="Times New Roman"/>
          <w:i/>
          <w:iCs/>
          <w:sz w:val="28"/>
          <w:szCs w:val="28"/>
          <w:lang w:val="ro-RO"/>
        </w:rPr>
        <w:t>comerciant</w:t>
      </w:r>
      <w:r w:rsidRPr="00115A18">
        <w:rPr>
          <w:rFonts w:ascii="Times New Roman" w:eastAsia="Times New Roman" w:hAnsi="Times New Roman"/>
          <w:sz w:val="28"/>
          <w:szCs w:val="28"/>
          <w:lang w:val="ro-RO"/>
        </w:rPr>
        <w:t>”, cuvintele “autorizată să desfăşoare” se substituie cu cuvintele “care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oară”;</w:t>
      </w:r>
    </w:p>
    <w:p w14:paraId="4829479C" w14:textId="0C00FE62"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noţiun</w:t>
      </w:r>
      <w:r w:rsidR="009C5830" w:rsidRPr="00115A18">
        <w:rPr>
          <w:rFonts w:ascii="Times New Roman" w:eastAsia="Times New Roman" w:hAnsi="Times New Roman"/>
          <w:sz w:val="28"/>
          <w:szCs w:val="28"/>
          <w:lang w:val="ro-RO"/>
        </w:rPr>
        <w:t>ile</w:t>
      </w:r>
      <w:r w:rsidRPr="00115A18">
        <w:rPr>
          <w:rFonts w:ascii="Times New Roman" w:eastAsia="Times New Roman" w:hAnsi="Times New Roman"/>
          <w:sz w:val="28"/>
          <w:szCs w:val="28"/>
          <w:lang w:val="ro-RO"/>
        </w:rPr>
        <w:t xml:space="preserv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i/>
          <w:sz w:val="28"/>
          <w:szCs w:val="28"/>
          <w:lang w:val="ro-RO"/>
        </w:rPr>
        <w:t>mic comerciant</w:t>
      </w:r>
      <w:r w:rsidRPr="00115A18">
        <w:rPr>
          <w:rFonts w:ascii="Times New Roman" w:eastAsia="Times New Roman" w:hAnsi="Times New Roman"/>
          <w:sz w:val="28"/>
          <w:szCs w:val="28"/>
          <w:lang w:val="ro-RO"/>
        </w:rPr>
        <w:t>”</w:t>
      </w:r>
      <w:r w:rsidR="005156AF" w:rsidRPr="00115A18">
        <w:rPr>
          <w:rFonts w:ascii="Times New Roman" w:eastAsia="Times New Roman" w:hAnsi="Times New Roman"/>
          <w:sz w:val="28"/>
          <w:szCs w:val="28"/>
          <w:lang w:val="ro-RO"/>
        </w:rPr>
        <w:t>, “</w:t>
      </w:r>
      <w:r w:rsidR="005156AF" w:rsidRPr="00115A18">
        <w:rPr>
          <w:rFonts w:ascii="Times New Roman" w:eastAsia="Times New Roman" w:hAnsi="Times New Roman"/>
          <w:i/>
          <w:sz w:val="28"/>
          <w:szCs w:val="28"/>
          <w:lang w:val="ro-RO"/>
        </w:rPr>
        <w:t>ghi</w:t>
      </w:r>
      <w:r w:rsidR="0051119F" w:rsidRPr="00115A18">
        <w:rPr>
          <w:rFonts w:ascii="Times New Roman" w:eastAsia="Times New Roman" w:hAnsi="Times New Roman"/>
          <w:i/>
          <w:sz w:val="28"/>
          <w:szCs w:val="28"/>
          <w:lang w:val="ro-RO"/>
        </w:rPr>
        <w:t>ş</w:t>
      </w:r>
      <w:r w:rsidR="005156AF" w:rsidRPr="00115A18">
        <w:rPr>
          <w:rFonts w:ascii="Times New Roman" w:eastAsia="Times New Roman" w:hAnsi="Times New Roman"/>
          <w:i/>
          <w:sz w:val="28"/>
          <w:szCs w:val="28"/>
          <w:lang w:val="ro-RO"/>
        </w:rPr>
        <w:t>eu unic</w:t>
      </w:r>
      <w:r w:rsidR="005156AF" w:rsidRPr="00115A18">
        <w:rPr>
          <w:rFonts w:ascii="Times New Roman" w:eastAsia="Times New Roman" w:hAnsi="Times New Roman"/>
          <w:sz w:val="28"/>
          <w:szCs w:val="28"/>
          <w:lang w:val="ro-RO"/>
        </w:rPr>
        <w:t>”</w:t>
      </w:r>
      <w:r w:rsidR="00421695" w:rsidRPr="00115A18">
        <w:rPr>
          <w:rFonts w:ascii="Times New Roman" w:eastAsia="Times New Roman" w:hAnsi="Times New Roman"/>
          <w:sz w:val="28"/>
          <w:szCs w:val="28"/>
          <w:lang w:val="ro-RO"/>
        </w:rPr>
        <w:t xml:space="preserve">, </w:t>
      </w:r>
      <w:r w:rsidR="0005547E" w:rsidRPr="00115A18">
        <w:rPr>
          <w:rFonts w:ascii="Times New Roman" w:eastAsia="Times New Roman" w:hAnsi="Times New Roman"/>
          <w:sz w:val="28"/>
          <w:szCs w:val="28"/>
          <w:lang w:val="ro-RO"/>
        </w:rPr>
        <w:t>“</w:t>
      </w:r>
      <w:r w:rsidR="009C5830" w:rsidRPr="00115A18">
        <w:rPr>
          <w:rFonts w:ascii="Times New Roman" w:eastAsia="Times New Roman" w:hAnsi="Times New Roman"/>
          <w:i/>
          <w:sz w:val="28"/>
          <w:szCs w:val="28"/>
          <w:lang w:val="ro-RO"/>
        </w:rPr>
        <w:t>serviciu de alimentaţie publică</w:t>
      </w:r>
      <w:r w:rsidR="009C5830"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421695" w:rsidRPr="00115A18">
        <w:rPr>
          <w:rFonts w:ascii="Times New Roman" w:eastAsia="Times New Roman" w:hAnsi="Times New Roman"/>
          <w:sz w:val="28"/>
          <w:szCs w:val="28"/>
          <w:lang w:val="ro-RO"/>
        </w:rPr>
        <w:t>i “</w:t>
      </w:r>
      <w:r w:rsidR="00421695" w:rsidRPr="00115A18">
        <w:rPr>
          <w:rFonts w:ascii="Times New Roman" w:eastAsia="Times New Roman" w:hAnsi="Times New Roman"/>
          <w:i/>
          <w:iCs/>
          <w:sz w:val="28"/>
          <w:szCs w:val="28"/>
          <w:lang w:val="ro-RO"/>
        </w:rPr>
        <w:t>autorizaţie de funcţionare</w:t>
      </w:r>
      <w:r w:rsidR="00421695" w:rsidRPr="00115A18">
        <w:rPr>
          <w:rFonts w:ascii="Times New Roman" w:eastAsia="Times New Roman" w:hAnsi="Times New Roman"/>
          <w:sz w:val="28"/>
          <w:szCs w:val="28"/>
          <w:lang w:val="ro-RO"/>
        </w:rPr>
        <w:t xml:space="preserve">” </w:t>
      </w:r>
      <w:r w:rsidR="009C5830" w:rsidRPr="00115A18">
        <w:rPr>
          <w:rFonts w:ascii="Times New Roman" w:eastAsia="Times New Roman" w:hAnsi="Times New Roman"/>
          <w:sz w:val="28"/>
          <w:szCs w:val="28"/>
          <w:lang w:val="ro-RO"/>
        </w:rPr>
        <w:t>se exclud</w:t>
      </w:r>
      <w:r w:rsidRPr="00115A18">
        <w:rPr>
          <w:rFonts w:ascii="Times New Roman" w:eastAsia="Times New Roman" w:hAnsi="Times New Roman"/>
          <w:sz w:val="28"/>
          <w:szCs w:val="28"/>
          <w:lang w:val="ro-RO"/>
        </w:rPr>
        <w:t>;</w:t>
      </w:r>
    </w:p>
    <w:p w14:paraId="0D3DD1E4" w14:textId="13EFCCA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noţiunea </w:t>
      </w:r>
      <w:r w:rsidR="0005547E" w:rsidRPr="00115A18">
        <w:rPr>
          <w:rFonts w:ascii="Times New Roman" w:eastAsia="Times New Roman" w:hAnsi="Times New Roman"/>
          <w:sz w:val="28"/>
          <w:szCs w:val="28"/>
          <w:lang w:val="ro-RO"/>
        </w:rPr>
        <w:t>“</w:t>
      </w:r>
      <w:r w:rsidRPr="00115A18">
        <w:rPr>
          <w:rFonts w:ascii="Times New Roman" w:eastAsia="Times New Roman" w:hAnsi="Times New Roman"/>
          <w:i/>
          <w:sz w:val="28"/>
          <w:szCs w:val="28"/>
          <w:lang w:val="ro-RO"/>
        </w:rPr>
        <w:t>unitate comercială</w:t>
      </w:r>
      <w:r w:rsidRPr="00115A18">
        <w:rPr>
          <w:rFonts w:ascii="Times New Roman" w:eastAsia="Times New Roman" w:hAnsi="Times New Roman"/>
          <w:sz w:val="28"/>
          <w:szCs w:val="28"/>
          <w:lang w:val="ro-RO"/>
        </w:rPr>
        <w:t xml:space="preserve">” se </w:t>
      </w:r>
      <w:r w:rsidR="009C5830" w:rsidRPr="00115A18">
        <w:rPr>
          <w:rFonts w:ascii="Times New Roman" w:eastAsia="Times New Roman" w:hAnsi="Times New Roman"/>
          <w:sz w:val="28"/>
          <w:szCs w:val="28"/>
          <w:lang w:val="ro-RO"/>
        </w:rPr>
        <w:t xml:space="preserve">completează în final cu textul </w:t>
      </w:r>
      <w:r w:rsidR="0005547E" w:rsidRPr="00115A18">
        <w:rPr>
          <w:rFonts w:ascii="Times New Roman" w:eastAsia="Times New Roman" w:hAnsi="Times New Roman"/>
          <w:sz w:val="28"/>
          <w:szCs w:val="28"/>
          <w:lang w:val="ro-RO"/>
        </w:rPr>
        <w:t>“</w:t>
      </w:r>
      <w:r w:rsidR="009C5830" w:rsidRPr="00115A18">
        <w:rPr>
          <w:rFonts w:ascii="Times New Roman" w:eastAsia="Times New Roman" w:hAnsi="Times New Roman"/>
          <w:sz w:val="28"/>
          <w:szCs w:val="28"/>
          <w:lang w:val="ro-RO"/>
        </w:rPr>
        <w:t xml:space="preserve">Unitatea </w:t>
      </w:r>
      <w:r w:rsidRPr="00115A18">
        <w:rPr>
          <w:rFonts w:ascii="Times New Roman" w:eastAsia="Times New Roman" w:hAnsi="Times New Roman"/>
          <w:sz w:val="28"/>
          <w:szCs w:val="28"/>
          <w:lang w:val="ro-RO"/>
        </w:rPr>
        <w:t>comercială poate fi identificată prin adresă poştală individuală”</w:t>
      </w:r>
      <w:r w:rsidR="009C5830" w:rsidRPr="00115A18">
        <w:rPr>
          <w:rFonts w:ascii="Times New Roman" w:eastAsia="Times New Roman" w:hAnsi="Times New Roman"/>
          <w:sz w:val="28"/>
          <w:szCs w:val="28"/>
          <w:lang w:val="ro-RO"/>
        </w:rPr>
        <w:t>;</w:t>
      </w:r>
    </w:p>
    <w:p w14:paraId="17A9E17C" w14:textId="0B4B2905"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după noţiunea </w:t>
      </w:r>
      <w:r w:rsidR="0005547E" w:rsidRPr="00115A18">
        <w:rPr>
          <w:rFonts w:ascii="Times New Roman" w:eastAsia="Times New Roman" w:hAnsi="Times New Roman"/>
          <w:sz w:val="28"/>
          <w:szCs w:val="28"/>
          <w:lang w:val="ro-RO"/>
        </w:rPr>
        <w:t>“</w:t>
      </w:r>
      <w:r w:rsidRPr="00115A18">
        <w:rPr>
          <w:rFonts w:ascii="Times New Roman" w:eastAsia="Times New Roman" w:hAnsi="Times New Roman"/>
          <w:i/>
          <w:sz w:val="28"/>
          <w:szCs w:val="28"/>
          <w:lang w:val="ro-RO"/>
        </w:rPr>
        <w:t>unitate comercială</w:t>
      </w:r>
      <w:r w:rsidRPr="00115A18">
        <w:rPr>
          <w:rFonts w:ascii="Times New Roman" w:eastAsia="Times New Roman" w:hAnsi="Times New Roman"/>
          <w:sz w:val="28"/>
          <w:szCs w:val="28"/>
          <w:lang w:val="ro-RO"/>
        </w:rPr>
        <w:t xml:space="preserve">” se introduc </w:t>
      </w:r>
      <w:r w:rsidR="009C5830" w:rsidRPr="00115A18">
        <w:rPr>
          <w:rFonts w:ascii="Times New Roman" w:eastAsia="Times New Roman" w:hAnsi="Times New Roman"/>
          <w:sz w:val="28"/>
          <w:szCs w:val="28"/>
          <w:lang w:val="ro-RO"/>
        </w:rPr>
        <w:t xml:space="preserve">următoarele </w:t>
      </w:r>
      <w:r w:rsidRPr="00115A18">
        <w:rPr>
          <w:rFonts w:ascii="Times New Roman" w:eastAsia="Times New Roman" w:hAnsi="Times New Roman"/>
          <w:sz w:val="28"/>
          <w:szCs w:val="28"/>
          <w:lang w:val="ro-RO"/>
        </w:rPr>
        <w:t>noţiuni:</w:t>
      </w:r>
    </w:p>
    <w:p w14:paraId="6B3C1ABA" w14:textId="658B39B3"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i/>
          <w:sz w:val="28"/>
          <w:szCs w:val="28"/>
          <w:lang w:val="ro-RO"/>
        </w:rPr>
        <w:t>unitate de alimentaţie publică</w:t>
      </w:r>
      <w:r w:rsidR="00EA13B9" w:rsidRPr="00115A18">
        <w:rPr>
          <w:rFonts w:ascii="Times New Roman" w:eastAsia="Times New Roman" w:hAnsi="Times New Roman"/>
          <w:sz w:val="28"/>
          <w:szCs w:val="28"/>
          <w:lang w:val="ro-RO"/>
        </w:rPr>
        <w:t xml:space="preserve"> – unitate comercială sau loc </w:t>
      </w:r>
      <w:r w:rsidR="007A27C6" w:rsidRPr="00115A18">
        <w:rPr>
          <w:rFonts w:ascii="Times New Roman" w:eastAsia="Times New Roman" w:hAnsi="Times New Roman"/>
          <w:sz w:val="28"/>
          <w:szCs w:val="28"/>
          <w:lang w:val="ro-RO"/>
        </w:rPr>
        <w:t xml:space="preserve">de </w:t>
      </w:r>
      <w:proofErr w:type="spellStart"/>
      <w:r w:rsidR="00EA13B9" w:rsidRPr="00115A18">
        <w:rPr>
          <w:rFonts w:ascii="Times New Roman" w:eastAsia="Times New Roman" w:hAnsi="Times New Roman"/>
          <w:sz w:val="28"/>
          <w:szCs w:val="28"/>
          <w:lang w:val="ro-RO"/>
        </w:rPr>
        <w:t>vînzare</w:t>
      </w:r>
      <w:proofErr w:type="spellEnd"/>
      <w:r w:rsidR="00EA13B9" w:rsidRPr="00115A18">
        <w:rPr>
          <w:rFonts w:ascii="Times New Roman" w:eastAsia="Times New Roman" w:hAnsi="Times New Roman"/>
          <w:sz w:val="28"/>
          <w:szCs w:val="28"/>
          <w:lang w:val="ro-RO"/>
        </w:rPr>
        <w:t xml:space="preserve"> unde se prestează servicii de pregătire, preparare, prezentare</w:t>
      </w:r>
      <w:r w:rsidR="00A72905" w:rsidRPr="00115A18">
        <w:rPr>
          <w:rFonts w:ascii="Times New Roman" w:eastAsia="Times New Roman" w:hAnsi="Times New Roman"/>
          <w:sz w:val="28"/>
          <w:szCs w:val="28"/>
          <w:lang w:val="ro-RO"/>
        </w:rPr>
        <w:t>, comercializare</w:t>
      </w:r>
      <w:r w:rsidR="00EA13B9" w:rsidRPr="00115A18">
        <w:rPr>
          <w:rFonts w:ascii="Times New Roman" w:eastAsia="Times New Roman" w:hAnsi="Times New Roman"/>
          <w:sz w:val="28"/>
          <w:szCs w:val="28"/>
          <w:lang w:val="ro-RO"/>
        </w:rPr>
        <w:t xml:space="preserve"> şi servire a produselor alimentare, de deservire a ceremoniilor şi festivităţilor, precum şi activitate de agrement aferentă</w:t>
      </w:r>
      <w:r w:rsidR="006960C2" w:rsidRPr="00115A18">
        <w:rPr>
          <w:rFonts w:ascii="Times New Roman" w:eastAsia="Times New Roman" w:hAnsi="Times New Roman"/>
          <w:sz w:val="28"/>
          <w:szCs w:val="28"/>
          <w:lang w:val="ro-RO"/>
        </w:rPr>
        <w:t xml:space="preserve"> acestor servicii</w:t>
      </w:r>
      <w:r w:rsidR="00EA13B9" w:rsidRPr="00115A18">
        <w:rPr>
          <w:rFonts w:ascii="Times New Roman" w:eastAsia="Times New Roman" w:hAnsi="Times New Roman"/>
          <w:sz w:val="28"/>
          <w:szCs w:val="28"/>
          <w:lang w:val="ro-RO"/>
        </w:rPr>
        <w:t>; serviciile menţionate pot fi desfăşurate în cadrul unităţii de alimentaţie publică sau în imediata apropiere a acesteia;</w:t>
      </w:r>
    </w:p>
    <w:p w14:paraId="7BDA32C0" w14:textId="29317E9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i/>
          <w:sz w:val="28"/>
          <w:szCs w:val="28"/>
          <w:lang w:val="ro-RO"/>
        </w:rPr>
        <w:t xml:space="preserve">loc </w:t>
      </w:r>
      <w:r w:rsidR="007A27C6" w:rsidRPr="00115A18">
        <w:rPr>
          <w:rFonts w:ascii="Times New Roman" w:eastAsia="Times New Roman" w:hAnsi="Times New Roman"/>
          <w:i/>
          <w:sz w:val="28"/>
          <w:szCs w:val="28"/>
          <w:lang w:val="ro-RO"/>
        </w:rPr>
        <w:t xml:space="preserve">de </w:t>
      </w:r>
      <w:proofErr w:type="spellStart"/>
      <w:r w:rsidRPr="00115A18">
        <w:rPr>
          <w:rFonts w:ascii="Times New Roman" w:eastAsia="Times New Roman" w:hAnsi="Times New Roman"/>
          <w:i/>
          <w:sz w:val="28"/>
          <w:szCs w:val="28"/>
          <w:lang w:val="ro-RO"/>
        </w:rPr>
        <w:t>vînzare</w:t>
      </w:r>
      <w:proofErr w:type="spellEnd"/>
      <w:r w:rsidRPr="00115A18">
        <w:rPr>
          <w:rFonts w:ascii="Times New Roman" w:eastAsia="Times New Roman" w:hAnsi="Times New Roman"/>
          <w:i/>
          <w:sz w:val="28"/>
          <w:szCs w:val="28"/>
          <w:lang w:val="ro-RO"/>
        </w:rPr>
        <w:t xml:space="preserve"> </w:t>
      </w:r>
      <w:r w:rsidR="009C5830" w:rsidRPr="00115A18">
        <w:rPr>
          <w:rFonts w:ascii="Times New Roman" w:eastAsia="Times New Roman" w:hAnsi="Times New Roman"/>
          <w:sz w:val="28"/>
          <w:szCs w:val="28"/>
          <w:lang w:val="ro-RO"/>
        </w:rPr>
        <w:t>– suprafaţă</w:t>
      </w:r>
      <w:r w:rsidRPr="00115A18">
        <w:rPr>
          <w:rFonts w:ascii="Times New Roman" w:eastAsia="Times New Roman" w:hAnsi="Times New Roman"/>
          <w:sz w:val="28"/>
          <w:szCs w:val="28"/>
          <w:lang w:val="ro-RO"/>
        </w:rPr>
        <w:t xml:space="preserve"> (spaţiu) în cadrul </w:t>
      </w:r>
      <w:r w:rsidR="00E8692F" w:rsidRPr="00115A18">
        <w:rPr>
          <w:rFonts w:ascii="Times New Roman" w:eastAsia="Times New Roman" w:hAnsi="Times New Roman"/>
          <w:sz w:val="28"/>
          <w:szCs w:val="28"/>
          <w:lang w:val="ro-RO"/>
        </w:rPr>
        <w:t xml:space="preserve">căreia </w:t>
      </w:r>
      <w:r w:rsidRPr="00115A18">
        <w:rPr>
          <w:rFonts w:ascii="Times New Roman" w:eastAsia="Times New Roman" w:hAnsi="Times New Roman"/>
          <w:sz w:val="28"/>
          <w:szCs w:val="28"/>
          <w:lang w:val="ro-RO"/>
        </w:rPr>
        <w:t xml:space="preserve">are loc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bunurilor şi serviciilor prin intermediul:</w:t>
      </w:r>
    </w:p>
    <w:p w14:paraId="7CD9E037"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unităţilor mobile;</w:t>
      </w:r>
    </w:p>
    <w:p w14:paraId="4D7B908C"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construcţiilor şi elementelor de construcţii amplasate provizoriu în cadrul iarmaroacelor, </w:t>
      </w:r>
      <w:proofErr w:type="spellStart"/>
      <w:r w:rsidRPr="00115A18">
        <w:rPr>
          <w:rFonts w:ascii="Times New Roman" w:eastAsia="Times New Roman" w:hAnsi="Times New Roman"/>
          <w:sz w:val="28"/>
          <w:szCs w:val="28"/>
          <w:lang w:val="ro-RO"/>
        </w:rPr>
        <w:t>tîrgurilor</w:t>
      </w:r>
      <w:proofErr w:type="spellEnd"/>
      <w:r w:rsidRPr="00115A18">
        <w:rPr>
          <w:rFonts w:ascii="Times New Roman" w:eastAsia="Times New Roman" w:hAnsi="Times New Roman"/>
          <w:sz w:val="28"/>
          <w:szCs w:val="28"/>
          <w:lang w:val="ro-RO"/>
        </w:rPr>
        <w:t>, manifestaţiilor festive şi/sau culturale</w:t>
      </w:r>
      <w:r w:rsidR="009C5830" w:rsidRPr="00115A18">
        <w:rPr>
          <w:rFonts w:ascii="Times New Roman" w:eastAsia="Times New Roman" w:hAnsi="Times New Roman"/>
          <w:sz w:val="28"/>
          <w:szCs w:val="28"/>
          <w:lang w:val="ro-RO"/>
        </w:rPr>
        <w:t>.</w:t>
      </w:r>
    </w:p>
    <w:p w14:paraId="18651A5C" w14:textId="77777777" w:rsidR="00EA13B9" w:rsidRPr="00115A18" w:rsidRDefault="009C5830"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Locul </w:t>
      </w:r>
      <w:r w:rsidR="00EA13B9" w:rsidRPr="00115A18">
        <w:rPr>
          <w:rFonts w:ascii="Times New Roman" w:eastAsia="Times New Roman" w:hAnsi="Times New Roman"/>
          <w:sz w:val="28"/>
          <w:szCs w:val="28"/>
          <w:lang w:val="ro-RO"/>
        </w:rPr>
        <w:t xml:space="preserve">pentru </w:t>
      </w:r>
      <w:proofErr w:type="spellStart"/>
      <w:r w:rsidR="00EA13B9" w:rsidRPr="00115A18">
        <w:rPr>
          <w:rFonts w:ascii="Times New Roman" w:eastAsia="Times New Roman" w:hAnsi="Times New Roman"/>
          <w:sz w:val="28"/>
          <w:szCs w:val="28"/>
          <w:lang w:val="ro-RO"/>
        </w:rPr>
        <w:t>vînzare</w:t>
      </w:r>
      <w:proofErr w:type="spellEnd"/>
      <w:r w:rsidR="00EA13B9" w:rsidRPr="00115A18">
        <w:rPr>
          <w:rFonts w:ascii="Times New Roman" w:eastAsia="Times New Roman" w:hAnsi="Times New Roman"/>
          <w:sz w:val="28"/>
          <w:szCs w:val="28"/>
          <w:lang w:val="ro-RO"/>
        </w:rPr>
        <w:t>, de regulă, nu poate fi identificat prin adresă poştală individuală;</w:t>
      </w:r>
    </w:p>
    <w:p w14:paraId="79B10A8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i/>
          <w:sz w:val="28"/>
          <w:szCs w:val="28"/>
          <w:lang w:val="ro-RO"/>
        </w:rPr>
        <w:t xml:space="preserve">unităţi mobile – </w:t>
      </w:r>
      <w:r w:rsidRPr="00115A18">
        <w:rPr>
          <w:rFonts w:ascii="Times New Roman" w:eastAsia="Times New Roman" w:hAnsi="Times New Roman"/>
          <w:sz w:val="28"/>
          <w:szCs w:val="28"/>
          <w:lang w:val="ro-RO"/>
        </w:rPr>
        <w:t xml:space="preserve">chioşcuri, gherete, terminale de autoservire, </w:t>
      </w:r>
      <w:r w:rsidR="000C6E32" w:rsidRPr="00115A18">
        <w:rPr>
          <w:rFonts w:ascii="Times New Roman" w:eastAsia="Times New Roman" w:hAnsi="Times New Roman"/>
          <w:sz w:val="28"/>
          <w:szCs w:val="28"/>
          <w:lang w:val="ro-RO"/>
        </w:rPr>
        <w:t xml:space="preserve">automate de joc, </w:t>
      </w:r>
      <w:r w:rsidRPr="00115A18">
        <w:rPr>
          <w:rFonts w:ascii="Times New Roman" w:eastAsia="Times New Roman" w:hAnsi="Times New Roman"/>
          <w:sz w:val="28"/>
          <w:szCs w:val="28"/>
          <w:lang w:val="ro-RO"/>
        </w:rPr>
        <w:t>rulote, standuri, tarabe, tejghele, tonete, cărucioare,</w:t>
      </w:r>
      <w:r w:rsidRPr="00115A18">
        <w:rPr>
          <w:rFonts w:ascii="Times New Roman" w:eastAsia="Times New Roman" w:hAnsi="Times New Roman"/>
          <w:sz w:val="28"/>
          <w:szCs w:val="28"/>
          <w:lang w:val="ro-RO" w:eastAsia="ru-RU"/>
        </w:rPr>
        <w:t xml:space="preserve"> frigidere, </w:t>
      </w:r>
      <w:proofErr w:type="spellStart"/>
      <w:r w:rsidRPr="00115A18">
        <w:rPr>
          <w:rFonts w:ascii="Times New Roman" w:eastAsia="Times New Roman" w:hAnsi="Times New Roman"/>
          <w:sz w:val="28"/>
          <w:szCs w:val="28"/>
          <w:lang w:val="ro-RO"/>
        </w:rPr>
        <w:t>autovehicole</w:t>
      </w:r>
      <w:proofErr w:type="spellEnd"/>
      <w:r w:rsidRPr="00115A18">
        <w:rPr>
          <w:rFonts w:ascii="Times New Roman" w:eastAsia="Times New Roman" w:hAnsi="Times New Roman"/>
          <w:sz w:val="28"/>
          <w:szCs w:val="28"/>
          <w:lang w:val="ro-RO"/>
        </w:rPr>
        <w:t xml:space="preserve"> şi </w:t>
      </w:r>
      <w:proofErr w:type="spellStart"/>
      <w:r w:rsidRPr="00115A18">
        <w:rPr>
          <w:rFonts w:ascii="Times New Roman" w:eastAsia="Times New Roman" w:hAnsi="Times New Roman"/>
          <w:sz w:val="28"/>
          <w:szCs w:val="28"/>
          <w:lang w:val="ro-RO"/>
        </w:rPr>
        <w:t>autoremorci</w:t>
      </w:r>
      <w:proofErr w:type="spellEnd"/>
      <w:r w:rsidRPr="00115A18">
        <w:rPr>
          <w:rFonts w:ascii="Times New Roman" w:eastAsia="Times New Roman" w:hAnsi="Times New Roman"/>
          <w:sz w:val="28"/>
          <w:szCs w:val="28"/>
          <w:lang w:val="ro-RO"/>
        </w:rPr>
        <w:t>;</w:t>
      </w:r>
    </w:p>
    <w:p w14:paraId="489EF354" w14:textId="2D8C86C0" w:rsidR="00EA13B9" w:rsidRPr="00115A18" w:rsidRDefault="00EA13B9" w:rsidP="007E0A6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i/>
          <w:sz w:val="28"/>
          <w:szCs w:val="28"/>
          <w:lang w:val="ro-RO"/>
        </w:rPr>
        <w:t>comerţ ambulant</w:t>
      </w:r>
      <w:r w:rsidRPr="00115A18">
        <w:rPr>
          <w:rFonts w:ascii="Times New Roman" w:eastAsia="Times New Roman" w:hAnsi="Times New Roman"/>
          <w:sz w:val="28"/>
          <w:szCs w:val="28"/>
          <w:lang w:val="ro-RO"/>
        </w:rPr>
        <w:t xml:space="preserve"> – activitate de comerţ desfăşurată în perimetrul terenurilor de uz public</w:t>
      </w:r>
      <w:r w:rsidR="001126AB" w:rsidRPr="00115A18">
        <w:rPr>
          <w:rFonts w:ascii="Times New Roman" w:eastAsia="Times New Roman" w:hAnsi="Times New Roman"/>
          <w:sz w:val="28"/>
          <w:szCs w:val="28"/>
          <w:lang w:val="ro-RO"/>
        </w:rPr>
        <w:t xml:space="preserve">, implicit trotuare </w:t>
      </w:r>
      <w:r w:rsidR="0051119F" w:rsidRPr="00115A18">
        <w:rPr>
          <w:rFonts w:ascii="Times New Roman" w:eastAsia="Times New Roman" w:hAnsi="Times New Roman"/>
          <w:sz w:val="28"/>
          <w:szCs w:val="28"/>
          <w:lang w:val="ro-RO"/>
        </w:rPr>
        <w:t>ş</w:t>
      </w:r>
      <w:r w:rsidR="001126AB" w:rsidRPr="00115A18">
        <w:rPr>
          <w:rFonts w:ascii="Times New Roman" w:eastAsia="Times New Roman" w:hAnsi="Times New Roman"/>
          <w:sz w:val="28"/>
          <w:szCs w:val="28"/>
          <w:lang w:val="ro-RO"/>
        </w:rPr>
        <w:t>i străzi,</w:t>
      </w:r>
      <w:r w:rsidRPr="00115A18">
        <w:rPr>
          <w:rFonts w:ascii="Times New Roman" w:eastAsia="Times New Roman" w:hAnsi="Times New Roman"/>
          <w:sz w:val="28"/>
          <w:szCs w:val="28"/>
          <w:lang w:val="ro-RO"/>
        </w:rPr>
        <w:t xml:space="preserve"> cu sau fără utilizarea unităţii mobile;</w:t>
      </w:r>
      <w:r w:rsidR="009C5830" w:rsidRPr="00115A18">
        <w:rPr>
          <w:rFonts w:ascii="Times New Roman" w:hAnsi="Times New Roman"/>
          <w:sz w:val="28"/>
          <w:szCs w:val="28"/>
          <w:lang w:val="ro-RO"/>
        </w:rPr>
        <w:t>”</w:t>
      </w:r>
      <w:r w:rsidR="009C5830" w:rsidRPr="00115A18">
        <w:rPr>
          <w:rFonts w:ascii="Times New Roman" w:eastAsia="Times New Roman" w:hAnsi="Times New Roman"/>
          <w:sz w:val="28"/>
          <w:szCs w:val="28"/>
          <w:lang w:val="ro-RO"/>
        </w:rPr>
        <w:t>.</w:t>
      </w:r>
    </w:p>
    <w:p w14:paraId="14E9CA3D"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p>
    <w:p w14:paraId="406D7CBD" w14:textId="52EB0512" w:rsidR="00E43D52" w:rsidRPr="00115A18" w:rsidRDefault="00E43D52" w:rsidP="00E43D52">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La articolul 4</w:t>
      </w:r>
      <w:r w:rsidR="00407322" w:rsidRPr="00115A18">
        <w:rPr>
          <w:rFonts w:ascii="Times New Roman" w:eastAsia="Times New Roman" w:hAnsi="Times New Roman"/>
          <w:sz w:val="28"/>
          <w:szCs w:val="28"/>
          <w:lang w:val="ro-RO"/>
        </w:rPr>
        <w:t>:</w:t>
      </w:r>
    </w:p>
    <w:p w14:paraId="040EA21A" w14:textId="22DA6EA2" w:rsidR="00E43D52" w:rsidRPr="00115A18" w:rsidRDefault="00407322"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literele a) </w:t>
      </w:r>
      <w:r w:rsidR="0051119F" w:rsidRPr="00115A18">
        <w:rPr>
          <w:rFonts w:ascii="Times New Roman" w:eastAsia="Times New Roman" w:hAnsi="Times New Roman"/>
          <w:bCs/>
          <w:sz w:val="28"/>
          <w:szCs w:val="28"/>
          <w:lang w:val="ro-RO"/>
        </w:rPr>
        <w:t>ş</w:t>
      </w:r>
      <w:r w:rsidRPr="00115A18">
        <w:rPr>
          <w:rFonts w:ascii="Times New Roman" w:eastAsia="Times New Roman" w:hAnsi="Times New Roman"/>
          <w:bCs/>
          <w:sz w:val="28"/>
          <w:szCs w:val="28"/>
          <w:lang w:val="ro-RO"/>
        </w:rPr>
        <w:t>i c) se exclud;</w:t>
      </w:r>
    </w:p>
    <w:p w14:paraId="27164998" w14:textId="77777777" w:rsidR="00407322" w:rsidRPr="00115A18" w:rsidRDefault="00407322" w:rsidP="00EA13B9">
      <w:pPr>
        <w:spacing w:after="0" w:line="240" w:lineRule="auto"/>
        <w:ind w:firstLine="709"/>
        <w:jc w:val="both"/>
        <w:rPr>
          <w:rFonts w:ascii="Times New Roman" w:eastAsia="Times New Roman" w:hAnsi="Times New Roman"/>
          <w:bCs/>
          <w:sz w:val="28"/>
          <w:szCs w:val="28"/>
          <w:lang w:val="ro-RO"/>
        </w:rPr>
      </w:pPr>
    </w:p>
    <w:p w14:paraId="5A22F7F3" w14:textId="4A59AC6D" w:rsidR="00407322" w:rsidRPr="00115A18" w:rsidRDefault="00407322"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cuvintele “informaţional al comerţului” se substituie cu cuvintele “Informa</w:t>
      </w:r>
      <w:r w:rsidR="0051119F" w:rsidRPr="00115A18">
        <w:rPr>
          <w:rFonts w:ascii="Times New Roman" w:eastAsia="Times New Roman" w:hAnsi="Times New Roman"/>
          <w:bCs/>
          <w:sz w:val="28"/>
          <w:szCs w:val="28"/>
          <w:lang w:val="ro-RO"/>
        </w:rPr>
        <w:t>ţ</w:t>
      </w:r>
      <w:r w:rsidRPr="00115A18">
        <w:rPr>
          <w:rFonts w:ascii="Times New Roman" w:eastAsia="Times New Roman" w:hAnsi="Times New Roman"/>
          <w:bCs/>
          <w:sz w:val="28"/>
          <w:szCs w:val="28"/>
          <w:lang w:val="ro-RO"/>
        </w:rPr>
        <w:t>ional “</w:t>
      </w:r>
      <w:proofErr w:type="spellStart"/>
      <w:r w:rsidRPr="00115A18">
        <w:rPr>
          <w:rFonts w:ascii="Times New Roman" w:eastAsia="Times New Roman" w:hAnsi="Times New Roman"/>
          <w:bCs/>
          <w:sz w:val="28"/>
          <w:szCs w:val="28"/>
          <w:lang w:val="ro-RO"/>
        </w:rPr>
        <w:t>e-Acte</w:t>
      </w:r>
      <w:proofErr w:type="spellEnd"/>
      <w:r w:rsidRPr="00115A18">
        <w:rPr>
          <w:rFonts w:ascii="Times New Roman" w:eastAsia="Times New Roman" w:hAnsi="Times New Roman"/>
          <w:bCs/>
          <w:sz w:val="28"/>
          <w:szCs w:val="28"/>
          <w:lang w:val="ro-RO"/>
        </w:rPr>
        <w:t xml:space="preserve"> Locale” ”</w:t>
      </w:r>
    </w:p>
    <w:p w14:paraId="1D2E6D91" w14:textId="77777777" w:rsidR="00407322" w:rsidRPr="00115A18" w:rsidRDefault="00407322" w:rsidP="00EA13B9">
      <w:pPr>
        <w:spacing w:after="0" w:line="240" w:lineRule="auto"/>
        <w:ind w:firstLine="709"/>
        <w:jc w:val="both"/>
        <w:rPr>
          <w:rFonts w:ascii="Times New Roman" w:eastAsia="Times New Roman" w:hAnsi="Times New Roman"/>
          <w:bCs/>
          <w:sz w:val="28"/>
          <w:szCs w:val="28"/>
          <w:lang w:val="ro-RO"/>
        </w:rPr>
      </w:pPr>
    </w:p>
    <w:p w14:paraId="68004F23" w14:textId="77777777" w:rsidR="00EA13B9" w:rsidRPr="00115A18" w:rsidRDefault="009C5830"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Articolul 5 </w:t>
      </w:r>
      <w:r w:rsidR="00EA13B9" w:rsidRPr="00115A18">
        <w:rPr>
          <w:rFonts w:ascii="Times New Roman" w:eastAsia="Times New Roman" w:hAnsi="Times New Roman"/>
          <w:sz w:val="28"/>
          <w:szCs w:val="28"/>
          <w:lang w:val="ro-RO"/>
        </w:rPr>
        <w:t>se completează</w:t>
      </w:r>
      <w:r w:rsidR="003C5336" w:rsidRPr="00115A18">
        <w:rPr>
          <w:rFonts w:ascii="Times New Roman" w:eastAsia="Times New Roman" w:hAnsi="Times New Roman"/>
          <w:sz w:val="28"/>
          <w:szCs w:val="28"/>
          <w:lang w:val="ro-RO"/>
        </w:rPr>
        <w:t>, corespunzător,</w:t>
      </w:r>
      <w:r w:rsidR="00EA13B9" w:rsidRPr="00115A18">
        <w:rPr>
          <w:rFonts w:ascii="Times New Roman" w:eastAsia="Times New Roman" w:hAnsi="Times New Roman"/>
          <w:sz w:val="28"/>
          <w:szCs w:val="28"/>
          <w:lang w:val="ro-RO"/>
        </w:rPr>
        <w:t xml:space="preserve"> cu alineat</w:t>
      </w:r>
      <w:r w:rsidR="00DA5B5B" w:rsidRPr="00115A18">
        <w:rPr>
          <w:rFonts w:ascii="Times New Roman" w:eastAsia="Times New Roman" w:hAnsi="Times New Roman"/>
          <w:sz w:val="28"/>
          <w:szCs w:val="28"/>
          <w:lang w:val="ro-RO"/>
        </w:rPr>
        <w:t>e</w:t>
      </w:r>
      <w:r w:rsidR="00EA13B9" w:rsidRPr="00115A18">
        <w:rPr>
          <w:rFonts w:ascii="Times New Roman" w:eastAsia="Times New Roman" w:hAnsi="Times New Roman"/>
          <w:sz w:val="28"/>
          <w:szCs w:val="28"/>
          <w:lang w:val="ro-RO"/>
        </w:rPr>
        <w:t>l</w:t>
      </w:r>
      <w:r w:rsidR="00DA5B5B" w:rsidRPr="00115A18">
        <w:rPr>
          <w:rFonts w:ascii="Times New Roman" w:eastAsia="Times New Roman" w:hAnsi="Times New Roman"/>
          <w:sz w:val="28"/>
          <w:szCs w:val="28"/>
          <w:lang w:val="ro-RO"/>
        </w:rPr>
        <w:t>e</w:t>
      </w:r>
      <w:r w:rsidR="00EA13B9" w:rsidRPr="00115A18">
        <w:rPr>
          <w:rFonts w:ascii="Times New Roman" w:eastAsia="Times New Roman" w:hAnsi="Times New Roman"/>
          <w:sz w:val="28"/>
          <w:szCs w:val="28"/>
          <w:lang w:val="ro-RO"/>
        </w:rPr>
        <w:t xml:space="preserve"> (1</w:t>
      </w:r>
      <w:r w:rsidR="00EA13B9" w:rsidRPr="00115A18">
        <w:rPr>
          <w:rFonts w:ascii="Times New Roman" w:eastAsia="Times New Roman" w:hAnsi="Times New Roman"/>
          <w:sz w:val="28"/>
          <w:szCs w:val="28"/>
          <w:vertAlign w:val="superscript"/>
          <w:lang w:val="ro-RO"/>
        </w:rPr>
        <w:t>1</w:t>
      </w:r>
      <w:r w:rsidR="00EA13B9" w:rsidRPr="00115A18">
        <w:rPr>
          <w:rFonts w:ascii="Times New Roman" w:eastAsia="Times New Roman" w:hAnsi="Times New Roman"/>
          <w:sz w:val="28"/>
          <w:szCs w:val="28"/>
          <w:lang w:val="ro-RO"/>
        </w:rPr>
        <w:t xml:space="preserve">) </w:t>
      </w:r>
      <w:r w:rsidR="00DA5B5B" w:rsidRPr="00115A18">
        <w:rPr>
          <w:rFonts w:ascii="Times New Roman" w:eastAsia="Times New Roman" w:hAnsi="Times New Roman"/>
          <w:sz w:val="28"/>
          <w:szCs w:val="28"/>
          <w:lang w:val="ro-RO"/>
        </w:rPr>
        <w:t xml:space="preserve">şi (4) </w:t>
      </w:r>
      <w:r w:rsidR="00EA13B9" w:rsidRPr="00115A18">
        <w:rPr>
          <w:rFonts w:ascii="Times New Roman" w:eastAsia="Times New Roman" w:hAnsi="Times New Roman"/>
          <w:sz w:val="28"/>
          <w:szCs w:val="28"/>
          <w:lang w:val="ro-RO"/>
        </w:rPr>
        <w:t>cu următorul cuprins:</w:t>
      </w:r>
    </w:p>
    <w:p w14:paraId="6EE8EEC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w:t>
      </w:r>
      <w:r w:rsidRPr="00115A18">
        <w:rPr>
          <w:rFonts w:ascii="Times New Roman" w:eastAsia="Times New Roman" w:hAnsi="Times New Roman"/>
          <w:sz w:val="28"/>
          <w:szCs w:val="28"/>
          <w:vertAlign w:val="superscript"/>
          <w:lang w:val="ro-RO"/>
        </w:rPr>
        <w:t>1</w:t>
      </w:r>
      <w:r w:rsidRPr="00115A18">
        <w:rPr>
          <w:rFonts w:ascii="Times New Roman" w:eastAsia="Times New Roman" w:hAnsi="Times New Roman"/>
          <w:sz w:val="28"/>
          <w:szCs w:val="28"/>
          <w:lang w:val="ro-RO"/>
        </w:rPr>
        <w:t>) Regulile de desfăşurare a activităţii de comerţ, inclusiv cele sanitare, sanitar-veterinare, privind siguranţa alimentelor şi de protecţie a drepturilor consumatorilor, se aprobă de Guvern.”</w:t>
      </w:r>
      <w:r w:rsidR="00DA5B5B" w:rsidRPr="00115A18">
        <w:rPr>
          <w:rFonts w:ascii="Times New Roman" w:eastAsia="Times New Roman" w:hAnsi="Times New Roman"/>
          <w:sz w:val="28"/>
          <w:szCs w:val="28"/>
          <w:lang w:val="ro-RO"/>
        </w:rPr>
        <w:t>;</w:t>
      </w:r>
    </w:p>
    <w:p w14:paraId="791CDB79" w14:textId="1CF433EC"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(4) Organele de control elaborează, emit </w:t>
      </w:r>
      <w:r w:rsidR="0051119F" w:rsidRPr="00115A18">
        <w:rPr>
          <w:rFonts w:ascii="Times New Roman" w:eastAsia="Times New Roman" w:hAnsi="Times New Roman"/>
          <w:sz w:val="28"/>
          <w:szCs w:val="28"/>
          <w:lang w:val="ro-RO"/>
        </w:rPr>
        <w:t>ş</w:t>
      </w:r>
      <w:r w:rsidR="00EA13B9" w:rsidRPr="00115A18">
        <w:rPr>
          <w:rFonts w:ascii="Times New Roman" w:eastAsia="Times New Roman" w:hAnsi="Times New Roman"/>
          <w:sz w:val="28"/>
          <w:szCs w:val="28"/>
          <w:lang w:val="ro-RO"/>
        </w:rPr>
        <w:t xml:space="preserve">i actualizează periodic ghiduri informative care </w:t>
      </w:r>
      <w:r w:rsidR="00DA5B5B" w:rsidRPr="00115A18">
        <w:rPr>
          <w:rFonts w:ascii="Times New Roman" w:eastAsia="Times New Roman" w:hAnsi="Times New Roman"/>
          <w:sz w:val="28"/>
          <w:szCs w:val="28"/>
          <w:lang w:val="ro-RO"/>
        </w:rPr>
        <w:t>să conţină</w:t>
      </w:r>
      <w:r w:rsidR="00EA13B9" w:rsidRPr="00115A18">
        <w:rPr>
          <w:rFonts w:ascii="Times New Roman" w:eastAsia="Times New Roman" w:hAnsi="Times New Roman"/>
          <w:sz w:val="28"/>
          <w:szCs w:val="28"/>
          <w:lang w:val="ro-RO"/>
        </w:rPr>
        <w:t>, într-un limbaj accesibil, cerin</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ele pe care trebuie să le îndeplinească comercian</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ii la desfă</w:t>
      </w:r>
      <w:r w:rsidR="0051119F" w:rsidRPr="00115A18">
        <w:rPr>
          <w:rFonts w:ascii="Times New Roman" w:eastAsia="Times New Roman" w:hAnsi="Times New Roman"/>
          <w:sz w:val="28"/>
          <w:szCs w:val="28"/>
          <w:lang w:val="ro-RO"/>
        </w:rPr>
        <w:t>ş</w:t>
      </w:r>
      <w:r w:rsidR="00EA13B9" w:rsidRPr="00115A18">
        <w:rPr>
          <w:rFonts w:ascii="Times New Roman" w:eastAsia="Times New Roman" w:hAnsi="Times New Roman"/>
          <w:sz w:val="28"/>
          <w:szCs w:val="28"/>
          <w:lang w:val="ro-RO"/>
        </w:rPr>
        <w:t>urarea activită</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 xml:space="preserve">. </w:t>
      </w:r>
      <w:r w:rsidR="008F1643" w:rsidRPr="00115A18">
        <w:rPr>
          <w:rFonts w:ascii="Times New Roman" w:eastAsia="Times New Roman" w:hAnsi="Times New Roman"/>
          <w:sz w:val="28"/>
          <w:szCs w:val="28"/>
          <w:lang w:val="ro-RO"/>
        </w:rPr>
        <w:t xml:space="preserve">Organele de control asigură publicarea ghidurilor pe </w:t>
      </w:r>
      <w:r w:rsidR="00EA13B9" w:rsidRPr="00115A18">
        <w:rPr>
          <w:rFonts w:ascii="Times New Roman" w:eastAsia="Times New Roman" w:hAnsi="Times New Roman"/>
          <w:sz w:val="28"/>
          <w:szCs w:val="28"/>
          <w:lang w:val="ro-RO"/>
        </w:rPr>
        <w:t xml:space="preserve">paginile web </w:t>
      </w:r>
      <w:r w:rsidR="008F1643" w:rsidRPr="00115A18">
        <w:rPr>
          <w:rFonts w:ascii="Times New Roman" w:eastAsia="Times New Roman" w:hAnsi="Times New Roman"/>
          <w:sz w:val="28"/>
          <w:szCs w:val="28"/>
          <w:lang w:val="ro-RO"/>
        </w:rPr>
        <w:t xml:space="preserve">proprii </w:t>
      </w:r>
      <w:r w:rsidR="0051119F" w:rsidRPr="00115A18">
        <w:rPr>
          <w:rFonts w:ascii="Times New Roman" w:eastAsia="Times New Roman" w:hAnsi="Times New Roman"/>
          <w:sz w:val="28"/>
          <w:szCs w:val="28"/>
          <w:lang w:val="ro-RO"/>
        </w:rPr>
        <w:t>ş</w:t>
      </w:r>
      <w:r w:rsidR="008F1643" w:rsidRPr="00115A18">
        <w:rPr>
          <w:rFonts w:ascii="Times New Roman" w:eastAsia="Times New Roman" w:hAnsi="Times New Roman"/>
          <w:sz w:val="28"/>
          <w:szCs w:val="28"/>
          <w:lang w:val="ro-RO"/>
        </w:rPr>
        <w:t>i accesul publicului larg</w:t>
      </w:r>
      <w:r w:rsidR="00EA13B9" w:rsidRPr="00115A18">
        <w:rPr>
          <w:rFonts w:ascii="Times New Roman" w:eastAsia="Times New Roman" w:hAnsi="Times New Roman"/>
          <w:sz w:val="28"/>
          <w:szCs w:val="28"/>
          <w:lang w:val="ro-RO"/>
        </w:rPr>
        <w:t>.”</w:t>
      </w:r>
    </w:p>
    <w:p w14:paraId="631C9DF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5BE564BF" w14:textId="77777777" w:rsidR="003C5336" w:rsidRPr="00115A18" w:rsidRDefault="00EA13B9"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Articolul 6</w:t>
      </w:r>
      <w:r w:rsidR="003C5336" w:rsidRPr="00115A18">
        <w:rPr>
          <w:rFonts w:ascii="Times New Roman" w:eastAsia="Times New Roman" w:hAnsi="Times New Roman"/>
          <w:sz w:val="28"/>
          <w:szCs w:val="28"/>
          <w:lang w:val="ro-RO"/>
        </w:rPr>
        <w:t>:</w:t>
      </w:r>
    </w:p>
    <w:p w14:paraId="0A56E6EE" w14:textId="77777777" w:rsidR="003C5336" w:rsidRPr="00115A18" w:rsidRDefault="00EA13B9" w:rsidP="003C5336">
      <w:pPr>
        <w:tabs>
          <w:tab w:val="left" w:pos="993"/>
        </w:tabs>
        <w:spacing w:after="0" w:line="240" w:lineRule="auto"/>
        <w:ind w:left="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alineatul (1)</w:t>
      </w:r>
      <w:r w:rsidR="003C5336" w:rsidRPr="00115A18">
        <w:rPr>
          <w:rFonts w:ascii="Times New Roman" w:eastAsia="Times New Roman" w:hAnsi="Times New Roman"/>
          <w:sz w:val="28"/>
          <w:szCs w:val="28"/>
          <w:lang w:val="ro-RO"/>
        </w:rPr>
        <w:t>:</w:t>
      </w:r>
    </w:p>
    <w:p w14:paraId="104BC1E6" w14:textId="02F1BC0C" w:rsidR="00EE7B1D" w:rsidRPr="00115A18" w:rsidRDefault="00EE7B1D" w:rsidP="003C5336">
      <w:pPr>
        <w:tabs>
          <w:tab w:val="left" w:pos="993"/>
        </w:tabs>
        <w:spacing w:after="0" w:line="240" w:lineRule="auto"/>
        <w:ind w:left="709"/>
        <w:jc w:val="both"/>
        <w:rPr>
          <w:rFonts w:ascii="Times New Roman" w:eastAsia="Times New Roman" w:hAnsi="Times New Roman"/>
          <w:bCs/>
          <w:sz w:val="28"/>
          <w:szCs w:val="28"/>
          <w:lang w:val="ro-RO"/>
        </w:rPr>
      </w:pPr>
      <w:r w:rsidRPr="00115A18">
        <w:rPr>
          <w:rFonts w:ascii="Times New Roman" w:eastAsia="Times New Roman" w:hAnsi="Times New Roman"/>
          <w:sz w:val="28"/>
          <w:szCs w:val="28"/>
          <w:lang w:val="ro-RO"/>
        </w:rPr>
        <w:t xml:space="preserve">litera e), </w:t>
      </w:r>
      <w:r w:rsidRPr="00115A18">
        <w:rPr>
          <w:rFonts w:ascii="Times New Roman" w:eastAsia="Times New Roman" w:hAnsi="Times New Roman"/>
          <w:bCs/>
          <w:sz w:val="28"/>
          <w:szCs w:val="28"/>
          <w:lang w:val="ro-RO"/>
        </w:rPr>
        <w:t>cuvintele “eliberarea autorizaţiilor de funcţionare” se substituie cu cuvintele “verificarea datelor indicate în notificările depuse de comercian</w:t>
      </w:r>
      <w:r w:rsidR="0051119F" w:rsidRPr="00115A18">
        <w:rPr>
          <w:rFonts w:ascii="Times New Roman" w:eastAsia="Times New Roman" w:hAnsi="Times New Roman"/>
          <w:bCs/>
          <w:sz w:val="28"/>
          <w:szCs w:val="28"/>
          <w:lang w:val="ro-RO"/>
        </w:rPr>
        <w:t>ţ</w:t>
      </w:r>
      <w:r w:rsidRPr="00115A18">
        <w:rPr>
          <w:rFonts w:ascii="Times New Roman" w:eastAsia="Times New Roman" w:hAnsi="Times New Roman"/>
          <w:bCs/>
          <w:sz w:val="28"/>
          <w:szCs w:val="28"/>
          <w:lang w:val="ro-RO"/>
        </w:rPr>
        <w:t>i”</w:t>
      </w:r>
      <w:r w:rsidR="004A70E9" w:rsidRPr="00115A18">
        <w:rPr>
          <w:rFonts w:ascii="Times New Roman" w:eastAsia="Times New Roman" w:hAnsi="Times New Roman"/>
          <w:bCs/>
          <w:sz w:val="28"/>
          <w:szCs w:val="28"/>
          <w:lang w:val="ro-RO"/>
        </w:rPr>
        <w:t>;</w:t>
      </w:r>
    </w:p>
    <w:p w14:paraId="28AF98F7" w14:textId="77777777" w:rsidR="004A70E9" w:rsidRPr="00115A18" w:rsidRDefault="004A70E9" w:rsidP="003C5336">
      <w:pPr>
        <w:tabs>
          <w:tab w:val="left" w:pos="993"/>
        </w:tabs>
        <w:spacing w:after="0" w:line="240" w:lineRule="auto"/>
        <w:ind w:left="709"/>
        <w:jc w:val="both"/>
        <w:rPr>
          <w:rFonts w:ascii="Times New Roman" w:eastAsia="Times New Roman" w:hAnsi="Times New Roman"/>
          <w:bCs/>
          <w:sz w:val="28"/>
          <w:szCs w:val="28"/>
          <w:lang w:val="ro-RO"/>
        </w:rPr>
      </w:pPr>
    </w:p>
    <w:p w14:paraId="79A52151" w14:textId="67E8AC23" w:rsidR="004A70E9" w:rsidRPr="00115A18" w:rsidRDefault="004A70E9" w:rsidP="003C5336">
      <w:pPr>
        <w:tabs>
          <w:tab w:val="left" w:pos="993"/>
        </w:tabs>
        <w:spacing w:after="0" w:line="240" w:lineRule="auto"/>
        <w:ind w:left="709"/>
        <w:jc w:val="both"/>
        <w:rPr>
          <w:rFonts w:ascii="Times New Roman" w:eastAsia="Times New Roman" w:hAnsi="Times New Roman"/>
          <w:sz w:val="28"/>
          <w:szCs w:val="28"/>
          <w:lang w:val="ro-RO"/>
        </w:rPr>
      </w:pPr>
      <w:r w:rsidRPr="00115A18">
        <w:rPr>
          <w:rFonts w:ascii="Times New Roman" w:eastAsia="Times New Roman" w:hAnsi="Times New Roman"/>
          <w:bCs/>
          <w:sz w:val="28"/>
          <w:szCs w:val="28"/>
          <w:lang w:val="ro-RO"/>
        </w:rPr>
        <w:t>litera f) se exclude;</w:t>
      </w:r>
    </w:p>
    <w:p w14:paraId="738C03CF" w14:textId="77777777" w:rsidR="004A70E9" w:rsidRPr="00115A18" w:rsidRDefault="004A70E9" w:rsidP="003C5336">
      <w:pPr>
        <w:tabs>
          <w:tab w:val="left" w:pos="993"/>
        </w:tabs>
        <w:spacing w:after="0" w:line="240" w:lineRule="auto"/>
        <w:ind w:left="709"/>
        <w:jc w:val="both"/>
        <w:rPr>
          <w:rFonts w:ascii="Times New Roman" w:eastAsia="Times New Roman" w:hAnsi="Times New Roman"/>
          <w:sz w:val="28"/>
          <w:szCs w:val="28"/>
          <w:lang w:val="ro-RO"/>
        </w:rPr>
      </w:pPr>
    </w:p>
    <w:p w14:paraId="42E5EF62" w14:textId="039452F4" w:rsidR="00EA13B9" w:rsidRPr="00115A18" w:rsidRDefault="00EA13B9" w:rsidP="003C5336">
      <w:pPr>
        <w:tabs>
          <w:tab w:val="left" w:pos="993"/>
        </w:tabs>
        <w:spacing w:after="0" w:line="240" w:lineRule="auto"/>
        <w:ind w:left="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w:t>
      </w:r>
      <w:r w:rsidR="004A70E9" w:rsidRPr="00115A18">
        <w:rPr>
          <w:rFonts w:ascii="Times New Roman" w:eastAsia="Times New Roman" w:hAnsi="Times New Roman"/>
          <w:sz w:val="28"/>
          <w:szCs w:val="28"/>
          <w:lang w:val="ro-RO"/>
        </w:rPr>
        <w:t>a</w:t>
      </w:r>
      <w:r w:rsidRPr="00115A18">
        <w:rPr>
          <w:rFonts w:ascii="Times New Roman" w:eastAsia="Times New Roman" w:hAnsi="Times New Roman"/>
          <w:sz w:val="28"/>
          <w:szCs w:val="28"/>
          <w:lang w:val="ro-RO"/>
        </w:rPr>
        <w:t xml:space="preserve"> g) </w:t>
      </w:r>
      <w:r w:rsidR="004A70E9" w:rsidRPr="00115A18">
        <w:rPr>
          <w:rFonts w:ascii="Times New Roman" w:eastAsia="Times New Roman" w:hAnsi="Times New Roman"/>
          <w:sz w:val="28"/>
          <w:szCs w:val="28"/>
          <w:lang w:val="ro-RO"/>
        </w:rPr>
        <w:t xml:space="preserve">va </w:t>
      </w:r>
      <w:r w:rsidRPr="00115A18">
        <w:rPr>
          <w:rFonts w:ascii="Times New Roman" w:eastAsia="Times New Roman" w:hAnsi="Times New Roman"/>
          <w:sz w:val="28"/>
          <w:szCs w:val="28"/>
          <w:lang w:val="ro-RO"/>
        </w:rPr>
        <w:t>avea următorul cuprins:</w:t>
      </w:r>
    </w:p>
    <w:p w14:paraId="0A1D61EA" w14:textId="3C3367C3"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g) efectuează clasificarea unităţilor comerciale pe tipuri</w:t>
      </w:r>
      <w:r w:rsidR="00DA5B5B"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 conform Nomenclatorului aprobat de Guvern şi în baza datelor prezentate </w:t>
      </w:r>
      <w:r w:rsidR="00C51975" w:rsidRPr="00115A18">
        <w:rPr>
          <w:rFonts w:ascii="Times New Roman" w:eastAsia="Times New Roman" w:hAnsi="Times New Roman"/>
          <w:sz w:val="28"/>
          <w:szCs w:val="28"/>
          <w:lang w:val="ro-RO"/>
        </w:rPr>
        <w:t xml:space="preserve">în notificare </w:t>
      </w:r>
      <w:r w:rsidR="00C764CA" w:rsidRPr="00115A18">
        <w:rPr>
          <w:rFonts w:ascii="Times New Roman" w:eastAsia="Times New Roman" w:hAnsi="Times New Roman"/>
          <w:sz w:val="28"/>
          <w:szCs w:val="28"/>
          <w:lang w:val="ro-RO"/>
        </w:rPr>
        <w:t xml:space="preserve">conform </w:t>
      </w:r>
      <w:r w:rsidR="00EA13B9" w:rsidRPr="00115A18">
        <w:rPr>
          <w:rFonts w:ascii="Times New Roman" w:eastAsia="Times New Roman" w:hAnsi="Times New Roman"/>
          <w:sz w:val="28"/>
          <w:szCs w:val="28"/>
          <w:lang w:val="ro-RO"/>
        </w:rPr>
        <w:t>art.1</w:t>
      </w:r>
      <w:r w:rsidR="00C764CA" w:rsidRPr="00115A18">
        <w:rPr>
          <w:rFonts w:ascii="Times New Roman" w:eastAsia="Times New Roman" w:hAnsi="Times New Roman"/>
          <w:sz w:val="28"/>
          <w:szCs w:val="28"/>
          <w:lang w:val="ro-RO"/>
        </w:rPr>
        <w:t>4</w:t>
      </w:r>
      <w:r w:rsidR="00EA13B9" w:rsidRPr="00115A18">
        <w:rPr>
          <w:rFonts w:ascii="Times New Roman" w:eastAsia="Times New Roman" w:hAnsi="Times New Roman"/>
          <w:sz w:val="28"/>
          <w:szCs w:val="28"/>
          <w:lang w:val="ro-RO"/>
        </w:rPr>
        <w:t xml:space="preserve"> alin.(</w:t>
      </w:r>
      <w:r w:rsidR="00C764CA" w:rsidRPr="00115A18">
        <w:rPr>
          <w:rFonts w:ascii="Times New Roman" w:eastAsia="Times New Roman" w:hAnsi="Times New Roman"/>
          <w:sz w:val="28"/>
          <w:szCs w:val="28"/>
          <w:lang w:val="ro-RO"/>
        </w:rPr>
        <w:t>2</w:t>
      </w:r>
      <w:r w:rsidR="00EA13B9" w:rsidRPr="00115A18">
        <w:rPr>
          <w:rFonts w:ascii="Times New Roman" w:eastAsia="Times New Roman" w:hAnsi="Times New Roman"/>
          <w:sz w:val="28"/>
          <w:szCs w:val="28"/>
          <w:lang w:val="ro-RO"/>
        </w:rPr>
        <w:t>)</w:t>
      </w:r>
      <w:r w:rsidR="00371A00" w:rsidRPr="00115A18">
        <w:rPr>
          <w:rFonts w:ascii="Times New Roman" w:eastAsia="Times New Roman" w:hAnsi="Times New Roman"/>
          <w:sz w:val="28"/>
          <w:szCs w:val="28"/>
          <w:lang w:val="ro-RO"/>
        </w:rPr>
        <w:t xml:space="preserve"> </w:t>
      </w:r>
      <w:proofErr w:type="spellStart"/>
      <w:r w:rsidR="00371A00" w:rsidRPr="00115A18">
        <w:rPr>
          <w:rFonts w:ascii="Times New Roman" w:eastAsia="Times New Roman" w:hAnsi="Times New Roman"/>
          <w:sz w:val="28"/>
          <w:szCs w:val="28"/>
          <w:lang w:val="ro-RO"/>
        </w:rPr>
        <w:t>lit.</w:t>
      </w:r>
      <w:r w:rsidR="00C764CA" w:rsidRPr="00115A18">
        <w:rPr>
          <w:rFonts w:ascii="Times New Roman" w:eastAsia="Times New Roman" w:hAnsi="Times New Roman"/>
          <w:sz w:val="28"/>
          <w:szCs w:val="28"/>
          <w:lang w:val="ro-RO"/>
        </w:rPr>
        <w:t>e</w:t>
      </w:r>
      <w:proofErr w:type="spellEnd"/>
      <w:r w:rsidR="00371A00"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w:t>
      </w:r>
    </w:p>
    <w:p w14:paraId="69F3571B" w14:textId="77777777" w:rsidR="004A70E9" w:rsidRPr="00115A18" w:rsidRDefault="004A70E9" w:rsidP="00EA13B9">
      <w:pPr>
        <w:spacing w:after="0" w:line="240" w:lineRule="auto"/>
        <w:ind w:firstLine="709"/>
        <w:jc w:val="both"/>
        <w:rPr>
          <w:rFonts w:ascii="Times New Roman" w:eastAsia="Times New Roman" w:hAnsi="Times New Roman"/>
          <w:sz w:val="28"/>
          <w:szCs w:val="28"/>
          <w:lang w:val="ro-RO"/>
        </w:rPr>
      </w:pPr>
    </w:p>
    <w:p w14:paraId="33DBC31B" w14:textId="330C236A" w:rsidR="004A70E9" w:rsidRPr="00115A18" w:rsidRDefault="004A70E9" w:rsidP="004A70E9">
      <w:pPr>
        <w:tabs>
          <w:tab w:val="left" w:pos="993"/>
        </w:tabs>
        <w:spacing w:after="0" w:line="240" w:lineRule="auto"/>
        <w:ind w:left="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litera l) </w:t>
      </w:r>
      <w:r w:rsidR="0051119F" w:rsidRPr="00115A18">
        <w:rPr>
          <w:rFonts w:ascii="Times New Roman" w:eastAsia="Times New Roman" w:hAnsi="Times New Roman"/>
          <w:sz w:val="28"/>
          <w:szCs w:val="28"/>
          <w:lang w:val="ro-RO"/>
        </w:rPr>
        <w:t>ş</w:t>
      </w:r>
      <w:r w:rsidR="005A146B" w:rsidRPr="00115A18">
        <w:rPr>
          <w:rFonts w:ascii="Times New Roman" w:eastAsia="Times New Roman" w:hAnsi="Times New Roman"/>
          <w:sz w:val="28"/>
          <w:szCs w:val="28"/>
          <w:lang w:val="ro-RO"/>
        </w:rPr>
        <w:t xml:space="preserve">i m) </w:t>
      </w:r>
      <w:r w:rsidRPr="00115A18">
        <w:rPr>
          <w:rFonts w:ascii="Times New Roman" w:eastAsia="Times New Roman" w:hAnsi="Times New Roman"/>
          <w:sz w:val="28"/>
          <w:szCs w:val="28"/>
          <w:lang w:val="ro-RO"/>
        </w:rPr>
        <w:t>va avea următorul cuprins:</w:t>
      </w:r>
    </w:p>
    <w:p w14:paraId="79BAC9E3" w14:textId="77777777" w:rsidR="005A146B"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l) efectuează controlul în domeniul activităţii de comerţ în </w:t>
      </w:r>
      <w:r w:rsidR="005B55C7" w:rsidRPr="00115A18">
        <w:rPr>
          <w:rFonts w:ascii="Times New Roman" w:eastAsia="Times New Roman" w:hAnsi="Times New Roman"/>
          <w:sz w:val="28"/>
          <w:szCs w:val="28"/>
          <w:lang w:val="ro-RO"/>
        </w:rPr>
        <w:t>conformitate cu</w:t>
      </w:r>
      <w:r w:rsidR="00EA13B9" w:rsidRPr="00115A18">
        <w:rPr>
          <w:rFonts w:ascii="Times New Roman" w:eastAsia="Times New Roman" w:hAnsi="Times New Roman"/>
          <w:sz w:val="28"/>
          <w:szCs w:val="28"/>
          <w:lang w:val="ro-RO"/>
        </w:rPr>
        <w:t xml:space="preserve"> art.22 alin.(3)</w:t>
      </w:r>
      <w:r w:rsidR="005A146B" w:rsidRPr="00115A18">
        <w:rPr>
          <w:rFonts w:ascii="Times New Roman" w:eastAsia="Times New Roman" w:hAnsi="Times New Roman"/>
          <w:sz w:val="28"/>
          <w:szCs w:val="28"/>
          <w:lang w:val="ro-RO"/>
        </w:rPr>
        <w:t>;</w:t>
      </w:r>
    </w:p>
    <w:p w14:paraId="24420349" w14:textId="60D0C37E" w:rsidR="00EA13B9" w:rsidRPr="00115A18" w:rsidRDefault="005A146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m) suspendă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urarea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conform art.17</w:t>
      </w:r>
      <w:r w:rsidRPr="00115A18">
        <w:rPr>
          <w:rFonts w:ascii="Times New Roman" w:eastAsia="Times New Roman" w:hAnsi="Times New Roman"/>
          <w:sz w:val="28"/>
          <w:szCs w:val="28"/>
          <w:vertAlign w:val="superscript"/>
          <w:lang w:val="ro-RO"/>
        </w:rPr>
        <w:t>4</w:t>
      </w:r>
      <w:r w:rsidR="00EA13B9" w:rsidRPr="00115A18">
        <w:rPr>
          <w:rFonts w:ascii="Times New Roman" w:eastAsia="Times New Roman" w:hAnsi="Times New Roman"/>
          <w:sz w:val="28"/>
          <w:szCs w:val="28"/>
          <w:lang w:val="ro-RO"/>
        </w:rPr>
        <w:t>”;</w:t>
      </w:r>
    </w:p>
    <w:p w14:paraId="77DA0CF8" w14:textId="77777777" w:rsidR="000E3827" w:rsidRPr="00115A18" w:rsidRDefault="000E3827" w:rsidP="00EA13B9">
      <w:pPr>
        <w:spacing w:after="0" w:line="240" w:lineRule="auto"/>
        <w:ind w:firstLine="709"/>
        <w:jc w:val="both"/>
        <w:rPr>
          <w:rFonts w:ascii="Times New Roman" w:eastAsia="Times New Roman" w:hAnsi="Times New Roman"/>
          <w:sz w:val="28"/>
          <w:szCs w:val="28"/>
          <w:lang w:val="ro-RO"/>
        </w:rPr>
      </w:pPr>
    </w:p>
    <w:p w14:paraId="1384C09E" w14:textId="72A407AA" w:rsidR="003C5336" w:rsidRPr="00115A18" w:rsidRDefault="00DA5B5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litera n)</w:t>
      </w:r>
      <w:r w:rsidR="00EA13B9" w:rsidRPr="00115A18">
        <w:rPr>
          <w:rFonts w:ascii="Times New Roman" w:eastAsia="Times New Roman" w:hAnsi="Times New Roman"/>
          <w:sz w:val="28"/>
          <w:szCs w:val="28"/>
          <w:lang w:val="ro-RO"/>
        </w:rPr>
        <w:t xml:space="preserve"> se exclud</w:t>
      </w:r>
      <w:r w:rsidR="00FC4596" w:rsidRPr="00115A18">
        <w:rPr>
          <w:rFonts w:ascii="Times New Roman" w:eastAsia="Times New Roman" w:hAnsi="Times New Roman"/>
          <w:sz w:val="28"/>
          <w:szCs w:val="28"/>
          <w:lang w:val="ro-RO"/>
        </w:rPr>
        <w:t>e</w:t>
      </w:r>
      <w:r w:rsidR="00EA13B9" w:rsidRPr="00115A18">
        <w:rPr>
          <w:rFonts w:ascii="Times New Roman" w:eastAsia="Times New Roman" w:hAnsi="Times New Roman"/>
          <w:sz w:val="28"/>
          <w:szCs w:val="28"/>
          <w:lang w:val="ro-RO"/>
        </w:rPr>
        <w:t>;</w:t>
      </w:r>
    </w:p>
    <w:p w14:paraId="445865AA" w14:textId="77777777" w:rsidR="00F62691" w:rsidRPr="00115A18" w:rsidRDefault="00F62691" w:rsidP="00EA13B9">
      <w:pPr>
        <w:spacing w:after="0" w:line="240" w:lineRule="auto"/>
        <w:ind w:firstLine="709"/>
        <w:jc w:val="both"/>
        <w:rPr>
          <w:rFonts w:ascii="Times New Roman" w:eastAsia="Times New Roman" w:hAnsi="Times New Roman"/>
          <w:sz w:val="28"/>
          <w:szCs w:val="28"/>
          <w:lang w:val="ro-RO"/>
        </w:rPr>
      </w:pPr>
    </w:p>
    <w:p w14:paraId="66DE309B" w14:textId="77777777" w:rsidR="00EA13B9" w:rsidRPr="00115A18" w:rsidRDefault="00DA5B5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se</w:t>
      </w:r>
      <w:r w:rsidR="00EA13B9" w:rsidRPr="00115A18">
        <w:rPr>
          <w:rFonts w:ascii="Times New Roman" w:eastAsia="Times New Roman" w:hAnsi="Times New Roman"/>
          <w:sz w:val="28"/>
          <w:szCs w:val="28"/>
          <w:lang w:val="ro-RO"/>
        </w:rPr>
        <w:t xml:space="preserve"> completează cu litera p) cu următorul cuprins:</w:t>
      </w:r>
    </w:p>
    <w:p w14:paraId="74FBA7E3" w14:textId="44AACA36"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p) aprobă, în cadrul documentaţiei de urbanism şi amenajare a teritoriului, interdicţii şi cerinţe privind desfăşurarea activităţii de comerţ în localitatea respectivă, conform cerinţelor din alin.(5)”;</w:t>
      </w:r>
    </w:p>
    <w:p w14:paraId="756499C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F6CAAA2" w14:textId="4EC5C64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se completează cu alineatele (5)</w:t>
      </w:r>
      <w:r w:rsidR="00D83569"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D83569" w:rsidRPr="00115A18">
        <w:rPr>
          <w:rFonts w:ascii="Times New Roman" w:eastAsia="Times New Roman" w:hAnsi="Times New Roman"/>
          <w:sz w:val="28"/>
          <w:szCs w:val="28"/>
          <w:lang w:val="ro-RO"/>
        </w:rPr>
        <w:t>i (6)</w:t>
      </w:r>
      <w:r w:rsidRPr="00115A18">
        <w:rPr>
          <w:rFonts w:ascii="Times New Roman" w:eastAsia="Times New Roman" w:hAnsi="Times New Roman"/>
          <w:sz w:val="28"/>
          <w:szCs w:val="28"/>
          <w:lang w:val="ro-RO"/>
        </w:rPr>
        <w:t xml:space="preserve"> cu următorul cuprins:</w:t>
      </w:r>
    </w:p>
    <w:p w14:paraId="76DAD101" w14:textId="57EB8CE9"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(5) În cadrul documentaţiei de urbanism şi amenajare a teritoriului, autoritatea administraţiei publice locale este în drept să stabilească interdicţii şi cerinţe privind desfăşurarea activităţii de comerţ în localitatea respectivă în următoarele privinţe:</w:t>
      </w:r>
    </w:p>
    <w:p w14:paraId="4391107E"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a) interdicţia de a desfăşura activităţi de comerţ sau anumite forme ale activităţii de comerţ în anumite zone sau străzi</w:t>
      </w:r>
      <w:r w:rsidR="00DA5B5B" w:rsidRPr="00115A18">
        <w:rPr>
          <w:rFonts w:ascii="Times New Roman" w:eastAsia="Times New Roman" w:hAnsi="Times New Roman"/>
          <w:sz w:val="28"/>
          <w:szCs w:val="28"/>
          <w:lang w:val="ro-RO"/>
        </w:rPr>
        <w:t xml:space="preserve"> ori</w:t>
      </w:r>
      <w:r w:rsidRPr="00115A18">
        <w:rPr>
          <w:rFonts w:ascii="Times New Roman" w:eastAsia="Times New Roman" w:hAnsi="Times New Roman"/>
          <w:sz w:val="28"/>
          <w:szCs w:val="28"/>
          <w:lang w:val="ro-RO"/>
        </w:rPr>
        <w:t xml:space="preserve"> în intervalul anumitor zile sau ore;</w:t>
      </w:r>
    </w:p>
    <w:p w14:paraId="2F3298CD" w14:textId="78373350"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modul de desfăşurare a activităţilor de comerţ în apropierea edificiilor autorităţilor publice, instituţiilor de </w:t>
      </w:r>
      <w:proofErr w:type="spellStart"/>
      <w:r w:rsidRPr="00115A18">
        <w:rPr>
          <w:rFonts w:ascii="Times New Roman" w:eastAsia="Times New Roman" w:hAnsi="Times New Roman"/>
          <w:sz w:val="28"/>
          <w:szCs w:val="28"/>
          <w:lang w:val="ro-RO"/>
        </w:rPr>
        <w:t>învăţămînt</w:t>
      </w:r>
      <w:proofErr w:type="spellEnd"/>
      <w:r w:rsidRPr="00115A18">
        <w:rPr>
          <w:rFonts w:ascii="Times New Roman" w:eastAsia="Times New Roman" w:hAnsi="Times New Roman"/>
          <w:sz w:val="28"/>
          <w:szCs w:val="28"/>
          <w:lang w:val="ro-RO"/>
        </w:rPr>
        <w:t>, instituţiilor medicale, lăcaşurilor de cult, monumentelor, lucrărilor de artă, edificiilor cu valoare arhitecturală, istorică sau arheologică, zonelor istorice, precum şi în locurile (destinaţiile) de interes turistic;</w:t>
      </w:r>
    </w:p>
    <w:p w14:paraId="6688B4FF" w14:textId="77777777" w:rsidR="002E0E62"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distribuirea activităţilor de comerţ între zona centrală şi zonele periferice ale localităţii, precum şi între zonele aglomerate şi cele neaglomerate</w:t>
      </w:r>
      <w:r w:rsidR="002E0E62" w:rsidRPr="00115A18">
        <w:rPr>
          <w:rFonts w:ascii="Times New Roman" w:eastAsia="Times New Roman" w:hAnsi="Times New Roman"/>
          <w:sz w:val="28"/>
          <w:szCs w:val="28"/>
          <w:lang w:val="ro-RO"/>
        </w:rPr>
        <w:t>,</w:t>
      </w:r>
    </w:p>
    <w:p w14:paraId="431CC0F2" w14:textId="653EAD46" w:rsidR="00EA13B9" w:rsidRPr="00115A18" w:rsidRDefault="002E0E62"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 raza în care este interzisă comercializarea produc</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iei alcoolice în preajma </w:t>
      </w:r>
      <w:r w:rsidR="00A8265B" w:rsidRPr="00115A18">
        <w:rPr>
          <w:rFonts w:ascii="Times New Roman" w:eastAsia="Times New Roman" w:hAnsi="Times New Roman"/>
          <w:sz w:val="28"/>
          <w:szCs w:val="28"/>
          <w:lang w:val="ro-RO"/>
        </w:rPr>
        <w:t xml:space="preserve">instituţiilor de </w:t>
      </w:r>
      <w:proofErr w:type="spellStart"/>
      <w:r w:rsidR="00A8265B" w:rsidRPr="00115A18">
        <w:rPr>
          <w:rFonts w:ascii="Times New Roman" w:eastAsia="Times New Roman" w:hAnsi="Times New Roman"/>
          <w:sz w:val="28"/>
          <w:szCs w:val="28"/>
          <w:lang w:val="ro-RO"/>
        </w:rPr>
        <w:t>învăţămînt</w:t>
      </w:r>
      <w:proofErr w:type="spellEnd"/>
      <w:r w:rsidR="00A8265B" w:rsidRPr="00115A18">
        <w:rPr>
          <w:rFonts w:ascii="Times New Roman" w:eastAsia="Times New Roman" w:hAnsi="Times New Roman"/>
          <w:sz w:val="28"/>
          <w:szCs w:val="28"/>
          <w:lang w:val="ro-RO"/>
        </w:rPr>
        <w:t xml:space="preserve">, instituţiilor medicale </w:t>
      </w:r>
      <w:r w:rsidR="0051119F" w:rsidRPr="00115A18">
        <w:rPr>
          <w:rFonts w:ascii="Times New Roman" w:eastAsia="Times New Roman" w:hAnsi="Times New Roman"/>
          <w:sz w:val="28"/>
          <w:szCs w:val="28"/>
          <w:lang w:val="ro-RO"/>
        </w:rPr>
        <w:t>ş</w:t>
      </w:r>
      <w:r w:rsidR="00A8265B" w:rsidRPr="00115A18">
        <w:rPr>
          <w:rFonts w:ascii="Times New Roman" w:eastAsia="Times New Roman" w:hAnsi="Times New Roman"/>
          <w:sz w:val="28"/>
          <w:szCs w:val="28"/>
          <w:lang w:val="ro-RO"/>
        </w:rPr>
        <w:t>i lăcaşurilor de cult</w:t>
      </w:r>
      <w:r w:rsidR="00EA13B9" w:rsidRPr="00115A18">
        <w:rPr>
          <w:rFonts w:ascii="Times New Roman" w:eastAsia="Times New Roman" w:hAnsi="Times New Roman"/>
          <w:sz w:val="28"/>
          <w:szCs w:val="28"/>
          <w:lang w:val="ro-RO"/>
        </w:rPr>
        <w:t>.</w:t>
      </w:r>
    </w:p>
    <w:p w14:paraId="721AC15A" w14:textId="4F942F51" w:rsidR="00EA13B9" w:rsidRPr="00115A18" w:rsidRDefault="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(6) </w:t>
      </w:r>
      <w:r w:rsidR="00483BAD" w:rsidRPr="00115A18">
        <w:rPr>
          <w:rFonts w:ascii="Times New Roman" w:eastAsia="Times New Roman" w:hAnsi="Times New Roman"/>
          <w:sz w:val="28"/>
          <w:szCs w:val="28"/>
          <w:lang w:val="ro-RO"/>
        </w:rPr>
        <w:t>Cerin</w:t>
      </w:r>
      <w:r w:rsidR="0051119F" w:rsidRPr="00115A18">
        <w:rPr>
          <w:rFonts w:ascii="Times New Roman" w:eastAsia="Times New Roman" w:hAnsi="Times New Roman"/>
          <w:sz w:val="28"/>
          <w:szCs w:val="28"/>
          <w:lang w:val="ro-RO"/>
        </w:rPr>
        <w:t>ţ</w:t>
      </w:r>
      <w:r w:rsidR="00483BAD" w:rsidRPr="00115A18">
        <w:rPr>
          <w:rFonts w:ascii="Times New Roman" w:eastAsia="Times New Roman" w:hAnsi="Times New Roman"/>
          <w:sz w:val="28"/>
          <w:szCs w:val="28"/>
          <w:lang w:val="ro-RO"/>
        </w:rPr>
        <w:t xml:space="preserve">ele </w:t>
      </w:r>
      <w:r w:rsidRPr="00115A18">
        <w:rPr>
          <w:rFonts w:ascii="Times New Roman" w:eastAsia="Times New Roman" w:hAnsi="Times New Roman"/>
          <w:sz w:val="28"/>
          <w:szCs w:val="28"/>
          <w:lang w:val="ro-RO"/>
        </w:rPr>
        <w:t>stabilite de alin.(5)</w:t>
      </w:r>
      <w:r w:rsidR="00483BAD" w:rsidRPr="00115A18">
        <w:rPr>
          <w:rFonts w:ascii="Times New Roman" w:eastAsia="Times New Roman" w:hAnsi="Times New Roman"/>
          <w:sz w:val="28"/>
          <w:szCs w:val="28"/>
          <w:lang w:val="ro-RO"/>
        </w:rPr>
        <w:t xml:space="preserve"> se aprobă prin decizia consiliului local</w:t>
      </w:r>
      <w:r w:rsidRPr="00115A18">
        <w:rPr>
          <w:rFonts w:ascii="Times New Roman" w:eastAsia="Times New Roman" w:hAnsi="Times New Roman"/>
          <w:sz w:val="28"/>
          <w:szCs w:val="28"/>
          <w:lang w:val="ro-RO"/>
        </w:rPr>
        <w:t>.”</w:t>
      </w:r>
    </w:p>
    <w:p w14:paraId="077885D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35B280F6" w14:textId="77777777" w:rsidR="00EA13B9" w:rsidRPr="00115A18" w:rsidRDefault="00EA13B9"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Articolul 7:</w:t>
      </w:r>
    </w:p>
    <w:p w14:paraId="1C0A35A3" w14:textId="102501AA"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din titlul a</w:t>
      </w:r>
      <w:r w:rsidR="00DA5B5B" w:rsidRPr="00115A18">
        <w:rPr>
          <w:rFonts w:ascii="Times New Roman" w:eastAsia="Times New Roman" w:hAnsi="Times New Roman"/>
          <w:sz w:val="28"/>
          <w:szCs w:val="28"/>
          <w:lang w:val="ro-RO"/>
        </w:rPr>
        <w:t xml:space="preserve">rticolului se exclud cuvintele </w:t>
      </w:r>
      <w:r w:rsidR="0005547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şi principiile generale”;</w:t>
      </w:r>
    </w:p>
    <w:p w14:paraId="4EB860A4"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5DFE8009" w14:textId="5E36B541" w:rsidR="00EA13B9" w:rsidRPr="00115A18" w:rsidRDefault="0005547E" w:rsidP="00EA13B9">
      <w:pPr>
        <w:tabs>
          <w:tab w:val="left" w:pos="993"/>
        </w:tabs>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alineatul (2) va avea următorul cuprins:</w:t>
      </w:r>
    </w:p>
    <w:p w14:paraId="0782B92E" w14:textId="7D628F07"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(2) Nomenclatorul unităţilor comerciale (tipurile) se aprobă de Guvern.”</w:t>
      </w:r>
    </w:p>
    <w:p w14:paraId="3D06E05E"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4BDA5B00" w14:textId="42EE7BC5" w:rsidR="00EA13B9" w:rsidRPr="00115A18" w:rsidRDefault="00EA13B9"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Articolele 8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9 se exclud.</w:t>
      </w:r>
    </w:p>
    <w:p w14:paraId="12E1FB93"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027CF173" w14:textId="77777777" w:rsidR="00EA13B9" w:rsidRPr="00115A18" w:rsidRDefault="00DA5B5B"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La a</w:t>
      </w:r>
      <w:r w:rsidR="00EA13B9" w:rsidRPr="00115A18">
        <w:rPr>
          <w:rFonts w:ascii="Times New Roman" w:eastAsia="Times New Roman" w:hAnsi="Times New Roman"/>
          <w:sz w:val="28"/>
          <w:szCs w:val="28"/>
          <w:lang w:val="ro-RO"/>
        </w:rPr>
        <w:t>rticolul 10</w:t>
      </w:r>
      <w:r w:rsidRPr="00115A18">
        <w:rPr>
          <w:rFonts w:ascii="Times New Roman" w:eastAsia="Times New Roman" w:hAnsi="Times New Roman"/>
          <w:sz w:val="28"/>
          <w:szCs w:val="28"/>
          <w:lang w:val="ro-RO"/>
        </w:rPr>
        <w:t xml:space="preserve"> </w:t>
      </w:r>
      <w:r w:rsidR="00EA13B9" w:rsidRPr="00115A18">
        <w:rPr>
          <w:rFonts w:ascii="Times New Roman" w:eastAsia="Times New Roman" w:hAnsi="Times New Roman"/>
          <w:sz w:val="28"/>
          <w:szCs w:val="28"/>
          <w:lang w:val="ro-RO"/>
        </w:rPr>
        <w:t>alineatul (2), litera a) se exclude.</w:t>
      </w:r>
    </w:p>
    <w:p w14:paraId="0E47815A"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683A127E" w14:textId="73D46B08" w:rsidR="00EA13B9" w:rsidRPr="00115A18" w:rsidRDefault="00DA5B5B" w:rsidP="00EA13B9">
      <w:pPr>
        <w:numPr>
          <w:ilvl w:val="0"/>
          <w:numId w:val="7"/>
        </w:numPr>
        <w:tabs>
          <w:tab w:val="left" w:pos="993"/>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La articolul 11 </w:t>
      </w:r>
      <w:r w:rsidR="00EA13B9" w:rsidRPr="00115A18">
        <w:rPr>
          <w:rFonts w:ascii="Times New Roman" w:eastAsia="Times New Roman" w:hAnsi="Times New Roman"/>
          <w:sz w:val="28"/>
          <w:szCs w:val="28"/>
          <w:lang w:val="ro-RO"/>
        </w:rPr>
        <w:t>alineatul (2)</w:t>
      </w: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 litera b) </w:t>
      </w:r>
      <w:r w:rsidR="00B63630" w:rsidRPr="00115A18">
        <w:rPr>
          <w:rFonts w:ascii="Times New Roman" w:eastAsia="Times New Roman" w:hAnsi="Times New Roman"/>
          <w:sz w:val="28"/>
          <w:szCs w:val="28"/>
          <w:lang w:val="ro-RO"/>
        </w:rPr>
        <w:t>va avea următorul cuprins:</w:t>
      </w:r>
    </w:p>
    <w:p w14:paraId="16E4507B" w14:textId="263B425F" w:rsidR="00EA13B9" w:rsidRPr="00115A18" w:rsidRDefault="00B63630"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“autorizarea sanitară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sanitar-veterinară 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în conformitate cu prezenta lege;”</w:t>
      </w:r>
      <w:r w:rsidR="00BD60A5" w:rsidRPr="00115A18">
        <w:rPr>
          <w:rFonts w:ascii="Times New Roman" w:eastAsia="Times New Roman" w:hAnsi="Times New Roman"/>
          <w:sz w:val="28"/>
          <w:szCs w:val="28"/>
          <w:lang w:val="ro-RO"/>
        </w:rPr>
        <w:t>.</w:t>
      </w:r>
    </w:p>
    <w:p w14:paraId="02758E66" w14:textId="77777777" w:rsidR="00B63630" w:rsidRPr="00115A18" w:rsidRDefault="00B63630" w:rsidP="00EA13B9">
      <w:pPr>
        <w:spacing w:after="0" w:line="240" w:lineRule="auto"/>
        <w:ind w:firstLine="709"/>
        <w:jc w:val="both"/>
        <w:rPr>
          <w:rFonts w:ascii="Times New Roman" w:eastAsia="Times New Roman" w:hAnsi="Times New Roman"/>
          <w:sz w:val="28"/>
          <w:szCs w:val="28"/>
          <w:lang w:val="ro-RO"/>
        </w:rPr>
      </w:pPr>
    </w:p>
    <w:p w14:paraId="4FF036F4" w14:textId="46687999" w:rsidR="00EA13B9" w:rsidRPr="00115A18" w:rsidRDefault="00780FFA" w:rsidP="00EA13B9">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La a</w:t>
      </w:r>
      <w:r w:rsidR="00EA13B9" w:rsidRPr="00115A18">
        <w:rPr>
          <w:rFonts w:ascii="Times New Roman" w:eastAsia="Times New Roman" w:hAnsi="Times New Roman"/>
          <w:sz w:val="28"/>
          <w:szCs w:val="28"/>
          <w:lang w:val="ro-RO"/>
        </w:rPr>
        <w:t>rticolul 12</w:t>
      </w:r>
      <w:r w:rsidRPr="00115A18">
        <w:rPr>
          <w:rFonts w:ascii="Times New Roman" w:eastAsia="Times New Roman" w:hAnsi="Times New Roman"/>
          <w:sz w:val="28"/>
          <w:szCs w:val="28"/>
          <w:lang w:val="ro-RO"/>
        </w:rPr>
        <w:t>,</w:t>
      </w:r>
      <w:r w:rsidR="00DA5B5B" w:rsidRPr="00115A18">
        <w:rPr>
          <w:rFonts w:ascii="Times New Roman" w:eastAsia="Times New Roman" w:hAnsi="Times New Roman"/>
          <w:sz w:val="28"/>
          <w:szCs w:val="28"/>
          <w:lang w:val="ro-RO"/>
        </w:rPr>
        <w:t xml:space="preserve"> </w:t>
      </w:r>
      <w:r w:rsidR="00EA13B9" w:rsidRPr="00115A18">
        <w:rPr>
          <w:rFonts w:ascii="Times New Roman" w:eastAsia="Times New Roman" w:hAnsi="Times New Roman"/>
          <w:sz w:val="28"/>
          <w:szCs w:val="28"/>
          <w:lang w:val="ro-RO"/>
        </w:rPr>
        <w:t>alineatul (</w:t>
      </w:r>
      <w:r w:rsidRPr="00115A18">
        <w:rPr>
          <w:rFonts w:ascii="Times New Roman" w:eastAsia="Times New Roman" w:hAnsi="Times New Roman"/>
          <w:sz w:val="28"/>
          <w:szCs w:val="28"/>
          <w:lang w:val="ro-RO"/>
        </w:rPr>
        <w:t>3</w:t>
      </w:r>
      <w:r w:rsidR="00EA13B9"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 xml:space="preserve">va avea </w:t>
      </w:r>
      <w:r w:rsidR="00EA13B9" w:rsidRPr="00115A18">
        <w:rPr>
          <w:rFonts w:ascii="Times New Roman" w:eastAsia="Times New Roman" w:hAnsi="Times New Roman"/>
          <w:sz w:val="28"/>
          <w:szCs w:val="28"/>
          <w:lang w:val="ro-RO"/>
        </w:rPr>
        <w:t>următorul cuprins:</w:t>
      </w:r>
    </w:p>
    <w:p w14:paraId="4D79184A" w14:textId="77A345A9"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w:t>
      </w:r>
      <w:r w:rsidR="00780FFA" w:rsidRPr="00115A18">
        <w:rPr>
          <w:rFonts w:ascii="Times New Roman" w:eastAsia="Times New Roman" w:hAnsi="Times New Roman"/>
          <w:sz w:val="28"/>
          <w:szCs w:val="28"/>
          <w:lang w:val="ro-RO"/>
        </w:rPr>
        <w:t>3</w:t>
      </w:r>
      <w:r w:rsidR="00EA13B9" w:rsidRPr="00115A18">
        <w:rPr>
          <w:rFonts w:ascii="Times New Roman" w:eastAsia="Times New Roman" w:hAnsi="Times New Roman"/>
          <w:sz w:val="28"/>
          <w:szCs w:val="28"/>
          <w:lang w:val="ro-RO"/>
        </w:rPr>
        <w:t xml:space="preserve">) Comercianţii care administrează activitatea pieţei </w:t>
      </w:r>
      <w:proofErr w:type="spellStart"/>
      <w:r w:rsidR="00EA13B9" w:rsidRPr="00115A18">
        <w:rPr>
          <w:rFonts w:ascii="Times New Roman" w:eastAsia="Times New Roman" w:hAnsi="Times New Roman"/>
          <w:sz w:val="28"/>
          <w:szCs w:val="28"/>
          <w:lang w:val="ro-RO"/>
        </w:rPr>
        <w:t>sînt</w:t>
      </w:r>
      <w:proofErr w:type="spellEnd"/>
      <w:r w:rsidR="00EA13B9" w:rsidRPr="00115A18">
        <w:rPr>
          <w:rFonts w:ascii="Times New Roman" w:eastAsia="Times New Roman" w:hAnsi="Times New Roman"/>
          <w:sz w:val="28"/>
          <w:szCs w:val="28"/>
          <w:lang w:val="ro-RO"/>
        </w:rPr>
        <w:t xml:space="preserve"> obligaţi să aprobe regulamentul pieţei, în conformitate cu regulamentul-tip aprobat de Guvern.”</w:t>
      </w:r>
    </w:p>
    <w:p w14:paraId="39A5AD1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3ED4B61" w14:textId="77777777" w:rsidR="00EA13B9" w:rsidRPr="00115A18" w:rsidRDefault="00EA13B9" w:rsidP="00EA13B9">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La articolul 13: </w:t>
      </w:r>
    </w:p>
    <w:p w14:paraId="75DAF238" w14:textId="761DDBEC" w:rsidR="004A28E9" w:rsidRPr="00115A18" w:rsidRDefault="00C11CE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w:t>
      </w:r>
      <w:r w:rsidR="004A28E9" w:rsidRPr="00115A18">
        <w:rPr>
          <w:rFonts w:ascii="Times New Roman" w:eastAsia="Times New Roman" w:hAnsi="Times New Roman"/>
          <w:sz w:val="28"/>
          <w:szCs w:val="28"/>
          <w:lang w:val="ro-RO"/>
        </w:rPr>
        <w:t>lineatul (1), cuvintele “autorizate în condiţiile legii, care au drept obiect de activitate comercializarea de produse şi/sau servicii” se substituie cu cuvintele “pot fi desfă</w:t>
      </w:r>
      <w:r w:rsidR="0051119F" w:rsidRPr="00115A18">
        <w:rPr>
          <w:rFonts w:ascii="Times New Roman" w:eastAsia="Times New Roman" w:hAnsi="Times New Roman"/>
          <w:sz w:val="28"/>
          <w:szCs w:val="28"/>
          <w:lang w:val="ro-RO"/>
        </w:rPr>
        <w:t>ş</w:t>
      </w:r>
      <w:r w:rsidR="004A28E9" w:rsidRPr="00115A18">
        <w:rPr>
          <w:rFonts w:ascii="Times New Roman" w:eastAsia="Times New Roman" w:hAnsi="Times New Roman"/>
          <w:sz w:val="28"/>
          <w:szCs w:val="28"/>
          <w:lang w:val="ro-RO"/>
        </w:rPr>
        <w:t>urate doar în conformitate cu cerin</w:t>
      </w:r>
      <w:r w:rsidR="0051119F" w:rsidRPr="00115A18">
        <w:rPr>
          <w:rFonts w:ascii="Times New Roman" w:eastAsia="Times New Roman" w:hAnsi="Times New Roman"/>
          <w:sz w:val="28"/>
          <w:szCs w:val="28"/>
          <w:lang w:val="ro-RO"/>
        </w:rPr>
        <w:t>ţ</w:t>
      </w:r>
      <w:r w:rsidR="004A28E9" w:rsidRPr="00115A18">
        <w:rPr>
          <w:rFonts w:ascii="Times New Roman" w:eastAsia="Times New Roman" w:hAnsi="Times New Roman"/>
          <w:sz w:val="28"/>
          <w:szCs w:val="28"/>
          <w:lang w:val="ro-RO"/>
        </w:rPr>
        <w:t>ele prezentei Legi”</w:t>
      </w:r>
      <w:r w:rsidRPr="00115A18">
        <w:rPr>
          <w:rFonts w:ascii="Times New Roman" w:eastAsia="Times New Roman" w:hAnsi="Times New Roman"/>
          <w:sz w:val="28"/>
          <w:szCs w:val="28"/>
          <w:lang w:val="ro-RO"/>
        </w:rPr>
        <w:t>;</w:t>
      </w:r>
    </w:p>
    <w:p w14:paraId="617198C9" w14:textId="5762BCEA" w:rsidR="00256064" w:rsidRPr="00115A18" w:rsidRDefault="00256064"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w:t>
      </w:r>
      <w:r w:rsidR="004A2669" w:rsidRPr="00115A18">
        <w:rPr>
          <w:rFonts w:ascii="Times New Roman" w:eastAsia="Times New Roman" w:hAnsi="Times New Roman"/>
          <w:sz w:val="28"/>
          <w:szCs w:val="28"/>
          <w:lang w:val="ro-RO"/>
        </w:rPr>
        <w:t>lineatele</w:t>
      </w:r>
      <w:r w:rsidRPr="00115A18">
        <w:rPr>
          <w:rFonts w:ascii="Times New Roman" w:eastAsia="Times New Roman" w:hAnsi="Times New Roman"/>
          <w:sz w:val="28"/>
          <w:szCs w:val="28"/>
          <w:lang w:val="ro-RO"/>
        </w:rPr>
        <w:t xml:space="preserve"> (2) </w:t>
      </w:r>
      <w:r w:rsidR="0051119F" w:rsidRPr="00115A18">
        <w:rPr>
          <w:rFonts w:ascii="Times New Roman" w:eastAsia="Times New Roman" w:hAnsi="Times New Roman"/>
          <w:sz w:val="28"/>
          <w:szCs w:val="28"/>
          <w:lang w:val="ro-RO"/>
        </w:rPr>
        <w:t>ş</w:t>
      </w:r>
      <w:r w:rsidR="004A2669" w:rsidRPr="00115A18">
        <w:rPr>
          <w:rFonts w:ascii="Times New Roman" w:eastAsia="Times New Roman" w:hAnsi="Times New Roman"/>
          <w:sz w:val="28"/>
          <w:szCs w:val="28"/>
          <w:lang w:val="ro-RO"/>
        </w:rPr>
        <w:t>i (3) se exclud</w:t>
      </w:r>
      <w:r w:rsidRPr="00115A18">
        <w:rPr>
          <w:rFonts w:ascii="Times New Roman" w:eastAsia="Times New Roman" w:hAnsi="Times New Roman"/>
          <w:sz w:val="28"/>
          <w:szCs w:val="28"/>
          <w:lang w:val="ro-RO"/>
        </w:rPr>
        <w:t>;</w:t>
      </w:r>
    </w:p>
    <w:p w14:paraId="5DFF3AF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alineat</w:t>
      </w:r>
      <w:r w:rsidR="004A2669" w:rsidRPr="00115A18">
        <w:rPr>
          <w:rFonts w:ascii="Times New Roman" w:eastAsia="Times New Roman" w:hAnsi="Times New Roman"/>
          <w:sz w:val="28"/>
          <w:szCs w:val="28"/>
          <w:lang w:val="ro-RO"/>
        </w:rPr>
        <w:t>ul</w:t>
      </w:r>
      <w:r w:rsidRPr="00115A18">
        <w:rPr>
          <w:rFonts w:ascii="Times New Roman" w:eastAsia="Times New Roman" w:hAnsi="Times New Roman"/>
          <w:sz w:val="28"/>
          <w:szCs w:val="28"/>
          <w:lang w:val="ro-RO"/>
        </w:rPr>
        <w:t xml:space="preserve"> (4) </w:t>
      </w:r>
      <w:r w:rsidR="004A2669" w:rsidRPr="00115A18">
        <w:rPr>
          <w:rFonts w:ascii="Times New Roman" w:eastAsia="Times New Roman" w:hAnsi="Times New Roman"/>
          <w:sz w:val="28"/>
          <w:szCs w:val="28"/>
          <w:lang w:val="ro-RO"/>
        </w:rPr>
        <w:t xml:space="preserve">va </w:t>
      </w:r>
      <w:r w:rsidRPr="00115A18">
        <w:rPr>
          <w:rFonts w:ascii="Times New Roman" w:eastAsia="Times New Roman" w:hAnsi="Times New Roman"/>
          <w:sz w:val="28"/>
          <w:szCs w:val="28"/>
          <w:lang w:val="ro-RO"/>
        </w:rPr>
        <w:t>avea următorul cuprins:</w:t>
      </w:r>
    </w:p>
    <w:p w14:paraId="23864823" w14:textId="721AB20B" w:rsidR="00EA13B9" w:rsidRPr="00115A18" w:rsidRDefault="0005547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(4) Comerciantul care desfăşoară activităţile din anexele </w:t>
      </w:r>
      <w:r w:rsidR="00DA5B5B" w:rsidRPr="00115A18">
        <w:rPr>
          <w:rFonts w:ascii="Times New Roman" w:eastAsia="Times New Roman" w:hAnsi="Times New Roman"/>
          <w:sz w:val="28"/>
          <w:szCs w:val="28"/>
          <w:lang w:val="ro-RO"/>
        </w:rPr>
        <w:t>nr.</w:t>
      </w:r>
      <w:r w:rsidR="00EA13B9" w:rsidRPr="00115A18">
        <w:rPr>
          <w:rFonts w:ascii="Times New Roman" w:eastAsia="Times New Roman" w:hAnsi="Times New Roman"/>
          <w:sz w:val="28"/>
          <w:szCs w:val="28"/>
          <w:lang w:val="ro-RO"/>
        </w:rPr>
        <w:t xml:space="preserve">3-5 este obligat să angajeze persoane care corespund cerinţelor de pregătire profesională şi sănătate a angajaţilor </w:t>
      </w:r>
      <w:r w:rsidR="001A4C2B" w:rsidRPr="00115A18">
        <w:rPr>
          <w:rFonts w:ascii="Times New Roman" w:eastAsia="Times New Roman" w:hAnsi="Times New Roman"/>
          <w:sz w:val="28"/>
          <w:szCs w:val="28"/>
          <w:lang w:val="ro-RO"/>
        </w:rPr>
        <w:t>conform</w:t>
      </w:r>
      <w:r w:rsidR="00EA13B9" w:rsidRPr="00115A18">
        <w:rPr>
          <w:rFonts w:ascii="Times New Roman" w:eastAsia="Times New Roman" w:hAnsi="Times New Roman"/>
          <w:sz w:val="28"/>
          <w:szCs w:val="28"/>
          <w:lang w:val="ro-RO"/>
        </w:rPr>
        <w:t xml:space="preserve"> art.21</w:t>
      </w:r>
      <w:r w:rsidR="00EA13B9" w:rsidRPr="00115A18">
        <w:rPr>
          <w:rFonts w:ascii="Times New Roman" w:eastAsia="Times New Roman" w:hAnsi="Times New Roman"/>
          <w:sz w:val="28"/>
          <w:szCs w:val="28"/>
          <w:vertAlign w:val="superscript"/>
          <w:lang w:val="ro-RO"/>
        </w:rPr>
        <w:t>4</w:t>
      </w:r>
      <w:r w:rsidR="00EA13B9" w:rsidRPr="00115A18">
        <w:rPr>
          <w:rFonts w:ascii="Times New Roman" w:eastAsia="Times New Roman" w:hAnsi="Times New Roman"/>
          <w:sz w:val="28"/>
          <w:szCs w:val="28"/>
          <w:lang w:val="ro-RO"/>
        </w:rPr>
        <w:t>.”;</w:t>
      </w:r>
    </w:p>
    <w:p w14:paraId="7AF47B5F" w14:textId="1C5BD524" w:rsidR="00AD2BFB"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alineatul (6)</w:t>
      </w:r>
      <w:r w:rsidR="00AD2BFB" w:rsidRPr="00115A18">
        <w:rPr>
          <w:rFonts w:ascii="Times New Roman" w:eastAsia="Times New Roman" w:hAnsi="Times New Roman"/>
          <w:sz w:val="28"/>
          <w:szCs w:val="28"/>
          <w:lang w:val="ro-RO"/>
        </w:rPr>
        <w:t>:</w:t>
      </w:r>
    </w:p>
    <w:p w14:paraId="6F9BC2C0" w14:textId="0A0C9368" w:rsidR="00AD2BFB"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litera a) se completează </w:t>
      </w:r>
      <w:r w:rsidR="00DA5B5B" w:rsidRPr="00115A18">
        <w:rPr>
          <w:rFonts w:ascii="Times New Roman" w:eastAsia="Times New Roman" w:hAnsi="Times New Roman"/>
          <w:sz w:val="28"/>
          <w:szCs w:val="28"/>
          <w:lang w:val="ro-RO"/>
        </w:rPr>
        <w:t xml:space="preserve">în final cu cuvintele </w:t>
      </w:r>
      <w:r w:rsidR="0005547E" w:rsidRPr="00115A18">
        <w:rPr>
          <w:rFonts w:ascii="Times New Roman" w:eastAsia="Times New Roman" w:hAnsi="Times New Roman"/>
          <w:sz w:val="28"/>
          <w:szCs w:val="28"/>
          <w:lang w:val="ro-RO"/>
        </w:rPr>
        <w:t>“</w:t>
      </w:r>
      <w:r w:rsidR="001A4C2B" w:rsidRPr="00115A18">
        <w:rPr>
          <w:rFonts w:ascii="Times New Roman" w:eastAsia="Times New Roman" w:hAnsi="Times New Roman"/>
          <w:sz w:val="28"/>
          <w:szCs w:val="28"/>
          <w:lang w:val="ro-RO"/>
        </w:rPr>
        <w:t xml:space="preserve">în cazul stabilit de </w:t>
      </w:r>
      <w:r w:rsidRPr="00115A18">
        <w:rPr>
          <w:rFonts w:ascii="Times New Roman" w:eastAsia="Times New Roman" w:hAnsi="Times New Roman"/>
          <w:sz w:val="28"/>
          <w:szCs w:val="28"/>
          <w:lang w:val="ro-RO"/>
        </w:rPr>
        <w:t>alin.(4)”</w:t>
      </w:r>
      <w:r w:rsidR="00AD2BFB" w:rsidRPr="00115A18">
        <w:rPr>
          <w:rFonts w:ascii="Times New Roman" w:eastAsia="Times New Roman" w:hAnsi="Times New Roman"/>
          <w:sz w:val="28"/>
          <w:szCs w:val="28"/>
          <w:lang w:val="ro-RO"/>
        </w:rPr>
        <w:t>;</w:t>
      </w:r>
    </w:p>
    <w:p w14:paraId="5AB7336E" w14:textId="77777777" w:rsidR="00AD2BFB" w:rsidRPr="00115A18" w:rsidRDefault="00AD2BFB"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litera c) va avea următorul cuprins:</w:t>
      </w:r>
    </w:p>
    <w:p w14:paraId="718A2CD8" w14:textId="3FD13193" w:rsidR="00EA13B9" w:rsidRPr="00115A18" w:rsidRDefault="00E3386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“c) </w:t>
      </w:r>
      <w:r w:rsidR="00AD2BFB" w:rsidRPr="00115A18">
        <w:rPr>
          <w:rFonts w:ascii="Times New Roman" w:eastAsia="Times New Roman" w:hAnsi="Times New Roman"/>
          <w:sz w:val="28"/>
          <w:szCs w:val="28"/>
          <w:lang w:val="ro-RO"/>
        </w:rPr>
        <w:t>să notifice autoritatea administra</w:t>
      </w:r>
      <w:r w:rsidR="0051119F" w:rsidRPr="00115A18">
        <w:rPr>
          <w:rFonts w:ascii="Times New Roman" w:eastAsia="Times New Roman" w:hAnsi="Times New Roman"/>
          <w:sz w:val="28"/>
          <w:szCs w:val="28"/>
          <w:lang w:val="ro-RO"/>
        </w:rPr>
        <w:t>ţ</w:t>
      </w:r>
      <w:r w:rsidR="00AD2BFB" w:rsidRPr="00115A18">
        <w:rPr>
          <w:rFonts w:ascii="Times New Roman" w:eastAsia="Times New Roman" w:hAnsi="Times New Roman"/>
          <w:sz w:val="28"/>
          <w:szCs w:val="28"/>
          <w:lang w:val="ro-RO"/>
        </w:rPr>
        <w:t>iei publice locale conform prezentei Legi</w:t>
      </w: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w:t>
      </w:r>
    </w:p>
    <w:p w14:paraId="5CE75B4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32A54933" w14:textId="1F7FC1A5" w:rsidR="00EA13B9" w:rsidRPr="00115A18" w:rsidRDefault="00EA13B9" w:rsidP="00EA13B9">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Articol</w:t>
      </w:r>
      <w:r w:rsidR="00F8013A" w:rsidRPr="00115A18">
        <w:rPr>
          <w:rFonts w:ascii="Times New Roman" w:eastAsia="Times New Roman" w:hAnsi="Times New Roman"/>
          <w:sz w:val="28"/>
          <w:szCs w:val="28"/>
          <w:lang w:val="ro-RO"/>
        </w:rPr>
        <w:t>ele</w:t>
      </w:r>
      <w:r w:rsidRPr="00115A18">
        <w:rPr>
          <w:rFonts w:ascii="Times New Roman" w:eastAsia="Times New Roman" w:hAnsi="Times New Roman"/>
          <w:sz w:val="28"/>
          <w:szCs w:val="28"/>
          <w:lang w:val="ro-RO"/>
        </w:rPr>
        <w:t xml:space="preserve"> 14</w:t>
      </w:r>
      <w:r w:rsidR="00F8013A" w:rsidRPr="00115A18">
        <w:rPr>
          <w:rFonts w:ascii="Times New Roman" w:eastAsia="Times New Roman" w:hAnsi="Times New Roman"/>
          <w:sz w:val="28"/>
          <w:szCs w:val="28"/>
          <w:lang w:val="ro-RO"/>
        </w:rPr>
        <w:t>-17 vor</w:t>
      </w:r>
      <w:r w:rsidR="00556E07" w:rsidRPr="00115A18">
        <w:rPr>
          <w:rFonts w:ascii="Times New Roman" w:eastAsia="Times New Roman" w:hAnsi="Times New Roman"/>
          <w:sz w:val="28"/>
          <w:szCs w:val="28"/>
          <w:lang w:val="ro-RO"/>
        </w:rPr>
        <w:t xml:space="preserve"> avea următorul cuprins</w:t>
      </w:r>
      <w:r w:rsidRPr="00115A18">
        <w:rPr>
          <w:rFonts w:ascii="Times New Roman" w:eastAsia="Times New Roman" w:hAnsi="Times New Roman"/>
          <w:sz w:val="28"/>
          <w:szCs w:val="28"/>
          <w:lang w:val="ro-RO"/>
        </w:rPr>
        <w:t>:</w:t>
      </w:r>
    </w:p>
    <w:p w14:paraId="61B62147" w14:textId="401B6C1E" w:rsidR="00C6468C" w:rsidRPr="00115A18" w:rsidRDefault="00EC5E60"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w:t>
      </w:r>
      <w:bookmarkStart w:id="0" w:name="Articolul_14."/>
      <w:r w:rsidR="00C6468C" w:rsidRPr="00115A18">
        <w:rPr>
          <w:rFonts w:ascii="Times New Roman" w:eastAsia="Times New Roman" w:hAnsi="Times New Roman"/>
          <w:b/>
          <w:bCs/>
          <w:sz w:val="28"/>
          <w:szCs w:val="28"/>
          <w:lang w:val="ro-RO"/>
        </w:rPr>
        <w:t>Articolul 14.</w:t>
      </w:r>
      <w:bookmarkEnd w:id="0"/>
      <w:r w:rsidR="00C6468C" w:rsidRPr="00115A18">
        <w:rPr>
          <w:rFonts w:ascii="Times New Roman" w:eastAsia="Times New Roman" w:hAnsi="Times New Roman"/>
          <w:sz w:val="28"/>
          <w:szCs w:val="28"/>
          <w:lang w:val="ro-RO"/>
        </w:rPr>
        <w:t xml:space="preserve"> Notificarea </w:t>
      </w:r>
      <w:r w:rsidR="000502D2" w:rsidRPr="00115A18">
        <w:rPr>
          <w:rFonts w:ascii="Times New Roman" w:eastAsia="Times New Roman" w:hAnsi="Times New Roman"/>
          <w:sz w:val="28"/>
          <w:szCs w:val="28"/>
          <w:lang w:val="ro-RO"/>
        </w:rPr>
        <w:t>privind ini</w:t>
      </w:r>
      <w:r w:rsidR="0051119F" w:rsidRPr="00115A18">
        <w:rPr>
          <w:rFonts w:ascii="Times New Roman" w:eastAsia="Times New Roman" w:hAnsi="Times New Roman"/>
          <w:sz w:val="28"/>
          <w:szCs w:val="28"/>
          <w:lang w:val="ro-RO"/>
        </w:rPr>
        <w:t>ţ</w:t>
      </w:r>
      <w:r w:rsidR="000502D2" w:rsidRPr="00115A18">
        <w:rPr>
          <w:rFonts w:ascii="Times New Roman" w:eastAsia="Times New Roman" w:hAnsi="Times New Roman"/>
          <w:sz w:val="28"/>
          <w:szCs w:val="28"/>
          <w:lang w:val="ro-RO"/>
        </w:rPr>
        <w:t>iere</w:t>
      </w:r>
      <w:r w:rsidR="0001414B" w:rsidRPr="00115A18">
        <w:rPr>
          <w:rFonts w:ascii="Times New Roman" w:eastAsia="Times New Roman" w:hAnsi="Times New Roman"/>
          <w:sz w:val="28"/>
          <w:szCs w:val="28"/>
          <w:lang w:val="ro-RO"/>
        </w:rPr>
        <w:t>a activităţii</w:t>
      </w:r>
      <w:r w:rsidR="00C6468C" w:rsidRPr="00115A18">
        <w:rPr>
          <w:rFonts w:ascii="Times New Roman" w:eastAsia="Times New Roman" w:hAnsi="Times New Roman"/>
          <w:sz w:val="28"/>
          <w:szCs w:val="28"/>
          <w:lang w:val="ro-RO"/>
        </w:rPr>
        <w:t xml:space="preserve"> de comerţ</w:t>
      </w:r>
    </w:p>
    <w:p w14:paraId="09F5E8EC" w14:textId="421E0633"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w:t>
      </w:r>
      <w:r w:rsidR="00EC5E60" w:rsidRPr="00115A18" w:rsidDel="00EC5E60">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 xml:space="preserve">Activitatea de comerţ se desfăşoară </w:t>
      </w:r>
      <w:r w:rsidR="00B84134" w:rsidRPr="00115A18">
        <w:rPr>
          <w:rFonts w:ascii="Times New Roman" w:eastAsia="Times New Roman" w:hAnsi="Times New Roman"/>
          <w:sz w:val="28"/>
          <w:szCs w:val="28"/>
          <w:lang w:val="ro-RO"/>
        </w:rPr>
        <w:t>după notificarea autorită</w:t>
      </w:r>
      <w:r w:rsidR="0051119F" w:rsidRPr="00115A18">
        <w:rPr>
          <w:rFonts w:ascii="Times New Roman" w:eastAsia="Times New Roman" w:hAnsi="Times New Roman"/>
          <w:sz w:val="28"/>
          <w:szCs w:val="28"/>
          <w:lang w:val="ro-RO"/>
        </w:rPr>
        <w:t>ţ</w:t>
      </w:r>
      <w:r w:rsidR="00B84134" w:rsidRPr="00115A18">
        <w:rPr>
          <w:rFonts w:ascii="Times New Roman" w:eastAsia="Times New Roman" w:hAnsi="Times New Roman"/>
          <w:sz w:val="28"/>
          <w:szCs w:val="28"/>
          <w:lang w:val="ro-RO"/>
        </w:rPr>
        <w:t>ii</w:t>
      </w:r>
      <w:r w:rsidR="00FE7E39" w:rsidRPr="00115A18">
        <w:rPr>
          <w:rFonts w:ascii="Times New Roman" w:eastAsia="Times New Roman" w:hAnsi="Times New Roman"/>
          <w:sz w:val="28"/>
          <w:szCs w:val="28"/>
          <w:lang w:val="ro-RO"/>
        </w:rPr>
        <w:t xml:space="preserve"> administraţiei publice locale de nivelul </w:t>
      </w:r>
      <w:proofErr w:type="spellStart"/>
      <w:r w:rsidR="00FE7E39" w:rsidRPr="00115A18">
        <w:rPr>
          <w:rFonts w:ascii="Times New Roman" w:eastAsia="Times New Roman" w:hAnsi="Times New Roman"/>
          <w:sz w:val="28"/>
          <w:szCs w:val="28"/>
          <w:lang w:val="ro-RO"/>
        </w:rPr>
        <w:t>întîi</w:t>
      </w:r>
      <w:proofErr w:type="spellEnd"/>
      <w:r w:rsidR="00FE7E39" w:rsidRPr="00115A18">
        <w:rPr>
          <w:rFonts w:ascii="Times New Roman" w:eastAsia="Times New Roman" w:hAnsi="Times New Roman"/>
          <w:sz w:val="28"/>
          <w:szCs w:val="28"/>
          <w:lang w:val="ro-RO"/>
        </w:rPr>
        <w:t xml:space="preserve"> sau a municipiului Chişinău în a cărei rază teritorială urmează să-şi desfăşoare activitatea comerciantul </w:t>
      </w:r>
      <w:r w:rsidR="00E14522" w:rsidRPr="00115A18">
        <w:rPr>
          <w:rFonts w:ascii="Times New Roman" w:eastAsia="Times New Roman" w:hAnsi="Times New Roman"/>
          <w:sz w:val="28"/>
          <w:szCs w:val="28"/>
          <w:lang w:val="ro-RO"/>
        </w:rPr>
        <w:t>respective</w:t>
      </w:r>
      <w:r w:rsidR="00C93773" w:rsidRPr="00115A18">
        <w:rPr>
          <w:rFonts w:ascii="Times New Roman" w:eastAsia="Times New Roman" w:hAnsi="Times New Roman"/>
          <w:sz w:val="28"/>
          <w:szCs w:val="28"/>
          <w:lang w:val="ro-RO"/>
        </w:rPr>
        <w:t>, privind ini</w:t>
      </w:r>
      <w:r w:rsidR="0051119F" w:rsidRPr="00115A18">
        <w:rPr>
          <w:rFonts w:ascii="Times New Roman" w:eastAsia="Times New Roman" w:hAnsi="Times New Roman"/>
          <w:sz w:val="28"/>
          <w:szCs w:val="28"/>
          <w:lang w:val="ro-RO"/>
        </w:rPr>
        <w:t>ţ</w:t>
      </w:r>
      <w:r w:rsidR="00C93773"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C93773"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E14522" w:rsidRPr="00115A18">
        <w:rPr>
          <w:rFonts w:ascii="Times New Roman" w:eastAsia="Times New Roman" w:hAnsi="Times New Roman"/>
          <w:sz w:val="28"/>
          <w:szCs w:val="28"/>
          <w:lang w:val="ro-RO"/>
        </w:rPr>
        <w:t>.</w:t>
      </w:r>
    </w:p>
    <w:p w14:paraId="5DE3C4AD" w14:textId="7DC6B2AB"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4B3313" w:rsidRPr="00115A18">
        <w:rPr>
          <w:rFonts w:ascii="Times New Roman" w:eastAsia="Times New Roman" w:hAnsi="Times New Roman"/>
          <w:sz w:val="28"/>
          <w:szCs w:val="28"/>
          <w:lang w:val="ro-RO"/>
        </w:rPr>
        <w:t>2</w:t>
      </w:r>
      <w:r w:rsidRPr="00115A18">
        <w:rPr>
          <w:rFonts w:ascii="Times New Roman" w:eastAsia="Times New Roman" w:hAnsi="Times New Roman"/>
          <w:sz w:val="28"/>
          <w:szCs w:val="28"/>
          <w:lang w:val="ro-RO"/>
        </w:rPr>
        <w:t xml:space="preserve">) </w:t>
      </w:r>
      <w:r w:rsidR="00B22EA0" w:rsidRPr="00115A18">
        <w:rPr>
          <w:rFonts w:ascii="Times New Roman" w:eastAsia="Times New Roman" w:hAnsi="Times New Roman"/>
          <w:sz w:val="28"/>
          <w:szCs w:val="28"/>
          <w:lang w:val="ro-RO"/>
        </w:rPr>
        <w:t xml:space="preserve">Notificarea </w:t>
      </w:r>
      <w:r w:rsidR="00C93773" w:rsidRPr="00115A18">
        <w:rPr>
          <w:rFonts w:ascii="Times New Roman" w:eastAsia="Times New Roman" w:hAnsi="Times New Roman"/>
          <w:sz w:val="28"/>
          <w:szCs w:val="28"/>
          <w:lang w:val="ro-RO"/>
        </w:rPr>
        <w:t>privind ini</w:t>
      </w:r>
      <w:r w:rsidR="0051119F" w:rsidRPr="00115A18">
        <w:rPr>
          <w:rFonts w:ascii="Times New Roman" w:eastAsia="Times New Roman" w:hAnsi="Times New Roman"/>
          <w:sz w:val="28"/>
          <w:szCs w:val="28"/>
          <w:lang w:val="ro-RO"/>
        </w:rPr>
        <w:t>ţ</w:t>
      </w:r>
      <w:r w:rsidR="00C93773"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C93773"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1D0D6B"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va corespunde modelului stabilit de anexa nr.2 la prezenta lege şi va conţine următoarele date:</w:t>
      </w:r>
    </w:p>
    <w:p w14:paraId="05FCF88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denumirea/numele, sediul/domiciliul, IDNO/IDNP şi datele de contact ale comerciantului;</w:t>
      </w:r>
    </w:p>
    <w:p w14:paraId="54D6A75C" w14:textId="74AEDF80"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denumirea şi codul activităţii de comerţ conform CAEM</w:t>
      </w:r>
      <w:r w:rsidR="00F22F18" w:rsidRPr="00115A18">
        <w:rPr>
          <w:rFonts w:ascii="Times New Roman" w:eastAsia="Times New Roman" w:hAnsi="Times New Roman"/>
          <w:sz w:val="28"/>
          <w:szCs w:val="28"/>
          <w:lang w:val="ro-RO"/>
        </w:rPr>
        <w:t xml:space="preserve"> rev.2</w:t>
      </w:r>
      <w:r w:rsidRPr="00115A18">
        <w:rPr>
          <w:rFonts w:ascii="Times New Roman" w:eastAsia="Times New Roman" w:hAnsi="Times New Roman"/>
          <w:sz w:val="28"/>
          <w:szCs w:val="28"/>
          <w:lang w:val="ro-RO"/>
        </w:rPr>
        <w:t xml:space="preserve">, </w:t>
      </w:r>
      <w:r w:rsidR="001839E9" w:rsidRPr="00115A18">
        <w:rPr>
          <w:rFonts w:ascii="Times New Roman" w:eastAsia="Times New Roman" w:hAnsi="Times New Roman"/>
          <w:sz w:val="28"/>
          <w:szCs w:val="28"/>
          <w:lang w:val="ro-RO"/>
        </w:rPr>
        <w:t>cu men</w:t>
      </w:r>
      <w:r w:rsidR="0051119F" w:rsidRPr="00115A18">
        <w:rPr>
          <w:rFonts w:ascii="Times New Roman" w:eastAsia="Times New Roman" w:hAnsi="Times New Roman"/>
          <w:sz w:val="28"/>
          <w:szCs w:val="28"/>
          <w:lang w:val="ro-RO"/>
        </w:rPr>
        <w:t>ţ</w:t>
      </w:r>
      <w:r w:rsidR="001839E9" w:rsidRPr="00115A18">
        <w:rPr>
          <w:rFonts w:ascii="Times New Roman" w:eastAsia="Times New Roman" w:hAnsi="Times New Roman"/>
          <w:sz w:val="28"/>
          <w:szCs w:val="28"/>
          <w:lang w:val="ro-RO"/>
        </w:rPr>
        <w:t>iunea dacă se va</w:t>
      </w:r>
      <w:r w:rsidR="002B3CD6" w:rsidRPr="00115A18">
        <w:rPr>
          <w:rFonts w:ascii="Times New Roman" w:eastAsia="Times New Roman" w:hAnsi="Times New Roman"/>
          <w:bCs/>
          <w:iCs/>
          <w:sz w:val="28"/>
          <w:szCs w:val="28"/>
          <w:lang w:val="ro-RO"/>
        </w:rPr>
        <w:t xml:space="preserve"> </w:t>
      </w:r>
      <w:r w:rsidR="001839E9" w:rsidRPr="00115A18">
        <w:rPr>
          <w:rFonts w:ascii="Times New Roman" w:eastAsia="Times New Roman" w:hAnsi="Times New Roman"/>
          <w:bCs/>
          <w:iCs/>
          <w:sz w:val="28"/>
          <w:szCs w:val="28"/>
          <w:lang w:val="ro-RO"/>
        </w:rPr>
        <w:t>comercializa</w:t>
      </w:r>
      <w:r w:rsidR="00CF7540" w:rsidRPr="00115A18">
        <w:rPr>
          <w:rFonts w:ascii="Times New Roman" w:eastAsia="Times New Roman" w:hAnsi="Times New Roman"/>
          <w:bCs/>
          <w:iCs/>
          <w:sz w:val="28"/>
          <w:szCs w:val="28"/>
          <w:lang w:val="ro-RO"/>
        </w:rPr>
        <w:t xml:space="preserve"> </w:t>
      </w:r>
      <w:r w:rsidRPr="00115A18">
        <w:rPr>
          <w:rFonts w:ascii="Times New Roman" w:eastAsia="Times New Roman" w:hAnsi="Times New Roman"/>
          <w:sz w:val="28"/>
          <w:szCs w:val="28"/>
          <w:lang w:val="ro-RO"/>
        </w:rPr>
        <w:t>producţie alcoolic</w:t>
      </w:r>
      <w:r w:rsidR="001839E9" w:rsidRPr="00115A18">
        <w:rPr>
          <w:rFonts w:ascii="Times New Roman" w:eastAsia="Times New Roman" w:hAnsi="Times New Roman"/>
          <w:sz w:val="28"/>
          <w:szCs w:val="28"/>
          <w:lang w:val="ro-RO"/>
        </w:rPr>
        <w:t>ă, bere</w:t>
      </w:r>
      <w:r w:rsidRPr="00115A18">
        <w:rPr>
          <w:rFonts w:ascii="Times New Roman" w:eastAsia="Times New Roman" w:hAnsi="Times New Roman"/>
          <w:sz w:val="28"/>
          <w:szCs w:val="28"/>
          <w:lang w:val="ro-RO"/>
        </w:rPr>
        <w:t xml:space="preserve"> şi</w:t>
      </w:r>
      <w:r w:rsidR="001839E9" w:rsidRPr="00115A18">
        <w:rPr>
          <w:rFonts w:ascii="Times New Roman" w:eastAsia="Times New Roman" w:hAnsi="Times New Roman"/>
          <w:sz w:val="28"/>
          <w:szCs w:val="28"/>
          <w:lang w:val="ro-RO"/>
        </w:rPr>
        <w:t>/sau</w:t>
      </w:r>
      <w:r w:rsidRPr="00115A18">
        <w:rPr>
          <w:rFonts w:ascii="Times New Roman" w:eastAsia="Times New Roman" w:hAnsi="Times New Roman"/>
          <w:sz w:val="28"/>
          <w:szCs w:val="28"/>
          <w:lang w:val="ro-RO"/>
        </w:rPr>
        <w:t xml:space="preserve"> articole din tutun;</w:t>
      </w:r>
    </w:p>
    <w:p w14:paraId="49DF523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orarul de funcţionare, cu indicarea zilelor şi orelor de funcţionare;</w:t>
      </w:r>
    </w:p>
    <w:p w14:paraId="17628B2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 denumirea şi adresa unităţii comerciale sau locul</w:t>
      </w:r>
      <w:r w:rsidR="005658A2" w:rsidRPr="00115A18">
        <w:rPr>
          <w:rFonts w:ascii="Times New Roman" w:eastAsia="Times New Roman" w:hAnsi="Times New Roman"/>
          <w:sz w:val="28"/>
          <w:szCs w:val="28"/>
          <w:lang w:val="ro-RO"/>
        </w:rPr>
        <w:t>ui</w:t>
      </w:r>
      <w:r w:rsidRPr="00115A18">
        <w:rPr>
          <w:rFonts w:ascii="Times New Roman" w:eastAsia="Times New Roman" w:hAnsi="Times New Roman"/>
          <w:sz w:val="28"/>
          <w:szCs w:val="28"/>
          <w:lang w:val="ro-RO"/>
        </w:rPr>
        <w:t xml:space="preserve"> pentru </w:t>
      </w:r>
      <w:proofErr w:type="spellStart"/>
      <w:r w:rsidRPr="00115A18">
        <w:rPr>
          <w:rFonts w:ascii="Times New Roman" w:eastAsia="Times New Roman" w:hAnsi="Times New Roman"/>
          <w:sz w:val="28"/>
          <w:szCs w:val="28"/>
          <w:lang w:val="ro-RO"/>
        </w:rPr>
        <w:t>vînzare</w:t>
      </w:r>
      <w:proofErr w:type="spellEnd"/>
      <w:r w:rsidRPr="00115A18">
        <w:rPr>
          <w:rFonts w:ascii="Times New Roman" w:eastAsia="Times New Roman" w:hAnsi="Times New Roman"/>
          <w:sz w:val="28"/>
          <w:szCs w:val="28"/>
          <w:lang w:val="ro-RO"/>
        </w:rPr>
        <w:t>;</w:t>
      </w:r>
    </w:p>
    <w:p w14:paraId="3A8162AF" w14:textId="2AADA706"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e) tipul unităţii comerciale, conform nomenclatorului</w:t>
      </w:r>
      <w:r w:rsidR="005658A2"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tip aprobat de Guvern;</w:t>
      </w:r>
    </w:p>
    <w:p w14:paraId="10B3B5A9" w14:textId="486ED927" w:rsidR="00EA13B9" w:rsidRPr="00115A18" w:rsidRDefault="00EA13B9" w:rsidP="0092262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g) </w:t>
      </w:r>
      <w:r w:rsidR="00F24047" w:rsidRPr="00115A18">
        <w:rPr>
          <w:rFonts w:ascii="Times New Roman" w:eastAsia="Times New Roman" w:hAnsi="Times New Roman"/>
          <w:sz w:val="28"/>
          <w:szCs w:val="28"/>
          <w:lang w:val="ro-RO"/>
        </w:rPr>
        <w:t>suprafaţa comercială (m</w:t>
      </w:r>
      <w:r w:rsidR="00F24047" w:rsidRPr="00115A18">
        <w:rPr>
          <w:rFonts w:ascii="Times New Roman" w:eastAsia="Times New Roman" w:hAnsi="Times New Roman"/>
          <w:sz w:val="28"/>
          <w:szCs w:val="28"/>
          <w:vertAlign w:val="superscript"/>
          <w:lang w:val="ro-RO"/>
        </w:rPr>
        <w:t>2</w:t>
      </w:r>
      <w:r w:rsidR="00F24047"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w:t>
      </w:r>
    </w:p>
    <w:p w14:paraId="594CBEF4" w14:textId="13052266" w:rsidR="00EA13B9" w:rsidRPr="00115A18" w:rsidRDefault="00EA13B9" w:rsidP="0092262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h) declaraţia pe proprie răspundere a comerciantului privind respectarea legislaţiei;</w:t>
      </w:r>
    </w:p>
    <w:p w14:paraId="70467712" w14:textId="20654880"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i) capacitatea unităţii comerciale (numărul de locuri/persoane) – în cazul unităţii de alimentaţie publică;</w:t>
      </w:r>
    </w:p>
    <w:p w14:paraId="5A52E4F9" w14:textId="54923D1D"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f)  tipul şi suprafaţa comercială (lungimea, lăţimea, înălţimea) a unităţii mobile – în cazul desfăşurării activităţii de comerţ prin intermediul unităţii mobile.</w:t>
      </w:r>
    </w:p>
    <w:p w14:paraId="19CE7C5F" w14:textId="0CB0EAF6"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La </w:t>
      </w:r>
      <w:r w:rsidR="0079158D" w:rsidRPr="00115A18">
        <w:rPr>
          <w:rFonts w:ascii="Times New Roman" w:eastAsia="Times New Roman" w:hAnsi="Times New Roman"/>
          <w:sz w:val="28"/>
          <w:szCs w:val="28"/>
          <w:lang w:val="ro-RO"/>
        </w:rPr>
        <w:t>notificare</w:t>
      </w:r>
      <w:r w:rsidR="0084482A" w:rsidRPr="00115A18">
        <w:rPr>
          <w:rFonts w:ascii="Times New Roman" w:eastAsia="Times New Roman" w:hAnsi="Times New Roman"/>
          <w:sz w:val="28"/>
          <w:szCs w:val="28"/>
          <w:lang w:val="ro-RO"/>
        </w:rPr>
        <w:t>a privind ini</w:t>
      </w:r>
      <w:r w:rsidR="0051119F" w:rsidRPr="00115A18">
        <w:rPr>
          <w:rFonts w:ascii="Times New Roman" w:eastAsia="Times New Roman" w:hAnsi="Times New Roman"/>
          <w:sz w:val="28"/>
          <w:szCs w:val="28"/>
          <w:lang w:val="ro-RO"/>
        </w:rPr>
        <w:t>ţ</w:t>
      </w:r>
      <w:r w:rsidR="0084482A"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84482A"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se anexează următoarele acte, în următoarele cazuri:</w:t>
      </w:r>
    </w:p>
    <w:p w14:paraId="2E62B097" w14:textId="7EBFD7F3" w:rsidR="00EA13B9" w:rsidRPr="00115A18" w:rsidRDefault="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actul care confirmă împuternicirile reprezentantului – în cazul în care cererea este depusă prin intermediul unui reprezentant;</w:t>
      </w:r>
    </w:p>
    <w:p w14:paraId="1B1D538B" w14:textId="20CC8B54" w:rsidR="00EA13B9" w:rsidRPr="00115A18" w:rsidRDefault="007C77C2"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w:t>
      </w:r>
      <w:r w:rsidR="00EA13B9" w:rsidRPr="00115A18">
        <w:rPr>
          <w:rFonts w:ascii="Times New Roman" w:eastAsia="Times New Roman" w:hAnsi="Times New Roman"/>
          <w:sz w:val="28"/>
          <w:szCs w:val="28"/>
          <w:lang w:val="ro-RO"/>
        </w:rPr>
        <w:t>) acordul vecinilor – în cazurile stabilite de art.21</w:t>
      </w:r>
      <w:r w:rsidR="00EA13B9" w:rsidRPr="00115A18">
        <w:rPr>
          <w:rFonts w:ascii="Times New Roman" w:eastAsia="Times New Roman" w:hAnsi="Times New Roman"/>
          <w:sz w:val="28"/>
          <w:szCs w:val="28"/>
          <w:vertAlign w:val="superscript"/>
          <w:lang w:val="ro-RO"/>
        </w:rPr>
        <w:t>7</w:t>
      </w:r>
      <w:r w:rsidR="00EA13B9" w:rsidRPr="00115A18">
        <w:rPr>
          <w:rFonts w:ascii="Times New Roman" w:eastAsia="Times New Roman" w:hAnsi="Times New Roman"/>
          <w:sz w:val="28"/>
          <w:szCs w:val="28"/>
          <w:lang w:val="ro-RO"/>
        </w:rPr>
        <w:t>;</w:t>
      </w:r>
    </w:p>
    <w:p w14:paraId="4F1AC84C" w14:textId="6094129E" w:rsidR="00EA13B9" w:rsidRPr="00115A18" w:rsidRDefault="003B7052"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w:t>
      </w:r>
      <w:r w:rsidR="00EA13B9" w:rsidRPr="00115A18">
        <w:rPr>
          <w:rFonts w:ascii="Times New Roman" w:eastAsia="Times New Roman" w:hAnsi="Times New Roman"/>
          <w:sz w:val="28"/>
          <w:szCs w:val="28"/>
          <w:lang w:val="ro-RO"/>
        </w:rPr>
        <w:t xml:space="preserve">) regulamentul pieţei </w:t>
      </w:r>
      <w:r w:rsidR="0051119F" w:rsidRPr="00115A18">
        <w:rPr>
          <w:rFonts w:ascii="Times New Roman" w:eastAsia="Times New Roman" w:hAnsi="Times New Roman"/>
          <w:sz w:val="28"/>
          <w:szCs w:val="28"/>
          <w:lang w:val="ro-RO"/>
        </w:rPr>
        <w:t>ş</w:t>
      </w:r>
      <w:r w:rsidR="00EA13B9" w:rsidRPr="00115A18">
        <w:rPr>
          <w:rFonts w:ascii="Times New Roman" w:eastAsia="Times New Roman" w:hAnsi="Times New Roman"/>
          <w:sz w:val="28"/>
          <w:szCs w:val="28"/>
          <w:lang w:val="ro-RO"/>
        </w:rPr>
        <w:t>i procesul-verbal de recep</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 xml:space="preserve">ie, adoptate de comerciant – în cazul </w:t>
      </w:r>
      <w:r w:rsidR="00A1269A" w:rsidRPr="00115A18">
        <w:rPr>
          <w:rFonts w:ascii="Times New Roman" w:eastAsia="Times New Roman" w:hAnsi="Times New Roman"/>
          <w:sz w:val="28"/>
          <w:szCs w:val="28"/>
          <w:lang w:val="ro-RO"/>
        </w:rPr>
        <w:t>pieţelor</w:t>
      </w:r>
      <w:r w:rsidR="00EA13B9" w:rsidRPr="00115A18">
        <w:rPr>
          <w:rFonts w:ascii="Times New Roman" w:eastAsia="Times New Roman" w:hAnsi="Times New Roman"/>
          <w:sz w:val="28"/>
          <w:szCs w:val="28"/>
          <w:lang w:val="ro-RO"/>
        </w:rPr>
        <w:t>.</w:t>
      </w:r>
    </w:p>
    <w:p w14:paraId="5182EC6A" w14:textId="2A099015"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D06846" w:rsidRPr="00115A18">
        <w:rPr>
          <w:rFonts w:ascii="Times New Roman" w:eastAsia="Times New Roman" w:hAnsi="Times New Roman"/>
          <w:sz w:val="28"/>
          <w:szCs w:val="28"/>
          <w:lang w:val="ro-RO"/>
        </w:rPr>
        <w:t>4</w:t>
      </w:r>
      <w:r w:rsidRPr="00115A18">
        <w:rPr>
          <w:rFonts w:ascii="Times New Roman" w:eastAsia="Times New Roman" w:hAnsi="Times New Roman"/>
          <w:sz w:val="28"/>
          <w:szCs w:val="28"/>
          <w:lang w:val="ro-RO"/>
        </w:rPr>
        <w:t>) Suplimentar actelor stabilite de alin.</w:t>
      </w:r>
      <w:r w:rsidR="005658A2"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3</w:t>
      </w:r>
      <w:r w:rsidR="005658A2"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la </w:t>
      </w:r>
      <w:r w:rsidR="0079158D" w:rsidRPr="00115A18">
        <w:rPr>
          <w:rFonts w:ascii="Times New Roman" w:eastAsia="Times New Roman" w:hAnsi="Times New Roman"/>
          <w:sz w:val="28"/>
          <w:szCs w:val="28"/>
          <w:lang w:val="ro-RO"/>
        </w:rPr>
        <w:t xml:space="preserve">notificare </w:t>
      </w:r>
      <w:r w:rsidRPr="00115A18">
        <w:rPr>
          <w:rFonts w:ascii="Times New Roman" w:eastAsia="Times New Roman" w:hAnsi="Times New Roman"/>
          <w:sz w:val="28"/>
          <w:szCs w:val="28"/>
          <w:lang w:val="ro-RO"/>
        </w:rPr>
        <w:t>se anexează copia actului care oferă dreptul de folosinţă a terenului pe care este amplasată unitatea comercială (decizia privind atribuirea terenului pentru construcţia şi amenajarea pieţei, titlul de autentificare a dreptului deţinătorului de teren, contractul de locaţiune/comodat sau, după caz, un alt act), în cazul :</w:t>
      </w:r>
    </w:p>
    <w:p w14:paraId="26B4926C" w14:textId="4E27DC75"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pi</w:t>
      </w:r>
      <w:r w:rsidR="00E30BB7" w:rsidRPr="00115A18">
        <w:rPr>
          <w:rFonts w:ascii="Times New Roman" w:eastAsia="Times New Roman" w:hAnsi="Times New Roman"/>
          <w:sz w:val="28"/>
          <w:szCs w:val="28"/>
          <w:lang w:val="ro-RO"/>
        </w:rPr>
        <w:t>e</w:t>
      </w:r>
      <w:r w:rsidRPr="00115A18">
        <w:rPr>
          <w:rFonts w:ascii="Times New Roman" w:eastAsia="Times New Roman" w:hAnsi="Times New Roman"/>
          <w:sz w:val="28"/>
          <w:szCs w:val="28"/>
          <w:lang w:val="ro-RO"/>
        </w:rPr>
        <w:t>ţ</w:t>
      </w:r>
      <w:r w:rsidR="00A1269A" w:rsidRPr="00115A18">
        <w:rPr>
          <w:rFonts w:ascii="Times New Roman" w:eastAsia="Times New Roman" w:hAnsi="Times New Roman"/>
          <w:sz w:val="28"/>
          <w:szCs w:val="28"/>
          <w:lang w:val="ro-RO"/>
        </w:rPr>
        <w:t>elor</w:t>
      </w:r>
      <w:r w:rsidRPr="00115A18">
        <w:rPr>
          <w:rFonts w:ascii="Times New Roman" w:eastAsia="Times New Roman" w:hAnsi="Times New Roman"/>
          <w:sz w:val="28"/>
          <w:szCs w:val="28"/>
          <w:lang w:val="ro-RO"/>
        </w:rPr>
        <w:t>;</w:t>
      </w:r>
    </w:p>
    <w:p w14:paraId="786212FF" w14:textId="18B59CCF"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unit</w:t>
      </w:r>
      <w:r w:rsidR="00A1269A" w:rsidRPr="00115A18">
        <w:rPr>
          <w:rFonts w:ascii="Times New Roman" w:eastAsia="Times New Roman" w:hAnsi="Times New Roman"/>
          <w:sz w:val="28"/>
          <w:szCs w:val="28"/>
          <w:lang w:val="ro-RO"/>
        </w:rPr>
        <w:t>ă</w:t>
      </w:r>
      <w:r w:rsidR="0051119F" w:rsidRPr="00115A18">
        <w:rPr>
          <w:rFonts w:ascii="Times New Roman" w:eastAsia="Times New Roman" w:hAnsi="Times New Roman"/>
          <w:sz w:val="28"/>
          <w:szCs w:val="28"/>
          <w:lang w:val="ro-RO"/>
        </w:rPr>
        <w:t>ţ</w:t>
      </w:r>
      <w:r w:rsidR="00A1269A" w:rsidRPr="00115A18">
        <w:rPr>
          <w:rFonts w:ascii="Times New Roman" w:eastAsia="Times New Roman" w:hAnsi="Times New Roman"/>
          <w:sz w:val="28"/>
          <w:szCs w:val="28"/>
          <w:lang w:val="ro-RO"/>
        </w:rPr>
        <w:t>ii</w:t>
      </w:r>
      <w:r w:rsidRPr="00115A18">
        <w:rPr>
          <w:rFonts w:ascii="Times New Roman" w:eastAsia="Times New Roman" w:hAnsi="Times New Roman"/>
          <w:sz w:val="28"/>
          <w:szCs w:val="28"/>
          <w:lang w:val="ro-RO"/>
        </w:rPr>
        <w:t xml:space="preserve"> de comerţ cu o suprafaţă comercială mai mare de 12 m</w:t>
      </w:r>
      <w:r w:rsidRPr="00115A18">
        <w:rPr>
          <w:rFonts w:ascii="Times New Roman" w:eastAsia="Times New Roman" w:hAnsi="Times New Roman"/>
          <w:sz w:val="28"/>
          <w:szCs w:val="28"/>
          <w:vertAlign w:val="superscript"/>
          <w:lang w:val="ro-RO"/>
        </w:rPr>
        <w:t>2</w:t>
      </w:r>
      <w:r w:rsidRPr="00115A18">
        <w:rPr>
          <w:rFonts w:ascii="Times New Roman" w:eastAsia="Times New Roman" w:hAnsi="Times New Roman"/>
          <w:sz w:val="28"/>
          <w:szCs w:val="28"/>
          <w:lang w:val="ro-RO"/>
        </w:rPr>
        <w:t>, amplasată nemijlocit pe terenuri proprietate publică;</w:t>
      </w:r>
    </w:p>
    <w:p w14:paraId="657FB1B4" w14:textId="3ED0113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terase</w:t>
      </w:r>
      <w:r w:rsidR="005C2529" w:rsidRPr="00115A18">
        <w:rPr>
          <w:rFonts w:ascii="Times New Roman" w:eastAsia="Times New Roman" w:hAnsi="Times New Roman"/>
          <w:sz w:val="28"/>
          <w:szCs w:val="28"/>
          <w:lang w:val="ro-RO"/>
        </w:rPr>
        <w:t>lor</w:t>
      </w:r>
      <w:r w:rsidRPr="00115A18">
        <w:rPr>
          <w:rFonts w:ascii="Times New Roman" w:eastAsia="Times New Roman" w:hAnsi="Times New Roman"/>
          <w:sz w:val="28"/>
          <w:szCs w:val="28"/>
          <w:lang w:val="ro-RO"/>
        </w:rPr>
        <w:t xml:space="preserve"> de vară.</w:t>
      </w:r>
    </w:p>
    <w:p w14:paraId="15BE879E" w14:textId="362B8DD2" w:rsidR="00247A47"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90771D" w:rsidRPr="00115A18">
        <w:rPr>
          <w:rFonts w:ascii="Times New Roman" w:eastAsia="Times New Roman" w:hAnsi="Times New Roman"/>
          <w:sz w:val="28"/>
          <w:szCs w:val="28"/>
          <w:lang w:val="ro-RO"/>
        </w:rPr>
        <w:t>5</w:t>
      </w:r>
      <w:r w:rsidRPr="00115A18">
        <w:rPr>
          <w:rFonts w:ascii="Times New Roman" w:eastAsia="Times New Roman" w:hAnsi="Times New Roman"/>
          <w:sz w:val="28"/>
          <w:szCs w:val="28"/>
          <w:lang w:val="ro-RO"/>
        </w:rPr>
        <w:t xml:space="preserve">) Datele incluse de comerciant în </w:t>
      </w:r>
      <w:r w:rsidR="00164BEB" w:rsidRPr="00115A18">
        <w:rPr>
          <w:rFonts w:ascii="Times New Roman" w:eastAsia="Times New Roman" w:hAnsi="Times New Roman"/>
          <w:sz w:val="28"/>
          <w:szCs w:val="28"/>
          <w:lang w:val="ro-RO"/>
        </w:rPr>
        <w:t>notificare</w:t>
      </w:r>
      <w:r w:rsidR="00290218" w:rsidRPr="00115A18">
        <w:rPr>
          <w:rFonts w:ascii="Times New Roman" w:eastAsia="Times New Roman" w:hAnsi="Times New Roman"/>
          <w:sz w:val="28"/>
          <w:szCs w:val="28"/>
          <w:lang w:val="ro-RO"/>
        </w:rPr>
        <w:t>a privind ini</w:t>
      </w:r>
      <w:r w:rsidR="0051119F" w:rsidRPr="00115A18">
        <w:rPr>
          <w:rFonts w:ascii="Times New Roman" w:eastAsia="Times New Roman" w:hAnsi="Times New Roman"/>
          <w:sz w:val="28"/>
          <w:szCs w:val="28"/>
          <w:lang w:val="ro-RO"/>
        </w:rPr>
        <w:t>ţ</w:t>
      </w:r>
      <w:r w:rsidR="00290218"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290218"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trebuie să corespundă cerinţelor stabilite de prezenta lege</w:t>
      </w:r>
      <w:r w:rsidR="00932612"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932612" w:rsidRPr="00115A18">
        <w:rPr>
          <w:rFonts w:ascii="Times New Roman" w:eastAsia="Times New Roman" w:hAnsi="Times New Roman"/>
          <w:sz w:val="28"/>
          <w:szCs w:val="28"/>
          <w:lang w:val="ro-RO"/>
        </w:rPr>
        <w:t>i documenta</w:t>
      </w:r>
      <w:r w:rsidR="0051119F" w:rsidRPr="00115A18">
        <w:rPr>
          <w:rFonts w:ascii="Times New Roman" w:eastAsia="Times New Roman" w:hAnsi="Times New Roman"/>
          <w:sz w:val="28"/>
          <w:szCs w:val="28"/>
          <w:lang w:val="ro-RO"/>
        </w:rPr>
        <w:t>ţ</w:t>
      </w:r>
      <w:r w:rsidR="00932612" w:rsidRPr="00115A18">
        <w:rPr>
          <w:rFonts w:ascii="Times New Roman" w:eastAsia="Times New Roman" w:hAnsi="Times New Roman"/>
          <w:sz w:val="28"/>
          <w:szCs w:val="28"/>
          <w:lang w:val="ro-RO"/>
        </w:rPr>
        <w:t xml:space="preserve">ia </w:t>
      </w:r>
      <w:r w:rsidR="002E546D" w:rsidRPr="00115A18">
        <w:rPr>
          <w:rFonts w:ascii="Times New Roman" w:eastAsia="Times New Roman" w:hAnsi="Times New Roman"/>
          <w:sz w:val="28"/>
          <w:szCs w:val="28"/>
          <w:lang w:val="ro-RO"/>
        </w:rPr>
        <w:t xml:space="preserve">de urbanism </w:t>
      </w:r>
      <w:r w:rsidR="0051119F" w:rsidRPr="00115A18">
        <w:rPr>
          <w:rFonts w:ascii="Times New Roman" w:eastAsia="Times New Roman" w:hAnsi="Times New Roman"/>
          <w:sz w:val="28"/>
          <w:szCs w:val="28"/>
          <w:lang w:val="ro-RO"/>
        </w:rPr>
        <w:t>ş</w:t>
      </w:r>
      <w:r w:rsidR="002E546D" w:rsidRPr="00115A18">
        <w:rPr>
          <w:rFonts w:ascii="Times New Roman" w:eastAsia="Times New Roman" w:hAnsi="Times New Roman"/>
          <w:sz w:val="28"/>
          <w:szCs w:val="28"/>
          <w:lang w:val="ro-RO"/>
        </w:rPr>
        <w:t xml:space="preserve">i amenajare a teritoriului, </w:t>
      </w:r>
      <w:r w:rsidR="00932612" w:rsidRPr="00115A18">
        <w:rPr>
          <w:rFonts w:ascii="Times New Roman" w:eastAsia="Times New Roman" w:hAnsi="Times New Roman"/>
          <w:sz w:val="28"/>
          <w:szCs w:val="28"/>
          <w:lang w:val="ro-RO"/>
        </w:rPr>
        <w:t>aprobată</w:t>
      </w:r>
      <w:r w:rsidR="002E546D" w:rsidRPr="00115A18">
        <w:rPr>
          <w:rFonts w:ascii="Times New Roman" w:eastAsia="Times New Roman" w:hAnsi="Times New Roman"/>
          <w:sz w:val="28"/>
          <w:szCs w:val="28"/>
          <w:lang w:val="ro-RO"/>
        </w:rPr>
        <w:t xml:space="preserve"> de autorită</w:t>
      </w:r>
      <w:r w:rsidR="0051119F" w:rsidRPr="00115A18">
        <w:rPr>
          <w:rFonts w:ascii="Times New Roman" w:eastAsia="Times New Roman" w:hAnsi="Times New Roman"/>
          <w:sz w:val="28"/>
          <w:szCs w:val="28"/>
          <w:lang w:val="ro-RO"/>
        </w:rPr>
        <w:t>ţ</w:t>
      </w:r>
      <w:r w:rsidR="002E546D" w:rsidRPr="00115A18">
        <w:rPr>
          <w:rFonts w:ascii="Times New Roman" w:eastAsia="Times New Roman" w:hAnsi="Times New Roman"/>
          <w:sz w:val="28"/>
          <w:szCs w:val="28"/>
          <w:lang w:val="ro-RO"/>
        </w:rPr>
        <w:t>ile administra</w:t>
      </w:r>
      <w:r w:rsidR="0051119F" w:rsidRPr="00115A18">
        <w:rPr>
          <w:rFonts w:ascii="Times New Roman" w:eastAsia="Times New Roman" w:hAnsi="Times New Roman"/>
          <w:sz w:val="28"/>
          <w:szCs w:val="28"/>
          <w:lang w:val="ro-RO"/>
        </w:rPr>
        <w:t>ţ</w:t>
      </w:r>
      <w:r w:rsidR="00932612" w:rsidRPr="00115A18">
        <w:rPr>
          <w:rFonts w:ascii="Times New Roman" w:eastAsia="Times New Roman" w:hAnsi="Times New Roman"/>
          <w:sz w:val="28"/>
          <w:szCs w:val="28"/>
          <w:lang w:val="ro-RO"/>
        </w:rPr>
        <w:t>iei publice locale conform art.6 alin.(5)</w:t>
      </w:r>
      <w:r w:rsidRPr="00115A18">
        <w:rPr>
          <w:rFonts w:ascii="Times New Roman" w:eastAsia="Times New Roman" w:hAnsi="Times New Roman"/>
          <w:sz w:val="28"/>
          <w:szCs w:val="28"/>
          <w:lang w:val="ro-RO"/>
        </w:rPr>
        <w:t>.</w:t>
      </w:r>
    </w:p>
    <w:p w14:paraId="555AE5DA" w14:textId="707CE457" w:rsidR="00247A47" w:rsidRPr="00115A18" w:rsidRDefault="00247A47" w:rsidP="00247A47">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(6) Notificarea privind ini</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se depune de comerciant în mod separat pentru fiecare unitate </w:t>
      </w:r>
      <w:proofErr w:type="spellStart"/>
      <w:r w:rsidRPr="00115A18">
        <w:rPr>
          <w:rFonts w:ascii="Times New Roman" w:eastAsia="Times New Roman" w:hAnsi="Times New Roman"/>
          <w:sz w:val="28"/>
          <w:szCs w:val="28"/>
          <w:lang w:val="ro-RO"/>
        </w:rPr>
        <w:t>unitate</w:t>
      </w:r>
      <w:proofErr w:type="spellEnd"/>
      <w:r w:rsidRPr="00115A18">
        <w:rPr>
          <w:rFonts w:ascii="Times New Roman" w:eastAsia="Times New Roman" w:hAnsi="Times New Roman"/>
          <w:sz w:val="28"/>
          <w:szCs w:val="28"/>
          <w:lang w:val="ro-RO"/>
        </w:rPr>
        <w:t xml:space="preserve"> comercială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 xml:space="preserve">i/sau loc de </w:t>
      </w:r>
      <w:proofErr w:type="spellStart"/>
      <w:r w:rsidRPr="00115A18">
        <w:rPr>
          <w:rFonts w:ascii="Times New Roman" w:eastAsia="Times New Roman" w:hAnsi="Times New Roman"/>
          <w:sz w:val="28"/>
          <w:szCs w:val="28"/>
          <w:lang w:val="ro-RO"/>
        </w:rPr>
        <w:t>vînzare</w:t>
      </w:r>
      <w:proofErr w:type="spellEnd"/>
      <w:r w:rsidRPr="00115A18">
        <w:rPr>
          <w:rFonts w:ascii="Times New Roman" w:eastAsia="Times New Roman" w:hAnsi="Times New Roman"/>
          <w:sz w:val="28"/>
          <w:szCs w:val="28"/>
          <w:lang w:val="ro-RO"/>
        </w:rPr>
        <w:t>.</w:t>
      </w:r>
    </w:p>
    <w:p w14:paraId="3A0BA32E" w14:textId="05C1AFDA" w:rsidR="00247A47" w:rsidRPr="00115A18" w:rsidRDefault="00247A47">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(7) Comerciantul este obligat să depună notificare privind ini</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cu cel pu</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in 15 zile </w:t>
      </w:r>
      <w:r w:rsidR="00735788" w:rsidRPr="00115A18">
        <w:rPr>
          <w:rFonts w:ascii="Times New Roman" w:eastAsia="Times New Roman" w:hAnsi="Times New Roman"/>
          <w:sz w:val="28"/>
          <w:szCs w:val="28"/>
          <w:lang w:val="ro-RO"/>
        </w:rPr>
        <w:t xml:space="preserve">lucrătoare </w:t>
      </w:r>
      <w:proofErr w:type="spellStart"/>
      <w:r w:rsidRPr="00115A18">
        <w:rPr>
          <w:rFonts w:ascii="Times New Roman" w:eastAsia="Times New Roman" w:hAnsi="Times New Roman"/>
          <w:sz w:val="28"/>
          <w:szCs w:val="28"/>
          <w:lang w:val="ro-RO"/>
        </w:rPr>
        <w:t>pînă</w:t>
      </w:r>
      <w:proofErr w:type="spellEnd"/>
      <w:r w:rsidRPr="00115A18">
        <w:rPr>
          <w:rFonts w:ascii="Times New Roman" w:eastAsia="Times New Roman" w:hAnsi="Times New Roman"/>
          <w:sz w:val="28"/>
          <w:szCs w:val="28"/>
          <w:lang w:val="ro-RO"/>
        </w:rPr>
        <w:t xml:space="preserve"> la ini</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ii, în cazul în care </w:t>
      </w:r>
      <w:r w:rsidRPr="00115A18">
        <w:rPr>
          <w:rFonts w:ascii="Times New Roman" w:eastAsia="Times New Roman" w:hAnsi="Times New Roman"/>
          <w:sz w:val="28"/>
          <w:szCs w:val="28"/>
          <w:lang w:val="ro-RO"/>
        </w:rPr>
        <w:lastRenderedPageBreak/>
        <w:t>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oară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ile prevăzute în anexele nr.3-5</w:t>
      </w:r>
      <w:r w:rsidR="00A744E8" w:rsidRPr="00115A18">
        <w:rPr>
          <w:rFonts w:ascii="Times New Roman" w:eastAsia="Times New Roman" w:hAnsi="Times New Roman"/>
          <w:sz w:val="28"/>
          <w:szCs w:val="28"/>
          <w:lang w:val="ro-RO"/>
        </w:rPr>
        <w:t xml:space="preserve">, precum </w:t>
      </w:r>
      <w:r w:rsidR="0051119F" w:rsidRPr="00115A18">
        <w:rPr>
          <w:rFonts w:ascii="Times New Roman" w:eastAsia="Times New Roman" w:hAnsi="Times New Roman"/>
          <w:sz w:val="28"/>
          <w:szCs w:val="28"/>
          <w:lang w:val="ro-RO"/>
        </w:rPr>
        <w:t>ş</w:t>
      </w:r>
      <w:r w:rsidR="00A744E8" w:rsidRPr="00115A18">
        <w:rPr>
          <w:rFonts w:ascii="Times New Roman" w:eastAsia="Times New Roman" w:hAnsi="Times New Roman"/>
          <w:sz w:val="28"/>
          <w:szCs w:val="28"/>
          <w:lang w:val="ro-RO"/>
        </w:rPr>
        <w:t>i în cazul desfăşurarea activităţii de comerţ prin intermediul unităţii mobile</w:t>
      </w:r>
      <w:r w:rsidRPr="00115A18">
        <w:rPr>
          <w:rFonts w:ascii="Times New Roman" w:eastAsia="Times New Roman" w:hAnsi="Times New Roman"/>
          <w:sz w:val="28"/>
          <w:szCs w:val="28"/>
          <w:lang w:val="ro-RO"/>
        </w:rPr>
        <w:t>.</w:t>
      </w:r>
    </w:p>
    <w:p w14:paraId="6B7FE703" w14:textId="3F32AB46" w:rsidR="00247A47" w:rsidRPr="00115A18" w:rsidRDefault="00247A47" w:rsidP="00247A47">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(8) Notificările pot fi depuse de comerciant la birourile (oficiile) specializate ale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 sau on-line prin intermediul Sistemul Informa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ional “</w:t>
      </w:r>
      <w:proofErr w:type="spellStart"/>
      <w:r w:rsidRPr="00115A18">
        <w:rPr>
          <w:rFonts w:ascii="Times New Roman" w:eastAsia="Times New Roman" w:hAnsi="Times New Roman"/>
          <w:sz w:val="28"/>
          <w:szCs w:val="28"/>
          <w:lang w:val="ro-RO"/>
        </w:rPr>
        <w:t>e-Acte</w:t>
      </w:r>
      <w:proofErr w:type="spellEnd"/>
      <w:r w:rsidRPr="00115A18">
        <w:rPr>
          <w:rFonts w:ascii="Times New Roman" w:eastAsia="Times New Roman" w:hAnsi="Times New Roman"/>
          <w:sz w:val="28"/>
          <w:szCs w:val="28"/>
          <w:lang w:val="ro-RO"/>
        </w:rPr>
        <w:t xml:space="preserve"> Locale”.</w:t>
      </w:r>
    </w:p>
    <w:p w14:paraId="24CE4CFC" w14:textId="2AC17722" w:rsidR="00247A47" w:rsidRPr="00115A18" w:rsidRDefault="00247A47" w:rsidP="00247A47">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(9) Notificările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actele anexate, depuse de comerciant la birourile (oficiile) specializate ale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iei publice locale, se prezintă de comerciant în original sau copii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se păstrează în arhiva autorităţii administraţiei publice locale.</w:t>
      </w:r>
    </w:p>
    <w:p w14:paraId="424F5C99" w14:textId="77777777" w:rsidR="00F8013A" w:rsidRPr="00115A18" w:rsidRDefault="00F8013A" w:rsidP="00C6468C">
      <w:pPr>
        <w:spacing w:after="0" w:line="240" w:lineRule="auto"/>
        <w:ind w:firstLine="709"/>
        <w:jc w:val="both"/>
        <w:rPr>
          <w:rFonts w:ascii="Times New Roman" w:eastAsia="Times New Roman" w:hAnsi="Times New Roman"/>
          <w:sz w:val="28"/>
          <w:szCs w:val="28"/>
          <w:lang w:val="ro-RO"/>
        </w:rPr>
      </w:pPr>
    </w:p>
    <w:p w14:paraId="45AA06A2" w14:textId="3F3708F9" w:rsidR="00C6468C" w:rsidRPr="00115A18" w:rsidRDefault="00611D87"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 xml:space="preserve">Articolul </w:t>
      </w:r>
      <w:r w:rsidR="00F8013A" w:rsidRPr="00115A18">
        <w:rPr>
          <w:rFonts w:ascii="Times New Roman" w:eastAsia="Times New Roman" w:hAnsi="Times New Roman"/>
          <w:b/>
          <w:bCs/>
          <w:sz w:val="28"/>
          <w:szCs w:val="28"/>
          <w:lang w:val="ro-RO"/>
        </w:rPr>
        <w:t>15</w:t>
      </w:r>
      <w:r w:rsidRPr="00115A18">
        <w:rPr>
          <w:rFonts w:ascii="Times New Roman" w:eastAsia="Times New Roman" w:hAnsi="Times New Roman"/>
          <w:b/>
          <w:bCs/>
          <w:sz w:val="28"/>
          <w:szCs w:val="28"/>
          <w:lang w:val="ro-RO"/>
        </w:rPr>
        <w:t>.</w:t>
      </w:r>
      <w:r w:rsidRPr="00115A18">
        <w:rPr>
          <w:rFonts w:ascii="Times New Roman" w:eastAsia="Times New Roman" w:hAnsi="Times New Roman"/>
          <w:sz w:val="28"/>
          <w:szCs w:val="28"/>
          <w:lang w:val="ro-RO"/>
        </w:rPr>
        <w:t xml:space="preserve"> Exceptarea notificării</w:t>
      </w:r>
    </w:p>
    <w:p w14:paraId="4AD5CDB0" w14:textId="4337C4ED"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exceptate de obliga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ia notificării </w:t>
      </w:r>
      <w:r w:rsidR="00F86886" w:rsidRPr="00115A18">
        <w:rPr>
          <w:rFonts w:ascii="Times New Roman" w:eastAsia="Times New Roman" w:hAnsi="Times New Roman"/>
          <w:sz w:val="28"/>
          <w:szCs w:val="28"/>
          <w:lang w:val="ro-RO"/>
        </w:rPr>
        <w:t>privind ini</w:t>
      </w:r>
      <w:r w:rsidR="0051119F" w:rsidRPr="00115A18">
        <w:rPr>
          <w:rFonts w:ascii="Times New Roman" w:eastAsia="Times New Roman" w:hAnsi="Times New Roman"/>
          <w:sz w:val="28"/>
          <w:szCs w:val="28"/>
          <w:lang w:val="ro-RO"/>
        </w:rPr>
        <w:t>ţ</w:t>
      </w:r>
      <w:r w:rsidR="00F86886"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F86886"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unităţile comerciale care au ca obiect de activitate:</w:t>
      </w:r>
    </w:p>
    <w:p w14:paraId="0740A8AA"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produselor medicamentoase şi a dispozitivelor medicale; </w:t>
      </w:r>
    </w:p>
    <w:p w14:paraId="56933F6C" w14:textId="582A3491"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carburan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ilor pentru autovehicule;</w:t>
      </w:r>
    </w:p>
    <w:p w14:paraId="69F4FEE1"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c)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în locurile de producţie, a bunurilor din producţia proprie a meşteşugarilor individuali;</w:t>
      </w:r>
    </w:p>
    <w:p w14:paraId="76E2E61C"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obiectelor dreptului de autor şi drepturilor conexe de către titularii acestora persoane fizice, precum şi a drepturilor de proprietate intelectuală ce rezultă din activitatea de inventator;</w:t>
      </w:r>
    </w:p>
    <w:p w14:paraId="79A2C158"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e)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tipăriturilor, pliantelor, broşurilor, albumelor realizate în scopul prezentării patrimoniului cultural deţinut de muzee, centre de cultură, teatre, alte instituţii similare, comercializarea prin fondul propriu sau cu prilejul unor manifestări cultural artistice organizate de instituţiile culturale a bunurilor culturale cu caracter patrimonial specific activităţii culturale;</w:t>
      </w:r>
    </w:p>
    <w:p w14:paraId="73E052DD"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f)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produselor către vizitatori în cadrul manifestărilor expoziţionale, cu condiţia că acestea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obiectul acestor manifestări;</w:t>
      </w:r>
    </w:p>
    <w:p w14:paraId="7FD7D8E6"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g)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produselor confiscate şi valorificate conform legislaţiei în vigoare;</w:t>
      </w:r>
    </w:p>
    <w:p w14:paraId="16A8F00F" w14:textId="77777777"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h)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pachetelor turistice;</w:t>
      </w:r>
    </w:p>
    <w:p w14:paraId="6A0E36B4" w14:textId="464170C5" w:rsidR="00C6468C"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i)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urarea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ilor de leasing;</w:t>
      </w:r>
    </w:p>
    <w:p w14:paraId="60A2AC1C" w14:textId="4F3B3CF7" w:rsidR="00AC7529" w:rsidRPr="00115A18" w:rsidRDefault="00C6468C"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j) </w:t>
      </w:r>
      <w:r w:rsidR="00AC7529" w:rsidRPr="00115A18">
        <w:rPr>
          <w:rFonts w:ascii="Times New Roman" w:eastAsia="Times New Roman" w:hAnsi="Times New Roman"/>
          <w:sz w:val="28"/>
          <w:szCs w:val="28"/>
          <w:lang w:val="ro-RO"/>
        </w:rPr>
        <w:t>înstrăinarea primară a produselor de către producător, dacă înstrăinarea nu este desfă</w:t>
      </w:r>
      <w:r w:rsidR="0051119F" w:rsidRPr="00115A18">
        <w:rPr>
          <w:rFonts w:ascii="Times New Roman" w:eastAsia="Times New Roman" w:hAnsi="Times New Roman"/>
          <w:sz w:val="28"/>
          <w:szCs w:val="28"/>
          <w:lang w:val="ro-RO"/>
        </w:rPr>
        <w:t>ş</w:t>
      </w:r>
      <w:r w:rsidR="00AC7529" w:rsidRPr="00115A18">
        <w:rPr>
          <w:rFonts w:ascii="Times New Roman" w:eastAsia="Times New Roman" w:hAnsi="Times New Roman"/>
          <w:sz w:val="28"/>
          <w:szCs w:val="28"/>
          <w:lang w:val="ro-RO"/>
        </w:rPr>
        <w:t>urată prin unită</w:t>
      </w:r>
      <w:r w:rsidR="0051119F" w:rsidRPr="00115A18">
        <w:rPr>
          <w:rFonts w:ascii="Times New Roman" w:eastAsia="Times New Roman" w:hAnsi="Times New Roman"/>
          <w:sz w:val="28"/>
          <w:szCs w:val="28"/>
          <w:lang w:val="ro-RO"/>
        </w:rPr>
        <w:t>ţ</w:t>
      </w:r>
      <w:r w:rsidR="00AC7529" w:rsidRPr="00115A18">
        <w:rPr>
          <w:rFonts w:ascii="Times New Roman" w:eastAsia="Times New Roman" w:hAnsi="Times New Roman"/>
          <w:sz w:val="28"/>
          <w:szCs w:val="28"/>
          <w:lang w:val="ro-RO"/>
        </w:rPr>
        <w:t>i de comer</w:t>
      </w:r>
      <w:r w:rsidR="0051119F" w:rsidRPr="00115A18">
        <w:rPr>
          <w:rFonts w:ascii="Times New Roman" w:eastAsia="Times New Roman" w:hAnsi="Times New Roman"/>
          <w:sz w:val="28"/>
          <w:szCs w:val="28"/>
          <w:lang w:val="ro-RO"/>
        </w:rPr>
        <w:t>ţ</w:t>
      </w:r>
      <w:r w:rsidR="00AC7529" w:rsidRPr="00115A18">
        <w:rPr>
          <w:rFonts w:ascii="Times New Roman" w:eastAsia="Times New Roman" w:hAnsi="Times New Roman"/>
          <w:sz w:val="28"/>
          <w:szCs w:val="28"/>
          <w:lang w:val="ro-RO"/>
        </w:rPr>
        <w:t>;</w:t>
      </w:r>
    </w:p>
    <w:p w14:paraId="3E558DA1" w14:textId="6154139E" w:rsidR="00C6468C" w:rsidRPr="00115A18" w:rsidRDefault="00AC7529" w:rsidP="00C6468C">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k) </w:t>
      </w:r>
      <w:r w:rsidR="00C6468C" w:rsidRPr="00115A18">
        <w:rPr>
          <w:rFonts w:ascii="Times New Roman" w:eastAsia="Times New Roman" w:hAnsi="Times New Roman"/>
          <w:sz w:val="28"/>
          <w:szCs w:val="28"/>
          <w:lang w:val="ro-RO"/>
        </w:rPr>
        <w:t>orice alte activită</w:t>
      </w:r>
      <w:r w:rsidR="0051119F" w:rsidRPr="00115A18">
        <w:rPr>
          <w:rFonts w:ascii="Times New Roman" w:eastAsia="Times New Roman" w:hAnsi="Times New Roman"/>
          <w:sz w:val="28"/>
          <w:szCs w:val="28"/>
          <w:lang w:val="ro-RO"/>
        </w:rPr>
        <w:t>ţ</w:t>
      </w:r>
      <w:r w:rsidR="00C6468C" w:rsidRPr="00115A18">
        <w:rPr>
          <w:rFonts w:ascii="Times New Roman" w:eastAsia="Times New Roman" w:hAnsi="Times New Roman"/>
          <w:sz w:val="28"/>
          <w:szCs w:val="28"/>
          <w:lang w:val="ro-RO"/>
        </w:rPr>
        <w:t xml:space="preserve">i care nu </w:t>
      </w:r>
      <w:proofErr w:type="spellStart"/>
      <w:r w:rsidR="00C6468C" w:rsidRPr="00115A18">
        <w:rPr>
          <w:rFonts w:ascii="Times New Roman" w:eastAsia="Times New Roman" w:hAnsi="Times New Roman"/>
          <w:sz w:val="28"/>
          <w:szCs w:val="28"/>
          <w:lang w:val="ro-RO"/>
        </w:rPr>
        <w:t>sînt</w:t>
      </w:r>
      <w:proofErr w:type="spellEnd"/>
      <w:r w:rsidR="00C6468C" w:rsidRPr="00115A18">
        <w:rPr>
          <w:rFonts w:ascii="Times New Roman" w:eastAsia="Times New Roman" w:hAnsi="Times New Roman"/>
          <w:sz w:val="28"/>
          <w:szCs w:val="28"/>
          <w:lang w:val="ro-RO"/>
        </w:rPr>
        <w:t xml:space="preserve"> prevăzute în Anexa nr.1.</w:t>
      </w:r>
    </w:p>
    <w:p w14:paraId="4940B68B" w14:textId="1AB636DD" w:rsidR="00CC4E4A" w:rsidRPr="00115A18" w:rsidRDefault="0020657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Unităţile comerciale stabilite de alin.(</w:t>
      </w:r>
      <w:r w:rsidR="00FF14E1" w:rsidRPr="00115A18">
        <w:rPr>
          <w:rFonts w:ascii="Times New Roman" w:eastAsia="Times New Roman" w:hAnsi="Times New Roman"/>
          <w:sz w:val="28"/>
          <w:szCs w:val="28"/>
          <w:lang w:val="ro-RO"/>
        </w:rPr>
        <w:t>1</w:t>
      </w:r>
      <w:r w:rsidRPr="00115A18">
        <w:rPr>
          <w:rFonts w:ascii="Times New Roman" w:eastAsia="Times New Roman" w:hAnsi="Times New Roman"/>
          <w:sz w:val="28"/>
          <w:szCs w:val="28"/>
          <w:lang w:val="ro-RO"/>
        </w:rPr>
        <w:t xml:space="preserv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obligate să </w:t>
      </w:r>
      <w:r w:rsidR="0073259C" w:rsidRPr="00115A18">
        <w:rPr>
          <w:rFonts w:ascii="Times New Roman" w:eastAsia="Times New Roman" w:hAnsi="Times New Roman"/>
          <w:sz w:val="28"/>
          <w:szCs w:val="28"/>
          <w:lang w:val="ro-RO"/>
        </w:rPr>
        <w:t>depună notificarea privind ini</w:t>
      </w:r>
      <w:r w:rsidR="0051119F" w:rsidRPr="00115A18">
        <w:rPr>
          <w:rFonts w:ascii="Times New Roman" w:eastAsia="Times New Roman" w:hAnsi="Times New Roman"/>
          <w:sz w:val="28"/>
          <w:szCs w:val="28"/>
          <w:lang w:val="ro-RO"/>
        </w:rPr>
        <w:t>ţ</w:t>
      </w:r>
      <w:r w:rsidR="0073259C"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73259C"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dacă, suplimentar bunurilor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i/sau serviciilor prevăzute de alin.(1), comercializează alte bunuri sau servicii, care necesită a fi notificate.</w:t>
      </w:r>
    </w:p>
    <w:p w14:paraId="08686729" w14:textId="77777777" w:rsidR="00CC4E4A" w:rsidRPr="00115A18" w:rsidRDefault="00CC4E4A">
      <w:pPr>
        <w:spacing w:after="0" w:line="240" w:lineRule="auto"/>
        <w:ind w:firstLine="709"/>
        <w:jc w:val="both"/>
        <w:rPr>
          <w:rFonts w:ascii="Times New Roman" w:eastAsia="Times New Roman" w:hAnsi="Times New Roman"/>
          <w:sz w:val="28"/>
          <w:szCs w:val="28"/>
          <w:lang w:val="ro-RO"/>
        </w:rPr>
      </w:pPr>
    </w:p>
    <w:p w14:paraId="284A5534" w14:textId="03077782" w:rsidR="00CC4E4A" w:rsidRPr="00115A18" w:rsidRDefault="00CC4E4A" w:rsidP="00CC4E4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w:t>
      </w:r>
      <w:r w:rsidR="00E55A0E" w:rsidRPr="00115A18">
        <w:rPr>
          <w:rFonts w:ascii="Times New Roman" w:eastAsia="Times New Roman" w:hAnsi="Times New Roman"/>
          <w:b/>
          <w:bCs/>
          <w:sz w:val="28"/>
          <w:szCs w:val="28"/>
          <w:lang w:val="ro-RO"/>
        </w:rPr>
        <w:t>6</w:t>
      </w:r>
      <w:r w:rsidRPr="00115A18">
        <w:rPr>
          <w:rFonts w:ascii="Times New Roman" w:eastAsia="Times New Roman" w:hAnsi="Times New Roman"/>
          <w:b/>
          <w:bCs/>
          <w:sz w:val="28"/>
          <w:szCs w:val="28"/>
          <w:lang w:val="ro-RO"/>
        </w:rPr>
        <w:t>.</w:t>
      </w:r>
      <w:r w:rsidRPr="00115A18">
        <w:rPr>
          <w:rFonts w:ascii="Times New Roman" w:eastAsia="Times New Roman" w:hAnsi="Times New Roman"/>
          <w:sz w:val="28"/>
          <w:szCs w:val="28"/>
          <w:lang w:val="ro-RO"/>
        </w:rPr>
        <w:t xml:space="preserve"> </w:t>
      </w:r>
      <w:r w:rsidR="00430C43" w:rsidRPr="00115A18">
        <w:rPr>
          <w:rFonts w:ascii="Times New Roman" w:eastAsia="Times New Roman" w:hAnsi="Times New Roman"/>
          <w:sz w:val="28"/>
          <w:szCs w:val="28"/>
          <w:lang w:val="ro-RO"/>
        </w:rPr>
        <w:t>R</w:t>
      </w:r>
      <w:r w:rsidRPr="00115A18">
        <w:rPr>
          <w:rFonts w:ascii="Times New Roman" w:eastAsia="Times New Roman" w:hAnsi="Times New Roman"/>
          <w:sz w:val="28"/>
          <w:szCs w:val="28"/>
          <w:lang w:val="ro-RO"/>
        </w:rPr>
        <w:t>ecep</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ionarea notificării</w:t>
      </w:r>
    </w:p>
    <w:p w14:paraId="65AA1E5F" w14:textId="6FFC37FA"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CD52A2" w:rsidRPr="00115A18">
        <w:rPr>
          <w:rFonts w:ascii="Times New Roman" w:eastAsia="Times New Roman" w:hAnsi="Times New Roman"/>
          <w:sz w:val="28"/>
          <w:szCs w:val="28"/>
          <w:lang w:val="ro-RO"/>
        </w:rPr>
        <w:t>1</w:t>
      </w:r>
      <w:r w:rsidRPr="00115A18">
        <w:rPr>
          <w:rFonts w:ascii="Times New Roman" w:eastAsia="Times New Roman" w:hAnsi="Times New Roman"/>
          <w:sz w:val="28"/>
          <w:szCs w:val="28"/>
          <w:lang w:val="ro-RO"/>
        </w:rPr>
        <w:t>) La recepţionarea notificării</w:t>
      </w:r>
      <w:r w:rsidR="00537CC4" w:rsidRPr="00115A18">
        <w:rPr>
          <w:rFonts w:ascii="Times New Roman" w:eastAsia="Times New Roman" w:hAnsi="Times New Roman"/>
          <w:sz w:val="28"/>
          <w:szCs w:val="28"/>
          <w:lang w:val="ro-RO"/>
        </w:rPr>
        <w:t xml:space="preserve"> privind ini</w:t>
      </w:r>
      <w:r w:rsidR="0051119F" w:rsidRPr="00115A18">
        <w:rPr>
          <w:rFonts w:ascii="Times New Roman" w:eastAsia="Times New Roman" w:hAnsi="Times New Roman"/>
          <w:sz w:val="28"/>
          <w:szCs w:val="28"/>
          <w:lang w:val="ro-RO"/>
        </w:rPr>
        <w:t>ţ</w:t>
      </w:r>
      <w:r w:rsidR="00537CC4"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537CC4"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autoritatea administraţiei publice locale este obligată să elibereze comerciantului o înştiinţare de recepţionare, în formă scrisă, cu indicarea următoarelor date:</w:t>
      </w:r>
    </w:p>
    <w:p w14:paraId="4A5C1022" w14:textId="77777777"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data şi ora recepţionării cererii;</w:t>
      </w:r>
    </w:p>
    <w:p w14:paraId="48E3B83A" w14:textId="77777777"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numărul de ordine a cererii, acordat de autoritatea administraţiei publice locale;</w:t>
      </w:r>
    </w:p>
    <w:p w14:paraId="631F54AC" w14:textId="77777777"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c) numele, prenumele şi funcţia persoanei responsabile a autorităţii administraţiei publice locale care a recepţionat cererea.</w:t>
      </w:r>
    </w:p>
    <w:p w14:paraId="44002EE3" w14:textId="19B09F98"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CD52A2" w:rsidRPr="00115A18">
        <w:rPr>
          <w:rFonts w:ascii="Times New Roman" w:eastAsia="Times New Roman" w:hAnsi="Times New Roman"/>
          <w:sz w:val="28"/>
          <w:szCs w:val="28"/>
          <w:lang w:val="ro-RO"/>
        </w:rPr>
        <w:t>2</w:t>
      </w:r>
      <w:r w:rsidRPr="00115A18">
        <w:rPr>
          <w:rFonts w:ascii="Times New Roman" w:eastAsia="Times New Roman" w:hAnsi="Times New Roman"/>
          <w:sz w:val="28"/>
          <w:szCs w:val="28"/>
          <w:lang w:val="ro-RO"/>
        </w:rPr>
        <w:t>) Autoritatea administraţiei publice locale refuză recep</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ionarea notificării</w:t>
      </w:r>
      <w:r w:rsidR="00AB0307" w:rsidRPr="00115A18">
        <w:rPr>
          <w:rFonts w:ascii="Times New Roman" w:eastAsia="Times New Roman" w:hAnsi="Times New Roman"/>
          <w:sz w:val="28"/>
          <w:szCs w:val="28"/>
          <w:lang w:val="ro-RO"/>
        </w:rPr>
        <w:t xml:space="preserve"> privind ini</w:t>
      </w:r>
      <w:r w:rsidR="0051119F" w:rsidRPr="00115A18">
        <w:rPr>
          <w:rFonts w:ascii="Times New Roman" w:eastAsia="Times New Roman" w:hAnsi="Times New Roman"/>
          <w:sz w:val="28"/>
          <w:szCs w:val="28"/>
          <w:lang w:val="ro-RO"/>
        </w:rPr>
        <w:t>ţ</w:t>
      </w:r>
      <w:r w:rsidR="00AB0307"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AB0307"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în momentul depunerii acesteia, doar în următoarele cazuri:</w:t>
      </w:r>
    </w:p>
    <w:p w14:paraId="5613A397" w14:textId="63A9AC7E"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notificarea nu conţine datele stabilite de </w:t>
      </w:r>
      <w:r w:rsidR="004108FC" w:rsidRPr="00115A18">
        <w:rPr>
          <w:rFonts w:ascii="Times New Roman" w:eastAsia="Times New Roman" w:hAnsi="Times New Roman"/>
          <w:sz w:val="28"/>
          <w:szCs w:val="28"/>
          <w:lang w:val="ro-RO"/>
        </w:rPr>
        <w:t xml:space="preserve">art.14 </w:t>
      </w:r>
      <w:r w:rsidRPr="00115A18">
        <w:rPr>
          <w:rFonts w:ascii="Times New Roman" w:eastAsia="Times New Roman" w:hAnsi="Times New Roman"/>
          <w:sz w:val="28"/>
          <w:szCs w:val="28"/>
          <w:lang w:val="ro-RO"/>
        </w:rPr>
        <w:t>alin.(2);</w:t>
      </w:r>
    </w:p>
    <w:p w14:paraId="4A77ABA0" w14:textId="14CE2EF5"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la notificare nu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anexate actele stabilite, după caz, de </w:t>
      </w:r>
      <w:r w:rsidR="004108FC" w:rsidRPr="00115A18">
        <w:rPr>
          <w:rFonts w:ascii="Times New Roman" w:eastAsia="Times New Roman" w:hAnsi="Times New Roman"/>
          <w:sz w:val="28"/>
          <w:szCs w:val="28"/>
          <w:lang w:val="ro-RO"/>
        </w:rPr>
        <w:t xml:space="preserve">art.14 </w:t>
      </w:r>
      <w:r w:rsidRPr="00115A18">
        <w:rPr>
          <w:rFonts w:ascii="Times New Roman" w:eastAsia="Times New Roman" w:hAnsi="Times New Roman"/>
          <w:sz w:val="28"/>
          <w:szCs w:val="28"/>
          <w:lang w:val="ro-RO"/>
        </w:rPr>
        <w:t xml:space="preserve">alin.(3)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i/sau (4);</w:t>
      </w:r>
    </w:p>
    <w:p w14:paraId="6BFFF5CF" w14:textId="77777777"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notificarea nu este semnată de persoana care deţine împuternicirile necesare.</w:t>
      </w:r>
    </w:p>
    <w:p w14:paraId="5585FA7D" w14:textId="685D5F07"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CD52A2" w:rsidRPr="00115A18">
        <w:rPr>
          <w:rFonts w:ascii="Times New Roman" w:eastAsia="Times New Roman" w:hAnsi="Times New Roman"/>
          <w:sz w:val="28"/>
          <w:szCs w:val="28"/>
          <w:lang w:val="ro-RO"/>
        </w:rPr>
        <w:t>3</w:t>
      </w:r>
      <w:r w:rsidRPr="00115A18">
        <w:rPr>
          <w:rFonts w:ascii="Times New Roman" w:eastAsia="Times New Roman" w:hAnsi="Times New Roman"/>
          <w:sz w:val="28"/>
          <w:szCs w:val="28"/>
          <w:lang w:val="ro-RO"/>
        </w:rPr>
        <w:t>) În cazul refuzului de recep</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ionare a notificării, conform alin.(</w:t>
      </w:r>
      <w:r w:rsidR="00412EF2" w:rsidRPr="00115A18">
        <w:rPr>
          <w:rFonts w:ascii="Times New Roman" w:eastAsia="Times New Roman" w:hAnsi="Times New Roman"/>
          <w:sz w:val="28"/>
          <w:szCs w:val="28"/>
          <w:lang w:val="ro-RO"/>
        </w:rPr>
        <w:t>2</w:t>
      </w:r>
      <w:r w:rsidRPr="00115A18">
        <w:rPr>
          <w:rFonts w:ascii="Times New Roman" w:eastAsia="Times New Roman" w:hAnsi="Times New Roman"/>
          <w:sz w:val="28"/>
          <w:szCs w:val="28"/>
          <w:lang w:val="ro-RO"/>
        </w:rPr>
        <w:t>), autoritatea administraţiei publice locale este obligată să elibereze comerciantului o înştiinţare privind refuzul de recep</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ionare a notificării, în formă scrisă, cu indicarea următoarelor date:</w:t>
      </w:r>
    </w:p>
    <w:p w14:paraId="0FE763A8" w14:textId="77777777" w:rsidR="00A925FB" w:rsidRPr="00115A18" w:rsidRDefault="00A925FB" w:rsidP="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motivele refuzului de primire a cererii;</w:t>
      </w:r>
    </w:p>
    <w:p w14:paraId="5D56977C" w14:textId="549F557F" w:rsidR="00206579" w:rsidRPr="00115A18" w:rsidRDefault="00A925F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numele, prenumele şi funcţia persoanei responsabile a autorităţii administraţiei publice locale care a remis refuzul.</w:t>
      </w:r>
    </w:p>
    <w:p w14:paraId="11797113" w14:textId="77777777" w:rsidR="00430C43" w:rsidRPr="00115A18" w:rsidRDefault="00430C43" w:rsidP="0045173C">
      <w:pPr>
        <w:spacing w:after="0" w:line="240" w:lineRule="auto"/>
        <w:ind w:firstLine="709"/>
        <w:jc w:val="both"/>
        <w:rPr>
          <w:rFonts w:ascii="Times New Roman" w:eastAsia="Times New Roman" w:hAnsi="Times New Roman"/>
          <w:sz w:val="28"/>
          <w:szCs w:val="28"/>
          <w:lang w:val="ro-RO"/>
        </w:rPr>
      </w:pPr>
    </w:p>
    <w:p w14:paraId="6982BB80" w14:textId="47D5B6DA" w:rsidR="002D5284" w:rsidRPr="00115A18" w:rsidRDefault="002D5284">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w:t>
      </w:r>
      <w:r w:rsidR="00FE5D44" w:rsidRPr="00115A18">
        <w:rPr>
          <w:rFonts w:ascii="Times New Roman" w:eastAsia="Times New Roman" w:hAnsi="Times New Roman"/>
          <w:b/>
          <w:bCs/>
          <w:sz w:val="28"/>
          <w:szCs w:val="28"/>
          <w:lang w:val="ro-RO"/>
        </w:rPr>
        <w:t>7</w:t>
      </w:r>
      <w:r w:rsidRPr="00115A18">
        <w:rPr>
          <w:rFonts w:ascii="Times New Roman" w:eastAsia="Times New Roman" w:hAnsi="Times New Roman"/>
          <w:b/>
          <w:bCs/>
          <w:sz w:val="28"/>
          <w:szCs w:val="28"/>
          <w:lang w:val="ro-RO"/>
        </w:rPr>
        <w:t>.</w:t>
      </w:r>
      <w:r w:rsidRPr="00115A18">
        <w:rPr>
          <w:rFonts w:ascii="Times New Roman" w:eastAsia="Times New Roman" w:hAnsi="Times New Roman"/>
          <w:sz w:val="28"/>
          <w:szCs w:val="28"/>
          <w:lang w:val="ro-RO"/>
        </w:rPr>
        <w:t xml:space="preserve"> </w:t>
      </w:r>
      <w:r w:rsidR="00FE5D44" w:rsidRPr="00115A18">
        <w:rPr>
          <w:rFonts w:ascii="Times New Roman" w:eastAsia="Times New Roman" w:hAnsi="Times New Roman"/>
          <w:sz w:val="28"/>
          <w:szCs w:val="28"/>
          <w:lang w:val="ro-RO"/>
        </w:rPr>
        <w:t>Verificare</w:t>
      </w:r>
      <w:r w:rsidR="00267E8C" w:rsidRPr="00115A18">
        <w:rPr>
          <w:rFonts w:ascii="Times New Roman" w:eastAsia="Times New Roman" w:hAnsi="Times New Roman"/>
          <w:sz w:val="28"/>
          <w:szCs w:val="28"/>
          <w:lang w:val="ro-RO"/>
        </w:rPr>
        <w:t>a</w:t>
      </w:r>
      <w:r w:rsidR="00FE5D44" w:rsidRPr="00115A18">
        <w:rPr>
          <w:rFonts w:ascii="Times New Roman" w:eastAsia="Times New Roman" w:hAnsi="Times New Roman"/>
          <w:sz w:val="28"/>
          <w:szCs w:val="28"/>
          <w:lang w:val="ro-RO"/>
        </w:rPr>
        <w:t xml:space="preserve"> </w:t>
      </w:r>
      <w:r w:rsidR="00043336" w:rsidRPr="00115A18">
        <w:rPr>
          <w:rFonts w:ascii="Times New Roman" w:eastAsia="Times New Roman" w:hAnsi="Times New Roman"/>
          <w:sz w:val="28"/>
          <w:szCs w:val="28"/>
          <w:lang w:val="ro-RO"/>
        </w:rPr>
        <w:t xml:space="preserve">corectitudinii </w:t>
      </w:r>
      <w:r w:rsidR="00FE5D44" w:rsidRPr="00115A18">
        <w:rPr>
          <w:rFonts w:ascii="Times New Roman" w:eastAsia="Times New Roman" w:hAnsi="Times New Roman"/>
          <w:sz w:val="28"/>
          <w:szCs w:val="28"/>
          <w:lang w:val="ro-RO"/>
        </w:rPr>
        <w:t>datelor</w:t>
      </w:r>
      <w:r w:rsidR="00043336"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043336" w:rsidRPr="00115A18">
        <w:rPr>
          <w:rFonts w:ascii="Times New Roman" w:eastAsia="Times New Roman" w:hAnsi="Times New Roman"/>
          <w:sz w:val="28"/>
          <w:szCs w:val="28"/>
          <w:lang w:val="ro-RO"/>
        </w:rPr>
        <w:t>i respectării cerin</w:t>
      </w:r>
      <w:r w:rsidR="0051119F" w:rsidRPr="00115A18">
        <w:rPr>
          <w:rFonts w:ascii="Times New Roman" w:eastAsia="Times New Roman" w:hAnsi="Times New Roman"/>
          <w:sz w:val="28"/>
          <w:szCs w:val="28"/>
          <w:lang w:val="ro-RO"/>
        </w:rPr>
        <w:t>ţ</w:t>
      </w:r>
      <w:r w:rsidR="00043336" w:rsidRPr="00115A18">
        <w:rPr>
          <w:rFonts w:ascii="Times New Roman" w:eastAsia="Times New Roman" w:hAnsi="Times New Roman"/>
          <w:sz w:val="28"/>
          <w:szCs w:val="28"/>
          <w:lang w:val="ro-RO"/>
        </w:rPr>
        <w:t>elor de desfă</w:t>
      </w:r>
      <w:r w:rsidR="0051119F" w:rsidRPr="00115A18">
        <w:rPr>
          <w:rFonts w:ascii="Times New Roman" w:eastAsia="Times New Roman" w:hAnsi="Times New Roman"/>
          <w:sz w:val="28"/>
          <w:szCs w:val="28"/>
          <w:lang w:val="ro-RO"/>
        </w:rPr>
        <w:t>ş</w:t>
      </w:r>
      <w:r w:rsidR="00043336" w:rsidRPr="00115A18">
        <w:rPr>
          <w:rFonts w:ascii="Times New Roman" w:eastAsia="Times New Roman" w:hAnsi="Times New Roman"/>
          <w:sz w:val="28"/>
          <w:szCs w:val="28"/>
          <w:lang w:val="ro-RO"/>
        </w:rPr>
        <w:t>urare a activită</w:t>
      </w:r>
      <w:r w:rsidR="0051119F" w:rsidRPr="00115A18">
        <w:rPr>
          <w:rFonts w:ascii="Times New Roman" w:eastAsia="Times New Roman" w:hAnsi="Times New Roman"/>
          <w:sz w:val="28"/>
          <w:szCs w:val="28"/>
          <w:lang w:val="ro-RO"/>
        </w:rPr>
        <w:t>ţ</w:t>
      </w:r>
      <w:r w:rsidR="00043336" w:rsidRPr="00115A18">
        <w:rPr>
          <w:rFonts w:ascii="Times New Roman" w:eastAsia="Times New Roman" w:hAnsi="Times New Roman"/>
          <w:sz w:val="28"/>
          <w:szCs w:val="28"/>
          <w:lang w:val="ro-RO"/>
        </w:rPr>
        <w:t xml:space="preserve">ilor </w:t>
      </w:r>
      <w:r w:rsidR="00FA14B6" w:rsidRPr="00115A18">
        <w:rPr>
          <w:rFonts w:ascii="Times New Roman" w:eastAsia="Times New Roman" w:hAnsi="Times New Roman"/>
          <w:sz w:val="28"/>
          <w:szCs w:val="28"/>
          <w:lang w:val="ro-RO"/>
        </w:rPr>
        <w:t xml:space="preserve">de </w:t>
      </w:r>
      <w:r w:rsidR="00043336" w:rsidRPr="00115A18">
        <w:rPr>
          <w:rFonts w:ascii="Times New Roman" w:eastAsia="Times New Roman" w:hAnsi="Times New Roman"/>
          <w:sz w:val="28"/>
          <w:szCs w:val="28"/>
          <w:lang w:val="ro-RO"/>
        </w:rPr>
        <w:t>comer</w:t>
      </w:r>
      <w:r w:rsidR="0051119F" w:rsidRPr="00115A18">
        <w:rPr>
          <w:rFonts w:ascii="Times New Roman" w:eastAsia="Times New Roman" w:hAnsi="Times New Roman"/>
          <w:sz w:val="28"/>
          <w:szCs w:val="28"/>
          <w:lang w:val="ro-RO"/>
        </w:rPr>
        <w:t>ţ</w:t>
      </w:r>
    </w:p>
    <w:p w14:paraId="30AFE4E7" w14:textId="73A6839A" w:rsidR="00EA13B9" w:rsidRPr="00115A18" w:rsidRDefault="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Autoritatea administraţiei publice locale </w:t>
      </w:r>
      <w:r w:rsidR="00FE5D44" w:rsidRPr="00115A18">
        <w:rPr>
          <w:rFonts w:ascii="Times New Roman" w:eastAsia="Times New Roman" w:hAnsi="Times New Roman"/>
          <w:sz w:val="28"/>
          <w:szCs w:val="28"/>
          <w:lang w:val="ro-RO"/>
        </w:rPr>
        <w:t xml:space="preserve">verifică </w:t>
      </w:r>
      <w:r w:rsidR="00815541" w:rsidRPr="00115A18">
        <w:rPr>
          <w:rFonts w:ascii="Times New Roman" w:eastAsia="Times New Roman" w:hAnsi="Times New Roman"/>
          <w:sz w:val="28"/>
          <w:szCs w:val="28"/>
          <w:lang w:val="ro-RO"/>
        </w:rPr>
        <w:t xml:space="preserve">datele indicate în notificarea </w:t>
      </w:r>
      <w:r w:rsidR="003A0044" w:rsidRPr="00115A18">
        <w:rPr>
          <w:rFonts w:ascii="Times New Roman" w:eastAsia="Times New Roman" w:hAnsi="Times New Roman"/>
          <w:sz w:val="28"/>
          <w:szCs w:val="28"/>
          <w:lang w:val="ro-RO"/>
        </w:rPr>
        <w:t>privind ini</w:t>
      </w:r>
      <w:r w:rsidR="0051119F" w:rsidRPr="00115A18">
        <w:rPr>
          <w:rFonts w:ascii="Times New Roman" w:eastAsia="Times New Roman" w:hAnsi="Times New Roman"/>
          <w:sz w:val="28"/>
          <w:szCs w:val="28"/>
          <w:lang w:val="ro-RO"/>
        </w:rPr>
        <w:t>ţ</w:t>
      </w:r>
      <w:r w:rsidR="003A0044"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003A0044"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3A0044"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în termen de</w:t>
      </w:r>
      <w:r w:rsidR="0096527D"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 xml:space="preserve">cel mult 15 zile lucrătoare de la data </w:t>
      </w:r>
      <w:r w:rsidR="0096527D" w:rsidRPr="00115A18">
        <w:rPr>
          <w:rFonts w:ascii="Times New Roman" w:eastAsia="Times New Roman" w:hAnsi="Times New Roman"/>
          <w:sz w:val="28"/>
          <w:szCs w:val="28"/>
          <w:lang w:val="ro-RO"/>
        </w:rPr>
        <w:t>recep</w:t>
      </w:r>
      <w:r w:rsidR="0051119F" w:rsidRPr="00115A18">
        <w:rPr>
          <w:rFonts w:ascii="Times New Roman" w:eastAsia="Times New Roman" w:hAnsi="Times New Roman"/>
          <w:sz w:val="28"/>
          <w:szCs w:val="28"/>
          <w:lang w:val="ro-RO"/>
        </w:rPr>
        <w:t>ţ</w:t>
      </w:r>
      <w:r w:rsidR="0096527D" w:rsidRPr="00115A18">
        <w:rPr>
          <w:rFonts w:ascii="Times New Roman" w:eastAsia="Times New Roman" w:hAnsi="Times New Roman"/>
          <w:sz w:val="28"/>
          <w:szCs w:val="28"/>
          <w:lang w:val="ro-RO"/>
        </w:rPr>
        <w:t>ionării notificării</w:t>
      </w:r>
      <w:r w:rsidRPr="00115A18">
        <w:rPr>
          <w:rFonts w:ascii="Times New Roman" w:eastAsia="Times New Roman" w:hAnsi="Times New Roman"/>
          <w:sz w:val="28"/>
          <w:szCs w:val="28"/>
          <w:lang w:val="ro-RO"/>
        </w:rPr>
        <w:t>.</w:t>
      </w:r>
    </w:p>
    <w:p w14:paraId="66ED307B" w14:textId="7456A08D"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Autoritatea administraţiei publice locale </w:t>
      </w:r>
      <w:r w:rsidR="00202FBA" w:rsidRPr="00115A18">
        <w:rPr>
          <w:rFonts w:ascii="Times New Roman" w:eastAsia="Times New Roman" w:hAnsi="Times New Roman"/>
          <w:sz w:val="28"/>
          <w:szCs w:val="28"/>
          <w:lang w:val="ro-RO"/>
        </w:rPr>
        <w:t>examinează</w:t>
      </w:r>
      <w:r w:rsidRPr="00115A18">
        <w:rPr>
          <w:rFonts w:ascii="Times New Roman" w:eastAsia="Times New Roman" w:hAnsi="Times New Roman"/>
          <w:sz w:val="28"/>
          <w:szCs w:val="28"/>
          <w:lang w:val="ro-RO"/>
        </w:rPr>
        <w:t xml:space="preserve"> datele </w:t>
      </w:r>
      <w:r w:rsidR="00FF3121" w:rsidRPr="00115A18">
        <w:rPr>
          <w:rFonts w:ascii="Times New Roman" w:eastAsia="Times New Roman" w:hAnsi="Times New Roman"/>
          <w:sz w:val="28"/>
          <w:szCs w:val="28"/>
          <w:lang w:val="ro-RO"/>
        </w:rPr>
        <w:t xml:space="preserve">din notificare </w:t>
      </w:r>
      <w:r w:rsidRPr="00115A18">
        <w:rPr>
          <w:rFonts w:ascii="Times New Roman" w:eastAsia="Times New Roman" w:hAnsi="Times New Roman"/>
          <w:sz w:val="28"/>
          <w:szCs w:val="28"/>
          <w:lang w:val="ro-RO"/>
        </w:rPr>
        <w:t>şi actele depuse de comerciant potrivit principiului ghişeului unic</w:t>
      </w:r>
      <w:r w:rsidR="00416E2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în următoarele privinţe:</w:t>
      </w:r>
    </w:p>
    <w:p w14:paraId="3469D239" w14:textId="3A5A3F4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w:t>
      </w:r>
      <w:r w:rsidR="00416E2E" w:rsidRPr="00115A18">
        <w:rPr>
          <w:rFonts w:ascii="Times New Roman" w:eastAsia="Times New Roman" w:hAnsi="Times New Roman"/>
          <w:sz w:val="28"/>
          <w:szCs w:val="28"/>
          <w:lang w:val="ro-RO"/>
        </w:rPr>
        <w:t xml:space="preserve">corectitudinea </w:t>
      </w:r>
      <w:r w:rsidRPr="00115A18">
        <w:rPr>
          <w:rFonts w:ascii="Times New Roman" w:eastAsia="Times New Roman" w:hAnsi="Times New Roman"/>
          <w:sz w:val="28"/>
          <w:szCs w:val="28"/>
          <w:lang w:val="ro-RO"/>
        </w:rPr>
        <w:t>datel</w:t>
      </w:r>
      <w:r w:rsidR="00416E2E" w:rsidRPr="00115A18">
        <w:rPr>
          <w:rFonts w:ascii="Times New Roman" w:eastAsia="Times New Roman" w:hAnsi="Times New Roman"/>
          <w:sz w:val="28"/>
          <w:szCs w:val="28"/>
          <w:lang w:val="ro-RO"/>
        </w:rPr>
        <w:t>or</w:t>
      </w:r>
      <w:r w:rsidRPr="00115A18">
        <w:rPr>
          <w:rFonts w:ascii="Times New Roman" w:eastAsia="Times New Roman" w:hAnsi="Times New Roman"/>
          <w:sz w:val="28"/>
          <w:szCs w:val="28"/>
          <w:lang w:val="ro-RO"/>
        </w:rPr>
        <w:t xml:space="preserve"> privind denumirea/numele, sediul/domiciliul, administratorul comerciantului şi IDNO/IDNP se verifică prin accesarea datelor din Registrul de stat al unităţilor de drept  şi, după caz, din Registrul de stat al populaţiei </w:t>
      </w:r>
      <w:r w:rsidR="001D4D87" w:rsidRPr="00115A18">
        <w:rPr>
          <w:rFonts w:ascii="Times New Roman" w:eastAsia="Times New Roman" w:hAnsi="Times New Roman"/>
          <w:sz w:val="28"/>
          <w:szCs w:val="28"/>
          <w:lang w:val="ro-RO"/>
        </w:rPr>
        <w:t>sau alte registre de stat</w:t>
      </w:r>
      <w:r w:rsidRPr="00115A18">
        <w:rPr>
          <w:rFonts w:ascii="Times New Roman" w:eastAsia="Times New Roman" w:hAnsi="Times New Roman"/>
          <w:sz w:val="28"/>
          <w:szCs w:val="28"/>
          <w:lang w:val="ro-RO"/>
        </w:rPr>
        <w:t xml:space="preserve"> – la necesitate, conform deciziei autorităţii administraţiei publice locale;</w:t>
      </w:r>
    </w:p>
    <w:p w14:paraId="5AB2B1FE" w14:textId="3339682C"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w:t>
      </w:r>
      <w:r w:rsidR="00416E2E" w:rsidRPr="00115A18">
        <w:rPr>
          <w:rFonts w:ascii="Times New Roman" w:eastAsia="Times New Roman" w:hAnsi="Times New Roman"/>
          <w:sz w:val="28"/>
          <w:szCs w:val="28"/>
          <w:lang w:val="ro-RO"/>
        </w:rPr>
        <w:t xml:space="preserve">corectitudinea datelor </w:t>
      </w:r>
      <w:r w:rsidRPr="00115A18">
        <w:rPr>
          <w:rFonts w:ascii="Times New Roman" w:eastAsia="Times New Roman" w:hAnsi="Times New Roman"/>
          <w:sz w:val="28"/>
          <w:szCs w:val="28"/>
          <w:lang w:val="ro-RO"/>
        </w:rPr>
        <w:t xml:space="preserve">privind adresa unităţii comerciale sau locul pentru </w:t>
      </w:r>
      <w:proofErr w:type="spellStart"/>
      <w:r w:rsidRPr="00115A18">
        <w:rPr>
          <w:rFonts w:ascii="Times New Roman" w:eastAsia="Times New Roman" w:hAnsi="Times New Roman"/>
          <w:sz w:val="28"/>
          <w:szCs w:val="28"/>
          <w:lang w:val="ro-RO"/>
        </w:rPr>
        <w:t>vînzare</w:t>
      </w:r>
      <w:proofErr w:type="spellEnd"/>
      <w:r w:rsidRPr="00115A18">
        <w:rPr>
          <w:rFonts w:ascii="Times New Roman" w:eastAsia="Times New Roman" w:hAnsi="Times New Roman"/>
          <w:sz w:val="28"/>
          <w:szCs w:val="28"/>
          <w:lang w:val="ro-RO"/>
        </w:rPr>
        <w:t xml:space="preserve"> se verifică prin accesarea datelor din </w:t>
      </w:r>
      <w:r w:rsidR="00AC4ABE" w:rsidRPr="00115A18">
        <w:rPr>
          <w:rFonts w:ascii="Times New Roman" w:eastAsia="Times New Roman" w:hAnsi="Times New Roman"/>
          <w:sz w:val="28"/>
          <w:szCs w:val="28"/>
          <w:lang w:val="ro-RO"/>
        </w:rPr>
        <w:t xml:space="preserve">resursele </w:t>
      </w:r>
      <w:r w:rsidRPr="00115A18">
        <w:rPr>
          <w:rFonts w:ascii="Times New Roman" w:eastAsia="Times New Roman" w:hAnsi="Times New Roman"/>
          <w:sz w:val="28"/>
          <w:szCs w:val="28"/>
          <w:lang w:val="ro-RO"/>
        </w:rPr>
        <w:t>informaţionale deţinute de Î.S. “Cadastru” – la necesitate, conform deciziei autorităţii administraţiei publice locale;</w:t>
      </w:r>
    </w:p>
    <w:p w14:paraId="14633C96" w14:textId="3C5E255E" w:rsidR="00EA13B9" w:rsidRPr="00115A18" w:rsidRDefault="00EA13B9" w:rsidP="00EA13B9">
      <w:pPr>
        <w:spacing w:after="0" w:line="240" w:lineRule="auto"/>
        <w:ind w:firstLine="709"/>
        <w:jc w:val="both"/>
        <w:rPr>
          <w:rFonts w:ascii="Times New Roman" w:eastAsia="Times New Roman" w:hAnsi="Times New Roman"/>
          <w:sz w:val="28"/>
          <w:szCs w:val="28"/>
          <w:vertAlign w:val="superscript"/>
          <w:lang w:val="ro-RO"/>
        </w:rPr>
      </w:pPr>
      <w:r w:rsidRPr="00115A18">
        <w:rPr>
          <w:rFonts w:ascii="Times New Roman" w:eastAsia="Times New Roman" w:hAnsi="Times New Roman"/>
          <w:sz w:val="28"/>
          <w:szCs w:val="28"/>
          <w:lang w:val="ro-RO"/>
        </w:rPr>
        <w:t xml:space="preserve">c) </w:t>
      </w:r>
      <w:r w:rsidR="002D67F3" w:rsidRPr="00115A18">
        <w:rPr>
          <w:rFonts w:ascii="Times New Roman" w:eastAsia="Times New Roman" w:hAnsi="Times New Roman"/>
          <w:sz w:val="28"/>
          <w:szCs w:val="28"/>
          <w:lang w:val="ro-RO"/>
        </w:rPr>
        <w:t>corectitudinea datelor</w:t>
      </w:r>
      <w:r w:rsidR="00B86952"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privind numele/denumirea proprietarilor aflaţi în vecinătatea unităţii comerciale se verifică prin accesarea datelor din resursel</w:t>
      </w:r>
      <w:r w:rsidR="00D326C0" w:rsidRPr="00115A18">
        <w:rPr>
          <w:rFonts w:ascii="Times New Roman" w:eastAsia="Times New Roman" w:hAnsi="Times New Roman"/>
          <w:sz w:val="28"/>
          <w:szCs w:val="28"/>
          <w:lang w:val="ro-RO"/>
        </w:rPr>
        <w:t>e</w:t>
      </w:r>
      <w:r w:rsidRPr="00115A18">
        <w:rPr>
          <w:rFonts w:ascii="Times New Roman" w:eastAsia="Times New Roman" w:hAnsi="Times New Roman"/>
          <w:sz w:val="28"/>
          <w:szCs w:val="28"/>
          <w:lang w:val="ro-RO"/>
        </w:rPr>
        <w:t xml:space="preserve"> informaţionale deţinute de Î.S. “Cadastru” – în cazurile în care comerciantul este obligat să depună acordul vecinilor conform art.21</w:t>
      </w:r>
      <w:r w:rsidRPr="00115A18">
        <w:rPr>
          <w:rFonts w:ascii="Times New Roman" w:eastAsia="Times New Roman" w:hAnsi="Times New Roman"/>
          <w:sz w:val="28"/>
          <w:szCs w:val="28"/>
          <w:vertAlign w:val="superscript"/>
          <w:lang w:val="ro-RO"/>
        </w:rPr>
        <w:t>7</w:t>
      </w:r>
      <w:r w:rsidRPr="00115A18">
        <w:rPr>
          <w:rFonts w:ascii="Times New Roman" w:eastAsia="Times New Roman" w:hAnsi="Times New Roman"/>
          <w:sz w:val="28"/>
          <w:szCs w:val="28"/>
          <w:lang w:val="ro-RO"/>
        </w:rPr>
        <w:t>;</w:t>
      </w:r>
    </w:p>
    <w:p w14:paraId="3E17FBC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 respectarea cerinţelor în domeniul urbanismului, amenajării teritoriului şi </w:t>
      </w:r>
      <w:proofErr w:type="spellStart"/>
      <w:r w:rsidRPr="00115A18">
        <w:rPr>
          <w:rFonts w:ascii="Times New Roman" w:eastAsia="Times New Roman" w:hAnsi="Times New Roman"/>
          <w:sz w:val="28"/>
          <w:szCs w:val="28"/>
          <w:lang w:val="ro-RO"/>
        </w:rPr>
        <w:t>contrucţiilor</w:t>
      </w:r>
      <w:proofErr w:type="spellEnd"/>
      <w:r w:rsidRPr="00115A18">
        <w:rPr>
          <w:rFonts w:ascii="Times New Roman" w:eastAsia="Times New Roman" w:hAnsi="Times New Roman"/>
          <w:sz w:val="28"/>
          <w:szCs w:val="28"/>
          <w:lang w:val="ro-RO"/>
        </w:rPr>
        <w:t xml:space="preserve"> prin accesarea datelor şi interacţiunea cu subdiviziunile responsabile ale autorităţii administraţiei publice locale – în toate cazurile;</w:t>
      </w:r>
    </w:p>
    <w:p w14:paraId="39226DAA" w14:textId="4FC03A0A" w:rsidR="00EA13B9" w:rsidRPr="00115A18" w:rsidRDefault="00EE7D66"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A15976" w:rsidRPr="00115A18">
        <w:rPr>
          <w:rFonts w:ascii="Times New Roman" w:eastAsia="Times New Roman" w:hAnsi="Times New Roman"/>
          <w:sz w:val="28"/>
          <w:szCs w:val="28"/>
          <w:lang w:val="ro-RO"/>
        </w:rPr>
        <w:t>3</w:t>
      </w:r>
      <w:r w:rsidRPr="00115A18">
        <w:rPr>
          <w:rFonts w:ascii="Times New Roman" w:eastAsia="Times New Roman" w:hAnsi="Times New Roman"/>
          <w:sz w:val="28"/>
          <w:szCs w:val="28"/>
          <w:lang w:val="ro-RO"/>
        </w:rPr>
        <w:t xml:space="preserve">) </w:t>
      </w:r>
      <w:r w:rsidR="00E038D4" w:rsidRPr="00115A18">
        <w:rPr>
          <w:rFonts w:ascii="Times New Roman" w:eastAsia="Times New Roman" w:hAnsi="Times New Roman"/>
          <w:sz w:val="28"/>
          <w:szCs w:val="28"/>
          <w:lang w:val="ro-RO"/>
        </w:rPr>
        <w:t>Verificarea cerin</w:t>
      </w:r>
      <w:r w:rsidR="0051119F" w:rsidRPr="00115A18">
        <w:rPr>
          <w:rFonts w:ascii="Times New Roman" w:eastAsia="Times New Roman" w:hAnsi="Times New Roman"/>
          <w:sz w:val="28"/>
          <w:szCs w:val="28"/>
          <w:lang w:val="ro-RO"/>
        </w:rPr>
        <w:t>ţ</w:t>
      </w:r>
      <w:r w:rsidR="00E038D4" w:rsidRPr="00115A18">
        <w:rPr>
          <w:rFonts w:ascii="Times New Roman" w:eastAsia="Times New Roman" w:hAnsi="Times New Roman"/>
          <w:sz w:val="28"/>
          <w:szCs w:val="28"/>
          <w:lang w:val="ro-RO"/>
        </w:rPr>
        <w:t>elor privind r</w:t>
      </w:r>
      <w:r w:rsidR="00EA13B9" w:rsidRPr="00115A18">
        <w:rPr>
          <w:rFonts w:ascii="Times New Roman" w:eastAsia="Times New Roman" w:hAnsi="Times New Roman"/>
          <w:sz w:val="28"/>
          <w:szCs w:val="28"/>
          <w:lang w:val="ro-RO"/>
        </w:rPr>
        <w:t>espectarea legislaţiei în domeniul siguranţei alimentelor</w:t>
      </w:r>
      <w:r w:rsidR="00E038D4" w:rsidRPr="00115A18">
        <w:rPr>
          <w:rFonts w:ascii="Times New Roman" w:eastAsia="Times New Roman" w:hAnsi="Times New Roman"/>
          <w:sz w:val="28"/>
          <w:szCs w:val="28"/>
          <w:lang w:val="ro-RO"/>
        </w:rPr>
        <w:t xml:space="preserve"> se efectuează </w:t>
      </w:r>
      <w:r w:rsidR="00EA13B9" w:rsidRPr="00115A18">
        <w:rPr>
          <w:rFonts w:ascii="Times New Roman" w:eastAsia="Times New Roman" w:hAnsi="Times New Roman"/>
          <w:sz w:val="28"/>
          <w:szCs w:val="28"/>
          <w:lang w:val="ro-RO"/>
        </w:rPr>
        <w:t xml:space="preserve">în cazul în care comerciantul </w:t>
      </w:r>
      <w:r w:rsidR="00E038D4" w:rsidRPr="00115A18">
        <w:rPr>
          <w:rFonts w:ascii="Times New Roman" w:eastAsia="Times New Roman" w:hAnsi="Times New Roman"/>
          <w:sz w:val="28"/>
          <w:szCs w:val="28"/>
          <w:lang w:val="ro-RO"/>
        </w:rPr>
        <w:t>desfă</w:t>
      </w:r>
      <w:r w:rsidR="0051119F" w:rsidRPr="00115A18">
        <w:rPr>
          <w:rFonts w:ascii="Times New Roman" w:eastAsia="Times New Roman" w:hAnsi="Times New Roman"/>
          <w:sz w:val="28"/>
          <w:szCs w:val="28"/>
          <w:lang w:val="ro-RO"/>
        </w:rPr>
        <w:t>ş</w:t>
      </w:r>
      <w:r w:rsidR="00E038D4" w:rsidRPr="00115A18">
        <w:rPr>
          <w:rFonts w:ascii="Times New Roman" w:eastAsia="Times New Roman" w:hAnsi="Times New Roman"/>
          <w:sz w:val="28"/>
          <w:szCs w:val="28"/>
          <w:lang w:val="ro-RO"/>
        </w:rPr>
        <w:t xml:space="preserve">oară </w:t>
      </w:r>
      <w:r w:rsidR="00EA13B9" w:rsidRPr="00115A18">
        <w:rPr>
          <w:rFonts w:ascii="Times New Roman" w:eastAsia="Times New Roman" w:hAnsi="Times New Roman"/>
          <w:sz w:val="28"/>
          <w:szCs w:val="28"/>
          <w:lang w:val="ro-RO"/>
        </w:rPr>
        <w:t>activită</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 xml:space="preserve">ile stabilite </w:t>
      </w:r>
      <w:r w:rsidR="005658A2" w:rsidRPr="00115A18">
        <w:rPr>
          <w:rFonts w:ascii="Times New Roman" w:eastAsia="Times New Roman" w:hAnsi="Times New Roman"/>
          <w:sz w:val="28"/>
          <w:szCs w:val="28"/>
          <w:lang w:val="ro-RO"/>
        </w:rPr>
        <w:t>în</w:t>
      </w:r>
      <w:r w:rsidR="00EA13B9" w:rsidRPr="00115A18">
        <w:rPr>
          <w:rFonts w:ascii="Times New Roman" w:eastAsia="Times New Roman" w:hAnsi="Times New Roman"/>
          <w:sz w:val="28"/>
          <w:szCs w:val="28"/>
          <w:lang w:val="ro-RO"/>
        </w:rPr>
        <w:t xml:space="preserve"> anexele nr.3 </w:t>
      </w:r>
      <w:r w:rsidR="0051119F" w:rsidRPr="00115A18">
        <w:rPr>
          <w:rFonts w:ascii="Times New Roman" w:eastAsia="Times New Roman" w:hAnsi="Times New Roman"/>
          <w:sz w:val="28"/>
          <w:szCs w:val="28"/>
          <w:lang w:val="ro-RO"/>
        </w:rPr>
        <w:t>ş</w:t>
      </w:r>
      <w:r w:rsidR="00EA13B9" w:rsidRPr="00115A18">
        <w:rPr>
          <w:rFonts w:ascii="Times New Roman" w:eastAsia="Times New Roman" w:hAnsi="Times New Roman"/>
          <w:sz w:val="28"/>
          <w:szCs w:val="28"/>
          <w:lang w:val="ro-RO"/>
        </w:rPr>
        <w:t>i 4</w:t>
      </w:r>
      <w:r w:rsidR="00E038D4" w:rsidRPr="00115A18">
        <w:rPr>
          <w:rFonts w:ascii="Times New Roman" w:eastAsia="Times New Roman" w:hAnsi="Times New Roman"/>
          <w:sz w:val="28"/>
          <w:szCs w:val="28"/>
          <w:lang w:val="ro-RO"/>
        </w:rPr>
        <w:t>, conform art</w:t>
      </w:r>
      <w:r w:rsidR="00891008" w:rsidRPr="00115A18">
        <w:rPr>
          <w:rFonts w:ascii="Times New Roman" w:eastAsia="Times New Roman" w:hAnsi="Times New Roman"/>
          <w:sz w:val="28"/>
          <w:szCs w:val="28"/>
          <w:lang w:val="ro-RO"/>
        </w:rPr>
        <w:t>.</w:t>
      </w:r>
      <w:r w:rsidR="00643531" w:rsidRPr="00115A18">
        <w:rPr>
          <w:rFonts w:ascii="Times New Roman" w:eastAsia="Times New Roman" w:hAnsi="Times New Roman"/>
          <w:sz w:val="28"/>
          <w:szCs w:val="28"/>
          <w:lang w:val="ro-RO"/>
        </w:rPr>
        <w:t>17</w:t>
      </w:r>
      <w:r w:rsidR="00643531" w:rsidRPr="00115A18">
        <w:rPr>
          <w:rFonts w:ascii="Times New Roman" w:eastAsia="Times New Roman" w:hAnsi="Times New Roman"/>
          <w:sz w:val="28"/>
          <w:szCs w:val="28"/>
          <w:vertAlign w:val="superscript"/>
          <w:lang w:val="ro-RO"/>
        </w:rPr>
        <w:t>1</w:t>
      </w:r>
      <w:r w:rsidR="00EA13B9" w:rsidRPr="00115A18">
        <w:rPr>
          <w:rFonts w:ascii="Times New Roman" w:eastAsia="Times New Roman" w:hAnsi="Times New Roman"/>
          <w:sz w:val="28"/>
          <w:szCs w:val="28"/>
          <w:lang w:val="ro-RO"/>
        </w:rPr>
        <w:t>;</w:t>
      </w:r>
    </w:p>
    <w:p w14:paraId="78D5D5F7" w14:textId="5E539DC0" w:rsidR="00EA13B9" w:rsidRPr="00115A18" w:rsidRDefault="00891008"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w:t>
      </w:r>
      <w:r w:rsidR="00A15976" w:rsidRPr="00115A18">
        <w:rPr>
          <w:rFonts w:ascii="Times New Roman" w:eastAsia="Times New Roman" w:hAnsi="Times New Roman"/>
          <w:sz w:val="28"/>
          <w:szCs w:val="28"/>
          <w:lang w:val="ro-RO"/>
        </w:rPr>
        <w:t>4</w:t>
      </w:r>
      <w:r w:rsidRPr="00115A18">
        <w:rPr>
          <w:rFonts w:ascii="Times New Roman" w:eastAsia="Times New Roman" w:hAnsi="Times New Roman"/>
          <w:sz w:val="28"/>
          <w:szCs w:val="28"/>
          <w:lang w:val="ro-RO"/>
        </w:rPr>
        <w:t>) Verificarea cerin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elor privind </w:t>
      </w:r>
      <w:r w:rsidR="00EA13B9" w:rsidRPr="00115A18">
        <w:rPr>
          <w:rFonts w:ascii="Times New Roman" w:eastAsia="Times New Roman" w:hAnsi="Times New Roman"/>
          <w:sz w:val="28"/>
          <w:szCs w:val="28"/>
          <w:lang w:val="ro-RO"/>
        </w:rPr>
        <w:t>respectarea legislaţiei în domeniul sanitar</w:t>
      </w:r>
      <w:r w:rsidR="00643531" w:rsidRPr="00115A18">
        <w:rPr>
          <w:rFonts w:ascii="Times New Roman" w:eastAsia="Times New Roman" w:hAnsi="Times New Roman"/>
          <w:sz w:val="28"/>
          <w:szCs w:val="28"/>
          <w:lang w:val="ro-RO"/>
        </w:rPr>
        <w:t xml:space="preserve"> se efectuează în cazul în care comerciantul desfă</w:t>
      </w:r>
      <w:r w:rsidR="0051119F" w:rsidRPr="00115A18">
        <w:rPr>
          <w:rFonts w:ascii="Times New Roman" w:eastAsia="Times New Roman" w:hAnsi="Times New Roman"/>
          <w:sz w:val="28"/>
          <w:szCs w:val="28"/>
          <w:lang w:val="ro-RO"/>
        </w:rPr>
        <w:t>ş</w:t>
      </w:r>
      <w:r w:rsidR="00643531" w:rsidRPr="00115A18">
        <w:rPr>
          <w:rFonts w:ascii="Times New Roman" w:eastAsia="Times New Roman" w:hAnsi="Times New Roman"/>
          <w:sz w:val="28"/>
          <w:szCs w:val="28"/>
          <w:lang w:val="ro-RO"/>
        </w:rPr>
        <w:t>oară activită</w:t>
      </w:r>
      <w:r w:rsidR="0051119F" w:rsidRPr="00115A18">
        <w:rPr>
          <w:rFonts w:ascii="Times New Roman" w:eastAsia="Times New Roman" w:hAnsi="Times New Roman"/>
          <w:sz w:val="28"/>
          <w:szCs w:val="28"/>
          <w:lang w:val="ro-RO"/>
        </w:rPr>
        <w:t>ţ</w:t>
      </w:r>
      <w:r w:rsidR="00643531" w:rsidRPr="00115A18">
        <w:rPr>
          <w:rFonts w:ascii="Times New Roman" w:eastAsia="Times New Roman" w:hAnsi="Times New Roman"/>
          <w:sz w:val="28"/>
          <w:szCs w:val="28"/>
          <w:lang w:val="ro-RO"/>
        </w:rPr>
        <w:t>ile stabilite în</w:t>
      </w:r>
      <w:r w:rsidR="00AC7950" w:rsidRPr="00115A18">
        <w:rPr>
          <w:rFonts w:ascii="Times New Roman" w:eastAsia="Times New Roman" w:hAnsi="Times New Roman"/>
          <w:sz w:val="28"/>
          <w:szCs w:val="28"/>
          <w:lang w:val="ro-RO"/>
        </w:rPr>
        <w:t xml:space="preserve"> anexa</w:t>
      </w:r>
      <w:r w:rsidR="00643531" w:rsidRPr="00115A18">
        <w:rPr>
          <w:rFonts w:ascii="Times New Roman" w:eastAsia="Times New Roman" w:hAnsi="Times New Roman"/>
          <w:sz w:val="28"/>
          <w:szCs w:val="28"/>
          <w:lang w:val="ro-RO"/>
        </w:rPr>
        <w:t xml:space="preserve"> nr.</w:t>
      </w:r>
      <w:r w:rsidR="00AC7950" w:rsidRPr="00115A18">
        <w:rPr>
          <w:rFonts w:ascii="Times New Roman" w:eastAsia="Times New Roman" w:hAnsi="Times New Roman"/>
          <w:sz w:val="28"/>
          <w:szCs w:val="28"/>
          <w:lang w:val="ro-RO"/>
        </w:rPr>
        <w:t>5</w:t>
      </w:r>
      <w:r w:rsidR="00643531" w:rsidRPr="00115A18">
        <w:rPr>
          <w:rFonts w:ascii="Times New Roman" w:eastAsia="Times New Roman" w:hAnsi="Times New Roman"/>
          <w:sz w:val="28"/>
          <w:szCs w:val="28"/>
          <w:lang w:val="ro-RO"/>
        </w:rPr>
        <w:t>, conform art.17</w:t>
      </w:r>
      <w:r w:rsidR="00AC7950" w:rsidRPr="00115A18">
        <w:rPr>
          <w:rFonts w:ascii="Times New Roman" w:eastAsia="Times New Roman" w:hAnsi="Times New Roman"/>
          <w:sz w:val="28"/>
          <w:szCs w:val="28"/>
          <w:vertAlign w:val="superscript"/>
          <w:lang w:val="ro-RO"/>
        </w:rPr>
        <w:t>2</w:t>
      </w:r>
      <w:r w:rsidR="00EA13B9" w:rsidRPr="00115A18">
        <w:rPr>
          <w:rFonts w:ascii="Times New Roman" w:eastAsia="Times New Roman" w:hAnsi="Times New Roman"/>
          <w:sz w:val="28"/>
          <w:szCs w:val="28"/>
          <w:lang w:val="ro-RO"/>
        </w:rPr>
        <w:t>”</w:t>
      </w:r>
      <w:r w:rsidR="005658A2" w:rsidRPr="00115A18">
        <w:rPr>
          <w:rFonts w:ascii="Times New Roman" w:eastAsia="Times New Roman" w:hAnsi="Times New Roman"/>
          <w:sz w:val="28"/>
          <w:szCs w:val="28"/>
          <w:lang w:val="ro-RO"/>
        </w:rPr>
        <w:t>;</w:t>
      </w:r>
    </w:p>
    <w:p w14:paraId="3E7E6250"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B5E89EA" w14:textId="28AB3E97" w:rsidR="00FA14B6" w:rsidRPr="00115A18" w:rsidRDefault="00FA14B6" w:rsidP="00FA14B6">
      <w:pPr>
        <w:numPr>
          <w:ilvl w:val="0"/>
          <w:numId w:val="7"/>
        </w:numPr>
        <w:tabs>
          <w:tab w:val="left" w:pos="1276"/>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După articolul 17, se completează cu articolele 1</w:t>
      </w:r>
      <w:r w:rsidR="006B5B4E" w:rsidRPr="00115A18">
        <w:rPr>
          <w:rFonts w:ascii="Times New Roman" w:eastAsia="Times New Roman" w:hAnsi="Times New Roman"/>
          <w:sz w:val="28"/>
          <w:szCs w:val="28"/>
          <w:lang w:val="ro-RO"/>
        </w:rPr>
        <w:t>7</w:t>
      </w:r>
      <w:r w:rsidRPr="00115A18">
        <w:rPr>
          <w:rFonts w:ascii="Times New Roman" w:eastAsia="Times New Roman" w:hAnsi="Times New Roman"/>
          <w:sz w:val="28"/>
          <w:szCs w:val="28"/>
          <w:vertAlign w:val="superscript"/>
          <w:lang w:val="ro-RO"/>
        </w:rPr>
        <w:t>1</w:t>
      </w:r>
      <w:r w:rsidR="006B5B4E"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1</w:t>
      </w:r>
      <w:r w:rsidR="006B5B4E" w:rsidRPr="00115A18">
        <w:rPr>
          <w:rFonts w:ascii="Times New Roman" w:eastAsia="Times New Roman" w:hAnsi="Times New Roman"/>
          <w:sz w:val="28"/>
          <w:szCs w:val="28"/>
          <w:lang w:val="ro-RO"/>
        </w:rPr>
        <w:t>7</w:t>
      </w:r>
      <w:r w:rsidR="00D71EBB" w:rsidRPr="00115A18">
        <w:rPr>
          <w:rFonts w:ascii="Times New Roman" w:eastAsia="Times New Roman" w:hAnsi="Times New Roman"/>
          <w:sz w:val="28"/>
          <w:szCs w:val="28"/>
          <w:vertAlign w:val="superscript"/>
          <w:lang w:val="ro-RO"/>
        </w:rPr>
        <w:t>8</w:t>
      </w:r>
      <w:r w:rsidRPr="00115A18">
        <w:rPr>
          <w:rFonts w:ascii="Times New Roman" w:eastAsia="Times New Roman" w:hAnsi="Times New Roman"/>
          <w:sz w:val="28"/>
          <w:szCs w:val="28"/>
          <w:lang w:val="ro-RO"/>
        </w:rPr>
        <w:t>, cu următorul cuprins:</w:t>
      </w:r>
    </w:p>
    <w:p w14:paraId="27A24CDF" w14:textId="10A6DDCC" w:rsidR="00FA14B6" w:rsidRPr="00115A18" w:rsidRDefault="007C2AE7"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FA14B6" w:rsidRPr="00115A18">
        <w:rPr>
          <w:rFonts w:ascii="Times New Roman" w:eastAsia="Times New Roman" w:hAnsi="Times New Roman"/>
          <w:b/>
          <w:bCs/>
          <w:sz w:val="28"/>
          <w:szCs w:val="28"/>
          <w:lang w:val="ro-RO"/>
        </w:rPr>
        <w:t>Articolul 1</w:t>
      </w:r>
      <w:r w:rsidRPr="00115A18">
        <w:rPr>
          <w:rFonts w:ascii="Times New Roman" w:eastAsia="Times New Roman" w:hAnsi="Times New Roman"/>
          <w:b/>
          <w:bCs/>
          <w:sz w:val="28"/>
          <w:szCs w:val="28"/>
          <w:lang w:val="ro-RO"/>
        </w:rPr>
        <w:t>7</w:t>
      </w:r>
      <w:r w:rsidR="00FA14B6" w:rsidRPr="00115A18">
        <w:rPr>
          <w:rFonts w:ascii="Times New Roman" w:eastAsia="Times New Roman" w:hAnsi="Times New Roman"/>
          <w:b/>
          <w:bCs/>
          <w:sz w:val="28"/>
          <w:szCs w:val="28"/>
          <w:vertAlign w:val="superscript"/>
          <w:lang w:val="ro-RO"/>
        </w:rPr>
        <w:t>1</w:t>
      </w:r>
      <w:r w:rsidR="00FA14B6" w:rsidRPr="00115A18">
        <w:rPr>
          <w:rFonts w:ascii="Times New Roman" w:eastAsia="Times New Roman" w:hAnsi="Times New Roman"/>
          <w:b/>
          <w:bCs/>
          <w:sz w:val="28"/>
          <w:szCs w:val="28"/>
          <w:lang w:val="ro-RO"/>
        </w:rPr>
        <w:t>.</w:t>
      </w:r>
      <w:r w:rsidR="00FA14B6"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Respectarea legislaţiei în domeniul siguranţei alimentelor</w:t>
      </w:r>
    </w:p>
    <w:p w14:paraId="60CD9F66" w14:textId="4522D612" w:rsidR="000A46AF" w:rsidRPr="00115A18" w:rsidRDefault="00EA13B9"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0A46AF" w:rsidRPr="00115A18">
        <w:rPr>
          <w:rFonts w:ascii="Times New Roman" w:eastAsia="Times New Roman" w:hAnsi="Times New Roman"/>
          <w:sz w:val="28"/>
          <w:szCs w:val="28"/>
          <w:lang w:val="ro-RO"/>
        </w:rPr>
        <w:t>1</w:t>
      </w:r>
      <w:r w:rsidRPr="00115A18">
        <w:rPr>
          <w:rFonts w:ascii="Times New Roman" w:eastAsia="Times New Roman" w:hAnsi="Times New Roman"/>
          <w:sz w:val="28"/>
          <w:szCs w:val="28"/>
          <w:lang w:val="ro-RO"/>
        </w:rPr>
        <w:t>) În cazul în care comerciantul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oară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ile stabilite </w:t>
      </w:r>
      <w:r w:rsidR="005658A2" w:rsidRPr="00115A18">
        <w:rPr>
          <w:rFonts w:ascii="Times New Roman" w:eastAsia="Times New Roman" w:hAnsi="Times New Roman"/>
          <w:sz w:val="28"/>
          <w:szCs w:val="28"/>
          <w:lang w:val="ro-RO"/>
        </w:rPr>
        <w:t>în</w:t>
      </w:r>
      <w:r w:rsidRPr="00115A18">
        <w:rPr>
          <w:rFonts w:ascii="Times New Roman" w:eastAsia="Times New Roman" w:hAnsi="Times New Roman"/>
          <w:sz w:val="28"/>
          <w:szCs w:val="28"/>
          <w:lang w:val="ro-RO"/>
        </w:rPr>
        <w:t xml:space="preserve"> anexele nr.3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 xml:space="preserve">i 4, autoritatea administraţiei publice locale </w:t>
      </w:r>
      <w:r w:rsidR="000A46AF" w:rsidRPr="00115A18">
        <w:rPr>
          <w:rFonts w:ascii="Times New Roman" w:eastAsia="Times New Roman" w:hAnsi="Times New Roman"/>
          <w:sz w:val="28"/>
          <w:szCs w:val="28"/>
          <w:lang w:val="ro-RO"/>
        </w:rPr>
        <w:t xml:space="preserve">remite </w:t>
      </w:r>
      <w:r w:rsidRPr="00115A18">
        <w:rPr>
          <w:rFonts w:ascii="Times New Roman" w:eastAsia="Times New Roman" w:hAnsi="Times New Roman"/>
          <w:sz w:val="28"/>
          <w:szCs w:val="28"/>
          <w:lang w:val="ro-RO"/>
        </w:rPr>
        <w:t>notific</w:t>
      </w:r>
      <w:r w:rsidR="000A46AF" w:rsidRPr="00115A18">
        <w:rPr>
          <w:rFonts w:ascii="Times New Roman" w:eastAsia="Times New Roman" w:hAnsi="Times New Roman"/>
          <w:sz w:val="28"/>
          <w:szCs w:val="28"/>
          <w:lang w:val="ro-RO"/>
        </w:rPr>
        <w:t>area depusă de comerciant către</w:t>
      </w:r>
      <w:r w:rsidRPr="00115A18">
        <w:rPr>
          <w:rFonts w:ascii="Times New Roman" w:eastAsia="Times New Roman" w:hAnsi="Times New Roman"/>
          <w:sz w:val="28"/>
          <w:szCs w:val="28"/>
          <w:lang w:val="ro-RO"/>
        </w:rPr>
        <w:t xml:space="preserve"> Agenţia Naţională pentru Siguranţa Alimentelor</w:t>
      </w:r>
      <w:r w:rsidR="0001604B" w:rsidRPr="00115A18">
        <w:rPr>
          <w:rFonts w:ascii="Times New Roman" w:eastAsia="Times New Roman" w:hAnsi="Times New Roman"/>
          <w:sz w:val="28"/>
          <w:szCs w:val="28"/>
          <w:lang w:val="ro-RO"/>
        </w:rPr>
        <w:t xml:space="preserve">, </w:t>
      </w:r>
      <w:r w:rsidR="00DA668E" w:rsidRPr="00115A18">
        <w:rPr>
          <w:rFonts w:ascii="Times New Roman" w:eastAsia="Times New Roman" w:hAnsi="Times New Roman"/>
          <w:sz w:val="28"/>
          <w:szCs w:val="28"/>
          <w:lang w:val="ro-RO"/>
        </w:rPr>
        <w:t>la data</w:t>
      </w:r>
      <w:r w:rsidR="0001604B" w:rsidRPr="00115A18">
        <w:rPr>
          <w:rFonts w:ascii="Times New Roman" w:eastAsia="Times New Roman" w:hAnsi="Times New Roman"/>
          <w:sz w:val="28"/>
          <w:szCs w:val="28"/>
          <w:lang w:val="ro-RO"/>
        </w:rPr>
        <w:t xml:space="preserve"> recep</w:t>
      </w:r>
      <w:r w:rsidR="0051119F" w:rsidRPr="00115A18">
        <w:rPr>
          <w:rFonts w:ascii="Times New Roman" w:eastAsia="Times New Roman" w:hAnsi="Times New Roman"/>
          <w:sz w:val="28"/>
          <w:szCs w:val="28"/>
          <w:lang w:val="ro-RO"/>
        </w:rPr>
        <w:t>ţ</w:t>
      </w:r>
      <w:r w:rsidR="0001604B" w:rsidRPr="00115A18">
        <w:rPr>
          <w:rFonts w:ascii="Times New Roman" w:eastAsia="Times New Roman" w:hAnsi="Times New Roman"/>
          <w:sz w:val="28"/>
          <w:szCs w:val="28"/>
          <w:lang w:val="ro-RO"/>
        </w:rPr>
        <w:t xml:space="preserve">ionării </w:t>
      </w:r>
      <w:r w:rsidR="00DA668E" w:rsidRPr="00115A18">
        <w:rPr>
          <w:rFonts w:ascii="Times New Roman" w:eastAsia="Times New Roman" w:hAnsi="Times New Roman"/>
          <w:sz w:val="28"/>
          <w:szCs w:val="28"/>
          <w:lang w:val="ro-RO"/>
        </w:rPr>
        <w:t>notificării</w:t>
      </w:r>
      <w:r w:rsidRPr="00115A18">
        <w:rPr>
          <w:rFonts w:ascii="Times New Roman" w:eastAsia="Times New Roman" w:hAnsi="Times New Roman"/>
          <w:sz w:val="28"/>
          <w:szCs w:val="28"/>
          <w:lang w:val="ro-RO"/>
        </w:rPr>
        <w:t>.</w:t>
      </w:r>
    </w:p>
    <w:p w14:paraId="5A827D88" w14:textId="0C3DB601" w:rsidR="000A46AF" w:rsidRPr="00115A18" w:rsidRDefault="000A46AF"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w:t>
      </w:r>
      <w:r w:rsidR="000F04ED" w:rsidRPr="00115A18">
        <w:rPr>
          <w:rFonts w:ascii="Times New Roman" w:eastAsia="Times New Roman" w:hAnsi="Times New Roman"/>
          <w:sz w:val="28"/>
          <w:szCs w:val="28"/>
          <w:lang w:val="ro-RO"/>
        </w:rPr>
        <w:t xml:space="preserve">În termen de cel mult </w:t>
      </w:r>
      <w:r w:rsidR="00671559" w:rsidRPr="00115A18">
        <w:rPr>
          <w:rFonts w:ascii="Times New Roman" w:eastAsia="Times New Roman" w:hAnsi="Times New Roman"/>
          <w:sz w:val="28"/>
          <w:szCs w:val="28"/>
          <w:lang w:val="ro-RO"/>
        </w:rPr>
        <w:t>15</w:t>
      </w:r>
      <w:r w:rsidR="00F37C8A" w:rsidRPr="00115A18">
        <w:rPr>
          <w:rFonts w:ascii="Times New Roman" w:eastAsia="Times New Roman" w:hAnsi="Times New Roman"/>
          <w:sz w:val="28"/>
          <w:szCs w:val="28"/>
          <w:lang w:val="ro-RO"/>
        </w:rPr>
        <w:t xml:space="preserve"> </w:t>
      </w:r>
      <w:r w:rsidR="000F04ED" w:rsidRPr="00115A18">
        <w:rPr>
          <w:rFonts w:ascii="Times New Roman" w:eastAsia="Times New Roman" w:hAnsi="Times New Roman"/>
          <w:sz w:val="28"/>
          <w:szCs w:val="28"/>
          <w:lang w:val="ro-RO"/>
        </w:rPr>
        <w:t xml:space="preserve">zile lucrătoare de la data notificării, </w:t>
      </w:r>
      <w:r w:rsidR="00EA13B9" w:rsidRPr="00115A18">
        <w:rPr>
          <w:rFonts w:ascii="Times New Roman" w:eastAsia="Times New Roman" w:hAnsi="Times New Roman"/>
          <w:sz w:val="28"/>
          <w:szCs w:val="28"/>
          <w:lang w:val="ro-RO"/>
        </w:rPr>
        <w:t xml:space="preserve">Agenţia Naţională pentru Siguranţa Alimentelor emite </w:t>
      </w:r>
      <w:r w:rsidR="0068471A" w:rsidRPr="00115A18">
        <w:rPr>
          <w:rFonts w:ascii="Times New Roman" w:eastAsia="Times New Roman" w:hAnsi="Times New Roman"/>
          <w:sz w:val="28"/>
          <w:szCs w:val="28"/>
          <w:lang w:val="ro-RO"/>
        </w:rPr>
        <w:t>comerciantului</w:t>
      </w:r>
      <w:r w:rsidR="00EA13B9" w:rsidRPr="00115A18">
        <w:rPr>
          <w:rFonts w:ascii="Times New Roman" w:eastAsia="Times New Roman" w:hAnsi="Times New Roman"/>
          <w:sz w:val="28"/>
          <w:szCs w:val="28"/>
          <w:lang w:val="ro-RO"/>
        </w:rPr>
        <w:t xml:space="preserve"> autorizaţia sanitar-veterinară de funcţionare sau refuzul de emitere a autorizaţiei sanitar-veterinară în cauză</w:t>
      </w:r>
      <w:r w:rsidR="00D11BD3" w:rsidRPr="00115A18">
        <w:rPr>
          <w:rFonts w:ascii="Times New Roman" w:eastAsia="Times New Roman" w:hAnsi="Times New Roman"/>
          <w:sz w:val="28"/>
          <w:szCs w:val="28"/>
          <w:lang w:val="ro-RO"/>
        </w:rPr>
        <w:t>, conform alin.(3)</w:t>
      </w:r>
      <w:r w:rsidR="00EA13B9" w:rsidRPr="00115A18">
        <w:rPr>
          <w:rFonts w:ascii="Times New Roman" w:eastAsia="Times New Roman" w:hAnsi="Times New Roman"/>
          <w:sz w:val="28"/>
          <w:szCs w:val="28"/>
          <w:lang w:val="ro-RO"/>
        </w:rPr>
        <w:t>.</w:t>
      </w:r>
    </w:p>
    <w:p w14:paraId="1D46C55B" w14:textId="367C051A" w:rsidR="00EA13B9" w:rsidRPr="00115A18" w:rsidRDefault="000A46AF"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w:t>
      </w:r>
      <w:r w:rsidR="00EA13B9" w:rsidRPr="00115A18">
        <w:rPr>
          <w:rFonts w:ascii="Times New Roman" w:eastAsia="Times New Roman" w:hAnsi="Times New Roman"/>
          <w:sz w:val="28"/>
          <w:szCs w:val="28"/>
          <w:lang w:val="ro-RO"/>
        </w:rPr>
        <w:t>Agenţia Naţională pentru Siguranţa Alimentelor emite autorizaţia sanitar-veterinară de funcţionare:</w:t>
      </w:r>
    </w:p>
    <w:p w14:paraId="3F0DF52C" w14:textId="68CA3DF1" w:rsidR="00EA13B9" w:rsidRPr="00115A18" w:rsidRDefault="00EA13B9"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ca urmare a efectuării controlului privind respectarea legislaţiei în domeniul siguranţei alimentelor de către comerciant – în cazul în care comerciantul </w:t>
      </w:r>
      <w:r w:rsidR="006234D5" w:rsidRPr="00115A18">
        <w:rPr>
          <w:rFonts w:ascii="Times New Roman" w:eastAsia="Times New Roman" w:hAnsi="Times New Roman"/>
          <w:sz w:val="28"/>
          <w:szCs w:val="28"/>
          <w:lang w:val="ro-RO"/>
        </w:rPr>
        <w:t>desfă</w:t>
      </w:r>
      <w:r w:rsidR="0051119F" w:rsidRPr="00115A18">
        <w:rPr>
          <w:rFonts w:ascii="Times New Roman" w:eastAsia="Times New Roman" w:hAnsi="Times New Roman"/>
          <w:sz w:val="28"/>
          <w:szCs w:val="28"/>
          <w:lang w:val="ro-RO"/>
        </w:rPr>
        <w:t>ş</w:t>
      </w:r>
      <w:r w:rsidR="006234D5" w:rsidRPr="00115A18">
        <w:rPr>
          <w:rFonts w:ascii="Times New Roman" w:eastAsia="Times New Roman" w:hAnsi="Times New Roman"/>
          <w:sz w:val="28"/>
          <w:szCs w:val="28"/>
          <w:lang w:val="ro-RO"/>
        </w:rPr>
        <w:t xml:space="preserve">oară </w:t>
      </w:r>
      <w:r w:rsidRPr="00115A18">
        <w:rPr>
          <w:rFonts w:ascii="Times New Roman" w:eastAsia="Times New Roman" w:hAnsi="Times New Roman"/>
          <w:sz w:val="28"/>
          <w:szCs w:val="28"/>
          <w:lang w:val="ro-RO"/>
        </w:rPr>
        <w:t xml:space="preserve">activităţile stabilite </w:t>
      </w:r>
      <w:r w:rsidR="005658A2" w:rsidRPr="00115A18">
        <w:rPr>
          <w:rFonts w:ascii="Times New Roman" w:eastAsia="Times New Roman" w:hAnsi="Times New Roman"/>
          <w:sz w:val="28"/>
          <w:szCs w:val="28"/>
          <w:lang w:val="ro-RO"/>
        </w:rPr>
        <w:t>în</w:t>
      </w:r>
      <w:r w:rsidRPr="00115A18">
        <w:rPr>
          <w:rFonts w:ascii="Times New Roman" w:eastAsia="Times New Roman" w:hAnsi="Times New Roman"/>
          <w:sz w:val="28"/>
          <w:szCs w:val="28"/>
          <w:lang w:val="ro-RO"/>
        </w:rPr>
        <w:t xml:space="preserve"> anexa nr.3;</w:t>
      </w:r>
    </w:p>
    <w:p w14:paraId="15836CE8" w14:textId="62317EB0" w:rsidR="00EA13B9" w:rsidRPr="00115A18" w:rsidRDefault="00EA13B9"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în temeiul declaraţiei pe propria răspundere a comerciantului, fără efectuarea controlului privind respectarea legislaţiei în domeniul siguranţei alimentelor de către comerciant – în cazul în care comerciantul desfăşoară activităţile stabilite </w:t>
      </w:r>
      <w:r w:rsidR="005658A2" w:rsidRPr="00115A18">
        <w:rPr>
          <w:rFonts w:ascii="Times New Roman" w:eastAsia="Times New Roman" w:hAnsi="Times New Roman"/>
          <w:sz w:val="28"/>
          <w:szCs w:val="28"/>
          <w:lang w:val="ro-RO"/>
        </w:rPr>
        <w:t>în</w:t>
      </w:r>
      <w:r w:rsidRPr="00115A18">
        <w:rPr>
          <w:rFonts w:ascii="Times New Roman" w:eastAsia="Times New Roman" w:hAnsi="Times New Roman"/>
          <w:sz w:val="28"/>
          <w:szCs w:val="28"/>
          <w:lang w:val="ro-RO"/>
        </w:rPr>
        <w:t xml:space="preserve"> anexa nr.4.</w:t>
      </w:r>
    </w:p>
    <w:p w14:paraId="2A54510A" w14:textId="6E0A4708" w:rsidR="00176AFC" w:rsidRPr="00115A18" w:rsidRDefault="00846486"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B2C4F" w:rsidRPr="00115A18">
        <w:rPr>
          <w:rFonts w:ascii="Times New Roman" w:eastAsia="Times New Roman" w:hAnsi="Times New Roman"/>
          <w:sz w:val="28"/>
          <w:szCs w:val="28"/>
          <w:lang w:val="ro-RO"/>
        </w:rPr>
        <w:t>4</w:t>
      </w:r>
      <w:r w:rsidRPr="00115A18">
        <w:rPr>
          <w:rFonts w:ascii="Times New Roman" w:eastAsia="Times New Roman" w:hAnsi="Times New Roman"/>
          <w:sz w:val="28"/>
          <w:szCs w:val="28"/>
          <w:lang w:val="ro-RO"/>
        </w:rPr>
        <w:t xml:space="preserve">) </w:t>
      </w:r>
      <w:r w:rsidR="00176AFC" w:rsidRPr="00115A18">
        <w:rPr>
          <w:rFonts w:ascii="Times New Roman" w:eastAsia="Times New Roman" w:hAnsi="Times New Roman"/>
          <w:sz w:val="28"/>
          <w:szCs w:val="28"/>
          <w:lang w:val="ro-RO"/>
        </w:rPr>
        <w:t xml:space="preserve">Nu este necesară emiterea unei noi </w:t>
      </w:r>
      <w:r w:rsidR="003A6E31" w:rsidRPr="00115A18">
        <w:rPr>
          <w:rFonts w:ascii="Times New Roman" w:eastAsia="Times New Roman" w:hAnsi="Times New Roman"/>
          <w:sz w:val="28"/>
          <w:szCs w:val="28"/>
          <w:lang w:val="ro-RO"/>
        </w:rPr>
        <w:t>autorizaţii</w:t>
      </w:r>
      <w:r w:rsidR="00D20473" w:rsidRPr="00115A18">
        <w:rPr>
          <w:rFonts w:ascii="Times New Roman" w:eastAsia="Times New Roman" w:hAnsi="Times New Roman"/>
          <w:sz w:val="28"/>
          <w:szCs w:val="28"/>
          <w:lang w:val="ro-RO"/>
        </w:rPr>
        <w:t xml:space="preserve"> sanitar-veterinare</w:t>
      </w:r>
      <w:r w:rsidR="00176AFC" w:rsidRPr="00115A18">
        <w:rPr>
          <w:rFonts w:ascii="Times New Roman" w:eastAsia="Times New Roman" w:hAnsi="Times New Roman"/>
          <w:sz w:val="28"/>
          <w:szCs w:val="28"/>
          <w:lang w:val="ro-RO"/>
        </w:rPr>
        <w:t xml:space="preserve"> de funcţionare conform alin.(3) în cazul în care unitatea respectivă dispune de autorizaţia sanitar-veterinară de funcţionare, emisă de Agenţia Naţională pentru Siguranţa Alimentelor </w:t>
      </w:r>
      <w:proofErr w:type="spellStart"/>
      <w:r w:rsidR="00176AFC" w:rsidRPr="00115A18">
        <w:rPr>
          <w:rFonts w:ascii="Times New Roman" w:eastAsia="Times New Roman" w:hAnsi="Times New Roman"/>
          <w:sz w:val="28"/>
          <w:szCs w:val="28"/>
          <w:lang w:val="ro-RO"/>
        </w:rPr>
        <w:t>pînă</w:t>
      </w:r>
      <w:proofErr w:type="spellEnd"/>
      <w:r w:rsidR="00176AFC" w:rsidRPr="00115A18">
        <w:rPr>
          <w:rFonts w:ascii="Times New Roman" w:eastAsia="Times New Roman" w:hAnsi="Times New Roman"/>
          <w:sz w:val="28"/>
          <w:szCs w:val="28"/>
          <w:lang w:val="ro-RO"/>
        </w:rPr>
        <w:t xml:space="preserve"> la notificare.</w:t>
      </w:r>
    </w:p>
    <w:p w14:paraId="310856D9" w14:textId="2E8F2A08" w:rsidR="00846486" w:rsidRPr="00115A18" w:rsidRDefault="00176AFC" w:rsidP="0087421A">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83238E" w:rsidRPr="00115A18">
        <w:rPr>
          <w:rFonts w:ascii="Times New Roman" w:eastAsia="Times New Roman" w:hAnsi="Times New Roman"/>
          <w:sz w:val="28"/>
          <w:szCs w:val="28"/>
          <w:lang w:val="ro-RO"/>
        </w:rPr>
        <w:t>5</w:t>
      </w:r>
      <w:r w:rsidRPr="00115A18">
        <w:rPr>
          <w:rFonts w:ascii="Times New Roman" w:eastAsia="Times New Roman" w:hAnsi="Times New Roman"/>
          <w:sz w:val="28"/>
          <w:szCs w:val="28"/>
          <w:lang w:val="ro-RO"/>
        </w:rPr>
        <w:t xml:space="preserve">) </w:t>
      </w:r>
      <w:r w:rsidR="00846486" w:rsidRPr="00115A18">
        <w:rPr>
          <w:rFonts w:ascii="Times New Roman" w:eastAsia="Times New Roman" w:hAnsi="Times New Roman"/>
          <w:sz w:val="28"/>
          <w:szCs w:val="28"/>
          <w:lang w:val="ro-RO"/>
        </w:rPr>
        <w:t>Agenţia Naţională pentru Siguranţa Alimentelor informează autoritatea administra</w:t>
      </w:r>
      <w:r w:rsidR="0051119F" w:rsidRPr="00115A18">
        <w:rPr>
          <w:rFonts w:ascii="Times New Roman" w:eastAsia="Times New Roman" w:hAnsi="Times New Roman"/>
          <w:sz w:val="28"/>
          <w:szCs w:val="28"/>
          <w:lang w:val="ro-RO"/>
        </w:rPr>
        <w:t>ţ</w:t>
      </w:r>
      <w:r w:rsidR="00846486" w:rsidRPr="00115A18">
        <w:rPr>
          <w:rFonts w:ascii="Times New Roman" w:eastAsia="Times New Roman" w:hAnsi="Times New Roman"/>
          <w:sz w:val="28"/>
          <w:szCs w:val="28"/>
          <w:lang w:val="ro-RO"/>
        </w:rPr>
        <w:t xml:space="preserve">iei publice locale privind </w:t>
      </w:r>
      <w:r w:rsidR="00EB2C4F" w:rsidRPr="00115A18">
        <w:rPr>
          <w:rFonts w:ascii="Times New Roman" w:eastAsia="Times New Roman" w:hAnsi="Times New Roman"/>
          <w:sz w:val="28"/>
          <w:szCs w:val="28"/>
          <w:lang w:val="ro-RO"/>
        </w:rPr>
        <w:t xml:space="preserve">autorizaţia sanitar-veterinară de funcţionare sau </w:t>
      </w:r>
      <w:r w:rsidR="00DB732E" w:rsidRPr="00115A18">
        <w:rPr>
          <w:rFonts w:ascii="Times New Roman" w:eastAsia="Times New Roman" w:hAnsi="Times New Roman"/>
          <w:sz w:val="28"/>
          <w:szCs w:val="28"/>
          <w:lang w:val="ro-RO"/>
        </w:rPr>
        <w:t>refuzul de eliberare a acesteia</w:t>
      </w:r>
      <w:r w:rsidR="007C3AC1"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în privin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a comercian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ilor care au depus notificări</w:t>
      </w:r>
      <w:r w:rsidR="00EB2C4F" w:rsidRPr="00115A18">
        <w:rPr>
          <w:rFonts w:ascii="Times New Roman" w:eastAsia="Times New Roman" w:hAnsi="Times New Roman"/>
          <w:sz w:val="28"/>
          <w:szCs w:val="28"/>
          <w:lang w:val="ro-RO"/>
        </w:rPr>
        <w:t>.</w:t>
      </w:r>
    </w:p>
    <w:p w14:paraId="065D8DAD" w14:textId="559F3178" w:rsidR="005D3654" w:rsidRPr="00115A18" w:rsidRDefault="005D3654" w:rsidP="00EA13B9">
      <w:pPr>
        <w:spacing w:after="0" w:line="240" w:lineRule="auto"/>
        <w:ind w:firstLine="709"/>
        <w:jc w:val="both"/>
        <w:rPr>
          <w:rFonts w:ascii="Times New Roman" w:eastAsia="Times New Roman" w:hAnsi="Times New Roman"/>
          <w:sz w:val="28"/>
          <w:szCs w:val="28"/>
          <w:lang w:val="ro-RO"/>
        </w:rPr>
      </w:pPr>
    </w:p>
    <w:p w14:paraId="19C6492B" w14:textId="0D81CEED" w:rsidR="00F43D1F" w:rsidRPr="00115A18" w:rsidRDefault="00F43D1F" w:rsidP="00F43D1F">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17</w:t>
      </w:r>
      <w:r w:rsidRPr="00115A18">
        <w:rPr>
          <w:rFonts w:ascii="Times New Roman" w:eastAsia="Times New Roman" w:hAnsi="Times New Roman"/>
          <w:b/>
          <w:bCs/>
          <w:sz w:val="28"/>
          <w:szCs w:val="28"/>
          <w:vertAlign w:val="superscript"/>
          <w:lang w:val="ro-RO"/>
        </w:rPr>
        <w:t>2</w:t>
      </w:r>
      <w:r w:rsidRPr="00115A18">
        <w:rPr>
          <w:rFonts w:ascii="Times New Roman" w:eastAsia="Times New Roman" w:hAnsi="Times New Roman"/>
          <w:b/>
          <w:bCs/>
          <w:sz w:val="28"/>
          <w:szCs w:val="28"/>
          <w:lang w:val="ro-RO"/>
        </w:rPr>
        <w:t>.</w:t>
      </w:r>
      <w:r w:rsidRPr="00115A18">
        <w:rPr>
          <w:rFonts w:ascii="Times New Roman" w:eastAsia="Times New Roman" w:hAnsi="Times New Roman"/>
          <w:sz w:val="28"/>
          <w:szCs w:val="28"/>
          <w:lang w:val="ro-RO"/>
        </w:rPr>
        <w:t xml:space="preserve"> Respectarea legislaţiei în domeniul sanitar</w:t>
      </w:r>
    </w:p>
    <w:p w14:paraId="368187DD" w14:textId="5E41F5DF" w:rsidR="00DA668E" w:rsidRPr="00115A18" w:rsidRDefault="00502D8C"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EA13B9" w:rsidRPr="00115A18">
        <w:rPr>
          <w:rFonts w:ascii="Times New Roman" w:eastAsia="Times New Roman" w:hAnsi="Times New Roman"/>
          <w:sz w:val="28"/>
          <w:szCs w:val="28"/>
          <w:lang w:val="ro-RO"/>
        </w:rPr>
        <w:t xml:space="preserve">În cazul în care comerciantul </w:t>
      </w:r>
      <w:r w:rsidR="007977DC" w:rsidRPr="00115A18">
        <w:rPr>
          <w:rFonts w:ascii="Times New Roman" w:eastAsia="Times New Roman" w:hAnsi="Times New Roman"/>
          <w:sz w:val="28"/>
          <w:szCs w:val="28"/>
          <w:lang w:val="ro-RO"/>
        </w:rPr>
        <w:t>desfă</w:t>
      </w:r>
      <w:r w:rsidR="0051119F" w:rsidRPr="00115A18">
        <w:rPr>
          <w:rFonts w:ascii="Times New Roman" w:eastAsia="Times New Roman" w:hAnsi="Times New Roman"/>
          <w:sz w:val="28"/>
          <w:szCs w:val="28"/>
          <w:lang w:val="ro-RO"/>
        </w:rPr>
        <w:t>ş</w:t>
      </w:r>
      <w:r w:rsidR="007977DC" w:rsidRPr="00115A18">
        <w:rPr>
          <w:rFonts w:ascii="Times New Roman" w:eastAsia="Times New Roman" w:hAnsi="Times New Roman"/>
          <w:sz w:val="28"/>
          <w:szCs w:val="28"/>
          <w:lang w:val="ro-RO"/>
        </w:rPr>
        <w:t>oară</w:t>
      </w:r>
      <w:r w:rsidR="00EA13B9" w:rsidRPr="00115A18">
        <w:rPr>
          <w:rFonts w:ascii="Times New Roman" w:eastAsia="Times New Roman" w:hAnsi="Times New Roman"/>
          <w:sz w:val="28"/>
          <w:szCs w:val="28"/>
          <w:lang w:val="ro-RO"/>
        </w:rPr>
        <w:t xml:space="preserve"> activităţile stabilite </w:t>
      </w:r>
      <w:r w:rsidR="005658A2" w:rsidRPr="00115A18">
        <w:rPr>
          <w:rFonts w:ascii="Times New Roman" w:eastAsia="Times New Roman" w:hAnsi="Times New Roman"/>
          <w:sz w:val="28"/>
          <w:szCs w:val="28"/>
          <w:lang w:val="ro-RO"/>
        </w:rPr>
        <w:t>în</w:t>
      </w:r>
      <w:r w:rsidR="00EA13B9" w:rsidRPr="00115A18">
        <w:rPr>
          <w:rFonts w:ascii="Times New Roman" w:eastAsia="Times New Roman" w:hAnsi="Times New Roman"/>
          <w:sz w:val="28"/>
          <w:szCs w:val="28"/>
          <w:lang w:val="ro-RO"/>
        </w:rPr>
        <w:t xml:space="preserve"> anexa nr.5, autoritatea administraţiei publice locale </w:t>
      </w:r>
      <w:r w:rsidR="00AF2031" w:rsidRPr="00115A18">
        <w:rPr>
          <w:rFonts w:ascii="Times New Roman" w:eastAsia="Times New Roman" w:hAnsi="Times New Roman"/>
          <w:sz w:val="28"/>
          <w:szCs w:val="28"/>
          <w:lang w:val="ro-RO"/>
        </w:rPr>
        <w:t>remite notificarea depusă de comerciant către</w:t>
      </w:r>
      <w:r w:rsidR="00502DD9" w:rsidRPr="00115A18">
        <w:rPr>
          <w:rFonts w:ascii="Times New Roman" w:eastAsia="Times New Roman" w:hAnsi="Times New Roman"/>
          <w:sz w:val="28"/>
          <w:szCs w:val="28"/>
          <w:lang w:val="ro-RO"/>
        </w:rPr>
        <w:t xml:space="preserve"> </w:t>
      </w:r>
      <w:r w:rsidR="00EA13B9" w:rsidRPr="00115A18">
        <w:rPr>
          <w:rFonts w:ascii="Times New Roman" w:eastAsia="Times New Roman" w:hAnsi="Times New Roman"/>
          <w:sz w:val="28"/>
          <w:szCs w:val="28"/>
          <w:lang w:val="ro-RO"/>
        </w:rPr>
        <w:t>Centrul Naţional de Sănătate Publică sau centrele teritoriale de sănătate publică</w:t>
      </w:r>
      <w:r w:rsidR="00502DD9" w:rsidRPr="00115A18">
        <w:rPr>
          <w:rFonts w:ascii="Times New Roman" w:eastAsia="Times New Roman" w:hAnsi="Times New Roman"/>
          <w:sz w:val="28"/>
          <w:szCs w:val="28"/>
          <w:lang w:val="ro-RO"/>
        </w:rPr>
        <w:t>, conform competenţei teritoriale</w:t>
      </w:r>
      <w:r w:rsidR="00DA668E" w:rsidRPr="00115A18">
        <w:rPr>
          <w:rFonts w:ascii="Times New Roman" w:eastAsia="Times New Roman" w:hAnsi="Times New Roman"/>
          <w:sz w:val="28"/>
          <w:szCs w:val="28"/>
          <w:lang w:val="ro-RO"/>
        </w:rPr>
        <w:t xml:space="preserve"> a acestora</w:t>
      </w:r>
      <w:r w:rsidR="00502DD9" w:rsidRPr="00115A18">
        <w:rPr>
          <w:rFonts w:ascii="Times New Roman" w:eastAsia="Times New Roman" w:hAnsi="Times New Roman"/>
          <w:sz w:val="28"/>
          <w:szCs w:val="28"/>
          <w:lang w:val="ro-RO"/>
        </w:rPr>
        <w:t xml:space="preserve">, </w:t>
      </w:r>
      <w:r w:rsidR="00DA668E" w:rsidRPr="00115A18">
        <w:rPr>
          <w:rFonts w:ascii="Times New Roman" w:eastAsia="Times New Roman" w:hAnsi="Times New Roman"/>
          <w:sz w:val="28"/>
          <w:szCs w:val="28"/>
          <w:lang w:val="ro-RO"/>
        </w:rPr>
        <w:t>la data recep</w:t>
      </w:r>
      <w:r w:rsidR="0051119F" w:rsidRPr="00115A18">
        <w:rPr>
          <w:rFonts w:ascii="Times New Roman" w:eastAsia="Times New Roman" w:hAnsi="Times New Roman"/>
          <w:sz w:val="28"/>
          <w:szCs w:val="28"/>
          <w:lang w:val="ro-RO"/>
        </w:rPr>
        <w:t>ţ</w:t>
      </w:r>
      <w:r w:rsidR="00DA668E" w:rsidRPr="00115A18">
        <w:rPr>
          <w:rFonts w:ascii="Times New Roman" w:eastAsia="Times New Roman" w:hAnsi="Times New Roman"/>
          <w:sz w:val="28"/>
          <w:szCs w:val="28"/>
          <w:lang w:val="ro-RO"/>
        </w:rPr>
        <w:t>ionării notificării</w:t>
      </w:r>
      <w:r w:rsidR="00EA13B9" w:rsidRPr="00115A18">
        <w:rPr>
          <w:rFonts w:ascii="Times New Roman" w:eastAsia="Times New Roman" w:hAnsi="Times New Roman"/>
          <w:sz w:val="28"/>
          <w:szCs w:val="28"/>
          <w:lang w:val="ro-RO"/>
        </w:rPr>
        <w:t>.</w:t>
      </w:r>
    </w:p>
    <w:p w14:paraId="6DF5C48A" w14:textId="5B126711" w:rsidR="00EA13B9" w:rsidRPr="00115A18" w:rsidRDefault="00DA668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În termen de cel mult 15 zile luc</w:t>
      </w:r>
      <w:r w:rsidR="005B45E3" w:rsidRPr="00115A18">
        <w:rPr>
          <w:rFonts w:ascii="Times New Roman" w:eastAsia="Times New Roman" w:hAnsi="Times New Roman"/>
          <w:sz w:val="28"/>
          <w:szCs w:val="28"/>
          <w:lang w:val="ro-RO"/>
        </w:rPr>
        <w:t>rătoare de la data notificării,</w:t>
      </w:r>
      <w:r w:rsidR="00EA13B9" w:rsidRPr="00115A18">
        <w:rPr>
          <w:rFonts w:ascii="Times New Roman" w:eastAsia="Times New Roman" w:hAnsi="Times New Roman"/>
          <w:sz w:val="28"/>
          <w:szCs w:val="28"/>
          <w:lang w:val="ro-RO"/>
        </w:rPr>
        <w:t xml:space="preserve"> Centrul Naţional de Sănătate Publică sau</w:t>
      </w:r>
      <w:r w:rsidR="005658A2" w:rsidRPr="00115A18">
        <w:rPr>
          <w:rFonts w:ascii="Times New Roman" w:eastAsia="Times New Roman" w:hAnsi="Times New Roman"/>
          <w:sz w:val="28"/>
          <w:szCs w:val="28"/>
          <w:lang w:val="ro-RO"/>
        </w:rPr>
        <w:t xml:space="preserve">, după caz, </w:t>
      </w:r>
      <w:r w:rsidR="00EA13B9" w:rsidRPr="00115A18">
        <w:rPr>
          <w:rFonts w:ascii="Times New Roman" w:eastAsia="Times New Roman" w:hAnsi="Times New Roman"/>
          <w:sz w:val="28"/>
          <w:szCs w:val="28"/>
          <w:lang w:val="ro-RO"/>
        </w:rPr>
        <w:t xml:space="preserve">centrele teritoriale de sănătate publică efectuează controlul respectării </w:t>
      </w:r>
      <w:r w:rsidR="005658A2" w:rsidRPr="00115A18">
        <w:rPr>
          <w:rFonts w:ascii="Times New Roman" w:eastAsia="Times New Roman" w:hAnsi="Times New Roman"/>
          <w:sz w:val="28"/>
          <w:szCs w:val="28"/>
          <w:lang w:val="ro-RO"/>
        </w:rPr>
        <w:t xml:space="preserve">de către comerciant a </w:t>
      </w:r>
      <w:r w:rsidR="00EA13B9" w:rsidRPr="00115A18">
        <w:rPr>
          <w:rFonts w:ascii="Times New Roman" w:eastAsia="Times New Roman" w:hAnsi="Times New Roman"/>
          <w:sz w:val="28"/>
          <w:szCs w:val="28"/>
          <w:lang w:val="ro-RO"/>
        </w:rPr>
        <w:t xml:space="preserve">legislaţiei în domeniul sanitar şi emite </w:t>
      </w:r>
      <w:r w:rsidR="005B45E3" w:rsidRPr="00115A18">
        <w:rPr>
          <w:rFonts w:ascii="Times New Roman" w:eastAsia="Times New Roman" w:hAnsi="Times New Roman"/>
          <w:sz w:val="28"/>
          <w:szCs w:val="28"/>
          <w:lang w:val="ro-RO"/>
        </w:rPr>
        <w:t>comerciantului</w:t>
      </w:r>
      <w:r w:rsidR="00EA13B9" w:rsidRPr="00115A18">
        <w:rPr>
          <w:rFonts w:ascii="Times New Roman" w:eastAsia="Times New Roman" w:hAnsi="Times New Roman"/>
          <w:sz w:val="28"/>
          <w:szCs w:val="28"/>
          <w:lang w:val="ro-RO"/>
        </w:rPr>
        <w:t xml:space="preserve"> autorizaţia sanitară de funcţionare.</w:t>
      </w:r>
    </w:p>
    <w:p w14:paraId="0C24228D" w14:textId="3C756F25" w:rsidR="00F30429" w:rsidRPr="00115A18" w:rsidRDefault="00F3042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Nu este necesară emiterea unei noi autorizaţii sanitare de funcţionare conform alin.(3) în cazul în care unitatea respectivă dispune de autorizaţia sanitar</w:t>
      </w:r>
      <w:r w:rsidR="00B871EB" w:rsidRPr="00115A18">
        <w:rPr>
          <w:rFonts w:ascii="Times New Roman" w:eastAsia="Times New Roman" w:hAnsi="Times New Roman"/>
          <w:sz w:val="28"/>
          <w:szCs w:val="28"/>
          <w:lang w:val="ro-RO"/>
        </w:rPr>
        <w:t xml:space="preserve">ă </w:t>
      </w:r>
      <w:r w:rsidRPr="00115A18">
        <w:rPr>
          <w:rFonts w:ascii="Times New Roman" w:eastAsia="Times New Roman" w:hAnsi="Times New Roman"/>
          <w:sz w:val="28"/>
          <w:szCs w:val="28"/>
          <w:lang w:val="ro-RO"/>
        </w:rPr>
        <w:t xml:space="preserve">emisă de Agenţia Naţională pentru Siguranţa Alimentelor </w:t>
      </w:r>
      <w:r w:rsidR="00B871EB" w:rsidRPr="00115A18">
        <w:rPr>
          <w:rFonts w:ascii="Times New Roman" w:eastAsia="Times New Roman" w:hAnsi="Times New Roman"/>
          <w:sz w:val="28"/>
          <w:szCs w:val="28"/>
          <w:lang w:val="ro-RO"/>
        </w:rPr>
        <w:t xml:space="preserve">Centrul Naţional de Sănătate Publică sau, după caz, centrele teritoriale de sănătate publică </w:t>
      </w:r>
      <w:proofErr w:type="spellStart"/>
      <w:r w:rsidRPr="00115A18">
        <w:rPr>
          <w:rFonts w:ascii="Times New Roman" w:eastAsia="Times New Roman" w:hAnsi="Times New Roman"/>
          <w:sz w:val="28"/>
          <w:szCs w:val="28"/>
          <w:lang w:val="ro-RO"/>
        </w:rPr>
        <w:t>pînă</w:t>
      </w:r>
      <w:proofErr w:type="spellEnd"/>
      <w:r w:rsidRPr="00115A18">
        <w:rPr>
          <w:rFonts w:ascii="Times New Roman" w:eastAsia="Times New Roman" w:hAnsi="Times New Roman"/>
          <w:sz w:val="28"/>
          <w:szCs w:val="28"/>
          <w:lang w:val="ro-RO"/>
        </w:rPr>
        <w:t xml:space="preserve"> la notificare.</w:t>
      </w:r>
    </w:p>
    <w:p w14:paraId="0881CE2F" w14:textId="24D80E76" w:rsidR="00EA13B9" w:rsidRPr="00115A18" w:rsidRDefault="0077539F"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(3) </w:t>
      </w:r>
      <w:r w:rsidR="0006108D" w:rsidRPr="00115A18">
        <w:rPr>
          <w:rFonts w:ascii="Times New Roman" w:eastAsia="Times New Roman" w:hAnsi="Times New Roman"/>
          <w:sz w:val="28"/>
          <w:szCs w:val="28"/>
          <w:lang w:val="ro-RO"/>
        </w:rPr>
        <w:t xml:space="preserve">Centrul Naţional de Sănătate Publică sau, după caz, centrele teritoriale de sănătate publică </w:t>
      </w:r>
      <w:r w:rsidRPr="00115A18">
        <w:rPr>
          <w:rFonts w:ascii="Times New Roman" w:eastAsia="Times New Roman" w:hAnsi="Times New Roman"/>
          <w:sz w:val="28"/>
          <w:szCs w:val="28"/>
          <w:lang w:val="ro-RO"/>
        </w:rPr>
        <w:t>informează autoritatea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 privind autorizaţia sanitar</w:t>
      </w:r>
      <w:r w:rsidR="00CC3EBF" w:rsidRPr="00115A18">
        <w:rPr>
          <w:rFonts w:ascii="Times New Roman" w:eastAsia="Times New Roman" w:hAnsi="Times New Roman"/>
          <w:sz w:val="28"/>
          <w:szCs w:val="28"/>
          <w:lang w:val="ro-RO"/>
        </w:rPr>
        <w:t>ă</w:t>
      </w:r>
      <w:r w:rsidRPr="00115A18">
        <w:rPr>
          <w:rFonts w:ascii="Times New Roman" w:eastAsia="Times New Roman" w:hAnsi="Times New Roman"/>
          <w:sz w:val="28"/>
          <w:szCs w:val="28"/>
          <w:lang w:val="ro-RO"/>
        </w:rPr>
        <w:t xml:space="preserve"> de funcţionare sau </w:t>
      </w:r>
      <w:r w:rsidR="00FC3135" w:rsidRPr="00115A18">
        <w:rPr>
          <w:rFonts w:ascii="Times New Roman" w:eastAsia="Times New Roman" w:hAnsi="Times New Roman"/>
          <w:sz w:val="28"/>
          <w:szCs w:val="28"/>
          <w:lang w:val="ro-RO"/>
        </w:rPr>
        <w:t>refuzul de eliberare a acesteia</w:t>
      </w:r>
      <w:r w:rsidR="00006ABB" w:rsidRPr="00115A18">
        <w:rPr>
          <w:rFonts w:ascii="Times New Roman" w:eastAsia="Times New Roman" w:hAnsi="Times New Roman"/>
          <w:sz w:val="28"/>
          <w:szCs w:val="28"/>
          <w:lang w:val="ro-RO"/>
        </w:rPr>
        <w:t xml:space="preserve"> în privin</w:t>
      </w:r>
      <w:r w:rsidR="0051119F" w:rsidRPr="00115A18">
        <w:rPr>
          <w:rFonts w:ascii="Times New Roman" w:eastAsia="Times New Roman" w:hAnsi="Times New Roman"/>
          <w:sz w:val="28"/>
          <w:szCs w:val="28"/>
          <w:lang w:val="ro-RO"/>
        </w:rPr>
        <w:t>ţ</w:t>
      </w:r>
      <w:r w:rsidR="00006ABB" w:rsidRPr="00115A18">
        <w:rPr>
          <w:rFonts w:ascii="Times New Roman" w:eastAsia="Times New Roman" w:hAnsi="Times New Roman"/>
          <w:sz w:val="28"/>
          <w:szCs w:val="28"/>
          <w:lang w:val="ro-RO"/>
        </w:rPr>
        <w:t>a comercian</w:t>
      </w:r>
      <w:r w:rsidR="0051119F" w:rsidRPr="00115A18">
        <w:rPr>
          <w:rFonts w:ascii="Times New Roman" w:eastAsia="Times New Roman" w:hAnsi="Times New Roman"/>
          <w:sz w:val="28"/>
          <w:szCs w:val="28"/>
          <w:lang w:val="ro-RO"/>
        </w:rPr>
        <w:t>ţ</w:t>
      </w:r>
      <w:r w:rsidR="00006ABB" w:rsidRPr="00115A18">
        <w:rPr>
          <w:rFonts w:ascii="Times New Roman" w:eastAsia="Times New Roman" w:hAnsi="Times New Roman"/>
          <w:sz w:val="28"/>
          <w:szCs w:val="28"/>
          <w:lang w:val="ro-RO"/>
        </w:rPr>
        <w:t>ilor care au depus notificări</w:t>
      </w:r>
      <w:r w:rsidR="003F791D" w:rsidRPr="00115A18">
        <w:rPr>
          <w:rFonts w:ascii="Times New Roman" w:eastAsia="Times New Roman" w:hAnsi="Times New Roman"/>
          <w:sz w:val="28"/>
          <w:szCs w:val="28"/>
          <w:lang w:val="ro-RO"/>
        </w:rPr>
        <w:t xml:space="preserve"> de ini</w:t>
      </w:r>
      <w:r w:rsidR="0051119F" w:rsidRPr="00115A18">
        <w:rPr>
          <w:rFonts w:ascii="Times New Roman" w:eastAsia="Times New Roman" w:hAnsi="Times New Roman"/>
          <w:sz w:val="28"/>
          <w:szCs w:val="28"/>
          <w:lang w:val="ro-RO"/>
        </w:rPr>
        <w:t>ţ</w:t>
      </w:r>
      <w:r w:rsidR="003F791D" w:rsidRPr="00115A18">
        <w:rPr>
          <w:rFonts w:ascii="Times New Roman" w:eastAsia="Times New Roman" w:hAnsi="Times New Roman"/>
          <w:sz w:val="28"/>
          <w:szCs w:val="28"/>
          <w:lang w:val="ro-RO"/>
        </w:rPr>
        <w:t>iere a activită</w:t>
      </w:r>
      <w:r w:rsidR="0051119F" w:rsidRPr="00115A18">
        <w:rPr>
          <w:rFonts w:ascii="Times New Roman" w:eastAsia="Times New Roman" w:hAnsi="Times New Roman"/>
          <w:sz w:val="28"/>
          <w:szCs w:val="28"/>
          <w:lang w:val="ro-RO"/>
        </w:rPr>
        <w:t>ţ</w:t>
      </w:r>
      <w:r w:rsidR="003F791D"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w:t>
      </w:r>
    </w:p>
    <w:p w14:paraId="76CF91D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73C864AA" w14:textId="59DAF58D" w:rsidR="00EA13B9" w:rsidRPr="00115A18" w:rsidRDefault="00030955"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17</w:t>
      </w:r>
      <w:r w:rsidR="0083360B" w:rsidRPr="00115A18">
        <w:rPr>
          <w:rFonts w:ascii="Times New Roman" w:eastAsia="Times New Roman" w:hAnsi="Times New Roman"/>
          <w:b/>
          <w:bCs/>
          <w:sz w:val="28"/>
          <w:szCs w:val="28"/>
          <w:vertAlign w:val="superscript"/>
          <w:lang w:val="ro-RO"/>
        </w:rPr>
        <w:t>3</w:t>
      </w:r>
      <w:r w:rsidRPr="00115A18">
        <w:rPr>
          <w:rFonts w:ascii="Times New Roman" w:eastAsia="Times New Roman" w:hAnsi="Times New Roman"/>
          <w:b/>
          <w:bCs/>
          <w:sz w:val="28"/>
          <w:szCs w:val="28"/>
          <w:lang w:val="ro-RO"/>
        </w:rPr>
        <w:t>.</w:t>
      </w:r>
      <w:r w:rsidRPr="00115A18">
        <w:rPr>
          <w:rFonts w:ascii="Times New Roman" w:eastAsia="Times New Roman" w:hAnsi="Times New Roman"/>
          <w:sz w:val="28"/>
          <w:szCs w:val="28"/>
          <w:lang w:val="ro-RO"/>
        </w:rPr>
        <w:t xml:space="preserve"> </w:t>
      </w:r>
      <w:r w:rsidR="00822772" w:rsidRPr="00115A18">
        <w:rPr>
          <w:rFonts w:ascii="Times New Roman" w:eastAsia="Times New Roman" w:hAnsi="Times New Roman"/>
          <w:sz w:val="28"/>
          <w:szCs w:val="28"/>
          <w:lang w:val="ro-RO"/>
        </w:rPr>
        <w:t>Durata</w:t>
      </w:r>
      <w:r w:rsidR="00A7028E" w:rsidRPr="00115A18">
        <w:rPr>
          <w:rFonts w:ascii="Times New Roman" w:eastAsia="Times New Roman" w:hAnsi="Times New Roman"/>
          <w:sz w:val="28"/>
          <w:szCs w:val="28"/>
          <w:lang w:val="ro-RO"/>
        </w:rPr>
        <w:t xml:space="preserve"> desfă</w:t>
      </w:r>
      <w:r w:rsidR="0051119F" w:rsidRPr="00115A18">
        <w:rPr>
          <w:rFonts w:ascii="Times New Roman" w:eastAsia="Times New Roman" w:hAnsi="Times New Roman"/>
          <w:sz w:val="28"/>
          <w:szCs w:val="28"/>
          <w:lang w:val="ro-RO"/>
        </w:rPr>
        <w:t>ş</w:t>
      </w:r>
      <w:r w:rsidR="00A7028E" w:rsidRPr="00115A18">
        <w:rPr>
          <w:rFonts w:ascii="Times New Roman" w:eastAsia="Times New Roman" w:hAnsi="Times New Roman"/>
          <w:sz w:val="28"/>
          <w:szCs w:val="28"/>
          <w:lang w:val="ro-RO"/>
        </w:rPr>
        <w:t>urării</w:t>
      </w:r>
      <w:r w:rsidR="00822772" w:rsidRPr="00115A18">
        <w:rPr>
          <w:rFonts w:ascii="Times New Roman" w:eastAsia="Times New Roman" w:hAnsi="Times New Roman"/>
          <w:sz w:val="28"/>
          <w:szCs w:val="28"/>
          <w:lang w:val="ro-RO"/>
        </w:rPr>
        <w:t xml:space="preserve"> activită</w:t>
      </w:r>
      <w:r w:rsidR="0051119F" w:rsidRPr="00115A18">
        <w:rPr>
          <w:rFonts w:ascii="Times New Roman" w:eastAsia="Times New Roman" w:hAnsi="Times New Roman"/>
          <w:sz w:val="28"/>
          <w:szCs w:val="28"/>
          <w:lang w:val="ro-RO"/>
        </w:rPr>
        <w:t>ţ</w:t>
      </w:r>
      <w:r w:rsidR="00822772"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p>
    <w:p w14:paraId="56F1B22F" w14:textId="6787DA3C" w:rsidR="00BD475C" w:rsidRPr="00115A18" w:rsidRDefault="00030955"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w:t>
      </w:r>
      <w:r w:rsidR="00EA13B9" w:rsidRPr="00115A18">
        <w:rPr>
          <w:rFonts w:ascii="Times New Roman" w:eastAsia="Times New Roman" w:hAnsi="Times New Roman"/>
          <w:sz w:val="28"/>
          <w:szCs w:val="28"/>
          <w:lang w:val="ro-RO"/>
        </w:rPr>
        <w:t xml:space="preserve">) </w:t>
      </w:r>
      <w:r w:rsidR="00253D25" w:rsidRPr="00115A18">
        <w:rPr>
          <w:rFonts w:ascii="Times New Roman" w:eastAsia="Times New Roman" w:hAnsi="Times New Roman"/>
          <w:sz w:val="28"/>
          <w:szCs w:val="28"/>
          <w:lang w:val="ro-RO"/>
        </w:rPr>
        <w:t>Cu excep</w:t>
      </w:r>
      <w:r w:rsidR="0051119F" w:rsidRPr="00115A18">
        <w:rPr>
          <w:rFonts w:ascii="Times New Roman" w:eastAsia="Times New Roman" w:hAnsi="Times New Roman"/>
          <w:sz w:val="28"/>
          <w:szCs w:val="28"/>
          <w:lang w:val="ro-RO"/>
        </w:rPr>
        <w:t>ţ</w:t>
      </w:r>
      <w:r w:rsidR="00253D25" w:rsidRPr="00115A18">
        <w:rPr>
          <w:rFonts w:ascii="Times New Roman" w:eastAsia="Times New Roman" w:hAnsi="Times New Roman"/>
          <w:sz w:val="28"/>
          <w:szCs w:val="28"/>
          <w:lang w:val="ro-RO"/>
        </w:rPr>
        <w:t xml:space="preserve">ia </w:t>
      </w:r>
      <w:r w:rsidR="00712863" w:rsidRPr="00115A18">
        <w:rPr>
          <w:rFonts w:ascii="Times New Roman" w:eastAsia="Times New Roman" w:hAnsi="Times New Roman"/>
          <w:sz w:val="28"/>
          <w:szCs w:val="28"/>
          <w:lang w:val="ro-RO"/>
        </w:rPr>
        <w:t>activită</w:t>
      </w:r>
      <w:r w:rsidR="0051119F" w:rsidRPr="00115A18">
        <w:rPr>
          <w:rFonts w:ascii="Times New Roman" w:eastAsia="Times New Roman" w:hAnsi="Times New Roman"/>
          <w:sz w:val="28"/>
          <w:szCs w:val="28"/>
          <w:lang w:val="ro-RO"/>
        </w:rPr>
        <w:t>ţ</w:t>
      </w:r>
      <w:r w:rsidR="00712863" w:rsidRPr="00115A18">
        <w:rPr>
          <w:rFonts w:ascii="Times New Roman" w:eastAsia="Times New Roman" w:hAnsi="Times New Roman"/>
          <w:sz w:val="28"/>
          <w:szCs w:val="28"/>
          <w:lang w:val="ro-RO"/>
        </w:rPr>
        <w:t xml:space="preserve">ilor </w:t>
      </w:r>
      <w:r w:rsidR="0090158E" w:rsidRPr="00115A18">
        <w:rPr>
          <w:rFonts w:ascii="Times New Roman" w:eastAsia="Times New Roman" w:hAnsi="Times New Roman"/>
          <w:sz w:val="28"/>
          <w:szCs w:val="28"/>
          <w:lang w:val="ro-RO"/>
        </w:rPr>
        <w:t>prevăzute în anexele nr.3-5, c</w:t>
      </w:r>
      <w:r w:rsidRPr="00115A18">
        <w:rPr>
          <w:rFonts w:ascii="Times New Roman" w:eastAsia="Times New Roman" w:hAnsi="Times New Roman"/>
          <w:sz w:val="28"/>
          <w:szCs w:val="28"/>
          <w:lang w:val="ro-RO"/>
        </w:rPr>
        <w:t>omercian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oară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w:t>
      </w:r>
      <w:r w:rsidR="0090158E" w:rsidRPr="00115A18">
        <w:rPr>
          <w:rFonts w:ascii="Times New Roman" w:eastAsia="Times New Roman" w:hAnsi="Times New Roman"/>
          <w:sz w:val="28"/>
          <w:szCs w:val="28"/>
          <w:lang w:val="ro-RO"/>
        </w:rPr>
        <w:t>le</w:t>
      </w:r>
      <w:r w:rsidRPr="00115A18">
        <w:rPr>
          <w:rFonts w:ascii="Times New Roman" w:eastAsia="Times New Roman" w:hAnsi="Times New Roman"/>
          <w:sz w:val="28"/>
          <w:szCs w:val="28"/>
          <w:lang w:val="ro-RO"/>
        </w:rPr>
        <w:t xml:space="preserve">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din momentul depunerii notificării </w:t>
      </w:r>
      <w:r w:rsidR="00EA13B9" w:rsidRPr="00115A18">
        <w:rPr>
          <w:rFonts w:ascii="Times New Roman" w:eastAsia="Times New Roman" w:hAnsi="Times New Roman"/>
          <w:sz w:val="28"/>
          <w:szCs w:val="28"/>
          <w:lang w:val="ro-RO"/>
        </w:rPr>
        <w:t>pentru unităţile comerciale</w:t>
      </w:r>
      <w:r w:rsidR="00BD475C"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BD475C" w:rsidRPr="00115A18">
        <w:rPr>
          <w:rFonts w:ascii="Times New Roman" w:eastAsia="Times New Roman" w:hAnsi="Times New Roman"/>
          <w:sz w:val="28"/>
          <w:szCs w:val="28"/>
          <w:lang w:val="ro-RO"/>
        </w:rPr>
        <w:t xml:space="preserve">i </w:t>
      </w:r>
      <w:proofErr w:type="spellStart"/>
      <w:r w:rsidR="00BD475C" w:rsidRPr="00115A18">
        <w:rPr>
          <w:rFonts w:ascii="Times New Roman" w:eastAsia="Times New Roman" w:hAnsi="Times New Roman"/>
          <w:sz w:val="28"/>
          <w:szCs w:val="28"/>
          <w:lang w:val="ro-RO"/>
        </w:rPr>
        <w:t>pînă</w:t>
      </w:r>
      <w:proofErr w:type="spellEnd"/>
      <w:r w:rsidR="00BD475C" w:rsidRPr="00115A18">
        <w:rPr>
          <w:rFonts w:ascii="Times New Roman" w:eastAsia="Times New Roman" w:hAnsi="Times New Roman"/>
          <w:sz w:val="28"/>
          <w:szCs w:val="28"/>
          <w:lang w:val="ro-RO"/>
        </w:rPr>
        <w:t xml:space="preserve"> la suspendarea activită</w:t>
      </w:r>
      <w:r w:rsidR="0051119F" w:rsidRPr="00115A18">
        <w:rPr>
          <w:rFonts w:ascii="Times New Roman" w:eastAsia="Times New Roman" w:hAnsi="Times New Roman"/>
          <w:sz w:val="28"/>
          <w:szCs w:val="28"/>
          <w:lang w:val="ro-RO"/>
        </w:rPr>
        <w:t>ţ</w:t>
      </w:r>
      <w:r w:rsidR="00BD475C"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BD475C" w:rsidRPr="00115A18">
        <w:rPr>
          <w:rFonts w:ascii="Times New Roman" w:eastAsia="Times New Roman" w:hAnsi="Times New Roman"/>
          <w:sz w:val="28"/>
          <w:szCs w:val="28"/>
          <w:lang w:val="ro-RO"/>
        </w:rPr>
        <w:t>, efectuată în temeiul:</w:t>
      </w:r>
    </w:p>
    <w:p w14:paraId="69CAC2CB" w14:textId="462D8953" w:rsidR="00EA13B9" w:rsidRPr="00115A18" w:rsidRDefault="00BD475C"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cererii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ilor competente, conform art.</w:t>
      </w:r>
      <w:r w:rsidR="00C4145C" w:rsidRPr="00115A18">
        <w:rPr>
          <w:rFonts w:ascii="Times New Roman" w:eastAsia="Times New Roman" w:hAnsi="Times New Roman"/>
          <w:sz w:val="28"/>
          <w:szCs w:val="28"/>
          <w:lang w:val="ro-RO"/>
        </w:rPr>
        <w:t>17</w:t>
      </w:r>
      <w:r w:rsidR="00C4145C" w:rsidRPr="00115A18">
        <w:rPr>
          <w:rFonts w:ascii="Times New Roman" w:eastAsia="Times New Roman" w:hAnsi="Times New Roman"/>
          <w:sz w:val="28"/>
          <w:szCs w:val="28"/>
          <w:vertAlign w:val="superscript"/>
          <w:lang w:val="ro-RO"/>
        </w:rPr>
        <w:t>4</w:t>
      </w:r>
      <w:r w:rsidR="00EA13B9" w:rsidRPr="00115A18">
        <w:rPr>
          <w:rFonts w:ascii="Times New Roman" w:eastAsia="Times New Roman" w:hAnsi="Times New Roman"/>
          <w:sz w:val="28"/>
          <w:szCs w:val="28"/>
          <w:lang w:val="ro-RO"/>
        </w:rPr>
        <w:t>;</w:t>
      </w:r>
    </w:p>
    <w:p w14:paraId="229FDB76" w14:textId="54499FDE"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w:t>
      </w:r>
      <w:r w:rsidR="00BD475C" w:rsidRPr="00115A18">
        <w:rPr>
          <w:rFonts w:ascii="Times New Roman" w:eastAsia="Times New Roman" w:hAnsi="Times New Roman"/>
          <w:sz w:val="28"/>
          <w:szCs w:val="28"/>
          <w:lang w:val="ro-RO"/>
        </w:rPr>
        <w:t>notificării de suspendare a activită</w:t>
      </w:r>
      <w:r w:rsidR="0051119F" w:rsidRPr="00115A18">
        <w:rPr>
          <w:rFonts w:ascii="Times New Roman" w:eastAsia="Times New Roman" w:hAnsi="Times New Roman"/>
          <w:sz w:val="28"/>
          <w:szCs w:val="28"/>
          <w:lang w:val="ro-RO"/>
        </w:rPr>
        <w:t>ţ</w:t>
      </w:r>
      <w:r w:rsidR="00BD475C"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BD475C" w:rsidRPr="00115A18">
        <w:rPr>
          <w:rFonts w:ascii="Times New Roman" w:eastAsia="Times New Roman" w:hAnsi="Times New Roman"/>
          <w:sz w:val="28"/>
          <w:szCs w:val="28"/>
          <w:lang w:val="ro-RO"/>
        </w:rPr>
        <w:t>, conform art.</w:t>
      </w:r>
      <w:r w:rsidR="007D06D1" w:rsidRPr="00115A18">
        <w:rPr>
          <w:rFonts w:ascii="Times New Roman" w:eastAsia="Times New Roman" w:hAnsi="Times New Roman"/>
          <w:sz w:val="28"/>
          <w:szCs w:val="28"/>
          <w:lang w:val="ro-RO"/>
        </w:rPr>
        <w:t>17</w:t>
      </w:r>
      <w:r w:rsidR="007D06D1" w:rsidRPr="00115A18">
        <w:rPr>
          <w:rFonts w:ascii="Times New Roman" w:eastAsia="Times New Roman" w:hAnsi="Times New Roman"/>
          <w:sz w:val="28"/>
          <w:szCs w:val="28"/>
          <w:vertAlign w:val="superscript"/>
          <w:lang w:val="ro-RO"/>
        </w:rPr>
        <w:t>5</w:t>
      </w:r>
      <w:r w:rsidR="00DB4B42" w:rsidRPr="00115A18">
        <w:rPr>
          <w:rFonts w:ascii="Times New Roman" w:eastAsia="Times New Roman" w:hAnsi="Times New Roman"/>
          <w:sz w:val="28"/>
          <w:szCs w:val="28"/>
          <w:lang w:val="ro-RO"/>
        </w:rPr>
        <w:t>.</w:t>
      </w:r>
    </w:p>
    <w:p w14:paraId="5EEF8DAB" w14:textId="694A19B0" w:rsidR="006236FA" w:rsidRPr="00115A18" w:rsidRDefault="00BD475C"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w:t>
      </w:r>
      <w:r w:rsidR="00EA13B9" w:rsidRPr="00115A18">
        <w:rPr>
          <w:rFonts w:ascii="Times New Roman" w:eastAsia="Times New Roman" w:hAnsi="Times New Roman"/>
          <w:sz w:val="28"/>
          <w:szCs w:val="28"/>
          <w:lang w:val="ro-RO"/>
        </w:rPr>
        <w:t>)</w:t>
      </w:r>
      <w:r w:rsidR="006236FA" w:rsidRPr="00115A18">
        <w:rPr>
          <w:rFonts w:ascii="Times New Roman" w:eastAsia="Times New Roman" w:hAnsi="Times New Roman"/>
          <w:sz w:val="28"/>
          <w:szCs w:val="28"/>
          <w:lang w:val="ro-RO"/>
        </w:rPr>
        <w:t xml:space="preserve"> Activită</w:t>
      </w:r>
      <w:r w:rsidR="0051119F" w:rsidRPr="00115A18">
        <w:rPr>
          <w:rFonts w:ascii="Times New Roman" w:eastAsia="Times New Roman" w:hAnsi="Times New Roman"/>
          <w:sz w:val="28"/>
          <w:szCs w:val="28"/>
          <w:lang w:val="ro-RO"/>
        </w:rPr>
        <w:t>ţ</w:t>
      </w:r>
      <w:r w:rsidR="006236FA" w:rsidRPr="00115A18">
        <w:rPr>
          <w:rFonts w:ascii="Times New Roman" w:eastAsia="Times New Roman" w:hAnsi="Times New Roman"/>
          <w:sz w:val="28"/>
          <w:szCs w:val="28"/>
          <w:lang w:val="ro-RO"/>
        </w:rPr>
        <w:t>ile de comer</w:t>
      </w:r>
      <w:r w:rsidR="0051119F" w:rsidRPr="00115A18">
        <w:rPr>
          <w:rFonts w:ascii="Times New Roman" w:eastAsia="Times New Roman" w:hAnsi="Times New Roman"/>
          <w:sz w:val="28"/>
          <w:szCs w:val="28"/>
          <w:lang w:val="ro-RO"/>
        </w:rPr>
        <w:t>ţ</w:t>
      </w:r>
      <w:r w:rsidR="006236FA" w:rsidRPr="00115A18">
        <w:rPr>
          <w:rFonts w:ascii="Times New Roman" w:eastAsia="Times New Roman" w:hAnsi="Times New Roman"/>
          <w:sz w:val="28"/>
          <w:szCs w:val="28"/>
          <w:lang w:val="ro-RO"/>
        </w:rPr>
        <w:t xml:space="preserve"> prevăzute în anexele nr.3-5 </w:t>
      </w:r>
      <w:r w:rsidR="0051119F" w:rsidRPr="00115A18">
        <w:rPr>
          <w:rFonts w:ascii="Times New Roman" w:eastAsia="Times New Roman" w:hAnsi="Times New Roman"/>
          <w:sz w:val="28"/>
          <w:szCs w:val="28"/>
          <w:lang w:val="ro-RO"/>
        </w:rPr>
        <w:t>ş</w:t>
      </w:r>
      <w:r w:rsidR="00F3609E" w:rsidRPr="00115A18">
        <w:rPr>
          <w:rFonts w:ascii="Times New Roman" w:eastAsia="Times New Roman" w:hAnsi="Times New Roman"/>
          <w:sz w:val="28"/>
          <w:szCs w:val="28"/>
          <w:lang w:val="ro-RO"/>
        </w:rPr>
        <w:t>i activită</w:t>
      </w:r>
      <w:r w:rsidR="0051119F" w:rsidRPr="00115A18">
        <w:rPr>
          <w:rFonts w:ascii="Times New Roman" w:eastAsia="Times New Roman" w:hAnsi="Times New Roman"/>
          <w:sz w:val="28"/>
          <w:szCs w:val="28"/>
          <w:lang w:val="ro-RO"/>
        </w:rPr>
        <w:t>ţ</w:t>
      </w:r>
      <w:r w:rsidR="00F05CAE" w:rsidRPr="00115A18">
        <w:rPr>
          <w:rFonts w:ascii="Times New Roman" w:eastAsia="Times New Roman" w:hAnsi="Times New Roman"/>
          <w:sz w:val="28"/>
          <w:szCs w:val="28"/>
          <w:lang w:val="ro-RO"/>
        </w:rPr>
        <w:t>ile desfă</w:t>
      </w:r>
      <w:r w:rsidR="0051119F" w:rsidRPr="00115A18">
        <w:rPr>
          <w:rFonts w:ascii="Times New Roman" w:eastAsia="Times New Roman" w:hAnsi="Times New Roman"/>
          <w:sz w:val="28"/>
          <w:szCs w:val="28"/>
          <w:lang w:val="ro-RO"/>
        </w:rPr>
        <w:t>ş</w:t>
      </w:r>
      <w:r w:rsidR="00F05CAE" w:rsidRPr="00115A18">
        <w:rPr>
          <w:rFonts w:ascii="Times New Roman" w:eastAsia="Times New Roman" w:hAnsi="Times New Roman"/>
          <w:sz w:val="28"/>
          <w:szCs w:val="28"/>
          <w:lang w:val="ro-RO"/>
        </w:rPr>
        <w:t>urate prin intermediul unită</w:t>
      </w:r>
      <w:r w:rsidR="0051119F" w:rsidRPr="00115A18">
        <w:rPr>
          <w:rFonts w:ascii="Times New Roman" w:eastAsia="Times New Roman" w:hAnsi="Times New Roman"/>
          <w:sz w:val="28"/>
          <w:szCs w:val="28"/>
          <w:lang w:val="ro-RO"/>
        </w:rPr>
        <w:t>ţ</w:t>
      </w:r>
      <w:r w:rsidR="00F05CAE" w:rsidRPr="00115A18">
        <w:rPr>
          <w:rFonts w:ascii="Times New Roman" w:eastAsia="Times New Roman" w:hAnsi="Times New Roman"/>
          <w:sz w:val="28"/>
          <w:szCs w:val="28"/>
          <w:lang w:val="ro-RO"/>
        </w:rPr>
        <w:t xml:space="preserve">ilor mobile </w:t>
      </w:r>
      <w:r w:rsidR="004C0CDB" w:rsidRPr="00115A18">
        <w:rPr>
          <w:rFonts w:ascii="Times New Roman" w:eastAsia="Times New Roman" w:hAnsi="Times New Roman"/>
          <w:sz w:val="28"/>
          <w:szCs w:val="28"/>
          <w:lang w:val="ro-RO"/>
        </w:rPr>
        <w:t>pot fi ini</w:t>
      </w:r>
      <w:r w:rsidR="0051119F" w:rsidRPr="00115A18">
        <w:rPr>
          <w:rFonts w:ascii="Times New Roman" w:eastAsia="Times New Roman" w:hAnsi="Times New Roman"/>
          <w:sz w:val="28"/>
          <w:szCs w:val="28"/>
          <w:lang w:val="ro-RO"/>
        </w:rPr>
        <w:t>ţ</w:t>
      </w:r>
      <w:r w:rsidR="004C0CDB" w:rsidRPr="00115A18">
        <w:rPr>
          <w:rFonts w:ascii="Times New Roman" w:eastAsia="Times New Roman" w:hAnsi="Times New Roman"/>
          <w:sz w:val="28"/>
          <w:szCs w:val="28"/>
          <w:lang w:val="ro-RO"/>
        </w:rPr>
        <w:t xml:space="preserve">iate </w:t>
      </w:r>
      <w:r w:rsidR="00F3609E" w:rsidRPr="00115A18">
        <w:rPr>
          <w:rFonts w:ascii="Times New Roman" w:eastAsia="Times New Roman" w:hAnsi="Times New Roman"/>
          <w:sz w:val="28"/>
          <w:szCs w:val="28"/>
          <w:lang w:val="ro-RO"/>
        </w:rPr>
        <w:t>după</w:t>
      </w:r>
      <w:r w:rsidR="004C0CDB" w:rsidRPr="00115A18">
        <w:rPr>
          <w:rFonts w:ascii="Times New Roman" w:eastAsia="Times New Roman" w:hAnsi="Times New Roman"/>
          <w:sz w:val="28"/>
          <w:szCs w:val="28"/>
          <w:lang w:val="ro-RO"/>
        </w:rPr>
        <w:t xml:space="preserve"> expirarea a 15 zile lucrătoare </w:t>
      </w:r>
      <w:r w:rsidR="006236FA" w:rsidRPr="00115A18">
        <w:rPr>
          <w:rFonts w:ascii="Times New Roman" w:eastAsia="Times New Roman" w:hAnsi="Times New Roman"/>
          <w:sz w:val="28"/>
          <w:szCs w:val="28"/>
          <w:lang w:val="ro-RO"/>
        </w:rPr>
        <w:t xml:space="preserve">din momentul depunerii notificării pentru unităţile comerciale </w:t>
      </w:r>
      <w:r w:rsidR="0051119F" w:rsidRPr="00115A18">
        <w:rPr>
          <w:rFonts w:ascii="Times New Roman" w:eastAsia="Times New Roman" w:hAnsi="Times New Roman"/>
          <w:sz w:val="28"/>
          <w:szCs w:val="28"/>
          <w:lang w:val="ro-RO"/>
        </w:rPr>
        <w:t>ş</w:t>
      </w:r>
      <w:r w:rsidR="006236FA" w:rsidRPr="00115A18">
        <w:rPr>
          <w:rFonts w:ascii="Times New Roman" w:eastAsia="Times New Roman" w:hAnsi="Times New Roman"/>
          <w:sz w:val="28"/>
          <w:szCs w:val="28"/>
          <w:lang w:val="ro-RO"/>
        </w:rPr>
        <w:t>i</w:t>
      </w:r>
      <w:r w:rsidR="00F12254" w:rsidRPr="00115A18">
        <w:rPr>
          <w:rFonts w:ascii="Times New Roman" w:eastAsia="Times New Roman" w:hAnsi="Times New Roman"/>
          <w:sz w:val="28"/>
          <w:szCs w:val="28"/>
          <w:lang w:val="ro-RO"/>
        </w:rPr>
        <w:t xml:space="preserve"> </w:t>
      </w:r>
      <w:r w:rsidR="00F30A08" w:rsidRPr="00115A18">
        <w:rPr>
          <w:rFonts w:ascii="Times New Roman" w:eastAsia="Times New Roman" w:hAnsi="Times New Roman"/>
          <w:sz w:val="28"/>
          <w:szCs w:val="28"/>
          <w:lang w:val="ro-RO"/>
        </w:rPr>
        <w:t xml:space="preserve">durează </w:t>
      </w:r>
      <w:proofErr w:type="spellStart"/>
      <w:r w:rsidR="006236FA" w:rsidRPr="00115A18">
        <w:rPr>
          <w:rFonts w:ascii="Times New Roman" w:eastAsia="Times New Roman" w:hAnsi="Times New Roman"/>
          <w:sz w:val="28"/>
          <w:szCs w:val="28"/>
          <w:lang w:val="ro-RO"/>
        </w:rPr>
        <w:t>pînă</w:t>
      </w:r>
      <w:proofErr w:type="spellEnd"/>
      <w:r w:rsidR="006236FA" w:rsidRPr="00115A18">
        <w:rPr>
          <w:rFonts w:ascii="Times New Roman" w:eastAsia="Times New Roman" w:hAnsi="Times New Roman"/>
          <w:sz w:val="28"/>
          <w:szCs w:val="28"/>
          <w:lang w:val="ro-RO"/>
        </w:rPr>
        <w:t xml:space="preserve"> la suspendarea activită</w:t>
      </w:r>
      <w:r w:rsidR="0051119F" w:rsidRPr="00115A18">
        <w:rPr>
          <w:rFonts w:ascii="Times New Roman" w:eastAsia="Times New Roman" w:hAnsi="Times New Roman"/>
          <w:sz w:val="28"/>
          <w:szCs w:val="28"/>
          <w:lang w:val="ro-RO"/>
        </w:rPr>
        <w:t>ţ</w:t>
      </w:r>
      <w:r w:rsidR="006236FA"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6236FA" w:rsidRPr="00115A18">
        <w:rPr>
          <w:rFonts w:ascii="Times New Roman" w:eastAsia="Times New Roman" w:hAnsi="Times New Roman"/>
          <w:sz w:val="28"/>
          <w:szCs w:val="28"/>
          <w:lang w:val="ro-RO"/>
        </w:rPr>
        <w:t xml:space="preserve">, conform alin.(1) </w:t>
      </w:r>
      <w:proofErr w:type="spellStart"/>
      <w:r w:rsidR="006236FA" w:rsidRPr="00115A18">
        <w:rPr>
          <w:rFonts w:ascii="Times New Roman" w:eastAsia="Times New Roman" w:hAnsi="Times New Roman"/>
          <w:sz w:val="28"/>
          <w:szCs w:val="28"/>
          <w:lang w:val="ro-RO"/>
        </w:rPr>
        <w:t>lit.a</w:t>
      </w:r>
      <w:proofErr w:type="spellEnd"/>
      <w:r w:rsidR="006236FA"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6236FA" w:rsidRPr="00115A18">
        <w:rPr>
          <w:rFonts w:ascii="Times New Roman" w:eastAsia="Times New Roman" w:hAnsi="Times New Roman"/>
          <w:sz w:val="28"/>
          <w:szCs w:val="28"/>
          <w:lang w:val="ro-RO"/>
        </w:rPr>
        <w:t>i b)</w:t>
      </w:r>
      <w:r w:rsidR="009C5F41" w:rsidRPr="00115A18">
        <w:rPr>
          <w:rFonts w:ascii="Times New Roman" w:eastAsia="Times New Roman" w:hAnsi="Times New Roman"/>
          <w:sz w:val="28"/>
          <w:szCs w:val="28"/>
          <w:lang w:val="ro-RO"/>
        </w:rPr>
        <w:t>.</w:t>
      </w:r>
    </w:p>
    <w:p w14:paraId="69B2FF0D" w14:textId="5437BACC" w:rsidR="00EA13B9" w:rsidRPr="00115A18" w:rsidRDefault="006236FA"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w:t>
      </w:r>
      <w:r w:rsidR="00BD475C" w:rsidRPr="00115A18">
        <w:rPr>
          <w:rFonts w:ascii="Times New Roman" w:eastAsia="Times New Roman" w:hAnsi="Times New Roman"/>
          <w:sz w:val="28"/>
          <w:szCs w:val="28"/>
          <w:lang w:val="ro-RO"/>
        </w:rPr>
        <w:t>A</w:t>
      </w:r>
      <w:r w:rsidR="00EA13B9" w:rsidRPr="00115A18">
        <w:rPr>
          <w:rFonts w:ascii="Times New Roman" w:eastAsia="Times New Roman" w:hAnsi="Times New Roman"/>
          <w:sz w:val="28"/>
          <w:szCs w:val="28"/>
          <w:lang w:val="ro-RO"/>
        </w:rPr>
        <w:t>ctivită</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i</w:t>
      </w:r>
      <w:r w:rsidR="00BD475C" w:rsidRPr="00115A18">
        <w:rPr>
          <w:rFonts w:ascii="Times New Roman" w:eastAsia="Times New Roman" w:hAnsi="Times New Roman"/>
          <w:sz w:val="28"/>
          <w:szCs w:val="28"/>
          <w:lang w:val="ro-RO"/>
        </w:rPr>
        <w:t>le</w:t>
      </w:r>
      <w:r w:rsidR="00EA13B9" w:rsidRPr="00115A18">
        <w:rPr>
          <w:rFonts w:ascii="Times New Roman" w:eastAsia="Times New Roman" w:hAnsi="Times New Roman"/>
          <w:sz w:val="28"/>
          <w:szCs w:val="28"/>
          <w:lang w:val="ro-RO"/>
        </w:rPr>
        <w:t xml:space="preserve"> de comer</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 xml:space="preserve"> în cadrul </w:t>
      </w:r>
      <w:proofErr w:type="spellStart"/>
      <w:r w:rsidR="00EA13B9" w:rsidRPr="00115A18">
        <w:rPr>
          <w:rFonts w:ascii="Times New Roman" w:eastAsia="Times New Roman" w:hAnsi="Times New Roman"/>
          <w:sz w:val="28"/>
          <w:szCs w:val="28"/>
          <w:lang w:val="ro-RO"/>
        </w:rPr>
        <w:t>tîrgurilor</w:t>
      </w:r>
      <w:proofErr w:type="spellEnd"/>
      <w:r w:rsidR="00EA13B9" w:rsidRPr="00115A18">
        <w:rPr>
          <w:rFonts w:ascii="Times New Roman" w:eastAsia="Times New Roman" w:hAnsi="Times New Roman"/>
          <w:sz w:val="28"/>
          <w:szCs w:val="28"/>
          <w:lang w:val="ro-RO"/>
        </w:rPr>
        <w:t xml:space="preserve">, iarmaroacelor, manifestărilor culturale şi altor evenimente similare </w:t>
      </w:r>
      <w:r w:rsidR="00BD475C" w:rsidRPr="00115A18">
        <w:rPr>
          <w:rFonts w:ascii="Times New Roman" w:eastAsia="Times New Roman" w:hAnsi="Times New Roman"/>
          <w:sz w:val="28"/>
          <w:szCs w:val="28"/>
          <w:lang w:val="ro-RO"/>
        </w:rPr>
        <w:t>pot fi desfă</w:t>
      </w:r>
      <w:r w:rsidR="0051119F" w:rsidRPr="00115A18">
        <w:rPr>
          <w:rFonts w:ascii="Times New Roman" w:eastAsia="Times New Roman" w:hAnsi="Times New Roman"/>
          <w:sz w:val="28"/>
          <w:szCs w:val="28"/>
          <w:lang w:val="ro-RO"/>
        </w:rPr>
        <w:t>ş</w:t>
      </w:r>
      <w:r w:rsidR="00BD475C" w:rsidRPr="00115A18">
        <w:rPr>
          <w:rFonts w:ascii="Times New Roman" w:eastAsia="Times New Roman" w:hAnsi="Times New Roman"/>
          <w:sz w:val="28"/>
          <w:szCs w:val="28"/>
          <w:lang w:val="ro-RO"/>
        </w:rPr>
        <w:t xml:space="preserve">urate doar </w:t>
      </w:r>
      <w:r w:rsidR="00EA13B9" w:rsidRPr="00115A18">
        <w:rPr>
          <w:rFonts w:ascii="Times New Roman" w:eastAsia="Times New Roman" w:hAnsi="Times New Roman"/>
          <w:sz w:val="28"/>
          <w:szCs w:val="28"/>
          <w:lang w:val="ro-RO"/>
        </w:rPr>
        <w:t xml:space="preserve">pe </w:t>
      </w:r>
      <w:r w:rsidR="00A7028E" w:rsidRPr="00115A18">
        <w:rPr>
          <w:rFonts w:ascii="Times New Roman" w:eastAsia="Times New Roman" w:hAnsi="Times New Roman"/>
          <w:sz w:val="28"/>
          <w:szCs w:val="28"/>
          <w:lang w:val="ro-RO"/>
        </w:rPr>
        <w:t xml:space="preserve">durata </w:t>
      </w:r>
      <w:r w:rsidR="002C7A03" w:rsidRPr="00115A18">
        <w:rPr>
          <w:rFonts w:ascii="Times New Roman" w:eastAsia="Times New Roman" w:hAnsi="Times New Roman"/>
          <w:sz w:val="28"/>
          <w:szCs w:val="28"/>
          <w:lang w:val="ro-RO"/>
        </w:rPr>
        <w:t xml:space="preserve">acestor </w:t>
      </w:r>
      <w:r w:rsidR="00EA13B9" w:rsidRPr="00115A18">
        <w:rPr>
          <w:rFonts w:ascii="Times New Roman" w:eastAsia="Times New Roman" w:hAnsi="Times New Roman"/>
          <w:sz w:val="28"/>
          <w:szCs w:val="28"/>
          <w:lang w:val="ro-RO"/>
        </w:rPr>
        <w:t>evenimente</w:t>
      </w:r>
      <w:r w:rsidR="00BD475C" w:rsidRPr="00115A18">
        <w:rPr>
          <w:rFonts w:ascii="Times New Roman" w:eastAsia="Times New Roman" w:hAnsi="Times New Roman"/>
          <w:sz w:val="28"/>
          <w:szCs w:val="28"/>
          <w:lang w:val="ro-RO"/>
        </w:rPr>
        <w:t>.</w:t>
      </w:r>
    </w:p>
    <w:p w14:paraId="12EF96F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63B642C3" w14:textId="07E7413D" w:rsidR="008308BE" w:rsidRPr="00115A18" w:rsidRDefault="00435463"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17</w:t>
      </w:r>
      <w:r w:rsidR="0083360B" w:rsidRPr="00115A18">
        <w:rPr>
          <w:rFonts w:ascii="Times New Roman" w:eastAsia="Times New Roman" w:hAnsi="Times New Roman"/>
          <w:b/>
          <w:bCs/>
          <w:sz w:val="28"/>
          <w:szCs w:val="28"/>
          <w:vertAlign w:val="superscript"/>
          <w:lang w:val="ro-RO"/>
        </w:rPr>
        <w:t>4</w:t>
      </w:r>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bCs/>
          <w:sz w:val="28"/>
          <w:szCs w:val="28"/>
          <w:lang w:val="ro-RO"/>
        </w:rPr>
        <w:t>Suspendarea activită</w:t>
      </w:r>
      <w:r w:rsidR="0051119F" w:rsidRPr="00115A18">
        <w:rPr>
          <w:rFonts w:ascii="Times New Roman" w:eastAsia="Times New Roman" w:hAnsi="Times New Roman"/>
          <w:bCs/>
          <w:sz w:val="28"/>
          <w:szCs w:val="28"/>
          <w:lang w:val="ro-RO"/>
        </w:rPr>
        <w:t>ţ</w:t>
      </w:r>
      <w:r w:rsidRPr="00115A18">
        <w:rPr>
          <w:rFonts w:ascii="Times New Roman" w:eastAsia="Times New Roman" w:hAnsi="Times New Roman"/>
          <w:bCs/>
          <w:sz w:val="28"/>
          <w:szCs w:val="28"/>
          <w:lang w:val="ro-RO"/>
        </w:rPr>
        <w:t>ii de comer</w:t>
      </w:r>
      <w:r w:rsidR="0051119F" w:rsidRPr="00115A18">
        <w:rPr>
          <w:rFonts w:ascii="Times New Roman" w:eastAsia="Times New Roman" w:hAnsi="Times New Roman"/>
          <w:bCs/>
          <w:sz w:val="28"/>
          <w:szCs w:val="28"/>
          <w:lang w:val="ro-RO"/>
        </w:rPr>
        <w:t>ţ</w:t>
      </w:r>
    </w:p>
    <w:p w14:paraId="49701D75" w14:textId="20760CE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435463" w:rsidRPr="00115A18">
        <w:rPr>
          <w:rFonts w:ascii="Times New Roman" w:eastAsia="Times New Roman" w:hAnsi="Times New Roman"/>
          <w:sz w:val="28"/>
          <w:szCs w:val="28"/>
          <w:lang w:val="ro-RO"/>
        </w:rPr>
        <w:t>Activitatea de comer</w:t>
      </w:r>
      <w:r w:rsidR="0051119F" w:rsidRPr="00115A18">
        <w:rPr>
          <w:rFonts w:ascii="Times New Roman" w:eastAsia="Times New Roman" w:hAnsi="Times New Roman"/>
          <w:sz w:val="28"/>
          <w:szCs w:val="28"/>
          <w:lang w:val="ro-RO"/>
        </w:rPr>
        <w:t>ţ</w:t>
      </w:r>
      <w:r w:rsidR="00435463" w:rsidRPr="00115A18">
        <w:rPr>
          <w:rFonts w:ascii="Times New Roman" w:eastAsia="Times New Roman" w:hAnsi="Times New Roman"/>
          <w:sz w:val="28"/>
          <w:szCs w:val="28"/>
          <w:lang w:val="ro-RO"/>
        </w:rPr>
        <w:t xml:space="preserve"> se suspendă</w:t>
      </w:r>
      <w:r w:rsidRPr="00115A18">
        <w:rPr>
          <w:rFonts w:ascii="Times New Roman" w:eastAsia="Times New Roman" w:hAnsi="Times New Roman"/>
          <w:sz w:val="28"/>
          <w:szCs w:val="28"/>
          <w:lang w:val="ro-RO"/>
        </w:rPr>
        <w:t xml:space="preserve"> în temeiul deciziei instanţei de judecată</w:t>
      </w:r>
      <w:r w:rsidR="00D6726C"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la cererea:</w:t>
      </w:r>
    </w:p>
    <w:p w14:paraId="6D26E618" w14:textId="767EBE5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organului de control</w:t>
      </w:r>
      <w:r w:rsidR="00557814" w:rsidRPr="00115A18">
        <w:rPr>
          <w:rFonts w:ascii="Times New Roman" w:eastAsia="Times New Roman" w:hAnsi="Times New Roman"/>
          <w:sz w:val="28"/>
          <w:szCs w:val="28"/>
          <w:lang w:val="ro-RO"/>
        </w:rPr>
        <w:t>, conform competen</w:t>
      </w:r>
      <w:r w:rsidR="0051119F" w:rsidRPr="00115A18">
        <w:rPr>
          <w:rFonts w:ascii="Times New Roman" w:eastAsia="Times New Roman" w:hAnsi="Times New Roman"/>
          <w:sz w:val="28"/>
          <w:szCs w:val="28"/>
          <w:lang w:val="ro-RO"/>
        </w:rPr>
        <w:t>ţ</w:t>
      </w:r>
      <w:r w:rsidR="00557814" w:rsidRPr="00115A18">
        <w:rPr>
          <w:rFonts w:ascii="Times New Roman" w:eastAsia="Times New Roman" w:hAnsi="Times New Roman"/>
          <w:sz w:val="28"/>
          <w:szCs w:val="28"/>
          <w:lang w:val="ro-RO"/>
        </w:rPr>
        <w:t>elor</w:t>
      </w:r>
      <w:r w:rsidR="00D6726C" w:rsidRPr="00115A18">
        <w:rPr>
          <w:rFonts w:ascii="Times New Roman" w:eastAsia="Times New Roman" w:hAnsi="Times New Roman"/>
          <w:sz w:val="28"/>
          <w:szCs w:val="28"/>
          <w:lang w:val="ro-RO"/>
        </w:rPr>
        <w:t xml:space="preserve"> stabilite de Legea </w:t>
      </w:r>
      <w:r w:rsidR="00490403" w:rsidRPr="00115A18">
        <w:rPr>
          <w:rFonts w:ascii="Times New Roman" w:eastAsia="Times New Roman" w:hAnsi="Times New Roman"/>
          <w:sz w:val="28"/>
          <w:szCs w:val="28"/>
          <w:lang w:val="ro-RO"/>
        </w:rPr>
        <w:t>nr.131 din 8 iunie 2012 privind controlul de stat asupra activităţii de întreprinzător</w:t>
      </w:r>
      <w:r w:rsidRPr="00115A18">
        <w:rPr>
          <w:rFonts w:ascii="Times New Roman" w:eastAsia="Times New Roman" w:hAnsi="Times New Roman"/>
          <w:sz w:val="28"/>
          <w:szCs w:val="28"/>
          <w:lang w:val="ro-RO"/>
        </w:rPr>
        <w:t xml:space="preserve"> – în cazul în care, în cadrul controale</w:t>
      </w:r>
      <w:r w:rsidR="001B19B3" w:rsidRPr="00115A18">
        <w:rPr>
          <w:rFonts w:ascii="Times New Roman" w:eastAsia="Times New Roman" w:hAnsi="Times New Roman"/>
          <w:sz w:val="28"/>
          <w:szCs w:val="28"/>
          <w:lang w:val="ro-RO"/>
        </w:rPr>
        <w:t>lor</w:t>
      </w:r>
      <w:r w:rsidRPr="00115A18">
        <w:rPr>
          <w:rFonts w:ascii="Times New Roman" w:eastAsia="Times New Roman" w:hAnsi="Times New Roman"/>
          <w:sz w:val="28"/>
          <w:szCs w:val="28"/>
          <w:lang w:val="ro-RO"/>
        </w:rPr>
        <w:t xml:space="preserve"> efectuate de organul respectiv</w:t>
      </w:r>
      <w:r w:rsidR="00F86193"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se stabileşte că comerciantul a admis</w:t>
      </w:r>
      <w:r w:rsidR="00B454F5"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w:t>
      </w:r>
      <w:r w:rsidR="001B19B3" w:rsidRPr="00115A18">
        <w:rPr>
          <w:rFonts w:ascii="Times New Roman" w:eastAsia="Times New Roman" w:hAnsi="Times New Roman"/>
          <w:sz w:val="28"/>
          <w:szCs w:val="28"/>
          <w:lang w:val="ro-RO"/>
        </w:rPr>
        <w:t>pentru a 3</w:t>
      </w:r>
      <w:r w:rsidR="00A148CA" w:rsidRPr="00115A18">
        <w:rPr>
          <w:rFonts w:ascii="Times New Roman" w:eastAsia="Times New Roman" w:hAnsi="Times New Roman"/>
          <w:sz w:val="28"/>
          <w:szCs w:val="28"/>
          <w:lang w:val="ro-RO"/>
        </w:rPr>
        <w:t>-a</w:t>
      </w:r>
      <w:r w:rsidR="001B19B3" w:rsidRPr="00115A18">
        <w:rPr>
          <w:rFonts w:ascii="Times New Roman" w:eastAsia="Times New Roman" w:hAnsi="Times New Roman"/>
          <w:sz w:val="28"/>
          <w:szCs w:val="28"/>
          <w:lang w:val="ro-RO"/>
        </w:rPr>
        <w:t xml:space="preserve"> dată consecutiv</w:t>
      </w:r>
      <w:r w:rsidR="00D55E88"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una sau mai multe încălcări</w:t>
      </w:r>
      <w:r w:rsidR="00DC3B87"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w:t>
      </w:r>
      <w:r w:rsidR="00F86193" w:rsidRPr="00115A18">
        <w:rPr>
          <w:rFonts w:ascii="Times New Roman" w:eastAsia="Times New Roman" w:hAnsi="Times New Roman"/>
          <w:sz w:val="28"/>
          <w:szCs w:val="28"/>
          <w:lang w:val="ro-RO"/>
        </w:rPr>
        <w:t xml:space="preserve">care au fost </w:t>
      </w:r>
      <w:r w:rsidRPr="00115A18">
        <w:rPr>
          <w:rFonts w:ascii="Times New Roman" w:eastAsia="Times New Roman" w:hAnsi="Times New Roman"/>
          <w:sz w:val="28"/>
          <w:szCs w:val="28"/>
          <w:lang w:val="ro-RO"/>
        </w:rPr>
        <w:t xml:space="preserve">comise </w:t>
      </w:r>
      <w:r w:rsidR="0051119F" w:rsidRPr="00115A18">
        <w:rPr>
          <w:rFonts w:ascii="Times New Roman" w:eastAsia="Times New Roman" w:hAnsi="Times New Roman"/>
          <w:sz w:val="28"/>
          <w:szCs w:val="28"/>
          <w:lang w:val="ro-RO"/>
        </w:rPr>
        <w:t>ş</w:t>
      </w:r>
      <w:r w:rsidR="00DC3B87" w:rsidRPr="00115A18">
        <w:rPr>
          <w:rFonts w:ascii="Times New Roman" w:eastAsia="Times New Roman" w:hAnsi="Times New Roman"/>
          <w:sz w:val="28"/>
          <w:szCs w:val="28"/>
          <w:lang w:val="ro-RO"/>
        </w:rPr>
        <w:t xml:space="preserve">i constatate </w:t>
      </w:r>
      <w:r w:rsidRPr="00115A18">
        <w:rPr>
          <w:rFonts w:ascii="Times New Roman" w:eastAsia="Times New Roman" w:hAnsi="Times New Roman"/>
          <w:sz w:val="28"/>
          <w:szCs w:val="28"/>
          <w:lang w:val="ro-RO"/>
        </w:rPr>
        <w:t>anterior</w:t>
      </w:r>
      <w:r w:rsidR="00DC3B87"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şi care nu au fost înlăturate de comerciant;</w:t>
      </w:r>
    </w:p>
    <w:p w14:paraId="6041F40E" w14:textId="40923636" w:rsidR="005812C0" w:rsidRPr="00115A18" w:rsidRDefault="00A824D5" w:rsidP="005812C0">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w:t>
      </w:r>
      <w:r w:rsidR="005812C0" w:rsidRPr="00115A18">
        <w:rPr>
          <w:rFonts w:ascii="Times New Roman" w:eastAsia="Times New Roman" w:hAnsi="Times New Roman"/>
          <w:sz w:val="28"/>
          <w:szCs w:val="28"/>
          <w:lang w:val="ro-RO"/>
        </w:rPr>
        <w:t>) autorităţii publice locale –</w:t>
      </w:r>
      <w:r w:rsidR="00992E00" w:rsidRPr="00115A18">
        <w:rPr>
          <w:rFonts w:ascii="Times New Roman" w:eastAsia="Times New Roman" w:hAnsi="Times New Roman"/>
          <w:sz w:val="28"/>
          <w:szCs w:val="28"/>
          <w:lang w:val="ro-RO"/>
        </w:rPr>
        <w:t xml:space="preserve"> în cazurile stabilite de alin.</w:t>
      </w:r>
      <w:r w:rsidR="00E74B80" w:rsidRPr="00115A18">
        <w:rPr>
          <w:rFonts w:ascii="Times New Roman" w:eastAsia="Times New Roman" w:hAnsi="Times New Roman"/>
          <w:sz w:val="28"/>
          <w:szCs w:val="28"/>
          <w:lang w:val="ro-RO"/>
        </w:rPr>
        <w:t>(2)</w:t>
      </w:r>
      <w:r w:rsidR="005812C0" w:rsidRPr="00115A18">
        <w:rPr>
          <w:rFonts w:ascii="Times New Roman" w:eastAsia="Times New Roman" w:hAnsi="Times New Roman"/>
          <w:sz w:val="28"/>
          <w:szCs w:val="28"/>
          <w:lang w:val="ro-RO"/>
        </w:rPr>
        <w:t>;</w:t>
      </w:r>
    </w:p>
    <w:p w14:paraId="1276A621" w14:textId="3992363B" w:rsidR="00EA13B9" w:rsidRPr="00115A18" w:rsidRDefault="00A824D5"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w:t>
      </w:r>
      <w:r w:rsidR="00B2436A" w:rsidRPr="00115A18">
        <w:rPr>
          <w:rFonts w:ascii="Times New Roman" w:eastAsia="Times New Roman" w:hAnsi="Times New Roman"/>
          <w:sz w:val="28"/>
          <w:szCs w:val="28"/>
          <w:lang w:val="ro-RO"/>
        </w:rPr>
        <w:t xml:space="preserve">) </w:t>
      </w:r>
      <w:r w:rsidR="00EA13B9" w:rsidRPr="00115A18">
        <w:rPr>
          <w:rFonts w:ascii="Times New Roman" w:eastAsia="Times New Roman" w:hAnsi="Times New Roman"/>
          <w:sz w:val="28"/>
          <w:szCs w:val="28"/>
          <w:lang w:val="ro-RO"/>
        </w:rPr>
        <w:t xml:space="preserve">persoanelor fizice şi juridice, altele </w:t>
      </w:r>
      <w:proofErr w:type="spellStart"/>
      <w:r w:rsidR="00EA13B9" w:rsidRPr="00115A18">
        <w:rPr>
          <w:rFonts w:ascii="Times New Roman" w:eastAsia="Times New Roman" w:hAnsi="Times New Roman"/>
          <w:sz w:val="28"/>
          <w:szCs w:val="28"/>
          <w:lang w:val="ro-RO"/>
        </w:rPr>
        <w:t>decît</w:t>
      </w:r>
      <w:proofErr w:type="spellEnd"/>
      <w:r w:rsidR="00EA13B9" w:rsidRPr="00115A18">
        <w:rPr>
          <w:rFonts w:ascii="Times New Roman" w:eastAsia="Times New Roman" w:hAnsi="Times New Roman"/>
          <w:sz w:val="28"/>
          <w:szCs w:val="28"/>
          <w:lang w:val="ro-RO"/>
        </w:rPr>
        <w:t xml:space="preserve"> cele menţionate în </w:t>
      </w:r>
      <w:proofErr w:type="spellStart"/>
      <w:r w:rsidR="00EA13B9" w:rsidRPr="00115A18">
        <w:rPr>
          <w:rFonts w:ascii="Times New Roman" w:eastAsia="Times New Roman" w:hAnsi="Times New Roman"/>
          <w:sz w:val="28"/>
          <w:szCs w:val="28"/>
          <w:lang w:val="ro-RO"/>
        </w:rPr>
        <w:t>lit.a</w:t>
      </w:r>
      <w:proofErr w:type="spellEnd"/>
      <w:r w:rsidR="00EA13B9" w:rsidRPr="00115A18">
        <w:rPr>
          <w:rFonts w:ascii="Times New Roman" w:eastAsia="Times New Roman" w:hAnsi="Times New Roman"/>
          <w:sz w:val="28"/>
          <w:szCs w:val="28"/>
          <w:lang w:val="ro-RO"/>
        </w:rPr>
        <w:t>)</w:t>
      </w:r>
      <w:proofErr w:type="spellStart"/>
      <w:r w:rsidR="00EA13B9" w:rsidRPr="00115A18">
        <w:rPr>
          <w:rFonts w:ascii="Times New Roman" w:eastAsia="Times New Roman" w:hAnsi="Times New Roman"/>
          <w:sz w:val="28"/>
          <w:szCs w:val="28"/>
          <w:lang w:val="ro-RO"/>
        </w:rPr>
        <w:t>-</w:t>
      </w:r>
      <w:r w:rsidR="003D1DD6" w:rsidRPr="00115A18">
        <w:rPr>
          <w:rFonts w:ascii="Times New Roman" w:eastAsia="Times New Roman" w:hAnsi="Times New Roman"/>
          <w:sz w:val="28"/>
          <w:szCs w:val="28"/>
          <w:lang w:val="ro-RO"/>
        </w:rPr>
        <w:t>e</w:t>
      </w:r>
      <w:proofErr w:type="spellEnd"/>
      <w:r w:rsidR="00EA13B9" w:rsidRPr="00115A18">
        <w:rPr>
          <w:rFonts w:ascii="Times New Roman" w:eastAsia="Times New Roman" w:hAnsi="Times New Roman"/>
          <w:sz w:val="28"/>
          <w:szCs w:val="28"/>
          <w:lang w:val="ro-RO"/>
        </w:rPr>
        <w:t>), în condiţiile stabilite de alin.(</w:t>
      </w:r>
      <w:r w:rsidR="00E74B80" w:rsidRPr="00115A18">
        <w:rPr>
          <w:rFonts w:ascii="Times New Roman" w:eastAsia="Times New Roman" w:hAnsi="Times New Roman"/>
          <w:sz w:val="28"/>
          <w:szCs w:val="28"/>
          <w:lang w:val="ro-RO"/>
        </w:rPr>
        <w:t>3</w:t>
      </w:r>
      <w:r w:rsidR="00EA13B9" w:rsidRPr="00115A18">
        <w:rPr>
          <w:rFonts w:ascii="Times New Roman" w:eastAsia="Times New Roman" w:hAnsi="Times New Roman"/>
          <w:sz w:val="28"/>
          <w:szCs w:val="28"/>
          <w:lang w:val="ro-RO"/>
        </w:rPr>
        <w:t>)</w:t>
      </w:r>
      <w:r w:rsidR="005E6EE2" w:rsidRPr="00115A18">
        <w:rPr>
          <w:rFonts w:ascii="Times New Roman" w:eastAsia="Times New Roman" w:hAnsi="Times New Roman"/>
          <w:sz w:val="28"/>
          <w:szCs w:val="28"/>
          <w:lang w:val="ro-RO"/>
        </w:rPr>
        <w:t>.</w:t>
      </w:r>
    </w:p>
    <w:p w14:paraId="1C5A020D" w14:textId="50A7C8CA" w:rsidR="00384F23" w:rsidRPr="00115A18" w:rsidRDefault="00384F23"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2F426E" w:rsidRPr="00115A18">
        <w:rPr>
          <w:rFonts w:ascii="Times New Roman" w:eastAsia="Times New Roman" w:hAnsi="Times New Roman"/>
          <w:sz w:val="28"/>
          <w:szCs w:val="28"/>
          <w:lang w:val="ro-RO"/>
        </w:rPr>
        <w:t>2</w:t>
      </w:r>
      <w:r w:rsidRPr="00115A18">
        <w:rPr>
          <w:rFonts w:ascii="Times New Roman" w:eastAsia="Times New Roman" w:hAnsi="Times New Roman"/>
          <w:sz w:val="28"/>
          <w:szCs w:val="28"/>
          <w:lang w:val="ro-RO"/>
        </w:rPr>
        <w:t>) Autoritatea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iei publice locale este în drept să </w:t>
      </w:r>
      <w:r w:rsidR="00A179A3" w:rsidRPr="00115A18">
        <w:rPr>
          <w:rFonts w:ascii="Times New Roman" w:eastAsia="Times New Roman" w:hAnsi="Times New Roman"/>
          <w:sz w:val="28"/>
          <w:szCs w:val="28"/>
          <w:lang w:val="ro-RO"/>
        </w:rPr>
        <w:t>ceară</w:t>
      </w:r>
      <w:r w:rsidRPr="00115A18">
        <w:rPr>
          <w:rFonts w:ascii="Times New Roman" w:eastAsia="Times New Roman" w:hAnsi="Times New Roman"/>
          <w:sz w:val="28"/>
          <w:szCs w:val="28"/>
          <w:lang w:val="ro-RO"/>
        </w:rPr>
        <w:t xml:space="preserve"> instanţei de judecată suspendarea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în următoarele cazuri:</w:t>
      </w:r>
    </w:p>
    <w:p w14:paraId="1C3CCADD" w14:textId="77777777" w:rsidR="004522B8" w:rsidRPr="00115A18" w:rsidRDefault="004522B8" w:rsidP="004522B8">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desfăşurarea unei anumite forme a activităţii de comerţ şi/sau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anumitor bunuri sau servicii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interzise de actele legislative în vigoare;</w:t>
      </w:r>
    </w:p>
    <w:p w14:paraId="633F3D0D" w14:textId="77777777" w:rsidR="004522B8" w:rsidRPr="00115A18" w:rsidRDefault="004522B8" w:rsidP="004522B8">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desfăşurarea activităţii de comerţ şi/sau </w:t>
      </w:r>
      <w:proofErr w:type="spellStart"/>
      <w:r w:rsidRPr="00115A18">
        <w:rPr>
          <w:rFonts w:ascii="Times New Roman" w:eastAsia="Times New Roman" w:hAnsi="Times New Roman"/>
          <w:sz w:val="28"/>
          <w:szCs w:val="28"/>
          <w:lang w:val="ro-RO"/>
        </w:rPr>
        <w:t>vînzarea</w:t>
      </w:r>
      <w:proofErr w:type="spellEnd"/>
      <w:r w:rsidRPr="00115A18">
        <w:rPr>
          <w:rFonts w:ascii="Times New Roman" w:eastAsia="Times New Roman" w:hAnsi="Times New Roman"/>
          <w:sz w:val="28"/>
          <w:szCs w:val="28"/>
          <w:lang w:val="ro-RO"/>
        </w:rPr>
        <w:t xml:space="preserve"> anumitor bunuri şi/sau servicii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interzise de documentaţia de urbanism şi amenajare a teritoriului a localităţii în cauză, în condiţiile stabilite de art.6 alin.(5);</w:t>
      </w:r>
    </w:p>
    <w:p w14:paraId="0C16017B" w14:textId="3D30E3A2" w:rsidR="004522B8" w:rsidRPr="00115A18" w:rsidRDefault="004522B8" w:rsidP="004522B8">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datele indicate în notificarea privind ini</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ierea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eronate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nu corespund datelor indicate în resursele informaţionale de stat;</w:t>
      </w:r>
    </w:p>
    <w:p w14:paraId="4343726C" w14:textId="77777777" w:rsidR="004522B8" w:rsidRPr="00115A18" w:rsidRDefault="004522B8" w:rsidP="004522B8">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 desfăşurarea activităţii de comerţ în cadrul unităţii comerciale contravine </w:t>
      </w:r>
      <w:r w:rsidRPr="00115A18">
        <w:rPr>
          <w:rFonts w:ascii="Times New Roman" w:eastAsia="Times New Roman" w:hAnsi="Times New Roman"/>
          <w:bCs/>
          <w:iCs/>
          <w:sz w:val="28"/>
          <w:szCs w:val="28"/>
          <w:lang w:val="ro-RO"/>
        </w:rPr>
        <w:t>deciziilor autorităţii administraţiei publice locale privind restricţiile la amplasarea unităţilor ce practică jocuri de noroc, emise în conformitate cu</w:t>
      </w:r>
      <w:r w:rsidRPr="00115A18">
        <w:rPr>
          <w:rFonts w:ascii="Times New Roman" w:eastAsia="Times New Roman" w:hAnsi="Times New Roman"/>
          <w:sz w:val="28"/>
          <w:szCs w:val="28"/>
          <w:lang w:val="ro-RO"/>
        </w:rPr>
        <w:t xml:space="preserve"> Legea nr.285-XIV din 18 februarie 1999 cu privire la jocurile de noroc – în cazul desfăşurării activităţii de comerţ legate de jocurile de noroc;</w:t>
      </w:r>
    </w:p>
    <w:p w14:paraId="0D896F8E" w14:textId="4BBEDCF8" w:rsidR="004522B8" w:rsidRPr="00115A18" w:rsidRDefault="009E70EE" w:rsidP="004522B8">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e) </w:t>
      </w:r>
      <w:r w:rsidR="004522B8" w:rsidRPr="00115A18">
        <w:rPr>
          <w:rFonts w:ascii="Times New Roman" w:eastAsia="Times New Roman" w:hAnsi="Times New Roman"/>
          <w:sz w:val="28"/>
          <w:szCs w:val="28"/>
          <w:lang w:val="ro-RO"/>
        </w:rPr>
        <w:t xml:space="preserve">comercializarea tutunului, produselor de tutun </w:t>
      </w:r>
      <w:r w:rsidR="0051119F" w:rsidRPr="00115A18">
        <w:rPr>
          <w:rFonts w:ascii="Times New Roman" w:eastAsia="Times New Roman" w:hAnsi="Times New Roman"/>
          <w:sz w:val="28"/>
          <w:szCs w:val="28"/>
          <w:lang w:val="ro-RO"/>
        </w:rPr>
        <w:t>ş</w:t>
      </w:r>
      <w:r w:rsidR="004522B8" w:rsidRPr="00115A18">
        <w:rPr>
          <w:rFonts w:ascii="Times New Roman" w:eastAsia="Times New Roman" w:hAnsi="Times New Roman"/>
          <w:sz w:val="28"/>
          <w:szCs w:val="28"/>
          <w:lang w:val="ro-RO"/>
        </w:rPr>
        <w:t>i/sau produc</w:t>
      </w:r>
      <w:r w:rsidR="0051119F" w:rsidRPr="00115A18">
        <w:rPr>
          <w:rFonts w:ascii="Times New Roman" w:eastAsia="Times New Roman" w:hAnsi="Times New Roman"/>
          <w:sz w:val="28"/>
          <w:szCs w:val="28"/>
          <w:lang w:val="ro-RO"/>
        </w:rPr>
        <w:t>ţ</w:t>
      </w:r>
      <w:r w:rsidR="004522B8" w:rsidRPr="00115A18">
        <w:rPr>
          <w:rFonts w:ascii="Times New Roman" w:eastAsia="Times New Roman" w:hAnsi="Times New Roman"/>
          <w:sz w:val="28"/>
          <w:szCs w:val="28"/>
          <w:lang w:val="ro-RO"/>
        </w:rPr>
        <w:t xml:space="preserve">iei alcoolice în cazul în care contravine Legii nr.1100-XIV din 30 iunie 2000 </w:t>
      </w:r>
      <w:r w:rsidR="004522B8" w:rsidRPr="00115A18">
        <w:rPr>
          <w:rFonts w:ascii="Times New Roman" w:eastAsia="Times New Roman" w:hAnsi="Times New Roman"/>
          <w:bCs/>
          <w:sz w:val="28"/>
          <w:szCs w:val="28"/>
          <w:lang w:val="ro-RO"/>
        </w:rPr>
        <w:t xml:space="preserve">cu privire la fabricarea şi circulaţia alcoolului etilic şi a producţiei alcoolice </w:t>
      </w:r>
      <w:r w:rsidR="0051119F" w:rsidRPr="00115A18">
        <w:rPr>
          <w:rFonts w:ascii="Times New Roman" w:eastAsia="Times New Roman" w:hAnsi="Times New Roman"/>
          <w:bCs/>
          <w:sz w:val="28"/>
          <w:szCs w:val="28"/>
          <w:lang w:val="ro-RO"/>
        </w:rPr>
        <w:t>ş</w:t>
      </w:r>
      <w:r w:rsidR="004522B8" w:rsidRPr="00115A18">
        <w:rPr>
          <w:rFonts w:ascii="Times New Roman" w:eastAsia="Times New Roman" w:hAnsi="Times New Roman"/>
          <w:bCs/>
          <w:sz w:val="28"/>
          <w:szCs w:val="28"/>
          <w:lang w:val="ro-RO"/>
        </w:rPr>
        <w:t xml:space="preserve">i/sau </w:t>
      </w:r>
      <w:r w:rsidR="004522B8" w:rsidRPr="00115A18">
        <w:rPr>
          <w:rFonts w:ascii="Times New Roman" w:eastAsia="Times New Roman" w:hAnsi="Times New Roman"/>
          <w:sz w:val="28"/>
          <w:szCs w:val="28"/>
          <w:lang w:val="ro-RO"/>
        </w:rPr>
        <w:t>Legii nr.278-XVI din 14 decembrie 2007 cu privire la tutun şi articolele din tutun</w:t>
      </w:r>
      <w:r w:rsidR="002B32B8" w:rsidRPr="00115A18">
        <w:rPr>
          <w:rFonts w:ascii="Times New Roman" w:eastAsia="Times New Roman" w:hAnsi="Times New Roman"/>
          <w:sz w:val="28"/>
          <w:szCs w:val="28"/>
          <w:lang w:val="ro-RO"/>
        </w:rPr>
        <w:t>;</w:t>
      </w:r>
    </w:p>
    <w:p w14:paraId="3DBEB48D" w14:textId="71225251" w:rsidR="005A7B50" w:rsidRPr="00115A18" w:rsidRDefault="009E70E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f</w:t>
      </w:r>
      <w:r w:rsidR="004A482A" w:rsidRPr="00115A18">
        <w:rPr>
          <w:rFonts w:ascii="Times New Roman" w:eastAsia="Times New Roman" w:hAnsi="Times New Roman"/>
          <w:sz w:val="28"/>
          <w:szCs w:val="28"/>
          <w:lang w:val="ro-RO"/>
        </w:rPr>
        <w:t xml:space="preserve">) </w:t>
      </w:r>
      <w:r w:rsidR="00EE1D68" w:rsidRPr="00115A18">
        <w:rPr>
          <w:rFonts w:ascii="Times New Roman" w:eastAsia="Times New Roman" w:hAnsi="Times New Roman"/>
          <w:sz w:val="28"/>
          <w:szCs w:val="28"/>
          <w:lang w:val="ro-RO"/>
        </w:rPr>
        <w:t xml:space="preserve">notificarea </w:t>
      </w:r>
      <w:r w:rsidR="0051119F" w:rsidRPr="00115A18">
        <w:rPr>
          <w:rFonts w:ascii="Times New Roman" w:eastAsia="Times New Roman" w:hAnsi="Times New Roman"/>
          <w:sz w:val="28"/>
          <w:szCs w:val="28"/>
          <w:lang w:val="ro-RO"/>
        </w:rPr>
        <w:t>ş</w:t>
      </w:r>
      <w:r w:rsidR="00EE1D68" w:rsidRPr="00115A18">
        <w:rPr>
          <w:rFonts w:ascii="Times New Roman" w:eastAsia="Times New Roman" w:hAnsi="Times New Roman"/>
          <w:sz w:val="28"/>
          <w:szCs w:val="28"/>
          <w:lang w:val="ro-RO"/>
        </w:rPr>
        <w:t xml:space="preserve">i sau </w:t>
      </w:r>
      <w:r w:rsidR="00E45722" w:rsidRPr="00115A18">
        <w:rPr>
          <w:rFonts w:ascii="Times New Roman" w:eastAsia="Times New Roman" w:hAnsi="Times New Roman"/>
          <w:sz w:val="28"/>
          <w:szCs w:val="28"/>
          <w:lang w:val="ro-RO"/>
        </w:rPr>
        <w:t xml:space="preserve">actele </w:t>
      </w:r>
      <w:r w:rsidR="00351659" w:rsidRPr="00115A18">
        <w:rPr>
          <w:rFonts w:ascii="Times New Roman" w:eastAsia="Times New Roman" w:hAnsi="Times New Roman"/>
          <w:sz w:val="28"/>
          <w:szCs w:val="28"/>
          <w:lang w:val="ro-RO"/>
        </w:rPr>
        <w:t>depuse</w:t>
      </w:r>
      <w:r w:rsidR="005A7B50" w:rsidRPr="00115A18">
        <w:rPr>
          <w:rFonts w:ascii="Times New Roman" w:eastAsia="Times New Roman" w:hAnsi="Times New Roman"/>
          <w:sz w:val="28"/>
          <w:szCs w:val="28"/>
          <w:lang w:val="ro-RO"/>
        </w:rPr>
        <w:t xml:space="preserve"> de comerciant con</w:t>
      </w:r>
      <w:r w:rsidR="0051119F" w:rsidRPr="00115A18">
        <w:rPr>
          <w:rFonts w:ascii="Times New Roman" w:eastAsia="Times New Roman" w:hAnsi="Times New Roman"/>
          <w:sz w:val="28"/>
          <w:szCs w:val="28"/>
          <w:lang w:val="ro-RO"/>
        </w:rPr>
        <w:t>ţ</w:t>
      </w:r>
      <w:r w:rsidR="005A7B50" w:rsidRPr="00115A18">
        <w:rPr>
          <w:rFonts w:ascii="Times New Roman" w:eastAsia="Times New Roman" w:hAnsi="Times New Roman"/>
          <w:sz w:val="28"/>
          <w:szCs w:val="28"/>
          <w:lang w:val="ro-RO"/>
        </w:rPr>
        <w:t>in date eronate</w:t>
      </w:r>
      <w:r w:rsidR="0045126A" w:rsidRPr="00115A18">
        <w:rPr>
          <w:rFonts w:ascii="Times New Roman" w:eastAsia="Times New Roman" w:hAnsi="Times New Roman"/>
          <w:sz w:val="28"/>
          <w:szCs w:val="28"/>
          <w:lang w:val="ro-RO"/>
        </w:rPr>
        <w:t>;</w:t>
      </w:r>
    </w:p>
    <w:p w14:paraId="5B69922C" w14:textId="05A79A3E" w:rsidR="00B86952" w:rsidRPr="00115A18" w:rsidRDefault="005A7B50"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g) </w:t>
      </w:r>
      <w:r w:rsidR="0045126A" w:rsidRPr="00115A18">
        <w:rPr>
          <w:rFonts w:ascii="Times New Roman" w:eastAsia="Times New Roman" w:hAnsi="Times New Roman"/>
          <w:sz w:val="28"/>
          <w:szCs w:val="28"/>
          <w:lang w:val="ro-RO"/>
        </w:rPr>
        <w:t xml:space="preserve">la </w:t>
      </w:r>
      <w:r w:rsidR="00B86952" w:rsidRPr="00115A18">
        <w:rPr>
          <w:rFonts w:ascii="Times New Roman" w:eastAsia="Times New Roman" w:hAnsi="Times New Roman"/>
          <w:sz w:val="28"/>
          <w:szCs w:val="28"/>
          <w:lang w:val="ro-RO"/>
        </w:rPr>
        <w:t>notificare</w:t>
      </w:r>
      <w:r w:rsidR="0045126A" w:rsidRPr="00115A18">
        <w:rPr>
          <w:rFonts w:ascii="Times New Roman" w:eastAsia="Times New Roman" w:hAnsi="Times New Roman"/>
          <w:sz w:val="28"/>
          <w:szCs w:val="28"/>
          <w:lang w:val="ro-RO"/>
        </w:rPr>
        <w:t xml:space="preserve">a </w:t>
      </w:r>
      <w:r w:rsidR="00351659" w:rsidRPr="00115A18">
        <w:rPr>
          <w:rFonts w:ascii="Times New Roman" w:eastAsia="Times New Roman" w:hAnsi="Times New Roman"/>
          <w:sz w:val="28"/>
          <w:szCs w:val="28"/>
          <w:lang w:val="ro-RO"/>
        </w:rPr>
        <w:t xml:space="preserve">depusă </w:t>
      </w:r>
      <w:r w:rsidR="0045126A" w:rsidRPr="00115A18">
        <w:rPr>
          <w:rFonts w:ascii="Times New Roman" w:eastAsia="Times New Roman" w:hAnsi="Times New Roman"/>
          <w:sz w:val="28"/>
          <w:szCs w:val="28"/>
          <w:lang w:val="ro-RO"/>
        </w:rPr>
        <w:t>de comerciant</w:t>
      </w:r>
      <w:r w:rsidR="00B86952" w:rsidRPr="00115A18">
        <w:rPr>
          <w:rFonts w:ascii="Times New Roman" w:eastAsia="Times New Roman" w:hAnsi="Times New Roman"/>
          <w:sz w:val="28"/>
          <w:szCs w:val="28"/>
          <w:lang w:val="ro-RO"/>
        </w:rPr>
        <w:t xml:space="preserve"> nu </w:t>
      </w:r>
      <w:proofErr w:type="spellStart"/>
      <w:r w:rsidR="0045126A" w:rsidRPr="00115A18">
        <w:rPr>
          <w:rFonts w:ascii="Times New Roman" w:eastAsia="Times New Roman" w:hAnsi="Times New Roman"/>
          <w:sz w:val="28"/>
          <w:szCs w:val="28"/>
          <w:lang w:val="ro-RO"/>
        </w:rPr>
        <w:t>sînt</w:t>
      </w:r>
      <w:proofErr w:type="spellEnd"/>
      <w:r w:rsidR="0045126A" w:rsidRPr="00115A18">
        <w:rPr>
          <w:rFonts w:ascii="Times New Roman" w:eastAsia="Times New Roman" w:hAnsi="Times New Roman"/>
          <w:sz w:val="28"/>
          <w:szCs w:val="28"/>
          <w:lang w:val="ro-RO"/>
        </w:rPr>
        <w:t xml:space="preserve"> </w:t>
      </w:r>
      <w:r w:rsidR="00B86952" w:rsidRPr="00115A18">
        <w:rPr>
          <w:rFonts w:ascii="Times New Roman" w:eastAsia="Times New Roman" w:hAnsi="Times New Roman"/>
          <w:sz w:val="28"/>
          <w:szCs w:val="28"/>
          <w:lang w:val="ro-RO"/>
        </w:rPr>
        <w:t xml:space="preserve">anexate actele stabilite, după caz, de art.14 alin.(3) </w:t>
      </w:r>
      <w:r w:rsidR="0051119F" w:rsidRPr="00115A18">
        <w:rPr>
          <w:rFonts w:ascii="Times New Roman" w:eastAsia="Times New Roman" w:hAnsi="Times New Roman"/>
          <w:sz w:val="28"/>
          <w:szCs w:val="28"/>
          <w:lang w:val="ro-RO"/>
        </w:rPr>
        <w:t>ş</w:t>
      </w:r>
      <w:r w:rsidR="00B86952" w:rsidRPr="00115A18">
        <w:rPr>
          <w:rFonts w:ascii="Times New Roman" w:eastAsia="Times New Roman" w:hAnsi="Times New Roman"/>
          <w:sz w:val="28"/>
          <w:szCs w:val="28"/>
          <w:lang w:val="ro-RO"/>
        </w:rPr>
        <w:t>i/sau (4)</w:t>
      </w:r>
      <w:r w:rsidR="0045126A" w:rsidRPr="00115A18">
        <w:rPr>
          <w:rFonts w:ascii="Times New Roman" w:eastAsia="Times New Roman" w:hAnsi="Times New Roman"/>
          <w:sz w:val="28"/>
          <w:szCs w:val="28"/>
          <w:lang w:val="ro-RO"/>
        </w:rPr>
        <w:t xml:space="preserve">, sau actele anexate </w:t>
      </w:r>
      <w:r w:rsidR="00DB01E0" w:rsidRPr="00115A18">
        <w:rPr>
          <w:rFonts w:ascii="Times New Roman" w:eastAsia="Times New Roman" w:hAnsi="Times New Roman"/>
          <w:sz w:val="28"/>
          <w:szCs w:val="28"/>
          <w:lang w:val="ro-RO"/>
        </w:rPr>
        <w:t>nu corespund cerin</w:t>
      </w:r>
      <w:r w:rsidR="0051119F" w:rsidRPr="00115A18">
        <w:rPr>
          <w:rFonts w:ascii="Times New Roman" w:eastAsia="Times New Roman" w:hAnsi="Times New Roman"/>
          <w:sz w:val="28"/>
          <w:szCs w:val="28"/>
          <w:lang w:val="ro-RO"/>
        </w:rPr>
        <w:t>ţ</w:t>
      </w:r>
      <w:r w:rsidR="00DB01E0" w:rsidRPr="00115A18">
        <w:rPr>
          <w:rFonts w:ascii="Times New Roman" w:eastAsia="Times New Roman" w:hAnsi="Times New Roman"/>
          <w:sz w:val="28"/>
          <w:szCs w:val="28"/>
          <w:lang w:val="ro-RO"/>
        </w:rPr>
        <w:t xml:space="preserve">elor </w:t>
      </w:r>
      <w:r w:rsidR="0045126A" w:rsidRPr="00115A18">
        <w:rPr>
          <w:rFonts w:ascii="Times New Roman" w:eastAsia="Times New Roman" w:hAnsi="Times New Roman"/>
          <w:sz w:val="28"/>
          <w:szCs w:val="28"/>
          <w:lang w:val="ro-RO"/>
        </w:rPr>
        <w:t>legisla</w:t>
      </w:r>
      <w:r w:rsidR="0051119F" w:rsidRPr="00115A18">
        <w:rPr>
          <w:rFonts w:ascii="Times New Roman" w:eastAsia="Times New Roman" w:hAnsi="Times New Roman"/>
          <w:sz w:val="28"/>
          <w:szCs w:val="28"/>
          <w:lang w:val="ro-RO"/>
        </w:rPr>
        <w:t>ţ</w:t>
      </w:r>
      <w:r w:rsidR="0045126A" w:rsidRPr="00115A18">
        <w:rPr>
          <w:rFonts w:ascii="Times New Roman" w:eastAsia="Times New Roman" w:hAnsi="Times New Roman"/>
          <w:sz w:val="28"/>
          <w:szCs w:val="28"/>
          <w:lang w:val="ro-RO"/>
        </w:rPr>
        <w:t>iei</w:t>
      </w:r>
      <w:r w:rsidR="00C96DFF" w:rsidRPr="00115A18">
        <w:rPr>
          <w:rFonts w:ascii="Times New Roman" w:eastAsia="Times New Roman" w:hAnsi="Times New Roman"/>
          <w:sz w:val="28"/>
          <w:szCs w:val="28"/>
          <w:lang w:val="ro-RO"/>
        </w:rPr>
        <w:t>;</w:t>
      </w:r>
    </w:p>
    <w:p w14:paraId="11DC6301" w14:textId="0AC3DF85" w:rsidR="00992E00" w:rsidRPr="00115A18" w:rsidRDefault="005A7B50"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h</w:t>
      </w:r>
      <w:r w:rsidR="00B86952" w:rsidRPr="00115A18">
        <w:rPr>
          <w:rFonts w:ascii="Times New Roman" w:eastAsia="Times New Roman" w:hAnsi="Times New Roman"/>
          <w:sz w:val="28"/>
          <w:szCs w:val="28"/>
          <w:lang w:val="ro-RO"/>
        </w:rPr>
        <w:t xml:space="preserve">) </w:t>
      </w:r>
      <w:r w:rsidR="00992E00" w:rsidRPr="00115A18">
        <w:rPr>
          <w:rFonts w:ascii="Times New Roman" w:eastAsia="Times New Roman" w:hAnsi="Times New Roman"/>
          <w:sz w:val="28"/>
          <w:szCs w:val="28"/>
          <w:lang w:val="ro-RO"/>
        </w:rPr>
        <w:t xml:space="preserve">comerciantul nu </w:t>
      </w:r>
      <w:r w:rsidR="00A3061C" w:rsidRPr="00115A18">
        <w:rPr>
          <w:rFonts w:ascii="Times New Roman" w:eastAsia="Times New Roman" w:hAnsi="Times New Roman"/>
          <w:sz w:val="28"/>
          <w:szCs w:val="28"/>
          <w:lang w:val="ro-RO"/>
        </w:rPr>
        <w:t>a achitat</w:t>
      </w:r>
      <w:r w:rsidR="00992E00" w:rsidRPr="00115A18">
        <w:rPr>
          <w:rFonts w:ascii="Times New Roman" w:eastAsia="Times New Roman" w:hAnsi="Times New Roman"/>
          <w:sz w:val="28"/>
          <w:szCs w:val="28"/>
          <w:lang w:val="ro-RO"/>
        </w:rPr>
        <w:t xml:space="preserve"> taxa pentru unităţile comerciale şi/sau de prestări servicii în conformitate cu legislaţia fiscală pentru o perioadă de 3 ani</w:t>
      </w:r>
      <w:r w:rsidR="00244209" w:rsidRPr="00115A18">
        <w:rPr>
          <w:rFonts w:ascii="Times New Roman" w:eastAsia="Times New Roman" w:hAnsi="Times New Roman"/>
          <w:sz w:val="28"/>
          <w:szCs w:val="28"/>
          <w:lang w:val="ro-RO"/>
        </w:rPr>
        <w:t>.</w:t>
      </w:r>
    </w:p>
    <w:p w14:paraId="1516BB29" w14:textId="7F98F51E"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384F23" w:rsidRPr="00115A18">
        <w:rPr>
          <w:rFonts w:ascii="Times New Roman" w:eastAsia="Times New Roman" w:hAnsi="Times New Roman"/>
          <w:sz w:val="28"/>
          <w:szCs w:val="28"/>
          <w:lang w:val="ro-RO"/>
        </w:rPr>
        <w:t>3</w:t>
      </w:r>
      <w:r w:rsidRPr="00115A18">
        <w:rPr>
          <w:rFonts w:ascii="Times New Roman" w:eastAsia="Times New Roman" w:hAnsi="Times New Roman"/>
          <w:sz w:val="28"/>
          <w:szCs w:val="28"/>
          <w:lang w:val="ro-RO"/>
        </w:rPr>
        <w:t xml:space="preserve">) Persoanele fizice şi juridice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în drept să </w:t>
      </w:r>
      <w:r w:rsidR="00A179A3" w:rsidRPr="00115A18">
        <w:rPr>
          <w:rFonts w:ascii="Times New Roman" w:eastAsia="Times New Roman" w:hAnsi="Times New Roman"/>
          <w:sz w:val="28"/>
          <w:szCs w:val="28"/>
          <w:lang w:val="ro-RO"/>
        </w:rPr>
        <w:t xml:space="preserve">ceară </w:t>
      </w:r>
      <w:r w:rsidRPr="00115A18">
        <w:rPr>
          <w:rFonts w:ascii="Times New Roman" w:eastAsia="Times New Roman" w:hAnsi="Times New Roman"/>
          <w:sz w:val="28"/>
          <w:szCs w:val="28"/>
          <w:lang w:val="ro-RO"/>
        </w:rPr>
        <w:t xml:space="preserve">instanţei de judecată </w:t>
      </w:r>
      <w:r w:rsidR="00DE6A90" w:rsidRPr="00115A18">
        <w:rPr>
          <w:rFonts w:ascii="Times New Roman" w:eastAsia="Times New Roman" w:hAnsi="Times New Roman"/>
          <w:sz w:val="28"/>
          <w:szCs w:val="28"/>
          <w:lang w:val="ro-RO"/>
        </w:rPr>
        <w:t>suspendarea activită</w:t>
      </w:r>
      <w:r w:rsidR="0051119F" w:rsidRPr="00115A18">
        <w:rPr>
          <w:rFonts w:ascii="Times New Roman" w:eastAsia="Times New Roman" w:hAnsi="Times New Roman"/>
          <w:sz w:val="28"/>
          <w:szCs w:val="28"/>
          <w:lang w:val="ro-RO"/>
        </w:rPr>
        <w:t>ţ</w:t>
      </w:r>
      <w:r w:rsidR="00DE6A90" w:rsidRPr="00115A18">
        <w:rPr>
          <w:rFonts w:ascii="Times New Roman" w:eastAsia="Times New Roman" w:hAnsi="Times New Roman"/>
          <w:sz w:val="28"/>
          <w:szCs w:val="28"/>
          <w:lang w:val="ro-RO"/>
        </w:rPr>
        <w:t>ii</w:t>
      </w:r>
      <w:r w:rsidRPr="00115A18">
        <w:rPr>
          <w:rFonts w:ascii="Times New Roman" w:eastAsia="Times New Roman" w:hAnsi="Times New Roman"/>
          <w:sz w:val="28"/>
          <w:szCs w:val="28"/>
          <w:lang w:val="ro-RO"/>
        </w:rPr>
        <w:t xml:space="preserve"> </w:t>
      </w:r>
      <w:r w:rsidR="00384F23" w:rsidRPr="00115A18">
        <w:rPr>
          <w:rFonts w:ascii="Times New Roman" w:eastAsia="Times New Roman" w:hAnsi="Times New Roman"/>
          <w:sz w:val="28"/>
          <w:szCs w:val="28"/>
          <w:lang w:val="ro-RO"/>
        </w:rPr>
        <w:t>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în următoarele cazuri:</w:t>
      </w:r>
    </w:p>
    <w:p w14:paraId="2416BEF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comerciantul încalcă interdicţiile privind desfăşurarea activităţii de comerţ în localitatea respectivă, stabilite de documentaţia de urbanism şi amenajare a teritoriului;</w:t>
      </w:r>
    </w:p>
    <w:p w14:paraId="17A7F7BC" w14:textId="6096A5A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comerciantul încalcă orarul de funcţionare, </w:t>
      </w:r>
      <w:r w:rsidR="00653B67" w:rsidRPr="00115A18">
        <w:rPr>
          <w:rFonts w:ascii="Times New Roman" w:eastAsia="Times New Roman" w:hAnsi="Times New Roman"/>
          <w:sz w:val="28"/>
          <w:szCs w:val="28"/>
          <w:lang w:val="ro-RO"/>
        </w:rPr>
        <w:t>indicat în notificare</w:t>
      </w:r>
      <w:r w:rsidRPr="00115A18">
        <w:rPr>
          <w:rFonts w:ascii="Times New Roman" w:eastAsia="Times New Roman" w:hAnsi="Times New Roman"/>
          <w:sz w:val="28"/>
          <w:szCs w:val="28"/>
          <w:lang w:val="ro-RO"/>
        </w:rPr>
        <w:t>;</w:t>
      </w:r>
    </w:p>
    <w:p w14:paraId="21D7B0C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comerciantul încalcă limitele maxime admise ale nivelul</w:t>
      </w:r>
      <w:r w:rsidR="00F86193" w:rsidRPr="00115A18">
        <w:rPr>
          <w:rFonts w:ascii="Times New Roman" w:eastAsia="Times New Roman" w:hAnsi="Times New Roman"/>
          <w:sz w:val="28"/>
          <w:szCs w:val="28"/>
          <w:lang w:val="ro-RO"/>
        </w:rPr>
        <w:t>ui</w:t>
      </w:r>
      <w:r w:rsidRPr="00115A18">
        <w:rPr>
          <w:rFonts w:ascii="Times New Roman" w:eastAsia="Times New Roman" w:hAnsi="Times New Roman"/>
          <w:sz w:val="28"/>
          <w:szCs w:val="28"/>
          <w:lang w:val="ro-RO"/>
        </w:rPr>
        <w:t xml:space="preserve"> zgomotului şi al vibraţiei, aprobate de Guvern;</w:t>
      </w:r>
    </w:p>
    <w:p w14:paraId="6AA519A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 comerciantul încalcă cerinţele prezente legi;</w:t>
      </w:r>
    </w:p>
    <w:p w14:paraId="5AD5A73E" w14:textId="0E5E44E6"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e) condiţiile de desfăşurare a activităţii de comerţ, </w:t>
      </w:r>
      <w:r w:rsidR="0041714B" w:rsidRPr="00115A18">
        <w:rPr>
          <w:rFonts w:ascii="Times New Roman" w:eastAsia="Times New Roman" w:hAnsi="Times New Roman"/>
          <w:sz w:val="28"/>
          <w:szCs w:val="28"/>
          <w:lang w:val="ro-RO"/>
        </w:rPr>
        <w:t>indicate în notificare</w:t>
      </w:r>
      <w:r w:rsidRPr="00115A18">
        <w:rPr>
          <w:rFonts w:ascii="Times New Roman" w:eastAsia="Times New Roman" w:hAnsi="Times New Roman"/>
          <w:sz w:val="28"/>
          <w:szCs w:val="28"/>
          <w:lang w:val="ro-RO"/>
        </w:rPr>
        <w:t>, nu corespund cerinţelor prevăzute de prezenta lege.”</w:t>
      </w:r>
      <w:r w:rsidR="00F86193" w:rsidRPr="00115A18">
        <w:rPr>
          <w:rFonts w:ascii="Times New Roman" w:eastAsia="Times New Roman" w:hAnsi="Times New Roman"/>
          <w:sz w:val="28"/>
          <w:szCs w:val="28"/>
          <w:lang w:val="ro-RO"/>
        </w:rPr>
        <w:t>;</w:t>
      </w:r>
    </w:p>
    <w:p w14:paraId="4ABBC9E1" w14:textId="6ECC67F3" w:rsidR="000F4ECF" w:rsidRPr="00115A18" w:rsidRDefault="00026B3B">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w:t>
      </w:r>
      <w:r w:rsidR="00147C86" w:rsidRPr="00115A18">
        <w:rPr>
          <w:rFonts w:ascii="Times New Roman" w:eastAsia="Times New Roman" w:hAnsi="Times New Roman"/>
          <w:sz w:val="28"/>
          <w:szCs w:val="28"/>
          <w:lang w:val="ro-RO"/>
        </w:rPr>
        <w:t xml:space="preserve">) </w:t>
      </w:r>
      <w:r w:rsidR="00317164" w:rsidRPr="00115A18">
        <w:rPr>
          <w:rFonts w:ascii="Times New Roman" w:eastAsia="Times New Roman" w:hAnsi="Times New Roman"/>
          <w:sz w:val="28"/>
          <w:szCs w:val="28"/>
          <w:lang w:val="ro-RO"/>
        </w:rPr>
        <w:t>Î</w:t>
      </w:r>
      <w:r w:rsidR="000F4ECF" w:rsidRPr="00115A18">
        <w:rPr>
          <w:rFonts w:ascii="Times New Roman" w:eastAsia="Times New Roman" w:hAnsi="Times New Roman"/>
          <w:sz w:val="28"/>
          <w:szCs w:val="28"/>
          <w:lang w:val="ro-RO"/>
        </w:rPr>
        <w:t xml:space="preserve">n </w:t>
      </w:r>
      <w:r w:rsidR="00EA13B9" w:rsidRPr="00115A18">
        <w:rPr>
          <w:rFonts w:ascii="Times New Roman" w:eastAsia="Times New Roman" w:hAnsi="Times New Roman"/>
          <w:sz w:val="28"/>
          <w:szCs w:val="28"/>
          <w:lang w:val="ro-RO"/>
        </w:rPr>
        <w:t xml:space="preserve">caz de pericol pentru viaţa sau sănătatea populaţiei, </w:t>
      </w:r>
      <w:r w:rsidR="00317164" w:rsidRPr="00115A18">
        <w:rPr>
          <w:rFonts w:ascii="Times New Roman" w:eastAsia="Times New Roman" w:hAnsi="Times New Roman"/>
          <w:sz w:val="28"/>
          <w:szCs w:val="28"/>
          <w:lang w:val="ro-RO"/>
        </w:rPr>
        <w:t>activitatea de comer</w:t>
      </w:r>
      <w:r w:rsidR="0051119F" w:rsidRPr="00115A18">
        <w:rPr>
          <w:rFonts w:ascii="Times New Roman" w:eastAsia="Times New Roman" w:hAnsi="Times New Roman"/>
          <w:sz w:val="28"/>
          <w:szCs w:val="28"/>
          <w:lang w:val="ro-RO"/>
        </w:rPr>
        <w:t>ţ</w:t>
      </w:r>
      <w:r w:rsidR="00317164" w:rsidRPr="00115A18">
        <w:rPr>
          <w:rFonts w:ascii="Times New Roman" w:eastAsia="Times New Roman" w:hAnsi="Times New Roman"/>
          <w:sz w:val="28"/>
          <w:szCs w:val="28"/>
          <w:lang w:val="ro-RO"/>
        </w:rPr>
        <w:t xml:space="preserve"> se suspendă la data emiterii deciziei de suspendare </w:t>
      </w:r>
      <w:r w:rsidR="000F4ECF" w:rsidRPr="00115A18">
        <w:rPr>
          <w:rFonts w:ascii="Times New Roman" w:eastAsia="Times New Roman" w:hAnsi="Times New Roman"/>
          <w:sz w:val="28"/>
          <w:szCs w:val="28"/>
          <w:lang w:val="ro-RO"/>
        </w:rPr>
        <w:t>de către:</w:t>
      </w:r>
    </w:p>
    <w:p w14:paraId="7BA3835B" w14:textId="749C4580" w:rsidR="000F4ECF" w:rsidRPr="00115A18" w:rsidRDefault="000F4ECF" w:rsidP="000F4ECF">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w:t>
      </w:r>
      <w:r w:rsidR="00C03454" w:rsidRPr="00115A18">
        <w:rPr>
          <w:rFonts w:ascii="Times New Roman" w:eastAsia="Times New Roman" w:hAnsi="Times New Roman"/>
          <w:sz w:val="28"/>
          <w:szCs w:val="28"/>
          <w:lang w:val="ro-RO"/>
        </w:rPr>
        <w:t>) Agenţia</w:t>
      </w:r>
      <w:r w:rsidRPr="00115A18">
        <w:rPr>
          <w:rFonts w:ascii="Times New Roman" w:eastAsia="Times New Roman" w:hAnsi="Times New Roman"/>
          <w:sz w:val="28"/>
          <w:szCs w:val="28"/>
          <w:lang w:val="ro-RO"/>
        </w:rPr>
        <w:t xml:space="preserve"> Naţional</w:t>
      </w:r>
      <w:r w:rsidR="00C03454" w:rsidRPr="00115A18">
        <w:rPr>
          <w:rFonts w:ascii="Times New Roman" w:eastAsia="Times New Roman" w:hAnsi="Times New Roman"/>
          <w:sz w:val="28"/>
          <w:szCs w:val="28"/>
          <w:lang w:val="ro-RO"/>
        </w:rPr>
        <w:t>ă</w:t>
      </w:r>
      <w:r w:rsidRPr="00115A18">
        <w:rPr>
          <w:rFonts w:ascii="Times New Roman" w:eastAsia="Times New Roman" w:hAnsi="Times New Roman"/>
          <w:sz w:val="28"/>
          <w:szCs w:val="28"/>
          <w:lang w:val="ro-RO"/>
        </w:rPr>
        <w:t xml:space="preserve"> pentru Siguranţa Alimentelor</w:t>
      </w:r>
      <w:r w:rsidR="0039047B" w:rsidRPr="00115A18">
        <w:rPr>
          <w:rFonts w:ascii="Times New Roman" w:eastAsia="Times New Roman" w:hAnsi="Times New Roman"/>
          <w:sz w:val="28"/>
          <w:szCs w:val="28"/>
          <w:lang w:val="ro-RO"/>
        </w:rPr>
        <w:t xml:space="preserve"> – la încălcarea legislaţiei </w:t>
      </w:r>
      <w:r w:rsidRPr="00115A18">
        <w:rPr>
          <w:rFonts w:ascii="Times New Roman" w:eastAsia="Times New Roman" w:hAnsi="Times New Roman"/>
          <w:sz w:val="28"/>
          <w:szCs w:val="28"/>
          <w:lang w:val="ro-RO"/>
        </w:rPr>
        <w:t>privind siguranţa alimentelor;</w:t>
      </w:r>
    </w:p>
    <w:p w14:paraId="4AF338E9" w14:textId="791E2D35" w:rsidR="000F4ECF" w:rsidRPr="00115A18" w:rsidRDefault="00C03454" w:rsidP="000F4ECF">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Centrul</w:t>
      </w:r>
      <w:r w:rsidR="000F4ECF" w:rsidRPr="00115A18">
        <w:rPr>
          <w:rFonts w:ascii="Times New Roman" w:eastAsia="Times New Roman" w:hAnsi="Times New Roman"/>
          <w:sz w:val="28"/>
          <w:szCs w:val="28"/>
          <w:lang w:val="ro-RO"/>
        </w:rPr>
        <w:t xml:space="preserve"> Naţional de Sănătate Publică</w:t>
      </w:r>
      <w:r w:rsidR="0039047B" w:rsidRPr="00115A18">
        <w:rPr>
          <w:rFonts w:ascii="Times New Roman" w:eastAsia="Times New Roman" w:hAnsi="Times New Roman"/>
          <w:sz w:val="28"/>
          <w:szCs w:val="28"/>
          <w:lang w:val="ro-RO"/>
        </w:rPr>
        <w:t xml:space="preserve"> –</w:t>
      </w:r>
      <w:r w:rsidR="000F4ECF" w:rsidRPr="00115A18">
        <w:rPr>
          <w:rFonts w:ascii="Times New Roman" w:eastAsia="Times New Roman" w:hAnsi="Times New Roman"/>
          <w:sz w:val="28"/>
          <w:szCs w:val="28"/>
          <w:lang w:val="ro-RO"/>
        </w:rPr>
        <w:t xml:space="preserve"> </w:t>
      </w:r>
      <w:r w:rsidR="0039047B" w:rsidRPr="00115A18">
        <w:rPr>
          <w:rFonts w:ascii="Times New Roman" w:eastAsia="Times New Roman" w:hAnsi="Times New Roman"/>
          <w:sz w:val="28"/>
          <w:szCs w:val="28"/>
          <w:lang w:val="ro-RO"/>
        </w:rPr>
        <w:t>la încălcarea legislaţiei</w:t>
      </w:r>
      <w:r w:rsidR="000F4ECF" w:rsidRPr="00115A18">
        <w:rPr>
          <w:rFonts w:ascii="Times New Roman" w:eastAsia="Times New Roman" w:hAnsi="Times New Roman"/>
          <w:sz w:val="28"/>
          <w:szCs w:val="28"/>
          <w:lang w:val="ro-RO"/>
        </w:rPr>
        <w:t xml:space="preserve"> privind sănătatea publică;</w:t>
      </w:r>
    </w:p>
    <w:p w14:paraId="6FDB3069" w14:textId="37D870AA" w:rsidR="000F4ECF" w:rsidRPr="00115A18" w:rsidRDefault="000F4ECF" w:rsidP="000F4ECF">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 Agen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ia pentru Protec</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ia Consumatorilor – </w:t>
      </w:r>
      <w:r w:rsidR="00897F3F" w:rsidRPr="00115A18">
        <w:rPr>
          <w:rFonts w:ascii="Times New Roman" w:eastAsia="Times New Roman" w:hAnsi="Times New Roman"/>
          <w:sz w:val="28"/>
          <w:szCs w:val="28"/>
          <w:lang w:val="ro-RO"/>
        </w:rPr>
        <w:t>la comercializarea</w:t>
      </w:r>
      <w:r w:rsidRPr="00115A18">
        <w:rPr>
          <w:rFonts w:ascii="Times New Roman" w:eastAsia="Times New Roman" w:hAnsi="Times New Roman"/>
          <w:sz w:val="28"/>
          <w:szCs w:val="28"/>
          <w:lang w:val="ro-RO"/>
        </w:rPr>
        <w:t xml:space="preserve"> produse</w:t>
      </w:r>
      <w:r w:rsidR="00897F3F" w:rsidRPr="00115A18">
        <w:rPr>
          <w:rFonts w:ascii="Times New Roman" w:eastAsia="Times New Roman" w:hAnsi="Times New Roman"/>
          <w:sz w:val="28"/>
          <w:szCs w:val="28"/>
          <w:lang w:val="ro-RO"/>
        </w:rPr>
        <w:t>lor</w:t>
      </w:r>
      <w:r w:rsidRPr="00115A18">
        <w:rPr>
          <w:rFonts w:ascii="Times New Roman" w:eastAsia="Times New Roman" w:hAnsi="Times New Roman"/>
          <w:sz w:val="28"/>
          <w:szCs w:val="28"/>
          <w:lang w:val="ro-RO"/>
        </w:rPr>
        <w:t xml:space="preserve"> falsificate (contrafăcute) şi/sau periculoase</w:t>
      </w:r>
      <w:r w:rsidR="00713C79" w:rsidRPr="00115A18">
        <w:rPr>
          <w:rFonts w:ascii="Times New Roman" w:eastAsia="Times New Roman" w:hAnsi="Times New Roman"/>
          <w:sz w:val="28"/>
          <w:szCs w:val="28"/>
          <w:lang w:val="ro-RO"/>
        </w:rPr>
        <w:t>.</w:t>
      </w:r>
    </w:p>
    <w:p w14:paraId="411F4082" w14:textId="702B93F2" w:rsidR="00AC38C9" w:rsidRPr="00115A18" w:rsidRDefault="0063317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(5) </w:t>
      </w:r>
      <w:r w:rsidR="00AC38C9" w:rsidRPr="00115A18">
        <w:rPr>
          <w:rFonts w:ascii="Times New Roman" w:eastAsia="Times New Roman" w:hAnsi="Times New Roman"/>
          <w:sz w:val="28"/>
          <w:szCs w:val="28"/>
          <w:lang w:val="ro-RO"/>
        </w:rPr>
        <w:t>Autoritatea care a emis decizia de suspendare conform alin.(4) este obligată să se adreseze instan</w:t>
      </w:r>
      <w:r w:rsidR="0051119F" w:rsidRPr="00115A18">
        <w:rPr>
          <w:rFonts w:ascii="Times New Roman" w:eastAsia="Times New Roman" w:hAnsi="Times New Roman"/>
          <w:sz w:val="28"/>
          <w:szCs w:val="28"/>
          <w:lang w:val="ro-RO"/>
        </w:rPr>
        <w:t>ţ</w:t>
      </w:r>
      <w:r w:rsidR="00AC38C9" w:rsidRPr="00115A18">
        <w:rPr>
          <w:rFonts w:ascii="Times New Roman" w:eastAsia="Times New Roman" w:hAnsi="Times New Roman"/>
          <w:sz w:val="28"/>
          <w:szCs w:val="28"/>
          <w:lang w:val="ro-RO"/>
        </w:rPr>
        <w:t>ei de judecată în vederea men</w:t>
      </w:r>
      <w:r w:rsidR="0051119F" w:rsidRPr="00115A18">
        <w:rPr>
          <w:rFonts w:ascii="Times New Roman" w:eastAsia="Times New Roman" w:hAnsi="Times New Roman"/>
          <w:sz w:val="28"/>
          <w:szCs w:val="28"/>
          <w:lang w:val="ro-RO"/>
        </w:rPr>
        <w:t>ţ</w:t>
      </w:r>
      <w:r w:rsidR="00AC38C9" w:rsidRPr="00115A18">
        <w:rPr>
          <w:rFonts w:ascii="Times New Roman" w:eastAsia="Times New Roman" w:hAnsi="Times New Roman"/>
          <w:sz w:val="28"/>
          <w:szCs w:val="28"/>
          <w:lang w:val="ro-RO"/>
        </w:rPr>
        <w:t>inerii suspendării, în termen de cel mult 3 zile lucrătoare de la data emiterii deciziei. În caz de nerespectare a acestui termen, suspendarea se anulează.</w:t>
      </w:r>
    </w:p>
    <w:p w14:paraId="4423FA40" w14:textId="46E8BA1D" w:rsidR="00732889" w:rsidRPr="00115A18" w:rsidRDefault="00AC38C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(6) Instan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a de judecată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a</w:t>
      </w:r>
      <w:r w:rsidR="00732889" w:rsidRPr="00115A18">
        <w:rPr>
          <w:rFonts w:ascii="Times New Roman" w:eastAsia="Times New Roman" w:hAnsi="Times New Roman"/>
          <w:sz w:val="28"/>
          <w:szCs w:val="28"/>
          <w:lang w:val="ro-RO"/>
        </w:rPr>
        <w:t>utorită</w:t>
      </w:r>
      <w:r w:rsidR="0051119F" w:rsidRPr="00115A18">
        <w:rPr>
          <w:rFonts w:ascii="Times New Roman" w:eastAsia="Times New Roman" w:hAnsi="Times New Roman"/>
          <w:sz w:val="28"/>
          <w:szCs w:val="28"/>
          <w:lang w:val="ro-RO"/>
        </w:rPr>
        <w:t>ţ</w:t>
      </w:r>
      <w:r w:rsidR="00732889" w:rsidRPr="00115A18">
        <w:rPr>
          <w:rFonts w:ascii="Times New Roman" w:eastAsia="Times New Roman" w:hAnsi="Times New Roman"/>
          <w:sz w:val="28"/>
          <w:szCs w:val="28"/>
          <w:lang w:val="ro-RO"/>
        </w:rPr>
        <w:t xml:space="preserve">ile </w:t>
      </w:r>
      <w:r w:rsidRPr="00115A18">
        <w:rPr>
          <w:rFonts w:ascii="Times New Roman" w:eastAsia="Times New Roman" w:hAnsi="Times New Roman"/>
          <w:sz w:val="28"/>
          <w:szCs w:val="28"/>
          <w:lang w:val="ro-RO"/>
        </w:rPr>
        <w:t>care emit decizii de suspendare a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ii de întreprinzător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obligate să remită deciziile în cauză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ilor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w:t>
      </w:r>
    </w:p>
    <w:p w14:paraId="7CD0B6CA" w14:textId="12785031" w:rsidR="00633172" w:rsidRPr="00115A18" w:rsidRDefault="00AC38C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(7) </w:t>
      </w:r>
      <w:r w:rsidR="00633172" w:rsidRPr="00115A18">
        <w:rPr>
          <w:rFonts w:ascii="Times New Roman" w:eastAsia="Times New Roman" w:hAnsi="Times New Roman"/>
          <w:sz w:val="28"/>
          <w:szCs w:val="28"/>
          <w:lang w:val="ro-RO"/>
        </w:rPr>
        <w:t>Autoritatea administra</w:t>
      </w:r>
      <w:r w:rsidR="0051119F" w:rsidRPr="00115A18">
        <w:rPr>
          <w:rFonts w:ascii="Times New Roman" w:eastAsia="Times New Roman" w:hAnsi="Times New Roman"/>
          <w:sz w:val="28"/>
          <w:szCs w:val="28"/>
          <w:lang w:val="ro-RO"/>
        </w:rPr>
        <w:t>ţ</w:t>
      </w:r>
      <w:r w:rsidR="00633172" w:rsidRPr="00115A18">
        <w:rPr>
          <w:rFonts w:ascii="Times New Roman" w:eastAsia="Times New Roman" w:hAnsi="Times New Roman"/>
          <w:sz w:val="28"/>
          <w:szCs w:val="28"/>
          <w:lang w:val="ro-RO"/>
        </w:rPr>
        <w:t xml:space="preserve">iei publice locale suspendă </w:t>
      </w:r>
      <w:r w:rsidR="00A50883" w:rsidRPr="00115A18">
        <w:rPr>
          <w:rFonts w:ascii="Times New Roman" w:eastAsia="Times New Roman" w:hAnsi="Times New Roman"/>
          <w:sz w:val="28"/>
          <w:szCs w:val="28"/>
          <w:lang w:val="ro-RO"/>
        </w:rPr>
        <w:t xml:space="preserve">din oficiu </w:t>
      </w:r>
      <w:r w:rsidR="00633172" w:rsidRPr="00115A18">
        <w:rPr>
          <w:rFonts w:ascii="Times New Roman" w:eastAsia="Times New Roman" w:hAnsi="Times New Roman"/>
          <w:sz w:val="28"/>
          <w:szCs w:val="28"/>
          <w:lang w:val="ro-RO"/>
        </w:rPr>
        <w:t>activitatea de comer</w:t>
      </w:r>
      <w:r w:rsidR="0051119F" w:rsidRPr="00115A18">
        <w:rPr>
          <w:rFonts w:ascii="Times New Roman" w:eastAsia="Times New Roman" w:hAnsi="Times New Roman"/>
          <w:sz w:val="28"/>
          <w:szCs w:val="28"/>
          <w:lang w:val="ro-RO"/>
        </w:rPr>
        <w:t>ţ</w:t>
      </w:r>
      <w:r w:rsidR="00633172" w:rsidRPr="00115A18">
        <w:rPr>
          <w:rFonts w:ascii="Times New Roman" w:eastAsia="Times New Roman" w:hAnsi="Times New Roman"/>
          <w:sz w:val="28"/>
          <w:szCs w:val="28"/>
          <w:lang w:val="ro-RO"/>
        </w:rPr>
        <w:t xml:space="preserve"> în temeiul actului de constatare, întocmit la faţa locului de autoritatea administra</w:t>
      </w:r>
      <w:r w:rsidR="0051119F" w:rsidRPr="00115A18">
        <w:rPr>
          <w:rFonts w:ascii="Times New Roman" w:eastAsia="Times New Roman" w:hAnsi="Times New Roman"/>
          <w:sz w:val="28"/>
          <w:szCs w:val="28"/>
          <w:lang w:val="ro-RO"/>
        </w:rPr>
        <w:t>ţ</w:t>
      </w:r>
      <w:r w:rsidR="00633172" w:rsidRPr="00115A18">
        <w:rPr>
          <w:rFonts w:ascii="Times New Roman" w:eastAsia="Times New Roman" w:hAnsi="Times New Roman"/>
          <w:sz w:val="28"/>
          <w:szCs w:val="28"/>
          <w:lang w:val="ro-RO"/>
        </w:rPr>
        <w:t>iei publice locale, privind stabilirea faptului de închidere a unită</w:t>
      </w:r>
      <w:r w:rsidR="0051119F" w:rsidRPr="00115A18">
        <w:rPr>
          <w:rFonts w:ascii="Times New Roman" w:eastAsia="Times New Roman" w:hAnsi="Times New Roman"/>
          <w:sz w:val="28"/>
          <w:szCs w:val="28"/>
          <w:lang w:val="ro-RO"/>
        </w:rPr>
        <w:t>ţ</w:t>
      </w:r>
      <w:r w:rsidR="00633172" w:rsidRPr="00115A18">
        <w:rPr>
          <w:rFonts w:ascii="Times New Roman" w:eastAsia="Times New Roman" w:hAnsi="Times New Roman"/>
          <w:sz w:val="28"/>
          <w:szCs w:val="28"/>
          <w:lang w:val="ro-RO"/>
        </w:rPr>
        <w:t>ii comerciale sau lichidare a comerciantului.</w:t>
      </w:r>
    </w:p>
    <w:p w14:paraId="36707B0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159C6935" w14:textId="6585EFEE" w:rsidR="00D911A6" w:rsidRPr="00115A18" w:rsidRDefault="00D911A6" w:rsidP="00D911A6">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17</w:t>
      </w:r>
      <w:r w:rsidR="0083360B" w:rsidRPr="00115A18">
        <w:rPr>
          <w:rFonts w:ascii="Times New Roman" w:eastAsia="Times New Roman" w:hAnsi="Times New Roman"/>
          <w:b/>
          <w:bCs/>
          <w:sz w:val="28"/>
          <w:szCs w:val="28"/>
          <w:vertAlign w:val="superscript"/>
          <w:lang w:val="ro-RO"/>
        </w:rPr>
        <w:t>5</w:t>
      </w:r>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bCs/>
          <w:sz w:val="28"/>
          <w:szCs w:val="28"/>
          <w:lang w:val="ro-RO"/>
        </w:rPr>
        <w:t>Suspendarea activită</w:t>
      </w:r>
      <w:r w:rsidR="0051119F" w:rsidRPr="00115A18">
        <w:rPr>
          <w:rFonts w:ascii="Times New Roman" w:eastAsia="Times New Roman" w:hAnsi="Times New Roman"/>
          <w:bCs/>
          <w:sz w:val="28"/>
          <w:szCs w:val="28"/>
          <w:lang w:val="ro-RO"/>
        </w:rPr>
        <w:t>ţ</w:t>
      </w:r>
      <w:r w:rsidRPr="00115A18">
        <w:rPr>
          <w:rFonts w:ascii="Times New Roman" w:eastAsia="Times New Roman" w:hAnsi="Times New Roman"/>
          <w:bCs/>
          <w:sz w:val="28"/>
          <w:szCs w:val="28"/>
          <w:lang w:val="ro-RO"/>
        </w:rPr>
        <w:t>ii de comer</w:t>
      </w:r>
      <w:r w:rsidR="0051119F" w:rsidRPr="00115A18">
        <w:rPr>
          <w:rFonts w:ascii="Times New Roman" w:eastAsia="Times New Roman" w:hAnsi="Times New Roman"/>
          <w:bCs/>
          <w:sz w:val="28"/>
          <w:szCs w:val="28"/>
          <w:lang w:val="ro-RO"/>
        </w:rPr>
        <w:t>ţ</w:t>
      </w:r>
      <w:r w:rsidRPr="00115A18">
        <w:rPr>
          <w:rFonts w:ascii="Times New Roman" w:eastAsia="Times New Roman" w:hAnsi="Times New Roman"/>
          <w:bCs/>
          <w:sz w:val="28"/>
          <w:szCs w:val="28"/>
          <w:lang w:val="ro-RO"/>
        </w:rPr>
        <w:t xml:space="preserve"> în temeiul </w:t>
      </w:r>
      <w:r w:rsidR="002A481F" w:rsidRPr="00115A18">
        <w:rPr>
          <w:rFonts w:ascii="Times New Roman" w:eastAsia="Times New Roman" w:hAnsi="Times New Roman"/>
          <w:bCs/>
          <w:sz w:val="28"/>
          <w:szCs w:val="28"/>
          <w:lang w:val="ro-RO"/>
        </w:rPr>
        <w:t>notificării comerciantului</w:t>
      </w:r>
    </w:p>
    <w:p w14:paraId="7C9BE2C8" w14:textId="0A68D53E" w:rsidR="00567545"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5115FD" w:rsidRPr="00115A18">
        <w:rPr>
          <w:rFonts w:ascii="Times New Roman" w:eastAsia="Times New Roman" w:hAnsi="Times New Roman"/>
          <w:sz w:val="28"/>
          <w:szCs w:val="28"/>
          <w:lang w:val="ro-RO"/>
        </w:rPr>
        <w:t>1</w:t>
      </w:r>
      <w:r w:rsidRPr="00115A18">
        <w:rPr>
          <w:rFonts w:ascii="Times New Roman" w:eastAsia="Times New Roman" w:hAnsi="Times New Roman"/>
          <w:sz w:val="28"/>
          <w:szCs w:val="28"/>
          <w:lang w:val="ro-RO"/>
        </w:rPr>
        <w:t xml:space="preserve">) </w:t>
      </w:r>
      <w:r w:rsidR="00567545" w:rsidRPr="00115A18">
        <w:rPr>
          <w:rFonts w:ascii="Times New Roman" w:eastAsia="Times New Roman" w:hAnsi="Times New Roman"/>
          <w:sz w:val="28"/>
          <w:szCs w:val="28"/>
          <w:lang w:val="ro-RO"/>
        </w:rPr>
        <w:t>Activitatea de comer</w:t>
      </w:r>
      <w:r w:rsidR="0051119F" w:rsidRPr="00115A18">
        <w:rPr>
          <w:rFonts w:ascii="Times New Roman" w:eastAsia="Times New Roman" w:hAnsi="Times New Roman"/>
          <w:sz w:val="28"/>
          <w:szCs w:val="28"/>
          <w:lang w:val="ro-RO"/>
        </w:rPr>
        <w:t>ţ</w:t>
      </w:r>
      <w:r w:rsidR="00567545" w:rsidRPr="00115A18">
        <w:rPr>
          <w:rFonts w:ascii="Times New Roman" w:eastAsia="Times New Roman" w:hAnsi="Times New Roman"/>
          <w:sz w:val="28"/>
          <w:szCs w:val="28"/>
          <w:lang w:val="ro-RO"/>
        </w:rPr>
        <w:t xml:space="preserve"> </w:t>
      </w:r>
      <w:r w:rsidR="002B0A0A" w:rsidRPr="00115A18">
        <w:rPr>
          <w:rFonts w:ascii="Times New Roman" w:eastAsia="Times New Roman" w:hAnsi="Times New Roman"/>
          <w:sz w:val="28"/>
          <w:szCs w:val="28"/>
          <w:lang w:val="ro-RO"/>
        </w:rPr>
        <w:t>se suspendă în temeiul notificării privind suspendarea activită</w:t>
      </w:r>
      <w:r w:rsidR="0051119F" w:rsidRPr="00115A18">
        <w:rPr>
          <w:rFonts w:ascii="Times New Roman" w:eastAsia="Times New Roman" w:hAnsi="Times New Roman"/>
          <w:sz w:val="28"/>
          <w:szCs w:val="28"/>
          <w:lang w:val="ro-RO"/>
        </w:rPr>
        <w:t>ţ</w:t>
      </w:r>
      <w:r w:rsidR="002B0A0A"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2B0A0A" w:rsidRPr="00115A18">
        <w:rPr>
          <w:rFonts w:ascii="Times New Roman" w:eastAsia="Times New Roman" w:hAnsi="Times New Roman"/>
          <w:sz w:val="28"/>
          <w:szCs w:val="28"/>
          <w:lang w:val="ro-RO"/>
        </w:rPr>
        <w:t xml:space="preserve">, </w:t>
      </w:r>
      <w:proofErr w:type="spellStart"/>
      <w:r w:rsidR="002B0A0A" w:rsidRPr="00115A18">
        <w:rPr>
          <w:rFonts w:ascii="Times New Roman" w:eastAsia="Times New Roman" w:hAnsi="Times New Roman"/>
          <w:sz w:val="28"/>
          <w:szCs w:val="28"/>
          <w:lang w:val="ro-RO"/>
        </w:rPr>
        <w:t>începînd</w:t>
      </w:r>
      <w:proofErr w:type="spellEnd"/>
      <w:r w:rsidR="002B0A0A" w:rsidRPr="00115A18">
        <w:rPr>
          <w:rFonts w:ascii="Times New Roman" w:eastAsia="Times New Roman" w:hAnsi="Times New Roman"/>
          <w:sz w:val="28"/>
          <w:szCs w:val="28"/>
          <w:lang w:val="ro-RO"/>
        </w:rPr>
        <w:t xml:space="preserve"> cu data depunerii notificării de către comerciant</w:t>
      </w:r>
      <w:r w:rsidRPr="00115A18">
        <w:rPr>
          <w:rFonts w:ascii="Times New Roman" w:eastAsia="Times New Roman" w:hAnsi="Times New Roman"/>
          <w:sz w:val="28"/>
          <w:szCs w:val="28"/>
          <w:lang w:val="ro-RO"/>
        </w:rPr>
        <w:t>.</w:t>
      </w:r>
    </w:p>
    <w:p w14:paraId="7CC4C20F" w14:textId="3D3BE714" w:rsidR="00EA13B9" w:rsidRPr="00115A18" w:rsidRDefault="00567545"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w:t>
      </w:r>
      <w:r w:rsidR="002B0A0A" w:rsidRPr="00115A18">
        <w:rPr>
          <w:rFonts w:ascii="Times New Roman" w:eastAsia="Times New Roman" w:hAnsi="Times New Roman"/>
          <w:sz w:val="28"/>
          <w:szCs w:val="28"/>
          <w:lang w:val="ro-RO"/>
        </w:rPr>
        <w:t xml:space="preserve">  De la data depunerii notificării privind suspendarea activită</w:t>
      </w:r>
      <w:r w:rsidR="0051119F" w:rsidRPr="00115A18">
        <w:rPr>
          <w:rFonts w:ascii="Times New Roman" w:eastAsia="Times New Roman" w:hAnsi="Times New Roman"/>
          <w:sz w:val="28"/>
          <w:szCs w:val="28"/>
          <w:lang w:val="ro-RO"/>
        </w:rPr>
        <w:t>ţ</w:t>
      </w:r>
      <w:r w:rsidR="002B0A0A"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2B0A0A"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 comerciantul:</w:t>
      </w:r>
    </w:p>
    <w:p w14:paraId="2355C4F8" w14:textId="77777777" w:rsidR="00EA13B9" w:rsidRPr="00115A18" w:rsidRDefault="00EA13B9" w:rsidP="00EA13B9">
      <w:pPr>
        <w:numPr>
          <w:ilvl w:val="0"/>
          <w:numId w:val="18"/>
        </w:numPr>
        <w:spacing w:after="0" w:line="240" w:lineRule="auto"/>
        <w:ind w:left="0" w:firstLine="709"/>
        <w:contextualSpacing/>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nu este în drept să desfăşoare activităţi de comerţ în cadrul unităţii comerciale în cauză;</w:t>
      </w:r>
    </w:p>
    <w:p w14:paraId="2C7219F7" w14:textId="2C483765" w:rsidR="00EA13B9" w:rsidRPr="00115A18" w:rsidRDefault="00EA13B9" w:rsidP="00EA13B9">
      <w:pPr>
        <w:numPr>
          <w:ilvl w:val="0"/>
          <w:numId w:val="18"/>
        </w:numPr>
        <w:spacing w:after="0" w:line="240" w:lineRule="auto"/>
        <w:ind w:left="0" w:firstLine="709"/>
        <w:contextualSpacing/>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nu va achita taxa stabilită de art.</w:t>
      </w:r>
      <w:r w:rsidR="00BC3F09" w:rsidRPr="00115A18">
        <w:rPr>
          <w:rFonts w:ascii="Times New Roman" w:eastAsia="Times New Roman" w:hAnsi="Times New Roman"/>
          <w:sz w:val="28"/>
          <w:szCs w:val="28"/>
          <w:lang w:val="ro-RO"/>
        </w:rPr>
        <w:t>17</w:t>
      </w:r>
      <w:r w:rsidR="00BC3F09" w:rsidRPr="00115A18">
        <w:rPr>
          <w:rFonts w:ascii="Times New Roman" w:eastAsia="Times New Roman" w:hAnsi="Times New Roman"/>
          <w:sz w:val="28"/>
          <w:szCs w:val="28"/>
          <w:vertAlign w:val="superscript"/>
          <w:lang w:val="ro-RO"/>
        </w:rPr>
        <w:t>7</w:t>
      </w:r>
      <w:r w:rsidR="00BC3F09"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alin.(</w:t>
      </w:r>
      <w:r w:rsidR="00BC3F09" w:rsidRPr="00115A18">
        <w:rPr>
          <w:rFonts w:ascii="Times New Roman" w:eastAsia="Times New Roman" w:hAnsi="Times New Roman"/>
          <w:sz w:val="28"/>
          <w:szCs w:val="28"/>
          <w:lang w:val="ro-RO"/>
        </w:rPr>
        <w:t>2</w:t>
      </w:r>
      <w:r w:rsidRPr="00115A18">
        <w:rPr>
          <w:rFonts w:ascii="Times New Roman" w:eastAsia="Times New Roman" w:hAnsi="Times New Roman"/>
          <w:sz w:val="28"/>
          <w:szCs w:val="28"/>
          <w:lang w:val="ro-RO"/>
        </w:rPr>
        <w:t>) pentru unitatea comercială în cauză.</w:t>
      </w:r>
    </w:p>
    <w:p w14:paraId="27197643" w14:textId="77777777" w:rsidR="00AA6BC1" w:rsidRPr="00115A18" w:rsidRDefault="00AA6BC1" w:rsidP="00EA13B9">
      <w:pPr>
        <w:spacing w:after="0" w:line="240" w:lineRule="auto"/>
        <w:ind w:firstLine="709"/>
        <w:jc w:val="both"/>
        <w:rPr>
          <w:rFonts w:ascii="Times New Roman" w:eastAsia="Times New Roman" w:hAnsi="Times New Roman"/>
          <w:sz w:val="28"/>
          <w:szCs w:val="28"/>
          <w:lang w:val="ro-RO"/>
        </w:rPr>
      </w:pPr>
    </w:p>
    <w:p w14:paraId="60249E38" w14:textId="4A8553E9" w:rsidR="00EA13B9"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17</w:t>
      </w:r>
      <w:r w:rsidR="001E0BD6" w:rsidRPr="00115A18">
        <w:rPr>
          <w:rFonts w:ascii="Times New Roman" w:eastAsia="Times New Roman" w:hAnsi="Times New Roman"/>
          <w:b/>
          <w:sz w:val="28"/>
          <w:szCs w:val="28"/>
          <w:vertAlign w:val="superscript"/>
          <w:lang w:val="ro-RO"/>
        </w:rPr>
        <w:t>6</w:t>
      </w:r>
      <w:r w:rsidRPr="00115A18">
        <w:rPr>
          <w:rFonts w:ascii="Times New Roman" w:eastAsia="Times New Roman" w:hAnsi="Times New Roman"/>
          <w:b/>
          <w:sz w:val="28"/>
          <w:szCs w:val="28"/>
          <w:lang w:val="ro-RO"/>
        </w:rPr>
        <w:t xml:space="preserve">. </w:t>
      </w:r>
      <w:r w:rsidR="00093FA0" w:rsidRPr="00115A18">
        <w:rPr>
          <w:rFonts w:ascii="Times New Roman" w:eastAsia="Times New Roman" w:hAnsi="Times New Roman"/>
          <w:sz w:val="28"/>
          <w:szCs w:val="28"/>
          <w:lang w:val="ro-RO"/>
        </w:rPr>
        <w:t>Modificarea datelor</w:t>
      </w:r>
    </w:p>
    <w:p w14:paraId="77D6B6B0" w14:textId="03FE1ADF" w:rsidR="00EA13B9" w:rsidRPr="00115A18" w:rsidRDefault="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1E0681" w:rsidRPr="00115A18">
        <w:rPr>
          <w:rFonts w:ascii="Times New Roman" w:eastAsia="Times New Roman" w:hAnsi="Times New Roman"/>
          <w:sz w:val="28"/>
          <w:szCs w:val="28"/>
          <w:lang w:val="ro-RO"/>
        </w:rPr>
        <w:t xml:space="preserve">Comerciantul </w:t>
      </w:r>
      <w:r w:rsidR="00351659" w:rsidRPr="00115A18">
        <w:rPr>
          <w:rFonts w:ascii="Times New Roman" w:eastAsia="Times New Roman" w:hAnsi="Times New Roman"/>
          <w:sz w:val="28"/>
          <w:szCs w:val="28"/>
          <w:lang w:val="ro-RO"/>
        </w:rPr>
        <w:t>depune</w:t>
      </w:r>
      <w:r w:rsidR="00782E27" w:rsidRPr="00115A18">
        <w:rPr>
          <w:rFonts w:ascii="Times New Roman" w:eastAsia="Times New Roman" w:hAnsi="Times New Roman"/>
          <w:sz w:val="28"/>
          <w:szCs w:val="28"/>
          <w:lang w:val="ro-RO"/>
        </w:rPr>
        <w:t xml:space="preserve"> </w:t>
      </w:r>
      <w:r w:rsidR="00351659" w:rsidRPr="00115A18">
        <w:rPr>
          <w:rFonts w:ascii="Times New Roman" w:eastAsia="Times New Roman" w:hAnsi="Times New Roman"/>
          <w:sz w:val="28"/>
          <w:szCs w:val="28"/>
          <w:lang w:val="ro-RO"/>
        </w:rPr>
        <w:t xml:space="preserve">în adresa </w:t>
      </w:r>
      <w:r w:rsidR="00782E27" w:rsidRPr="00115A18">
        <w:rPr>
          <w:rFonts w:ascii="Times New Roman" w:eastAsia="Times New Roman" w:hAnsi="Times New Roman"/>
          <w:sz w:val="28"/>
          <w:szCs w:val="28"/>
          <w:lang w:val="ro-RO"/>
        </w:rPr>
        <w:t>autorită</w:t>
      </w:r>
      <w:r w:rsidR="0051119F" w:rsidRPr="00115A18">
        <w:rPr>
          <w:rFonts w:ascii="Times New Roman" w:eastAsia="Times New Roman" w:hAnsi="Times New Roman"/>
          <w:sz w:val="28"/>
          <w:szCs w:val="28"/>
          <w:lang w:val="ro-RO"/>
        </w:rPr>
        <w:t>ţ</w:t>
      </w:r>
      <w:r w:rsidR="00782E27" w:rsidRPr="00115A18">
        <w:rPr>
          <w:rFonts w:ascii="Times New Roman" w:eastAsia="Times New Roman" w:hAnsi="Times New Roman"/>
          <w:sz w:val="28"/>
          <w:szCs w:val="28"/>
          <w:lang w:val="ro-RO"/>
        </w:rPr>
        <w:t>ii</w:t>
      </w:r>
      <w:r w:rsidR="001E0681" w:rsidRPr="00115A18">
        <w:rPr>
          <w:rFonts w:ascii="Times New Roman" w:eastAsia="Times New Roman" w:hAnsi="Times New Roman"/>
          <w:sz w:val="28"/>
          <w:szCs w:val="28"/>
          <w:lang w:val="ro-RO"/>
        </w:rPr>
        <w:t xml:space="preserve"> administra</w:t>
      </w:r>
      <w:r w:rsidR="0051119F" w:rsidRPr="00115A18">
        <w:rPr>
          <w:rFonts w:ascii="Times New Roman" w:eastAsia="Times New Roman" w:hAnsi="Times New Roman"/>
          <w:sz w:val="28"/>
          <w:szCs w:val="28"/>
          <w:lang w:val="ro-RO"/>
        </w:rPr>
        <w:t>ţ</w:t>
      </w:r>
      <w:r w:rsidR="001E0681" w:rsidRPr="00115A18">
        <w:rPr>
          <w:rFonts w:ascii="Times New Roman" w:eastAsia="Times New Roman" w:hAnsi="Times New Roman"/>
          <w:sz w:val="28"/>
          <w:szCs w:val="28"/>
          <w:lang w:val="ro-RO"/>
        </w:rPr>
        <w:t xml:space="preserve">iei publice locale </w:t>
      </w:r>
      <w:r w:rsidR="00B23E71" w:rsidRPr="00115A18">
        <w:rPr>
          <w:rFonts w:ascii="Times New Roman" w:eastAsia="Times New Roman" w:hAnsi="Times New Roman"/>
          <w:sz w:val="28"/>
          <w:szCs w:val="28"/>
          <w:lang w:val="ro-RO"/>
        </w:rPr>
        <w:t xml:space="preserve">notificare de modificare a datelor </w:t>
      </w:r>
      <w:r w:rsidR="001E0681" w:rsidRPr="00115A18">
        <w:rPr>
          <w:rFonts w:ascii="Times New Roman" w:eastAsia="Times New Roman" w:hAnsi="Times New Roman"/>
          <w:sz w:val="28"/>
          <w:szCs w:val="28"/>
          <w:lang w:val="ro-RO"/>
        </w:rPr>
        <w:t xml:space="preserve">în cazul schimbării datelor indicate în notificarea </w:t>
      </w:r>
      <w:r w:rsidR="00DF23BB" w:rsidRPr="00115A18">
        <w:rPr>
          <w:rFonts w:ascii="Times New Roman" w:eastAsia="Times New Roman" w:hAnsi="Times New Roman"/>
          <w:sz w:val="28"/>
          <w:szCs w:val="28"/>
          <w:lang w:val="ro-RO"/>
        </w:rPr>
        <w:t>privind ini</w:t>
      </w:r>
      <w:r w:rsidR="0051119F" w:rsidRPr="00115A18">
        <w:rPr>
          <w:rFonts w:ascii="Times New Roman" w:eastAsia="Times New Roman" w:hAnsi="Times New Roman"/>
          <w:sz w:val="28"/>
          <w:szCs w:val="28"/>
          <w:lang w:val="ro-RO"/>
        </w:rPr>
        <w:t>ţ</w:t>
      </w:r>
      <w:r w:rsidR="00DF23BB" w:rsidRPr="00115A18">
        <w:rPr>
          <w:rFonts w:ascii="Times New Roman" w:eastAsia="Times New Roman" w:hAnsi="Times New Roman"/>
          <w:sz w:val="28"/>
          <w:szCs w:val="28"/>
          <w:lang w:val="ro-RO"/>
        </w:rPr>
        <w:t>ierea ac</w:t>
      </w:r>
      <w:r w:rsidR="00B45C67" w:rsidRPr="00115A18">
        <w:rPr>
          <w:rFonts w:ascii="Times New Roman" w:eastAsia="Times New Roman" w:hAnsi="Times New Roman"/>
          <w:sz w:val="28"/>
          <w:szCs w:val="28"/>
          <w:lang w:val="ro-RO"/>
        </w:rPr>
        <w:t>tivită</w:t>
      </w:r>
      <w:r w:rsidR="0051119F" w:rsidRPr="00115A18">
        <w:rPr>
          <w:rFonts w:ascii="Times New Roman" w:eastAsia="Times New Roman" w:hAnsi="Times New Roman"/>
          <w:sz w:val="28"/>
          <w:szCs w:val="28"/>
          <w:lang w:val="ro-RO"/>
        </w:rPr>
        <w:t>ţ</w:t>
      </w:r>
      <w:r w:rsidR="00B45C67"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w:t>
      </w:r>
      <w:bookmarkStart w:id="1" w:name="_GoBack"/>
      <w:bookmarkEnd w:id="1"/>
    </w:p>
    <w:p w14:paraId="032B70CE" w14:textId="437EB54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Comerciantul va anexa</w:t>
      </w:r>
      <w:r w:rsidR="007A6F84" w:rsidRPr="00115A18">
        <w:rPr>
          <w:rFonts w:ascii="Times New Roman" w:eastAsia="Times New Roman" w:hAnsi="Times New Roman"/>
          <w:sz w:val="28"/>
          <w:szCs w:val="28"/>
          <w:lang w:val="ro-RO"/>
        </w:rPr>
        <w:t xml:space="preserve"> la notificarea de modificare a datelor, după caz,</w:t>
      </w:r>
      <w:r w:rsidRPr="00115A18">
        <w:rPr>
          <w:rFonts w:ascii="Times New Roman" w:eastAsia="Times New Roman" w:hAnsi="Times New Roman"/>
          <w:sz w:val="28"/>
          <w:szCs w:val="28"/>
          <w:lang w:val="ro-RO"/>
        </w:rPr>
        <w:t xml:space="preserve"> actele necesare </w:t>
      </w:r>
      <w:r w:rsidR="007A6F84" w:rsidRPr="00115A18">
        <w:rPr>
          <w:rFonts w:ascii="Times New Roman" w:eastAsia="Times New Roman" w:hAnsi="Times New Roman"/>
          <w:sz w:val="28"/>
          <w:szCs w:val="28"/>
          <w:lang w:val="ro-RO"/>
        </w:rPr>
        <w:t xml:space="preserve">conform </w:t>
      </w:r>
      <w:r w:rsidRPr="00115A18">
        <w:rPr>
          <w:rFonts w:ascii="Times New Roman" w:eastAsia="Times New Roman" w:hAnsi="Times New Roman"/>
          <w:sz w:val="28"/>
          <w:szCs w:val="28"/>
          <w:lang w:val="ro-RO"/>
        </w:rPr>
        <w:t xml:space="preserve">art.14 alin.(3)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w:t>
      </w:r>
      <w:r w:rsidR="002F6491" w:rsidRPr="00115A18" w:rsidDel="002F6491">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w:t>
      </w:r>
      <w:r w:rsidR="002F6491" w:rsidRPr="00115A18">
        <w:rPr>
          <w:rFonts w:ascii="Times New Roman" w:eastAsia="Times New Roman" w:hAnsi="Times New Roman"/>
          <w:sz w:val="28"/>
          <w:szCs w:val="28"/>
          <w:lang w:val="ro-RO"/>
        </w:rPr>
        <w:t>4</w:t>
      </w:r>
      <w:r w:rsidRPr="00115A18">
        <w:rPr>
          <w:rFonts w:ascii="Times New Roman" w:eastAsia="Times New Roman" w:hAnsi="Times New Roman"/>
          <w:sz w:val="28"/>
          <w:szCs w:val="28"/>
          <w:lang w:val="ro-RO"/>
        </w:rPr>
        <w:t>).</w:t>
      </w:r>
    </w:p>
    <w:p w14:paraId="349353D9" w14:textId="7C582694"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Comerciantul este obligat să anexeze la </w:t>
      </w:r>
      <w:r w:rsidR="00965175" w:rsidRPr="00115A18">
        <w:rPr>
          <w:rFonts w:ascii="Times New Roman" w:eastAsia="Times New Roman" w:hAnsi="Times New Roman"/>
          <w:sz w:val="28"/>
          <w:szCs w:val="28"/>
          <w:lang w:val="ro-RO"/>
        </w:rPr>
        <w:t xml:space="preserve">notificare </w:t>
      </w:r>
      <w:r w:rsidRPr="00115A18">
        <w:rPr>
          <w:rFonts w:ascii="Times New Roman" w:eastAsia="Times New Roman" w:hAnsi="Times New Roman"/>
          <w:sz w:val="28"/>
          <w:szCs w:val="28"/>
          <w:lang w:val="ro-RO"/>
        </w:rPr>
        <w:t xml:space="preserve">un nou acord al vecinilor, </w:t>
      </w:r>
      <w:r w:rsidR="00454A16" w:rsidRPr="00115A18">
        <w:rPr>
          <w:rFonts w:ascii="Times New Roman" w:eastAsia="Times New Roman" w:hAnsi="Times New Roman"/>
          <w:sz w:val="28"/>
          <w:szCs w:val="28"/>
          <w:lang w:val="ro-RO"/>
        </w:rPr>
        <w:t>dacă</w:t>
      </w:r>
      <w:r w:rsidRPr="00115A18">
        <w:rPr>
          <w:rFonts w:ascii="Times New Roman" w:eastAsia="Times New Roman" w:hAnsi="Times New Roman"/>
          <w:sz w:val="28"/>
          <w:szCs w:val="28"/>
          <w:lang w:val="ro-RO"/>
        </w:rPr>
        <w:t xml:space="preserve">, </w:t>
      </w:r>
      <w:r w:rsidR="002E50CD" w:rsidRPr="00115A18">
        <w:rPr>
          <w:rFonts w:ascii="Times New Roman" w:eastAsia="Times New Roman" w:hAnsi="Times New Roman"/>
          <w:sz w:val="28"/>
          <w:szCs w:val="28"/>
          <w:lang w:val="ro-RO"/>
        </w:rPr>
        <w:t>în cazul stabilit de art.</w:t>
      </w:r>
      <w:r w:rsidR="004B754F" w:rsidRPr="00115A18">
        <w:rPr>
          <w:rFonts w:ascii="Times New Roman" w:eastAsia="Times New Roman" w:hAnsi="Times New Roman"/>
          <w:sz w:val="28"/>
          <w:szCs w:val="28"/>
          <w:lang w:val="ro-RO"/>
        </w:rPr>
        <w:t>21</w:t>
      </w:r>
      <w:r w:rsidR="004B754F" w:rsidRPr="00115A18">
        <w:rPr>
          <w:rFonts w:ascii="Times New Roman" w:eastAsia="Times New Roman" w:hAnsi="Times New Roman"/>
          <w:sz w:val="28"/>
          <w:szCs w:val="28"/>
          <w:vertAlign w:val="superscript"/>
          <w:lang w:val="ro-RO"/>
        </w:rPr>
        <w:t>7</w:t>
      </w:r>
      <w:r w:rsidR="002E50CD"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comerciantul cere modificarea datelor referitoare la:</w:t>
      </w:r>
    </w:p>
    <w:p w14:paraId="13046A7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orarul de funcţionare a unităţii comerciale, cu stabilirea unei ore de deschidere mai devreme şi/sau unei ore de închidere mai </w:t>
      </w:r>
      <w:proofErr w:type="spellStart"/>
      <w:r w:rsidRPr="00115A18">
        <w:rPr>
          <w:rFonts w:ascii="Times New Roman" w:eastAsia="Times New Roman" w:hAnsi="Times New Roman"/>
          <w:sz w:val="28"/>
          <w:szCs w:val="28"/>
          <w:lang w:val="ro-RO"/>
        </w:rPr>
        <w:t>tîrzii</w:t>
      </w:r>
      <w:proofErr w:type="spellEnd"/>
      <w:r w:rsidRPr="00115A18">
        <w:rPr>
          <w:rFonts w:ascii="Times New Roman" w:eastAsia="Times New Roman" w:hAnsi="Times New Roman"/>
          <w:sz w:val="28"/>
          <w:szCs w:val="28"/>
          <w:lang w:val="ro-RO"/>
        </w:rPr>
        <w:t>;</w:t>
      </w:r>
    </w:p>
    <w:p w14:paraId="2B758F1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tipul unităţii comerciale;</w:t>
      </w:r>
    </w:p>
    <w:p w14:paraId="57FFCEE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capacitatea unităţii comerciale (numărul de locuri/persoane)</w:t>
      </w:r>
      <w:r w:rsidR="00F86193"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 în cazul unităţii de alimentaţie publică.</w:t>
      </w:r>
    </w:p>
    <w:p w14:paraId="50D27406"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16154BD" w14:textId="043EBFB1" w:rsidR="00EA13B9"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17</w:t>
      </w:r>
      <w:r w:rsidR="001E0BD6" w:rsidRPr="00115A18">
        <w:rPr>
          <w:rFonts w:ascii="Times New Roman" w:eastAsia="Times New Roman" w:hAnsi="Times New Roman"/>
          <w:b/>
          <w:sz w:val="28"/>
          <w:szCs w:val="28"/>
          <w:vertAlign w:val="superscript"/>
          <w:lang w:val="ro-RO"/>
        </w:rPr>
        <w:t>7</w:t>
      </w:r>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 xml:space="preserve">Taxe </w:t>
      </w:r>
      <w:r w:rsidR="0051119F" w:rsidRPr="00115A18">
        <w:rPr>
          <w:rFonts w:ascii="Times New Roman" w:eastAsia="Times New Roman" w:hAnsi="Times New Roman"/>
          <w:sz w:val="28"/>
          <w:szCs w:val="28"/>
          <w:lang w:val="ro-RO"/>
        </w:rPr>
        <w:t>ş</w:t>
      </w:r>
      <w:r w:rsidR="002F7E6B" w:rsidRPr="00115A18">
        <w:rPr>
          <w:rFonts w:ascii="Times New Roman" w:eastAsia="Times New Roman" w:hAnsi="Times New Roman"/>
          <w:sz w:val="28"/>
          <w:szCs w:val="28"/>
          <w:lang w:val="ro-RO"/>
        </w:rPr>
        <w:t xml:space="preserve">i </w:t>
      </w:r>
      <w:r w:rsidR="002B3133" w:rsidRPr="00115A18">
        <w:rPr>
          <w:rFonts w:ascii="Times New Roman" w:eastAsia="Times New Roman" w:hAnsi="Times New Roman"/>
          <w:sz w:val="28"/>
          <w:szCs w:val="28"/>
          <w:lang w:val="ro-RO"/>
        </w:rPr>
        <w:t>interdicţi</w:t>
      </w:r>
      <w:r w:rsidR="00023961" w:rsidRPr="00115A18">
        <w:rPr>
          <w:rFonts w:ascii="Times New Roman" w:eastAsia="Times New Roman" w:hAnsi="Times New Roman"/>
          <w:sz w:val="28"/>
          <w:szCs w:val="28"/>
          <w:lang w:val="ro-RO"/>
        </w:rPr>
        <w:t>a</w:t>
      </w:r>
      <w:r w:rsidR="002B3133" w:rsidRPr="00115A18">
        <w:rPr>
          <w:rFonts w:ascii="Times New Roman" w:eastAsia="Times New Roman" w:hAnsi="Times New Roman"/>
          <w:sz w:val="28"/>
          <w:szCs w:val="28"/>
          <w:lang w:val="ro-RO"/>
        </w:rPr>
        <w:t xml:space="preserve"> </w:t>
      </w:r>
      <w:r w:rsidR="002F7E6B" w:rsidRPr="00115A18">
        <w:rPr>
          <w:rFonts w:ascii="Times New Roman" w:eastAsia="Times New Roman" w:hAnsi="Times New Roman"/>
          <w:sz w:val="28"/>
          <w:szCs w:val="28"/>
          <w:lang w:val="ro-RO"/>
        </w:rPr>
        <w:t>stabilirii plă</w:t>
      </w:r>
      <w:r w:rsidR="0051119F" w:rsidRPr="00115A18">
        <w:rPr>
          <w:rFonts w:ascii="Times New Roman" w:eastAsia="Times New Roman" w:hAnsi="Times New Roman"/>
          <w:sz w:val="28"/>
          <w:szCs w:val="28"/>
          <w:lang w:val="ro-RO"/>
        </w:rPr>
        <w:t>ţ</w:t>
      </w:r>
      <w:r w:rsidR="002F7E6B" w:rsidRPr="00115A18">
        <w:rPr>
          <w:rFonts w:ascii="Times New Roman" w:eastAsia="Times New Roman" w:hAnsi="Times New Roman"/>
          <w:sz w:val="28"/>
          <w:szCs w:val="28"/>
          <w:lang w:val="ro-RO"/>
        </w:rPr>
        <w:t>ilor</w:t>
      </w:r>
      <w:r w:rsidR="0032402C" w:rsidRPr="00115A18">
        <w:rPr>
          <w:rFonts w:ascii="Times New Roman" w:eastAsia="Times New Roman" w:hAnsi="Times New Roman"/>
          <w:sz w:val="28"/>
          <w:szCs w:val="28"/>
          <w:lang w:val="ro-RO"/>
        </w:rPr>
        <w:t xml:space="preserve"> suplimentare</w:t>
      </w:r>
    </w:p>
    <w:p w14:paraId="4DFCA0EA" w14:textId="792EC548"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Pentru fiecare unitate comercială şi loc </w:t>
      </w:r>
      <w:r w:rsidR="007A27C6" w:rsidRPr="00115A18">
        <w:rPr>
          <w:rFonts w:ascii="Times New Roman" w:eastAsia="Times New Roman" w:hAnsi="Times New Roman"/>
          <w:sz w:val="28"/>
          <w:szCs w:val="28"/>
          <w:lang w:val="ro-RO"/>
        </w:rPr>
        <w:t xml:space="preserve">de </w:t>
      </w:r>
      <w:proofErr w:type="spellStart"/>
      <w:r w:rsidRPr="00115A18">
        <w:rPr>
          <w:rFonts w:ascii="Times New Roman" w:eastAsia="Times New Roman" w:hAnsi="Times New Roman"/>
          <w:sz w:val="28"/>
          <w:szCs w:val="28"/>
          <w:lang w:val="ro-RO"/>
        </w:rPr>
        <w:t>vînzare</w:t>
      </w:r>
      <w:proofErr w:type="spellEnd"/>
      <w:r w:rsidRPr="00115A18">
        <w:rPr>
          <w:rFonts w:ascii="Times New Roman" w:eastAsia="Times New Roman" w:hAnsi="Times New Roman"/>
          <w:sz w:val="28"/>
          <w:szCs w:val="28"/>
          <w:lang w:val="ro-RO"/>
        </w:rPr>
        <w:t xml:space="preserve">, în cadrul cărora desfăşoară activitate de comerţ, comercianţii achită taxa pentru unităţile comerciale şi/sau </w:t>
      </w:r>
      <w:r w:rsidR="00F86193" w:rsidRPr="00115A18">
        <w:rPr>
          <w:rFonts w:ascii="Times New Roman" w:eastAsia="Times New Roman" w:hAnsi="Times New Roman"/>
          <w:sz w:val="28"/>
          <w:szCs w:val="28"/>
          <w:lang w:val="ro-RO"/>
        </w:rPr>
        <w:t xml:space="preserve">de </w:t>
      </w:r>
      <w:r w:rsidRPr="00115A18">
        <w:rPr>
          <w:rFonts w:ascii="Times New Roman" w:eastAsia="Times New Roman" w:hAnsi="Times New Roman"/>
          <w:sz w:val="28"/>
          <w:szCs w:val="28"/>
          <w:lang w:val="ro-RO"/>
        </w:rPr>
        <w:t>prestări servicii în conformitate cu legislaţia fiscală.</w:t>
      </w:r>
    </w:p>
    <w:p w14:paraId="6FB60B12" w14:textId="73E812CF"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Taxa pentru unităţile comerciale şi/sau </w:t>
      </w:r>
      <w:r w:rsidR="00F86193" w:rsidRPr="00115A18">
        <w:rPr>
          <w:rFonts w:ascii="Times New Roman" w:eastAsia="Times New Roman" w:hAnsi="Times New Roman"/>
          <w:sz w:val="28"/>
          <w:szCs w:val="28"/>
          <w:lang w:val="ro-RO"/>
        </w:rPr>
        <w:t xml:space="preserve">de </w:t>
      </w:r>
      <w:r w:rsidRPr="00115A18">
        <w:rPr>
          <w:rFonts w:ascii="Times New Roman" w:eastAsia="Times New Roman" w:hAnsi="Times New Roman"/>
          <w:sz w:val="28"/>
          <w:szCs w:val="28"/>
          <w:lang w:val="ro-RO"/>
        </w:rPr>
        <w:t xml:space="preserve">prestări servicii se achită de comerciant în modul stabilit de legislaţia fiscală, pe </w:t>
      </w:r>
      <w:r w:rsidR="009431D1" w:rsidRPr="00115A18">
        <w:rPr>
          <w:rFonts w:ascii="Times New Roman" w:eastAsia="Times New Roman" w:hAnsi="Times New Roman"/>
          <w:sz w:val="28"/>
          <w:szCs w:val="28"/>
          <w:lang w:val="ro-RO"/>
        </w:rPr>
        <w:t>durata desfă</w:t>
      </w:r>
      <w:r w:rsidR="0051119F" w:rsidRPr="00115A18">
        <w:rPr>
          <w:rFonts w:ascii="Times New Roman" w:eastAsia="Times New Roman" w:hAnsi="Times New Roman"/>
          <w:sz w:val="28"/>
          <w:szCs w:val="28"/>
          <w:lang w:val="ro-RO"/>
        </w:rPr>
        <w:t>ş</w:t>
      </w:r>
      <w:r w:rsidR="009431D1" w:rsidRPr="00115A18">
        <w:rPr>
          <w:rFonts w:ascii="Times New Roman" w:eastAsia="Times New Roman" w:hAnsi="Times New Roman"/>
          <w:sz w:val="28"/>
          <w:szCs w:val="28"/>
          <w:lang w:val="ro-RO"/>
        </w:rPr>
        <w:t>urării activită</w:t>
      </w:r>
      <w:r w:rsidR="0051119F" w:rsidRPr="00115A18">
        <w:rPr>
          <w:rFonts w:ascii="Times New Roman" w:eastAsia="Times New Roman" w:hAnsi="Times New Roman"/>
          <w:sz w:val="28"/>
          <w:szCs w:val="28"/>
          <w:lang w:val="ro-RO"/>
        </w:rPr>
        <w:t>ţ</w:t>
      </w:r>
      <w:r w:rsidR="009431D1"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9431D1" w:rsidRPr="00115A18">
        <w:rPr>
          <w:rFonts w:ascii="Times New Roman" w:eastAsia="Times New Roman" w:hAnsi="Times New Roman"/>
          <w:sz w:val="28"/>
          <w:szCs w:val="28"/>
          <w:lang w:val="ro-RO"/>
        </w:rPr>
        <w:t xml:space="preserve"> conform art.17</w:t>
      </w:r>
      <w:r w:rsidR="009431D1" w:rsidRPr="00115A18">
        <w:rPr>
          <w:rFonts w:ascii="Times New Roman" w:eastAsia="Times New Roman" w:hAnsi="Times New Roman"/>
          <w:sz w:val="28"/>
          <w:szCs w:val="28"/>
          <w:vertAlign w:val="superscript"/>
          <w:lang w:val="ro-RO"/>
        </w:rPr>
        <w:t>3</w:t>
      </w:r>
      <w:r w:rsidRPr="00115A18">
        <w:rPr>
          <w:rFonts w:ascii="Times New Roman" w:eastAsia="Times New Roman" w:hAnsi="Times New Roman"/>
          <w:sz w:val="28"/>
          <w:szCs w:val="28"/>
          <w:lang w:val="ro-RO"/>
        </w:rPr>
        <w:t>.</w:t>
      </w:r>
    </w:p>
    <w:p w14:paraId="35D3981E" w14:textId="7129E72E"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Autoritatea administraţiei publice locale nu este în drept să </w:t>
      </w:r>
      <w:r w:rsidR="00177037" w:rsidRPr="00115A18">
        <w:rPr>
          <w:rFonts w:ascii="Times New Roman" w:eastAsia="Times New Roman" w:hAnsi="Times New Roman"/>
          <w:sz w:val="28"/>
          <w:szCs w:val="28"/>
          <w:lang w:val="ro-RO"/>
        </w:rPr>
        <w:t xml:space="preserve">stabilească </w:t>
      </w:r>
      <w:r w:rsidR="0051119F" w:rsidRPr="00115A18">
        <w:rPr>
          <w:rFonts w:ascii="Times New Roman" w:eastAsia="Times New Roman" w:hAnsi="Times New Roman"/>
          <w:sz w:val="28"/>
          <w:szCs w:val="28"/>
          <w:lang w:val="ro-RO"/>
        </w:rPr>
        <w:t>ş</w:t>
      </w:r>
      <w:r w:rsidR="00177037" w:rsidRPr="00115A18">
        <w:rPr>
          <w:rFonts w:ascii="Times New Roman" w:eastAsia="Times New Roman" w:hAnsi="Times New Roman"/>
          <w:sz w:val="28"/>
          <w:szCs w:val="28"/>
          <w:lang w:val="ro-RO"/>
        </w:rPr>
        <w:t xml:space="preserve">i să </w:t>
      </w:r>
      <w:r w:rsidRPr="00115A18">
        <w:rPr>
          <w:rFonts w:ascii="Times New Roman" w:eastAsia="Times New Roman" w:hAnsi="Times New Roman"/>
          <w:sz w:val="28"/>
          <w:szCs w:val="28"/>
          <w:lang w:val="ro-RO"/>
        </w:rPr>
        <w:t xml:space="preserve">perceapă plăţi </w:t>
      </w:r>
      <w:r w:rsidR="00A259A8" w:rsidRPr="00115A18">
        <w:rPr>
          <w:rFonts w:ascii="Times New Roman" w:eastAsia="Times New Roman" w:hAnsi="Times New Roman"/>
          <w:sz w:val="28"/>
          <w:szCs w:val="28"/>
          <w:lang w:val="ro-RO"/>
        </w:rPr>
        <w:t>pentru recep</w:t>
      </w:r>
      <w:r w:rsidR="0051119F" w:rsidRPr="00115A18">
        <w:rPr>
          <w:rFonts w:ascii="Times New Roman" w:eastAsia="Times New Roman" w:hAnsi="Times New Roman"/>
          <w:sz w:val="28"/>
          <w:szCs w:val="28"/>
          <w:lang w:val="ro-RO"/>
        </w:rPr>
        <w:t>ţ</w:t>
      </w:r>
      <w:r w:rsidR="00A259A8" w:rsidRPr="00115A18">
        <w:rPr>
          <w:rFonts w:ascii="Times New Roman" w:eastAsia="Times New Roman" w:hAnsi="Times New Roman"/>
          <w:sz w:val="28"/>
          <w:szCs w:val="28"/>
          <w:lang w:val="ro-RO"/>
        </w:rPr>
        <w:t xml:space="preserve">ionarea notificărilor, </w:t>
      </w:r>
      <w:r w:rsidR="002609A5" w:rsidRPr="00115A18">
        <w:rPr>
          <w:rFonts w:ascii="Times New Roman" w:eastAsia="Times New Roman" w:hAnsi="Times New Roman"/>
          <w:sz w:val="28"/>
          <w:szCs w:val="28"/>
          <w:lang w:val="ro-RO"/>
        </w:rPr>
        <w:t xml:space="preserve">modificarea datelor </w:t>
      </w:r>
      <w:r w:rsidR="002F7E6B" w:rsidRPr="00115A18">
        <w:rPr>
          <w:rFonts w:ascii="Times New Roman" w:eastAsia="Times New Roman" w:hAnsi="Times New Roman"/>
          <w:sz w:val="28"/>
          <w:szCs w:val="28"/>
          <w:lang w:val="ro-RO"/>
        </w:rPr>
        <w:t>sau oricare alte plă</w:t>
      </w:r>
      <w:r w:rsidR="0051119F" w:rsidRPr="00115A18">
        <w:rPr>
          <w:rFonts w:ascii="Times New Roman" w:eastAsia="Times New Roman" w:hAnsi="Times New Roman"/>
          <w:sz w:val="28"/>
          <w:szCs w:val="28"/>
          <w:lang w:val="ro-RO"/>
        </w:rPr>
        <w:t>ţ</w:t>
      </w:r>
      <w:r w:rsidR="002F7E6B" w:rsidRPr="00115A18">
        <w:rPr>
          <w:rFonts w:ascii="Times New Roman" w:eastAsia="Times New Roman" w:hAnsi="Times New Roman"/>
          <w:sz w:val="28"/>
          <w:szCs w:val="28"/>
          <w:lang w:val="ro-RO"/>
        </w:rPr>
        <w:t xml:space="preserve">i ce </w:t>
      </w:r>
      <w:r w:rsidR="0051119F" w:rsidRPr="00115A18">
        <w:rPr>
          <w:rFonts w:ascii="Times New Roman" w:eastAsia="Times New Roman" w:hAnsi="Times New Roman"/>
          <w:sz w:val="28"/>
          <w:szCs w:val="28"/>
          <w:lang w:val="ro-RO"/>
        </w:rPr>
        <w:t>ţ</w:t>
      </w:r>
      <w:r w:rsidR="002F7E6B" w:rsidRPr="00115A18">
        <w:rPr>
          <w:rFonts w:ascii="Times New Roman" w:eastAsia="Times New Roman" w:hAnsi="Times New Roman"/>
          <w:sz w:val="28"/>
          <w:szCs w:val="28"/>
          <w:lang w:val="ro-RO"/>
        </w:rPr>
        <w:t>in de</w:t>
      </w:r>
      <w:r w:rsidR="00A259A8" w:rsidRPr="00115A18">
        <w:rPr>
          <w:rFonts w:ascii="Times New Roman" w:eastAsia="Times New Roman" w:hAnsi="Times New Roman"/>
          <w:sz w:val="28"/>
          <w:szCs w:val="28"/>
          <w:lang w:val="ro-RO"/>
        </w:rPr>
        <w:t xml:space="preserve"> desfă</w:t>
      </w:r>
      <w:r w:rsidR="0051119F" w:rsidRPr="00115A18">
        <w:rPr>
          <w:rFonts w:ascii="Times New Roman" w:eastAsia="Times New Roman" w:hAnsi="Times New Roman"/>
          <w:sz w:val="28"/>
          <w:szCs w:val="28"/>
          <w:lang w:val="ro-RO"/>
        </w:rPr>
        <w:t>ş</w:t>
      </w:r>
      <w:r w:rsidR="00A259A8" w:rsidRPr="00115A18">
        <w:rPr>
          <w:rFonts w:ascii="Times New Roman" w:eastAsia="Times New Roman" w:hAnsi="Times New Roman"/>
          <w:sz w:val="28"/>
          <w:szCs w:val="28"/>
          <w:lang w:val="ro-RO"/>
        </w:rPr>
        <w:t>urarea activită</w:t>
      </w:r>
      <w:r w:rsidR="0051119F" w:rsidRPr="00115A18">
        <w:rPr>
          <w:rFonts w:ascii="Times New Roman" w:eastAsia="Times New Roman" w:hAnsi="Times New Roman"/>
          <w:sz w:val="28"/>
          <w:szCs w:val="28"/>
          <w:lang w:val="ro-RO"/>
        </w:rPr>
        <w:t>ţ</w:t>
      </w:r>
      <w:r w:rsidR="00A259A8"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w:t>
      </w:r>
    </w:p>
    <w:p w14:paraId="117F840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37D18011" w14:textId="76DFE6D2" w:rsidR="00093FA0" w:rsidRPr="00115A18" w:rsidRDefault="00093FA0" w:rsidP="00093FA0">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bCs/>
          <w:sz w:val="28"/>
          <w:szCs w:val="28"/>
          <w:lang w:val="ro-RO"/>
        </w:rPr>
        <w:t>Articolul 17</w:t>
      </w:r>
      <w:r w:rsidR="00F71187" w:rsidRPr="00115A18">
        <w:rPr>
          <w:rFonts w:ascii="Times New Roman" w:eastAsia="Times New Roman" w:hAnsi="Times New Roman"/>
          <w:b/>
          <w:bCs/>
          <w:sz w:val="28"/>
          <w:szCs w:val="28"/>
          <w:vertAlign w:val="superscript"/>
          <w:lang w:val="ro-RO"/>
        </w:rPr>
        <w:t>8</w:t>
      </w:r>
      <w:r w:rsidRPr="00115A18">
        <w:rPr>
          <w:rFonts w:ascii="Times New Roman" w:eastAsia="Times New Roman" w:hAnsi="Times New Roman"/>
          <w:b/>
          <w:bCs/>
          <w:sz w:val="28"/>
          <w:szCs w:val="28"/>
          <w:lang w:val="ro-RO"/>
        </w:rPr>
        <w:t>.</w:t>
      </w:r>
      <w:r w:rsidRPr="00115A18">
        <w:rPr>
          <w:rFonts w:ascii="Times New Roman" w:eastAsia="Times New Roman" w:hAnsi="Times New Roman"/>
          <w:sz w:val="28"/>
          <w:szCs w:val="28"/>
          <w:lang w:val="ro-RO"/>
        </w:rPr>
        <w:t xml:space="preserve"> Sistemul Informa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ional “</w:t>
      </w:r>
      <w:proofErr w:type="spellStart"/>
      <w:r w:rsidRPr="00115A18">
        <w:rPr>
          <w:rFonts w:ascii="Times New Roman" w:eastAsia="Times New Roman" w:hAnsi="Times New Roman"/>
          <w:sz w:val="28"/>
          <w:szCs w:val="28"/>
          <w:lang w:val="ro-RO"/>
        </w:rPr>
        <w:t>e-Acte</w:t>
      </w:r>
      <w:proofErr w:type="spellEnd"/>
      <w:r w:rsidRPr="00115A18">
        <w:rPr>
          <w:rFonts w:ascii="Times New Roman" w:eastAsia="Times New Roman" w:hAnsi="Times New Roman"/>
          <w:sz w:val="28"/>
          <w:szCs w:val="28"/>
          <w:lang w:val="ro-RO"/>
        </w:rPr>
        <w:t xml:space="preserve"> Locale”</w:t>
      </w:r>
    </w:p>
    <w:p w14:paraId="78D47974" w14:textId="13E152B6" w:rsidR="000B1D31" w:rsidRPr="00115A18" w:rsidRDefault="00A5757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w:t>
      </w:r>
      <w:r w:rsidR="00093FA0" w:rsidRPr="00115A18">
        <w:rPr>
          <w:rFonts w:ascii="Times New Roman" w:eastAsia="Times New Roman" w:hAnsi="Times New Roman"/>
          <w:sz w:val="28"/>
          <w:szCs w:val="28"/>
          <w:lang w:val="ro-RO"/>
        </w:rPr>
        <w:t xml:space="preserve">) </w:t>
      </w:r>
      <w:r w:rsidR="000730A4" w:rsidRPr="00115A18">
        <w:rPr>
          <w:rFonts w:ascii="Times New Roman" w:eastAsia="Times New Roman" w:hAnsi="Times New Roman"/>
          <w:sz w:val="28"/>
          <w:szCs w:val="28"/>
          <w:lang w:val="ro-RO"/>
        </w:rPr>
        <w:t>Eviden</w:t>
      </w:r>
      <w:r w:rsidR="0051119F" w:rsidRPr="00115A18">
        <w:rPr>
          <w:rFonts w:ascii="Times New Roman" w:eastAsia="Times New Roman" w:hAnsi="Times New Roman"/>
          <w:sz w:val="28"/>
          <w:szCs w:val="28"/>
          <w:lang w:val="ro-RO"/>
        </w:rPr>
        <w:t>ţ</w:t>
      </w:r>
      <w:r w:rsidR="000730A4" w:rsidRPr="00115A18">
        <w:rPr>
          <w:rFonts w:ascii="Times New Roman" w:eastAsia="Times New Roman" w:hAnsi="Times New Roman"/>
          <w:sz w:val="28"/>
          <w:szCs w:val="28"/>
          <w:lang w:val="ro-RO"/>
        </w:rPr>
        <w:t xml:space="preserve">a </w:t>
      </w:r>
      <w:r w:rsidR="0051119F" w:rsidRPr="00115A18">
        <w:rPr>
          <w:rFonts w:ascii="Times New Roman" w:eastAsia="Times New Roman" w:hAnsi="Times New Roman"/>
          <w:sz w:val="28"/>
          <w:szCs w:val="28"/>
          <w:lang w:val="ro-RO"/>
        </w:rPr>
        <w:t>ş</w:t>
      </w:r>
      <w:r w:rsidR="000730A4" w:rsidRPr="00115A18">
        <w:rPr>
          <w:rFonts w:ascii="Times New Roman" w:eastAsia="Times New Roman" w:hAnsi="Times New Roman"/>
          <w:sz w:val="28"/>
          <w:szCs w:val="28"/>
          <w:lang w:val="ro-RO"/>
        </w:rPr>
        <w:t xml:space="preserve">i monitorizarea </w:t>
      </w:r>
      <w:r w:rsidR="00B53AB4" w:rsidRPr="00115A18">
        <w:rPr>
          <w:rFonts w:ascii="Times New Roman" w:eastAsia="Times New Roman" w:hAnsi="Times New Roman"/>
          <w:sz w:val="28"/>
          <w:szCs w:val="28"/>
          <w:lang w:val="ro-RO"/>
        </w:rPr>
        <w:t>unită</w:t>
      </w:r>
      <w:r w:rsidR="0051119F" w:rsidRPr="00115A18">
        <w:rPr>
          <w:rFonts w:ascii="Times New Roman" w:eastAsia="Times New Roman" w:hAnsi="Times New Roman"/>
          <w:sz w:val="28"/>
          <w:szCs w:val="28"/>
          <w:lang w:val="ro-RO"/>
        </w:rPr>
        <w:t>ţ</w:t>
      </w:r>
      <w:r w:rsidR="00B53AB4" w:rsidRPr="00115A18">
        <w:rPr>
          <w:rFonts w:ascii="Times New Roman" w:eastAsia="Times New Roman" w:hAnsi="Times New Roman"/>
          <w:sz w:val="28"/>
          <w:szCs w:val="28"/>
          <w:lang w:val="ro-RO"/>
        </w:rPr>
        <w:t>ilor de comer</w:t>
      </w:r>
      <w:r w:rsidR="0051119F" w:rsidRPr="00115A18">
        <w:rPr>
          <w:rFonts w:ascii="Times New Roman" w:eastAsia="Times New Roman" w:hAnsi="Times New Roman"/>
          <w:sz w:val="28"/>
          <w:szCs w:val="28"/>
          <w:lang w:val="ro-RO"/>
        </w:rPr>
        <w:t>ţ</w:t>
      </w:r>
      <w:r w:rsidR="00B53AB4"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B53AB4" w:rsidRPr="00115A18">
        <w:rPr>
          <w:rFonts w:ascii="Times New Roman" w:eastAsia="Times New Roman" w:hAnsi="Times New Roman"/>
          <w:sz w:val="28"/>
          <w:szCs w:val="28"/>
          <w:lang w:val="ro-RO"/>
        </w:rPr>
        <w:t xml:space="preserve">i locurilor de </w:t>
      </w:r>
      <w:proofErr w:type="spellStart"/>
      <w:r w:rsidR="00B53AB4" w:rsidRPr="00115A18">
        <w:rPr>
          <w:rFonts w:ascii="Times New Roman" w:eastAsia="Times New Roman" w:hAnsi="Times New Roman"/>
          <w:sz w:val="28"/>
          <w:szCs w:val="28"/>
          <w:lang w:val="ro-RO"/>
        </w:rPr>
        <w:t>vînzare</w:t>
      </w:r>
      <w:proofErr w:type="spellEnd"/>
      <w:r w:rsidR="00B53AB4" w:rsidRPr="00115A18">
        <w:rPr>
          <w:rFonts w:ascii="Times New Roman" w:eastAsia="Times New Roman" w:hAnsi="Times New Roman"/>
          <w:sz w:val="28"/>
          <w:szCs w:val="28"/>
          <w:lang w:val="ro-RO"/>
        </w:rPr>
        <w:t xml:space="preserve">, precum </w:t>
      </w:r>
      <w:r w:rsidR="0051119F" w:rsidRPr="00115A18">
        <w:rPr>
          <w:rFonts w:ascii="Times New Roman" w:eastAsia="Times New Roman" w:hAnsi="Times New Roman"/>
          <w:sz w:val="28"/>
          <w:szCs w:val="28"/>
          <w:lang w:val="ro-RO"/>
        </w:rPr>
        <w:t>ş</w:t>
      </w:r>
      <w:r w:rsidR="00B53AB4" w:rsidRPr="00115A18">
        <w:rPr>
          <w:rFonts w:ascii="Times New Roman" w:eastAsia="Times New Roman" w:hAnsi="Times New Roman"/>
          <w:sz w:val="28"/>
          <w:szCs w:val="28"/>
          <w:lang w:val="ro-RO"/>
        </w:rPr>
        <w:t xml:space="preserve">i datelor adiacente acestora se efectuează </w:t>
      </w:r>
      <w:r w:rsidR="00093FA0" w:rsidRPr="00115A18">
        <w:rPr>
          <w:rFonts w:ascii="Times New Roman" w:eastAsia="Times New Roman" w:hAnsi="Times New Roman"/>
          <w:sz w:val="28"/>
          <w:szCs w:val="28"/>
          <w:lang w:val="ro-RO"/>
        </w:rPr>
        <w:t>prin intermediul Sistemul Informa</w:t>
      </w:r>
      <w:r w:rsidR="0051119F" w:rsidRPr="00115A18">
        <w:rPr>
          <w:rFonts w:ascii="Times New Roman" w:eastAsia="Times New Roman" w:hAnsi="Times New Roman"/>
          <w:sz w:val="28"/>
          <w:szCs w:val="28"/>
          <w:lang w:val="ro-RO"/>
        </w:rPr>
        <w:t>ţ</w:t>
      </w:r>
      <w:r w:rsidR="00093FA0" w:rsidRPr="00115A18">
        <w:rPr>
          <w:rFonts w:ascii="Times New Roman" w:eastAsia="Times New Roman" w:hAnsi="Times New Roman"/>
          <w:sz w:val="28"/>
          <w:szCs w:val="28"/>
          <w:lang w:val="ro-RO"/>
        </w:rPr>
        <w:t>ional “</w:t>
      </w:r>
      <w:proofErr w:type="spellStart"/>
      <w:r w:rsidR="00093FA0" w:rsidRPr="00115A18">
        <w:rPr>
          <w:rFonts w:ascii="Times New Roman" w:eastAsia="Times New Roman" w:hAnsi="Times New Roman"/>
          <w:sz w:val="28"/>
          <w:szCs w:val="28"/>
          <w:lang w:val="ro-RO"/>
        </w:rPr>
        <w:t>e-Acte</w:t>
      </w:r>
      <w:proofErr w:type="spellEnd"/>
      <w:r w:rsidR="00093FA0" w:rsidRPr="00115A18">
        <w:rPr>
          <w:rFonts w:ascii="Times New Roman" w:eastAsia="Times New Roman" w:hAnsi="Times New Roman"/>
          <w:sz w:val="28"/>
          <w:szCs w:val="28"/>
          <w:lang w:val="ro-RO"/>
        </w:rPr>
        <w:t xml:space="preserve"> Locale”, instituit </w:t>
      </w:r>
      <w:r w:rsidR="0051119F" w:rsidRPr="00115A18">
        <w:rPr>
          <w:rFonts w:ascii="Times New Roman" w:eastAsia="Times New Roman" w:hAnsi="Times New Roman"/>
          <w:sz w:val="28"/>
          <w:szCs w:val="28"/>
          <w:lang w:val="ro-RO"/>
        </w:rPr>
        <w:t>ş</w:t>
      </w:r>
      <w:r w:rsidR="00093FA0" w:rsidRPr="00115A18">
        <w:rPr>
          <w:rFonts w:ascii="Times New Roman" w:eastAsia="Times New Roman" w:hAnsi="Times New Roman"/>
          <w:sz w:val="28"/>
          <w:szCs w:val="28"/>
          <w:lang w:val="ro-RO"/>
        </w:rPr>
        <w:t>i administrat în modul stabilit de Guvern.</w:t>
      </w:r>
    </w:p>
    <w:p w14:paraId="1B647795" w14:textId="74731B5B" w:rsidR="00A57572" w:rsidRPr="00115A18" w:rsidRDefault="00A5757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Guvernul asigură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i oferă suportul necesar pentru conectarea autorită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ilor administra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iei publice locale la Sistemul Informa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ional “</w:t>
      </w:r>
      <w:proofErr w:type="spellStart"/>
      <w:r w:rsidRPr="00115A18">
        <w:rPr>
          <w:rFonts w:ascii="Times New Roman" w:eastAsia="Times New Roman" w:hAnsi="Times New Roman"/>
          <w:sz w:val="28"/>
          <w:szCs w:val="28"/>
          <w:lang w:val="ro-RO"/>
        </w:rPr>
        <w:t>e-Acte</w:t>
      </w:r>
      <w:proofErr w:type="spellEnd"/>
      <w:r w:rsidRPr="00115A18">
        <w:rPr>
          <w:rFonts w:ascii="Times New Roman" w:eastAsia="Times New Roman" w:hAnsi="Times New Roman"/>
          <w:sz w:val="28"/>
          <w:szCs w:val="28"/>
          <w:lang w:val="ro-RO"/>
        </w:rPr>
        <w:t xml:space="preserve"> Locale”</w:t>
      </w:r>
      <w:r w:rsidR="00474E8E" w:rsidRPr="00115A18">
        <w:rPr>
          <w:rFonts w:ascii="Times New Roman" w:eastAsia="Times New Roman" w:hAnsi="Times New Roman"/>
          <w:sz w:val="28"/>
          <w:szCs w:val="28"/>
          <w:lang w:val="ro-RO"/>
        </w:rPr>
        <w:t xml:space="preserve">, precum </w:t>
      </w:r>
      <w:r w:rsidR="0051119F" w:rsidRPr="00115A18">
        <w:rPr>
          <w:rFonts w:ascii="Times New Roman" w:eastAsia="Times New Roman" w:hAnsi="Times New Roman"/>
          <w:sz w:val="28"/>
          <w:szCs w:val="28"/>
          <w:lang w:val="ro-RO"/>
        </w:rPr>
        <w:t>ş</w:t>
      </w:r>
      <w:r w:rsidR="00B809E7" w:rsidRPr="00115A18">
        <w:rPr>
          <w:rFonts w:ascii="Times New Roman" w:eastAsia="Times New Roman" w:hAnsi="Times New Roman"/>
          <w:sz w:val="28"/>
          <w:szCs w:val="28"/>
          <w:lang w:val="ro-RO"/>
        </w:rPr>
        <w:t xml:space="preserve">i pentru </w:t>
      </w:r>
      <w:r w:rsidR="00474E8E" w:rsidRPr="00115A18">
        <w:rPr>
          <w:rFonts w:ascii="Times New Roman" w:eastAsia="Times New Roman" w:hAnsi="Times New Roman"/>
          <w:sz w:val="28"/>
          <w:szCs w:val="28"/>
          <w:lang w:val="ro-RO"/>
        </w:rPr>
        <w:t>interac</w:t>
      </w:r>
      <w:r w:rsidR="0051119F" w:rsidRPr="00115A18">
        <w:rPr>
          <w:rFonts w:ascii="Times New Roman" w:eastAsia="Times New Roman" w:hAnsi="Times New Roman"/>
          <w:sz w:val="28"/>
          <w:szCs w:val="28"/>
          <w:lang w:val="ro-RO"/>
        </w:rPr>
        <w:t>ţ</w:t>
      </w:r>
      <w:r w:rsidR="00474E8E" w:rsidRPr="00115A18">
        <w:rPr>
          <w:rFonts w:ascii="Times New Roman" w:eastAsia="Times New Roman" w:hAnsi="Times New Roman"/>
          <w:sz w:val="28"/>
          <w:szCs w:val="28"/>
          <w:lang w:val="ro-RO"/>
        </w:rPr>
        <w:t>iunea acestuia cu alte resurse informa</w:t>
      </w:r>
      <w:r w:rsidR="0051119F" w:rsidRPr="00115A18">
        <w:rPr>
          <w:rFonts w:ascii="Times New Roman" w:eastAsia="Times New Roman" w:hAnsi="Times New Roman"/>
          <w:sz w:val="28"/>
          <w:szCs w:val="28"/>
          <w:lang w:val="ro-RO"/>
        </w:rPr>
        <w:t>ţ</w:t>
      </w:r>
      <w:r w:rsidR="00474E8E" w:rsidRPr="00115A18">
        <w:rPr>
          <w:rFonts w:ascii="Times New Roman" w:eastAsia="Times New Roman" w:hAnsi="Times New Roman"/>
          <w:sz w:val="28"/>
          <w:szCs w:val="28"/>
          <w:lang w:val="ro-RO"/>
        </w:rPr>
        <w:t>ionale de stat</w:t>
      </w:r>
      <w:r w:rsidRPr="00115A18">
        <w:rPr>
          <w:rFonts w:ascii="Times New Roman" w:eastAsia="Times New Roman" w:hAnsi="Times New Roman"/>
          <w:sz w:val="28"/>
          <w:szCs w:val="28"/>
          <w:lang w:val="ro-RO"/>
        </w:rPr>
        <w:t>.</w:t>
      </w:r>
    </w:p>
    <w:p w14:paraId="484745CC" w14:textId="387AA487" w:rsidR="00043D5B" w:rsidRPr="00115A18" w:rsidRDefault="00A5757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w:t>
      </w:r>
      <w:r w:rsidR="00AA53F6" w:rsidRPr="00115A18">
        <w:rPr>
          <w:rFonts w:ascii="Times New Roman" w:eastAsia="Times New Roman" w:hAnsi="Times New Roman"/>
          <w:sz w:val="28"/>
          <w:szCs w:val="28"/>
          <w:lang w:val="ro-RO"/>
        </w:rPr>
        <w:t>Autorită</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ile administra</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 xml:space="preserve">iei publice asigură introducerea </w:t>
      </w:r>
      <w:r w:rsidR="0051119F" w:rsidRPr="00115A18">
        <w:rPr>
          <w:rFonts w:ascii="Times New Roman" w:eastAsia="Times New Roman" w:hAnsi="Times New Roman"/>
          <w:sz w:val="28"/>
          <w:szCs w:val="28"/>
          <w:lang w:val="ro-RO"/>
        </w:rPr>
        <w:t>ş</w:t>
      </w:r>
      <w:r w:rsidR="00AA53F6" w:rsidRPr="00115A18">
        <w:rPr>
          <w:rFonts w:ascii="Times New Roman" w:eastAsia="Times New Roman" w:hAnsi="Times New Roman"/>
          <w:sz w:val="28"/>
          <w:szCs w:val="28"/>
          <w:lang w:val="ro-RO"/>
        </w:rPr>
        <w:t>i actualizarea datelor privind unită</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ile de comer</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AA53F6" w:rsidRPr="00115A18">
        <w:rPr>
          <w:rFonts w:ascii="Times New Roman" w:eastAsia="Times New Roman" w:hAnsi="Times New Roman"/>
          <w:sz w:val="28"/>
          <w:szCs w:val="28"/>
          <w:lang w:val="ro-RO"/>
        </w:rPr>
        <w:t xml:space="preserve">i locurile de </w:t>
      </w:r>
      <w:proofErr w:type="spellStart"/>
      <w:r w:rsidR="00AA53F6" w:rsidRPr="00115A18">
        <w:rPr>
          <w:rFonts w:ascii="Times New Roman" w:eastAsia="Times New Roman" w:hAnsi="Times New Roman"/>
          <w:sz w:val="28"/>
          <w:szCs w:val="28"/>
          <w:lang w:val="ro-RO"/>
        </w:rPr>
        <w:t>vînzare</w:t>
      </w:r>
      <w:proofErr w:type="spellEnd"/>
      <w:r w:rsidR="00AA53F6" w:rsidRPr="00115A18">
        <w:rPr>
          <w:rFonts w:ascii="Times New Roman" w:eastAsia="Times New Roman" w:hAnsi="Times New Roman"/>
          <w:sz w:val="28"/>
          <w:szCs w:val="28"/>
          <w:lang w:val="ro-RO"/>
        </w:rPr>
        <w:t>, inclusiv d</w:t>
      </w:r>
      <w:r w:rsidR="00D323E9" w:rsidRPr="00115A18">
        <w:rPr>
          <w:rFonts w:ascii="Times New Roman" w:eastAsia="Times New Roman" w:hAnsi="Times New Roman"/>
          <w:sz w:val="28"/>
          <w:szCs w:val="28"/>
          <w:lang w:val="ro-RO"/>
        </w:rPr>
        <w:t xml:space="preserve">atele din notificările </w:t>
      </w:r>
      <w:r w:rsidR="0051119F" w:rsidRPr="00115A18">
        <w:rPr>
          <w:rFonts w:ascii="Times New Roman" w:eastAsia="Times New Roman" w:hAnsi="Times New Roman"/>
          <w:sz w:val="28"/>
          <w:szCs w:val="28"/>
          <w:lang w:val="ro-RO"/>
        </w:rPr>
        <w:t>ş</w:t>
      </w:r>
      <w:r w:rsidR="00D323E9" w:rsidRPr="00115A18">
        <w:rPr>
          <w:rFonts w:ascii="Times New Roman" w:eastAsia="Times New Roman" w:hAnsi="Times New Roman"/>
          <w:sz w:val="28"/>
          <w:szCs w:val="28"/>
          <w:lang w:val="ro-RO"/>
        </w:rPr>
        <w:t>i actele anexate, depuse de comerciant la birourile (oficiile) specializate ale autorită</w:t>
      </w:r>
      <w:r w:rsidR="0051119F" w:rsidRPr="00115A18">
        <w:rPr>
          <w:rFonts w:ascii="Times New Roman" w:eastAsia="Times New Roman" w:hAnsi="Times New Roman"/>
          <w:sz w:val="28"/>
          <w:szCs w:val="28"/>
          <w:lang w:val="ro-RO"/>
        </w:rPr>
        <w:t>ţ</w:t>
      </w:r>
      <w:r w:rsidR="00D323E9" w:rsidRPr="00115A18">
        <w:rPr>
          <w:rFonts w:ascii="Times New Roman" w:eastAsia="Times New Roman" w:hAnsi="Times New Roman"/>
          <w:sz w:val="28"/>
          <w:szCs w:val="28"/>
          <w:lang w:val="ro-RO"/>
        </w:rPr>
        <w:t>i</w:t>
      </w:r>
      <w:r w:rsidR="00AA53F6" w:rsidRPr="00115A18">
        <w:rPr>
          <w:rFonts w:ascii="Times New Roman" w:eastAsia="Times New Roman" w:hAnsi="Times New Roman"/>
          <w:sz w:val="28"/>
          <w:szCs w:val="28"/>
          <w:lang w:val="ro-RO"/>
        </w:rPr>
        <w:t>i administra</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 xml:space="preserve">iei publice locale, </w:t>
      </w:r>
      <w:r w:rsidR="0051119F" w:rsidRPr="00115A18">
        <w:rPr>
          <w:rFonts w:ascii="Times New Roman" w:eastAsia="Times New Roman" w:hAnsi="Times New Roman"/>
          <w:sz w:val="28"/>
          <w:szCs w:val="28"/>
          <w:lang w:val="ro-RO"/>
        </w:rPr>
        <w:t>ş</w:t>
      </w:r>
      <w:r w:rsidR="00B4126D" w:rsidRPr="00115A18">
        <w:rPr>
          <w:rFonts w:ascii="Times New Roman" w:eastAsia="Times New Roman" w:hAnsi="Times New Roman"/>
          <w:sz w:val="28"/>
          <w:szCs w:val="28"/>
          <w:lang w:val="ro-RO"/>
        </w:rPr>
        <w:t xml:space="preserve">i </w:t>
      </w:r>
      <w:r w:rsidR="00AA53F6" w:rsidRPr="00115A18">
        <w:rPr>
          <w:rFonts w:ascii="Times New Roman" w:eastAsia="Times New Roman" w:hAnsi="Times New Roman"/>
          <w:sz w:val="28"/>
          <w:szCs w:val="28"/>
          <w:lang w:val="ro-RO"/>
        </w:rPr>
        <w:t>deciziile de suspendare a activită</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AA53F6" w:rsidRPr="00115A18">
        <w:rPr>
          <w:rFonts w:ascii="Times New Roman" w:eastAsia="Times New Roman" w:hAnsi="Times New Roman"/>
          <w:sz w:val="28"/>
          <w:szCs w:val="28"/>
          <w:lang w:val="ro-RO"/>
        </w:rPr>
        <w:t xml:space="preserve"> emise de </w:t>
      </w:r>
      <w:r w:rsidR="00043D5B" w:rsidRPr="00115A18">
        <w:rPr>
          <w:rFonts w:ascii="Times New Roman" w:eastAsia="Times New Roman" w:hAnsi="Times New Roman"/>
          <w:sz w:val="28"/>
          <w:szCs w:val="28"/>
          <w:lang w:val="ro-RO"/>
        </w:rPr>
        <w:t>autorită</w:t>
      </w:r>
      <w:r w:rsidR="0051119F" w:rsidRPr="00115A18">
        <w:rPr>
          <w:rFonts w:ascii="Times New Roman" w:eastAsia="Times New Roman" w:hAnsi="Times New Roman"/>
          <w:sz w:val="28"/>
          <w:szCs w:val="28"/>
          <w:lang w:val="ro-RO"/>
        </w:rPr>
        <w:t>ţ</w:t>
      </w:r>
      <w:r w:rsidR="00043D5B" w:rsidRPr="00115A18">
        <w:rPr>
          <w:rFonts w:ascii="Times New Roman" w:eastAsia="Times New Roman" w:hAnsi="Times New Roman"/>
          <w:sz w:val="28"/>
          <w:szCs w:val="28"/>
          <w:lang w:val="ro-RO"/>
        </w:rPr>
        <w:t>ile competente</w:t>
      </w:r>
      <w:r w:rsidR="00D323E9" w:rsidRPr="00115A18">
        <w:rPr>
          <w:rFonts w:ascii="Times New Roman" w:eastAsia="Times New Roman" w:hAnsi="Times New Roman"/>
          <w:sz w:val="28"/>
          <w:szCs w:val="28"/>
          <w:lang w:val="ro-RO"/>
        </w:rPr>
        <w:t>.</w:t>
      </w:r>
    </w:p>
    <w:p w14:paraId="329997E7" w14:textId="1D0E48D9" w:rsidR="00093FA0" w:rsidRPr="00115A18" w:rsidRDefault="00A57572">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(4) </w:t>
      </w:r>
      <w:r w:rsidR="00043D5B" w:rsidRPr="00115A18">
        <w:rPr>
          <w:rFonts w:ascii="Times New Roman" w:eastAsia="Times New Roman" w:hAnsi="Times New Roman"/>
          <w:sz w:val="28"/>
          <w:szCs w:val="28"/>
          <w:lang w:val="ro-RO"/>
        </w:rPr>
        <w:t>Accesul la informa</w:t>
      </w:r>
      <w:r w:rsidR="0051119F" w:rsidRPr="00115A18">
        <w:rPr>
          <w:rFonts w:ascii="Times New Roman" w:eastAsia="Times New Roman" w:hAnsi="Times New Roman"/>
          <w:sz w:val="28"/>
          <w:szCs w:val="28"/>
          <w:lang w:val="ro-RO"/>
        </w:rPr>
        <w:t>ţ</w:t>
      </w:r>
      <w:r w:rsidR="00043D5B" w:rsidRPr="00115A18">
        <w:rPr>
          <w:rFonts w:ascii="Times New Roman" w:eastAsia="Times New Roman" w:hAnsi="Times New Roman"/>
          <w:sz w:val="28"/>
          <w:szCs w:val="28"/>
          <w:lang w:val="ro-RO"/>
        </w:rPr>
        <w:t>iile privind unită</w:t>
      </w:r>
      <w:r w:rsidR="0051119F" w:rsidRPr="00115A18">
        <w:rPr>
          <w:rFonts w:ascii="Times New Roman" w:eastAsia="Times New Roman" w:hAnsi="Times New Roman"/>
          <w:sz w:val="28"/>
          <w:szCs w:val="28"/>
          <w:lang w:val="ro-RO"/>
        </w:rPr>
        <w:t>ţ</w:t>
      </w:r>
      <w:r w:rsidR="00043D5B" w:rsidRPr="00115A18">
        <w:rPr>
          <w:rFonts w:ascii="Times New Roman" w:eastAsia="Times New Roman" w:hAnsi="Times New Roman"/>
          <w:sz w:val="28"/>
          <w:szCs w:val="28"/>
          <w:lang w:val="ro-RO"/>
        </w:rPr>
        <w:t>ile de comer</w:t>
      </w:r>
      <w:r w:rsidR="0051119F" w:rsidRPr="00115A18">
        <w:rPr>
          <w:rFonts w:ascii="Times New Roman" w:eastAsia="Times New Roman" w:hAnsi="Times New Roman"/>
          <w:sz w:val="28"/>
          <w:szCs w:val="28"/>
          <w:lang w:val="ro-RO"/>
        </w:rPr>
        <w:t>ţ</w:t>
      </w:r>
      <w:r w:rsidR="00043D5B" w:rsidRPr="00115A18">
        <w:rPr>
          <w:rFonts w:ascii="Times New Roman" w:eastAsia="Times New Roman" w:hAnsi="Times New Roman"/>
          <w:sz w:val="28"/>
          <w:szCs w:val="28"/>
          <w:lang w:val="ro-RO"/>
        </w:rPr>
        <w:t xml:space="preserve"> </w:t>
      </w:r>
      <w:r w:rsidR="0051119F" w:rsidRPr="00115A18">
        <w:rPr>
          <w:rFonts w:ascii="Times New Roman" w:eastAsia="Times New Roman" w:hAnsi="Times New Roman"/>
          <w:sz w:val="28"/>
          <w:szCs w:val="28"/>
          <w:lang w:val="ro-RO"/>
        </w:rPr>
        <w:t>ş</w:t>
      </w:r>
      <w:r w:rsidR="00043D5B" w:rsidRPr="00115A18">
        <w:rPr>
          <w:rFonts w:ascii="Times New Roman" w:eastAsia="Times New Roman" w:hAnsi="Times New Roman"/>
          <w:sz w:val="28"/>
          <w:szCs w:val="28"/>
          <w:lang w:val="ro-RO"/>
        </w:rPr>
        <w:t xml:space="preserve">i locurile de </w:t>
      </w:r>
      <w:proofErr w:type="spellStart"/>
      <w:r w:rsidR="00043D5B" w:rsidRPr="00115A18">
        <w:rPr>
          <w:rFonts w:ascii="Times New Roman" w:eastAsia="Times New Roman" w:hAnsi="Times New Roman"/>
          <w:sz w:val="28"/>
          <w:szCs w:val="28"/>
          <w:lang w:val="ro-RO"/>
        </w:rPr>
        <w:t>vînzare</w:t>
      </w:r>
      <w:proofErr w:type="spellEnd"/>
      <w:r w:rsidR="00043D5B" w:rsidRPr="00115A18">
        <w:rPr>
          <w:rFonts w:ascii="Times New Roman" w:eastAsia="Times New Roman" w:hAnsi="Times New Roman"/>
          <w:sz w:val="28"/>
          <w:szCs w:val="28"/>
          <w:lang w:val="ro-RO"/>
        </w:rPr>
        <w:t xml:space="preserve"> din Sistemul Informa</w:t>
      </w:r>
      <w:r w:rsidR="0051119F" w:rsidRPr="00115A18">
        <w:rPr>
          <w:rFonts w:ascii="Times New Roman" w:eastAsia="Times New Roman" w:hAnsi="Times New Roman"/>
          <w:sz w:val="28"/>
          <w:szCs w:val="28"/>
          <w:lang w:val="ro-RO"/>
        </w:rPr>
        <w:t>ţ</w:t>
      </w:r>
      <w:r w:rsidR="00043D5B" w:rsidRPr="00115A18">
        <w:rPr>
          <w:rFonts w:ascii="Times New Roman" w:eastAsia="Times New Roman" w:hAnsi="Times New Roman"/>
          <w:sz w:val="28"/>
          <w:szCs w:val="28"/>
          <w:lang w:val="ro-RO"/>
        </w:rPr>
        <w:t>ional “</w:t>
      </w:r>
      <w:proofErr w:type="spellStart"/>
      <w:r w:rsidR="00043D5B" w:rsidRPr="00115A18">
        <w:rPr>
          <w:rFonts w:ascii="Times New Roman" w:eastAsia="Times New Roman" w:hAnsi="Times New Roman"/>
          <w:sz w:val="28"/>
          <w:szCs w:val="28"/>
          <w:lang w:val="ro-RO"/>
        </w:rPr>
        <w:t>e-Acte</w:t>
      </w:r>
      <w:proofErr w:type="spellEnd"/>
      <w:r w:rsidR="00043D5B" w:rsidRPr="00115A18">
        <w:rPr>
          <w:rFonts w:ascii="Times New Roman" w:eastAsia="Times New Roman" w:hAnsi="Times New Roman"/>
          <w:sz w:val="28"/>
          <w:szCs w:val="28"/>
          <w:lang w:val="ro-RO"/>
        </w:rPr>
        <w:t xml:space="preserve"> Locale” este garantat şi gratuit.</w:t>
      </w:r>
      <w:r w:rsidR="00093FA0" w:rsidRPr="00115A18">
        <w:rPr>
          <w:rFonts w:ascii="Times New Roman" w:eastAsia="Times New Roman" w:hAnsi="Times New Roman"/>
          <w:sz w:val="28"/>
          <w:szCs w:val="28"/>
          <w:lang w:val="ro-RO"/>
        </w:rPr>
        <w:t>”</w:t>
      </w:r>
    </w:p>
    <w:p w14:paraId="10694C1C" w14:textId="77777777" w:rsidR="00093FA0" w:rsidRPr="00115A18" w:rsidRDefault="00093FA0" w:rsidP="00EA13B9">
      <w:pPr>
        <w:spacing w:after="0" w:line="240" w:lineRule="auto"/>
        <w:ind w:firstLine="709"/>
        <w:jc w:val="both"/>
        <w:rPr>
          <w:rFonts w:ascii="Times New Roman" w:eastAsia="Times New Roman" w:hAnsi="Times New Roman"/>
          <w:sz w:val="28"/>
          <w:szCs w:val="28"/>
          <w:lang w:val="ro-RO"/>
        </w:rPr>
      </w:pPr>
    </w:p>
    <w:p w14:paraId="63F7CA51" w14:textId="77777777" w:rsidR="00EA13B9" w:rsidRPr="00115A18" w:rsidRDefault="00EA13B9" w:rsidP="00EA13B9">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bookmarkStart w:id="2" w:name="_Ref262482028"/>
      <w:r w:rsidRPr="00115A18">
        <w:rPr>
          <w:rFonts w:ascii="Times New Roman" w:eastAsia="Times New Roman" w:hAnsi="Times New Roman"/>
          <w:sz w:val="28"/>
          <w:szCs w:val="28"/>
          <w:lang w:val="ro-RO"/>
        </w:rPr>
        <w:lastRenderedPageBreak/>
        <w:t>Articolul 21:</w:t>
      </w:r>
      <w:bookmarkEnd w:id="2"/>
    </w:p>
    <w:p w14:paraId="341968D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alineatul (3) va avea următorul cuprins:</w:t>
      </w:r>
    </w:p>
    <w:p w14:paraId="4DD874D2" w14:textId="76428A5C" w:rsidR="00EA13B9" w:rsidRPr="00115A18" w:rsidRDefault="0005547E"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 xml:space="preserve">(3) Comercianţii </w:t>
      </w:r>
      <w:proofErr w:type="spellStart"/>
      <w:r w:rsidR="00EA13B9" w:rsidRPr="00115A18">
        <w:rPr>
          <w:rFonts w:ascii="Times New Roman" w:eastAsia="Times New Roman" w:hAnsi="Times New Roman"/>
          <w:sz w:val="28"/>
          <w:szCs w:val="28"/>
          <w:lang w:val="ro-RO"/>
        </w:rPr>
        <w:t>sînt</w:t>
      </w:r>
      <w:proofErr w:type="spellEnd"/>
      <w:r w:rsidR="00EA13B9" w:rsidRPr="00115A18">
        <w:rPr>
          <w:rFonts w:ascii="Times New Roman" w:eastAsia="Times New Roman" w:hAnsi="Times New Roman"/>
          <w:sz w:val="28"/>
          <w:szCs w:val="28"/>
          <w:lang w:val="ro-RO"/>
        </w:rPr>
        <w:t xml:space="preserve"> obligaţi să asigure colectarea, transportarea şi depozitarea deşeurilor rezultate în cadrul activităţii de comerţ în conformitate cu legislaţia privind</w:t>
      </w:r>
      <w:r w:rsidR="00EA13B9" w:rsidRPr="00115A18">
        <w:rPr>
          <w:rFonts w:ascii="Times New Roman" w:eastAsia="Times New Roman" w:hAnsi="Times New Roman"/>
          <w:bCs/>
          <w:sz w:val="28"/>
          <w:szCs w:val="28"/>
          <w:lang w:val="ro-RO"/>
        </w:rPr>
        <w:t xml:space="preserve"> deşeurile de producţie şi menajere. C</w:t>
      </w:r>
      <w:r w:rsidR="00EA13B9" w:rsidRPr="00115A18">
        <w:rPr>
          <w:rFonts w:ascii="Times New Roman" w:eastAsia="Times New Roman" w:hAnsi="Times New Roman"/>
          <w:sz w:val="28"/>
          <w:szCs w:val="28"/>
          <w:lang w:val="ro-RO"/>
        </w:rPr>
        <w:t xml:space="preserve">olectarea şi transportarea </w:t>
      </w:r>
      <w:r w:rsidR="00EA13B9" w:rsidRPr="00115A18">
        <w:rPr>
          <w:rFonts w:ascii="Times New Roman" w:eastAsia="Times New Roman" w:hAnsi="Times New Roman"/>
          <w:bCs/>
          <w:sz w:val="28"/>
          <w:szCs w:val="28"/>
          <w:lang w:val="ro-RO"/>
        </w:rPr>
        <w:t>deşeurilor se efectuează:</w:t>
      </w:r>
    </w:p>
    <w:p w14:paraId="04067F46" w14:textId="77777777" w:rsidR="00EA13B9" w:rsidRPr="00115A18" w:rsidRDefault="00EA13B9" w:rsidP="00EA13B9">
      <w:pPr>
        <w:spacing w:after="0" w:line="240" w:lineRule="auto"/>
        <w:ind w:firstLine="709"/>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a) de </w:t>
      </w:r>
      <w:r w:rsidR="00F86193" w:rsidRPr="00115A18">
        <w:rPr>
          <w:rFonts w:ascii="Times New Roman" w:eastAsia="Times New Roman" w:hAnsi="Times New Roman"/>
          <w:bCs/>
          <w:sz w:val="28"/>
          <w:szCs w:val="28"/>
          <w:lang w:val="ro-RO"/>
        </w:rPr>
        <w:t xml:space="preserve">către </w:t>
      </w:r>
      <w:r w:rsidRPr="00115A18">
        <w:rPr>
          <w:rFonts w:ascii="Times New Roman" w:eastAsia="Times New Roman" w:hAnsi="Times New Roman"/>
          <w:bCs/>
          <w:sz w:val="28"/>
          <w:szCs w:val="28"/>
          <w:lang w:val="ro-RO"/>
        </w:rPr>
        <w:t xml:space="preserve">comerciant, în cazul în care acesta deţine </w:t>
      </w:r>
      <w:r w:rsidRPr="00115A18">
        <w:rPr>
          <w:rFonts w:ascii="Times New Roman" w:eastAsia="Times New Roman" w:hAnsi="Times New Roman"/>
          <w:sz w:val="28"/>
          <w:szCs w:val="28"/>
          <w:lang w:val="ro-RO"/>
        </w:rPr>
        <w:t>autorizaţie privind gestionarea deşeurilor</w:t>
      </w:r>
      <w:r w:rsidRPr="00115A18">
        <w:rPr>
          <w:rFonts w:ascii="Times New Roman" w:eastAsia="Times New Roman" w:hAnsi="Times New Roman"/>
          <w:bCs/>
          <w:sz w:val="28"/>
          <w:szCs w:val="28"/>
          <w:lang w:val="ro-RO"/>
        </w:rPr>
        <w:t>; şi/sau</w:t>
      </w:r>
    </w:p>
    <w:p w14:paraId="084D51E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de</w:t>
      </w:r>
      <w:r w:rsidR="00F86193" w:rsidRPr="00115A18">
        <w:rPr>
          <w:rFonts w:ascii="Times New Roman" w:eastAsia="Times New Roman" w:hAnsi="Times New Roman"/>
          <w:sz w:val="28"/>
          <w:szCs w:val="28"/>
          <w:lang w:val="ro-RO"/>
        </w:rPr>
        <w:t xml:space="preserve"> către</w:t>
      </w:r>
      <w:r w:rsidRPr="00115A18">
        <w:rPr>
          <w:rFonts w:ascii="Times New Roman" w:eastAsia="Times New Roman" w:hAnsi="Times New Roman"/>
          <w:sz w:val="28"/>
          <w:szCs w:val="28"/>
          <w:lang w:val="ro-RO"/>
        </w:rPr>
        <w:t xml:space="preserve"> persoane juridice care deţin autorizaţie privind gestionarea deşeurilor</w:t>
      </w:r>
      <w:r w:rsidR="00F86193" w:rsidRPr="00115A18">
        <w:rPr>
          <w:rFonts w:ascii="Times New Roman" w:eastAsia="Times New Roman" w:hAnsi="Times New Roman"/>
          <w:sz w:val="28"/>
          <w:szCs w:val="28"/>
          <w:lang w:val="ro-RO"/>
        </w:rPr>
        <w:t xml:space="preserve"> şi care au încheiat</w:t>
      </w:r>
      <w:r w:rsidRPr="00115A18">
        <w:rPr>
          <w:rFonts w:ascii="Times New Roman" w:eastAsia="Times New Roman" w:hAnsi="Times New Roman"/>
          <w:sz w:val="28"/>
          <w:szCs w:val="28"/>
          <w:lang w:val="ro-RO"/>
        </w:rPr>
        <w:t xml:space="preserve"> contracte cu comerciantul.”</w:t>
      </w:r>
      <w:r w:rsidR="00F86193" w:rsidRPr="00115A18">
        <w:rPr>
          <w:rFonts w:ascii="Times New Roman" w:eastAsia="Times New Roman" w:hAnsi="Times New Roman"/>
          <w:sz w:val="28"/>
          <w:szCs w:val="28"/>
          <w:lang w:val="ro-RO"/>
        </w:rPr>
        <w:t>;</w:t>
      </w:r>
    </w:p>
    <w:p w14:paraId="194B207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72288AFB" w14:textId="3C01AA55"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se completează cu alineat</w:t>
      </w:r>
      <w:r w:rsidR="004D6899" w:rsidRPr="00115A18">
        <w:rPr>
          <w:rFonts w:ascii="Times New Roman" w:eastAsia="Times New Roman" w:hAnsi="Times New Roman"/>
          <w:sz w:val="28"/>
          <w:szCs w:val="28"/>
          <w:lang w:val="ro-RO"/>
        </w:rPr>
        <w:t>ul</w:t>
      </w:r>
      <w:r w:rsidRPr="00115A18">
        <w:rPr>
          <w:rFonts w:ascii="Times New Roman" w:eastAsia="Times New Roman" w:hAnsi="Times New Roman"/>
          <w:sz w:val="28"/>
          <w:szCs w:val="28"/>
          <w:lang w:val="ro-RO"/>
        </w:rPr>
        <w:t xml:space="preserve"> (4) cu următorul cuprins:</w:t>
      </w:r>
    </w:p>
    <w:p w14:paraId="3A2ADFA0" w14:textId="5047C5A4" w:rsidR="00EA13B9" w:rsidRPr="00115A18" w:rsidRDefault="0005547E">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(4) Amplasarea unităţilor comerciale în blocurile locative poate fi efectuată numai la parter, demisol/subsol şi doar în cazul în care aceste spaţii au destina</w:t>
      </w:r>
      <w:r w:rsidR="0051119F" w:rsidRPr="00115A18">
        <w:rPr>
          <w:rFonts w:ascii="Times New Roman" w:eastAsia="Times New Roman" w:hAnsi="Times New Roman"/>
          <w:sz w:val="28"/>
          <w:szCs w:val="28"/>
          <w:lang w:val="ro-RO"/>
        </w:rPr>
        <w:t>ţ</w:t>
      </w:r>
      <w:r w:rsidR="00EA13B9" w:rsidRPr="00115A18">
        <w:rPr>
          <w:rFonts w:ascii="Times New Roman" w:eastAsia="Times New Roman" w:hAnsi="Times New Roman"/>
          <w:sz w:val="28"/>
          <w:szCs w:val="28"/>
          <w:lang w:val="ro-RO"/>
        </w:rPr>
        <w:t xml:space="preserve">ie </w:t>
      </w:r>
      <w:proofErr w:type="spellStart"/>
      <w:r w:rsidR="00EA13B9" w:rsidRPr="00115A18">
        <w:rPr>
          <w:rFonts w:ascii="Times New Roman" w:eastAsia="Times New Roman" w:hAnsi="Times New Roman"/>
          <w:sz w:val="28"/>
          <w:szCs w:val="28"/>
          <w:lang w:val="ro-RO"/>
        </w:rPr>
        <w:t>nelocativă</w:t>
      </w:r>
      <w:proofErr w:type="spellEnd"/>
      <w:r w:rsidR="00EA13B9" w:rsidRPr="00115A18">
        <w:rPr>
          <w:rFonts w:ascii="Times New Roman" w:eastAsia="Times New Roman" w:hAnsi="Times New Roman"/>
          <w:sz w:val="28"/>
          <w:szCs w:val="28"/>
          <w:lang w:val="ro-RO"/>
        </w:rPr>
        <w:t>”</w:t>
      </w:r>
    </w:p>
    <w:p w14:paraId="19D1D1B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F52A27E" w14:textId="77777777" w:rsidR="00EA13B9" w:rsidRPr="00115A18" w:rsidRDefault="007962E9" w:rsidP="00EA13B9">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Legea se completează cu </w:t>
      </w:r>
      <w:r w:rsidR="00EA13B9" w:rsidRPr="00115A18">
        <w:rPr>
          <w:rFonts w:ascii="Times New Roman" w:eastAsia="Times New Roman" w:hAnsi="Times New Roman"/>
          <w:sz w:val="28"/>
          <w:szCs w:val="28"/>
          <w:lang w:val="ro-RO"/>
        </w:rPr>
        <w:t>articolele 21</w:t>
      </w:r>
      <w:r w:rsidR="00EA13B9" w:rsidRPr="00115A18">
        <w:rPr>
          <w:rFonts w:ascii="Times New Roman" w:eastAsia="Times New Roman" w:hAnsi="Times New Roman"/>
          <w:sz w:val="28"/>
          <w:szCs w:val="28"/>
          <w:vertAlign w:val="superscript"/>
          <w:lang w:val="ro-RO"/>
        </w:rPr>
        <w:t>2</w:t>
      </w:r>
      <w:r w:rsidR="00EA13B9" w:rsidRPr="00115A18">
        <w:rPr>
          <w:rFonts w:ascii="Times New Roman" w:eastAsia="Times New Roman" w:hAnsi="Times New Roman"/>
          <w:sz w:val="28"/>
          <w:szCs w:val="28"/>
          <w:lang w:val="ro-RO"/>
        </w:rPr>
        <w:t>-21</w:t>
      </w:r>
      <w:r w:rsidR="00EA13B9" w:rsidRPr="00115A18">
        <w:rPr>
          <w:rFonts w:ascii="Times New Roman" w:eastAsia="Times New Roman" w:hAnsi="Times New Roman"/>
          <w:sz w:val="28"/>
          <w:szCs w:val="28"/>
          <w:vertAlign w:val="superscript"/>
          <w:lang w:val="ro-RO"/>
        </w:rPr>
        <w:t>7</w:t>
      </w:r>
      <w:r w:rsidR="00EA13B9" w:rsidRPr="00115A18">
        <w:rPr>
          <w:rFonts w:ascii="Times New Roman" w:eastAsia="Times New Roman" w:hAnsi="Times New Roman"/>
          <w:sz w:val="28"/>
          <w:szCs w:val="28"/>
          <w:lang w:val="ro-RO"/>
        </w:rPr>
        <w:t xml:space="preserve"> cu următorul cuprins:</w:t>
      </w:r>
    </w:p>
    <w:p w14:paraId="10309936" w14:textId="2B6D76AB" w:rsidR="00EA13B9" w:rsidRPr="00115A18" w:rsidRDefault="0005547E"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w:t>
      </w:r>
      <w:r w:rsidR="00EA13B9" w:rsidRPr="00115A18">
        <w:rPr>
          <w:rFonts w:ascii="Times New Roman" w:eastAsia="Times New Roman" w:hAnsi="Times New Roman"/>
          <w:b/>
          <w:sz w:val="28"/>
          <w:szCs w:val="28"/>
          <w:lang w:val="ro-RO"/>
        </w:rPr>
        <w:t>Articolul 21</w:t>
      </w:r>
      <w:r w:rsidR="00EA13B9" w:rsidRPr="00115A18">
        <w:rPr>
          <w:rFonts w:ascii="Times New Roman" w:eastAsia="Times New Roman" w:hAnsi="Times New Roman"/>
          <w:b/>
          <w:sz w:val="28"/>
          <w:szCs w:val="28"/>
          <w:vertAlign w:val="superscript"/>
          <w:lang w:val="ro-RO"/>
        </w:rPr>
        <w:t>2</w:t>
      </w:r>
      <w:r w:rsidR="00EA13B9" w:rsidRPr="00115A18">
        <w:rPr>
          <w:rFonts w:ascii="Times New Roman" w:eastAsia="Times New Roman" w:hAnsi="Times New Roman"/>
          <w:b/>
          <w:sz w:val="28"/>
          <w:szCs w:val="28"/>
          <w:lang w:val="ro-RO"/>
        </w:rPr>
        <w:t xml:space="preserve">. </w:t>
      </w:r>
      <w:r w:rsidR="00EA13B9" w:rsidRPr="00115A18">
        <w:rPr>
          <w:rFonts w:ascii="Times New Roman" w:eastAsia="Times New Roman" w:hAnsi="Times New Roman"/>
          <w:sz w:val="28"/>
          <w:szCs w:val="28"/>
          <w:lang w:val="ro-RO"/>
        </w:rPr>
        <w:t>Orarul de funcţionare</w:t>
      </w:r>
    </w:p>
    <w:p w14:paraId="33727380" w14:textId="358029D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Comerciantul este obligat să desfăşoare activităţi de comerţ conform orarului de funcţionare indicat în </w:t>
      </w:r>
      <w:r w:rsidR="00DC0B2B" w:rsidRPr="00115A18">
        <w:rPr>
          <w:rFonts w:ascii="Times New Roman" w:eastAsia="Times New Roman" w:hAnsi="Times New Roman"/>
          <w:sz w:val="28"/>
          <w:szCs w:val="28"/>
          <w:lang w:val="ro-RO"/>
        </w:rPr>
        <w:t>notificarea de ini</w:t>
      </w:r>
      <w:r w:rsidR="0051119F" w:rsidRPr="00115A18">
        <w:rPr>
          <w:rFonts w:ascii="Times New Roman" w:eastAsia="Times New Roman" w:hAnsi="Times New Roman"/>
          <w:sz w:val="28"/>
          <w:szCs w:val="28"/>
          <w:lang w:val="ro-RO"/>
        </w:rPr>
        <w:t>ţ</w:t>
      </w:r>
      <w:r w:rsidR="00DC0B2B" w:rsidRPr="00115A18">
        <w:rPr>
          <w:rFonts w:ascii="Times New Roman" w:eastAsia="Times New Roman" w:hAnsi="Times New Roman"/>
          <w:sz w:val="28"/>
          <w:szCs w:val="28"/>
          <w:lang w:val="ro-RO"/>
        </w:rPr>
        <w:t xml:space="preserve">iere </w:t>
      </w:r>
      <w:r w:rsidR="00AA3FE4" w:rsidRPr="00115A18">
        <w:rPr>
          <w:rFonts w:ascii="Times New Roman" w:eastAsia="Times New Roman" w:hAnsi="Times New Roman"/>
          <w:sz w:val="28"/>
          <w:szCs w:val="28"/>
          <w:lang w:val="ro-RO"/>
        </w:rPr>
        <w:t>a activită</w:t>
      </w:r>
      <w:r w:rsidR="0051119F" w:rsidRPr="00115A18">
        <w:rPr>
          <w:rFonts w:ascii="Times New Roman" w:eastAsia="Times New Roman" w:hAnsi="Times New Roman"/>
          <w:sz w:val="28"/>
          <w:szCs w:val="28"/>
          <w:lang w:val="ro-RO"/>
        </w:rPr>
        <w:t>ţ</w:t>
      </w:r>
      <w:r w:rsidR="00AA3FE4"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w:t>
      </w:r>
    </w:p>
    <w:p w14:paraId="48C5C8E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Orarul de funcţionare se stabileşte în conformitate cu prevederile prezentei legi, legislaţiei muncii şi documentaţiei de urbanism şi amenajare a teritoriului </w:t>
      </w:r>
      <w:r w:rsidR="007962E9" w:rsidRPr="00115A18">
        <w:rPr>
          <w:rFonts w:ascii="Times New Roman" w:eastAsia="Times New Roman" w:hAnsi="Times New Roman"/>
          <w:sz w:val="28"/>
          <w:szCs w:val="28"/>
          <w:lang w:val="ro-RO"/>
        </w:rPr>
        <w:t>din</w:t>
      </w:r>
      <w:r w:rsidRPr="00115A18">
        <w:rPr>
          <w:rFonts w:ascii="Times New Roman" w:eastAsia="Times New Roman" w:hAnsi="Times New Roman"/>
          <w:sz w:val="28"/>
          <w:szCs w:val="28"/>
          <w:lang w:val="ro-RO"/>
        </w:rPr>
        <w:t xml:space="preserve"> localit</w:t>
      </w:r>
      <w:r w:rsidR="007962E9" w:rsidRPr="00115A18">
        <w:rPr>
          <w:rFonts w:ascii="Times New Roman" w:eastAsia="Times New Roman" w:hAnsi="Times New Roman"/>
          <w:sz w:val="28"/>
          <w:szCs w:val="28"/>
          <w:lang w:val="ro-RO"/>
        </w:rPr>
        <w:t>atea</w:t>
      </w:r>
      <w:r w:rsidRPr="00115A18">
        <w:rPr>
          <w:rFonts w:ascii="Times New Roman" w:eastAsia="Times New Roman" w:hAnsi="Times New Roman"/>
          <w:sz w:val="28"/>
          <w:szCs w:val="28"/>
          <w:lang w:val="ro-RO"/>
        </w:rPr>
        <w:t xml:space="preserve"> în cauză.</w:t>
      </w:r>
    </w:p>
    <w:p w14:paraId="66B8D966" w14:textId="77777777" w:rsidR="00EA13B9" w:rsidRPr="00115A18" w:rsidRDefault="00EA13B9" w:rsidP="007E0A6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Este interzisă desfăşurarea activităţii de comerţ:</w:t>
      </w:r>
    </w:p>
    <w:p w14:paraId="5C79009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în blocuri locative între orele 22:00</w:t>
      </w:r>
      <w:r w:rsidR="007962E9" w:rsidRPr="00115A18">
        <w:rPr>
          <w:rFonts w:ascii="Times New Roman" w:eastAsia="Times New Roman" w:hAnsi="Times New Roman"/>
          <w:sz w:val="28"/>
          <w:szCs w:val="28"/>
          <w:lang w:val="ro-RO"/>
        </w:rPr>
        <w:t xml:space="preserve"> şi </w:t>
      </w:r>
      <w:r w:rsidRPr="00115A18">
        <w:rPr>
          <w:rFonts w:ascii="Times New Roman" w:eastAsia="Times New Roman" w:hAnsi="Times New Roman"/>
          <w:sz w:val="28"/>
          <w:szCs w:val="28"/>
          <w:lang w:val="ro-RO"/>
        </w:rPr>
        <w:t>9:00;</w:t>
      </w:r>
    </w:p>
    <w:p w14:paraId="29184EDD"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în unităţi comerciale sau locuri pentru </w:t>
      </w:r>
      <w:proofErr w:type="spellStart"/>
      <w:r w:rsidRPr="00115A18">
        <w:rPr>
          <w:rFonts w:ascii="Times New Roman" w:eastAsia="Times New Roman" w:hAnsi="Times New Roman"/>
          <w:sz w:val="28"/>
          <w:szCs w:val="28"/>
          <w:lang w:val="ro-RO"/>
        </w:rPr>
        <w:t>vînzare</w:t>
      </w:r>
      <w:proofErr w:type="spellEnd"/>
      <w:r w:rsidRPr="00115A18">
        <w:rPr>
          <w:rFonts w:ascii="Times New Roman" w:eastAsia="Times New Roman" w:hAnsi="Times New Roman"/>
          <w:sz w:val="28"/>
          <w:szCs w:val="28"/>
          <w:lang w:val="ro-RO"/>
        </w:rPr>
        <w:t xml:space="preserve"> aflate la o distanţ</w:t>
      </w:r>
      <w:r w:rsidR="003567D6" w:rsidRPr="00115A18">
        <w:rPr>
          <w:rFonts w:ascii="Times New Roman" w:eastAsia="Times New Roman" w:hAnsi="Times New Roman"/>
          <w:sz w:val="28"/>
          <w:szCs w:val="28"/>
          <w:lang w:val="ro-RO"/>
        </w:rPr>
        <w:t>ă</w:t>
      </w:r>
      <w:r w:rsidRPr="00115A18">
        <w:rPr>
          <w:rFonts w:ascii="Times New Roman" w:eastAsia="Times New Roman" w:hAnsi="Times New Roman"/>
          <w:sz w:val="28"/>
          <w:szCs w:val="28"/>
          <w:lang w:val="ro-RO"/>
        </w:rPr>
        <w:t xml:space="preserve"> </w:t>
      </w:r>
      <w:r w:rsidR="007962E9" w:rsidRPr="00115A18">
        <w:rPr>
          <w:rFonts w:ascii="Times New Roman" w:eastAsia="Times New Roman" w:hAnsi="Times New Roman"/>
          <w:sz w:val="28"/>
          <w:szCs w:val="28"/>
          <w:lang w:val="ro-RO"/>
        </w:rPr>
        <w:t xml:space="preserve">mai mică </w:t>
      </w:r>
      <w:r w:rsidRPr="00115A18">
        <w:rPr>
          <w:rFonts w:ascii="Times New Roman" w:eastAsia="Times New Roman" w:hAnsi="Times New Roman"/>
          <w:sz w:val="28"/>
          <w:szCs w:val="28"/>
          <w:lang w:val="ro-RO"/>
        </w:rPr>
        <w:t>de 50 metri de blocurile locative între orele 22:00</w:t>
      </w:r>
      <w:r w:rsidR="007962E9" w:rsidRPr="00115A18">
        <w:rPr>
          <w:rFonts w:ascii="Times New Roman" w:eastAsia="Times New Roman" w:hAnsi="Times New Roman"/>
          <w:sz w:val="28"/>
          <w:szCs w:val="28"/>
          <w:lang w:val="ro-RO"/>
        </w:rPr>
        <w:t xml:space="preserve"> şi </w:t>
      </w:r>
      <w:r w:rsidRPr="00115A18">
        <w:rPr>
          <w:rFonts w:ascii="Times New Roman" w:eastAsia="Times New Roman" w:hAnsi="Times New Roman"/>
          <w:sz w:val="28"/>
          <w:szCs w:val="28"/>
          <w:lang w:val="ro-RO"/>
        </w:rPr>
        <w:t>9:00, în cazul în care limitele maxime admise ale nivelul</w:t>
      </w:r>
      <w:r w:rsidR="003567D6" w:rsidRPr="00115A18">
        <w:rPr>
          <w:rFonts w:ascii="Times New Roman" w:eastAsia="Times New Roman" w:hAnsi="Times New Roman"/>
          <w:sz w:val="28"/>
          <w:szCs w:val="28"/>
          <w:lang w:val="ro-RO"/>
        </w:rPr>
        <w:t>ui</w:t>
      </w:r>
      <w:r w:rsidRPr="00115A18">
        <w:rPr>
          <w:rFonts w:ascii="Times New Roman" w:eastAsia="Times New Roman" w:hAnsi="Times New Roman"/>
          <w:sz w:val="28"/>
          <w:szCs w:val="28"/>
          <w:lang w:val="ro-RO"/>
        </w:rPr>
        <w:t xml:space="preserve"> zgomotului şi al vibraţiei, stabilite conform art. 21</w:t>
      </w:r>
      <w:r w:rsidRPr="00115A18">
        <w:rPr>
          <w:rFonts w:ascii="Times New Roman" w:eastAsia="Times New Roman" w:hAnsi="Times New Roman"/>
          <w:sz w:val="28"/>
          <w:szCs w:val="28"/>
          <w:vertAlign w:val="superscript"/>
          <w:lang w:val="ro-RO"/>
        </w:rPr>
        <w:t>6</w:t>
      </w:r>
      <w:r w:rsidR="007962E9" w:rsidRPr="00115A18">
        <w:rPr>
          <w:rFonts w:ascii="Times New Roman" w:eastAsia="Times New Roman" w:hAnsi="Times New Roman"/>
          <w:sz w:val="28"/>
          <w:szCs w:val="28"/>
          <w:lang w:val="ro-RO"/>
        </w:rPr>
        <w:t xml:space="preserve">, </w:t>
      </w:r>
      <w:proofErr w:type="spellStart"/>
      <w:r w:rsidR="007962E9" w:rsidRPr="00115A18">
        <w:rPr>
          <w:rFonts w:ascii="Times New Roman" w:eastAsia="Times New Roman" w:hAnsi="Times New Roman"/>
          <w:sz w:val="28"/>
          <w:szCs w:val="28"/>
          <w:lang w:val="ro-RO"/>
        </w:rPr>
        <w:t>s</w:t>
      </w:r>
      <w:r w:rsidR="003C5336" w:rsidRPr="00115A18">
        <w:rPr>
          <w:rFonts w:ascii="Times New Roman" w:eastAsia="Times New Roman" w:hAnsi="Times New Roman"/>
          <w:sz w:val="28"/>
          <w:szCs w:val="28"/>
          <w:lang w:val="ro-RO"/>
        </w:rPr>
        <w:t>î</w:t>
      </w:r>
      <w:r w:rsidR="007962E9" w:rsidRPr="00115A18">
        <w:rPr>
          <w:rFonts w:ascii="Times New Roman" w:eastAsia="Times New Roman" w:hAnsi="Times New Roman"/>
          <w:sz w:val="28"/>
          <w:szCs w:val="28"/>
          <w:lang w:val="ro-RO"/>
        </w:rPr>
        <w:t>nt</w:t>
      </w:r>
      <w:proofErr w:type="spellEnd"/>
      <w:r w:rsidR="007962E9" w:rsidRPr="00115A18">
        <w:rPr>
          <w:rFonts w:ascii="Times New Roman" w:eastAsia="Times New Roman" w:hAnsi="Times New Roman"/>
          <w:sz w:val="28"/>
          <w:szCs w:val="28"/>
          <w:lang w:val="ro-RO"/>
        </w:rPr>
        <w:t xml:space="preserve"> depăşite</w:t>
      </w:r>
      <w:r w:rsidRPr="00115A18">
        <w:rPr>
          <w:rFonts w:ascii="Times New Roman" w:eastAsia="Times New Roman" w:hAnsi="Times New Roman"/>
          <w:sz w:val="28"/>
          <w:szCs w:val="28"/>
          <w:lang w:val="ro-RO"/>
        </w:rPr>
        <w:t>.</w:t>
      </w:r>
    </w:p>
    <w:p w14:paraId="24963BFE"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0939BF" w:rsidRPr="00115A18">
        <w:rPr>
          <w:rFonts w:ascii="Times New Roman" w:eastAsia="Times New Roman" w:hAnsi="Times New Roman"/>
          <w:sz w:val="28"/>
          <w:szCs w:val="28"/>
          <w:lang w:val="ro-RO"/>
        </w:rPr>
        <w:t>4</w:t>
      </w:r>
      <w:r w:rsidRPr="00115A18">
        <w:rPr>
          <w:rFonts w:ascii="Times New Roman" w:eastAsia="Times New Roman" w:hAnsi="Times New Roman"/>
          <w:sz w:val="28"/>
          <w:szCs w:val="28"/>
          <w:lang w:val="ro-RO"/>
        </w:rPr>
        <w:t>) Autoritatea administraţiei publice locale este în drept să modifice ora</w:t>
      </w:r>
      <w:r w:rsidR="003567D6" w:rsidRPr="00115A18">
        <w:rPr>
          <w:rFonts w:ascii="Times New Roman" w:eastAsia="Times New Roman" w:hAnsi="Times New Roman"/>
          <w:sz w:val="28"/>
          <w:szCs w:val="28"/>
          <w:lang w:val="ro-RO"/>
        </w:rPr>
        <w:t>r</w:t>
      </w:r>
      <w:r w:rsidRPr="00115A18">
        <w:rPr>
          <w:rFonts w:ascii="Times New Roman" w:eastAsia="Times New Roman" w:hAnsi="Times New Roman"/>
          <w:sz w:val="28"/>
          <w:szCs w:val="28"/>
          <w:lang w:val="ro-RO"/>
        </w:rPr>
        <w:t>ul de funcţionare a</w:t>
      </w:r>
      <w:r w:rsidR="007962E9" w:rsidRPr="00115A18">
        <w:rPr>
          <w:rFonts w:ascii="Times New Roman" w:eastAsia="Times New Roman" w:hAnsi="Times New Roman"/>
          <w:sz w:val="28"/>
          <w:szCs w:val="28"/>
          <w:lang w:val="ro-RO"/>
        </w:rPr>
        <w:t>l</w:t>
      </w:r>
      <w:r w:rsidRPr="00115A18">
        <w:rPr>
          <w:rFonts w:ascii="Times New Roman" w:eastAsia="Times New Roman" w:hAnsi="Times New Roman"/>
          <w:sz w:val="28"/>
          <w:szCs w:val="28"/>
          <w:lang w:val="ro-RO"/>
        </w:rPr>
        <w:t xml:space="preserve"> unităţii comerciale în temeiul petiţiilor repetate ale persoanelor fizice afectate sau demersului prezentat de </w:t>
      </w:r>
      <w:r w:rsidR="00AC3486" w:rsidRPr="00115A18">
        <w:rPr>
          <w:rFonts w:ascii="Times New Roman" w:eastAsia="Times New Roman" w:hAnsi="Times New Roman"/>
          <w:sz w:val="28"/>
          <w:szCs w:val="28"/>
          <w:lang w:val="ro-RO"/>
        </w:rPr>
        <w:t>subdiviziunile specializate şi/sau teritoriale ale Poliţiei</w:t>
      </w:r>
      <w:r w:rsidRPr="00115A18">
        <w:rPr>
          <w:rFonts w:ascii="Times New Roman" w:eastAsia="Times New Roman" w:hAnsi="Times New Roman"/>
          <w:sz w:val="28"/>
          <w:szCs w:val="28"/>
          <w:lang w:val="ro-RO"/>
        </w:rPr>
        <w:t xml:space="preserve"> sau, după caz, de Centrul Naţional de Sănătate Publică </w:t>
      </w:r>
      <w:r w:rsidR="007962E9" w:rsidRPr="00115A18">
        <w:rPr>
          <w:rFonts w:ascii="Times New Roman" w:eastAsia="Times New Roman" w:hAnsi="Times New Roman"/>
          <w:sz w:val="28"/>
          <w:szCs w:val="28"/>
          <w:lang w:val="ro-RO"/>
        </w:rPr>
        <w:t>ori</w:t>
      </w:r>
      <w:r w:rsidRPr="00115A18">
        <w:rPr>
          <w:rFonts w:ascii="Times New Roman" w:eastAsia="Times New Roman" w:hAnsi="Times New Roman"/>
          <w:sz w:val="28"/>
          <w:szCs w:val="28"/>
          <w:lang w:val="ro-RO"/>
        </w:rPr>
        <w:t xml:space="preserve"> centrele teritoriale de sănătate publică.</w:t>
      </w:r>
    </w:p>
    <w:p w14:paraId="32885298" w14:textId="4569440B" w:rsidR="00386A1E" w:rsidRPr="00115A18" w:rsidRDefault="00386A1E"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(5) Comerciantul este în drept să contestare în instan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a de judecată deciziei a</w:t>
      </w:r>
      <w:r w:rsidRPr="00115A18">
        <w:rPr>
          <w:rFonts w:ascii="Times New Roman" w:eastAsia="Times New Roman" w:hAnsi="Times New Roman"/>
          <w:bCs/>
          <w:sz w:val="28"/>
          <w:szCs w:val="28"/>
          <w:lang w:val="ro-RO"/>
        </w:rPr>
        <w:t>utorită</w:t>
      </w:r>
      <w:r w:rsidR="0051119F" w:rsidRPr="00115A18">
        <w:rPr>
          <w:rFonts w:ascii="Times New Roman" w:eastAsia="Times New Roman" w:hAnsi="Times New Roman"/>
          <w:bCs/>
          <w:sz w:val="28"/>
          <w:szCs w:val="28"/>
          <w:lang w:val="ro-RO"/>
        </w:rPr>
        <w:t>ţ</w:t>
      </w:r>
      <w:r w:rsidRPr="00115A18">
        <w:rPr>
          <w:rFonts w:ascii="Times New Roman" w:eastAsia="Times New Roman" w:hAnsi="Times New Roman"/>
          <w:bCs/>
          <w:sz w:val="28"/>
          <w:szCs w:val="28"/>
          <w:lang w:val="ro-RO"/>
        </w:rPr>
        <w:t xml:space="preserve">ii administraţiei publice locale prin care s-a modificat </w:t>
      </w:r>
      <w:r w:rsidR="002F40C8" w:rsidRPr="00115A18">
        <w:rPr>
          <w:rFonts w:ascii="Times New Roman" w:eastAsia="Times New Roman" w:hAnsi="Times New Roman"/>
          <w:bCs/>
          <w:sz w:val="28"/>
          <w:szCs w:val="28"/>
          <w:lang w:val="ro-RO"/>
        </w:rPr>
        <w:t xml:space="preserve">orarul </w:t>
      </w:r>
      <w:r w:rsidRPr="00115A18">
        <w:rPr>
          <w:rFonts w:ascii="Times New Roman" w:eastAsia="Times New Roman" w:hAnsi="Times New Roman"/>
          <w:bCs/>
          <w:sz w:val="28"/>
          <w:szCs w:val="28"/>
          <w:lang w:val="ro-RO"/>
        </w:rPr>
        <w:t>de funcţionare al unităţii comerciale.</w:t>
      </w:r>
    </w:p>
    <w:p w14:paraId="32D56A76"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061F12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21</w:t>
      </w:r>
      <w:r w:rsidRPr="00115A18">
        <w:rPr>
          <w:rFonts w:ascii="Times New Roman" w:eastAsia="Times New Roman" w:hAnsi="Times New Roman"/>
          <w:b/>
          <w:sz w:val="28"/>
          <w:szCs w:val="28"/>
          <w:vertAlign w:val="superscript"/>
          <w:lang w:val="ro-RO"/>
        </w:rPr>
        <w:t>3</w:t>
      </w:r>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Comerţul ambulant şi comerţul prin intermediul unităţii mobile</w:t>
      </w:r>
    </w:p>
    <w:p w14:paraId="086D5F88" w14:textId="452BBD40"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w:t>
      </w:r>
      <w:r w:rsidR="000E7B5A" w:rsidRPr="00115A18">
        <w:rPr>
          <w:rFonts w:ascii="Times New Roman" w:eastAsia="Times New Roman" w:hAnsi="Times New Roman"/>
          <w:sz w:val="28"/>
          <w:szCs w:val="28"/>
          <w:lang w:val="ro-RO"/>
        </w:rPr>
        <w:t>Comercian</w:t>
      </w:r>
      <w:r w:rsidR="0051119F" w:rsidRPr="00115A18">
        <w:rPr>
          <w:rFonts w:ascii="Times New Roman" w:eastAsia="Times New Roman" w:hAnsi="Times New Roman"/>
          <w:sz w:val="28"/>
          <w:szCs w:val="28"/>
          <w:lang w:val="ro-RO"/>
        </w:rPr>
        <w:t>ţ</w:t>
      </w:r>
      <w:r w:rsidR="000E7B5A" w:rsidRPr="00115A18">
        <w:rPr>
          <w:rFonts w:ascii="Times New Roman" w:eastAsia="Times New Roman" w:hAnsi="Times New Roman"/>
          <w:sz w:val="28"/>
          <w:szCs w:val="28"/>
          <w:lang w:val="ro-RO"/>
        </w:rPr>
        <w:t xml:space="preserve">ii </w:t>
      </w:r>
      <w:proofErr w:type="spellStart"/>
      <w:r w:rsidR="000E7B5A" w:rsidRPr="00115A18">
        <w:rPr>
          <w:rFonts w:ascii="Times New Roman" w:eastAsia="Times New Roman" w:hAnsi="Times New Roman"/>
          <w:sz w:val="28"/>
          <w:szCs w:val="28"/>
          <w:lang w:val="ro-RO"/>
        </w:rPr>
        <w:t>sînt</w:t>
      </w:r>
      <w:proofErr w:type="spellEnd"/>
      <w:r w:rsidR="000E7B5A" w:rsidRPr="00115A18">
        <w:rPr>
          <w:rFonts w:ascii="Times New Roman" w:eastAsia="Times New Roman" w:hAnsi="Times New Roman"/>
          <w:sz w:val="28"/>
          <w:szCs w:val="28"/>
          <w:lang w:val="ro-RO"/>
        </w:rPr>
        <w:t xml:space="preserve"> în drept să desfă</w:t>
      </w:r>
      <w:r w:rsidR="0051119F" w:rsidRPr="00115A18">
        <w:rPr>
          <w:rFonts w:ascii="Times New Roman" w:eastAsia="Times New Roman" w:hAnsi="Times New Roman"/>
          <w:sz w:val="28"/>
          <w:szCs w:val="28"/>
          <w:lang w:val="ro-RO"/>
        </w:rPr>
        <w:t>ş</w:t>
      </w:r>
      <w:r w:rsidR="000E7B5A" w:rsidRPr="00115A18">
        <w:rPr>
          <w:rFonts w:ascii="Times New Roman" w:eastAsia="Times New Roman" w:hAnsi="Times New Roman"/>
          <w:sz w:val="28"/>
          <w:szCs w:val="28"/>
          <w:lang w:val="ro-RO"/>
        </w:rPr>
        <w:t>oare</w:t>
      </w:r>
      <w:r w:rsidRPr="00115A18">
        <w:rPr>
          <w:rFonts w:ascii="Times New Roman" w:eastAsia="Times New Roman" w:hAnsi="Times New Roman"/>
          <w:sz w:val="28"/>
          <w:szCs w:val="28"/>
          <w:lang w:val="ro-RO"/>
        </w:rPr>
        <w:t xml:space="preserve"> comerţ ambulant doar în cazul în care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întrunite cumulativ următoarele cerinţe:</w:t>
      </w:r>
    </w:p>
    <w:p w14:paraId="66F6894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desfăşurarea activităţii de comerţ ambulant nu este interzisă pe strada sau perimetrul străzii respective conform documentaţiei de urbanism şi amenajare a teritoriului </w:t>
      </w:r>
      <w:r w:rsidR="007962E9" w:rsidRPr="00115A18">
        <w:rPr>
          <w:rFonts w:ascii="Times New Roman" w:eastAsia="Times New Roman" w:hAnsi="Times New Roman"/>
          <w:sz w:val="28"/>
          <w:szCs w:val="28"/>
          <w:lang w:val="ro-RO"/>
        </w:rPr>
        <w:t>din</w:t>
      </w:r>
      <w:r w:rsidRPr="00115A18">
        <w:rPr>
          <w:rFonts w:ascii="Times New Roman" w:eastAsia="Times New Roman" w:hAnsi="Times New Roman"/>
          <w:sz w:val="28"/>
          <w:szCs w:val="28"/>
          <w:lang w:val="ro-RO"/>
        </w:rPr>
        <w:t xml:space="preserve"> localit</w:t>
      </w:r>
      <w:r w:rsidR="007962E9" w:rsidRPr="00115A18">
        <w:rPr>
          <w:rFonts w:ascii="Times New Roman" w:eastAsia="Times New Roman" w:hAnsi="Times New Roman"/>
          <w:sz w:val="28"/>
          <w:szCs w:val="28"/>
          <w:lang w:val="ro-RO"/>
        </w:rPr>
        <w:t>atea în</w:t>
      </w:r>
      <w:r w:rsidRPr="00115A18">
        <w:rPr>
          <w:rFonts w:ascii="Times New Roman" w:eastAsia="Times New Roman" w:hAnsi="Times New Roman"/>
          <w:sz w:val="28"/>
          <w:szCs w:val="28"/>
          <w:lang w:val="ro-RO"/>
        </w:rPr>
        <w:t xml:space="preserve"> cauză;</w:t>
      </w:r>
    </w:p>
    <w:p w14:paraId="1AFD03FF"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desfăşurarea activităţii de comerţ ambulant nu limitează utilizarea terenului de uz public conform destinaţiei acestuia.</w:t>
      </w:r>
    </w:p>
    <w:p w14:paraId="778EFEA3" w14:textId="7ABD2690"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(2) La desfăşurarea activităţii de comerţ prin intermediul unităţii mobile, autoritatea administraţiei publice locale va elabora şi va emite comerciantului, în </w:t>
      </w:r>
      <w:r w:rsidR="00374B26" w:rsidRPr="00115A18">
        <w:rPr>
          <w:rFonts w:ascii="Times New Roman" w:eastAsia="Times New Roman" w:hAnsi="Times New Roman"/>
          <w:sz w:val="28"/>
          <w:szCs w:val="28"/>
          <w:lang w:val="ro-RO"/>
        </w:rPr>
        <w:t xml:space="preserve">termen de cel mult 15 zile </w:t>
      </w:r>
      <w:r w:rsidR="00624B89" w:rsidRPr="00115A18">
        <w:rPr>
          <w:rFonts w:ascii="Times New Roman" w:eastAsia="Times New Roman" w:hAnsi="Times New Roman"/>
          <w:sz w:val="28"/>
          <w:szCs w:val="28"/>
          <w:lang w:val="ro-RO"/>
        </w:rPr>
        <w:t xml:space="preserve">lucrătoare </w:t>
      </w:r>
      <w:r w:rsidR="00374B26" w:rsidRPr="00115A18">
        <w:rPr>
          <w:rFonts w:ascii="Times New Roman" w:eastAsia="Times New Roman" w:hAnsi="Times New Roman"/>
          <w:sz w:val="28"/>
          <w:szCs w:val="28"/>
          <w:lang w:val="ro-RO"/>
        </w:rPr>
        <w:t xml:space="preserve">de la data </w:t>
      </w:r>
      <w:r w:rsidR="00624B89" w:rsidRPr="00115A18">
        <w:rPr>
          <w:rFonts w:ascii="Times New Roman" w:eastAsia="Times New Roman" w:hAnsi="Times New Roman"/>
          <w:sz w:val="28"/>
          <w:szCs w:val="28"/>
          <w:lang w:val="ro-RO"/>
        </w:rPr>
        <w:t>depunerii notificării de ini</w:t>
      </w:r>
      <w:r w:rsidR="0051119F" w:rsidRPr="00115A18">
        <w:rPr>
          <w:rFonts w:ascii="Times New Roman" w:eastAsia="Times New Roman" w:hAnsi="Times New Roman"/>
          <w:sz w:val="28"/>
          <w:szCs w:val="28"/>
          <w:lang w:val="ro-RO"/>
        </w:rPr>
        <w:t>ţ</w:t>
      </w:r>
      <w:r w:rsidR="00624B89" w:rsidRPr="00115A18">
        <w:rPr>
          <w:rFonts w:ascii="Times New Roman" w:eastAsia="Times New Roman" w:hAnsi="Times New Roman"/>
          <w:sz w:val="28"/>
          <w:szCs w:val="28"/>
          <w:lang w:val="ro-RO"/>
        </w:rPr>
        <w:t>iere a activită</w:t>
      </w:r>
      <w:r w:rsidR="0051119F" w:rsidRPr="00115A18">
        <w:rPr>
          <w:rFonts w:ascii="Times New Roman" w:eastAsia="Times New Roman" w:hAnsi="Times New Roman"/>
          <w:sz w:val="28"/>
          <w:szCs w:val="28"/>
          <w:lang w:val="ro-RO"/>
        </w:rPr>
        <w:t>ţ</w:t>
      </w:r>
      <w:r w:rsidR="00624B89"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00624B89" w:rsidRPr="00115A18">
        <w:rPr>
          <w:rFonts w:ascii="Times New Roman" w:eastAsia="Times New Roman" w:hAnsi="Times New Roman"/>
          <w:sz w:val="28"/>
          <w:szCs w:val="28"/>
          <w:lang w:val="ro-RO"/>
        </w:rPr>
        <w:t xml:space="preserve"> de către comerciant</w:t>
      </w:r>
      <w:r w:rsidRPr="00115A18">
        <w:rPr>
          <w:rFonts w:ascii="Times New Roman" w:eastAsia="Times New Roman" w:hAnsi="Times New Roman"/>
          <w:sz w:val="28"/>
          <w:szCs w:val="28"/>
          <w:lang w:val="ro-RO"/>
        </w:rPr>
        <w:t>, schema de amplasare a unităţii mobile utilizată de comerciant la desfăşurarea activităţii de comerţ ambulant.</w:t>
      </w:r>
    </w:p>
    <w:p w14:paraId="43CBAB7A" w14:textId="737053C5"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Autoritatea administraţiei publice locale este obligată să emită schema de amplasare pentru terminale de autoservire în cazul comerţului ambulant</w:t>
      </w:r>
      <w:r w:rsidR="000354CC" w:rsidRPr="00115A18">
        <w:rPr>
          <w:rFonts w:ascii="Times New Roman" w:eastAsia="Times New Roman" w:hAnsi="Times New Roman"/>
          <w:sz w:val="28"/>
          <w:szCs w:val="28"/>
          <w:lang w:val="ro-RO"/>
        </w:rPr>
        <w:t>, în cazul amplasării acestora în spa</w:t>
      </w:r>
      <w:r w:rsidR="0051119F" w:rsidRPr="00115A18">
        <w:rPr>
          <w:rFonts w:ascii="Times New Roman" w:eastAsia="Times New Roman" w:hAnsi="Times New Roman"/>
          <w:sz w:val="28"/>
          <w:szCs w:val="28"/>
          <w:lang w:val="ro-RO"/>
        </w:rPr>
        <w:t>ţ</w:t>
      </w:r>
      <w:r w:rsidR="000354CC" w:rsidRPr="00115A18">
        <w:rPr>
          <w:rFonts w:ascii="Times New Roman" w:eastAsia="Times New Roman" w:hAnsi="Times New Roman"/>
          <w:sz w:val="28"/>
          <w:szCs w:val="28"/>
          <w:lang w:val="ro-RO"/>
        </w:rPr>
        <w:t>ii publice</w:t>
      </w:r>
      <w:r w:rsidRPr="00115A18">
        <w:rPr>
          <w:rFonts w:ascii="Times New Roman" w:eastAsia="Times New Roman" w:hAnsi="Times New Roman"/>
          <w:sz w:val="28"/>
          <w:szCs w:val="28"/>
          <w:lang w:val="ro-RO"/>
        </w:rPr>
        <w:t>.</w:t>
      </w:r>
    </w:p>
    <w:p w14:paraId="777E2F53" w14:textId="45BBFFEF"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 Comerciantul este obligat să plaseze unitatea mobilă în modul stabilit de schema de amplasare</w:t>
      </w:r>
      <w:r w:rsidR="000354CC" w:rsidRPr="00115A18">
        <w:rPr>
          <w:rFonts w:ascii="Times New Roman" w:eastAsia="Times New Roman" w:hAnsi="Times New Roman"/>
          <w:sz w:val="28"/>
          <w:szCs w:val="28"/>
          <w:lang w:val="ro-RO"/>
        </w:rPr>
        <w:t>, în cazul amplasării acestora în spa</w:t>
      </w:r>
      <w:r w:rsidR="0051119F" w:rsidRPr="00115A18">
        <w:rPr>
          <w:rFonts w:ascii="Times New Roman" w:eastAsia="Times New Roman" w:hAnsi="Times New Roman"/>
          <w:sz w:val="28"/>
          <w:szCs w:val="28"/>
          <w:lang w:val="ro-RO"/>
        </w:rPr>
        <w:t>ţ</w:t>
      </w:r>
      <w:r w:rsidR="000354CC" w:rsidRPr="00115A18">
        <w:rPr>
          <w:rFonts w:ascii="Times New Roman" w:eastAsia="Times New Roman" w:hAnsi="Times New Roman"/>
          <w:sz w:val="28"/>
          <w:szCs w:val="28"/>
          <w:lang w:val="ro-RO"/>
        </w:rPr>
        <w:t>ii publice</w:t>
      </w:r>
      <w:r w:rsidRPr="00115A18">
        <w:rPr>
          <w:rFonts w:ascii="Times New Roman" w:eastAsia="Times New Roman" w:hAnsi="Times New Roman"/>
          <w:sz w:val="28"/>
          <w:szCs w:val="28"/>
          <w:lang w:val="ro-RO"/>
        </w:rPr>
        <w:t>.</w:t>
      </w:r>
    </w:p>
    <w:p w14:paraId="3EEA7259" w14:textId="5A43C132"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(5) Comerciantul </w:t>
      </w:r>
      <w:r w:rsidR="00351659" w:rsidRPr="00115A18">
        <w:rPr>
          <w:rFonts w:ascii="Times New Roman" w:eastAsia="Times New Roman" w:hAnsi="Times New Roman"/>
          <w:sz w:val="28"/>
          <w:szCs w:val="28"/>
          <w:lang w:val="ro-RO"/>
        </w:rPr>
        <w:t>depune</w:t>
      </w:r>
      <w:r w:rsidR="00CC0C76" w:rsidRPr="00115A18">
        <w:rPr>
          <w:rFonts w:ascii="Times New Roman" w:eastAsia="Times New Roman" w:hAnsi="Times New Roman"/>
          <w:sz w:val="28"/>
          <w:szCs w:val="28"/>
          <w:lang w:val="ro-RO"/>
        </w:rPr>
        <w:t xml:space="preserve"> notificare </w:t>
      </w:r>
      <w:r w:rsidRPr="00115A18">
        <w:rPr>
          <w:rFonts w:ascii="Times New Roman" w:eastAsia="Times New Roman" w:hAnsi="Times New Roman"/>
          <w:sz w:val="28"/>
          <w:szCs w:val="28"/>
          <w:lang w:val="ro-RO"/>
        </w:rPr>
        <w:t xml:space="preserve">pentru fiecare terminal de autoservire, în cazul în care acestea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amplasate în locuri diferite.</w:t>
      </w:r>
    </w:p>
    <w:p w14:paraId="43318916" w14:textId="009DF39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(6) Comerciantul </w:t>
      </w:r>
      <w:r w:rsidR="00351659" w:rsidRPr="00115A18">
        <w:rPr>
          <w:rFonts w:ascii="Times New Roman" w:eastAsia="Times New Roman" w:hAnsi="Times New Roman"/>
          <w:sz w:val="28"/>
          <w:szCs w:val="28"/>
          <w:lang w:val="ro-RO"/>
        </w:rPr>
        <w:t>depune</w:t>
      </w:r>
      <w:r w:rsidRPr="00115A18">
        <w:rPr>
          <w:rFonts w:ascii="Times New Roman" w:eastAsia="Times New Roman" w:hAnsi="Times New Roman"/>
          <w:sz w:val="28"/>
          <w:szCs w:val="28"/>
          <w:lang w:val="ro-RO"/>
        </w:rPr>
        <w:t xml:space="preserve"> o singură </w:t>
      </w:r>
      <w:r w:rsidR="005F698F" w:rsidRPr="00115A18">
        <w:rPr>
          <w:rFonts w:ascii="Times New Roman" w:eastAsia="Times New Roman" w:hAnsi="Times New Roman"/>
          <w:sz w:val="28"/>
          <w:szCs w:val="28"/>
          <w:lang w:val="ro-RO"/>
        </w:rPr>
        <w:t xml:space="preserve">notificare </w:t>
      </w:r>
      <w:r w:rsidRPr="00115A18">
        <w:rPr>
          <w:rFonts w:ascii="Times New Roman" w:eastAsia="Times New Roman" w:hAnsi="Times New Roman"/>
          <w:sz w:val="28"/>
          <w:szCs w:val="28"/>
          <w:lang w:val="ro-RO"/>
        </w:rPr>
        <w:t xml:space="preserve">pentru terminale de autoservire amplasate alăturat sau în aceeaşi încăpere. În </w:t>
      </w:r>
      <w:r w:rsidR="00697D89" w:rsidRPr="00115A18">
        <w:rPr>
          <w:rFonts w:ascii="Times New Roman" w:eastAsia="Times New Roman" w:hAnsi="Times New Roman"/>
          <w:sz w:val="28"/>
          <w:szCs w:val="28"/>
          <w:lang w:val="ro-RO"/>
        </w:rPr>
        <w:t>cazul amplasării terminale de autoservire în spa</w:t>
      </w:r>
      <w:r w:rsidR="0051119F" w:rsidRPr="00115A18">
        <w:rPr>
          <w:rFonts w:ascii="Times New Roman" w:eastAsia="Times New Roman" w:hAnsi="Times New Roman"/>
          <w:sz w:val="28"/>
          <w:szCs w:val="28"/>
          <w:lang w:val="ro-RO"/>
        </w:rPr>
        <w:t>ţ</w:t>
      </w:r>
      <w:r w:rsidR="00697D89" w:rsidRPr="00115A18">
        <w:rPr>
          <w:rFonts w:ascii="Times New Roman" w:eastAsia="Times New Roman" w:hAnsi="Times New Roman"/>
          <w:sz w:val="28"/>
          <w:szCs w:val="28"/>
          <w:lang w:val="ro-RO"/>
        </w:rPr>
        <w:t>ii publice</w:t>
      </w:r>
      <w:r w:rsidRPr="00115A18">
        <w:rPr>
          <w:rFonts w:ascii="Times New Roman" w:eastAsia="Times New Roman" w:hAnsi="Times New Roman"/>
          <w:sz w:val="28"/>
          <w:szCs w:val="28"/>
          <w:lang w:val="ro-RO"/>
        </w:rPr>
        <w:t>, schema de amplasare eliberată de autoritatea administraţiei publice locale va stabili modul de amplasare a fiecărui terminal de autoservire</w:t>
      </w:r>
      <w:r w:rsidR="007962E9" w:rsidRPr="00115A18">
        <w:rPr>
          <w:rFonts w:ascii="Times New Roman" w:eastAsia="Times New Roman" w:hAnsi="Times New Roman"/>
          <w:sz w:val="28"/>
          <w:szCs w:val="28"/>
          <w:lang w:val="ro-RO"/>
        </w:rPr>
        <w:t>.</w:t>
      </w:r>
    </w:p>
    <w:p w14:paraId="5E64F92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62B6C659" w14:textId="77777777" w:rsidR="00EA13B9"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21</w:t>
      </w:r>
      <w:r w:rsidRPr="00115A18">
        <w:rPr>
          <w:rFonts w:ascii="Times New Roman" w:eastAsia="Times New Roman" w:hAnsi="Times New Roman"/>
          <w:b/>
          <w:sz w:val="28"/>
          <w:szCs w:val="28"/>
          <w:vertAlign w:val="superscript"/>
          <w:lang w:val="ro-RO"/>
        </w:rPr>
        <w:t>4</w:t>
      </w:r>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Cerinţe de pregătire profesională şi sănătate</w:t>
      </w:r>
    </w:p>
    <w:p w14:paraId="18E4303B" w14:textId="75C6E832"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Persoanele implicate </w:t>
      </w:r>
      <w:r w:rsidR="007962E9" w:rsidRPr="00115A18">
        <w:rPr>
          <w:rFonts w:ascii="Times New Roman" w:eastAsia="Times New Roman" w:hAnsi="Times New Roman"/>
          <w:sz w:val="28"/>
          <w:szCs w:val="28"/>
          <w:lang w:val="ro-RO"/>
        </w:rPr>
        <w:t xml:space="preserve">nemijlocit </w:t>
      </w:r>
      <w:r w:rsidRPr="00115A18">
        <w:rPr>
          <w:rFonts w:ascii="Times New Roman" w:eastAsia="Times New Roman" w:hAnsi="Times New Roman"/>
          <w:sz w:val="28"/>
          <w:szCs w:val="28"/>
          <w:lang w:val="ro-RO"/>
        </w:rPr>
        <w:t xml:space="preserve">în activităţi de preparare, prelucrare, comercializare şi/sau păstrare a alimentelor, produselor alimentare şi/sau băuturilor pentru consum în cadrul unităţilor comerciale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obligate să </w:t>
      </w:r>
      <w:r w:rsidR="007962E9" w:rsidRPr="00115A18">
        <w:rPr>
          <w:rFonts w:ascii="Times New Roman" w:eastAsia="Times New Roman" w:hAnsi="Times New Roman"/>
          <w:sz w:val="28"/>
          <w:szCs w:val="28"/>
          <w:lang w:val="ro-RO"/>
        </w:rPr>
        <w:t>aibă</w:t>
      </w:r>
      <w:r w:rsidRPr="00115A18">
        <w:rPr>
          <w:rFonts w:ascii="Times New Roman" w:eastAsia="Times New Roman" w:hAnsi="Times New Roman"/>
          <w:sz w:val="28"/>
          <w:szCs w:val="28"/>
          <w:lang w:val="ro-RO"/>
        </w:rPr>
        <w:t xml:space="preserve"> pregătire profesională în domeniul </w:t>
      </w:r>
      <w:r w:rsidR="00F13996" w:rsidRPr="00115A18">
        <w:rPr>
          <w:rFonts w:ascii="Times New Roman" w:eastAsia="Times New Roman" w:hAnsi="Times New Roman"/>
          <w:sz w:val="28"/>
          <w:szCs w:val="28"/>
          <w:lang w:val="ro-RO"/>
        </w:rPr>
        <w:t>comer</w:t>
      </w:r>
      <w:r w:rsidR="0051119F" w:rsidRPr="00115A18">
        <w:rPr>
          <w:rFonts w:ascii="Times New Roman" w:eastAsia="Times New Roman" w:hAnsi="Times New Roman"/>
          <w:sz w:val="28"/>
          <w:szCs w:val="28"/>
          <w:lang w:val="ro-RO"/>
        </w:rPr>
        <w:t>ţ</w:t>
      </w:r>
      <w:r w:rsidR="00F13996" w:rsidRPr="00115A18">
        <w:rPr>
          <w:rFonts w:ascii="Times New Roman" w:eastAsia="Times New Roman" w:hAnsi="Times New Roman"/>
          <w:sz w:val="28"/>
          <w:szCs w:val="28"/>
          <w:lang w:val="ro-RO"/>
        </w:rPr>
        <w:t xml:space="preserve">ului, </w:t>
      </w:r>
      <w:r w:rsidRPr="00115A18">
        <w:rPr>
          <w:rFonts w:ascii="Times New Roman" w:eastAsia="Times New Roman" w:hAnsi="Times New Roman"/>
          <w:sz w:val="28"/>
          <w:szCs w:val="28"/>
          <w:lang w:val="ro-RO"/>
        </w:rPr>
        <w:t>alimentaţiei publice şi/sau igienic.</w:t>
      </w:r>
    </w:p>
    <w:p w14:paraId="051B107E"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Persoanele implicate </w:t>
      </w:r>
      <w:r w:rsidR="007962E9" w:rsidRPr="00115A18">
        <w:rPr>
          <w:rFonts w:ascii="Times New Roman" w:eastAsia="Times New Roman" w:hAnsi="Times New Roman"/>
          <w:sz w:val="28"/>
          <w:szCs w:val="28"/>
          <w:lang w:val="ro-RO"/>
        </w:rPr>
        <w:t xml:space="preserve">nemijlocit </w:t>
      </w:r>
      <w:r w:rsidRPr="00115A18">
        <w:rPr>
          <w:rFonts w:ascii="Times New Roman" w:eastAsia="Times New Roman" w:hAnsi="Times New Roman"/>
          <w:sz w:val="28"/>
          <w:szCs w:val="28"/>
          <w:lang w:val="ro-RO"/>
        </w:rPr>
        <w:t xml:space="preserve">în activităţi de întreţinere corporală, coafură şi/sau alte activităţi de înfrumuseţare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obligate să dispună de pregătire profesională în activităţi de întreţinere corporală şi/sau </w:t>
      </w:r>
      <w:r w:rsidR="007962E9" w:rsidRPr="00115A18">
        <w:rPr>
          <w:rFonts w:ascii="Times New Roman" w:eastAsia="Times New Roman" w:hAnsi="Times New Roman"/>
          <w:sz w:val="28"/>
          <w:szCs w:val="28"/>
          <w:lang w:val="ro-RO"/>
        </w:rPr>
        <w:t xml:space="preserve">în domeniul </w:t>
      </w:r>
      <w:r w:rsidRPr="00115A18">
        <w:rPr>
          <w:rFonts w:ascii="Times New Roman" w:eastAsia="Times New Roman" w:hAnsi="Times New Roman"/>
          <w:sz w:val="28"/>
          <w:szCs w:val="28"/>
          <w:lang w:val="ro-RO"/>
        </w:rPr>
        <w:t>igienic.</w:t>
      </w:r>
    </w:p>
    <w:p w14:paraId="7A54691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(3) Se consideră că persoanele menţionate în alin.(1) şi (2) </w:t>
      </w:r>
      <w:r w:rsidR="007962E9" w:rsidRPr="00115A18">
        <w:rPr>
          <w:rFonts w:ascii="Times New Roman" w:eastAsia="Times New Roman" w:hAnsi="Times New Roman"/>
          <w:sz w:val="28"/>
          <w:szCs w:val="28"/>
          <w:lang w:val="ro-RO"/>
        </w:rPr>
        <w:t>au</w:t>
      </w:r>
      <w:r w:rsidRPr="00115A18">
        <w:rPr>
          <w:rFonts w:ascii="Times New Roman" w:eastAsia="Times New Roman" w:hAnsi="Times New Roman"/>
          <w:sz w:val="28"/>
          <w:szCs w:val="28"/>
          <w:lang w:val="ro-RO"/>
        </w:rPr>
        <w:t xml:space="preserve"> pregătirea profesională necesară în cazul în care </w:t>
      </w:r>
      <w:r w:rsidR="007962E9" w:rsidRPr="00115A18">
        <w:rPr>
          <w:rFonts w:ascii="Times New Roman" w:eastAsia="Times New Roman" w:hAnsi="Times New Roman"/>
          <w:sz w:val="28"/>
          <w:szCs w:val="28"/>
          <w:lang w:val="ro-RO"/>
        </w:rPr>
        <w:t>corespund</w:t>
      </w:r>
      <w:r w:rsidRPr="00115A18">
        <w:rPr>
          <w:rFonts w:ascii="Times New Roman" w:eastAsia="Times New Roman" w:hAnsi="Times New Roman"/>
          <w:sz w:val="28"/>
          <w:szCs w:val="28"/>
          <w:lang w:val="ro-RO"/>
        </w:rPr>
        <w:t xml:space="preserve"> cel puţin un</w:t>
      </w:r>
      <w:r w:rsidR="007962E9" w:rsidRPr="00115A18">
        <w:rPr>
          <w:rFonts w:ascii="Times New Roman" w:eastAsia="Times New Roman" w:hAnsi="Times New Roman"/>
          <w:sz w:val="28"/>
          <w:szCs w:val="28"/>
          <w:lang w:val="ro-RO"/>
        </w:rPr>
        <w:t>ei</w:t>
      </w:r>
      <w:r w:rsidRPr="00115A18">
        <w:rPr>
          <w:rFonts w:ascii="Times New Roman" w:eastAsia="Times New Roman" w:hAnsi="Times New Roman"/>
          <w:sz w:val="28"/>
          <w:szCs w:val="28"/>
          <w:lang w:val="ro-RO"/>
        </w:rPr>
        <w:t>a din</w:t>
      </w:r>
      <w:r w:rsidR="007962E9" w:rsidRPr="00115A18">
        <w:rPr>
          <w:rFonts w:ascii="Times New Roman" w:eastAsia="Times New Roman" w:hAnsi="Times New Roman"/>
          <w:sz w:val="28"/>
          <w:szCs w:val="28"/>
          <w:lang w:val="ro-RO"/>
        </w:rPr>
        <w:t>tre</w:t>
      </w:r>
      <w:r w:rsidRPr="00115A18">
        <w:rPr>
          <w:rFonts w:ascii="Times New Roman" w:eastAsia="Times New Roman" w:hAnsi="Times New Roman"/>
          <w:sz w:val="28"/>
          <w:szCs w:val="28"/>
          <w:lang w:val="ro-RO"/>
        </w:rPr>
        <w:t xml:space="preserve"> următoarele condiţii:</w:t>
      </w:r>
    </w:p>
    <w:p w14:paraId="134FB354" w14:textId="64D1EB9F"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a) au absolvit studii de </w:t>
      </w:r>
      <w:proofErr w:type="spellStart"/>
      <w:r w:rsidRPr="00115A18">
        <w:rPr>
          <w:rFonts w:ascii="Times New Roman" w:eastAsia="Times New Roman" w:hAnsi="Times New Roman"/>
          <w:sz w:val="28"/>
          <w:szCs w:val="28"/>
          <w:lang w:val="ro-RO"/>
        </w:rPr>
        <w:t>învăţămînt</w:t>
      </w:r>
      <w:proofErr w:type="spellEnd"/>
      <w:r w:rsidRPr="00115A18">
        <w:rPr>
          <w:rFonts w:ascii="Times New Roman" w:eastAsia="Times New Roman" w:hAnsi="Times New Roman"/>
          <w:sz w:val="28"/>
          <w:szCs w:val="28"/>
          <w:lang w:val="ro-RO"/>
        </w:rPr>
        <w:t xml:space="preserve"> superior sau </w:t>
      </w:r>
      <w:r w:rsidR="00590EFF" w:rsidRPr="00115A18">
        <w:rPr>
          <w:rFonts w:ascii="Times New Roman" w:eastAsia="Times New Roman" w:hAnsi="Times New Roman"/>
          <w:sz w:val="28"/>
          <w:szCs w:val="28"/>
          <w:lang w:val="ro-RO"/>
        </w:rPr>
        <w:t xml:space="preserve">profesional tehnic </w:t>
      </w:r>
      <w:proofErr w:type="spellStart"/>
      <w:r w:rsidR="00590EFF" w:rsidRPr="00115A18">
        <w:rPr>
          <w:rFonts w:ascii="Times New Roman" w:eastAsia="Times New Roman" w:hAnsi="Times New Roman"/>
          <w:sz w:val="28"/>
          <w:szCs w:val="28"/>
          <w:lang w:val="ro-RO"/>
        </w:rPr>
        <w:t>postsecundar</w:t>
      </w:r>
      <w:proofErr w:type="spellEnd"/>
      <w:r w:rsidRPr="00115A18">
        <w:rPr>
          <w:rFonts w:ascii="Times New Roman" w:eastAsia="Times New Roman" w:hAnsi="Times New Roman"/>
          <w:sz w:val="28"/>
          <w:szCs w:val="28"/>
          <w:lang w:val="ro-RO"/>
        </w:rPr>
        <w:t xml:space="preserve">, după caz, în domeniul </w:t>
      </w:r>
      <w:r w:rsidR="004F6C8D" w:rsidRPr="00115A18">
        <w:rPr>
          <w:rFonts w:ascii="Times New Roman" w:eastAsia="Times New Roman" w:hAnsi="Times New Roman"/>
          <w:sz w:val="28"/>
          <w:szCs w:val="28"/>
          <w:lang w:val="ro-RO"/>
        </w:rPr>
        <w:t>comer</w:t>
      </w:r>
      <w:r w:rsidR="0051119F" w:rsidRPr="00115A18">
        <w:rPr>
          <w:rFonts w:ascii="Times New Roman" w:eastAsia="Times New Roman" w:hAnsi="Times New Roman"/>
          <w:sz w:val="28"/>
          <w:szCs w:val="28"/>
          <w:lang w:val="ro-RO"/>
        </w:rPr>
        <w:t>ţ</w:t>
      </w:r>
      <w:r w:rsidR="004F6C8D" w:rsidRPr="00115A18">
        <w:rPr>
          <w:rFonts w:ascii="Times New Roman" w:eastAsia="Times New Roman" w:hAnsi="Times New Roman"/>
          <w:sz w:val="28"/>
          <w:szCs w:val="28"/>
          <w:lang w:val="ro-RO"/>
        </w:rPr>
        <w:t xml:space="preserve">ului, </w:t>
      </w:r>
      <w:r w:rsidRPr="00115A18">
        <w:rPr>
          <w:rFonts w:ascii="Times New Roman" w:eastAsia="Times New Roman" w:hAnsi="Times New Roman"/>
          <w:sz w:val="28"/>
          <w:szCs w:val="28"/>
          <w:lang w:val="ro-RO"/>
        </w:rPr>
        <w:t xml:space="preserve">alimentaţiei publice, activităţilor de întreţinere corporală, coafură şi/sau alte activităţi de înfrumuseţare sau </w:t>
      </w:r>
      <w:r w:rsidR="007962E9" w:rsidRPr="00115A18">
        <w:rPr>
          <w:rFonts w:ascii="Times New Roman" w:eastAsia="Times New Roman" w:hAnsi="Times New Roman"/>
          <w:sz w:val="28"/>
          <w:szCs w:val="28"/>
          <w:lang w:val="ro-RO"/>
        </w:rPr>
        <w:t xml:space="preserve">în domeniul </w:t>
      </w:r>
      <w:r w:rsidRPr="00115A18">
        <w:rPr>
          <w:rFonts w:ascii="Times New Roman" w:eastAsia="Times New Roman" w:hAnsi="Times New Roman"/>
          <w:sz w:val="28"/>
          <w:szCs w:val="28"/>
          <w:lang w:val="ro-RO"/>
        </w:rPr>
        <w:t>igienic;</w:t>
      </w:r>
    </w:p>
    <w:p w14:paraId="739F649F" w14:textId="626DC694"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b) au absolvit cursuri de instruire specializată, după caz, în domeniul alimentaţiei publice, activităţilor de întreţinere corporală, coafură şi/sau alte activităţi de înfrumuseţare sau </w:t>
      </w:r>
      <w:r w:rsidR="007962E9" w:rsidRPr="00115A18">
        <w:rPr>
          <w:rFonts w:ascii="Times New Roman" w:eastAsia="Times New Roman" w:hAnsi="Times New Roman"/>
          <w:sz w:val="28"/>
          <w:szCs w:val="28"/>
          <w:lang w:val="ro-RO"/>
        </w:rPr>
        <w:t xml:space="preserve">în domeniul </w:t>
      </w:r>
      <w:r w:rsidRPr="00115A18">
        <w:rPr>
          <w:rFonts w:ascii="Times New Roman" w:eastAsia="Times New Roman" w:hAnsi="Times New Roman"/>
          <w:sz w:val="28"/>
          <w:szCs w:val="28"/>
          <w:lang w:val="ro-RO"/>
        </w:rPr>
        <w:t>igienic,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urate de entităţile menţionate în art.13 alin.(5).</w:t>
      </w:r>
    </w:p>
    <w:p w14:paraId="44E41010"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 În cadrul unităţilor comerciale ce desfăşoară activităţile st</w:t>
      </w:r>
      <w:r w:rsidR="007962E9" w:rsidRPr="00115A18">
        <w:rPr>
          <w:rFonts w:ascii="Times New Roman" w:eastAsia="Times New Roman" w:hAnsi="Times New Roman"/>
          <w:sz w:val="28"/>
          <w:szCs w:val="28"/>
          <w:lang w:val="ro-RO"/>
        </w:rPr>
        <w:t>ipulate în a</w:t>
      </w:r>
      <w:r w:rsidRPr="00115A18">
        <w:rPr>
          <w:rFonts w:ascii="Times New Roman" w:eastAsia="Times New Roman" w:hAnsi="Times New Roman"/>
          <w:sz w:val="28"/>
          <w:szCs w:val="28"/>
          <w:lang w:val="ro-RO"/>
        </w:rPr>
        <w:t xml:space="preserve">nexele </w:t>
      </w:r>
      <w:r w:rsidR="007962E9" w:rsidRPr="00115A18">
        <w:rPr>
          <w:rFonts w:ascii="Times New Roman" w:eastAsia="Times New Roman" w:hAnsi="Times New Roman"/>
          <w:sz w:val="28"/>
          <w:szCs w:val="28"/>
          <w:lang w:val="ro-RO"/>
        </w:rPr>
        <w:t>nr.</w:t>
      </w:r>
      <w:r w:rsidRPr="00115A18">
        <w:rPr>
          <w:rFonts w:ascii="Times New Roman" w:eastAsia="Times New Roman" w:hAnsi="Times New Roman"/>
          <w:sz w:val="28"/>
          <w:szCs w:val="28"/>
          <w:lang w:val="ro-RO"/>
        </w:rPr>
        <w:t>3</w:t>
      </w:r>
      <w:r w:rsidR="007962E9"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5</w:t>
      </w:r>
      <w:r w:rsidR="003C5336"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vor fi angajate doar persoane ce dispun de certificate medicale privind starea sănătăţii, eliberate de instituţiile medico-sanitare de stat sau private.</w:t>
      </w:r>
    </w:p>
    <w:p w14:paraId="7C4909A7" w14:textId="62B73322"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(5) Persoanele angajate în unităţile comerciale ce desfăşoară activităţile stabilite </w:t>
      </w:r>
      <w:r w:rsidR="007962E9" w:rsidRPr="00115A18">
        <w:rPr>
          <w:rFonts w:ascii="Times New Roman" w:eastAsia="Times New Roman" w:hAnsi="Times New Roman"/>
          <w:sz w:val="28"/>
          <w:szCs w:val="28"/>
          <w:lang w:val="ro-RO"/>
        </w:rPr>
        <w:t>în</w:t>
      </w:r>
      <w:r w:rsidRPr="00115A18">
        <w:rPr>
          <w:rFonts w:ascii="Times New Roman" w:eastAsia="Times New Roman" w:hAnsi="Times New Roman"/>
          <w:sz w:val="28"/>
          <w:szCs w:val="28"/>
          <w:lang w:val="ro-RO"/>
        </w:rPr>
        <w:t xml:space="preserve"> </w:t>
      </w:r>
      <w:r w:rsidR="007962E9" w:rsidRPr="00115A18">
        <w:rPr>
          <w:rFonts w:ascii="Times New Roman" w:eastAsia="Times New Roman" w:hAnsi="Times New Roman"/>
          <w:sz w:val="28"/>
          <w:szCs w:val="28"/>
          <w:lang w:val="ro-RO"/>
        </w:rPr>
        <w:t>a</w:t>
      </w:r>
      <w:r w:rsidRPr="00115A18">
        <w:rPr>
          <w:rFonts w:ascii="Times New Roman" w:eastAsia="Times New Roman" w:hAnsi="Times New Roman"/>
          <w:sz w:val="28"/>
          <w:szCs w:val="28"/>
          <w:lang w:val="ro-RO"/>
        </w:rPr>
        <w:t xml:space="preserve">nexele </w:t>
      </w:r>
      <w:r w:rsidR="007962E9" w:rsidRPr="00115A18">
        <w:rPr>
          <w:rFonts w:ascii="Times New Roman" w:eastAsia="Times New Roman" w:hAnsi="Times New Roman"/>
          <w:sz w:val="28"/>
          <w:szCs w:val="28"/>
          <w:lang w:val="ro-RO"/>
        </w:rPr>
        <w:t>nr.</w:t>
      </w:r>
      <w:r w:rsidRPr="00115A18">
        <w:rPr>
          <w:rFonts w:ascii="Times New Roman" w:eastAsia="Times New Roman" w:hAnsi="Times New Roman"/>
          <w:sz w:val="28"/>
          <w:szCs w:val="28"/>
          <w:lang w:val="ro-RO"/>
        </w:rPr>
        <w:t>3-5 vor fi supuse examenului medical privind starea sănătăţii de către instituţiile medico-sanitare de stat sau private, conform periodicită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ii stabilite prin </w:t>
      </w:r>
      <w:proofErr w:type="spellStart"/>
      <w:r w:rsidRPr="00115A18">
        <w:rPr>
          <w:rFonts w:ascii="Times New Roman" w:eastAsia="Times New Roman" w:hAnsi="Times New Roman"/>
          <w:sz w:val="28"/>
          <w:szCs w:val="28"/>
          <w:lang w:val="ro-RO"/>
        </w:rPr>
        <w:t>hotărîre</w:t>
      </w:r>
      <w:proofErr w:type="spellEnd"/>
      <w:r w:rsidRPr="00115A18">
        <w:rPr>
          <w:rFonts w:ascii="Times New Roman" w:eastAsia="Times New Roman" w:hAnsi="Times New Roman"/>
          <w:sz w:val="28"/>
          <w:szCs w:val="28"/>
          <w:lang w:val="ro-RO"/>
        </w:rPr>
        <w:t xml:space="preserve"> de Guvern.</w:t>
      </w:r>
    </w:p>
    <w:p w14:paraId="190455B0" w14:textId="77777777" w:rsidR="00EA13B9" w:rsidRPr="00115A18" w:rsidRDefault="00EA13B9" w:rsidP="007E0A6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(6) Se interzice organelor de control sau altor autorităţi ale administraţiei publice centrale sau locale</w:t>
      </w:r>
      <w:r w:rsidR="009259D6" w:rsidRPr="00115A18">
        <w:rPr>
          <w:rFonts w:ascii="Times New Roman" w:eastAsia="Times New Roman" w:hAnsi="Times New Roman"/>
          <w:sz w:val="28"/>
          <w:szCs w:val="28"/>
          <w:lang w:val="ro-RO"/>
        </w:rPr>
        <w:t xml:space="preserve"> </w:t>
      </w:r>
      <w:r w:rsidRPr="00115A18">
        <w:rPr>
          <w:rFonts w:ascii="Times New Roman" w:eastAsia="Times New Roman" w:hAnsi="Times New Roman"/>
          <w:sz w:val="28"/>
          <w:szCs w:val="28"/>
          <w:lang w:val="ro-RO"/>
        </w:rPr>
        <w:t>să aprobe acte normative privind obligarea comercianţilor de a frecventa cursuri de instruire sau pregătire şi perfecţionare profesională.</w:t>
      </w:r>
    </w:p>
    <w:p w14:paraId="56580AE4"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0AA6B16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21</w:t>
      </w:r>
      <w:r w:rsidRPr="00115A18">
        <w:rPr>
          <w:rFonts w:ascii="Times New Roman" w:eastAsia="Times New Roman" w:hAnsi="Times New Roman"/>
          <w:b/>
          <w:sz w:val="28"/>
          <w:szCs w:val="28"/>
          <w:vertAlign w:val="superscript"/>
          <w:lang w:val="ro-RO"/>
        </w:rPr>
        <w:t>5</w:t>
      </w:r>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 xml:space="preserve">Activitatea de comerţ în cadrul </w:t>
      </w:r>
      <w:proofErr w:type="spellStart"/>
      <w:r w:rsidRPr="00115A18">
        <w:rPr>
          <w:rFonts w:ascii="Times New Roman" w:eastAsia="Times New Roman" w:hAnsi="Times New Roman"/>
          <w:sz w:val="28"/>
          <w:szCs w:val="28"/>
          <w:lang w:val="ro-RO"/>
        </w:rPr>
        <w:t>tîrgurilor</w:t>
      </w:r>
      <w:proofErr w:type="spellEnd"/>
      <w:r w:rsidRPr="00115A18">
        <w:rPr>
          <w:rFonts w:ascii="Times New Roman" w:eastAsia="Times New Roman" w:hAnsi="Times New Roman"/>
          <w:sz w:val="28"/>
          <w:szCs w:val="28"/>
          <w:lang w:val="ro-RO"/>
        </w:rPr>
        <w:t>, iarmaroacelor, manifestărilor culturale şi altor evenimente similare</w:t>
      </w:r>
    </w:p>
    <w:p w14:paraId="37EFCD4D" w14:textId="6CAD636C"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Activitatea de comerţ în cadrul </w:t>
      </w:r>
      <w:proofErr w:type="spellStart"/>
      <w:r w:rsidRPr="00115A18">
        <w:rPr>
          <w:rFonts w:ascii="Times New Roman" w:eastAsia="Times New Roman" w:hAnsi="Times New Roman"/>
          <w:sz w:val="28"/>
          <w:szCs w:val="28"/>
          <w:lang w:val="ro-RO"/>
        </w:rPr>
        <w:t>tîrgurilor</w:t>
      </w:r>
      <w:proofErr w:type="spellEnd"/>
      <w:r w:rsidRPr="00115A18">
        <w:rPr>
          <w:rFonts w:ascii="Times New Roman" w:eastAsia="Times New Roman" w:hAnsi="Times New Roman"/>
          <w:sz w:val="28"/>
          <w:szCs w:val="28"/>
          <w:lang w:val="ro-RO"/>
        </w:rPr>
        <w:t xml:space="preserve">, iarmaroacelor, manifestărilor culturale şi altor evenimente similare se desfăşoară de comerciant în temeiul </w:t>
      </w:r>
      <w:r w:rsidR="00B91649" w:rsidRPr="00115A18">
        <w:rPr>
          <w:rFonts w:ascii="Times New Roman" w:eastAsia="Times New Roman" w:hAnsi="Times New Roman"/>
          <w:sz w:val="28"/>
          <w:szCs w:val="28"/>
          <w:lang w:val="ro-RO"/>
        </w:rPr>
        <w:t>notificării de ini</w:t>
      </w:r>
      <w:r w:rsidR="0051119F" w:rsidRPr="00115A18">
        <w:rPr>
          <w:rFonts w:ascii="Times New Roman" w:eastAsia="Times New Roman" w:hAnsi="Times New Roman"/>
          <w:sz w:val="28"/>
          <w:szCs w:val="28"/>
          <w:lang w:val="ro-RO"/>
        </w:rPr>
        <w:t>ţ</w:t>
      </w:r>
      <w:r w:rsidR="00B91649" w:rsidRPr="00115A18">
        <w:rPr>
          <w:rFonts w:ascii="Times New Roman" w:eastAsia="Times New Roman" w:hAnsi="Times New Roman"/>
          <w:sz w:val="28"/>
          <w:szCs w:val="28"/>
          <w:lang w:val="ro-RO"/>
        </w:rPr>
        <w:t>iere a activită</w:t>
      </w:r>
      <w:r w:rsidR="0051119F" w:rsidRPr="00115A18">
        <w:rPr>
          <w:rFonts w:ascii="Times New Roman" w:eastAsia="Times New Roman" w:hAnsi="Times New Roman"/>
          <w:sz w:val="28"/>
          <w:szCs w:val="28"/>
          <w:lang w:val="ro-RO"/>
        </w:rPr>
        <w:t>ţ</w:t>
      </w:r>
      <w:r w:rsidR="00B91649"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w:t>
      </w:r>
    </w:p>
    <w:p w14:paraId="05A3CE81" w14:textId="7D8C6130" w:rsidR="00EA13B9" w:rsidRPr="00115A18" w:rsidRDefault="00EA13B9" w:rsidP="00031E10">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Prin </w:t>
      </w:r>
      <w:r w:rsidR="00E86DF4" w:rsidRPr="00115A18">
        <w:rPr>
          <w:rFonts w:ascii="Times New Roman" w:eastAsia="Times New Roman" w:hAnsi="Times New Roman"/>
          <w:sz w:val="28"/>
          <w:szCs w:val="28"/>
          <w:lang w:val="ro-RO"/>
        </w:rPr>
        <w:t>dispozi</w:t>
      </w:r>
      <w:r w:rsidR="0051119F" w:rsidRPr="00115A18">
        <w:rPr>
          <w:rFonts w:ascii="Times New Roman" w:eastAsia="Times New Roman" w:hAnsi="Times New Roman"/>
          <w:sz w:val="28"/>
          <w:szCs w:val="28"/>
          <w:lang w:val="ro-RO"/>
        </w:rPr>
        <w:t>ţ</w:t>
      </w:r>
      <w:r w:rsidR="00E86DF4" w:rsidRPr="00115A18">
        <w:rPr>
          <w:rFonts w:ascii="Times New Roman" w:eastAsia="Times New Roman" w:hAnsi="Times New Roman"/>
          <w:sz w:val="28"/>
          <w:szCs w:val="28"/>
          <w:lang w:val="ro-RO"/>
        </w:rPr>
        <w:t>ia primarului/viceprimarului</w:t>
      </w:r>
      <w:r w:rsidRPr="00115A18">
        <w:rPr>
          <w:rFonts w:ascii="Times New Roman" w:eastAsia="Times New Roman" w:hAnsi="Times New Roman"/>
          <w:sz w:val="28"/>
          <w:szCs w:val="28"/>
          <w:lang w:val="ro-RO"/>
        </w:rPr>
        <w:t xml:space="preserve">, autorităţile administraţiei publice locale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în drept să permită desfăşurarea activităţilor de comerţ în cadrul </w:t>
      </w:r>
      <w:proofErr w:type="spellStart"/>
      <w:r w:rsidRPr="00115A18">
        <w:rPr>
          <w:rFonts w:ascii="Times New Roman" w:eastAsia="Times New Roman" w:hAnsi="Times New Roman"/>
          <w:sz w:val="28"/>
          <w:szCs w:val="28"/>
          <w:lang w:val="ro-RO"/>
        </w:rPr>
        <w:t>tîrgurilor</w:t>
      </w:r>
      <w:proofErr w:type="spellEnd"/>
      <w:r w:rsidRPr="00115A18">
        <w:rPr>
          <w:rFonts w:ascii="Times New Roman" w:eastAsia="Times New Roman" w:hAnsi="Times New Roman"/>
          <w:sz w:val="28"/>
          <w:szCs w:val="28"/>
          <w:lang w:val="ro-RO"/>
        </w:rPr>
        <w:t xml:space="preserve">, iarmaroacelor, manifestărilor culturale şi altor evenimente similare fără </w:t>
      </w:r>
      <w:r w:rsidR="00DD559B" w:rsidRPr="00115A18">
        <w:rPr>
          <w:rFonts w:ascii="Times New Roman" w:eastAsia="Times New Roman" w:hAnsi="Times New Roman"/>
          <w:sz w:val="28"/>
          <w:szCs w:val="28"/>
          <w:lang w:val="ro-RO"/>
        </w:rPr>
        <w:t>depunerea notificării</w:t>
      </w:r>
      <w:r w:rsidRPr="00115A18">
        <w:rPr>
          <w:rFonts w:ascii="Times New Roman" w:eastAsia="Times New Roman" w:hAnsi="Times New Roman"/>
          <w:sz w:val="28"/>
          <w:szCs w:val="28"/>
          <w:lang w:val="ro-RO"/>
        </w:rPr>
        <w:t>.</w:t>
      </w:r>
    </w:p>
    <w:p w14:paraId="7835E1EF"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6297B1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21</w:t>
      </w:r>
      <w:r w:rsidRPr="00115A18">
        <w:rPr>
          <w:rFonts w:ascii="Times New Roman" w:eastAsia="Times New Roman" w:hAnsi="Times New Roman"/>
          <w:b/>
          <w:sz w:val="28"/>
          <w:szCs w:val="28"/>
          <w:vertAlign w:val="superscript"/>
          <w:lang w:val="ro-RO"/>
        </w:rPr>
        <w:t>6</w:t>
      </w:r>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Protecţia populaţiei contra zgomotului şi vibraţiei la desfăşurarea activităţii de comerţ</w:t>
      </w:r>
    </w:p>
    <w:p w14:paraId="40633516" w14:textId="07797130"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(1) Comercianţii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obligaţi să respecte limitele maxime admise ale nivelului zgomotului şi al vibraţiei</w:t>
      </w:r>
      <w:r w:rsidR="003C5336"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aprobate de Guvern la propunerea Ministerului Sănătă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w:t>
      </w:r>
      <w:r w:rsidR="004E185E" w:rsidRPr="00115A18">
        <w:rPr>
          <w:rFonts w:ascii="Times New Roman" w:eastAsia="Times New Roman" w:hAnsi="Times New Roman"/>
          <w:sz w:val="28"/>
          <w:szCs w:val="28"/>
          <w:lang w:val="ro-RO"/>
        </w:rPr>
        <w:t xml:space="preserve"> şi Ministerul Mediului</w:t>
      </w:r>
      <w:r w:rsidRPr="00115A18">
        <w:rPr>
          <w:rFonts w:ascii="Times New Roman" w:eastAsia="Times New Roman" w:hAnsi="Times New Roman"/>
          <w:sz w:val="28"/>
          <w:szCs w:val="28"/>
          <w:lang w:val="ro-RO"/>
        </w:rPr>
        <w:t>.</w:t>
      </w:r>
    </w:p>
    <w:p w14:paraId="38F854C6"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Guvernul aprobă, la propunerea Ministerului Sănătăţii, normative privind limitele maxime admise ale nivelului zgomotului şi al vibraţiei:</w:t>
      </w:r>
    </w:p>
    <w:p w14:paraId="29D90A3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pe timp de zi şi noapte;</w:t>
      </w:r>
    </w:p>
    <w:p w14:paraId="0669DB77"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la desfăşurarea activităţii de comerţ în case/blocuri locative şi instituţii medicale;</w:t>
      </w:r>
    </w:p>
    <w:p w14:paraId="261524E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de către unităţile comerciale care utilizează deservirea muzicală (</w:t>
      </w:r>
      <w:proofErr w:type="spellStart"/>
      <w:r w:rsidRPr="00115A18">
        <w:rPr>
          <w:rFonts w:ascii="Times New Roman" w:eastAsia="Times New Roman" w:hAnsi="Times New Roman"/>
          <w:sz w:val="28"/>
          <w:szCs w:val="28"/>
          <w:lang w:val="ro-RO"/>
        </w:rPr>
        <w:t>discobaruri</w:t>
      </w:r>
      <w:proofErr w:type="spellEnd"/>
      <w:r w:rsidRPr="00115A18">
        <w:rPr>
          <w:rFonts w:ascii="Times New Roman" w:eastAsia="Times New Roman" w:hAnsi="Times New Roman"/>
          <w:sz w:val="28"/>
          <w:szCs w:val="28"/>
          <w:lang w:val="ro-RO"/>
        </w:rPr>
        <w:t>, săli de festivităţi şi alte unităţi similare);</w:t>
      </w:r>
    </w:p>
    <w:p w14:paraId="143535AB" w14:textId="3B849C19"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 în cadrul manifestărilor culturale şi altor evenimente similare desfă</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urate în spa</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publice.</w:t>
      </w:r>
    </w:p>
    <w:p w14:paraId="585897BE" w14:textId="3DC35ACB"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Se interzice amplasarea unităţilor comerciale care utilizează deservirea muzicală (</w:t>
      </w:r>
      <w:proofErr w:type="spellStart"/>
      <w:r w:rsidRPr="00115A18">
        <w:rPr>
          <w:rFonts w:ascii="Times New Roman" w:eastAsia="Times New Roman" w:hAnsi="Times New Roman"/>
          <w:sz w:val="28"/>
          <w:szCs w:val="28"/>
          <w:lang w:val="ro-RO"/>
        </w:rPr>
        <w:t>discobaruri</w:t>
      </w:r>
      <w:proofErr w:type="spellEnd"/>
      <w:r w:rsidRPr="00115A18">
        <w:rPr>
          <w:rFonts w:ascii="Times New Roman" w:eastAsia="Times New Roman" w:hAnsi="Times New Roman"/>
          <w:sz w:val="28"/>
          <w:szCs w:val="28"/>
          <w:lang w:val="ro-RO"/>
        </w:rPr>
        <w:t xml:space="preserve">, săli de festivităţi şi alte unităţi similare) în blocuri locative, instituţii de </w:t>
      </w:r>
      <w:proofErr w:type="spellStart"/>
      <w:r w:rsidRPr="00115A18">
        <w:rPr>
          <w:rFonts w:ascii="Times New Roman" w:eastAsia="Times New Roman" w:hAnsi="Times New Roman"/>
          <w:sz w:val="28"/>
          <w:szCs w:val="28"/>
          <w:lang w:val="ro-RO"/>
        </w:rPr>
        <w:t>învăţămînt</w:t>
      </w:r>
      <w:proofErr w:type="spellEnd"/>
      <w:r w:rsidRPr="00115A18">
        <w:rPr>
          <w:rFonts w:ascii="Times New Roman" w:eastAsia="Times New Roman" w:hAnsi="Times New Roman"/>
          <w:sz w:val="28"/>
          <w:szCs w:val="28"/>
          <w:lang w:val="ro-RO"/>
        </w:rPr>
        <w:t xml:space="preserve">, instituţii medicale sau lăcaşuri de cult, precum şi în </w:t>
      </w:r>
      <w:r w:rsidR="007962E9" w:rsidRPr="00115A18">
        <w:rPr>
          <w:rFonts w:ascii="Times New Roman" w:eastAsia="Times New Roman" w:hAnsi="Times New Roman"/>
          <w:sz w:val="28"/>
          <w:szCs w:val="28"/>
          <w:lang w:val="ro-RO"/>
        </w:rPr>
        <w:t>raza</w:t>
      </w:r>
      <w:r w:rsidRPr="00115A18">
        <w:rPr>
          <w:rFonts w:ascii="Times New Roman" w:eastAsia="Times New Roman" w:hAnsi="Times New Roman"/>
          <w:sz w:val="28"/>
          <w:szCs w:val="28"/>
          <w:lang w:val="ro-RO"/>
        </w:rPr>
        <w:t xml:space="preserve"> a 50 metri de la acestea.</w:t>
      </w:r>
    </w:p>
    <w:p w14:paraId="59C23DD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 Unităţile comerciale care utilizează deservirea muzicală (</w:t>
      </w:r>
      <w:proofErr w:type="spellStart"/>
      <w:r w:rsidRPr="00115A18">
        <w:rPr>
          <w:rFonts w:ascii="Times New Roman" w:eastAsia="Times New Roman" w:hAnsi="Times New Roman"/>
          <w:sz w:val="28"/>
          <w:szCs w:val="28"/>
          <w:lang w:val="ro-RO"/>
        </w:rPr>
        <w:t>discobaruri</w:t>
      </w:r>
      <w:proofErr w:type="spellEnd"/>
      <w:r w:rsidRPr="00115A18">
        <w:rPr>
          <w:rFonts w:ascii="Times New Roman" w:eastAsia="Times New Roman" w:hAnsi="Times New Roman"/>
          <w:sz w:val="28"/>
          <w:szCs w:val="28"/>
          <w:lang w:val="ro-RO"/>
        </w:rPr>
        <w:t xml:space="preserve">, săli de festivităţi şi alte unităţi similare)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obligate să întreprindă măsurile necesare</w:t>
      </w:r>
      <w:r w:rsidR="007962E9" w:rsidRPr="00115A18">
        <w:rPr>
          <w:rFonts w:ascii="Times New Roman" w:eastAsia="Times New Roman" w:hAnsi="Times New Roman"/>
          <w:sz w:val="28"/>
          <w:szCs w:val="28"/>
          <w:lang w:val="ro-RO"/>
        </w:rPr>
        <w:t xml:space="preserve"> în vederea</w:t>
      </w:r>
      <w:r w:rsidRPr="00115A18">
        <w:rPr>
          <w:rFonts w:ascii="Times New Roman" w:eastAsia="Times New Roman" w:hAnsi="Times New Roman"/>
          <w:sz w:val="28"/>
          <w:szCs w:val="28"/>
          <w:lang w:val="ro-RO"/>
        </w:rPr>
        <w:t xml:space="preserve"> respect</w:t>
      </w:r>
      <w:r w:rsidR="007962E9" w:rsidRPr="00115A18">
        <w:rPr>
          <w:rFonts w:ascii="Times New Roman" w:eastAsia="Times New Roman" w:hAnsi="Times New Roman"/>
          <w:sz w:val="28"/>
          <w:szCs w:val="28"/>
          <w:lang w:val="ro-RO"/>
        </w:rPr>
        <w:t>ării</w:t>
      </w:r>
      <w:r w:rsidRPr="00115A18">
        <w:rPr>
          <w:rFonts w:ascii="Times New Roman" w:eastAsia="Times New Roman" w:hAnsi="Times New Roman"/>
          <w:sz w:val="28"/>
          <w:szCs w:val="28"/>
          <w:lang w:val="ro-RO"/>
        </w:rPr>
        <w:t xml:space="preserve"> limitelor maxime admise ale nivelul zgomotului şi al vibraţiei</w:t>
      </w:r>
      <w:r w:rsidR="007962E9" w:rsidRPr="00115A18">
        <w:rPr>
          <w:rFonts w:ascii="Times New Roman" w:eastAsia="Times New Roman" w:hAnsi="Times New Roman"/>
          <w:sz w:val="28"/>
          <w:szCs w:val="28"/>
          <w:lang w:val="ro-RO"/>
        </w:rPr>
        <w:t>,</w:t>
      </w:r>
      <w:r w:rsidRPr="00115A18">
        <w:rPr>
          <w:rFonts w:ascii="Times New Roman" w:eastAsia="Times New Roman" w:hAnsi="Times New Roman"/>
          <w:sz w:val="28"/>
          <w:szCs w:val="28"/>
          <w:lang w:val="ro-RO"/>
        </w:rPr>
        <w:t xml:space="preserve"> pentru a nu crea disconfort locatarilor din zona sau localitatea în care </w:t>
      </w:r>
      <w:proofErr w:type="spellStart"/>
      <w:r w:rsidRPr="00115A18">
        <w:rPr>
          <w:rFonts w:ascii="Times New Roman" w:eastAsia="Times New Roman" w:hAnsi="Times New Roman"/>
          <w:sz w:val="28"/>
          <w:szCs w:val="28"/>
          <w:lang w:val="ro-RO"/>
        </w:rPr>
        <w:t>sînt</w:t>
      </w:r>
      <w:proofErr w:type="spellEnd"/>
      <w:r w:rsidRPr="00115A18">
        <w:rPr>
          <w:rFonts w:ascii="Times New Roman" w:eastAsia="Times New Roman" w:hAnsi="Times New Roman"/>
          <w:sz w:val="28"/>
          <w:szCs w:val="28"/>
          <w:lang w:val="ro-RO"/>
        </w:rPr>
        <w:t xml:space="preserve"> amplasate.</w:t>
      </w:r>
    </w:p>
    <w:p w14:paraId="0BCA8D6A" w14:textId="4050272E"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(5) Măsurarea nivelului zgomotului şi al vibraţiei este efectuat, la cererea instan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ei de judecată sau </w:t>
      </w:r>
      <w:r w:rsidR="007962E9" w:rsidRPr="00115A18">
        <w:rPr>
          <w:rFonts w:ascii="Times New Roman" w:eastAsia="Times New Roman" w:hAnsi="Times New Roman"/>
          <w:sz w:val="28"/>
          <w:szCs w:val="28"/>
          <w:lang w:val="ro-RO"/>
        </w:rPr>
        <w:t xml:space="preserve">a </w:t>
      </w:r>
      <w:r w:rsidRPr="00115A18">
        <w:rPr>
          <w:rFonts w:ascii="Times New Roman" w:eastAsia="Times New Roman" w:hAnsi="Times New Roman"/>
          <w:sz w:val="28"/>
          <w:szCs w:val="28"/>
          <w:lang w:val="ro-RO"/>
        </w:rPr>
        <w:t>persoanei fizice sau juridice interesate, de către:</w:t>
      </w:r>
    </w:p>
    <w:p w14:paraId="749FD31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Centrul Naţional de Sănătate Publică şi centrele teritoriale de sănătate publică;</w:t>
      </w:r>
    </w:p>
    <w:p w14:paraId="3272841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subdiviziunile abilitate ale autorităţii administraţiei publice locale;</w:t>
      </w:r>
    </w:p>
    <w:p w14:paraId="6E42DCCB"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laboratoare şi instituţii acreditate în conformitate cu legislaţia;</w:t>
      </w:r>
    </w:p>
    <w:p w14:paraId="161D418C"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 executorul judecătoresc, conform art.25 din Codul de </w:t>
      </w:r>
      <w:r w:rsidR="007962E9" w:rsidRPr="00115A18">
        <w:rPr>
          <w:rFonts w:ascii="Times New Roman" w:eastAsia="Times New Roman" w:hAnsi="Times New Roman"/>
          <w:sz w:val="28"/>
          <w:szCs w:val="28"/>
          <w:lang w:val="ro-RO"/>
        </w:rPr>
        <w:t>executare a Republicii Moldova.</w:t>
      </w:r>
    </w:p>
    <w:p w14:paraId="7B685D9D"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6DDC545B" w14:textId="77777777" w:rsidR="00EA13B9" w:rsidRPr="00115A18" w:rsidRDefault="00EA13B9" w:rsidP="0005547E">
      <w:pPr>
        <w:spacing w:after="0" w:line="240" w:lineRule="auto"/>
        <w:ind w:firstLine="709"/>
        <w:jc w:val="both"/>
        <w:outlineLvl w:val="0"/>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Articolul 21</w:t>
      </w:r>
      <w:r w:rsidRPr="00115A18">
        <w:rPr>
          <w:rFonts w:ascii="Times New Roman" w:eastAsia="Times New Roman" w:hAnsi="Times New Roman"/>
          <w:b/>
          <w:sz w:val="28"/>
          <w:szCs w:val="28"/>
          <w:vertAlign w:val="superscript"/>
          <w:lang w:val="ro-RO"/>
        </w:rPr>
        <w:t>7</w:t>
      </w:r>
      <w:r w:rsidRPr="00115A18">
        <w:rPr>
          <w:rFonts w:ascii="Times New Roman" w:eastAsia="Times New Roman" w:hAnsi="Times New Roman"/>
          <w:b/>
          <w:sz w:val="28"/>
          <w:szCs w:val="28"/>
          <w:lang w:val="ro-RO"/>
        </w:rPr>
        <w:t xml:space="preserve">. </w:t>
      </w:r>
      <w:r w:rsidRPr="00115A18">
        <w:rPr>
          <w:rFonts w:ascii="Times New Roman" w:eastAsia="Times New Roman" w:hAnsi="Times New Roman"/>
          <w:sz w:val="28"/>
          <w:szCs w:val="28"/>
          <w:lang w:val="ro-RO"/>
        </w:rPr>
        <w:t>Acordul vecinilor</w:t>
      </w:r>
    </w:p>
    <w:p w14:paraId="389D1EDF" w14:textId="69858C45" w:rsidR="00EA13B9" w:rsidRPr="00115A18" w:rsidRDefault="00EA13B9" w:rsidP="00017576">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 La amplasarea unită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în </w:t>
      </w:r>
      <w:r w:rsidR="000536AD" w:rsidRPr="00115A18">
        <w:rPr>
          <w:rFonts w:ascii="Times New Roman" w:eastAsia="Times New Roman" w:hAnsi="Times New Roman"/>
          <w:sz w:val="28"/>
          <w:szCs w:val="28"/>
          <w:lang w:val="ro-RO"/>
        </w:rPr>
        <w:t xml:space="preserve">blocuri locative, </w:t>
      </w:r>
      <w:r w:rsidRPr="00115A18">
        <w:rPr>
          <w:rFonts w:ascii="Times New Roman" w:eastAsia="Times New Roman" w:hAnsi="Times New Roman"/>
          <w:sz w:val="28"/>
          <w:szCs w:val="28"/>
          <w:lang w:val="ro-RO"/>
        </w:rPr>
        <w:t xml:space="preserve">comerciantul este obligat să obţină acordul vecinilor în </w:t>
      </w:r>
      <w:r w:rsidR="000536AD" w:rsidRPr="00115A18">
        <w:rPr>
          <w:rFonts w:ascii="Times New Roman" w:eastAsia="Times New Roman" w:hAnsi="Times New Roman"/>
          <w:sz w:val="28"/>
          <w:szCs w:val="28"/>
          <w:lang w:val="ro-RO"/>
        </w:rPr>
        <w:t>condi</w:t>
      </w:r>
      <w:r w:rsidR="0051119F" w:rsidRPr="00115A18">
        <w:rPr>
          <w:rFonts w:ascii="Times New Roman" w:eastAsia="Times New Roman" w:hAnsi="Times New Roman"/>
          <w:sz w:val="28"/>
          <w:szCs w:val="28"/>
          <w:lang w:val="ro-RO"/>
        </w:rPr>
        <w:t>ţ</w:t>
      </w:r>
      <w:r w:rsidR="000536AD" w:rsidRPr="00115A18">
        <w:rPr>
          <w:rFonts w:ascii="Times New Roman" w:eastAsia="Times New Roman" w:hAnsi="Times New Roman"/>
          <w:sz w:val="28"/>
          <w:szCs w:val="28"/>
          <w:lang w:val="ro-RO"/>
        </w:rPr>
        <w:t xml:space="preserve">iile </w:t>
      </w:r>
      <w:r w:rsidRPr="00115A18">
        <w:rPr>
          <w:rFonts w:ascii="Times New Roman" w:eastAsia="Times New Roman" w:hAnsi="Times New Roman"/>
          <w:sz w:val="28"/>
          <w:szCs w:val="28"/>
          <w:lang w:val="ro-RO"/>
        </w:rPr>
        <w:t>stabilite de alin.(2).</w:t>
      </w:r>
      <w:r w:rsidR="008A4D78" w:rsidRPr="00115A18">
        <w:rPr>
          <w:rFonts w:ascii="Times New Roman" w:eastAsia="Times New Roman" w:hAnsi="Times New Roman"/>
          <w:sz w:val="28"/>
          <w:szCs w:val="28"/>
          <w:lang w:val="ro-RO"/>
        </w:rPr>
        <w:t xml:space="preserve"> Acordul vecinilor nu este necesar în cazul în care, conform documentaţiei de dare în exploatare </w:t>
      </w:r>
      <w:r w:rsidR="0051119F" w:rsidRPr="00115A18">
        <w:rPr>
          <w:rFonts w:ascii="Times New Roman" w:eastAsia="Times New Roman" w:hAnsi="Times New Roman"/>
          <w:sz w:val="28"/>
          <w:szCs w:val="28"/>
          <w:lang w:val="ro-RO"/>
        </w:rPr>
        <w:t>ş</w:t>
      </w:r>
      <w:r w:rsidR="008A4D78" w:rsidRPr="00115A18">
        <w:rPr>
          <w:rFonts w:ascii="Times New Roman" w:eastAsia="Times New Roman" w:hAnsi="Times New Roman"/>
          <w:sz w:val="28"/>
          <w:szCs w:val="28"/>
          <w:lang w:val="ro-RO"/>
        </w:rPr>
        <w:t xml:space="preserve">i </w:t>
      </w:r>
      <w:r w:rsidR="008A4D78" w:rsidRPr="00115A18">
        <w:rPr>
          <w:rFonts w:ascii="Times New Roman" w:eastAsia="Times New Roman" w:hAnsi="Times New Roman"/>
          <w:sz w:val="28"/>
          <w:szCs w:val="28"/>
          <w:lang w:val="ro-RO"/>
        </w:rPr>
        <w:lastRenderedPageBreak/>
        <w:t>destina</w:t>
      </w:r>
      <w:r w:rsidR="0051119F" w:rsidRPr="00115A18">
        <w:rPr>
          <w:rFonts w:ascii="Times New Roman" w:eastAsia="Times New Roman" w:hAnsi="Times New Roman"/>
          <w:sz w:val="28"/>
          <w:szCs w:val="28"/>
          <w:lang w:val="ro-RO"/>
        </w:rPr>
        <w:t>ţ</w:t>
      </w:r>
      <w:r w:rsidR="008A4D78" w:rsidRPr="00115A18">
        <w:rPr>
          <w:rFonts w:ascii="Times New Roman" w:eastAsia="Times New Roman" w:hAnsi="Times New Roman"/>
          <w:sz w:val="28"/>
          <w:szCs w:val="28"/>
          <w:lang w:val="ro-RO"/>
        </w:rPr>
        <w:t>iei ini</w:t>
      </w:r>
      <w:r w:rsidR="0051119F" w:rsidRPr="00115A18">
        <w:rPr>
          <w:rFonts w:ascii="Times New Roman" w:eastAsia="Times New Roman" w:hAnsi="Times New Roman"/>
          <w:sz w:val="28"/>
          <w:szCs w:val="28"/>
          <w:lang w:val="ro-RO"/>
        </w:rPr>
        <w:t>ţ</w:t>
      </w:r>
      <w:r w:rsidR="008A4D78" w:rsidRPr="00115A18">
        <w:rPr>
          <w:rFonts w:ascii="Times New Roman" w:eastAsia="Times New Roman" w:hAnsi="Times New Roman"/>
          <w:sz w:val="28"/>
          <w:szCs w:val="28"/>
          <w:lang w:val="ro-RO"/>
        </w:rPr>
        <w:t xml:space="preserve">iale a </w:t>
      </w:r>
      <w:r w:rsidR="008C2AD4" w:rsidRPr="00115A18">
        <w:rPr>
          <w:rFonts w:ascii="Times New Roman" w:eastAsia="Times New Roman" w:hAnsi="Times New Roman"/>
          <w:sz w:val="28"/>
          <w:szCs w:val="28"/>
          <w:lang w:val="ro-RO"/>
        </w:rPr>
        <w:t>blocului locativ</w:t>
      </w:r>
      <w:r w:rsidR="008A4D78" w:rsidRPr="00115A18">
        <w:rPr>
          <w:rFonts w:ascii="Times New Roman" w:eastAsia="Times New Roman" w:hAnsi="Times New Roman"/>
          <w:sz w:val="28"/>
          <w:szCs w:val="28"/>
          <w:lang w:val="ro-RO"/>
        </w:rPr>
        <w:t>, încăperea în care este amplasată unitatea comercială are destinaţie comercială, industrială sau orice altă destina</w:t>
      </w:r>
      <w:r w:rsidR="0051119F" w:rsidRPr="00115A18">
        <w:rPr>
          <w:rFonts w:ascii="Times New Roman" w:eastAsia="Times New Roman" w:hAnsi="Times New Roman"/>
          <w:sz w:val="28"/>
          <w:szCs w:val="28"/>
          <w:lang w:val="ro-RO"/>
        </w:rPr>
        <w:t>ţ</w:t>
      </w:r>
      <w:r w:rsidR="008A4D78" w:rsidRPr="00115A18">
        <w:rPr>
          <w:rFonts w:ascii="Times New Roman" w:eastAsia="Times New Roman" w:hAnsi="Times New Roman"/>
          <w:sz w:val="28"/>
          <w:szCs w:val="28"/>
          <w:lang w:val="ro-RO"/>
        </w:rPr>
        <w:t>ie ne-locativă</w:t>
      </w:r>
      <w:r w:rsidR="00017576" w:rsidRPr="00115A18">
        <w:rPr>
          <w:rFonts w:ascii="Times New Roman" w:eastAsia="Times New Roman" w:hAnsi="Times New Roman"/>
          <w:sz w:val="28"/>
          <w:szCs w:val="28"/>
          <w:lang w:val="ro-RO"/>
        </w:rPr>
        <w:t>.</w:t>
      </w:r>
    </w:p>
    <w:p w14:paraId="7EB6159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Acordul vecinilor se obţine de la proprietarii bunurilor imobile care </w:t>
      </w:r>
      <w:r w:rsidR="007962E9" w:rsidRPr="00115A18">
        <w:rPr>
          <w:rFonts w:ascii="Times New Roman" w:eastAsia="Times New Roman" w:hAnsi="Times New Roman"/>
          <w:sz w:val="28"/>
          <w:szCs w:val="28"/>
          <w:lang w:val="ro-RO"/>
        </w:rPr>
        <w:t>corespund</w:t>
      </w:r>
      <w:r w:rsidRPr="00115A18">
        <w:rPr>
          <w:rFonts w:ascii="Times New Roman" w:eastAsia="Times New Roman" w:hAnsi="Times New Roman"/>
          <w:sz w:val="28"/>
          <w:szCs w:val="28"/>
          <w:lang w:val="ro-RO"/>
        </w:rPr>
        <w:t xml:space="preserve"> cel puţin un</w:t>
      </w:r>
      <w:r w:rsidR="007962E9" w:rsidRPr="00115A18">
        <w:rPr>
          <w:rFonts w:ascii="Times New Roman" w:eastAsia="Times New Roman" w:hAnsi="Times New Roman"/>
          <w:sz w:val="28"/>
          <w:szCs w:val="28"/>
          <w:lang w:val="ro-RO"/>
        </w:rPr>
        <w:t>ei</w:t>
      </w:r>
      <w:r w:rsidRPr="00115A18">
        <w:rPr>
          <w:rFonts w:ascii="Times New Roman" w:eastAsia="Times New Roman" w:hAnsi="Times New Roman"/>
          <w:sz w:val="28"/>
          <w:szCs w:val="28"/>
          <w:lang w:val="ro-RO"/>
        </w:rPr>
        <w:t>a din</w:t>
      </w:r>
      <w:r w:rsidR="007962E9" w:rsidRPr="00115A18">
        <w:rPr>
          <w:rFonts w:ascii="Times New Roman" w:eastAsia="Times New Roman" w:hAnsi="Times New Roman"/>
          <w:sz w:val="28"/>
          <w:szCs w:val="28"/>
          <w:lang w:val="ro-RO"/>
        </w:rPr>
        <w:t>tre</w:t>
      </w:r>
      <w:r w:rsidRPr="00115A18">
        <w:rPr>
          <w:rFonts w:ascii="Times New Roman" w:eastAsia="Times New Roman" w:hAnsi="Times New Roman"/>
          <w:sz w:val="28"/>
          <w:szCs w:val="28"/>
          <w:lang w:val="ro-RO"/>
        </w:rPr>
        <w:t xml:space="preserve"> următoarele condiţii:</w:t>
      </w:r>
    </w:p>
    <w:p w14:paraId="2A66639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au perete comun cu unitatea comercială;</w:t>
      </w:r>
    </w:p>
    <w:p w14:paraId="3507AB3E"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se află la primele 2 etaje locative deasupra unităţii comerciale, pe perimetrul acesteia;</w:t>
      </w:r>
    </w:p>
    <w:p w14:paraId="0241280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se află la primele 2 etaje locative sub unitatea comercială, pe perimetrul acesteia;</w:t>
      </w:r>
    </w:p>
    <w:p w14:paraId="18A8E7A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d) </w:t>
      </w:r>
      <w:r w:rsidR="00704781" w:rsidRPr="00115A18">
        <w:rPr>
          <w:rFonts w:ascii="Times New Roman" w:eastAsia="Times New Roman" w:hAnsi="Times New Roman"/>
          <w:sz w:val="28"/>
          <w:szCs w:val="28"/>
          <w:lang w:val="ro-RO"/>
        </w:rPr>
        <w:t>se află</w:t>
      </w:r>
      <w:r w:rsidRPr="00115A18">
        <w:rPr>
          <w:rFonts w:ascii="Times New Roman" w:eastAsia="Times New Roman" w:hAnsi="Times New Roman"/>
          <w:sz w:val="28"/>
          <w:szCs w:val="28"/>
          <w:lang w:val="ro-RO"/>
        </w:rPr>
        <w:t xml:space="preserve"> la acelaşi nivel şi aceeaşi scară cu unitatea comercială.</w:t>
      </w:r>
    </w:p>
    <w:p w14:paraId="22CC1FCE"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Acordul vecinilor va conţine următoarele date:</w:t>
      </w:r>
    </w:p>
    <w:p w14:paraId="0BECF16A"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denumirea/numele şi IDNO/IDNP ale comerciantului;</w:t>
      </w:r>
    </w:p>
    <w:p w14:paraId="1BF61F3D"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adresa unităţii comerciale;</w:t>
      </w:r>
    </w:p>
    <w:p w14:paraId="4C1935AF"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 denumirea şi tipul unităţii comerciale;</w:t>
      </w:r>
    </w:p>
    <w:p w14:paraId="7E2D6232"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d) orarul de funcţionare, cu indicarea zilelor şi orelor de funcţionare.</w:t>
      </w:r>
    </w:p>
    <w:p w14:paraId="2E1D206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(4) Acordul vecinilor </w:t>
      </w:r>
      <w:r w:rsidR="00704781" w:rsidRPr="00115A18">
        <w:rPr>
          <w:rFonts w:ascii="Times New Roman" w:eastAsia="Times New Roman" w:hAnsi="Times New Roman"/>
          <w:sz w:val="28"/>
          <w:szCs w:val="28"/>
          <w:lang w:val="ro-RO"/>
        </w:rPr>
        <w:t>este</w:t>
      </w:r>
      <w:r w:rsidRPr="00115A18">
        <w:rPr>
          <w:rFonts w:ascii="Times New Roman" w:eastAsia="Times New Roman" w:hAnsi="Times New Roman"/>
          <w:sz w:val="28"/>
          <w:szCs w:val="28"/>
          <w:lang w:val="ro-RO"/>
        </w:rPr>
        <w:t xml:space="preserve"> semna</w:t>
      </w:r>
      <w:r w:rsidR="00704781" w:rsidRPr="00115A18">
        <w:rPr>
          <w:rFonts w:ascii="Times New Roman" w:eastAsia="Times New Roman" w:hAnsi="Times New Roman"/>
          <w:sz w:val="28"/>
          <w:szCs w:val="28"/>
          <w:lang w:val="ro-RO"/>
        </w:rPr>
        <w:t>t</w:t>
      </w:r>
      <w:r w:rsidRPr="00115A18">
        <w:rPr>
          <w:rFonts w:ascii="Times New Roman" w:eastAsia="Times New Roman" w:hAnsi="Times New Roman"/>
          <w:sz w:val="28"/>
          <w:szCs w:val="28"/>
          <w:lang w:val="ro-RO"/>
        </w:rPr>
        <w:t xml:space="preserve"> de proprietarul bunului imobil sau de reprezentantul acestuia. Acordul vecinilor poate fi </w:t>
      </w:r>
      <w:r w:rsidR="00704781" w:rsidRPr="00115A18">
        <w:rPr>
          <w:rFonts w:ascii="Times New Roman" w:eastAsia="Times New Roman" w:hAnsi="Times New Roman"/>
          <w:sz w:val="28"/>
          <w:szCs w:val="28"/>
          <w:lang w:val="ro-RO"/>
        </w:rPr>
        <w:t xml:space="preserve">perfectat în </w:t>
      </w:r>
      <w:r w:rsidRPr="00115A18">
        <w:rPr>
          <w:rFonts w:ascii="Times New Roman" w:eastAsia="Times New Roman" w:hAnsi="Times New Roman"/>
          <w:sz w:val="28"/>
          <w:szCs w:val="28"/>
          <w:lang w:val="ro-RO"/>
        </w:rPr>
        <w:t>cadrul unui singur document sau în documente separate pentru una sau mai multe persoane.</w:t>
      </w:r>
    </w:p>
    <w:p w14:paraId="214016B9" w14:textId="69C4255A"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(5) Proprietarii bunurilor imobile menţionaţi în alin.(2) nu au dreptul să condiţioneze darea acordului sau să primească pentru darea acordului bani, bunuri, lucrări, servicii sau alte beneficii.”</w:t>
      </w:r>
    </w:p>
    <w:p w14:paraId="32B47EEA"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5D80A4DB" w14:textId="77777777" w:rsidR="00EA13B9" w:rsidRPr="00115A18" w:rsidRDefault="00EA13B9" w:rsidP="00F471CA">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Articolul 22 va avea următorul cuprins:</w:t>
      </w:r>
    </w:p>
    <w:p w14:paraId="2B4141DF" w14:textId="3B4E8960" w:rsidR="006765B6" w:rsidRPr="00115A18" w:rsidRDefault="0005547E" w:rsidP="006765B6">
      <w:pPr>
        <w:tabs>
          <w:tab w:val="left" w:pos="1134"/>
        </w:tabs>
        <w:spacing w:after="0" w:line="240" w:lineRule="auto"/>
        <w:ind w:left="709"/>
        <w:jc w:val="both"/>
        <w:rPr>
          <w:rFonts w:ascii="Times New Roman" w:eastAsia="Times New Roman" w:hAnsi="Times New Roman"/>
          <w:sz w:val="28"/>
          <w:szCs w:val="28"/>
          <w:lang w:val="ro-RO"/>
        </w:rPr>
      </w:pPr>
      <w:r w:rsidRPr="00115A18">
        <w:rPr>
          <w:rFonts w:ascii="Times New Roman" w:eastAsia="Times New Roman" w:hAnsi="Times New Roman"/>
          <w:b/>
          <w:sz w:val="28"/>
          <w:szCs w:val="28"/>
          <w:lang w:val="ro-RO"/>
        </w:rPr>
        <w:t>“</w:t>
      </w:r>
      <w:r w:rsidR="006765B6" w:rsidRPr="00115A18">
        <w:rPr>
          <w:rFonts w:ascii="Times New Roman" w:eastAsia="Times New Roman" w:hAnsi="Times New Roman"/>
          <w:b/>
          <w:sz w:val="28"/>
          <w:szCs w:val="28"/>
          <w:lang w:val="ro-RO"/>
        </w:rPr>
        <w:t>Articolul 22.</w:t>
      </w:r>
      <w:r w:rsidR="006765B6" w:rsidRPr="00115A18">
        <w:rPr>
          <w:rFonts w:ascii="Times New Roman" w:eastAsia="Times New Roman" w:hAnsi="Times New Roman"/>
          <w:sz w:val="28"/>
          <w:szCs w:val="28"/>
          <w:lang w:val="ro-RO"/>
        </w:rPr>
        <w:t xml:space="preserve"> Controlul activităţii de comerţ</w:t>
      </w:r>
    </w:p>
    <w:p w14:paraId="0188D977" w14:textId="1CA838CB"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(1) Controlul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se efectuează </w:t>
      </w:r>
      <w:r w:rsidR="00AA628A" w:rsidRPr="00115A18">
        <w:rPr>
          <w:rFonts w:ascii="Times New Roman" w:eastAsia="Times New Roman" w:hAnsi="Times New Roman"/>
          <w:sz w:val="28"/>
          <w:szCs w:val="28"/>
          <w:lang w:val="ro-RO"/>
        </w:rPr>
        <w:t>de organele de control stabilite de</w:t>
      </w:r>
      <w:r w:rsidRPr="00115A18">
        <w:rPr>
          <w:rFonts w:ascii="Times New Roman" w:eastAsia="Times New Roman" w:hAnsi="Times New Roman"/>
          <w:sz w:val="28"/>
          <w:szCs w:val="28"/>
          <w:lang w:val="ro-RO"/>
        </w:rPr>
        <w:t xml:space="preserve"> Legea nr.131 din 8 iunie 2012 privind controlul de stat asupra activităţii de întreprinzător.</w:t>
      </w:r>
    </w:p>
    <w:p w14:paraId="7A0B4859" w14:textId="6712BC8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(2) Controlul fiscal al activită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ii de comer</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 se efectuează în conformitate cu Codul fiscal.</w:t>
      </w:r>
    </w:p>
    <w:p w14:paraId="1DE37F4A" w14:textId="4675774D"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Autoritatea administraţiei publice locale efectuează controale pentru verificarea corespunderii unită</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 xml:space="preserve">ii comerciale cu datele </w:t>
      </w:r>
      <w:r w:rsidR="00250F33" w:rsidRPr="00115A18">
        <w:rPr>
          <w:rFonts w:ascii="Times New Roman" w:eastAsia="Times New Roman" w:hAnsi="Times New Roman"/>
          <w:sz w:val="28"/>
          <w:szCs w:val="28"/>
          <w:lang w:val="ro-RO"/>
        </w:rPr>
        <w:t>indicate în notificările depuse de comerciant</w:t>
      </w:r>
      <w:r w:rsidRPr="00115A18">
        <w:rPr>
          <w:rFonts w:ascii="Times New Roman" w:eastAsia="Times New Roman" w:hAnsi="Times New Roman"/>
          <w:sz w:val="28"/>
          <w:szCs w:val="28"/>
          <w:lang w:val="ro-RO"/>
        </w:rPr>
        <w:t>.”</w:t>
      </w:r>
    </w:p>
    <w:p w14:paraId="3B96E9C3"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2792BA4E" w14:textId="77777777" w:rsidR="00EA13B9" w:rsidRPr="00115A18" w:rsidRDefault="00EA13B9" w:rsidP="00F471CA">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Articolul 23 se exclude.</w:t>
      </w:r>
    </w:p>
    <w:p w14:paraId="4301FB5B" w14:textId="77777777" w:rsidR="00EA13B9" w:rsidRPr="00115A18" w:rsidRDefault="00EA13B9" w:rsidP="00F471CA">
      <w:pPr>
        <w:tabs>
          <w:tab w:val="left" w:pos="1134"/>
        </w:tabs>
        <w:spacing w:after="0" w:line="240" w:lineRule="auto"/>
        <w:ind w:firstLine="709"/>
        <w:jc w:val="both"/>
        <w:rPr>
          <w:rFonts w:ascii="Times New Roman" w:eastAsia="Times New Roman" w:hAnsi="Times New Roman"/>
          <w:sz w:val="28"/>
          <w:szCs w:val="28"/>
          <w:lang w:val="ro-RO"/>
        </w:rPr>
      </w:pPr>
    </w:p>
    <w:p w14:paraId="47B79D20" w14:textId="67996E82" w:rsidR="00B72D10" w:rsidRPr="00115A18" w:rsidRDefault="00B72D10" w:rsidP="00B72D10">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La articolul 25, alineatul (3) se exclude.</w:t>
      </w:r>
    </w:p>
    <w:p w14:paraId="4135CAF3" w14:textId="77777777" w:rsidR="00B72D10" w:rsidRPr="00115A18" w:rsidRDefault="00B72D10" w:rsidP="00F471CA">
      <w:pPr>
        <w:tabs>
          <w:tab w:val="left" w:pos="1134"/>
        </w:tabs>
        <w:spacing w:after="0" w:line="240" w:lineRule="auto"/>
        <w:ind w:firstLine="709"/>
        <w:jc w:val="both"/>
        <w:rPr>
          <w:rFonts w:ascii="Times New Roman" w:eastAsia="Times New Roman" w:hAnsi="Times New Roman"/>
          <w:sz w:val="28"/>
          <w:szCs w:val="28"/>
          <w:lang w:val="ro-RO"/>
        </w:rPr>
      </w:pPr>
    </w:p>
    <w:p w14:paraId="3E14B4AA" w14:textId="77777777" w:rsidR="00EA13B9" w:rsidRPr="00115A18" w:rsidRDefault="00EA13B9" w:rsidP="00F471CA">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Anexa la lege devine anexa nr.1 şi va avea următorul cuprins:</w:t>
      </w:r>
    </w:p>
    <w:p w14:paraId="3B63B919"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7BC0B7AA" w14:textId="1086AC82" w:rsidR="00EA13B9" w:rsidRPr="00115A18" w:rsidRDefault="0005547E" w:rsidP="0005547E">
      <w:pPr>
        <w:tabs>
          <w:tab w:val="left" w:pos="993"/>
        </w:tabs>
        <w:spacing w:after="0" w:line="240" w:lineRule="auto"/>
        <w:ind w:firstLine="709"/>
        <w:jc w:val="right"/>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Anexa nr.1</w:t>
      </w:r>
    </w:p>
    <w:p w14:paraId="2B52EED1" w14:textId="77777777" w:rsidR="00EA13B9" w:rsidRPr="00115A18" w:rsidRDefault="00EA13B9" w:rsidP="0005547E">
      <w:pPr>
        <w:tabs>
          <w:tab w:val="left" w:pos="993"/>
        </w:tabs>
        <w:spacing w:after="0" w:line="240" w:lineRule="auto"/>
        <w:jc w:val="center"/>
        <w:outlineLvl w:val="0"/>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LISTA</w:t>
      </w:r>
    </w:p>
    <w:p w14:paraId="27A09DB8" w14:textId="77777777" w:rsidR="00EA13B9" w:rsidRPr="00115A18" w:rsidRDefault="00EA13B9" w:rsidP="00F471CA">
      <w:pPr>
        <w:tabs>
          <w:tab w:val="left" w:pos="993"/>
        </w:tabs>
        <w:spacing w:after="0" w:line="240" w:lineRule="auto"/>
        <w:jc w:val="center"/>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activităţilor de comerţ cu produse alimentare, nealimentare</w:t>
      </w:r>
    </w:p>
    <w:p w14:paraId="57CF74DC" w14:textId="77777777" w:rsidR="00EA13B9" w:rsidRPr="00115A18" w:rsidRDefault="00EA13B9" w:rsidP="00F471CA">
      <w:pPr>
        <w:tabs>
          <w:tab w:val="left" w:pos="993"/>
        </w:tabs>
        <w:spacing w:after="0" w:line="240" w:lineRule="auto"/>
        <w:jc w:val="center"/>
        <w:rPr>
          <w:rFonts w:ascii="Times New Roman" w:hAnsi="Times New Roman"/>
          <w:b/>
          <w:sz w:val="28"/>
          <w:szCs w:val="28"/>
          <w:lang w:val="ro-RO"/>
        </w:rPr>
      </w:pPr>
      <w:r w:rsidRPr="00115A18">
        <w:rPr>
          <w:rFonts w:ascii="Times New Roman" w:eastAsia="Times New Roman" w:hAnsi="Times New Roman"/>
          <w:b/>
          <w:bCs/>
          <w:sz w:val="28"/>
          <w:szCs w:val="28"/>
          <w:lang w:val="ro-RO"/>
        </w:rPr>
        <w:t xml:space="preserve">şi de prestări servicii conform </w:t>
      </w:r>
      <w:r w:rsidRPr="00115A18">
        <w:rPr>
          <w:rFonts w:ascii="Times New Roman" w:hAnsi="Times New Roman"/>
          <w:b/>
          <w:sz w:val="28"/>
          <w:szCs w:val="28"/>
          <w:lang w:val="ro-RO"/>
        </w:rPr>
        <w:t>Clasificatorului Activităţilor</w:t>
      </w:r>
    </w:p>
    <w:p w14:paraId="4CC2EDAB" w14:textId="77777777" w:rsidR="00EA13B9" w:rsidRPr="00115A18" w:rsidRDefault="00EA13B9" w:rsidP="00F471CA">
      <w:pPr>
        <w:tabs>
          <w:tab w:val="left" w:pos="993"/>
        </w:tabs>
        <w:spacing w:after="0" w:line="240" w:lineRule="auto"/>
        <w:jc w:val="center"/>
        <w:rPr>
          <w:rFonts w:ascii="Times New Roman" w:eastAsia="Times New Roman" w:hAnsi="Times New Roman"/>
          <w:b/>
          <w:bCs/>
          <w:sz w:val="28"/>
          <w:szCs w:val="28"/>
          <w:lang w:val="ro-RO"/>
        </w:rPr>
      </w:pPr>
      <w:r w:rsidRPr="00115A18">
        <w:rPr>
          <w:rFonts w:ascii="Times New Roman" w:hAnsi="Times New Roman"/>
          <w:b/>
          <w:sz w:val="28"/>
          <w:szCs w:val="28"/>
          <w:lang w:val="ro-RO"/>
        </w:rPr>
        <w:t>din Economia Moldovei (CAEM rev.2)</w:t>
      </w:r>
    </w:p>
    <w:p w14:paraId="6D24997A"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227"/>
        <w:gridCol w:w="784"/>
        <w:gridCol w:w="680"/>
        <w:gridCol w:w="6227"/>
      </w:tblGrid>
      <w:tr w:rsidR="00F471CA" w:rsidRPr="00115A18" w14:paraId="48496713" w14:textId="77777777" w:rsidTr="000536AD">
        <w:trPr>
          <w:trHeight w:val="144"/>
          <w:jc w:val="center"/>
        </w:trPr>
        <w:tc>
          <w:tcPr>
            <w:tcW w:w="552" w:type="pct"/>
            <w:shd w:val="clear" w:color="auto" w:fill="auto"/>
          </w:tcPr>
          <w:p w14:paraId="3020CDCA" w14:textId="77777777" w:rsidR="00EA13B9" w:rsidRPr="00115A18" w:rsidRDefault="00EA13B9" w:rsidP="006765B6">
            <w:pPr>
              <w:spacing w:after="0" w:line="240" w:lineRule="auto"/>
              <w:ind w:left="-142" w:right="-35"/>
              <w:jc w:val="center"/>
              <w:rPr>
                <w:rFonts w:ascii="Times New Roman" w:hAnsi="Times New Roman"/>
                <w:b/>
                <w:i/>
                <w:iCs/>
                <w:color w:val="243F60"/>
                <w:sz w:val="24"/>
                <w:szCs w:val="24"/>
                <w:lang w:val="ro-RO"/>
              </w:rPr>
            </w:pPr>
            <w:proofErr w:type="spellStart"/>
            <w:r w:rsidRPr="00115A18">
              <w:rPr>
                <w:rFonts w:ascii="Times New Roman" w:hAnsi="Times New Roman"/>
                <w:b/>
                <w:sz w:val="24"/>
                <w:szCs w:val="24"/>
                <w:lang w:val="ro-RO"/>
              </w:rPr>
              <w:lastRenderedPageBreak/>
              <w:t>Secţiu</w:t>
            </w:r>
            <w:r w:rsidR="00F471CA" w:rsidRPr="00115A18">
              <w:rPr>
                <w:rFonts w:ascii="Times New Roman" w:hAnsi="Times New Roman"/>
                <w:b/>
                <w:sz w:val="24"/>
                <w:szCs w:val="24"/>
                <w:lang w:val="ro-RO"/>
              </w:rPr>
              <w:t>-</w:t>
            </w:r>
            <w:r w:rsidRPr="00115A18">
              <w:rPr>
                <w:rFonts w:ascii="Times New Roman" w:hAnsi="Times New Roman"/>
                <w:b/>
                <w:sz w:val="24"/>
                <w:szCs w:val="24"/>
                <w:lang w:val="ro-RO"/>
              </w:rPr>
              <w:t>nea</w:t>
            </w:r>
            <w:proofErr w:type="spellEnd"/>
          </w:p>
        </w:tc>
        <w:tc>
          <w:tcPr>
            <w:tcW w:w="612" w:type="pct"/>
            <w:shd w:val="clear" w:color="auto" w:fill="auto"/>
            <w:noWrap/>
          </w:tcPr>
          <w:p w14:paraId="75838A95" w14:textId="77777777" w:rsidR="00EA13B9" w:rsidRPr="00115A18" w:rsidRDefault="00EA13B9" w:rsidP="006765B6">
            <w:pPr>
              <w:spacing w:after="0" w:line="240" w:lineRule="auto"/>
              <w:ind w:left="-142" w:right="-167"/>
              <w:jc w:val="center"/>
              <w:rPr>
                <w:rFonts w:ascii="Times New Roman" w:hAnsi="Times New Roman"/>
                <w:b/>
                <w:i/>
                <w:iCs/>
                <w:color w:val="243F60"/>
                <w:sz w:val="24"/>
                <w:szCs w:val="24"/>
                <w:lang w:val="ro-RO"/>
              </w:rPr>
            </w:pPr>
            <w:r w:rsidRPr="00115A18">
              <w:rPr>
                <w:rFonts w:ascii="Times New Roman" w:hAnsi="Times New Roman"/>
                <w:b/>
                <w:sz w:val="24"/>
                <w:szCs w:val="24"/>
                <w:lang w:val="ro-RO"/>
              </w:rPr>
              <w:t>Diviziunea</w:t>
            </w:r>
          </w:p>
        </w:tc>
        <w:tc>
          <w:tcPr>
            <w:tcW w:w="391" w:type="pct"/>
            <w:shd w:val="clear" w:color="auto" w:fill="auto"/>
            <w:noWrap/>
          </w:tcPr>
          <w:p w14:paraId="52686BE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Grupa</w:t>
            </w:r>
          </w:p>
        </w:tc>
        <w:tc>
          <w:tcPr>
            <w:tcW w:w="339" w:type="pct"/>
            <w:shd w:val="clear" w:color="auto" w:fill="auto"/>
          </w:tcPr>
          <w:p w14:paraId="0B00DE88"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r w:rsidRPr="00115A18">
              <w:rPr>
                <w:rFonts w:ascii="Times New Roman" w:hAnsi="Times New Roman"/>
                <w:b/>
                <w:bCs/>
                <w:sz w:val="24"/>
                <w:szCs w:val="24"/>
                <w:lang w:val="ro-RO"/>
              </w:rPr>
              <w:t>Clasa</w:t>
            </w:r>
          </w:p>
        </w:tc>
        <w:tc>
          <w:tcPr>
            <w:tcW w:w="3106" w:type="pct"/>
            <w:shd w:val="clear" w:color="auto" w:fill="auto"/>
          </w:tcPr>
          <w:p w14:paraId="3B65B7CF" w14:textId="77777777" w:rsidR="00EA13B9" w:rsidRPr="00115A18" w:rsidRDefault="00EA13B9" w:rsidP="006765B6">
            <w:pPr>
              <w:spacing w:after="0" w:line="240" w:lineRule="auto"/>
              <w:ind w:right="-35"/>
              <w:jc w:val="center"/>
              <w:rPr>
                <w:rFonts w:ascii="Times New Roman" w:hAnsi="Times New Roman"/>
                <w:b/>
                <w:sz w:val="24"/>
                <w:szCs w:val="24"/>
                <w:lang w:val="ro-RO"/>
              </w:rPr>
            </w:pPr>
            <w:r w:rsidRPr="00115A18">
              <w:rPr>
                <w:rFonts w:ascii="Times New Roman" w:hAnsi="Times New Roman"/>
                <w:b/>
                <w:sz w:val="24"/>
                <w:szCs w:val="24"/>
                <w:lang w:val="ro-RO"/>
              </w:rPr>
              <w:t>Denumirea activităţii</w:t>
            </w:r>
          </w:p>
        </w:tc>
      </w:tr>
      <w:tr w:rsidR="00F471CA" w:rsidRPr="00115A18" w14:paraId="00CAC8F0" w14:textId="77777777" w:rsidTr="000536AD">
        <w:trPr>
          <w:trHeight w:val="144"/>
          <w:jc w:val="center"/>
        </w:trPr>
        <w:tc>
          <w:tcPr>
            <w:tcW w:w="552" w:type="pct"/>
            <w:shd w:val="clear" w:color="auto" w:fill="auto"/>
          </w:tcPr>
          <w:p w14:paraId="085A8EF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G</w:t>
            </w:r>
          </w:p>
        </w:tc>
        <w:tc>
          <w:tcPr>
            <w:tcW w:w="612" w:type="pct"/>
            <w:shd w:val="clear" w:color="auto" w:fill="auto"/>
            <w:noWrap/>
          </w:tcPr>
          <w:p w14:paraId="152AE1F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92C54F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4C562F3"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4371D37A" w14:textId="77777777" w:rsidR="00EA13B9" w:rsidRPr="00115A18" w:rsidRDefault="00EA13B9" w:rsidP="006765B6">
            <w:pPr>
              <w:spacing w:after="0" w:line="240" w:lineRule="auto"/>
              <w:ind w:right="-35"/>
              <w:rPr>
                <w:rFonts w:ascii="Times New Roman" w:hAnsi="Times New Roman"/>
                <w:sz w:val="24"/>
                <w:szCs w:val="24"/>
                <w:lang w:val="ro-RO"/>
              </w:rPr>
            </w:pPr>
            <w:r w:rsidRPr="00115A18">
              <w:rPr>
                <w:rFonts w:ascii="Times New Roman" w:hAnsi="Times New Roman"/>
                <w:b/>
                <w:sz w:val="24"/>
                <w:szCs w:val="24"/>
                <w:lang w:val="ro-RO"/>
              </w:rPr>
              <w:t>COMERŢ CU RIDICATA ŞI CU AMĂNUNTUL; ÎNTREŢINEREA ŞI REPARAREA AUTOVEHICULELOR ŞI A MOTOCICLETELOR</w:t>
            </w:r>
          </w:p>
        </w:tc>
      </w:tr>
      <w:tr w:rsidR="00F471CA" w:rsidRPr="00115A18" w14:paraId="1C45B09C" w14:textId="77777777" w:rsidTr="000536AD">
        <w:trPr>
          <w:trHeight w:val="144"/>
          <w:jc w:val="center"/>
        </w:trPr>
        <w:tc>
          <w:tcPr>
            <w:tcW w:w="552" w:type="pct"/>
            <w:shd w:val="clear" w:color="auto" w:fill="auto"/>
          </w:tcPr>
          <w:p w14:paraId="7E8B5BF3" w14:textId="77777777" w:rsidR="00EA13B9" w:rsidRPr="00115A18" w:rsidRDefault="00EA13B9" w:rsidP="006765B6">
            <w:pPr>
              <w:spacing w:after="0" w:line="240" w:lineRule="auto"/>
              <w:ind w:left="-142" w:right="-35"/>
              <w:jc w:val="center"/>
              <w:rPr>
                <w:rFonts w:ascii="Times New Roman" w:hAnsi="Times New Roman"/>
                <w:b/>
                <w:bCs/>
                <w:sz w:val="24"/>
                <w:szCs w:val="24"/>
                <w:lang w:val="ro-RO"/>
              </w:rPr>
            </w:pPr>
          </w:p>
        </w:tc>
        <w:tc>
          <w:tcPr>
            <w:tcW w:w="612" w:type="pct"/>
            <w:shd w:val="clear" w:color="auto" w:fill="auto"/>
          </w:tcPr>
          <w:p w14:paraId="43538565" w14:textId="77777777" w:rsidR="00EA13B9" w:rsidRPr="00115A18" w:rsidRDefault="00EA13B9" w:rsidP="006765B6">
            <w:pPr>
              <w:spacing w:after="0" w:line="240" w:lineRule="auto"/>
              <w:ind w:left="-142" w:right="-167"/>
              <w:jc w:val="center"/>
              <w:rPr>
                <w:rFonts w:ascii="Times New Roman" w:hAnsi="Times New Roman"/>
                <w:b/>
                <w:bCs/>
                <w:sz w:val="24"/>
                <w:szCs w:val="24"/>
                <w:lang w:val="ro-RO"/>
              </w:rPr>
            </w:pPr>
            <w:r w:rsidRPr="00115A18">
              <w:rPr>
                <w:rFonts w:ascii="Times New Roman" w:hAnsi="Times New Roman"/>
                <w:b/>
                <w:bCs/>
                <w:sz w:val="24"/>
                <w:szCs w:val="24"/>
                <w:lang w:val="ro-RO"/>
              </w:rPr>
              <w:t>45</w:t>
            </w:r>
          </w:p>
          <w:p w14:paraId="76314C54" w14:textId="77777777" w:rsidR="00EA13B9" w:rsidRPr="00115A18" w:rsidRDefault="00EA13B9" w:rsidP="006765B6">
            <w:pPr>
              <w:spacing w:after="0" w:line="240" w:lineRule="auto"/>
              <w:ind w:left="-142" w:right="-167"/>
              <w:jc w:val="center"/>
              <w:rPr>
                <w:rFonts w:ascii="Times New Roman" w:hAnsi="Times New Roman"/>
                <w:b/>
                <w:bCs/>
                <w:sz w:val="24"/>
                <w:szCs w:val="24"/>
                <w:lang w:val="ro-RO"/>
              </w:rPr>
            </w:pPr>
          </w:p>
        </w:tc>
        <w:tc>
          <w:tcPr>
            <w:tcW w:w="391" w:type="pct"/>
            <w:shd w:val="clear" w:color="auto" w:fill="auto"/>
            <w:noWrap/>
          </w:tcPr>
          <w:p w14:paraId="5C4A2E2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24D9368E"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C0EBBC1" w14:textId="77777777" w:rsidR="00EA13B9" w:rsidRPr="00115A18" w:rsidRDefault="00EA13B9" w:rsidP="006765B6">
            <w:pPr>
              <w:spacing w:after="0" w:line="240" w:lineRule="auto"/>
              <w:ind w:right="-35"/>
              <w:jc w:val="both"/>
              <w:rPr>
                <w:rFonts w:ascii="Times New Roman" w:hAnsi="Times New Roman"/>
                <w:b/>
                <w:bCs/>
                <w:sz w:val="24"/>
                <w:szCs w:val="24"/>
                <w:lang w:val="ro-RO"/>
              </w:rPr>
            </w:pPr>
            <w:r w:rsidRPr="00115A18">
              <w:rPr>
                <w:rFonts w:ascii="Times New Roman" w:hAnsi="Times New Roman"/>
                <w:b/>
                <w:sz w:val="24"/>
                <w:szCs w:val="24"/>
                <w:lang w:val="ro-RO"/>
              </w:rPr>
              <w:t>Comerţ cu ridicata şi cu amănuntul; întreţinerea şi repararea autovehiculelor şi a motocicletelor</w:t>
            </w:r>
          </w:p>
        </w:tc>
      </w:tr>
      <w:tr w:rsidR="00F471CA" w:rsidRPr="00115A18" w14:paraId="21B86B1E" w14:textId="77777777" w:rsidTr="000536AD">
        <w:trPr>
          <w:trHeight w:val="144"/>
          <w:jc w:val="center"/>
        </w:trPr>
        <w:tc>
          <w:tcPr>
            <w:tcW w:w="552" w:type="pct"/>
            <w:shd w:val="clear" w:color="auto" w:fill="auto"/>
          </w:tcPr>
          <w:p w14:paraId="38950DD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93FC6C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2EBA389B"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45.1</w:t>
            </w:r>
          </w:p>
        </w:tc>
        <w:tc>
          <w:tcPr>
            <w:tcW w:w="339" w:type="pct"/>
            <w:shd w:val="clear" w:color="auto" w:fill="auto"/>
            <w:noWrap/>
          </w:tcPr>
          <w:p w14:paraId="391A6A8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5748252"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autovehicule</w:t>
            </w:r>
          </w:p>
        </w:tc>
      </w:tr>
      <w:tr w:rsidR="00F471CA" w:rsidRPr="00115A18" w14:paraId="3E2318C5" w14:textId="77777777" w:rsidTr="000536AD">
        <w:trPr>
          <w:trHeight w:val="144"/>
          <w:jc w:val="center"/>
        </w:trPr>
        <w:tc>
          <w:tcPr>
            <w:tcW w:w="552" w:type="pct"/>
            <w:shd w:val="clear" w:color="auto" w:fill="auto"/>
          </w:tcPr>
          <w:p w14:paraId="3AF223E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657619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1483C3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B3BF49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45.11</w:t>
            </w:r>
          </w:p>
        </w:tc>
        <w:tc>
          <w:tcPr>
            <w:tcW w:w="3106" w:type="pct"/>
            <w:shd w:val="clear" w:color="auto" w:fill="auto"/>
          </w:tcPr>
          <w:p w14:paraId="6621EA36"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autoturisme şi autovehicule uşoare (sub 3,5 tone)</w:t>
            </w:r>
          </w:p>
        </w:tc>
      </w:tr>
      <w:tr w:rsidR="00F471CA" w:rsidRPr="00115A18" w14:paraId="49358B89" w14:textId="77777777" w:rsidTr="000536AD">
        <w:trPr>
          <w:trHeight w:val="144"/>
          <w:jc w:val="center"/>
        </w:trPr>
        <w:tc>
          <w:tcPr>
            <w:tcW w:w="552" w:type="pct"/>
            <w:shd w:val="clear" w:color="auto" w:fill="auto"/>
          </w:tcPr>
          <w:p w14:paraId="637A20C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F48124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AF269D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0D419F9"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45.19</w:t>
            </w:r>
          </w:p>
        </w:tc>
        <w:tc>
          <w:tcPr>
            <w:tcW w:w="3106" w:type="pct"/>
            <w:shd w:val="clear" w:color="auto" w:fill="auto"/>
          </w:tcPr>
          <w:p w14:paraId="13F56BC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alte autovehicule</w:t>
            </w:r>
          </w:p>
        </w:tc>
      </w:tr>
      <w:tr w:rsidR="00F471CA" w:rsidRPr="00115A18" w14:paraId="230ACF1F" w14:textId="77777777" w:rsidTr="000536AD">
        <w:trPr>
          <w:trHeight w:val="144"/>
          <w:jc w:val="center"/>
        </w:trPr>
        <w:tc>
          <w:tcPr>
            <w:tcW w:w="552" w:type="pct"/>
            <w:shd w:val="clear" w:color="auto" w:fill="auto"/>
          </w:tcPr>
          <w:p w14:paraId="2636EE7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4675A6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C04992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7737429"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333C1553"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C33DBB0" w14:textId="77777777" w:rsidTr="000536AD">
        <w:trPr>
          <w:trHeight w:val="144"/>
          <w:jc w:val="center"/>
        </w:trPr>
        <w:tc>
          <w:tcPr>
            <w:tcW w:w="552" w:type="pct"/>
            <w:shd w:val="clear" w:color="auto" w:fill="auto"/>
          </w:tcPr>
          <w:p w14:paraId="70B8940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414B4F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596FB735"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45.2</w:t>
            </w:r>
          </w:p>
        </w:tc>
        <w:tc>
          <w:tcPr>
            <w:tcW w:w="339" w:type="pct"/>
            <w:shd w:val="clear" w:color="auto" w:fill="auto"/>
            <w:noWrap/>
          </w:tcPr>
          <w:p w14:paraId="2DD444B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35E1AB8"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Întreţinerea şi repararea autovehiculelor</w:t>
            </w:r>
          </w:p>
        </w:tc>
      </w:tr>
      <w:tr w:rsidR="00F471CA" w:rsidRPr="00115A18" w14:paraId="6B7EF128" w14:textId="77777777" w:rsidTr="000536AD">
        <w:trPr>
          <w:trHeight w:val="144"/>
          <w:jc w:val="center"/>
        </w:trPr>
        <w:tc>
          <w:tcPr>
            <w:tcW w:w="552" w:type="pct"/>
            <w:shd w:val="clear" w:color="auto" w:fill="auto"/>
          </w:tcPr>
          <w:p w14:paraId="3C7FB66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A860BA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379C4E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183DDD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45.20</w:t>
            </w:r>
          </w:p>
        </w:tc>
        <w:tc>
          <w:tcPr>
            <w:tcW w:w="3106" w:type="pct"/>
            <w:shd w:val="clear" w:color="auto" w:fill="auto"/>
          </w:tcPr>
          <w:p w14:paraId="3AE12CC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Întreţinerea şi repararea autovehiculelor</w:t>
            </w:r>
          </w:p>
        </w:tc>
      </w:tr>
      <w:tr w:rsidR="00F471CA" w:rsidRPr="00115A18" w14:paraId="10AA3EA4" w14:textId="77777777" w:rsidTr="000536AD">
        <w:trPr>
          <w:trHeight w:val="144"/>
          <w:jc w:val="center"/>
        </w:trPr>
        <w:tc>
          <w:tcPr>
            <w:tcW w:w="552" w:type="pct"/>
            <w:shd w:val="clear" w:color="auto" w:fill="auto"/>
          </w:tcPr>
          <w:p w14:paraId="7FF6794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D985CD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92F2E5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2110E27"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5358CC80"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09DBAF6" w14:textId="77777777" w:rsidTr="000536AD">
        <w:trPr>
          <w:trHeight w:val="144"/>
          <w:jc w:val="center"/>
        </w:trPr>
        <w:tc>
          <w:tcPr>
            <w:tcW w:w="552" w:type="pct"/>
            <w:shd w:val="clear" w:color="auto" w:fill="auto"/>
          </w:tcPr>
          <w:p w14:paraId="6E31E1E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AB37FC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233AE079"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45.3</w:t>
            </w:r>
          </w:p>
        </w:tc>
        <w:tc>
          <w:tcPr>
            <w:tcW w:w="339" w:type="pct"/>
            <w:shd w:val="clear" w:color="auto" w:fill="auto"/>
            <w:noWrap/>
          </w:tcPr>
          <w:p w14:paraId="24C2453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BE739B5"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piese şi accesorii pentru autovehicule</w:t>
            </w:r>
          </w:p>
        </w:tc>
      </w:tr>
      <w:tr w:rsidR="00F471CA" w:rsidRPr="00115A18" w14:paraId="7B085D98" w14:textId="77777777" w:rsidTr="000536AD">
        <w:trPr>
          <w:trHeight w:val="144"/>
          <w:jc w:val="center"/>
        </w:trPr>
        <w:tc>
          <w:tcPr>
            <w:tcW w:w="552" w:type="pct"/>
            <w:shd w:val="clear" w:color="auto" w:fill="auto"/>
          </w:tcPr>
          <w:p w14:paraId="3E1A198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A531A2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120217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8B19CE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45.31</w:t>
            </w:r>
          </w:p>
        </w:tc>
        <w:tc>
          <w:tcPr>
            <w:tcW w:w="3106" w:type="pct"/>
            <w:shd w:val="clear" w:color="auto" w:fill="auto"/>
          </w:tcPr>
          <w:p w14:paraId="10DCA09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de piese şi accesorii pentru autovehicule</w:t>
            </w:r>
          </w:p>
        </w:tc>
      </w:tr>
      <w:tr w:rsidR="00F471CA" w:rsidRPr="00115A18" w14:paraId="6EB3B87C" w14:textId="77777777" w:rsidTr="000536AD">
        <w:trPr>
          <w:trHeight w:val="144"/>
          <w:jc w:val="center"/>
        </w:trPr>
        <w:tc>
          <w:tcPr>
            <w:tcW w:w="552" w:type="pct"/>
            <w:shd w:val="clear" w:color="auto" w:fill="auto"/>
          </w:tcPr>
          <w:p w14:paraId="0AFB93A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05BEB7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16636B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94DBA5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45.32</w:t>
            </w:r>
          </w:p>
        </w:tc>
        <w:tc>
          <w:tcPr>
            <w:tcW w:w="3106" w:type="pct"/>
            <w:shd w:val="clear" w:color="auto" w:fill="auto"/>
          </w:tcPr>
          <w:p w14:paraId="55F337E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de piese şi accesorii pentru autovehicule</w:t>
            </w:r>
          </w:p>
        </w:tc>
      </w:tr>
      <w:tr w:rsidR="00F471CA" w:rsidRPr="00115A18" w14:paraId="1AB6A5B6" w14:textId="77777777" w:rsidTr="000536AD">
        <w:trPr>
          <w:trHeight w:val="144"/>
          <w:jc w:val="center"/>
        </w:trPr>
        <w:tc>
          <w:tcPr>
            <w:tcW w:w="552" w:type="pct"/>
            <w:shd w:val="clear" w:color="auto" w:fill="auto"/>
          </w:tcPr>
          <w:p w14:paraId="7FB94FA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331950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02E316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7297DA2"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7DC57216"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4D73476" w14:textId="77777777" w:rsidTr="000536AD">
        <w:trPr>
          <w:trHeight w:val="144"/>
          <w:jc w:val="center"/>
        </w:trPr>
        <w:tc>
          <w:tcPr>
            <w:tcW w:w="552" w:type="pct"/>
            <w:shd w:val="clear" w:color="auto" w:fill="auto"/>
          </w:tcPr>
          <w:p w14:paraId="6C000A5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89A640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35FD5802"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45.4</w:t>
            </w:r>
          </w:p>
        </w:tc>
        <w:tc>
          <w:tcPr>
            <w:tcW w:w="339" w:type="pct"/>
            <w:shd w:val="clear" w:color="auto" w:fill="auto"/>
            <w:noWrap/>
          </w:tcPr>
          <w:p w14:paraId="53262648"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9978506"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motociclete, piese şi accesorii aferente; întreţinerea şi repararea motocicletelor</w:t>
            </w:r>
          </w:p>
        </w:tc>
      </w:tr>
      <w:tr w:rsidR="00F471CA" w:rsidRPr="00115A18" w14:paraId="5F97CACA" w14:textId="77777777" w:rsidTr="000536AD">
        <w:trPr>
          <w:trHeight w:val="70"/>
          <w:jc w:val="center"/>
        </w:trPr>
        <w:tc>
          <w:tcPr>
            <w:tcW w:w="552" w:type="pct"/>
            <w:shd w:val="clear" w:color="auto" w:fill="auto"/>
          </w:tcPr>
          <w:p w14:paraId="0F04615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616411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ECBA89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610245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45.40</w:t>
            </w:r>
          </w:p>
        </w:tc>
        <w:tc>
          <w:tcPr>
            <w:tcW w:w="3106" w:type="pct"/>
            <w:shd w:val="clear" w:color="auto" w:fill="auto"/>
          </w:tcPr>
          <w:p w14:paraId="244E016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motociclete, piese şi accesorii aferente; întreţinerea şi repararea motocicletelor</w:t>
            </w:r>
          </w:p>
        </w:tc>
      </w:tr>
      <w:tr w:rsidR="00F471CA" w:rsidRPr="00115A18" w14:paraId="48B06049" w14:textId="77777777" w:rsidTr="000536AD">
        <w:trPr>
          <w:trHeight w:val="144"/>
          <w:jc w:val="center"/>
        </w:trPr>
        <w:tc>
          <w:tcPr>
            <w:tcW w:w="552" w:type="pct"/>
            <w:shd w:val="clear" w:color="auto" w:fill="auto"/>
          </w:tcPr>
          <w:p w14:paraId="5D4B9E7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90A46F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A5068F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9D878CB"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609ED724"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7158D52" w14:textId="77777777" w:rsidTr="000536AD">
        <w:trPr>
          <w:trHeight w:val="144"/>
          <w:jc w:val="center"/>
        </w:trPr>
        <w:tc>
          <w:tcPr>
            <w:tcW w:w="552" w:type="pct"/>
            <w:shd w:val="clear" w:color="auto" w:fill="auto"/>
          </w:tcPr>
          <w:p w14:paraId="316AB30D" w14:textId="77777777" w:rsidR="00EA13B9" w:rsidRPr="00115A18" w:rsidRDefault="00EA13B9" w:rsidP="006765B6">
            <w:pPr>
              <w:spacing w:after="0" w:line="240" w:lineRule="auto"/>
              <w:ind w:left="-142" w:right="-35"/>
              <w:jc w:val="center"/>
              <w:rPr>
                <w:rFonts w:ascii="Times New Roman" w:hAnsi="Times New Roman"/>
                <w:b/>
                <w:bCs/>
                <w:sz w:val="24"/>
                <w:szCs w:val="24"/>
                <w:lang w:val="ro-RO"/>
              </w:rPr>
            </w:pPr>
          </w:p>
        </w:tc>
        <w:tc>
          <w:tcPr>
            <w:tcW w:w="612" w:type="pct"/>
            <w:shd w:val="clear" w:color="auto" w:fill="auto"/>
          </w:tcPr>
          <w:p w14:paraId="6563CE17" w14:textId="77777777" w:rsidR="00EA13B9" w:rsidRPr="00115A18" w:rsidRDefault="00EA13B9" w:rsidP="006765B6">
            <w:pPr>
              <w:spacing w:after="0" w:line="240" w:lineRule="auto"/>
              <w:ind w:left="-142" w:right="-167"/>
              <w:jc w:val="center"/>
              <w:rPr>
                <w:rFonts w:ascii="Times New Roman" w:hAnsi="Times New Roman"/>
                <w:b/>
                <w:bCs/>
                <w:sz w:val="24"/>
                <w:szCs w:val="24"/>
                <w:lang w:val="ro-RO"/>
              </w:rPr>
            </w:pPr>
            <w:r w:rsidRPr="00115A18">
              <w:rPr>
                <w:rFonts w:ascii="Times New Roman" w:hAnsi="Times New Roman"/>
                <w:b/>
                <w:bCs/>
                <w:sz w:val="24"/>
                <w:szCs w:val="24"/>
                <w:lang w:val="ro-RO"/>
              </w:rPr>
              <w:t>46</w:t>
            </w:r>
          </w:p>
        </w:tc>
        <w:tc>
          <w:tcPr>
            <w:tcW w:w="391" w:type="pct"/>
            <w:shd w:val="clear" w:color="auto" w:fill="auto"/>
            <w:noWrap/>
          </w:tcPr>
          <w:p w14:paraId="40E6366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5AC2C6E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D55FE9B"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ridicata, cu excepţia comerţului cu autovehicule şi motociclete</w:t>
            </w:r>
          </w:p>
        </w:tc>
      </w:tr>
      <w:tr w:rsidR="00F471CA" w:rsidRPr="00115A18" w14:paraId="250EE557" w14:textId="77777777" w:rsidTr="000536AD">
        <w:trPr>
          <w:trHeight w:val="144"/>
          <w:jc w:val="center"/>
        </w:trPr>
        <w:tc>
          <w:tcPr>
            <w:tcW w:w="552" w:type="pct"/>
            <w:shd w:val="clear" w:color="auto" w:fill="auto"/>
          </w:tcPr>
          <w:p w14:paraId="40DB7D4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F62A5C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67E7C9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D7F6B26"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1C3E8206"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23A76F2F" w14:textId="77777777" w:rsidTr="000536AD">
        <w:trPr>
          <w:trHeight w:val="144"/>
          <w:jc w:val="center"/>
        </w:trPr>
        <w:tc>
          <w:tcPr>
            <w:tcW w:w="552" w:type="pct"/>
            <w:shd w:val="clear" w:color="auto" w:fill="auto"/>
          </w:tcPr>
          <w:p w14:paraId="4781072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BFD61F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02A48DBD"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46.1</w:t>
            </w:r>
          </w:p>
        </w:tc>
        <w:tc>
          <w:tcPr>
            <w:tcW w:w="339" w:type="pct"/>
            <w:shd w:val="clear" w:color="auto" w:fill="auto"/>
            <w:noWrap/>
          </w:tcPr>
          <w:p w14:paraId="7DDE3DE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1FAF575"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intermediere în comerţul cu ridicata</w:t>
            </w:r>
          </w:p>
        </w:tc>
      </w:tr>
      <w:tr w:rsidR="00F471CA" w:rsidRPr="00115A18" w14:paraId="5B69D43F" w14:textId="77777777" w:rsidTr="000536AD">
        <w:trPr>
          <w:trHeight w:val="144"/>
          <w:jc w:val="center"/>
        </w:trPr>
        <w:tc>
          <w:tcPr>
            <w:tcW w:w="552" w:type="pct"/>
            <w:shd w:val="clear" w:color="auto" w:fill="auto"/>
          </w:tcPr>
          <w:p w14:paraId="6961243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EB6DFB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8B06C5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339BDD9"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46.11</w:t>
            </w:r>
          </w:p>
        </w:tc>
        <w:tc>
          <w:tcPr>
            <w:tcW w:w="3106" w:type="pct"/>
            <w:shd w:val="clear" w:color="auto" w:fill="auto"/>
          </w:tcPr>
          <w:p w14:paraId="5934D8B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materii prime agricole, animale vii, materii prime textile şi cu semifabricate</w:t>
            </w:r>
          </w:p>
        </w:tc>
      </w:tr>
      <w:tr w:rsidR="00F471CA" w:rsidRPr="00115A18" w14:paraId="65E59801" w14:textId="77777777" w:rsidTr="000536AD">
        <w:trPr>
          <w:trHeight w:val="144"/>
          <w:jc w:val="center"/>
        </w:trPr>
        <w:tc>
          <w:tcPr>
            <w:tcW w:w="552" w:type="pct"/>
            <w:shd w:val="clear" w:color="auto" w:fill="auto"/>
          </w:tcPr>
          <w:p w14:paraId="06004C7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482CB1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8B7463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A0CAF26"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46.12</w:t>
            </w:r>
          </w:p>
        </w:tc>
        <w:tc>
          <w:tcPr>
            <w:tcW w:w="3106" w:type="pct"/>
            <w:shd w:val="clear" w:color="auto" w:fill="auto"/>
          </w:tcPr>
          <w:p w14:paraId="03A82D7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combustibili, minereuri, metale şi produse chimice pentru industrie</w:t>
            </w:r>
          </w:p>
        </w:tc>
      </w:tr>
      <w:tr w:rsidR="00F471CA" w:rsidRPr="00115A18" w14:paraId="55CF6654" w14:textId="77777777" w:rsidTr="000536AD">
        <w:trPr>
          <w:trHeight w:val="144"/>
          <w:jc w:val="center"/>
        </w:trPr>
        <w:tc>
          <w:tcPr>
            <w:tcW w:w="552" w:type="pct"/>
            <w:shd w:val="clear" w:color="auto" w:fill="auto"/>
          </w:tcPr>
          <w:p w14:paraId="340553C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B6BC4F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070497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EBF3F3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46.13</w:t>
            </w:r>
          </w:p>
        </w:tc>
        <w:tc>
          <w:tcPr>
            <w:tcW w:w="3106" w:type="pct"/>
            <w:shd w:val="clear" w:color="auto" w:fill="auto"/>
          </w:tcPr>
          <w:p w14:paraId="39E9B4F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material lemnos şi materiale de construcţii</w:t>
            </w:r>
          </w:p>
        </w:tc>
      </w:tr>
      <w:tr w:rsidR="00F471CA" w:rsidRPr="00115A18" w14:paraId="641DCB8F" w14:textId="77777777" w:rsidTr="000536AD">
        <w:trPr>
          <w:trHeight w:val="144"/>
          <w:jc w:val="center"/>
        </w:trPr>
        <w:tc>
          <w:tcPr>
            <w:tcW w:w="552" w:type="pct"/>
            <w:shd w:val="clear" w:color="auto" w:fill="auto"/>
          </w:tcPr>
          <w:p w14:paraId="10958A1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3E0866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791E22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29DFB36"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46.14</w:t>
            </w:r>
          </w:p>
        </w:tc>
        <w:tc>
          <w:tcPr>
            <w:tcW w:w="3106" w:type="pct"/>
            <w:shd w:val="clear" w:color="auto" w:fill="auto"/>
          </w:tcPr>
          <w:p w14:paraId="61BB28E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maşini, echipamente industriale, nave şi avioane</w:t>
            </w:r>
          </w:p>
        </w:tc>
      </w:tr>
      <w:tr w:rsidR="00F471CA" w:rsidRPr="00115A18" w14:paraId="36B94677" w14:textId="77777777" w:rsidTr="000536AD">
        <w:trPr>
          <w:trHeight w:val="144"/>
          <w:jc w:val="center"/>
        </w:trPr>
        <w:tc>
          <w:tcPr>
            <w:tcW w:w="552" w:type="pct"/>
            <w:shd w:val="clear" w:color="auto" w:fill="auto"/>
          </w:tcPr>
          <w:p w14:paraId="6617276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14EACC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247F1E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D1875B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46.15</w:t>
            </w:r>
          </w:p>
        </w:tc>
        <w:tc>
          <w:tcPr>
            <w:tcW w:w="3106" w:type="pct"/>
            <w:shd w:val="clear" w:color="auto" w:fill="auto"/>
          </w:tcPr>
          <w:p w14:paraId="2E6A152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mobilă, articole de menaj şi de fierărie</w:t>
            </w:r>
          </w:p>
        </w:tc>
      </w:tr>
      <w:tr w:rsidR="00F471CA" w:rsidRPr="00115A18" w14:paraId="6E9153F5" w14:textId="77777777" w:rsidTr="000536AD">
        <w:trPr>
          <w:trHeight w:val="144"/>
          <w:jc w:val="center"/>
        </w:trPr>
        <w:tc>
          <w:tcPr>
            <w:tcW w:w="552" w:type="pct"/>
            <w:shd w:val="clear" w:color="auto" w:fill="auto"/>
          </w:tcPr>
          <w:p w14:paraId="7CD114E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C1BBB4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EED940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B5396C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46.16</w:t>
            </w:r>
          </w:p>
        </w:tc>
        <w:tc>
          <w:tcPr>
            <w:tcW w:w="3106" w:type="pct"/>
            <w:shd w:val="clear" w:color="auto" w:fill="auto"/>
          </w:tcPr>
          <w:p w14:paraId="20CCDEF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textile, confecţii din blană, încălţăminte şi articole din piele</w:t>
            </w:r>
          </w:p>
        </w:tc>
      </w:tr>
      <w:tr w:rsidR="00F471CA" w:rsidRPr="00115A18" w14:paraId="1EB2BE62" w14:textId="77777777" w:rsidTr="000536AD">
        <w:trPr>
          <w:trHeight w:val="144"/>
          <w:jc w:val="center"/>
        </w:trPr>
        <w:tc>
          <w:tcPr>
            <w:tcW w:w="552" w:type="pct"/>
            <w:shd w:val="clear" w:color="auto" w:fill="auto"/>
          </w:tcPr>
          <w:p w14:paraId="584ED5B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36A97B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B4A279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6DD678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46.17</w:t>
            </w:r>
          </w:p>
        </w:tc>
        <w:tc>
          <w:tcPr>
            <w:tcW w:w="3106" w:type="pct"/>
            <w:shd w:val="clear" w:color="auto" w:fill="auto"/>
          </w:tcPr>
          <w:p w14:paraId="66D89AA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produse alimentare, inclusiv băuturi, şi tutun</w:t>
            </w:r>
          </w:p>
        </w:tc>
      </w:tr>
      <w:tr w:rsidR="00F471CA" w:rsidRPr="00115A18" w14:paraId="1EEF1D53" w14:textId="77777777" w:rsidTr="000536AD">
        <w:trPr>
          <w:trHeight w:val="144"/>
          <w:jc w:val="center"/>
        </w:trPr>
        <w:tc>
          <w:tcPr>
            <w:tcW w:w="552" w:type="pct"/>
            <w:shd w:val="clear" w:color="auto" w:fill="auto"/>
          </w:tcPr>
          <w:p w14:paraId="4A3E7FC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AB8EEC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3AC267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E4BD66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46.18</w:t>
            </w:r>
          </w:p>
        </w:tc>
        <w:tc>
          <w:tcPr>
            <w:tcW w:w="3106" w:type="pct"/>
            <w:shd w:val="clear" w:color="auto" w:fill="auto"/>
          </w:tcPr>
          <w:p w14:paraId="3E6E0CD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Intermedieri în comerţul specializat în </w:t>
            </w:r>
            <w:proofErr w:type="spellStart"/>
            <w:r w:rsidRPr="00115A18">
              <w:rPr>
                <w:rFonts w:ascii="Times New Roman" w:hAnsi="Times New Roman"/>
                <w:sz w:val="24"/>
                <w:szCs w:val="24"/>
                <w:lang w:val="ro-RO"/>
              </w:rPr>
              <w:t>v</w:t>
            </w:r>
            <w:r w:rsidR="006765B6" w:rsidRPr="00115A18">
              <w:rPr>
                <w:rFonts w:ascii="Times New Roman" w:hAnsi="Times New Roman"/>
                <w:sz w:val="24"/>
                <w:szCs w:val="24"/>
                <w:lang w:val="ro-RO"/>
              </w:rPr>
              <w:t>î</w:t>
            </w:r>
            <w:r w:rsidRPr="00115A18">
              <w:rPr>
                <w:rFonts w:ascii="Times New Roman" w:hAnsi="Times New Roman"/>
                <w:sz w:val="24"/>
                <w:szCs w:val="24"/>
                <w:lang w:val="ro-RO"/>
              </w:rPr>
              <w:t>nzarea</w:t>
            </w:r>
            <w:proofErr w:type="spellEnd"/>
            <w:r w:rsidRPr="00115A18">
              <w:rPr>
                <w:rFonts w:ascii="Times New Roman" w:hAnsi="Times New Roman"/>
                <w:sz w:val="24"/>
                <w:szCs w:val="24"/>
                <w:lang w:val="ro-RO"/>
              </w:rPr>
              <w:t xml:space="preserve"> produselor cu caracter specific,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w:t>
            </w:r>
          </w:p>
        </w:tc>
      </w:tr>
      <w:tr w:rsidR="00F471CA" w:rsidRPr="00115A18" w14:paraId="5E0BBEAE" w14:textId="77777777" w:rsidTr="000536AD">
        <w:trPr>
          <w:trHeight w:val="144"/>
          <w:jc w:val="center"/>
        </w:trPr>
        <w:tc>
          <w:tcPr>
            <w:tcW w:w="552" w:type="pct"/>
            <w:shd w:val="clear" w:color="auto" w:fill="auto"/>
          </w:tcPr>
          <w:p w14:paraId="5644B9B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596778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874572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240363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46.19</w:t>
            </w:r>
          </w:p>
        </w:tc>
        <w:tc>
          <w:tcPr>
            <w:tcW w:w="3106" w:type="pct"/>
            <w:shd w:val="clear" w:color="auto" w:fill="auto"/>
          </w:tcPr>
          <w:p w14:paraId="346D3EB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Intermedieri în comerţul cu produse diverse</w:t>
            </w:r>
          </w:p>
        </w:tc>
      </w:tr>
      <w:tr w:rsidR="00F471CA" w:rsidRPr="00115A18" w14:paraId="6ED60024" w14:textId="77777777" w:rsidTr="000536AD">
        <w:trPr>
          <w:trHeight w:val="144"/>
          <w:jc w:val="center"/>
        </w:trPr>
        <w:tc>
          <w:tcPr>
            <w:tcW w:w="552" w:type="pct"/>
            <w:shd w:val="clear" w:color="auto" w:fill="auto"/>
          </w:tcPr>
          <w:p w14:paraId="039F0F0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80F3B2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B5D444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411FE7C"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515CC3F2"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B6D854E" w14:textId="77777777" w:rsidTr="000536AD">
        <w:trPr>
          <w:trHeight w:val="144"/>
          <w:jc w:val="center"/>
        </w:trPr>
        <w:tc>
          <w:tcPr>
            <w:tcW w:w="552" w:type="pct"/>
            <w:shd w:val="clear" w:color="auto" w:fill="auto"/>
          </w:tcPr>
          <w:p w14:paraId="22D04E2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C5214F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63FA29EE"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46.2</w:t>
            </w:r>
          </w:p>
        </w:tc>
        <w:tc>
          <w:tcPr>
            <w:tcW w:w="339" w:type="pct"/>
            <w:shd w:val="clear" w:color="auto" w:fill="auto"/>
            <w:noWrap/>
          </w:tcPr>
          <w:p w14:paraId="0F277B2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8ABA1DD"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ridicata al produselor agricole brute şi al animalelor vii</w:t>
            </w:r>
          </w:p>
        </w:tc>
      </w:tr>
      <w:tr w:rsidR="00F471CA" w:rsidRPr="00115A18" w14:paraId="1AD6B403" w14:textId="77777777" w:rsidTr="000536AD">
        <w:trPr>
          <w:trHeight w:val="144"/>
          <w:jc w:val="center"/>
        </w:trPr>
        <w:tc>
          <w:tcPr>
            <w:tcW w:w="552" w:type="pct"/>
            <w:shd w:val="clear" w:color="auto" w:fill="auto"/>
          </w:tcPr>
          <w:p w14:paraId="63A0026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C8A5B5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2DE7AC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C193F9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46.21</w:t>
            </w:r>
          </w:p>
        </w:tc>
        <w:tc>
          <w:tcPr>
            <w:tcW w:w="3106" w:type="pct"/>
            <w:shd w:val="clear" w:color="auto" w:fill="auto"/>
          </w:tcPr>
          <w:p w14:paraId="0FAA7EFF"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cerealelor, seminţelor, furajelor şi tutunului neprelucrat</w:t>
            </w:r>
          </w:p>
        </w:tc>
      </w:tr>
      <w:tr w:rsidR="00F471CA" w:rsidRPr="00115A18" w14:paraId="5529D31C" w14:textId="77777777" w:rsidTr="000536AD">
        <w:trPr>
          <w:trHeight w:val="144"/>
          <w:jc w:val="center"/>
        </w:trPr>
        <w:tc>
          <w:tcPr>
            <w:tcW w:w="552" w:type="pct"/>
            <w:shd w:val="clear" w:color="auto" w:fill="auto"/>
          </w:tcPr>
          <w:p w14:paraId="39C4937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55ABEF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55C9EB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D41809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46.22</w:t>
            </w:r>
          </w:p>
        </w:tc>
        <w:tc>
          <w:tcPr>
            <w:tcW w:w="3106" w:type="pct"/>
            <w:shd w:val="clear" w:color="auto" w:fill="auto"/>
          </w:tcPr>
          <w:p w14:paraId="24EDE2F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florilor şi al plantelor</w:t>
            </w:r>
          </w:p>
        </w:tc>
      </w:tr>
      <w:tr w:rsidR="00F471CA" w:rsidRPr="00115A18" w14:paraId="70531A0F" w14:textId="77777777" w:rsidTr="000536AD">
        <w:trPr>
          <w:trHeight w:val="144"/>
          <w:jc w:val="center"/>
        </w:trPr>
        <w:tc>
          <w:tcPr>
            <w:tcW w:w="552" w:type="pct"/>
            <w:shd w:val="clear" w:color="auto" w:fill="auto"/>
          </w:tcPr>
          <w:p w14:paraId="4094B2C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39BAC2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628138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A83220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46.23</w:t>
            </w:r>
          </w:p>
        </w:tc>
        <w:tc>
          <w:tcPr>
            <w:tcW w:w="3106" w:type="pct"/>
            <w:shd w:val="clear" w:color="auto" w:fill="auto"/>
          </w:tcPr>
          <w:p w14:paraId="43BE230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animalelor vii</w:t>
            </w:r>
          </w:p>
        </w:tc>
      </w:tr>
      <w:tr w:rsidR="00F471CA" w:rsidRPr="00115A18" w14:paraId="33D0B692" w14:textId="77777777" w:rsidTr="000536AD">
        <w:trPr>
          <w:trHeight w:val="144"/>
          <w:jc w:val="center"/>
        </w:trPr>
        <w:tc>
          <w:tcPr>
            <w:tcW w:w="552" w:type="pct"/>
            <w:shd w:val="clear" w:color="auto" w:fill="auto"/>
          </w:tcPr>
          <w:p w14:paraId="3F1BB31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4B1C30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293EFA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05DF38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46.24</w:t>
            </w:r>
          </w:p>
        </w:tc>
        <w:tc>
          <w:tcPr>
            <w:tcW w:w="3106" w:type="pct"/>
            <w:shd w:val="clear" w:color="auto" w:fill="auto"/>
          </w:tcPr>
          <w:p w14:paraId="7F532573"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ridicata al blănurilor, pieilor brute şi al pieilor </w:t>
            </w:r>
            <w:r w:rsidRPr="00115A18">
              <w:rPr>
                <w:rFonts w:ascii="Times New Roman" w:hAnsi="Times New Roman"/>
                <w:sz w:val="24"/>
                <w:szCs w:val="24"/>
                <w:lang w:val="ro-RO"/>
              </w:rPr>
              <w:lastRenderedPageBreak/>
              <w:t>prelucrate</w:t>
            </w:r>
          </w:p>
        </w:tc>
      </w:tr>
      <w:tr w:rsidR="00F471CA" w:rsidRPr="00115A18" w14:paraId="7CED336E" w14:textId="77777777" w:rsidTr="000536AD">
        <w:trPr>
          <w:trHeight w:val="144"/>
          <w:jc w:val="center"/>
        </w:trPr>
        <w:tc>
          <w:tcPr>
            <w:tcW w:w="552" w:type="pct"/>
            <w:shd w:val="clear" w:color="auto" w:fill="auto"/>
          </w:tcPr>
          <w:p w14:paraId="68F8DA6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DDE7ED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BB4385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BE2840C"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1BF0B8C6"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5061E088" w14:textId="77777777" w:rsidTr="000536AD">
        <w:trPr>
          <w:trHeight w:val="144"/>
          <w:jc w:val="center"/>
        </w:trPr>
        <w:tc>
          <w:tcPr>
            <w:tcW w:w="552" w:type="pct"/>
            <w:shd w:val="clear" w:color="auto" w:fill="auto"/>
          </w:tcPr>
          <w:p w14:paraId="32DB094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800E96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7606D5C1"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46.3</w:t>
            </w:r>
          </w:p>
        </w:tc>
        <w:tc>
          <w:tcPr>
            <w:tcW w:w="339" w:type="pct"/>
            <w:shd w:val="clear" w:color="auto" w:fill="auto"/>
            <w:noWrap/>
          </w:tcPr>
          <w:p w14:paraId="7F4335E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0791686"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ridicata al produselor alimentare, al băuturilor şi al tutunului</w:t>
            </w:r>
          </w:p>
        </w:tc>
      </w:tr>
      <w:tr w:rsidR="00F471CA" w:rsidRPr="00115A18" w14:paraId="05B01886" w14:textId="77777777" w:rsidTr="000536AD">
        <w:trPr>
          <w:trHeight w:val="144"/>
          <w:jc w:val="center"/>
        </w:trPr>
        <w:tc>
          <w:tcPr>
            <w:tcW w:w="552" w:type="pct"/>
            <w:shd w:val="clear" w:color="auto" w:fill="auto"/>
          </w:tcPr>
          <w:p w14:paraId="55EF90A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28E43C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6CBA1C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D094F3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46.31</w:t>
            </w:r>
          </w:p>
        </w:tc>
        <w:tc>
          <w:tcPr>
            <w:tcW w:w="3106" w:type="pct"/>
            <w:shd w:val="clear" w:color="auto" w:fill="auto"/>
          </w:tcPr>
          <w:p w14:paraId="7931C71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fructelor şi legumelor</w:t>
            </w:r>
          </w:p>
        </w:tc>
      </w:tr>
      <w:tr w:rsidR="00F471CA" w:rsidRPr="00115A18" w14:paraId="681939A0" w14:textId="77777777" w:rsidTr="000536AD">
        <w:trPr>
          <w:trHeight w:val="144"/>
          <w:jc w:val="center"/>
        </w:trPr>
        <w:tc>
          <w:tcPr>
            <w:tcW w:w="552" w:type="pct"/>
            <w:shd w:val="clear" w:color="auto" w:fill="auto"/>
          </w:tcPr>
          <w:p w14:paraId="4FA98BB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660FC4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1BB677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D7C3B9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46.32</w:t>
            </w:r>
          </w:p>
        </w:tc>
        <w:tc>
          <w:tcPr>
            <w:tcW w:w="3106" w:type="pct"/>
            <w:shd w:val="clear" w:color="auto" w:fill="auto"/>
          </w:tcPr>
          <w:p w14:paraId="3207962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cărnii şi produselor din carne</w:t>
            </w:r>
          </w:p>
        </w:tc>
      </w:tr>
      <w:tr w:rsidR="00F471CA" w:rsidRPr="00115A18" w14:paraId="68943BFD" w14:textId="77777777" w:rsidTr="000536AD">
        <w:trPr>
          <w:trHeight w:val="144"/>
          <w:jc w:val="center"/>
        </w:trPr>
        <w:tc>
          <w:tcPr>
            <w:tcW w:w="552" w:type="pct"/>
            <w:shd w:val="clear" w:color="auto" w:fill="auto"/>
          </w:tcPr>
          <w:p w14:paraId="2AC4A3F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4D20ED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9905A7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1EAA96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46.33</w:t>
            </w:r>
          </w:p>
        </w:tc>
        <w:tc>
          <w:tcPr>
            <w:tcW w:w="3106" w:type="pct"/>
            <w:shd w:val="clear" w:color="auto" w:fill="auto"/>
          </w:tcPr>
          <w:p w14:paraId="32725E3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lactate, ouălor, uleiurilor şi grăsimilor comestibile</w:t>
            </w:r>
          </w:p>
        </w:tc>
      </w:tr>
      <w:tr w:rsidR="00F471CA" w:rsidRPr="00115A18" w14:paraId="38D59E02" w14:textId="77777777" w:rsidTr="000536AD">
        <w:trPr>
          <w:trHeight w:val="144"/>
          <w:jc w:val="center"/>
        </w:trPr>
        <w:tc>
          <w:tcPr>
            <w:tcW w:w="552" w:type="pct"/>
            <w:shd w:val="clear" w:color="auto" w:fill="auto"/>
          </w:tcPr>
          <w:p w14:paraId="19CE4FF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ADECEF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0B776F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95C686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46.34</w:t>
            </w:r>
          </w:p>
        </w:tc>
        <w:tc>
          <w:tcPr>
            <w:tcW w:w="3106" w:type="pct"/>
            <w:shd w:val="clear" w:color="auto" w:fill="auto"/>
          </w:tcPr>
          <w:p w14:paraId="791F178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băuturilor</w:t>
            </w:r>
          </w:p>
        </w:tc>
      </w:tr>
      <w:tr w:rsidR="00F471CA" w:rsidRPr="00115A18" w14:paraId="15704AFA" w14:textId="77777777" w:rsidTr="000536AD">
        <w:trPr>
          <w:trHeight w:val="144"/>
          <w:jc w:val="center"/>
        </w:trPr>
        <w:tc>
          <w:tcPr>
            <w:tcW w:w="552" w:type="pct"/>
            <w:shd w:val="clear" w:color="auto" w:fill="auto"/>
          </w:tcPr>
          <w:p w14:paraId="761B8D2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A03675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F9F470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C7383C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46.35</w:t>
            </w:r>
          </w:p>
        </w:tc>
        <w:tc>
          <w:tcPr>
            <w:tcW w:w="3106" w:type="pct"/>
            <w:shd w:val="clear" w:color="auto" w:fill="auto"/>
          </w:tcPr>
          <w:p w14:paraId="2693F6D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din tutun</w:t>
            </w:r>
          </w:p>
        </w:tc>
      </w:tr>
      <w:tr w:rsidR="00F471CA" w:rsidRPr="00115A18" w14:paraId="10A6BAF4" w14:textId="77777777" w:rsidTr="000536AD">
        <w:trPr>
          <w:trHeight w:val="144"/>
          <w:jc w:val="center"/>
        </w:trPr>
        <w:tc>
          <w:tcPr>
            <w:tcW w:w="552" w:type="pct"/>
            <w:shd w:val="clear" w:color="auto" w:fill="auto"/>
          </w:tcPr>
          <w:p w14:paraId="0FF9224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3A3CB6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DBE828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0A1A47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46.36</w:t>
            </w:r>
          </w:p>
        </w:tc>
        <w:tc>
          <w:tcPr>
            <w:tcW w:w="3106" w:type="pct"/>
            <w:shd w:val="clear" w:color="auto" w:fill="auto"/>
          </w:tcPr>
          <w:p w14:paraId="44306BD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zahărului, ciocolatei şi produselor zaharoase</w:t>
            </w:r>
          </w:p>
        </w:tc>
      </w:tr>
      <w:tr w:rsidR="00F471CA" w:rsidRPr="00115A18" w14:paraId="5810B02A" w14:textId="77777777" w:rsidTr="000536AD">
        <w:trPr>
          <w:trHeight w:val="144"/>
          <w:jc w:val="center"/>
        </w:trPr>
        <w:tc>
          <w:tcPr>
            <w:tcW w:w="552" w:type="pct"/>
            <w:shd w:val="clear" w:color="auto" w:fill="auto"/>
          </w:tcPr>
          <w:p w14:paraId="675EE8E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F1A8E1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8CAA2F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0DB7D1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46.37</w:t>
            </w:r>
          </w:p>
        </w:tc>
        <w:tc>
          <w:tcPr>
            <w:tcW w:w="3106" w:type="pct"/>
            <w:shd w:val="clear" w:color="auto" w:fill="auto"/>
          </w:tcPr>
          <w:p w14:paraId="4F5A58E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cu cafea, ceai, cacao şi condimente</w:t>
            </w:r>
          </w:p>
        </w:tc>
      </w:tr>
      <w:tr w:rsidR="00F471CA" w:rsidRPr="00115A18" w14:paraId="39E106FC" w14:textId="77777777" w:rsidTr="000536AD">
        <w:trPr>
          <w:trHeight w:val="144"/>
          <w:jc w:val="center"/>
        </w:trPr>
        <w:tc>
          <w:tcPr>
            <w:tcW w:w="552" w:type="pct"/>
            <w:shd w:val="clear" w:color="auto" w:fill="auto"/>
          </w:tcPr>
          <w:p w14:paraId="134321D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175DBC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17CE3E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F406F8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46.38</w:t>
            </w:r>
          </w:p>
        </w:tc>
        <w:tc>
          <w:tcPr>
            <w:tcW w:w="3106" w:type="pct"/>
            <w:shd w:val="clear" w:color="auto" w:fill="auto"/>
          </w:tcPr>
          <w:p w14:paraId="46049BF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specializat al altor alimente, inclusiv peşte, crustacee şi moluşte</w:t>
            </w:r>
          </w:p>
        </w:tc>
      </w:tr>
      <w:tr w:rsidR="00F471CA" w:rsidRPr="00115A18" w14:paraId="741004BE" w14:textId="77777777" w:rsidTr="000536AD">
        <w:trPr>
          <w:trHeight w:val="144"/>
          <w:jc w:val="center"/>
        </w:trPr>
        <w:tc>
          <w:tcPr>
            <w:tcW w:w="552" w:type="pct"/>
            <w:shd w:val="clear" w:color="auto" w:fill="auto"/>
          </w:tcPr>
          <w:p w14:paraId="08D5D5B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E7514C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CAB698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6FBC88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46.39</w:t>
            </w:r>
          </w:p>
        </w:tc>
        <w:tc>
          <w:tcPr>
            <w:tcW w:w="3106" w:type="pct"/>
            <w:shd w:val="clear" w:color="auto" w:fill="auto"/>
          </w:tcPr>
          <w:p w14:paraId="5448487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nespecializat de produse alimentare, băuturi şi tutun</w:t>
            </w:r>
          </w:p>
        </w:tc>
      </w:tr>
      <w:tr w:rsidR="00F471CA" w:rsidRPr="00115A18" w14:paraId="3AAA8ED0" w14:textId="77777777" w:rsidTr="000536AD">
        <w:trPr>
          <w:trHeight w:val="144"/>
          <w:jc w:val="center"/>
        </w:trPr>
        <w:tc>
          <w:tcPr>
            <w:tcW w:w="552" w:type="pct"/>
            <w:shd w:val="clear" w:color="auto" w:fill="auto"/>
          </w:tcPr>
          <w:p w14:paraId="2592EA3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030A0F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49CF5A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4890F84"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1924FA7F"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5967860D" w14:textId="77777777" w:rsidTr="000536AD">
        <w:trPr>
          <w:trHeight w:val="144"/>
          <w:jc w:val="center"/>
        </w:trPr>
        <w:tc>
          <w:tcPr>
            <w:tcW w:w="552" w:type="pct"/>
            <w:shd w:val="clear" w:color="auto" w:fill="auto"/>
          </w:tcPr>
          <w:p w14:paraId="3C358FA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DD4446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0350AAEA"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46.4</w:t>
            </w:r>
          </w:p>
        </w:tc>
        <w:tc>
          <w:tcPr>
            <w:tcW w:w="339" w:type="pct"/>
            <w:shd w:val="clear" w:color="auto" w:fill="auto"/>
            <w:noWrap/>
          </w:tcPr>
          <w:p w14:paraId="48B98CC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15A89DC"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ridicata al bunurilor de consum</w:t>
            </w:r>
          </w:p>
        </w:tc>
      </w:tr>
      <w:tr w:rsidR="00F471CA" w:rsidRPr="00115A18" w14:paraId="18436F41" w14:textId="77777777" w:rsidTr="000536AD">
        <w:trPr>
          <w:trHeight w:val="144"/>
          <w:jc w:val="center"/>
        </w:trPr>
        <w:tc>
          <w:tcPr>
            <w:tcW w:w="552" w:type="pct"/>
            <w:shd w:val="clear" w:color="auto" w:fill="auto"/>
          </w:tcPr>
          <w:p w14:paraId="738E855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D9EA55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A3AA85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758FD5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46.41</w:t>
            </w:r>
          </w:p>
        </w:tc>
        <w:tc>
          <w:tcPr>
            <w:tcW w:w="3106" w:type="pct"/>
            <w:shd w:val="clear" w:color="auto" w:fill="auto"/>
          </w:tcPr>
          <w:p w14:paraId="7BFC472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textile</w:t>
            </w:r>
          </w:p>
        </w:tc>
      </w:tr>
      <w:tr w:rsidR="00F471CA" w:rsidRPr="00115A18" w14:paraId="6FDA9B18" w14:textId="77777777" w:rsidTr="000536AD">
        <w:trPr>
          <w:trHeight w:val="144"/>
          <w:jc w:val="center"/>
        </w:trPr>
        <w:tc>
          <w:tcPr>
            <w:tcW w:w="552" w:type="pct"/>
            <w:shd w:val="clear" w:color="auto" w:fill="auto"/>
          </w:tcPr>
          <w:p w14:paraId="6E0FC54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E1075F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88A1C5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56DCB1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46.42</w:t>
            </w:r>
          </w:p>
        </w:tc>
        <w:tc>
          <w:tcPr>
            <w:tcW w:w="3106" w:type="pct"/>
            <w:shd w:val="clear" w:color="auto" w:fill="auto"/>
          </w:tcPr>
          <w:p w14:paraId="5015D00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îmbrăcămintei şi încălţămintei</w:t>
            </w:r>
          </w:p>
        </w:tc>
      </w:tr>
      <w:tr w:rsidR="00F471CA" w:rsidRPr="00115A18" w14:paraId="46FA0380" w14:textId="77777777" w:rsidTr="000536AD">
        <w:trPr>
          <w:trHeight w:val="144"/>
          <w:jc w:val="center"/>
        </w:trPr>
        <w:tc>
          <w:tcPr>
            <w:tcW w:w="552" w:type="pct"/>
            <w:shd w:val="clear" w:color="auto" w:fill="auto"/>
          </w:tcPr>
          <w:p w14:paraId="307CDFE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1A6883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CC59ED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46C9D8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46.43</w:t>
            </w:r>
          </w:p>
        </w:tc>
        <w:tc>
          <w:tcPr>
            <w:tcW w:w="3106" w:type="pct"/>
            <w:shd w:val="clear" w:color="auto" w:fill="auto"/>
          </w:tcPr>
          <w:p w14:paraId="45E395E3"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aparatelor electrice de uz gospodăresc, al aparatelor de radio şi televizoarelor</w:t>
            </w:r>
          </w:p>
        </w:tc>
      </w:tr>
      <w:tr w:rsidR="00F471CA" w:rsidRPr="00115A18" w14:paraId="268BCAAC" w14:textId="77777777" w:rsidTr="000536AD">
        <w:trPr>
          <w:trHeight w:val="144"/>
          <w:jc w:val="center"/>
        </w:trPr>
        <w:tc>
          <w:tcPr>
            <w:tcW w:w="552" w:type="pct"/>
            <w:shd w:val="clear" w:color="auto" w:fill="auto"/>
          </w:tcPr>
          <w:p w14:paraId="00651DC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233C0F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67FB37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C154A6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46.44</w:t>
            </w:r>
          </w:p>
        </w:tc>
        <w:tc>
          <w:tcPr>
            <w:tcW w:w="3106" w:type="pct"/>
            <w:shd w:val="clear" w:color="auto" w:fill="auto"/>
          </w:tcPr>
          <w:p w14:paraId="57D5222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din ceramică, sticlărie şi al produselor de întreţinere</w:t>
            </w:r>
          </w:p>
        </w:tc>
      </w:tr>
      <w:tr w:rsidR="00F471CA" w:rsidRPr="00115A18" w14:paraId="4F9D4DC1" w14:textId="77777777" w:rsidTr="000536AD">
        <w:trPr>
          <w:trHeight w:val="144"/>
          <w:jc w:val="center"/>
        </w:trPr>
        <w:tc>
          <w:tcPr>
            <w:tcW w:w="552" w:type="pct"/>
            <w:shd w:val="clear" w:color="auto" w:fill="auto"/>
          </w:tcPr>
          <w:p w14:paraId="5BEAEB2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E4CC3C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1FFD6D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EE15092"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46.45</w:t>
            </w:r>
          </w:p>
        </w:tc>
        <w:tc>
          <w:tcPr>
            <w:tcW w:w="3106" w:type="pct"/>
            <w:shd w:val="clear" w:color="auto" w:fill="auto"/>
          </w:tcPr>
          <w:p w14:paraId="74DCA47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cosmetice şi de parfumerie</w:t>
            </w:r>
          </w:p>
        </w:tc>
      </w:tr>
      <w:tr w:rsidR="00F471CA" w:rsidRPr="00115A18" w14:paraId="6A24FE37" w14:textId="77777777" w:rsidTr="000536AD">
        <w:trPr>
          <w:trHeight w:val="144"/>
          <w:jc w:val="center"/>
        </w:trPr>
        <w:tc>
          <w:tcPr>
            <w:tcW w:w="552" w:type="pct"/>
            <w:shd w:val="clear" w:color="auto" w:fill="auto"/>
          </w:tcPr>
          <w:p w14:paraId="60BCC2B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48621D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8CD4CF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70F4082"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46.46</w:t>
            </w:r>
          </w:p>
        </w:tc>
        <w:tc>
          <w:tcPr>
            <w:tcW w:w="3106" w:type="pct"/>
            <w:shd w:val="clear" w:color="auto" w:fill="auto"/>
          </w:tcPr>
          <w:p w14:paraId="0F2A705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farmaceutice</w:t>
            </w:r>
          </w:p>
        </w:tc>
      </w:tr>
      <w:tr w:rsidR="00F471CA" w:rsidRPr="00115A18" w14:paraId="51EDAA7B" w14:textId="77777777" w:rsidTr="000536AD">
        <w:trPr>
          <w:trHeight w:val="144"/>
          <w:jc w:val="center"/>
        </w:trPr>
        <w:tc>
          <w:tcPr>
            <w:tcW w:w="552" w:type="pct"/>
            <w:shd w:val="clear" w:color="auto" w:fill="auto"/>
          </w:tcPr>
          <w:p w14:paraId="283975C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F68E99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6D59DC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C126196"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46.47</w:t>
            </w:r>
          </w:p>
        </w:tc>
        <w:tc>
          <w:tcPr>
            <w:tcW w:w="3106" w:type="pct"/>
            <w:shd w:val="clear" w:color="auto" w:fill="auto"/>
          </w:tcPr>
          <w:p w14:paraId="28369B3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mobilei, covoarelor şi a articolelor de iluminat</w:t>
            </w:r>
          </w:p>
        </w:tc>
      </w:tr>
      <w:tr w:rsidR="00F471CA" w:rsidRPr="00115A18" w14:paraId="78D87E3A" w14:textId="77777777" w:rsidTr="000536AD">
        <w:trPr>
          <w:trHeight w:val="144"/>
          <w:jc w:val="center"/>
        </w:trPr>
        <w:tc>
          <w:tcPr>
            <w:tcW w:w="552" w:type="pct"/>
            <w:shd w:val="clear" w:color="auto" w:fill="auto"/>
          </w:tcPr>
          <w:p w14:paraId="25B2032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930D50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16934C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C1B6C58"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46.48</w:t>
            </w:r>
          </w:p>
        </w:tc>
        <w:tc>
          <w:tcPr>
            <w:tcW w:w="3106" w:type="pct"/>
            <w:shd w:val="clear" w:color="auto" w:fill="auto"/>
          </w:tcPr>
          <w:p w14:paraId="23185DF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ceasurilor şi bijuteriilor</w:t>
            </w:r>
          </w:p>
        </w:tc>
      </w:tr>
      <w:tr w:rsidR="00F471CA" w:rsidRPr="00115A18" w14:paraId="375400DE" w14:textId="77777777" w:rsidTr="000536AD">
        <w:trPr>
          <w:trHeight w:val="144"/>
          <w:jc w:val="center"/>
        </w:trPr>
        <w:tc>
          <w:tcPr>
            <w:tcW w:w="552" w:type="pct"/>
            <w:shd w:val="clear" w:color="auto" w:fill="auto"/>
          </w:tcPr>
          <w:p w14:paraId="246F603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FCA320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AED5A6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EB12B68"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46.49</w:t>
            </w:r>
          </w:p>
        </w:tc>
        <w:tc>
          <w:tcPr>
            <w:tcW w:w="3106" w:type="pct"/>
            <w:shd w:val="clear" w:color="auto" w:fill="auto"/>
          </w:tcPr>
          <w:p w14:paraId="5DDB0B7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altor bunuri de uz gospodăresc</w:t>
            </w:r>
          </w:p>
        </w:tc>
      </w:tr>
      <w:tr w:rsidR="00F471CA" w:rsidRPr="00115A18" w14:paraId="1C5912AE" w14:textId="77777777" w:rsidTr="000536AD">
        <w:trPr>
          <w:trHeight w:val="144"/>
          <w:jc w:val="center"/>
        </w:trPr>
        <w:tc>
          <w:tcPr>
            <w:tcW w:w="552" w:type="pct"/>
            <w:shd w:val="clear" w:color="auto" w:fill="auto"/>
          </w:tcPr>
          <w:p w14:paraId="2CB20B4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568943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809E20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E30482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D4C1F49"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27662D1" w14:textId="77777777" w:rsidTr="000536AD">
        <w:trPr>
          <w:trHeight w:val="144"/>
          <w:jc w:val="center"/>
        </w:trPr>
        <w:tc>
          <w:tcPr>
            <w:tcW w:w="552" w:type="pct"/>
            <w:shd w:val="clear" w:color="auto" w:fill="auto"/>
          </w:tcPr>
          <w:p w14:paraId="5F0D6A8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0BBF66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65E802CA"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46.6</w:t>
            </w:r>
          </w:p>
        </w:tc>
        <w:tc>
          <w:tcPr>
            <w:tcW w:w="339" w:type="pct"/>
            <w:shd w:val="clear" w:color="auto" w:fill="auto"/>
            <w:noWrap/>
          </w:tcPr>
          <w:p w14:paraId="10BFDC86"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B7BABB1"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ridicata al altor maşini, echipamente şi furnituri</w:t>
            </w:r>
          </w:p>
        </w:tc>
      </w:tr>
      <w:tr w:rsidR="00F471CA" w:rsidRPr="00115A18" w14:paraId="71C2F860" w14:textId="77777777" w:rsidTr="000536AD">
        <w:trPr>
          <w:trHeight w:val="144"/>
          <w:jc w:val="center"/>
        </w:trPr>
        <w:tc>
          <w:tcPr>
            <w:tcW w:w="552" w:type="pct"/>
            <w:shd w:val="clear" w:color="auto" w:fill="auto"/>
          </w:tcPr>
          <w:p w14:paraId="52B9CAA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C9F997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1CF6AA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D3B959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46.61</w:t>
            </w:r>
          </w:p>
        </w:tc>
        <w:tc>
          <w:tcPr>
            <w:tcW w:w="3106" w:type="pct"/>
            <w:shd w:val="clear" w:color="auto" w:fill="auto"/>
          </w:tcPr>
          <w:p w14:paraId="11E74EB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maşinilor agricole, echipamentelor şi furniturilor</w:t>
            </w:r>
          </w:p>
        </w:tc>
      </w:tr>
      <w:tr w:rsidR="00F471CA" w:rsidRPr="00115A18" w14:paraId="5D71490A" w14:textId="77777777" w:rsidTr="000536AD">
        <w:trPr>
          <w:trHeight w:val="144"/>
          <w:jc w:val="center"/>
        </w:trPr>
        <w:tc>
          <w:tcPr>
            <w:tcW w:w="552" w:type="pct"/>
            <w:shd w:val="clear" w:color="auto" w:fill="auto"/>
          </w:tcPr>
          <w:p w14:paraId="5FBF626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C2FCAA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07D9D4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E08041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46.62</w:t>
            </w:r>
          </w:p>
        </w:tc>
        <w:tc>
          <w:tcPr>
            <w:tcW w:w="3106" w:type="pct"/>
            <w:shd w:val="clear" w:color="auto" w:fill="auto"/>
          </w:tcPr>
          <w:p w14:paraId="2490AE0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maşinilor-unelte</w:t>
            </w:r>
          </w:p>
        </w:tc>
      </w:tr>
      <w:tr w:rsidR="00F471CA" w:rsidRPr="00115A18" w14:paraId="1627C9E0" w14:textId="77777777" w:rsidTr="000536AD">
        <w:trPr>
          <w:trHeight w:val="144"/>
          <w:jc w:val="center"/>
        </w:trPr>
        <w:tc>
          <w:tcPr>
            <w:tcW w:w="552" w:type="pct"/>
            <w:shd w:val="clear" w:color="auto" w:fill="auto"/>
          </w:tcPr>
          <w:p w14:paraId="5E0BE03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8A4B6A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200125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7CD50A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46.63</w:t>
            </w:r>
          </w:p>
        </w:tc>
        <w:tc>
          <w:tcPr>
            <w:tcW w:w="3106" w:type="pct"/>
            <w:shd w:val="clear" w:color="auto" w:fill="auto"/>
          </w:tcPr>
          <w:p w14:paraId="2A9AF7F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maşinilor pentru industria minieră şi construcţii</w:t>
            </w:r>
          </w:p>
        </w:tc>
      </w:tr>
      <w:tr w:rsidR="00F471CA" w:rsidRPr="00115A18" w14:paraId="78D77422" w14:textId="77777777" w:rsidTr="000536AD">
        <w:trPr>
          <w:trHeight w:val="144"/>
          <w:jc w:val="center"/>
        </w:trPr>
        <w:tc>
          <w:tcPr>
            <w:tcW w:w="552" w:type="pct"/>
            <w:shd w:val="clear" w:color="auto" w:fill="auto"/>
          </w:tcPr>
          <w:p w14:paraId="0F78559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6794D9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6A16BD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9B42CB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46.64</w:t>
            </w:r>
          </w:p>
        </w:tc>
        <w:tc>
          <w:tcPr>
            <w:tcW w:w="3106" w:type="pct"/>
            <w:shd w:val="clear" w:color="auto" w:fill="auto"/>
          </w:tcPr>
          <w:p w14:paraId="5023649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maşinilor pentru industria textilă şi al maşinilor de cusut şi de tricotat</w:t>
            </w:r>
          </w:p>
        </w:tc>
      </w:tr>
      <w:tr w:rsidR="00F471CA" w:rsidRPr="00115A18" w14:paraId="5EBF2B9C" w14:textId="77777777" w:rsidTr="000536AD">
        <w:trPr>
          <w:trHeight w:val="144"/>
          <w:jc w:val="center"/>
        </w:trPr>
        <w:tc>
          <w:tcPr>
            <w:tcW w:w="552" w:type="pct"/>
            <w:shd w:val="clear" w:color="auto" w:fill="auto"/>
          </w:tcPr>
          <w:p w14:paraId="7C8F36C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D358F5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AC9D49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BEDEE6A"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46.65</w:t>
            </w:r>
          </w:p>
        </w:tc>
        <w:tc>
          <w:tcPr>
            <w:tcW w:w="3106" w:type="pct"/>
            <w:shd w:val="clear" w:color="auto" w:fill="auto"/>
          </w:tcPr>
          <w:p w14:paraId="11E0238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mobilei de birou</w:t>
            </w:r>
          </w:p>
        </w:tc>
      </w:tr>
      <w:tr w:rsidR="00F471CA" w:rsidRPr="00115A18" w14:paraId="4E8470D2" w14:textId="77777777" w:rsidTr="000536AD">
        <w:trPr>
          <w:trHeight w:val="144"/>
          <w:jc w:val="center"/>
        </w:trPr>
        <w:tc>
          <w:tcPr>
            <w:tcW w:w="552" w:type="pct"/>
            <w:shd w:val="clear" w:color="auto" w:fill="auto"/>
          </w:tcPr>
          <w:p w14:paraId="66F8E36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538B73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BD8A54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14A2DF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46.66</w:t>
            </w:r>
          </w:p>
        </w:tc>
        <w:tc>
          <w:tcPr>
            <w:tcW w:w="3106" w:type="pct"/>
            <w:shd w:val="clear" w:color="auto" w:fill="auto"/>
          </w:tcPr>
          <w:p w14:paraId="75D3843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altor maşini şi echipamente de birou</w:t>
            </w:r>
          </w:p>
        </w:tc>
      </w:tr>
      <w:tr w:rsidR="00F471CA" w:rsidRPr="00115A18" w14:paraId="7E16E2DD" w14:textId="77777777" w:rsidTr="000536AD">
        <w:trPr>
          <w:trHeight w:val="144"/>
          <w:jc w:val="center"/>
        </w:trPr>
        <w:tc>
          <w:tcPr>
            <w:tcW w:w="552" w:type="pct"/>
            <w:shd w:val="clear" w:color="auto" w:fill="auto"/>
          </w:tcPr>
          <w:p w14:paraId="49E91AB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EB2533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A3041E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85DD0C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46.69</w:t>
            </w:r>
          </w:p>
        </w:tc>
        <w:tc>
          <w:tcPr>
            <w:tcW w:w="3106" w:type="pct"/>
            <w:shd w:val="clear" w:color="auto" w:fill="auto"/>
          </w:tcPr>
          <w:p w14:paraId="221E43A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altor maşini şi echipamente</w:t>
            </w:r>
          </w:p>
        </w:tc>
      </w:tr>
      <w:tr w:rsidR="00F471CA" w:rsidRPr="00115A18" w14:paraId="0CA66C6D" w14:textId="77777777" w:rsidTr="000536AD">
        <w:trPr>
          <w:trHeight w:val="144"/>
          <w:jc w:val="center"/>
        </w:trPr>
        <w:tc>
          <w:tcPr>
            <w:tcW w:w="552" w:type="pct"/>
            <w:shd w:val="clear" w:color="auto" w:fill="auto"/>
          </w:tcPr>
          <w:p w14:paraId="4F0A402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74B17F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6E340B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7375C9E"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1E8D7A9"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22DFE686" w14:textId="77777777" w:rsidTr="000536AD">
        <w:trPr>
          <w:trHeight w:val="144"/>
          <w:jc w:val="center"/>
        </w:trPr>
        <w:tc>
          <w:tcPr>
            <w:tcW w:w="552" w:type="pct"/>
            <w:shd w:val="clear" w:color="auto" w:fill="auto"/>
          </w:tcPr>
          <w:p w14:paraId="679A592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75B18E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6CD7AA7D"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46.7</w:t>
            </w:r>
          </w:p>
        </w:tc>
        <w:tc>
          <w:tcPr>
            <w:tcW w:w="339" w:type="pct"/>
            <w:shd w:val="clear" w:color="auto" w:fill="auto"/>
            <w:noWrap/>
          </w:tcPr>
          <w:p w14:paraId="28B4635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B52CF1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ridicata specializat al altor produse</w:t>
            </w:r>
          </w:p>
        </w:tc>
      </w:tr>
      <w:tr w:rsidR="00F471CA" w:rsidRPr="00115A18" w14:paraId="5731258F" w14:textId="77777777" w:rsidTr="000536AD">
        <w:trPr>
          <w:trHeight w:val="144"/>
          <w:jc w:val="center"/>
        </w:trPr>
        <w:tc>
          <w:tcPr>
            <w:tcW w:w="552" w:type="pct"/>
            <w:shd w:val="clear" w:color="auto" w:fill="auto"/>
          </w:tcPr>
          <w:p w14:paraId="029B608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DD1BC5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233CF3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8A07D5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46.71</w:t>
            </w:r>
          </w:p>
        </w:tc>
        <w:tc>
          <w:tcPr>
            <w:tcW w:w="3106" w:type="pct"/>
            <w:shd w:val="clear" w:color="auto" w:fill="auto"/>
          </w:tcPr>
          <w:p w14:paraId="6FF64E9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combustibililor solizi, lichizi şi gazoşi şi al produselor derivate</w:t>
            </w:r>
          </w:p>
        </w:tc>
      </w:tr>
      <w:tr w:rsidR="00F471CA" w:rsidRPr="00115A18" w14:paraId="18FEEBC2" w14:textId="77777777" w:rsidTr="000536AD">
        <w:trPr>
          <w:trHeight w:val="144"/>
          <w:jc w:val="center"/>
        </w:trPr>
        <w:tc>
          <w:tcPr>
            <w:tcW w:w="552" w:type="pct"/>
            <w:shd w:val="clear" w:color="auto" w:fill="auto"/>
          </w:tcPr>
          <w:p w14:paraId="137AB5C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59CF43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15239D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A821F6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46.72</w:t>
            </w:r>
          </w:p>
        </w:tc>
        <w:tc>
          <w:tcPr>
            <w:tcW w:w="3106" w:type="pct"/>
            <w:shd w:val="clear" w:color="auto" w:fill="auto"/>
          </w:tcPr>
          <w:p w14:paraId="4CFCCAD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metalelor şi minereurilor metalice</w:t>
            </w:r>
          </w:p>
        </w:tc>
      </w:tr>
      <w:tr w:rsidR="00F471CA" w:rsidRPr="00115A18" w14:paraId="363731EE" w14:textId="77777777" w:rsidTr="000536AD">
        <w:trPr>
          <w:trHeight w:val="144"/>
          <w:jc w:val="center"/>
        </w:trPr>
        <w:tc>
          <w:tcPr>
            <w:tcW w:w="552" w:type="pct"/>
            <w:shd w:val="clear" w:color="auto" w:fill="auto"/>
          </w:tcPr>
          <w:p w14:paraId="06A72DC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694A70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FD9838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6988C4A"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46.73</w:t>
            </w:r>
          </w:p>
        </w:tc>
        <w:tc>
          <w:tcPr>
            <w:tcW w:w="3106" w:type="pct"/>
            <w:shd w:val="clear" w:color="auto" w:fill="auto"/>
          </w:tcPr>
          <w:p w14:paraId="554AEB7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materialului lemnos şi al materialelor de construcţie şi echipamentelor sanitare</w:t>
            </w:r>
          </w:p>
        </w:tc>
      </w:tr>
      <w:tr w:rsidR="00F471CA" w:rsidRPr="00115A18" w14:paraId="213C126A" w14:textId="77777777" w:rsidTr="000536AD">
        <w:trPr>
          <w:trHeight w:val="144"/>
          <w:jc w:val="center"/>
        </w:trPr>
        <w:tc>
          <w:tcPr>
            <w:tcW w:w="552" w:type="pct"/>
            <w:shd w:val="clear" w:color="auto" w:fill="auto"/>
          </w:tcPr>
          <w:p w14:paraId="7E83562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F8DA03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7491E4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B1C3727"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46.74</w:t>
            </w:r>
          </w:p>
        </w:tc>
        <w:tc>
          <w:tcPr>
            <w:tcW w:w="3106" w:type="pct"/>
            <w:shd w:val="clear" w:color="auto" w:fill="auto"/>
          </w:tcPr>
          <w:p w14:paraId="647CC26F"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echipamentelor şi furniturilor de fierărie pentru instalaţii sanitare şi de încălzire</w:t>
            </w:r>
          </w:p>
        </w:tc>
      </w:tr>
      <w:tr w:rsidR="00F471CA" w:rsidRPr="00115A18" w14:paraId="40112CA7" w14:textId="77777777" w:rsidTr="000536AD">
        <w:trPr>
          <w:trHeight w:val="144"/>
          <w:jc w:val="center"/>
        </w:trPr>
        <w:tc>
          <w:tcPr>
            <w:tcW w:w="552" w:type="pct"/>
            <w:shd w:val="clear" w:color="auto" w:fill="auto"/>
          </w:tcPr>
          <w:p w14:paraId="189B2A2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3ADC6A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CA9F6D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F705718"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46.75</w:t>
            </w:r>
          </w:p>
        </w:tc>
        <w:tc>
          <w:tcPr>
            <w:tcW w:w="3106" w:type="pct"/>
            <w:shd w:val="clear" w:color="auto" w:fill="auto"/>
          </w:tcPr>
          <w:p w14:paraId="43CA399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produselor chimice</w:t>
            </w:r>
          </w:p>
        </w:tc>
      </w:tr>
      <w:tr w:rsidR="00F471CA" w:rsidRPr="00115A18" w14:paraId="5894AA47" w14:textId="77777777" w:rsidTr="000536AD">
        <w:trPr>
          <w:trHeight w:val="144"/>
          <w:jc w:val="center"/>
        </w:trPr>
        <w:tc>
          <w:tcPr>
            <w:tcW w:w="552" w:type="pct"/>
            <w:shd w:val="clear" w:color="auto" w:fill="auto"/>
          </w:tcPr>
          <w:p w14:paraId="6DEADCB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622D88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1D8E6B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916EA9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46.76</w:t>
            </w:r>
          </w:p>
        </w:tc>
        <w:tc>
          <w:tcPr>
            <w:tcW w:w="3106" w:type="pct"/>
            <w:shd w:val="clear" w:color="auto" w:fill="auto"/>
          </w:tcPr>
          <w:p w14:paraId="5F3392D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altor produse intermediare</w:t>
            </w:r>
          </w:p>
        </w:tc>
      </w:tr>
      <w:tr w:rsidR="00F471CA" w:rsidRPr="00115A18" w14:paraId="7BDAB890" w14:textId="77777777" w:rsidTr="000536AD">
        <w:trPr>
          <w:trHeight w:val="144"/>
          <w:jc w:val="center"/>
        </w:trPr>
        <w:tc>
          <w:tcPr>
            <w:tcW w:w="552" w:type="pct"/>
            <w:shd w:val="clear" w:color="auto" w:fill="auto"/>
          </w:tcPr>
          <w:p w14:paraId="5A5548C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4D5ABC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42A93B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072428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46.77</w:t>
            </w:r>
          </w:p>
        </w:tc>
        <w:tc>
          <w:tcPr>
            <w:tcW w:w="3106" w:type="pct"/>
            <w:shd w:val="clear" w:color="auto" w:fill="auto"/>
          </w:tcPr>
          <w:p w14:paraId="4A6E12F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al deşeurilor şi resturilor</w:t>
            </w:r>
          </w:p>
        </w:tc>
      </w:tr>
      <w:tr w:rsidR="00F471CA" w:rsidRPr="00115A18" w14:paraId="206803D8" w14:textId="77777777" w:rsidTr="000536AD">
        <w:trPr>
          <w:trHeight w:val="144"/>
          <w:jc w:val="center"/>
        </w:trPr>
        <w:tc>
          <w:tcPr>
            <w:tcW w:w="552" w:type="pct"/>
            <w:shd w:val="clear" w:color="auto" w:fill="auto"/>
          </w:tcPr>
          <w:p w14:paraId="10E771E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A09CC6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4F2DC8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40272AA"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CF5E53D"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87F466D" w14:textId="77777777" w:rsidTr="000536AD">
        <w:trPr>
          <w:trHeight w:val="144"/>
          <w:jc w:val="center"/>
        </w:trPr>
        <w:tc>
          <w:tcPr>
            <w:tcW w:w="552" w:type="pct"/>
            <w:shd w:val="clear" w:color="auto" w:fill="auto"/>
          </w:tcPr>
          <w:p w14:paraId="51682F2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4E632D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2E39B1CF"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46.9</w:t>
            </w:r>
          </w:p>
        </w:tc>
        <w:tc>
          <w:tcPr>
            <w:tcW w:w="339" w:type="pct"/>
            <w:shd w:val="clear" w:color="auto" w:fill="auto"/>
            <w:noWrap/>
          </w:tcPr>
          <w:p w14:paraId="7667192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C3CEDE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ridicata nespecializat</w:t>
            </w:r>
          </w:p>
        </w:tc>
      </w:tr>
      <w:tr w:rsidR="00F471CA" w:rsidRPr="00115A18" w14:paraId="414E4C3F" w14:textId="77777777" w:rsidTr="000536AD">
        <w:trPr>
          <w:trHeight w:val="144"/>
          <w:jc w:val="center"/>
        </w:trPr>
        <w:tc>
          <w:tcPr>
            <w:tcW w:w="552" w:type="pct"/>
            <w:shd w:val="clear" w:color="auto" w:fill="auto"/>
          </w:tcPr>
          <w:p w14:paraId="45BDB48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9C2FB9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83B200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F47B72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46.90</w:t>
            </w:r>
          </w:p>
        </w:tc>
        <w:tc>
          <w:tcPr>
            <w:tcW w:w="3106" w:type="pct"/>
            <w:shd w:val="clear" w:color="auto" w:fill="auto"/>
          </w:tcPr>
          <w:p w14:paraId="3D4954F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ridicata nespecializat</w:t>
            </w:r>
          </w:p>
        </w:tc>
      </w:tr>
      <w:tr w:rsidR="00F471CA" w:rsidRPr="00115A18" w14:paraId="49AD6377" w14:textId="77777777" w:rsidTr="000536AD">
        <w:trPr>
          <w:trHeight w:val="144"/>
          <w:jc w:val="center"/>
        </w:trPr>
        <w:tc>
          <w:tcPr>
            <w:tcW w:w="552" w:type="pct"/>
            <w:shd w:val="clear" w:color="auto" w:fill="auto"/>
          </w:tcPr>
          <w:p w14:paraId="73CFDAA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804741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DE56E9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5D07C75"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3A437A08"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212C2A0" w14:textId="77777777" w:rsidTr="000536AD">
        <w:trPr>
          <w:trHeight w:val="144"/>
          <w:jc w:val="center"/>
        </w:trPr>
        <w:tc>
          <w:tcPr>
            <w:tcW w:w="552" w:type="pct"/>
            <w:shd w:val="clear" w:color="auto" w:fill="auto"/>
          </w:tcPr>
          <w:p w14:paraId="1BCDAEEA" w14:textId="77777777" w:rsidR="00EA13B9" w:rsidRPr="00115A18" w:rsidRDefault="00EA13B9" w:rsidP="006765B6">
            <w:pPr>
              <w:spacing w:after="0" w:line="240" w:lineRule="auto"/>
              <w:ind w:left="-142" w:right="-35"/>
              <w:jc w:val="center"/>
              <w:rPr>
                <w:rFonts w:ascii="Times New Roman" w:hAnsi="Times New Roman"/>
                <w:b/>
                <w:bCs/>
                <w:sz w:val="24"/>
                <w:szCs w:val="24"/>
                <w:lang w:val="ro-RO"/>
              </w:rPr>
            </w:pPr>
          </w:p>
        </w:tc>
        <w:tc>
          <w:tcPr>
            <w:tcW w:w="612" w:type="pct"/>
            <w:shd w:val="clear" w:color="auto" w:fill="auto"/>
          </w:tcPr>
          <w:p w14:paraId="3CBC02F3" w14:textId="77777777" w:rsidR="00EA13B9" w:rsidRPr="00115A18" w:rsidRDefault="00EA13B9" w:rsidP="006765B6">
            <w:pPr>
              <w:spacing w:after="0" w:line="240" w:lineRule="auto"/>
              <w:ind w:left="-142" w:right="-167"/>
              <w:jc w:val="center"/>
              <w:rPr>
                <w:rFonts w:ascii="Times New Roman" w:hAnsi="Times New Roman"/>
                <w:b/>
                <w:bCs/>
                <w:sz w:val="24"/>
                <w:szCs w:val="24"/>
                <w:lang w:val="ro-RO"/>
              </w:rPr>
            </w:pPr>
            <w:r w:rsidRPr="00115A18">
              <w:rPr>
                <w:rFonts w:ascii="Times New Roman" w:hAnsi="Times New Roman"/>
                <w:b/>
                <w:bCs/>
                <w:sz w:val="24"/>
                <w:szCs w:val="24"/>
                <w:lang w:val="ro-RO"/>
              </w:rPr>
              <w:t>47</w:t>
            </w:r>
          </w:p>
        </w:tc>
        <w:tc>
          <w:tcPr>
            <w:tcW w:w="391" w:type="pct"/>
            <w:shd w:val="clear" w:color="auto" w:fill="auto"/>
            <w:noWrap/>
          </w:tcPr>
          <w:p w14:paraId="13CA0A1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48F281E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A6D66F0" w14:textId="77777777" w:rsidR="00EA13B9" w:rsidRPr="00115A18" w:rsidRDefault="00EA13B9" w:rsidP="006765B6">
            <w:pPr>
              <w:spacing w:after="0" w:line="240" w:lineRule="auto"/>
              <w:ind w:right="-35"/>
              <w:jc w:val="both"/>
              <w:rPr>
                <w:rFonts w:ascii="Times New Roman" w:hAnsi="Times New Roman"/>
                <w:b/>
                <w:bCs/>
                <w:sz w:val="24"/>
                <w:szCs w:val="24"/>
                <w:lang w:val="ro-RO"/>
              </w:rPr>
            </w:pPr>
            <w:r w:rsidRPr="00115A18">
              <w:rPr>
                <w:rFonts w:ascii="Times New Roman" w:hAnsi="Times New Roman"/>
                <w:b/>
                <w:sz w:val="24"/>
                <w:szCs w:val="24"/>
                <w:lang w:val="ro-RO"/>
              </w:rPr>
              <w:t>Comerţ cu amănuntul, cu excepţia autovehiculelor şi motocicletelor</w:t>
            </w:r>
          </w:p>
        </w:tc>
      </w:tr>
      <w:tr w:rsidR="00F471CA" w:rsidRPr="00115A18" w14:paraId="666BDCC2" w14:textId="77777777" w:rsidTr="000536AD">
        <w:trPr>
          <w:trHeight w:val="144"/>
          <w:jc w:val="center"/>
        </w:trPr>
        <w:tc>
          <w:tcPr>
            <w:tcW w:w="552" w:type="pct"/>
            <w:shd w:val="clear" w:color="auto" w:fill="auto"/>
          </w:tcPr>
          <w:p w14:paraId="54C1723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C480FE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39631C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3FFC575"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0646D527"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5D2D139D" w14:textId="77777777" w:rsidTr="000536AD">
        <w:trPr>
          <w:trHeight w:val="144"/>
          <w:jc w:val="center"/>
        </w:trPr>
        <w:tc>
          <w:tcPr>
            <w:tcW w:w="552" w:type="pct"/>
            <w:shd w:val="clear" w:color="auto" w:fill="auto"/>
          </w:tcPr>
          <w:p w14:paraId="5300E30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4127A9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33F657D6"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47.1</w:t>
            </w:r>
          </w:p>
        </w:tc>
        <w:tc>
          <w:tcPr>
            <w:tcW w:w="339" w:type="pct"/>
            <w:shd w:val="clear" w:color="auto" w:fill="auto"/>
            <w:noWrap/>
          </w:tcPr>
          <w:p w14:paraId="0C948A2E"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985CD9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amănuntul în magazine nespecializate</w:t>
            </w:r>
          </w:p>
        </w:tc>
      </w:tr>
      <w:tr w:rsidR="00F471CA" w:rsidRPr="00115A18" w14:paraId="6BC8EA14" w14:textId="77777777" w:rsidTr="000536AD">
        <w:trPr>
          <w:trHeight w:val="144"/>
          <w:jc w:val="center"/>
        </w:trPr>
        <w:tc>
          <w:tcPr>
            <w:tcW w:w="552" w:type="pct"/>
            <w:shd w:val="clear" w:color="auto" w:fill="auto"/>
          </w:tcPr>
          <w:p w14:paraId="25564E3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B04830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724847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EFA445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47.11</w:t>
            </w:r>
          </w:p>
        </w:tc>
        <w:tc>
          <w:tcPr>
            <w:tcW w:w="3106" w:type="pct"/>
            <w:shd w:val="clear" w:color="auto" w:fill="auto"/>
          </w:tcPr>
          <w:p w14:paraId="721D5EC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amănuntul în magazine nespecializate, cu </w:t>
            </w:r>
            <w:proofErr w:type="spellStart"/>
            <w:r w:rsidRPr="00115A18">
              <w:rPr>
                <w:rFonts w:ascii="Times New Roman" w:hAnsi="Times New Roman"/>
                <w:sz w:val="24"/>
                <w:szCs w:val="24"/>
                <w:lang w:val="ro-RO"/>
              </w:rPr>
              <w:t>v</w:t>
            </w:r>
            <w:r w:rsidR="006765B6" w:rsidRPr="00115A18">
              <w:rPr>
                <w:rFonts w:ascii="Times New Roman" w:hAnsi="Times New Roman"/>
                <w:sz w:val="24"/>
                <w:szCs w:val="24"/>
                <w:lang w:val="ro-RO"/>
              </w:rPr>
              <w:t>î</w:t>
            </w:r>
            <w:r w:rsidRPr="00115A18">
              <w:rPr>
                <w:rFonts w:ascii="Times New Roman" w:hAnsi="Times New Roman"/>
                <w:sz w:val="24"/>
                <w:szCs w:val="24"/>
                <w:lang w:val="ro-RO"/>
              </w:rPr>
              <w:t>nzare</w:t>
            </w:r>
            <w:proofErr w:type="spellEnd"/>
            <w:r w:rsidRPr="00115A18">
              <w:rPr>
                <w:rFonts w:ascii="Times New Roman" w:hAnsi="Times New Roman"/>
                <w:sz w:val="24"/>
                <w:szCs w:val="24"/>
                <w:lang w:val="ro-RO"/>
              </w:rPr>
              <w:t xml:space="preserve"> predominantă de produse alimentare, băuturi şi tutun</w:t>
            </w:r>
          </w:p>
        </w:tc>
      </w:tr>
      <w:tr w:rsidR="00F471CA" w:rsidRPr="00115A18" w14:paraId="0A52EC66" w14:textId="77777777" w:rsidTr="000536AD">
        <w:trPr>
          <w:trHeight w:val="144"/>
          <w:jc w:val="center"/>
        </w:trPr>
        <w:tc>
          <w:tcPr>
            <w:tcW w:w="552" w:type="pct"/>
            <w:shd w:val="clear" w:color="auto" w:fill="auto"/>
          </w:tcPr>
          <w:p w14:paraId="15C8E4B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6FA5C0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DA855F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DF61EFA"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47.19</w:t>
            </w:r>
          </w:p>
        </w:tc>
        <w:tc>
          <w:tcPr>
            <w:tcW w:w="3106" w:type="pct"/>
            <w:shd w:val="clear" w:color="auto" w:fill="auto"/>
          </w:tcPr>
          <w:p w14:paraId="060F0C2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amănuntul în magazine nespecializate, cu </w:t>
            </w:r>
            <w:proofErr w:type="spellStart"/>
            <w:r w:rsidRPr="00115A18">
              <w:rPr>
                <w:rFonts w:ascii="Times New Roman" w:hAnsi="Times New Roman"/>
                <w:sz w:val="24"/>
                <w:szCs w:val="24"/>
                <w:lang w:val="ro-RO"/>
              </w:rPr>
              <w:t>v</w:t>
            </w:r>
            <w:r w:rsidR="006765B6" w:rsidRPr="00115A18">
              <w:rPr>
                <w:rFonts w:ascii="Times New Roman" w:hAnsi="Times New Roman"/>
                <w:sz w:val="24"/>
                <w:szCs w:val="24"/>
                <w:lang w:val="ro-RO"/>
              </w:rPr>
              <w:t>î</w:t>
            </w:r>
            <w:r w:rsidRPr="00115A18">
              <w:rPr>
                <w:rFonts w:ascii="Times New Roman" w:hAnsi="Times New Roman"/>
                <w:sz w:val="24"/>
                <w:szCs w:val="24"/>
                <w:lang w:val="ro-RO"/>
              </w:rPr>
              <w:t>nzare</w:t>
            </w:r>
            <w:proofErr w:type="spellEnd"/>
            <w:r w:rsidRPr="00115A18">
              <w:rPr>
                <w:rFonts w:ascii="Times New Roman" w:hAnsi="Times New Roman"/>
                <w:sz w:val="24"/>
                <w:szCs w:val="24"/>
                <w:lang w:val="ro-RO"/>
              </w:rPr>
              <w:t xml:space="preserve"> predominantă de produse nealimentare</w:t>
            </w:r>
          </w:p>
        </w:tc>
      </w:tr>
      <w:tr w:rsidR="00F471CA" w:rsidRPr="00115A18" w14:paraId="3447ED28" w14:textId="77777777" w:rsidTr="000536AD">
        <w:trPr>
          <w:trHeight w:val="144"/>
          <w:jc w:val="center"/>
        </w:trPr>
        <w:tc>
          <w:tcPr>
            <w:tcW w:w="552" w:type="pct"/>
            <w:shd w:val="clear" w:color="auto" w:fill="auto"/>
          </w:tcPr>
          <w:p w14:paraId="2A43B49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272B1F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520EB7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AF57B83"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16902E2B"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761A2E9" w14:textId="77777777" w:rsidTr="000536AD">
        <w:trPr>
          <w:trHeight w:val="144"/>
          <w:jc w:val="center"/>
        </w:trPr>
        <w:tc>
          <w:tcPr>
            <w:tcW w:w="552" w:type="pct"/>
            <w:shd w:val="clear" w:color="auto" w:fill="auto"/>
          </w:tcPr>
          <w:p w14:paraId="4661E09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3F1B82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5B328BF4"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47.2</w:t>
            </w:r>
          </w:p>
        </w:tc>
        <w:tc>
          <w:tcPr>
            <w:tcW w:w="339" w:type="pct"/>
            <w:shd w:val="clear" w:color="auto" w:fill="auto"/>
            <w:noWrap/>
          </w:tcPr>
          <w:p w14:paraId="3D2FFD09"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50B2399"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amănuntul al produselor alimentare, băuturilor şi al produselor din tutun, în magazine specializate</w:t>
            </w:r>
          </w:p>
        </w:tc>
      </w:tr>
      <w:tr w:rsidR="00F471CA" w:rsidRPr="00115A18" w14:paraId="4E7231D3" w14:textId="77777777" w:rsidTr="000536AD">
        <w:trPr>
          <w:trHeight w:val="144"/>
          <w:jc w:val="center"/>
        </w:trPr>
        <w:tc>
          <w:tcPr>
            <w:tcW w:w="552" w:type="pct"/>
            <w:shd w:val="clear" w:color="auto" w:fill="auto"/>
          </w:tcPr>
          <w:p w14:paraId="07B3A814"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1243BC2B"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4B967A3D"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66DC4DF9"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47.21</w:t>
            </w:r>
          </w:p>
        </w:tc>
        <w:tc>
          <w:tcPr>
            <w:tcW w:w="3106" w:type="pct"/>
            <w:shd w:val="clear" w:color="auto" w:fill="auto"/>
          </w:tcPr>
          <w:p w14:paraId="2CA8452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fructelor şi legumelor proaspete, în magazine specializate</w:t>
            </w:r>
          </w:p>
        </w:tc>
      </w:tr>
      <w:tr w:rsidR="00F471CA" w:rsidRPr="00115A18" w14:paraId="404CD7E2" w14:textId="77777777" w:rsidTr="000536AD">
        <w:trPr>
          <w:trHeight w:val="144"/>
          <w:jc w:val="center"/>
        </w:trPr>
        <w:tc>
          <w:tcPr>
            <w:tcW w:w="552" w:type="pct"/>
            <w:shd w:val="clear" w:color="auto" w:fill="auto"/>
          </w:tcPr>
          <w:p w14:paraId="0DEE5621"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0B6AE7BD"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1F48F688"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4D269413"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47.22</w:t>
            </w:r>
          </w:p>
        </w:tc>
        <w:tc>
          <w:tcPr>
            <w:tcW w:w="3106" w:type="pct"/>
            <w:shd w:val="clear" w:color="auto" w:fill="auto"/>
          </w:tcPr>
          <w:p w14:paraId="5C0B807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cărnii şi al produselor din carne, în magazine specializate</w:t>
            </w:r>
          </w:p>
        </w:tc>
      </w:tr>
      <w:tr w:rsidR="00F471CA" w:rsidRPr="00115A18" w14:paraId="5B7B5CFE" w14:textId="77777777" w:rsidTr="000536AD">
        <w:trPr>
          <w:trHeight w:val="144"/>
          <w:jc w:val="center"/>
        </w:trPr>
        <w:tc>
          <w:tcPr>
            <w:tcW w:w="552" w:type="pct"/>
            <w:shd w:val="clear" w:color="auto" w:fill="auto"/>
          </w:tcPr>
          <w:p w14:paraId="5F02D3D7"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0A85B7AD"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46E40FC9"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363E64B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47.23</w:t>
            </w:r>
          </w:p>
        </w:tc>
        <w:tc>
          <w:tcPr>
            <w:tcW w:w="3106" w:type="pct"/>
            <w:shd w:val="clear" w:color="auto" w:fill="auto"/>
          </w:tcPr>
          <w:p w14:paraId="12AB94E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peştelui, crustaceelor şi moluştelor, în magazine specializate</w:t>
            </w:r>
          </w:p>
        </w:tc>
      </w:tr>
      <w:tr w:rsidR="00F471CA" w:rsidRPr="00115A18" w14:paraId="4F50F2FD" w14:textId="77777777" w:rsidTr="000536AD">
        <w:trPr>
          <w:trHeight w:val="144"/>
          <w:jc w:val="center"/>
        </w:trPr>
        <w:tc>
          <w:tcPr>
            <w:tcW w:w="552" w:type="pct"/>
            <w:shd w:val="clear" w:color="auto" w:fill="auto"/>
          </w:tcPr>
          <w:p w14:paraId="26AB73A3"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1A7FF541"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39F08B91"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5C27020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47.24</w:t>
            </w:r>
          </w:p>
        </w:tc>
        <w:tc>
          <w:tcPr>
            <w:tcW w:w="3106" w:type="pct"/>
            <w:shd w:val="clear" w:color="auto" w:fill="auto"/>
          </w:tcPr>
          <w:p w14:paraId="5F86BEC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amănuntul al </w:t>
            </w:r>
            <w:proofErr w:type="spellStart"/>
            <w:r w:rsidRPr="00115A18">
              <w:rPr>
                <w:rFonts w:ascii="Times New Roman" w:hAnsi="Times New Roman"/>
                <w:sz w:val="24"/>
                <w:szCs w:val="24"/>
                <w:lang w:val="ro-RO"/>
              </w:rPr>
              <w:t>p</w:t>
            </w:r>
            <w:r w:rsidR="006765B6" w:rsidRPr="00115A18">
              <w:rPr>
                <w:rFonts w:ascii="Times New Roman" w:hAnsi="Times New Roman"/>
                <w:sz w:val="24"/>
                <w:szCs w:val="24"/>
                <w:lang w:val="ro-RO"/>
              </w:rPr>
              <w:t>î</w:t>
            </w:r>
            <w:r w:rsidRPr="00115A18">
              <w:rPr>
                <w:rFonts w:ascii="Times New Roman" w:hAnsi="Times New Roman"/>
                <w:sz w:val="24"/>
                <w:szCs w:val="24"/>
                <w:lang w:val="ro-RO"/>
              </w:rPr>
              <w:t>inii</w:t>
            </w:r>
            <w:proofErr w:type="spellEnd"/>
            <w:r w:rsidRPr="00115A18">
              <w:rPr>
                <w:rFonts w:ascii="Times New Roman" w:hAnsi="Times New Roman"/>
                <w:sz w:val="24"/>
                <w:szCs w:val="24"/>
                <w:lang w:val="ro-RO"/>
              </w:rPr>
              <w:t>, produselor de patiserie şi produselor zaharoase, în magazine specializate</w:t>
            </w:r>
          </w:p>
        </w:tc>
      </w:tr>
      <w:tr w:rsidR="00F471CA" w:rsidRPr="00115A18" w14:paraId="7A04E3F3" w14:textId="77777777" w:rsidTr="000536AD">
        <w:trPr>
          <w:trHeight w:val="144"/>
          <w:jc w:val="center"/>
        </w:trPr>
        <w:tc>
          <w:tcPr>
            <w:tcW w:w="552" w:type="pct"/>
            <w:shd w:val="clear" w:color="auto" w:fill="auto"/>
          </w:tcPr>
          <w:p w14:paraId="6F86BDEE"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1F31547D"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42831128"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39360BE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47.25</w:t>
            </w:r>
          </w:p>
        </w:tc>
        <w:tc>
          <w:tcPr>
            <w:tcW w:w="3106" w:type="pct"/>
            <w:shd w:val="clear" w:color="auto" w:fill="auto"/>
          </w:tcPr>
          <w:p w14:paraId="6972F3E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băuturilor, în magazine specializate</w:t>
            </w:r>
          </w:p>
        </w:tc>
      </w:tr>
      <w:tr w:rsidR="00F471CA" w:rsidRPr="00115A18" w14:paraId="2AC63CF4" w14:textId="77777777" w:rsidTr="000536AD">
        <w:trPr>
          <w:trHeight w:val="144"/>
          <w:jc w:val="center"/>
        </w:trPr>
        <w:tc>
          <w:tcPr>
            <w:tcW w:w="552" w:type="pct"/>
            <w:shd w:val="clear" w:color="auto" w:fill="auto"/>
          </w:tcPr>
          <w:p w14:paraId="28A9D019"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15A11B70"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60A64EAF"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672575D9"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47.26</w:t>
            </w:r>
          </w:p>
        </w:tc>
        <w:tc>
          <w:tcPr>
            <w:tcW w:w="3106" w:type="pct"/>
            <w:shd w:val="clear" w:color="auto" w:fill="auto"/>
          </w:tcPr>
          <w:p w14:paraId="232703B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produselor din tutun, în magazine specializate</w:t>
            </w:r>
          </w:p>
        </w:tc>
      </w:tr>
      <w:tr w:rsidR="00F471CA" w:rsidRPr="00115A18" w14:paraId="290CFAD4" w14:textId="77777777" w:rsidTr="000536AD">
        <w:trPr>
          <w:trHeight w:val="144"/>
          <w:jc w:val="center"/>
        </w:trPr>
        <w:tc>
          <w:tcPr>
            <w:tcW w:w="552" w:type="pct"/>
            <w:shd w:val="clear" w:color="auto" w:fill="auto"/>
          </w:tcPr>
          <w:p w14:paraId="121D1C55"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01D4AB7F"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56C3C69B"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2FA70D3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47.29</w:t>
            </w:r>
          </w:p>
        </w:tc>
        <w:tc>
          <w:tcPr>
            <w:tcW w:w="3106" w:type="pct"/>
            <w:shd w:val="clear" w:color="auto" w:fill="auto"/>
          </w:tcPr>
          <w:p w14:paraId="36B3C15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altor produse alimentare, în magazine specializate</w:t>
            </w:r>
          </w:p>
        </w:tc>
      </w:tr>
      <w:tr w:rsidR="00F471CA" w:rsidRPr="00115A18" w14:paraId="37797217" w14:textId="77777777" w:rsidTr="000536AD">
        <w:trPr>
          <w:trHeight w:val="144"/>
          <w:jc w:val="center"/>
        </w:trPr>
        <w:tc>
          <w:tcPr>
            <w:tcW w:w="552" w:type="pct"/>
            <w:shd w:val="clear" w:color="auto" w:fill="auto"/>
          </w:tcPr>
          <w:p w14:paraId="71FF50C8"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6ACB0A94"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0A61CEC6"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654630E8"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50CF3036"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FA71ED5" w14:textId="77777777" w:rsidTr="000536AD">
        <w:trPr>
          <w:trHeight w:val="144"/>
          <w:jc w:val="center"/>
        </w:trPr>
        <w:tc>
          <w:tcPr>
            <w:tcW w:w="552" w:type="pct"/>
            <w:shd w:val="clear" w:color="auto" w:fill="auto"/>
          </w:tcPr>
          <w:p w14:paraId="491ABA77"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21704677"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tcPr>
          <w:p w14:paraId="6B4C17E6"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47.3</w:t>
            </w:r>
          </w:p>
        </w:tc>
        <w:tc>
          <w:tcPr>
            <w:tcW w:w="339" w:type="pct"/>
            <w:shd w:val="clear" w:color="auto" w:fill="auto"/>
            <w:noWrap/>
          </w:tcPr>
          <w:p w14:paraId="613DB622"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7811FA1"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amănuntul al carburanţilor pentru autovehicule în magazine specializate</w:t>
            </w:r>
          </w:p>
        </w:tc>
      </w:tr>
      <w:tr w:rsidR="00F471CA" w:rsidRPr="00115A18" w14:paraId="61E93079" w14:textId="77777777" w:rsidTr="000536AD">
        <w:trPr>
          <w:trHeight w:val="144"/>
          <w:jc w:val="center"/>
        </w:trPr>
        <w:tc>
          <w:tcPr>
            <w:tcW w:w="552" w:type="pct"/>
            <w:shd w:val="clear" w:color="auto" w:fill="auto"/>
          </w:tcPr>
          <w:p w14:paraId="5956A5D2"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6C245E53"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4A438BB7"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1C53C52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47.30</w:t>
            </w:r>
          </w:p>
        </w:tc>
        <w:tc>
          <w:tcPr>
            <w:tcW w:w="3106" w:type="pct"/>
            <w:shd w:val="clear" w:color="auto" w:fill="auto"/>
          </w:tcPr>
          <w:p w14:paraId="54BFECB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carburanţilor pentru autovehicule în magazine specializate</w:t>
            </w:r>
          </w:p>
        </w:tc>
      </w:tr>
      <w:tr w:rsidR="00F471CA" w:rsidRPr="00115A18" w14:paraId="44022145" w14:textId="77777777" w:rsidTr="000536AD">
        <w:trPr>
          <w:trHeight w:val="144"/>
          <w:jc w:val="center"/>
        </w:trPr>
        <w:tc>
          <w:tcPr>
            <w:tcW w:w="552" w:type="pct"/>
            <w:shd w:val="clear" w:color="auto" w:fill="auto"/>
          </w:tcPr>
          <w:p w14:paraId="49F585CC"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6B1AB5E7"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7AC1541A"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65C46CF1"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3B94515D"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5B8DBBD" w14:textId="77777777" w:rsidTr="000536AD">
        <w:trPr>
          <w:trHeight w:val="144"/>
          <w:jc w:val="center"/>
        </w:trPr>
        <w:tc>
          <w:tcPr>
            <w:tcW w:w="552" w:type="pct"/>
            <w:shd w:val="clear" w:color="auto" w:fill="auto"/>
          </w:tcPr>
          <w:p w14:paraId="20C32EA8"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7AE1ADA8"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tcPr>
          <w:p w14:paraId="3ED002F0"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47.4</w:t>
            </w:r>
          </w:p>
        </w:tc>
        <w:tc>
          <w:tcPr>
            <w:tcW w:w="339" w:type="pct"/>
            <w:shd w:val="clear" w:color="auto" w:fill="auto"/>
            <w:noWrap/>
          </w:tcPr>
          <w:p w14:paraId="4D0D833C"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A706AA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amănuntul al echipamentului informatic şi de telecomunicaţii în magazine specializate</w:t>
            </w:r>
          </w:p>
        </w:tc>
      </w:tr>
      <w:tr w:rsidR="00F471CA" w:rsidRPr="00115A18" w14:paraId="1CDB1C8F" w14:textId="77777777" w:rsidTr="000536AD">
        <w:trPr>
          <w:trHeight w:val="144"/>
          <w:jc w:val="center"/>
        </w:trPr>
        <w:tc>
          <w:tcPr>
            <w:tcW w:w="552" w:type="pct"/>
            <w:shd w:val="clear" w:color="auto" w:fill="auto"/>
          </w:tcPr>
          <w:p w14:paraId="7FD2D5A5"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565B2209"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0135A04B"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01531BB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47.41</w:t>
            </w:r>
          </w:p>
        </w:tc>
        <w:tc>
          <w:tcPr>
            <w:tcW w:w="3106" w:type="pct"/>
            <w:shd w:val="clear" w:color="auto" w:fill="auto"/>
          </w:tcPr>
          <w:p w14:paraId="6C5BE7D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calculatoarelor, unităţilor periferice şi software-lui în magazine specializate</w:t>
            </w:r>
          </w:p>
        </w:tc>
      </w:tr>
      <w:tr w:rsidR="00F471CA" w:rsidRPr="00115A18" w14:paraId="74F5B4D7" w14:textId="77777777" w:rsidTr="000536AD">
        <w:trPr>
          <w:trHeight w:val="144"/>
          <w:jc w:val="center"/>
        </w:trPr>
        <w:tc>
          <w:tcPr>
            <w:tcW w:w="552" w:type="pct"/>
            <w:shd w:val="clear" w:color="auto" w:fill="auto"/>
          </w:tcPr>
          <w:p w14:paraId="1CE34A48"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56A565B3"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223B710D"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5D6CBE36"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47.42</w:t>
            </w:r>
          </w:p>
        </w:tc>
        <w:tc>
          <w:tcPr>
            <w:tcW w:w="3106" w:type="pct"/>
            <w:shd w:val="clear" w:color="auto" w:fill="auto"/>
          </w:tcPr>
          <w:p w14:paraId="2FCA0A3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echipamentului pentru  telecomunicaţii în magazine specializate</w:t>
            </w:r>
          </w:p>
        </w:tc>
      </w:tr>
      <w:tr w:rsidR="00F471CA" w:rsidRPr="00115A18" w14:paraId="644E56AF" w14:textId="77777777" w:rsidTr="000536AD">
        <w:trPr>
          <w:trHeight w:val="144"/>
          <w:jc w:val="center"/>
        </w:trPr>
        <w:tc>
          <w:tcPr>
            <w:tcW w:w="552" w:type="pct"/>
            <w:shd w:val="clear" w:color="auto" w:fill="auto"/>
          </w:tcPr>
          <w:p w14:paraId="1127A168"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3867CBA7"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00FC9A57"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75B9B8D2"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47.43</w:t>
            </w:r>
          </w:p>
        </w:tc>
        <w:tc>
          <w:tcPr>
            <w:tcW w:w="3106" w:type="pct"/>
            <w:shd w:val="clear" w:color="auto" w:fill="auto"/>
          </w:tcPr>
          <w:p w14:paraId="70F4397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echipamentelor audio/video în magazine specializate</w:t>
            </w:r>
          </w:p>
        </w:tc>
      </w:tr>
      <w:tr w:rsidR="00F471CA" w:rsidRPr="00115A18" w14:paraId="3EE7250B" w14:textId="77777777" w:rsidTr="000536AD">
        <w:trPr>
          <w:trHeight w:val="144"/>
          <w:jc w:val="center"/>
        </w:trPr>
        <w:tc>
          <w:tcPr>
            <w:tcW w:w="552" w:type="pct"/>
            <w:shd w:val="clear" w:color="auto" w:fill="auto"/>
          </w:tcPr>
          <w:p w14:paraId="2C607588"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0B89A2D9"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3A391A67"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noWrap/>
          </w:tcPr>
          <w:p w14:paraId="3BB6A468"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8CDEC17"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3B3A7098" w14:textId="77777777" w:rsidTr="000536AD">
        <w:trPr>
          <w:trHeight w:val="144"/>
          <w:jc w:val="center"/>
        </w:trPr>
        <w:tc>
          <w:tcPr>
            <w:tcW w:w="552" w:type="pct"/>
            <w:shd w:val="clear" w:color="auto" w:fill="auto"/>
          </w:tcPr>
          <w:p w14:paraId="4484E60C"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397A260A"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tcPr>
          <w:p w14:paraId="1E1212A5"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47.5</w:t>
            </w:r>
          </w:p>
        </w:tc>
        <w:tc>
          <w:tcPr>
            <w:tcW w:w="339" w:type="pct"/>
            <w:shd w:val="clear" w:color="auto" w:fill="auto"/>
            <w:noWrap/>
          </w:tcPr>
          <w:p w14:paraId="36620295"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909E24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amănuntul al altor produse casnice, în magazine specializate</w:t>
            </w:r>
          </w:p>
        </w:tc>
      </w:tr>
      <w:tr w:rsidR="00F471CA" w:rsidRPr="00115A18" w14:paraId="5FF4D07C" w14:textId="77777777" w:rsidTr="000536AD">
        <w:trPr>
          <w:trHeight w:val="144"/>
          <w:jc w:val="center"/>
        </w:trPr>
        <w:tc>
          <w:tcPr>
            <w:tcW w:w="552" w:type="pct"/>
            <w:shd w:val="clear" w:color="auto" w:fill="auto"/>
          </w:tcPr>
          <w:p w14:paraId="4BFE56E7"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7758B408"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20FF8820"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0615F8CA"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47.51</w:t>
            </w:r>
          </w:p>
        </w:tc>
        <w:tc>
          <w:tcPr>
            <w:tcW w:w="3106" w:type="pct"/>
            <w:shd w:val="clear" w:color="auto" w:fill="auto"/>
          </w:tcPr>
          <w:p w14:paraId="13F6039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textilelor, în magazine specializate</w:t>
            </w:r>
          </w:p>
        </w:tc>
      </w:tr>
      <w:tr w:rsidR="00F471CA" w:rsidRPr="00115A18" w14:paraId="307CEF87" w14:textId="77777777" w:rsidTr="000536AD">
        <w:trPr>
          <w:trHeight w:val="144"/>
          <w:jc w:val="center"/>
        </w:trPr>
        <w:tc>
          <w:tcPr>
            <w:tcW w:w="552" w:type="pct"/>
            <w:shd w:val="clear" w:color="auto" w:fill="auto"/>
          </w:tcPr>
          <w:p w14:paraId="4DEEFEF6"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64B7FC01"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014BAE00"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4F5EDE3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47.52</w:t>
            </w:r>
          </w:p>
        </w:tc>
        <w:tc>
          <w:tcPr>
            <w:tcW w:w="3106" w:type="pct"/>
            <w:shd w:val="clear" w:color="auto" w:fill="auto"/>
          </w:tcPr>
          <w:p w14:paraId="0580926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articolelor de fierărie, al articolelor din sticlă şi a celor pentru vopsit, în magazine specializate</w:t>
            </w:r>
          </w:p>
        </w:tc>
      </w:tr>
      <w:tr w:rsidR="00F471CA" w:rsidRPr="00115A18" w14:paraId="16632601" w14:textId="77777777" w:rsidTr="000536AD">
        <w:trPr>
          <w:trHeight w:val="144"/>
          <w:jc w:val="center"/>
        </w:trPr>
        <w:tc>
          <w:tcPr>
            <w:tcW w:w="552" w:type="pct"/>
            <w:shd w:val="clear" w:color="auto" w:fill="auto"/>
          </w:tcPr>
          <w:p w14:paraId="43FDE8C8"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7ED81938"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434C6E02"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6625158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47.53</w:t>
            </w:r>
          </w:p>
        </w:tc>
        <w:tc>
          <w:tcPr>
            <w:tcW w:w="3106" w:type="pct"/>
            <w:shd w:val="clear" w:color="auto" w:fill="auto"/>
          </w:tcPr>
          <w:p w14:paraId="37B7848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covoarelor, carpetelor, tapetelor şi a altor acoperitoare de podea, în magazine specializate</w:t>
            </w:r>
          </w:p>
        </w:tc>
      </w:tr>
      <w:tr w:rsidR="00F471CA" w:rsidRPr="00115A18" w14:paraId="785B6CB6" w14:textId="77777777" w:rsidTr="000536AD">
        <w:trPr>
          <w:trHeight w:val="144"/>
          <w:jc w:val="center"/>
        </w:trPr>
        <w:tc>
          <w:tcPr>
            <w:tcW w:w="552" w:type="pct"/>
            <w:shd w:val="clear" w:color="auto" w:fill="auto"/>
          </w:tcPr>
          <w:p w14:paraId="74B59F5F"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76AFE363"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54B3521D"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7E61F3D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47.54</w:t>
            </w:r>
          </w:p>
        </w:tc>
        <w:tc>
          <w:tcPr>
            <w:tcW w:w="3106" w:type="pct"/>
            <w:shd w:val="clear" w:color="auto" w:fill="auto"/>
          </w:tcPr>
          <w:p w14:paraId="0ED40F4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articolelor şi aparatelor electrocasnice, în magazine specializate</w:t>
            </w:r>
          </w:p>
        </w:tc>
      </w:tr>
      <w:tr w:rsidR="00F471CA" w:rsidRPr="00115A18" w14:paraId="2B514EE2" w14:textId="77777777" w:rsidTr="000536AD">
        <w:trPr>
          <w:trHeight w:val="144"/>
          <w:jc w:val="center"/>
        </w:trPr>
        <w:tc>
          <w:tcPr>
            <w:tcW w:w="552" w:type="pct"/>
            <w:shd w:val="clear" w:color="auto" w:fill="auto"/>
          </w:tcPr>
          <w:p w14:paraId="6666725C" w14:textId="77777777" w:rsidR="00EA13B9" w:rsidRPr="00115A18" w:rsidRDefault="00EA13B9" w:rsidP="006765B6">
            <w:pPr>
              <w:spacing w:after="0" w:line="240" w:lineRule="auto"/>
              <w:ind w:left="-142" w:right="-35"/>
              <w:jc w:val="center"/>
              <w:rPr>
                <w:rFonts w:ascii="Times New Roman" w:hAnsi="Times New Roman"/>
                <w:sz w:val="24"/>
                <w:szCs w:val="24"/>
                <w:lang w:val="ro-RO"/>
              </w:rPr>
            </w:pPr>
          </w:p>
        </w:tc>
        <w:tc>
          <w:tcPr>
            <w:tcW w:w="612" w:type="pct"/>
            <w:shd w:val="clear" w:color="auto" w:fill="auto"/>
            <w:noWrap/>
          </w:tcPr>
          <w:p w14:paraId="033E1129" w14:textId="77777777" w:rsidR="00EA13B9" w:rsidRPr="00115A18" w:rsidRDefault="00EA13B9" w:rsidP="006765B6">
            <w:pPr>
              <w:spacing w:after="0" w:line="240" w:lineRule="auto"/>
              <w:ind w:left="-142" w:right="-167"/>
              <w:jc w:val="center"/>
              <w:rPr>
                <w:rFonts w:ascii="Times New Roman" w:hAnsi="Times New Roman"/>
                <w:sz w:val="24"/>
                <w:szCs w:val="24"/>
                <w:lang w:val="ro-RO"/>
              </w:rPr>
            </w:pPr>
          </w:p>
        </w:tc>
        <w:tc>
          <w:tcPr>
            <w:tcW w:w="391" w:type="pct"/>
            <w:shd w:val="clear" w:color="auto" w:fill="auto"/>
            <w:noWrap/>
          </w:tcPr>
          <w:p w14:paraId="7F250E49" w14:textId="77777777" w:rsidR="00EA13B9" w:rsidRPr="00115A18" w:rsidRDefault="00EA13B9" w:rsidP="006765B6">
            <w:pPr>
              <w:spacing w:after="0" w:line="240" w:lineRule="auto"/>
              <w:ind w:left="-142" w:right="-144"/>
              <w:jc w:val="center"/>
              <w:rPr>
                <w:rFonts w:ascii="Times New Roman" w:hAnsi="Times New Roman"/>
                <w:sz w:val="24"/>
                <w:szCs w:val="24"/>
                <w:lang w:val="ro-RO"/>
              </w:rPr>
            </w:pPr>
          </w:p>
        </w:tc>
        <w:tc>
          <w:tcPr>
            <w:tcW w:w="339" w:type="pct"/>
            <w:shd w:val="clear" w:color="auto" w:fill="auto"/>
          </w:tcPr>
          <w:p w14:paraId="4BA1EFC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47.59</w:t>
            </w:r>
          </w:p>
        </w:tc>
        <w:tc>
          <w:tcPr>
            <w:tcW w:w="3106" w:type="pct"/>
            <w:shd w:val="clear" w:color="auto" w:fill="auto"/>
          </w:tcPr>
          <w:p w14:paraId="1E79377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amănuntul al mobilei, al articolelor de iluminat şi al articolelor de uz casnic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 în magazine specializate</w:t>
            </w:r>
          </w:p>
        </w:tc>
      </w:tr>
      <w:tr w:rsidR="00F471CA" w:rsidRPr="00115A18" w14:paraId="56AFC807" w14:textId="77777777" w:rsidTr="000536AD">
        <w:trPr>
          <w:trHeight w:val="144"/>
          <w:jc w:val="center"/>
        </w:trPr>
        <w:tc>
          <w:tcPr>
            <w:tcW w:w="552" w:type="pct"/>
            <w:shd w:val="clear" w:color="auto" w:fill="auto"/>
          </w:tcPr>
          <w:p w14:paraId="694C039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432FA1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2B0572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20D8D53"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6CF38E87"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3C45466" w14:textId="77777777" w:rsidTr="000536AD">
        <w:trPr>
          <w:trHeight w:val="144"/>
          <w:jc w:val="center"/>
        </w:trPr>
        <w:tc>
          <w:tcPr>
            <w:tcW w:w="552" w:type="pct"/>
            <w:shd w:val="clear" w:color="auto" w:fill="auto"/>
          </w:tcPr>
          <w:p w14:paraId="30999F7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08779C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85800E4"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47.6</w:t>
            </w:r>
          </w:p>
        </w:tc>
        <w:tc>
          <w:tcPr>
            <w:tcW w:w="339" w:type="pct"/>
            <w:shd w:val="clear" w:color="auto" w:fill="auto"/>
          </w:tcPr>
          <w:p w14:paraId="232701B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A7ACAD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amănuntul de bunuri culturale şi recreative, în magazine specializate</w:t>
            </w:r>
          </w:p>
        </w:tc>
      </w:tr>
      <w:tr w:rsidR="00F471CA" w:rsidRPr="00115A18" w14:paraId="021763BF" w14:textId="77777777" w:rsidTr="000536AD">
        <w:trPr>
          <w:trHeight w:val="144"/>
          <w:jc w:val="center"/>
        </w:trPr>
        <w:tc>
          <w:tcPr>
            <w:tcW w:w="552" w:type="pct"/>
            <w:shd w:val="clear" w:color="auto" w:fill="auto"/>
          </w:tcPr>
          <w:p w14:paraId="5DE6B30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66F1BE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1F8EA9F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3F1B26F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47.61</w:t>
            </w:r>
          </w:p>
        </w:tc>
        <w:tc>
          <w:tcPr>
            <w:tcW w:w="3106" w:type="pct"/>
            <w:shd w:val="clear" w:color="auto" w:fill="auto"/>
          </w:tcPr>
          <w:p w14:paraId="0FB3DC4E"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cărţilor, în magazine specializate</w:t>
            </w:r>
          </w:p>
        </w:tc>
      </w:tr>
      <w:tr w:rsidR="00F471CA" w:rsidRPr="00115A18" w14:paraId="6016AAF7" w14:textId="77777777" w:rsidTr="000536AD">
        <w:trPr>
          <w:trHeight w:val="144"/>
          <w:jc w:val="center"/>
        </w:trPr>
        <w:tc>
          <w:tcPr>
            <w:tcW w:w="552" w:type="pct"/>
            <w:shd w:val="clear" w:color="auto" w:fill="auto"/>
          </w:tcPr>
          <w:p w14:paraId="565A4DD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168CE1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CB7B79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F0B67F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47.62</w:t>
            </w:r>
          </w:p>
        </w:tc>
        <w:tc>
          <w:tcPr>
            <w:tcW w:w="3106" w:type="pct"/>
            <w:shd w:val="clear" w:color="auto" w:fill="auto"/>
          </w:tcPr>
          <w:p w14:paraId="73A01A1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ziarelor şi articolelor de papetărie, în magazine specializate</w:t>
            </w:r>
          </w:p>
        </w:tc>
      </w:tr>
      <w:tr w:rsidR="00F471CA" w:rsidRPr="00115A18" w14:paraId="5F48AFE1" w14:textId="77777777" w:rsidTr="000536AD">
        <w:trPr>
          <w:trHeight w:val="144"/>
          <w:jc w:val="center"/>
        </w:trPr>
        <w:tc>
          <w:tcPr>
            <w:tcW w:w="552" w:type="pct"/>
            <w:shd w:val="clear" w:color="auto" w:fill="auto"/>
          </w:tcPr>
          <w:p w14:paraId="60A9BD3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ACDC27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2AB6D3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58979D3"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47.63</w:t>
            </w:r>
          </w:p>
        </w:tc>
        <w:tc>
          <w:tcPr>
            <w:tcW w:w="3106" w:type="pct"/>
            <w:shd w:val="clear" w:color="auto" w:fill="auto"/>
          </w:tcPr>
          <w:p w14:paraId="761358F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înregistrărilor muzicale şi video, în magazine specializate</w:t>
            </w:r>
          </w:p>
        </w:tc>
      </w:tr>
      <w:tr w:rsidR="00F471CA" w:rsidRPr="00115A18" w14:paraId="5CFED21D" w14:textId="77777777" w:rsidTr="000536AD">
        <w:trPr>
          <w:trHeight w:val="144"/>
          <w:jc w:val="center"/>
        </w:trPr>
        <w:tc>
          <w:tcPr>
            <w:tcW w:w="552" w:type="pct"/>
            <w:shd w:val="clear" w:color="auto" w:fill="auto"/>
          </w:tcPr>
          <w:p w14:paraId="029034C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144F78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DD7E17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DF1554A"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47.64</w:t>
            </w:r>
          </w:p>
        </w:tc>
        <w:tc>
          <w:tcPr>
            <w:tcW w:w="3106" w:type="pct"/>
            <w:shd w:val="clear" w:color="auto" w:fill="auto"/>
          </w:tcPr>
          <w:p w14:paraId="0E61E79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echipamentelor sportive, în magazine specializate</w:t>
            </w:r>
          </w:p>
        </w:tc>
      </w:tr>
      <w:tr w:rsidR="00F471CA" w:rsidRPr="00115A18" w14:paraId="530FB620" w14:textId="77777777" w:rsidTr="000536AD">
        <w:trPr>
          <w:trHeight w:val="144"/>
          <w:jc w:val="center"/>
        </w:trPr>
        <w:tc>
          <w:tcPr>
            <w:tcW w:w="552" w:type="pct"/>
            <w:shd w:val="clear" w:color="auto" w:fill="auto"/>
          </w:tcPr>
          <w:p w14:paraId="36CF943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475576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4A79D7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D5149F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47.65</w:t>
            </w:r>
          </w:p>
        </w:tc>
        <w:tc>
          <w:tcPr>
            <w:tcW w:w="3106" w:type="pct"/>
            <w:shd w:val="clear" w:color="auto" w:fill="auto"/>
          </w:tcPr>
          <w:p w14:paraId="528F006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jocurilor şi jucăriilor, în magazine specializate</w:t>
            </w:r>
          </w:p>
        </w:tc>
      </w:tr>
      <w:tr w:rsidR="00F471CA" w:rsidRPr="00115A18" w14:paraId="6FE7701D" w14:textId="77777777" w:rsidTr="000536AD">
        <w:trPr>
          <w:trHeight w:val="144"/>
          <w:jc w:val="center"/>
        </w:trPr>
        <w:tc>
          <w:tcPr>
            <w:tcW w:w="552" w:type="pct"/>
            <w:shd w:val="clear" w:color="auto" w:fill="auto"/>
          </w:tcPr>
          <w:p w14:paraId="1CCADEB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DCFCED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83E708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E6F0EBC"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7594FE29"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E4C5516" w14:textId="77777777" w:rsidTr="000536AD">
        <w:trPr>
          <w:trHeight w:val="144"/>
          <w:jc w:val="center"/>
        </w:trPr>
        <w:tc>
          <w:tcPr>
            <w:tcW w:w="552" w:type="pct"/>
            <w:shd w:val="clear" w:color="auto" w:fill="auto"/>
          </w:tcPr>
          <w:p w14:paraId="1CC5073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DB38EF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C818C53"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47.7</w:t>
            </w:r>
          </w:p>
        </w:tc>
        <w:tc>
          <w:tcPr>
            <w:tcW w:w="339" w:type="pct"/>
            <w:shd w:val="clear" w:color="auto" w:fill="auto"/>
          </w:tcPr>
          <w:p w14:paraId="10F1352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08FF8E6"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Comerţ cu amănuntul al altor bunuri, în magazine specializate</w:t>
            </w:r>
          </w:p>
        </w:tc>
      </w:tr>
      <w:tr w:rsidR="00F471CA" w:rsidRPr="00115A18" w14:paraId="100DD0A0" w14:textId="77777777" w:rsidTr="000536AD">
        <w:trPr>
          <w:trHeight w:val="144"/>
          <w:jc w:val="center"/>
        </w:trPr>
        <w:tc>
          <w:tcPr>
            <w:tcW w:w="552" w:type="pct"/>
            <w:shd w:val="clear" w:color="auto" w:fill="auto"/>
          </w:tcPr>
          <w:p w14:paraId="51691C6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873C5E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1C7B2B7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3C406A0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47.71</w:t>
            </w:r>
          </w:p>
        </w:tc>
        <w:tc>
          <w:tcPr>
            <w:tcW w:w="3106" w:type="pct"/>
            <w:shd w:val="clear" w:color="auto" w:fill="auto"/>
          </w:tcPr>
          <w:p w14:paraId="0E31301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îmbrăcămintei, în magazine specializate</w:t>
            </w:r>
          </w:p>
        </w:tc>
      </w:tr>
      <w:tr w:rsidR="00F471CA" w:rsidRPr="00115A18" w14:paraId="409A73B8" w14:textId="77777777" w:rsidTr="000536AD">
        <w:trPr>
          <w:trHeight w:val="144"/>
          <w:jc w:val="center"/>
        </w:trPr>
        <w:tc>
          <w:tcPr>
            <w:tcW w:w="552" w:type="pct"/>
            <w:shd w:val="clear" w:color="auto" w:fill="auto"/>
          </w:tcPr>
          <w:p w14:paraId="7D09326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4E0C1E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D7AFB2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201F14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47.72</w:t>
            </w:r>
          </w:p>
        </w:tc>
        <w:tc>
          <w:tcPr>
            <w:tcW w:w="3106" w:type="pct"/>
            <w:shd w:val="clear" w:color="auto" w:fill="auto"/>
          </w:tcPr>
          <w:p w14:paraId="6F919F5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încălţămintei şi articolelor din piele, în magazine specializate</w:t>
            </w:r>
          </w:p>
        </w:tc>
      </w:tr>
      <w:tr w:rsidR="00F471CA" w:rsidRPr="00115A18" w14:paraId="26724FC0" w14:textId="77777777" w:rsidTr="000536AD">
        <w:trPr>
          <w:trHeight w:val="144"/>
          <w:jc w:val="center"/>
        </w:trPr>
        <w:tc>
          <w:tcPr>
            <w:tcW w:w="552" w:type="pct"/>
            <w:shd w:val="clear" w:color="auto" w:fill="auto"/>
          </w:tcPr>
          <w:p w14:paraId="00562CC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5011E2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6EE465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E0D31B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47.73</w:t>
            </w:r>
          </w:p>
        </w:tc>
        <w:tc>
          <w:tcPr>
            <w:tcW w:w="3106" w:type="pct"/>
            <w:shd w:val="clear" w:color="auto" w:fill="auto"/>
          </w:tcPr>
          <w:p w14:paraId="6B39E0CF"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produselor farmaceutice, în magazine specializate</w:t>
            </w:r>
          </w:p>
        </w:tc>
      </w:tr>
      <w:tr w:rsidR="00F471CA" w:rsidRPr="00115A18" w14:paraId="404543FB" w14:textId="77777777" w:rsidTr="000536AD">
        <w:trPr>
          <w:trHeight w:val="144"/>
          <w:jc w:val="center"/>
        </w:trPr>
        <w:tc>
          <w:tcPr>
            <w:tcW w:w="552" w:type="pct"/>
            <w:shd w:val="clear" w:color="auto" w:fill="auto"/>
          </w:tcPr>
          <w:p w14:paraId="0A6A379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7E46B1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0ECF7C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DEB078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47.74</w:t>
            </w:r>
          </w:p>
        </w:tc>
        <w:tc>
          <w:tcPr>
            <w:tcW w:w="3106" w:type="pct"/>
            <w:shd w:val="clear" w:color="auto" w:fill="auto"/>
          </w:tcPr>
          <w:p w14:paraId="5C8DA023"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articolelor medicale şi ortopedice, în magazine specializate</w:t>
            </w:r>
          </w:p>
        </w:tc>
      </w:tr>
      <w:tr w:rsidR="00F471CA" w:rsidRPr="00115A18" w14:paraId="67FB2415" w14:textId="77777777" w:rsidTr="000536AD">
        <w:trPr>
          <w:trHeight w:val="144"/>
          <w:jc w:val="center"/>
        </w:trPr>
        <w:tc>
          <w:tcPr>
            <w:tcW w:w="552" w:type="pct"/>
            <w:shd w:val="clear" w:color="auto" w:fill="auto"/>
          </w:tcPr>
          <w:p w14:paraId="3C4DCD8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FD16EC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092D85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C82C04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47.75</w:t>
            </w:r>
          </w:p>
        </w:tc>
        <w:tc>
          <w:tcPr>
            <w:tcW w:w="3106" w:type="pct"/>
            <w:shd w:val="clear" w:color="auto" w:fill="auto"/>
          </w:tcPr>
          <w:p w14:paraId="4F180816"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produselor cosmetice şi de parfumerie, în magazine specializate</w:t>
            </w:r>
          </w:p>
        </w:tc>
      </w:tr>
      <w:tr w:rsidR="00F471CA" w:rsidRPr="00115A18" w14:paraId="05505FED" w14:textId="77777777" w:rsidTr="000536AD">
        <w:trPr>
          <w:trHeight w:val="144"/>
          <w:jc w:val="center"/>
        </w:trPr>
        <w:tc>
          <w:tcPr>
            <w:tcW w:w="552" w:type="pct"/>
            <w:shd w:val="clear" w:color="auto" w:fill="auto"/>
          </w:tcPr>
          <w:p w14:paraId="28A42FA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DC483A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6FAF4F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495292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47.76</w:t>
            </w:r>
          </w:p>
        </w:tc>
        <w:tc>
          <w:tcPr>
            <w:tcW w:w="3106" w:type="pct"/>
            <w:shd w:val="clear" w:color="auto" w:fill="auto"/>
          </w:tcPr>
          <w:p w14:paraId="7959CE6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florilor, plantelor şi seminţelor; comerţ cu amănuntul al animalelor de companie şi a hranei pentru acestea, în magazine specializate</w:t>
            </w:r>
          </w:p>
        </w:tc>
      </w:tr>
      <w:tr w:rsidR="00F471CA" w:rsidRPr="00115A18" w14:paraId="21AEA135" w14:textId="77777777" w:rsidTr="000536AD">
        <w:trPr>
          <w:trHeight w:val="144"/>
          <w:jc w:val="center"/>
        </w:trPr>
        <w:tc>
          <w:tcPr>
            <w:tcW w:w="552" w:type="pct"/>
            <w:shd w:val="clear" w:color="auto" w:fill="auto"/>
          </w:tcPr>
          <w:p w14:paraId="777CA93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473891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F5E9AC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B65C92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47.77</w:t>
            </w:r>
          </w:p>
        </w:tc>
        <w:tc>
          <w:tcPr>
            <w:tcW w:w="3106" w:type="pct"/>
            <w:shd w:val="clear" w:color="auto" w:fill="auto"/>
          </w:tcPr>
          <w:p w14:paraId="1AE36BE3"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ceasurilor şi bijuteriilor, în magazine specializate</w:t>
            </w:r>
          </w:p>
        </w:tc>
      </w:tr>
      <w:tr w:rsidR="00F471CA" w:rsidRPr="00115A18" w14:paraId="25D36AF1" w14:textId="77777777" w:rsidTr="000536AD">
        <w:trPr>
          <w:trHeight w:val="144"/>
          <w:jc w:val="center"/>
        </w:trPr>
        <w:tc>
          <w:tcPr>
            <w:tcW w:w="552" w:type="pct"/>
            <w:shd w:val="clear" w:color="auto" w:fill="auto"/>
          </w:tcPr>
          <w:p w14:paraId="436B3B8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3D6A81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CFC621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94BC20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47.78</w:t>
            </w:r>
          </w:p>
        </w:tc>
        <w:tc>
          <w:tcPr>
            <w:tcW w:w="3106" w:type="pct"/>
            <w:shd w:val="clear" w:color="auto" w:fill="auto"/>
          </w:tcPr>
          <w:p w14:paraId="4A5E7C4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altor bunuri noi, în magazine specializate</w:t>
            </w:r>
          </w:p>
        </w:tc>
      </w:tr>
      <w:tr w:rsidR="00F471CA" w:rsidRPr="00115A18" w14:paraId="3F1D2985" w14:textId="77777777" w:rsidTr="000536AD">
        <w:trPr>
          <w:trHeight w:val="144"/>
          <w:jc w:val="center"/>
        </w:trPr>
        <w:tc>
          <w:tcPr>
            <w:tcW w:w="552" w:type="pct"/>
            <w:shd w:val="clear" w:color="auto" w:fill="auto"/>
          </w:tcPr>
          <w:p w14:paraId="3ABA78A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EB3044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4B88D7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7189887"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47.79</w:t>
            </w:r>
          </w:p>
        </w:tc>
        <w:tc>
          <w:tcPr>
            <w:tcW w:w="3106" w:type="pct"/>
            <w:shd w:val="clear" w:color="auto" w:fill="auto"/>
          </w:tcPr>
          <w:p w14:paraId="15A03BA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amănuntul al bunurilor de ocazie </w:t>
            </w:r>
            <w:proofErr w:type="spellStart"/>
            <w:r w:rsidRPr="00115A18">
              <w:rPr>
                <w:rFonts w:ascii="Times New Roman" w:hAnsi="Times New Roman"/>
                <w:sz w:val="24"/>
                <w:szCs w:val="24"/>
                <w:lang w:val="ro-RO"/>
              </w:rPr>
              <w:t>v</w:t>
            </w:r>
            <w:r w:rsidR="006765B6" w:rsidRPr="00115A18">
              <w:rPr>
                <w:rFonts w:ascii="Times New Roman" w:hAnsi="Times New Roman"/>
                <w:sz w:val="24"/>
                <w:szCs w:val="24"/>
                <w:lang w:val="ro-RO"/>
              </w:rPr>
              <w:t>î</w:t>
            </w:r>
            <w:r w:rsidRPr="00115A18">
              <w:rPr>
                <w:rFonts w:ascii="Times New Roman" w:hAnsi="Times New Roman"/>
                <w:sz w:val="24"/>
                <w:szCs w:val="24"/>
                <w:lang w:val="ro-RO"/>
              </w:rPr>
              <w:t>ndute</w:t>
            </w:r>
            <w:proofErr w:type="spellEnd"/>
            <w:r w:rsidRPr="00115A18">
              <w:rPr>
                <w:rFonts w:ascii="Times New Roman" w:hAnsi="Times New Roman"/>
                <w:sz w:val="24"/>
                <w:szCs w:val="24"/>
                <w:lang w:val="ro-RO"/>
              </w:rPr>
              <w:t xml:space="preserve"> prin magazine</w:t>
            </w:r>
          </w:p>
        </w:tc>
      </w:tr>
      <w:tr w:rsidR="00F471CA" w:rsidRPr="00115A18" w14:paraId="39014786" w14:textId="77777777" w:rsidTr="000536AD">
        <w:trPr>
          <w:trHeight w:val="144"/>
          <w:jc w:val="center"/>
        </w:trPr>
        <w:tc>
          <w:tcPr>
            <w:tcW w:w="552" w:type="pct"/>
            <w:shd w:val="clear" w:color="auto" w:fill="auto"/>
          </w:tcPr>
          <w:p w14:paraId="5CCEA17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E153D6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FE0825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2F4FDD3" w14:textId="77777777" w:rsidR="00EA13B9" w:rsidRPr="00115A18" w:rsidRDefault="00EA13B9" w:rsidP="006765B6">
            <w:pPr>
              <w:spacing w:after="0" w:line="240" w:lineRule="auto"/>
              <w:ind w:left="-142" w:right="-77"/>
              <w:jc w:val="center"/>
              <w:rPr>
                <w:rFonts w:ascii="Times New Roman" w:hAnsi="Times New Roman"/>
                <w:b/>
                <w:bCs/>
                <w:sz w:val="24"/>
                <w:szCs w:val="24"/>
                <w:lang w:val="ro-RO"/>
              </w:rPr>
            </w:pPr>
          </w:p>
        </w:tc>
        <w:tc>
          <w:tcPr>
            <w:tcW w:w="3106" w:type="pct"/>
            <w:shd w:val="clear" w:color="auto" w:fill="auto"/>
          </w:tcPr>
          <w:p w14:paraId="7BBA66A8"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D4432F0" w14:textId="77777777" w:rsidTr="000536AD">
        <w:trPr>
          <w:trHeight w:val="144"/>
          <w:jc w:val="center"/>
        </w:trPr>
        <w:tc>
          <w:tcPr>
            <w:tcW w:w="552" w:type="pct"/>
            <w:shd w:val="clear" w:color="auto" w:fill="auto"/>
          </w:tcPr>
          <w:p w14:paraId="0121A95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36A10E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7180EEC"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47.8</w:t>
            </w:r>
          </w:p>
        </w:tc>
        <w:tc>
          <w:tcPr>
            <w:tcW w:w="339" w:type="pct"/>
            <w:shd w:val="clear" w:color="auto" w:fill="auto"/>
          </w:tcPr>
          <w:p w14:paraId="110122E6"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3A49DBC"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amănuntul efectuat prin standuri, chioşcuri şi pieţe</w:t>
            </w:r>
          </w:p>
        </w:tc>
      </w:tr>
      <w:tr w:rsidR="00F471CA" w:rsidRPr="00115A18" w14:paraId="09071D30" w14:textId="77777777" w:rsidTr="000536AD">
        <w:trPr>
          <w:trHeight w:val="144"/>
          <w:jc w:val="center"/>
        </w:trPr>
        <w:tc>
          <w:tcPr>
            <w:tcW w:w="552" w:type="pct"/>
            <w:shd w:val="clear" w:color="auto" w:fill="auto"/>
          </w:tcPr>
          <w:p w14:paraId="0C62CDA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5771B9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056A26A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5458BFD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47.81</w:t>
            </w:r>
          </w:p>
        </w:tc>
        <w:tc>
          <w:tcPr>
            <w:tcW w:w="3106" w:type="pct"/>
            <w:shd w:val="clear" w:color="auto" w:fill="auto"/>
          </w:tcPr>
          <w:p w14:paraId="6BC53EC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produselor alimentare, băuturilor şi produselor din tutun efectuat prin standuri, chioşcuri şi pieţe</w:t>
            </w:r>
          </w:p>
        </w:tc>
      </w:tr>
      <w:tr w:rsidR="00F471CA" w:rsidRPr="00115A18" w14:paraId="79B2D280" w14:textId="77777777" w:rsidTr="000536AD">
        <w:trPr>
          <w:trHeight w:val="144"/>
          <w:jc w:val="center"/>
        </w:trPr>
        <w:tc>
          <w:tcPr>
            <w:tcW w:w="552" w:type="pct"/>
            <w:shd w:val="clear" w:color="auto" w:fill="auto"/>
          </w:tcPr>
          <w:p w14:paraId="70F75E5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CEA969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E9F927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AC3C6B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47.82</w:t>
            </w:r>
          </w:p>
        </w:tc>
        <w:tc>
          <w:tcPr>
            <w:tcW w:w="3106" w:type="pct"/>
            <w:shd w:val="clear" w:color="auto" w:fill="auto"/>
          </w:tcPr>
          <w:p w14:paraId="03AC07C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al textilelor, îmbrăcămintei şi încălţămintei efectuat prin standuri, chioşcuri şi pieţe</w:t>
            </w:r>
          </w:p>
        </w:tc>
      </w:tr>
      <w:tr w:rsidR="00F471CA" w:rsidRPr="00115A18" w14:paraId="191D8627" w14:textId="77777777" w:rsidTr="000536AD">
        <w:trPr>
          <w:trHeight w:val="144"/>
          <w:jc w:val="center"/>
        </w:trPr>
        <w:tc>
          <w:tcPr>
            <w:tcW w:w="552" w:type="pct"/>
            <w:shd w:val="clear" w:color="auto" w:fill="auto"/>
          </w:tcPr>
          <w:p w14:paraId="5C4272B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C376D7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56FFED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48F90E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47.89</w:t>
            </w:r>
          </w:p>
        </w:tc>
        <w:tc>
          <w:tcPr>
            <w:tcW w:w="3106" w:type="pct"/>
            <w:shd w:val="clear" w:color="auto" w:fill="auto"/>
          </w:tcPr>
          <w:p w14:paraId="72B80826"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Comerţ cu amănuntul prin standuri, chioşcuri şi pieţe al altor </w:t>
            </w:r>
            <w:r w:rsidRPr="00115A18">
              <w:rPr>
                <w:rFonts w:ascii="Times New Roman" w:hAnsi="Times New Roman"/>
                <w:sz w:val="24"/>
                <w:szCs w:val="24"/>
                <w:lang w:val="ro-RO"/>
              </w:rPr>
              <w:lastRenderedPageBreak/>
              <w:t>produse</w:t>
            </w:r>
          </w:p>
        </w:tc>
      </w:tr>
      <w:tr w:rsidR="00F471CA" w:rsidRPr="00115A18" w14:paraId="70344F52" w14:textId="77777777" w:rsidTr="000536AD">
        <w:trPr>
          <w:trHeight w:val="144"/>
          <w:jc w:val="center"/>
        </w:trPr>
        <w:tc>
          <w:tcPr>
            <w:tcW w:w="552" w:type="pct"/>
            <w:shd w:val="clear" w:color="auto" w:fill="auto"/>
          </w:tcPr>
          <w:p w14:paraId="1CB052D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366152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E469BAF" w14:textId="77777777" w:rsidR="00EA13B9" w:rsidRPr="00115A18" w:rsidRDefault="00EA13B9" w:rsidP="006765B6">
            <w:pPr>
              <w:spacing w:after="0" w:line="240" w:lineRule="auto"/>
              <w:ind w:left="-142" w:right="-144"/>
              <w:jc w:val="center"/>
              <w:rPr>
                <w:rFonts w:ascii="Times New Roman" w:hAnsi="Times New Roman"/>
                <w:b/>
                <w:bCs/>
                <w:sz w:val="24"/>
                <w:szCs w:val="24"/>
                <w:lang w:val="ro-RO"/>
              </w:rPr>
            </w:pPr>
            <w:r w:rsidRPr="00115A18">
              <w:rPr>
                <w:rFonts w:ascii="Times New Roman" w:hAnsi="Times New Roman"/>
                <w:b/>
                <w:bCs/>
                <w:sz w:val="24"/>
                <w:szCs w:val="24"/>
                <w:lang w:val="ro-RO"/>
              </w:rPr>
              <w:t>47.9</w:t>
            </w:r>
          </w:p>
        </w:tc>
        <w:tc>
          <w:tcPr>
            <w:tcW w:w="339" w:type="pct"/>
            <w:shd w:val="clear" w:color="auto" w:fill="auto"/>
          </w:tcPr>
          <w:p w14:paraId="25CF87F4"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59F6D64"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Comerţ cu amănuntul care nu se efectuează prin magazine, standuri, chioşcuri şi pieţe</w:t>
            </w:r>
          </w:p>
        </w:tc>
      </w:tr>
      <w:tr w:rsidR="00F471CA" w:rsidRPr="00115A18" w14:paraId="71C9A92B" w14:textId="77777777" w:rsidTr="000536AD">
        <w:trPr>
          <w:trHeight w:val="144"/>
          <w:jc w:val="center"/>
        </w:trPr>
        <w:tc>
          <w:tcPr>
            <w:tcW w:w="552" w:type="pct"/>
            <w:shd w:val="clear" w:color="auto" w:fill="auto"/>
          </w:tcPr>
          <w:p w14:paraId="21D3ED4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A41C92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8CFB92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3FE3BD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47.91</w:t>
            </w:r>
          </w:p>
        </w:tc>
        <w:tc>
          <w:tcPr>
            <w:tcW w:w="3106" w:type="pct"/>
            <w:shd w:val="clear" w:color="auto" w:fill="auto"/>
          </w:tcPr>
          <w:p w14:paraId="0B4BB0C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prin intermediul caselor de comenzi sau prin Internet</w:t>
            </w:r>
          </w:p>
        </w:tc>
      </w:tr>
      <w:tr w:rsidR="00F471CA" w:rsidRPr="00115A18" w14:paraId="75238270" w14:textId="77777777" w:rsidTr="000536AD">
        <w:trPr>
          <w:trHeight w:val="144"/>
          <w:jc w:val="center"/>
        </w:trPr>
        <w:tc>
          <w:tcPr>
            <w:tcW w:w="552" w:type="pct"/>
            <w:shd w:val="clear" w:color="auto" w:fill="auto"/>
          </w:tcPr>
          <w:p w14:paraId="606BBF8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09F368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tcPr>
          <w:p w14:paraId="16FC5B8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noWrap/>
          </w:tcPr>
          <w:p w14:paraId="6A50D6A9"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47.99</w:t>
            </w:r>
          </w:p>
        </w:tc>
        <w:tc>
          <w:tcPr>
            <w:tcW w:w="3106" w:type="pct"/>
            <w:shd w:val="clear" w:color="auto" w:fill="auto"/>
          </w:tcPr>
          <w:p w14:paraId="3A47F23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Comerţ cu amănuntul efectuat în afara magazinelor, standurilor, chioşcurilor şi pieţelor</w:t>
            </w:r>
          </w:p>
        </w:tc>
      </w:tr>
      <w:tr w:rsidR="00F471CA" w:rsidRPr="00115A18" w14:paraId="62ADCE31" w14:textId="77777777" w:rsidTr="000536AD">
        <w:trPr>
          <w:trHeight w:val="144"/>
          <w:jc w:val="center"/>
        </w:trPr>
        <w:tc>
          <w:tcPr>
            <w:tcW w:w="552" w:type="pct"/>
            <w:shd w:val="clear" w:color="auto" w:fill="auto"/>
          </w:tcPr>
          <w:p w14:paraId="6E5002D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E88D6C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2A47BD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B2ECD8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D8E99C3"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2C24494" w14:textId="77777777" w:rsidTr="000536AD">
        <w:trPr>
          <w:trHeight w:val="144"/>
          <w:jc w:val="center"/>
        </w:trPr>
        <w:tc>
          <w:tcPr>
            <w:tcW w:w="552" w:type="pct"/>
            <w:shd w:val="clear" w:color="auto" w:fill="auto"/>
          </w:tcPr>
          <w:p w14:paraId="40CC0D7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I</w:t>
            </w:r>
          </w:p>
        </w:tc>
        <w:tc>
          <w:tcPr>
            <w:tcW w:w="612" w:type="pct"/>
            <w:shd w:val="clear" w:color="auto" w:fill="auto"/>
            <w:noWrap/>
          </w:tcPr>
          <w:p w14:paraId="6F2E262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87AE41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D8DF1B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97E063E"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CAZARE ŞI ALIMENTAŢIE PUBLICĂ</w:t>
            </w:r>
          </w:p>
        </w:tc>
      </w:tr>
      <w:tr w:rsidR="00F471CA" w:rsidRPr="00115A18" w14:paraId="25EA1F0D" w14:textId="77777777" w:rsidTr="000536AD">
        <w:trPr>
          <w:trHeight w:val="144"/>
          <w:jc w:val="center"/>
        </w:trPr>
        <w:tc>
          <w:tcPr>
            <w:tcW w:w="552" w:type="pct"/>
            <w:shd w:val="clear" w:color="auto" w:fill="auto"/>
          </w:tcPr>
          <w:p w14:paraId="71CDA34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8FCC50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55</w:t>
            </w:r>
          </w:p>
        </w:tc>
        <w:tc>
          <w:tcPr>
            <w:tcW w:w="391" w:type="pct"/>
            <w:shd w:val="clear" w:color="auto" w:fill="auto"/>
            <w:noWrap/>
          </w:tcPr>
          <w:p w14:paraId="141EF11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214A41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CE8469E"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Hoteluri şi alte facilităţi de cazare</w:t>
            </w:r>
          </w:p>
        </w:tc>
      </w:tr>
      <w:tr w:rsidR="00F471CA" w:rsidRPr="00115A18" w14:paraId="157B9DAB" w14:textId="77777777" w:rsidTr="000536AD">
        <w:trPr>
          <w:trHeight w:val="144"/>
          <w:jc w:val="center"/>
        </w:trPr>
        <w:tc>
          <w:tcPr>
            <w:tcW w:w="552" w:type="pct"/>
            <w:shd w:val="clear" w:color="auto" w:fill="auto"/>
          </w:tcPr>
          <w:p w14:paraId="21B605A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F046A0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7657B5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B3AAEA6"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54AE68E"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3F213F2D" w14:textId="77777777" w:rsidTr="000536AD">
        <w:trPr>
          <w:trHeight w:val="144"/>
          <w:jc w:val="center"/>
        </w:trPr>
        <w:tc>
          <w:tcPr>
            <w:tcW w:w="552" w:type="pct"/>
            <w:shd w:val="clear" w:color="auto" w:fill="auto"/>
          </w:tcPr>
          <w:p w14:paraId="425C78E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097BA5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7D590A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55.1</w:t>
            </w:r>
          </w:p>
        </w:tc>
        <w:tc>
          <w:tcPr>
            <w:tcW w:w="339" w:type="pct"/>
            <w:shd w:val="clear" w:color="auto" w:fill="auto"/>
          </w:tcPr>
          <w:p w14:paraId="271BFF5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81E57F5"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Hoteluri şi alte facilităţi de cazare similare</w:t>
            </w:r>
          </w:p>
        </w:tc>
      </w:tr>
      <w:tr w:rsidR="00F471CA" w:rsidRPr="00115A18" w14:paraId="727E335F" w14:textId="77777777" w:rsidTr="000536AD">
        <w:trPr>
          <w:trHeight w:val="144"/>
          <w:jc w:val="center"/>
        </w:trPr>
        <w:tc>
          <w:tcPr>
            <w:tcW w:w="552" w:type="pct"/>
            <w:shd w:val="clear" w:color="auto" w:fill="auto"/>
          </w:tcPr>
          <w:p w14:paraId="79816DD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560092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04B150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B725F8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55.10</w:t>
            </w:r>
          </w:p>
        </w:tc>
        <w:tc>
          <w:tcPr>
            <w:tcW w:w="3106" w:type="pct"/>
            <w:shd w:val="clear" w:color="auto" w:fill="auto"/>
          </w:tcPr>
          <w:p w14:paraId="4DC75113"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Hoteluri şi alte facilităţi de cazare similare</w:t>
            </w:r>
          </w:p>
        </w:tc>
      </w:tr>
      <w:tr w:rsidR="00F471CA" w:rsidRPr="00115A18" w14:paraId="342D7A79" w14:textId="77777777" w:rsidTr="000536AD">
        <w:trPr>
          <w:trHeight w:val="144"/>
          <w:jc w:val="center"/>
        </w:trPr>
        <w:tc>
          <w:tcPr>
            <w:tcW w:w="552" w:type="pct"/>
            <w:shd w:val="clear" w:color="auto" w:fill="auto"/>
          </w:tcPr>
          <w:p w14:paraId="6E85ABC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91D1E6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D245F8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770F55D"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381C348"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51CFA10" w14:textId="77777777" w:rsidTr="000536AD">
        <w:trPr>
          <w:trHeight w:val="144"/>
          <w:jc w:val="center"/>
        </w:trPr>
        <w:tc>
          <w:tcPr>
            <w:tcW w:w="552" w:type="pct"/>
            <w:shd w:val="clear" w:color="auto" w:fill="auto"/>
          </w:tcPr>
          <w:p w14:paraId="4FC03B3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CAC7CD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03EA92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55.2</w:t>
            </w:r>
          </w:p>
        </w:tc>
        <w:tc>
          <w:tcPr>
            <w:tcW w:w="339" w:type="pct"/>
            <w:shd w:val="clear" w:color="auto" w:fill="auto"/>
          </w:tcPr>
          <w:p w14:paraId="1EEC6E4D"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F5042BB"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Facilităţi de cazare pentru vacanţe şi perioade de scurtă durată</w:t>
            </w:r>
          </w:p>
        </w:tc>
      </w:tr>
      <w:tr w:rsidR="00F471CA" w:rsidRPr="00115A18" w14:paraId="4B1C5C89" w14:textId="77777777" w:rsidTr="000536AD">
        <w:trPr>
          <w:trHeight w:val="144"/>
          <w:jc w:val="center"/>
        </w:trPr>
        <w:tc>
          <w:tcPr>
            <w:tcW w:w="552" w:type="pct"/>
            <w:shd w:val="clear" w:color="auto" w:fill="auto"/>
          </w:tcPr>
          <w:p w14:paraId="73B23B0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78EBE0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A1CE79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1ED458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55.20</w:t>
            </w:r>
          </w:p>
        </w:tc>
        <w:tc>
          <w:tcPr>
            <w:tcW w:w="3106" w:type="pct"/>
            <w:shd w:val="clear" w:color="auto" w:fill="auto"/>
          </w:tcPr>
          <w:p w14:paraId="269206D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Facilităţi de cazare pentru vacanţe şi perioade de scurtă durată</w:t>
            </w:r>
          </w:p>
        </w:tc>
      </w:tr>
      <w:tr w:rsidR="00F471CA" w:rsidRPr="00115A18" w14:paraId="15A13BFF" w14:textId="77777777" w:rsidTr="000536AD">
        <w:trPr>
          <w:trHeight w:val="144"/>
          <w:jc w:val="center"/>
        </w:trPr>
        <w:tc>
          <w:tcPr>
            <w:tcW w:w="552" w:type="pct"/>
            <w:shd w:val="clear" w:color="auto" w:fill="auto"/>
          </w:tcPr>
          <w:p w14:paraId="1A16E11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AC609B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A6FB3E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A56947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6898ADD"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59721E17" w14:textId="77777777" w:rsidTr="000536AD">
        <w:trPr>
          <w:trHeight w:val="144"/>
          <w:jc w:val="center"/>
        </w:trPr>
        <w:tc>
          <w:tcPr>
            <w:tcW w:w="552" w:type="pct"/>
            <w:shd w:val="clear" w:color="auto" w:fill="auto"/>
          </w:tcPr>
          <w:p w14:paraId="658754E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3D1867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81FC3C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55.3</w:t>
            </w:r>
          </w:p>
        </w:tc>
        <w:tc>
          <w:tcPr>
            <w:tcW w:w="339" w:type="pct"/>
            <w:shd w:val="clear" w:color="auto" w:fill="auto"/>
          </w:tcPr>
          <w:p w14:paraId="25A615D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F9F9DB5"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Parcuri pentru rulote, campinguri şi tabere</w:t>
            </w:r>
          </w:p>
        </w:tc>
      </w:tr>
      <w:tr w:rsidR="00F471CA" w:rsidRPr="00115A18" w14:paraId="0694D335" w14:textId="77777777" w:rsidTr="000536AD">
        <w:trPr>
          <w:trHeight w:val="144"/>
          <w:jc w:val="center"/>
        </w:trPr>
        <w:tc>
          <w:tcPr>
            <w:tcW w:w="552" w:type="pct"/>
            <w:shd w:val="clear" w:color="auto" w:fill="auto"/>
          </w:tcPr>
          <w:p w14:paraId="09F9439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AA25BD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1A9D6C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BA0F59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55.30</w:t>
            </w:r>
          </w:p>
        </w:tc>
        <w:tc>
          <w:tcPr>
            <w:tcW w:w="3106" w:type="pct"/>
            <w:shd w:val="clear" w:color="auto" w:fill="auto"/>
          </w:tcPr>
          <w:p w14:paraId="18FB952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Parcuri pentru rulote, campinguri şi  tabere</w:t>
            </w:r>
          </w:p>
        </w:tc>
      </w:tr>
      <w:tr w:rsidR="00F471CA" w:rsidRPr="00115A18" w14:paraId="39C2880E" w14:textId="77777777" w:rsidTr="000536AD">
        <w:trPr>
          <w:trHeight w:val="144"/>
          <w:jc w:val="center"/>
        </w:trPr>
        <w:tc>
          <w:tcPr>
            <w:tcW w:w="552" w:type="pct"/>
            <w:shd w:val="clear" w:color="auto" w:fill="auto"/>
          </w:tcPr>
          <w:p w14:paraId="16773EE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7B58CB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AE4566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4D33BBA"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6A74302"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0D18CB2" w14:textId="77777777" w:rsidTr="000536AD">
        <w:trPr>
          <w:trHeight w:val="144"/>
          <w:jc w:val="center"/>
        </w:trPr>
        <w:tc>
          <w:tcPr>
            <w:tcW w:w="552" w:type="pct"/>
            <w:shd w:val="clear" w:color="auto" w:fill="auto"/>
          </w:tcPr>
          <w:p w14:paraId="76EA633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8EE196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151D3E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55.9</w:t>
            </w:r>
          </w:p>
        </w:tc>
        <w:tc>
          <w:tcPr>
            <w:tcW w:w="339" w:type="pct"/>
            <w:shd w:val="clear" w:color="auto" w:fill="auto"/>
          </w:tcPr>
          <w:p w14:paraId="3B3AD09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A61B109"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Alte servicii de cazare</w:t>
            </w:r>
          </w:p>
        </w:tc>
      </w:tr>
      <w:tr w:rsidR="00F471CA" w:rsidRPr="00115A18" w14:paraId="19CB13AB" w14:textId="77777777" w:rsidTr="000536AD">
        <w:trPr>
          <w:trHeight w:val="144"/>
          <w:jc w:val="center"/>
        </w:trPr>
        <w:tc>
          <w:tcPr>
            <w:tcW w:w="552" w:type="pct"/>
            <w:shd w:val="clear" w:color="auto" w:fill="auto"/>
          </w:tcPr>
          <w:p w14:paraId="320F6E1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5004CA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788FDF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D83535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55.90</w:t>
            </w:r>
          </w:p>
        </w:tc>
        <w:tc>
          <w:tcPr>
            <w:tcW w:w="3106" w:type="pct"/>
            <w:shd w:val="clear" w:color="auto" w:fill="auto"/>
          </w:tcPr>
          <w:p w14:paraId="6220A79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Alte servicii de cazare</w:t>
            </w:r>
          </w:p>
        </w:tc>
      </w:tr>
      <w:tr w:rsidR="00F471CA" w:rsidRPr="00115A18" w14:paraId="561B4155" w14:textId="77777777" w:rsidTr="000536AD">
        <w:trPr>
          <w:trHeight w:val="144"/>
          <w:jc w:val="center"/>
        </w:trPr>
        <w:tc>
          <w:tcPr>
            <w:tcW w:w="552" w:type="pct"/>
            <w:shd w:val="clear" w:color="auto" w:fill="auto"/>
          </w:tcPr>
          <w:p w14:paraId="1EBE549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6C0446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90C0C1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E379EF2"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6D9A1A6"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281B49F6" w14:textId="77777777" w:rsidTr="000536AD">
        <w:trPr>
          <w:trHeight w:val="144"/>
          <w:jc w:val="center"/>
        </w:trPr>
        <w:tc>
          <w:tcPr>
            <w:tcW w:w="552" w:type="pct"/>
            <w:shd w:val="clear" w:color="auto" w:fill="auto"/>
          </w:tcPr>
          <w:p w14:paraId="6EA6468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BEC6B0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56</w:t>
            </w:r>
          </w:p>
        </w:tc>
        <w:tc>
          <w:tcPr>
            <w:tcW w:w="391" w:type="pct"/>
            <w:shd w:val="clear" w:color="auto" w:fill="auto"/>
            <w:noWrap/>
          </w:tcPr>
          <w:p w14:paraId="37D3D2F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4518108"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5D0034B"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Restaurante şi alte activităţi de servicii de alimentaţie</w:t>
            </w:r>
          </w:p>
        </w:tc>
      </w:tr>
      <w:tr w:rsidR="00F471CA" w:rsidRPr="00115A18" w14:paraId="7F81A1D9" w14:textId="77777777" w:rsidTr="000536AD">
        <w:trPr>
          <w:trHeight w:val="144"/>
          <w:jc w:val="center"/>
        </w:trPr>
        <w:tc>
          <w:tcPr>
            <w:tcW w:w="552" w:type="pct"/>
            <w:shd w:val="clear" w:color="auto" w:fill="auto"/>
          </w:tcPr>
          <w:p w14:paraId="39F1238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2EDD97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9BCDD7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56.1</w:t>
            </w:r>
          </w:p>
        </w:tc>
        <w:tc>
          <w:tcPr>
            <w:tcW w:w="339" w:type="pct"/>
            <w:shd w:val="clear" w:color="auto" w:fill="auto"/>
          </w:tcPr>
          <w:p w14:paraId="4D88BDED"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1EB0092"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Restaurante</w:t>
            </w:r>
          </w:p>
        </w:tc>
      </w:tr>
      <w:tr w:rsidR="00F471CA" w:rsidRPr="00115A18" w14:paraId="552A4480" w14:textId="77777777" w:rsidTr="000536AD">
        <w:trPr>
          <w:trHeight w:val="144"/>
          <w:jc w:val="center"/>
        </w:trPr>
        <w:tc>
          <w:tcPr>
            <w:tcW w:w="552" w:type="pct"/>
            <w:shd w:val="clear" w:color="auto" w:fill="auto"/>
          </w:tcPr>
          <w:p w14:paraId="2B2B069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CA93D0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398064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A356A2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56.10</w:t>
            </w:r>
          </w:p>
        </w:tc>
        <w:tc>
          <w:tcPr>
            <w:tcW w:w="3106" w:type="pct"/>
            <w:shd w:val="clear" w:color="auto" w:fill="auto"/>
          </w:tcPr>
          <w:p w14:paraId="5E35E8A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Restaurante</w:t>
            </w:r>
          </w:p>
        </w:tc>
      </w:tr>
      <w:tr w:rsidR="00F471CA" w:rsidRPr="00115A18" w14:paraId="29D586EE" w14:textId="77777777" w:rsidTr="000536AD">
        <w:trPr>
          <w:trHeight w:val="144"/>
          <w:jc w:val="center"/>
        </w:trPr>
        <w:tc>
          <w:tcPr>
            <w:tcW w:w="552" w:type="pct"/>
            <w:shd w:val="clear" w:color="auto" w:fill="auto"/>
          </w:tcPr>
          <w:p w14:paraId="5192BE7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5A0A3A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EB33D1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D3CA6FA"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ADEA10E"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89EF5CF" w14:textId="77777777" w:rsidTr="000536AD">
        <w:trPr>
          <w:trHeight w:val="144"/>
          <w:jc w:val="center"/>
        </w:trPr>
        <w:tc>
          <w:tcPr>
            <w:tcW w:w="552" w:type="pct"/>
            <w:shd w:val="clear" w:color="auto" w:fill="auto"/>
          </w:tcPr>
          <w:p w14:paraId="7FA6211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34F636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7A4C17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56.2</w:t>
            </w:r>
          </w:p>
        </w:tc>
        <w:tc>
          <w:tcPr>
            <w:tcW w:w="339" w:type="pct"/>
            <w:shd w:val="clear" w:color="auto" w:fill="auto"/>
          </w:tcPr>
          <w:p w14:paraId="469F5078"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8DEDBB1"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alimentaţie (</w:t>
            </w:r>
            <w:proofErr w:type="spellStart"/>
            <w:r w:rsidRPr="00115A18">
              <w:rPr>
                <w:rFonts w:ascii="Times New Roman" w:hAnsi="Times New Roman"/>
                <w:b/>
                <w:sz w:val="24"/>
                <w:szCs w:val="24"/>
                <w:lang w:val="ro-RO"/>
              </w:rPr>
              <w:t>catering</w:t>
            </w:r>
            <w:proofErr w:type="spellEnd"/>
            <w:r w:rsidRPr="00115A18">
              <w:rPr>
                <w:rFonts w:ascii="Times New Roman" w:hAnsi="Times New Roman"/>
                <w:b/>
                <w:sz w:val="24"/>
                <w:szCs w:val="24"/>
                <w:lang w:val="ro-RO"/>
              </w:rPr>
              <w:t>) pentru evenimente şi alte servicii de alimentaţie</w:t>
            </w:r>
          </w:p>
        </w:tc>
      </w:tr>
      <w:tr w:rsidR="00F471CA" w:rsidRPr="00115A18" w14:paraId="1D907083" w14:textId="77777777" w:rsidTr="000536AD">
        <w:trPr>
          <w:trHeight w:val="144"/>
          <w:jc w:val="center"/>
        </w:trPr>
        <w:tc>
          <w:tcPr>
            <w:tcW w:w="552" w:type="pct"/>
            <w:shd w:val="clear" w:color="auto" w:fill="auto"/>
          </w:tcPr>
          <w:p w14:paraId="1548DE3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782B46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C4FE95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0B7E6E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56.21</w:t>
            </w:r>
          </w:p>
        </w:tc>
        <w:tc>
          <w:tcPr>
            <w:tcW w:w="3106" w:type="pct"/>
            <w:shd w:val="clear" w:color="auto" w:fill="auto"/>
          </w:tcPr>
          <w:p w14:paraId="2A230C0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alimentaţie (</w:t>
            </w:r>
            <w:proofErr w:type="spellStart"/>
            <w:r w:rsidRPr="00115A18">
              <w:rPr>
                <w:rFonts w:ascii="Times New Roman" w:hAnsi="Times New Roman"/>
                <w:sz w:val="24"/>
                <w:szCs w:val="24"/>
                <w:lang w:val="ro-RO"/>
              </w:rPr>
              <w:t>catering</w:t>
            </w:r>
            <w:proofErr w:type="spellEnd"/>
            <w:r w:rsidRPr="00115A18">
              <w:rPr>
                <w:rFonts w:ascii="Times New Roman" w:hAnsi="Times New Roman"/>
                <w:sz w:val="24"/>
                <w:szCs w:val="24"/>
                <w:lang w:val="ro-RO"/>
              </w:rPr>
              <w:t>) pentru evenimente</w:t>
            </w:r>
          </w:p>
        </w:tc>
      </w:tr>
      <w:tr w:rsidR="00F471CA" w:rsidRPr="00115A18" w14:paraId="237CA939" w14:textId="77777777" w:rsidTr="000536AD">
        <w:trPr>
          <w:trHeight w:val="144"/>
          <w:jc w:val="center"/>
        </w:trPr>
        <w:tc>
          <w:tcPr>
            <w:tcW w:w="552" w:type="pct"/>
            <w:shd w:val="clear" w:color="auto" w:fill="auto"/>
          </w:tcPr>
          <w:p w14:paraId="4939110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D4EAA3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DE50DB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74D2557"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56.29</w:t>
            </w:r>
          </w:p>
        </w:tc>
        <w:tc>
          <w:tcPr>
            <w:tcW w:w="3106" w:type="pct"/>
            <w:shd w:val="clear" w:color="auto" w:fill="auto"/>
          </w:tcPr>
          <w:p w14:paraId="059E42F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Alte activităţi de alimentaţie</w:t>
            </w:r>
          </w:p>
        </w:tc>
      </w:tr>
      <w:tr w:rsidR="00F471CA" w:rsidRPr="00115A18" w14:paraId="74F1D3D3" w14:textId="77777777" w:rsidTr="000536AD">
        <w:trPr>
          <w:trHeight w:val="144"/>
          <w:jc w:val="center"/>
        </w:trPr>
        <w:tc>
          <w:tcPr>
            <w:tcW w:w="552" w:type="pct"/>
            <w:shd w:val="clear" w:color="auto" w:fill="auto"/>
          </w:tcPr>
          <w:p w14:paraId="0074A3D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5BEF29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96D18C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95D00D8"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FF63F94"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481B15D" w14:textId="77777777" w:rsidTr="000536AD">
        <w:trPr>
          <w:trHeight w:val="144"/>
          <w:jc w:val="center"/>
        </w:trPr>
        <w:tc>
          <w:tcPr>
            <w:tcW w:w="552" w:type="pct"/>
            <w:shd w:val="clear" w:color="auto" w:fill="auto"/>
          </w:tcPr>
          <w:p w14:paraId="7C58354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F0170F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5576AC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56.3</w:t>
            </w:r>
          </w:p>
        </w:tc>
        <w:tc>
          <w:tcPr>
            <w:tcW w:w="339" w:type="pct"/>
            <w:shd w:val="clear" w:color="auto" w:fill="auto"/>
          </w:tcPr>
          <w:p w14:paraId="15A927B9"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565913E"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Baruri şi alte activităţi de servire a băuturilor</w:t>
            </w:r>
          </w:p>
        </w:tc>
      </w:tr>
      <w:tr w:rsidR="00F471CA" w:rsidRPr="00115A18" w14:paraId="22F43FB1" w14:textId="77777777" w:rsidTr="000536AD">
        <w:trPr>
          <w:trHeight w:val="144"/>
          <w:jc w:val="center"/>
        </w:trPr>
        <w:tc>
          <w:tcPr>
            <w:tcW w:w="552" w:type="pct"/>
            <w:shd w:val="clear" w:color="auto" w:fill="auto"/>
          </w:tcPr>
          <w:p w14:paraId="2E7E45A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D43F8A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3A713B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BABD5F3"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56.30</w:t>
            </w:r>
          </w:p>
        </w:tc>
        <w:tc>
          <w:tcPr>
            <w:tcW w:w="3106" w:type="pct"/>
            <w:shd w:val="clear" w:color="auto" w:fill="auto"/>
          </w:tcPr>
          <w:p w14:paraId="3A3BCB5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Baruri şi alte activităţi de servire a băuturilor</w:t>
            </w:r>
          </w:p>
        </w:tc>
      </w:tr>
      <w:tr w:rsidR="00F471CA" w:rsidRPr="00115A18" w14:paraId="6A1839CD" w14:textId="77777777" w:rsidTr="000536AD">
        <w:trPr>
          <w:trHeight w:val="144"/>
          <w:jc w:val="center"/>
        </w:trPr>
        <w:tc>
          <w:tcPr>
            <w:tcW w:w="552" w:type="pct"/>
            <w:shd w:val="clear" w:color="auto" w:fill="auto"/>
          </w:tcPr>
          <w:p w14:paraId="0F3C2B8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25F167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4EE8C9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E93FB6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E2199DA"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2C67E83" w14:textId="77777777" w:rsidTr="000536AD">
        <w:trPr>
          <w:trHeight w:val="144"/>
          <w:jc w:val="center"/>
        </w:trPr>
        <w:tc>
          <w:tcPr>
            <w:tcW w:w="552" w:type="pct"/>
            <w:shd w:val="clear" w:color="auto" w:fill="auto"/>
          </w:tcPr>
          <w:p w14:paraId="3E6E662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L</w:t>
            </w:r>
          </w:p>
        </w:tc>
        <w:tc>
          <w:tcPr>
            <w:tcW w:w="612" w:type="pct"/>
            <w:shd w:val="clear" w:color="auto" w:fill="auto"/>
            <w:noWrap/>
          </w:tcPr>
          <w:p w14:paraId="2C52E47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31305A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BCC33B5"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3E8530A"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TRANZACŢII IMOBILIARE</w:t>
            </w:r>
          </w:p>
        </w:tc>
      </w:tr>
      <w:tr w:rsidR="00F471CA" w:rsidRPr="00115A18" w14:paraId="1481A73A" w14:textId="77777777" w:rsidTr="000536AD">
        <w:trPr>
          <w:trHeight w:val="144"/>
          <w:jc w:val="center"/>
        </w:trPr>
        <w:tc>
          <w:tcPr>
            <w:tcW w:w="552" w:type="pct"/>
            <w:shd w:val="clear" w:color="auto" w:fill="auto"/>
          </w:tcPr>
          <w:p w14:paraId="43F05B0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6E08E9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68</w:t>
            </w:r>
          </w:p>
        </w:tc>
        <w:tc>
          <w:tcPr>
            <w:tcW w:w="391" w:type="pct"/>
            <w:shd w:val="clear" w:color="auto" w:fill="auto"/>
            <w:noWrap/>
          </w:tcPr>
          <w:p w14:paraId="1FCAB3B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E5D0EF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314801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Tranzacţii imobiliare</w:t>
            </w:r>
          </w:p>
        </w:tc>
      </w:tr>
      <w:tr w:rsidR="00F471CA" w:rsidRPr="00115A18" w14:paraId="018CBD35" w14:textId="77777777" w:rsidTr="000536AD">
        <w:trPr>
          <w:trHeight w:val="144"/>
          <w:jc w:val="center"/>
        </w:trPr>
        <w:tc>
          <w:tcPr>
            <w:tcW w:w="552" w:type="pct"/>
            <w:shd w:val="clear" w:color="auto" w:fill="auto"/>
          </w:tcPr>
          <w:p w14:paraId="4CF9258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D2079A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1E74FC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1EBB4C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A81D31D"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25DB8F9B" w14:textId="77777777" w:rsidTr="000536AD">
        <w:trPr>
          <w:trHeight w:val="144"/>
          <w:jc w:val="center"/>
        </w:trPr>
        <w:tc>
          <w:tcPr>
            <w:tcW w:w="552" w:type="pct"/>
            <w:shd w:val="clear" w:color="auto" w:fill="auto"/>
          </w:tcPr>
          <w:p w14:paraId="0F433A2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11B925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9CAB9B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68.3</w:t>
            </w:r>
          </w:p>
        </w:tc>
        <w:tc>
          <w:tcPr>
            <w:tcW w:w="339" w:type="pct"/>
            <w:shd w:val="clear" w:color="auto" w:fill="auto"/>
          </w:tcPr>
          <w:p w14:paraId="31444F7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4A9EC5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imobiliare pe bază de tarife sau contract</w:t>
            </w:r>
          </w:p>
        </w:tc>
      </w:tr>
      <w:tr w:rsidR="00F471CA" w:rsidRPr="00115A18" w14:paraId="075E5A37" w14:textId="77777777" w:rsidTr="000536AD">
        <w:trPr>
          <w:trHeight w:val="144"/>
          <w:jc w:val="center"/>
        </w:trPr>
        <w:tc>
          <w:tcPr>
            <w:tcW w:w="552" w:type="pct"/>
            <w:shd w:val="clear" w:color="auto" w:fill="auto"/>
          </w:tcPr>
          <w:p w14:paraId="7320FF4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3EE3C0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582C94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57009E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68.31</w:t>
            </w:r>
          </w:p>
        </w:tc>
        <w:tc>
          <w:tcPr>
            <w:tcW w:w="3106" w:type="pct"/>
            <w:shd w:val="clear" w:color="auto" w:fill="auto"/>
          </w:tcPr>
          <w:p w14:paraId="263982DF"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ale agenţiilor imobiliare</w:t>
            </w:r>
          </w:p>
        </w:tc>
      </w:tr>
      <w:tr w:rsidR="00F471CA" w:rsidRPr="00115A18" w14:paraId="2FBD8002" w14:textId="77777777" w:rsidTr="000536AD">
        <w:trPr>
          <w:trHeight w:val="144"/>
          <w:jc w:val="center"/>
        </w:trPr>
        <w:tc>
          <w:tcPr>
            <w:tcW w:w="552" w:type="pct"/>
            <w:shd w:val="clear" w:color="auto" w:fill="auto"/>
          </w:tcPr>
          <w:p w14:paraId="49B7A21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4D2D38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708D2B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888313C"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BD5AF93"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BB59A8E" w14:textId="77777777" w:rsidTr="000536AD">
        <w:trPr>
          <w:trHeight w:val="144"/>
          <w:jc w:val="center"/>
        </w:trPr>
        <w:tc>
          <w:tcPr>
            <w:tcW w:w="552" w:type="pct"/>
            <w:shd w:val="clear" w:color="auto" w:fill="auto"/>
          </w:tcPr>
          <w:p w14:paraId="13E48BE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M</w:t>
            </w:r>
          </w:p>
        </w:tc>
        <w:tc>
          <w:tcPr>
            <w:tcW w:w="612" w:type="pct"/>
            <w:shd w:val="clear" w:color="auto" w:fill="auto"/>
            <w:noWrap/>
          </w:tcPr>
          <w:p w14:paraId="41D7886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49820A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B293C3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7F922B7"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PROFESIONALE, ŞTIINŢIFICE ŞI TEHNICE</w:t>
            </w:r>
          </w:p>
        </w:tc>
      </w:tr>
      <w:tr w:rsidR="00F471CA" w:rsidRPr="00115A18" w14:paraId="0034441B" w14:textId="77777777" w:rsidTr="000536AD">
        <w:trPr>
          <w:trHeight w:val="144"/>
          <w:jc w:val="center"/>
        </w:trPr>
        <w:tc>
          <w:tcPr>
            <w:tcW w:w="552" w:type="pct"/>
            <w:shd w:val="clear" w:color="auto" w:fill="auto"/>
          </w:tcPr>
          <w:p w14:paraId="50F6E56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ACC1DA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74</w:t>
            </w:r>
          </w:p>
        </w:tc>
        <w:tc>
          <w:tcPr>
            <w:tcW w:w="391" w:type="pct"/>
            <w:shd w:val="clear" w:color="auto" w:fill="auto"/>
            <w:noWrap/>
          </w:tcPr>
          <w:p w14:paraId="739B4D9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7FC683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9377946"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Alte activităţi profesionale, ştiinţifice şi tehnice</w:t>
            </w:r>
          </w:p>
        </w:tc>
      </w:tr>
      <w:tr w:rsidR="00F471CA" w:rsidRPr="00115A18" w14:paraId="5C25E114" w14:textId="77777777" w:rsidTr="000536AD">
        <w:trPr>
          <w:trHeight w:val="144"/>
          <w:jc w:val="center"/>
        </w:trPr>
        <w:tc>
          <w:tcPr>
            <w:tcW w:w="552" w:type="pct"/>
            <w:shd w:val="clear" w:color="auto" w:fill="auto"/>
          </w:tcPr>
          <w:p w14:paraId="702572D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7B349F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429893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88289FB"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2F42B17"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50AA9C9C" w14:textId="77777777" w:rsidTr="000536AD">
        <w:trPr>
          <w:trHeight w:val="144"/>
          <w:jc w:val="center"/>
        </w:trPr>
        <w:tc>
          <w:tcPr>
            <w:tcW w:w="552" w:type="pct"/>
            <w:shd w:val="clear" w:color="auto" w:fill="auto"/>
          </w:tcPr>
          <w:p w14:paraId="73F51D0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D686ED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A6FFB6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74.2</w:t>
            </w:r>
          </w:p>
        </w:tc>
        <w:tc>
          <w:tcPr>
            <w:tcW w:w="339" w:type="pct"/>
            <w:shd w:val="clear" w:color="auto" w:fill="auto"/>
          </w:tcPr>
          <w:p w14:paraId="450C701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934FBC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fotografice</w:t>
            </w:r>
          </w:p>
        </w:tc>
      </w:tr>
      <w:tr w:rsidR="00F471CA" w:rsidRPr="00115A18" w14:paraId="4DBE3DF8" w14:textId="77777777" w:rsidTr="000536AD">
        <w:trPr>
          <w:trHeight w:val="144"/>
          <w:jc w:val="center"/>
        </w:trPr>
        <w:tc>
          <w:tcPr>
            <w:tcW w:w="552" w:type="pct"/>
            <w:shd w:val="clear" w:color="auto" w:fill="auto"/>
          </w:tcPr>
          <w:p w14:paraId="3C46FEC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AA9575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D89454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63495D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74.20</w:t>
            </w:r>
          </w:p>
        </w:tc>
        <w:tc>
          <w:tcPr>
            <w:tcW w:w="3106" w:type="pct"/>
            <w:shd w:val="clear" w:color="auto" w:fill="auto"/>
          </w:tcPr>
          <w:p w14:paraId="1A65C83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fotografice</w:t>
            </w:r>
          </w:p>
        </w:tc>
      </w:tr>
      <w:tr w:rsidR="00F471CA" w:rsidRPr="00115A18" w14:paraId="0BF557D3" w14:textId="77777777" w:rsidTr="000536AD">
        <w:trPr>
          <w:trHeight w:val="144"/>
          <w:jc w:val="center"/>
        </w:trPr>
        <w:tc>
          <w:tcPr>
            <w:tcW w:w="552" w:type="pct"/>
            <w:shd w:val="clear" w:color="auto" w:fill="auto"/>
          </w:tcPr>
          <w:p w14:paraId="165C2D1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93A5E3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F3E1B4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CAA74AD"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24AD5B6"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14BAFC71" w14:textId="77777777" w:rsidTr="000536AD">
        <w:trPr>
          <w:trHeight w:val="144"/>
          <w:jc w:val="center"/>
        </w:trPr>
        <w:tc>
          <w:tcPr>
            <w:tcW w:w="552" w:type="pct"/>
            <w:shd w:val="clear" w:color="auto" w:fill="auto"/>
          </w:tcPr>
          <w:p w14:paraId="5E36EFA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C95AF4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571455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74.3</w:t>
            </w:r>
          </w:p>
        </w:tc>
        <w:tc>
          <w:tcPr>
            <w:tcW w:w="339" w:type="pct"/>
            <w:shd w:val="clear" w:color="auto" w:fill="auto"/>
          </w:tcPr>
          <w:p w14:paraId="357E6789"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D56C47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b/>
                <w:sz w:val="24"/>
                <w:szCs w:val="24"/>
                <w:lang w:val="ro-RO"/>
              </w:rPr>
              <w:t>Activităţi de traducere scrisă şi orală (interpreţi</w:t>
            </w:r>
            <w:r w:rsidRPr="00115A18">
              <w:rPr>
                <w:rFonts w:ascii="Times New Roman" w:hAnsi="Times New Roman"/>
                <w:sz w:val="24"/>
                <w:szCs w:val="24"/>
                <w:lang w:val="ro-RO"/>
              </w:rPr>
              <w:t>)</w:t>
            </w:r>
          </w:p>
        </w:tc>
      </w:tr>
      <w:tr w:rsidR="00F471CA" w:rsidRPr="00115A18" w14:paraId="4F867995" w14:textId="77777777" w:rsidTr="000536AD">
        <w:trPr>
          <w:trHeight w:val="144"/>
          <w:jc w:val="center"/>
        </w:trPr>
        <w:tc>
          <w:tcPr>
            <w:tcW w:w="552" w:type="pct"/>
            <w:shd w:val="clear" w:color="auto" w:fill="auto"/>
          </w:tcPr>
          <w:p w14:paraId="6473494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5CEF48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F886AD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F7774A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74.30</w:t>
            </w:r>
          </w:p>
        </w:tc>
        <w:tc>
          <w:tcPr>
            <w:tcW w:w="3106" w:type="pct"/>
            <w:shd w:val="clear" w:color="auto" w:fill="auto"/>
          </w:tcPr>
          <w:p w14:paraId="74C1F2A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traducere scrisă şi orală (interpreţi)</w:t>
            </w:r>
          </w:p>
        </w:tc>
      </w:tr>
      <w:tr w:rsidR="00F471CA" w:rsidRPr="00115A18" w14:paraId="5184AB70" w14:textId="77777777" w:rsidTr="000536AD">
        <w:trPr>
          <w:trHeight w:val="144"/>
          <w:jc w:val="center"/>
        </w:trPr>
        <w:tc>
          <w:tcPr>
            <w:tcW w:w="552" w:type="pct"/>
            <w:shd w:val="clear" w:color="auto" w:fill="auto"/>
          </w:tcPr>
          <w:p w14:paraId="74F33AA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21DACE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77ECF3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6DF6A4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3FC4F8E"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9AEC27A" w14:textId="77777777" w:rsidTr="000536AD">
        <w:trPr>
          <w:trHeight w:val="144"/>
          <w:jc w:val="center"/>
        </w:trPr>
        <w:tc>
          <w:tcPr>
            <w:tcW w:w="552" w:type="pct"/>
            <w:shd w:val="clear" w:color="auto" w:fill="auto"/>
          </w:tcPr>
          <w:p w14:paraId="69B1D20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N</w:t>
            </w:r>
          </w:p>
        </w:tc>
        <w:tc>
          <w:tcPr>
            <w:tcW w:w="612" w:type="pct"/>
            <w:shd w:val="clear" w:color="auto" w:fill="auto"/>
            <w:noWrap/>
          </w:tcPr>
          <w:p w14:paraId="65D28D4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9822AD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1B167D8"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DE9B418"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SERVICII ADMINISTRATIVE ŞI ACTIVITĂŢI DE SERVICII SUPORT</w:t>
            </w:r>
          </w:p>
        </w:tc>
      </w:tr>
      <w:tr w:rsidR="00F471CA" w:rsidRPr="00115A18" w14:paraId="7ECEE2AF" w14:textId="77777777" w:rsidTr="000536AD">
        <w:trPr>
          <w:trHeight w:val="144"/>
          <w:jc w:val="center"/>
        </w:trPr>
        <w:tc>
          <w:tcPr>
            <w:tcW w:w="552" w:type="pct"/>
            <w:shd w:val="clear" w:color="auto" w:fill="auto"/>
          </w:tcPr>
          <w:p w14:paraId="5067A04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27CBB7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77</w:t>
            </w:r>
          </w:p>
        </w:tc>
        <w:tc>
          <w:tcPr>
            <w:tcW w:w="391" w:type="pct"/>
            <w:shd w:val="clear" w:color="auto" w:fill="auto"/>
            <w:noWrap/>
          </w:tcPr>
          <w:p w14:paraId="76302E0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1638B8E"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2ED908A" w14:textId="422ABA7C" w:rsidR="00EA13B9" w:rsidRPr="00115A18" w:rsidRDefault="00EA13B9">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închiriere</w:t>
            </w:r>
          </w:p>
        </w:tc>
      </w:tr>
      <w:tr w:rsidR="00F471CA" w:rsidRPr="00115A18" w14:paraId="05187CE5" w14:textId="77777777" w:rsidTr="000536AD">
        <w:trPr>
          <w:trHeight w:val="144"/>
          <w:jc w:val="center"/>
        </w:trPr>
        <w:tc>
          <w:tcPr>
            <w:tcW w:w="552" w:type="pct"/>
            <w:shd w:val="clear" w:color="auto" w:fill="auto"/>
          </w:tcPr>
          <w:p w14:paraId="61DB4AA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4CB1AD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ED0A85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5D687A4"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21E726D"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138C913" w14:textId="77777777" w:rsidTr="000536AD">
        <w:trPr>
          <w:trHeight w:val="144"/>
          <w:jc w:val="center"/>
        </w:trPr>
        <w:tc>
          <w:tcPr>
            <w:tcW w:w="552" w:type="pct"/>
            <w:shd w:val="clear" w:color="auto" w:fill="auto"/>
          </w:tcPr>
          <w:p w14:paraId="177C00A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B311D7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6445D8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77.1</w:t>
            </w:r>
          </w:p>
        </w:tc>
        <w:tc>
          <w:tcPr>
            <w:tcW w:w="339" w:type="pct"/>
            <w:shd w:val="clear" w:color="auto" w:fill="auto"/>
          </w:tcPr>
          <w:p w14:paraId="37C51B8C"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FBEAE7E" w14:textId="77777777" w:rsidR="00EA13B9" w:rsidRPr="00115A18" w:rsidRDefault="00EA13B9" w:rsidP="006765B6">
            <w:pPr>
              <w:spacing w:after="0" w:line="240" w:lineRule="auto"/>
              <w:ind w:right="-35"/>
              <w:jc w:val="both"/>
              <w:rPr>
                <w:rFonts w:ascii="Times New Roman" w:hAnsi="Times New Roman"/>
                <w:b/>
                <w:i/>
                <w:iCs/>
                <w:color w:val="243F60"/>
                <w:sz w:val="24"/>
                <w:szCs w:val="24"/>
                <w:lang w:val="ro-RO"/>
              </w:rPr>
            </w:pPr>
            <w:r w:rsidRPr="00115A18">
              <w:rPr>
                <w:rFonts w:ascii="Times New Roman" w:hAnsi="Times New Roman"/>
                <w:b/>
                <w:sz w:val="24"/>
                <w:szCs w:val="24"/>
                <w:lang w:val="ro-RO"/>
              </w:rPr>
              <w:t>Activităţi de închiriere de autovehicule</w:t>
            </w:r>
          </w:p>
        </w:tc>
      </w:tr>
      <w:tr w:rsidR="00F471CA" w:rsidRPr="00115A18" w14:paraId="0D09F464" w14:textId="77777777" w:rsidTr="000536AD">
        <w:trPr>
          <w:trHeight w:val="144"/>
          <w:jc w:val="center"/>
        </w:trPr>
        <w:tc>
          <w:tcPr>
            <w:tcW w:w="552" w:type="pct"/>
            <w:shd w:val="clear" w:color="auto" w:fill="auto"/>
          </w:tcPr>
          <w:p w14:paraId="2A86CBA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040635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130FDD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F87022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77.11</w:t>
            </w:r>
          </w:p>
        </w:tc>
        <w:tc>
          <w:tcPr>
            <w:tcW w:w="3106" w:type="pct"/>
            <w:shd w:val="clear" w:color="auto" w:fill="auto"/>
          </w:tcPr>
          <w:p w14:paraId="1969DB2C" w14:textId="77777777" w:rsidR="00EA13B9" w:rsidRPr="00115A18" w:rsidRDefault="00EA13B9" w:rsidP="006765B6">
            <w:pPr>
              <w:spacing w:after="0" w:line="240" w:lineRule="auto"/>
              <w:ind w:right="-35"/>
              <w:jc w:val="both"/>
              <w:rPr>
                <w:rFonts w:ascii="Times New Roman" w:hAnsi="Times New Roman"/>
                <w:i/>
                <w:iCs/>
                <w:color w:val="243F60"/>
                <w:sz w:val="24"/>
                <w:szCs w:val="24"/>
                <w:lang w:val="ro-RO"/>
              </w:rPr>
            </w:pPr>
            <w:r w:rsidRPr="00115A18">
              <w:rPr>
                <w:rFonts w:ascii="Times New Roman" w:hAnsi="Times New Roman"/>
                <w:sz w:val="24"/>
                <w:szCs w:val="24"/>
                <w:lang w:val="ro-RO"/>
              </w:rPr>
              <w:t>Activităţi de închiriere de autoturisme şi autovehicule rutiere uşoare</w:t>
            </w:r>
          </w:p>
        </w:tc>
      </w:tr>
      <w:tr w:rsidR="00F471CA" w:rsidRPr="00115A18" w14:paraId="54A2F336" w14:textId="77777777" w:rsidTr="000536AD">
        <w:trPr>
          <w:trHeight w:val="144"/>
          <w:jc w:val="center"/>
        </w:trPr>
        <w:tc>
          <w:tcPr>
            <w:tcW w:w="552" w:type="pct"/>
            <w:shd w:val="clear" w:color="auto" w:fill="auto"/>
          </w:tcPr>
          <w:p w14:paraId="51F145C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00F4FB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671161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B6838B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77.12</w:t>
            </w:r>
          </w:p>
        </w:tc>
        <w:tc>
          <w:tcPr>
            <w:tcW w:w="3106" w:type="pct"/>
            <w:shd w:val="clear" w:color="auto" w:fill="auto"/>
          </w:tcPr>
          <w:p w14:paraId="785449DF" w14:textId="77777777" w:rsidR="00EA13B9" w:rsidRPr="00115A18" w:rsidRDefault="00EA13B9" w:rsidP="006765B6">
            <w:pPr>
              <w:spacing w:after="0" w:line="240" w:lineRule="auto"/>
              <w:ind w:right="-35"/>
              <w:jc w:val="both"/>
              <w:rPr>
                <w:rFonts w:ascii="Times New Roman" w:hAnsi="Times New Roman"/>
                <w:i/>
                <w:iCs/>
                <w:color w:val="243F60"/>
                <w:sz w:val="24"/>
                <w:szCs w:val="24"/>
                <w:lang w:val="ro-RO"/>
              </w:rPr>
            </w:pPr>
            <w:r w:rsidRPr="00115A18">
              <w:rPr>
                <w:rFonts w:ascii="Times New Roman" w:hAnsi="Times New Roman"/>
                <w:sz w:val="24"/>
                <w:szCs w:val="24"/>
                <w:lang w:val="ro-RO"/>
              </w:rPr>
              <w:t>Activităţi de închiriere de autovehicule rutiere grele</w:t>
            </w:r>
          </w:p>
        </w:tc>
      </w:tr>
      <w:tr w:rsidR="00F471CA" w:rsidRPr="00115A18" w14:paraId="772076B3" w14:textId="77777777" w:rsidTr="000536AD">
        <w:trPr>
          <w:trHeight w:val="144"/>
          <w:jc w:val="center"/>
        </w:trPr>
        <w:tc>
          <w:tcPr>
            <w:tcW w:w="552" w:type="pct"/>
            <w:shd w:val="clear" w:color="auto" w:fill="auto"/>
          </w:tcPr>
          <w:p w14:paraId="0A593A8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C282E8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C8ED6A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ECE839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39A078C"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290C9D54" w14:textId="77777777" w:rsidTr="000536AD">
        <w:trPr>
          <w:trHeight w:val="144"/>
          <w:jc w:val="center"/>
        </w:trPr>
        <w:tc>
          <w:tcPr>
            <w:tcW w:w="552" w:type="pct"/>
            <w:shd w:val="clear" w:color="auto" w:fill="auto"/>
          </w:tcPr>
          <w:p w14:paraId="3376A02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8EA93A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A2FD40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77.2</w:t>
            </w:r>
          </w:p>
        </w:tc>
        <w:tc>
          <w:tcPr>
            <w:tcW w:w="339" w:type="pct"/>
            <w:shd w:val="clear" w:color="auto" w:fill="auto"/>
          </w:tcPr>
          <w:p w14:paraId="67E4C569"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E763CF0" w14:textId="77777777" w:rsidR="00EA13B9" w:rsidRPr="00115A18" w:rsidRDefault="00EA13B9" w:rsidP="006765B6">
            <w:pPr>
              <w:spacing w:after="0" w:line="240" w:lineRule="auto"/>
              <w:ind w:right="-35"/>
              <w:jc w:val="both"/>
              <w:rPr>
                <w:rFonts w:ascii="Times New Roman" w:hAnsi="Times New Roman"/>
                <w:b/>
                <w:i/>
                <w:iCs/>
                <w:color w:val="243F60"/>
                <w:sz w:val="24"/>
                <w:szCs w:val="24"/>
                <w:lang w:val="ro-RO"/>
              </w:rPr>
            </w:pPr>
            <w:r w:rsidRPr="00115A18">
              <w:rPr>
                <w:rFonts w:ascii="Times New Roman" w:hAnsi="Times New Roman"/>
                <w:b/>
                <w:sz w:val="24"/>
                <w:szCs w:val="24"/>
                <w:lang w:val="ro-RO"/>
              </w:rPr>
              <w:t>Activităţi de închiriere de bunuri personale şi gospodăreşti</w:t>
            </w:r>
          </w:p>
        </w:tc>
      </w:tr>
      <w:tr w:rsidR="00F471CA" w:rsidRPr="00115A18" w14:paraId="029A0E8D" w14:textId="77777777" w:rsidTr="000536AD">
        <w:trPr>
          <w:trHeight w:val="144"/>
          <w:jc w:val="center"/>
        </w:trPr>
        <w:tc>
          <w:tcPr>
            <w:tcW w:w="552" w:type="pct"/>
            <w:shd w:val="clear" w:color="auto" w:fill="auto"/>
          </w:tcPr>
          <w:p w14:paraId="63FC66B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4FCA9E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C10058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DB1AFE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77.21</w:t>
            </w:r>
          </w:p>
        </w:tc>
        <w:tc>
          <w:tcPr>
            <w:tcW w:w="3106" w:type="pct"/>
            <w:shd w:val="clear" w:color="auto" w:fill="auto"/>
          </w:tcPr>
          <w:p w14:paraId="44B5841C" w14:textId="77777777" w:rsidR="00EA13B9" w:rsidRPr="00115A18" w:rsidRDefault="00EA13B9" w:rsidP="006765B6">
            <w:pPr>
              <w:spacing w:after="0" w:line="240" w:lineRule="auto"/>
              <w:ind w:right="-35"/>
              <w:jc w:val="both"/>
              <w:rPr>
                <w:rFonts w:ascii="Times New Roman" w:hAnsi="Times New Roman"/>
                <w:i/>
                <w:iCs/>
                <w:color w:val="243F60"/>
                <w:sz w:val="24"/>
                <w:szCs w:val="24"/>
                <w:lang w:val="ro-RO"/>
              </w:rPr>
            </w:pPr>
            <w:r w:rsidRPr="00115A18">
              <w:rPr>
                <w:rFonts w:ascii="Times New Roman" w:hAnsi="Times New Roman"/>
                <w:sz w:val="24"/>
                <w:szCs w:val="24"/>
                <w:lang w:val="ro-RO"/>
              </w:rPr>
              <w:t>Activităţi de închiriere de bunuri recreaţionale şi echipament sportiv</w:t>
            </w:r>
          </w:p>
        </w:tc>
      </w:tr>
      <w:tr w:rsidR="00F471CA" w:rsidRPr="00115A18" w14:paraId="2CAC44C1" w14:textId="77777777" w:rsidTr="000536AD">
        <w:trPr>
          <w:trHeight w:val="144"/>
          <w:jc w:val="center"/>
        </w:trPr>
        <w:tc>
          <w:tcPr>
            <w:tcW w:w="552" w:type="pct"/>
            <w:shd w:val="clear" w:color="auto" w:fill="auto"/>
          </w:tcPr>
          <w:p w14:paraId="6B2CEBA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55A050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97F71F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9453408"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77.22</w:t>
            </w:r>
          </w:p>
        </w:tc>
        <w:tc>
          <w:tcPr>
            <w:tcW w:w="3106" w:type="pct"/>
            <w:shd w:val="clear" w:color="auto" w:fill="auto"/>
          </w:tcPr>
          <w:p w14:paraId="3EE9DC1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Închirierea de casete video şi discuri (CD-uri, DVD-uri)</w:t>
            </w:r>
          </w:p>
        </w:tc>
      </w:tr>
      <w:tr w:rsidR="00F471CA" w:rsidRPr="00115A18" w14:paraId="3E056F5F" w14:textId="77777777" w:rsidTr="000536AD">
        <w:trPr>
          <w:trHeight w:val="144"/>
          <w:jc w:val="center"/>
        </w:trPr>
        <w:tc>
          <w:tcPr>
            <w:tcW w:w="552" w:type="pct"/>
            <w:shd w:val="clear" w:color="auto" w:fill="auto"/>
          </w:tcPr>
          <w:p w14:paraId="67D66C0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7FAAF5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72681CA"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B4DF7A6"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77.29</w:t>
            </w:r>
          </w:p>
        </w:tc>
        <w:tc>
          <w:tcPr>
            <w:tcW w:w="3106" w:type="pct"/>
            <w:shd w:val="clear" w:color="auto" w:fill="auto"/>
          </w:tcPr>
          <w:p w14:paraId="79229044" w14:textId="77777777" w:rsidR="00EA13B9" w:rsidRPr="00115A18" w:rsidRDefault="00EA13B9" w:rsidP="006765B6">
            <w:pPr>
              <w:spacing w:after="0" w:line="240" w:lineRule="auto"/>
              <w:ind w:right="-35"/>
              <w:jc w:val="both"/>
              <w:rPr>
                <w:rFonts w:ascii="Times New Roman" w:hAnsi="Times New Roman"/>
                <w:i/>
                <w:iCs/>
                <w:color w:val="243F60"/>
                <w:sz w:val="24"/>
                <w:szCs w:val="24"/>
                <w:lang w:val="ro-RO"/>
              </w:rPr>
            </w:pPr>
            <w:r w:rsidRPr="00115A18">
              <w:rPr>
                <w:rFonts w:ascii="Times New Roman" w:hAnsi="Times New Roman"/>
                <w:sz w:val="24"/>
                <w:szCs w:val="24"/>
                <w:lang w:val="ro-RO"/>
              </w:rPr>
              <w:t xml:space="preserve">Activităţi de închiriere de alte bunuri personale şi gospodăreşti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w:t>
            </w:r>
          </w:p>
        </w:tc>
      </w:tr>
      <w:tr w:rsidR="00F471CA" w:rsidRPr="00115A18" w14:paraId="54C789E1" w14:textId="77777777" w:rsidTr="000536AD">
        <w:trPr>
          <w:trHeight w:val="144"/>
          <w:jc w:val="center"/>
        </w:trPr>
        <w:tc>
          <w:tcPr>
            <w:tcW w:w="552" w:type="pct"/>
            <w:shd w:val="clear" w:color="auto" w:fill="auto"/>
          </w:tcPr>
          <w:p w14:paraId="718E744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110207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2BB1A9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EF757F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1F66683"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02828D8" w14:textId="77777777" w:rsidTr="000536AD">
        <w:trPr>
          <w:trHeight w:val="144"/>
          <w:jc w:val="center"/>
        </w:trPr>
        <w:tc>
          <w:tcPr>
            <w:tcW w:w="552" w:type="pct"/>
            <w:shd w:val="clear" w:color="auto" w:fill="auto"/>
          </w:tcPr>
          <w:p w14:paraId="060151D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BAE259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2E4BBF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77.3</w:t>
            </w:r>
          </w:p>
        </w:tc>
        <w:tc>
          <w:tcPr>
            <w:tcW w:w="339" w:type="pct"/>
            <w:shd w:val="clear" w:color="auto" w:fill="auto"/>
          </w:tcPr>
          <w:p w14:paraId="7C0BCFDD"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C324905"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închiriere de alte maşini,  echipamente şi bunuri tangibile</w:t>
            </w:r>
          </w:p>
        </w:tc>
      </w:tr>
      <w:tr w:rsidR="00F471CA" w:rsidRPr="00115A18" w14:paraId="27F37EF9" w14:textId="77777777" w:rsidTr="000536AD">
        <w:trPr>
          <w:trHeight w:val="144"/>
          <w:jc w:val="center"/>
        </w:trPr>
        <w:tc>
          <w:tcPr>
            <w:tcW w:w="552" w:type="pct"/>
            <w:shd w:val="clear" w:color="auto" w:fill="auto"/>
          </w:tcPr>
          <w:p w14:paraId="7FB3D33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0B9C7C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2321A7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72F67F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77.31</w:t>
            </w:r>
          </w:p>
        </w:tc>
        <w:tc>
          <w:tcPr>
            <w:tcW w:w="3106" w:type="pct"/>
            <w:shd w:val="clear" w:color="auto" w:fill="auto"/>
          </w:tcPr>
          <w:p w14:paraId="30B4ECF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închiriere de maşini şi echipamente agricole</w:t>
            </w:r>
          </w:p>
        </w:tc>
      </w:tr>
      <w:tr w:rsidR="00F471CA" w:rsidRPr="00115A18" w14:paraId="727730AB" w14:textId="77777777" w:rsidTr="000536AD">
        <w:trPr>
          <w:trHeight w:val="144"/>
          <w:jc w:val="center"/>
        </w:trPr>
        <w:tc>
          <w:tcPr>
            <w:tcW w:w="552" w:type="pct"/>
            <w:shd w:val="clear" w:color="auto" w:fill="auto"/>
          </w:tcPr>
          <w:p w14:paraId="435AD59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EC2135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66C137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B33C4E6"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77.32</w:t>
            </w:r>
          </w:p>
        </w:tc>
        <w:tc>
          <w:tcPr>
            <w:tcW w:w="3106" w:type="pct"/>
            <w:shd w:val="clear" w:color="auto" w:fill="auto"/>
          </w:tcPr>
          <w:p w14:paraId="4C15916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închiriere de maşini şi echipamente pentru construcţii</w:t>
            </w:r>
          </w:p>
        </w:tc>
      </w:tr>
      <w:tr w:rsidR="00F471CA" w:rsidRPr="00115A18" w14:paraId="0BCB34C3" w14:textId="77777777" w:rsidTr="000536AD">
        <w:trPr>
          <w:trHeight w:val="144"/>
          <w:jc w:val="center"/>
        </w:trPr>
        <w:tc>
          <w:tcPr>
            <w:tcW w:w="552" w:type="pct"/>
            <w:shd w:val="clear" w:color="auto" w:fill="auto"/>
          </w:tcPr>
          <w:p w14:paraId="619308A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0C0DF1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23B541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914DA6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77.33</w:t>
            </w:r>
          </w:p>
        </w:tc>
        <w:tc>
          <w:tcPr>
            <w:tcW w:w="3106" w:type="pct"/>
            <w:shd w:val="clear" w:color="auto" w:fill="auto"/>
          </w:tcPr>
          <w:p w14:paraId="500C8806"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închiriere de maşini şi echipamente de birou (inclusiv calculatoare)</w:t>
            </w:r>
          </w:p>
        </w:tc>
      </w:tr>
      <w:tr w:rsidR="00F471CA" w:rsidRPr="00115A18" w14:paraId="658E9AFD" w14:textId="77777777" w:rsidTr="000536AD">
        <w:trPr>
          <w:trHeight w:val="144"/>
          <w:jc w:val="center"/>
        </w:trPr>
        <w:tc>
          <w:tcPr>
            <w:tcW w:w="552" w:type="pct"/>
            <w:shd w:val="clear" w:color="auto" w:fill="auto"/>
          </w:tcPr>
          <w:p w14:paraId="0DB3C38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45FFB3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1352E2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0390282"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77.34</w:t>
            </w:r>
          </w:p>
        </w:tc>
        <w:tc>
          <w:tcPr>
            <w:tcW w:w="3106" w:type="pct"/>
            <w:shd w:val="clear" w:color="auto" w:fill="auto"/>
          </w:tcPr>
          <w:p w14:paraId="06221BB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închiriere de echipamente de transport pe apă</w:t>
            </w:r>
          </w:p>
        </w:tc>
      </w:tr>
      <w:tr w:rsidR="00F471CA" w:rsidRPr="00115A18" w14:paraId="2C3AD0CE" w14:textId="77777777" w:rsidTr="000536AD">
        <w:trPr>
          <w:trHeight w:val="144"/>
          <w:jc w:val="center"/>
        </w:trPr>
        <w:tc>
          <w:tcPr>
            <w:tcW w:w="552" w:type="pct"/>
            <w:shd w:val="clear" w:color="auto" w:fill="auto"/>
          </w:tcPr>
          <w:p w14:paraId="2ADCD5B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500C13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9009FF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8048EE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77.35</w:t>
            </w:r>
          </w:p>
        </w:tc>
        <w:tc>
          <w:tcPr>
            <w:tcW w:w="3106" w:type="pct"/>
            <w:shd w:val="clear" w:color="auto" w:fill="auto"/>
          </w:tcPr>
          <w:p w14:paraId="11EC2B03"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închiriere de echipamente de transport aerian</w:t>
            </w:r>
          </w:p>
        </w:tc>
      </w:tr>
      <w:tr w:rsidR="00F471CA" w:rsidRPr="00115A18" w14:paraId="0C93BA94" w14:textId="77777777" w:rsidTr="000536AD">
        <w:trPr>
          <w:trHeight w:val="144"/>
          <w:jc w:val="center"/>
        </w:trPr>
        <w:tc>
          <w:tcPr>
            <w:tcW w:w="552" w:type="pct"/>
            <w:shd w:val="clear" w:color="auto" w:fill="auto"/>
          </w:tcPr>
          <w:p w14:paraId="676949F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D46C45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EE65DD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6AB226D"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77.39</w:t>
            </w:r>
          </w:p>
        </w:tc>
        <w:tc>
          <w:tcPr>
            <w:tcW w:w="3106" w:type="pct"/>
            <w:shd w:val="clear" w:color="auto" w:fill="auto"/>
          </w:tcPr>
          <w:p w14:paraId="7E548C3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Activităţi de închirierea de alte maşini,  echipamente şi bunuri tangibile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w:t>
            </w:r>
          </w:p>
        </w:tc>
      </w:tr>
      <w:tr w:rsidR="00F471CA" w:rsidRPr="00115A18" w14:paraId="16F344A8" w14:textId="77777777" w:rsidTr="000536AD">
        <w:trPr>
          <w:trHeight w:val="144"/>
          <w:jc w:val="center"/>
        </w:trPr>
        <w:tc>
          <w:tcPr>
            <w:tcW w:w="552" w:type="pct"/>
            <w:shd w:val="clear" w:color="auto" w:fill="auto"/>
          </w:tcPr>
          <w:p w14:paraId="1A6973D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A8DE22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02A1DA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AC16D6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9901145"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376129E4" w14:textId="77777777" w:rsidTr="000536AD">
        <w:trPr>
          <w:trHeight w:val="144"/>
          <w:jc w:val="center"/>
        </w:trPr>
        <w:tc>
          <w:tcPr>
            <w:tcW w:w="552" w:type="pct"/>
            <w:shd w:val="clear" w:color="auto" w:fill="auto"/>
          </w:tcPr>
          <w:p w14:paraId="0D9DAA8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4A42AE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79</w:t>
            </w:r>
          </w:p>
        </w:tc>
        <w:tc>
          <w:tcPr>
            <w:tcW w:w="391" w:type="pct"/>
            <w:shd w:val="clear" w:color="auto" w:fill="auto"/>
            <w:noWrap/>
          </w:tcPr>
          <w:p w14:paraId="590DBCC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F10CDD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2B5113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ale agenţiilor turistice şi ale tur-operatorilor; alte servicii de rezervare şi asistenţă turistică</w:t>
            </w:r>
          </w:p>
        </w:tc>
      </w:tr>
      <w:tr w:rsidR="00F471CA" w:rsidRPr="00115A18" w14:paraId="135E1987" w14:textId="77777777" w:rsidTr="000536AD">
        <w:trPr>
          <w:trHeight w:val="144"/>
          <w:jc w:val="center"/>
        </w:trPr>
        <w:tc>
          <w:tcPr>
            <w:tcW w:w="552" w:type="pct"/>
            <w:shd w:val="clear" w:color="auto" w:fill="auto"/>
          </w:tcPr>
          <w:p w14:paraId="2590E64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2DFBC9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C53A60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0164AD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24104B4"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5AFF5512" w14:textId="77777777" w:rsidTr="000536AD">
        <w:trPr>
          <w:trHeight w:val="144"/>
          <w:jc w:val="center"/>
        </w:trPr>
        <w:tc>
          <w:tcPr>
            <w:tcW w:w="552" w:type="pct"/>
            <w:shd w:val="clear" w:color="auto" w:fill="auto"/>
          </w:tcPr>
          <w:p w14:paraId="1C06030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DADCEE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FE7145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79.1</w:t>
            </w:r>
          </w:p>
        </w:tc>
        <w:tc>
          <w:tcPr>
            <w:tcW w:w="339" w:type="pct"/>
            <w:shd w:val="clear" w:color="auto" w:fill="auto"/>
          </w:tcPr>
          <w:p w14:paraId="5F050036"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DE5FBF2"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ale agenţiilor turistice şi ale tur-operatorilor</w:t>
            </w:r>
          </w:p>
        </w:tc>
      </w:tr>
      <w:tr w:rsidR="00F471CA" w:rsidRPr="00115A18" w14:paraId="0762A83E" w14:textId="77777777" w:rsidTr="000536AD">
        <w:trPr>
          <w:trHeight w:val="144"/>
          <w:jc w:val="center"/>
        </w:trPr>
        <w:tc>
          <w:tcPr>
            <w:tcW w:w="552" w:type="pct"/>
            <w:shd w:val="clear" w:color="auto" w:fill="auto"/>
          </w:tcPr>
          <w:p w14:paraId="106F6B6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D79374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E4A49E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301013A"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79.11</w:t>
            </w:r>
          </w:p>
        </w:tc>
        <w:tc>
          <w:tcPr>
            <w:tcW w:w="3106" w:type="pct"/>
            <w:shd w:val="clear" w:color="auto" w:fill="auto"/>
          </w:tcPr>
          <w:p w14:paraId="2898C24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ale agenţiilor turistice</w:t>
            </w:r>
          </w:p>
        </w:tc>
      </w:tr>
      <w:tr w:rsidR="00F471CA" w:rsidRPr="00115A18" w14:paraId="7967A386" w14:textId="77777777" w:rsidTr="000536AD">
        <w:trPr>
          <w:trHeight w:val="144"/>
          <w:jc w:val="center"/>
        </w:trPr>
        <w:tc>
          <w:tcPr>
            <w:tcW w:w="552" w:type="pct"/>
            <w:shd w:val="clear" w:color="auto" w:fill="auto"/>
          </w:tcPr>
          <w:p w14:paraId="6EDD02B3"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FBD855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4B20FD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E16506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79.12</w:t>
            </w:r>
          </w:p>
        </w:tc>
        <w:tc>
          <w:tcPr>
            <w:tcW w:w="3106" w:type="pct"/>
            <w:shd w:val="clear" w:color="auto" w:fill="auto"/>
          </w:tcPr>
          <w:p w14:paraId="0918043F"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ale tur-operatorilor</w:t>
            </w:r>
          </w:p>
        </w:tc>
      </w:tr>
      <w:tr w:rsidR="00F471CA" w:rsidRPr="00115A18" w14:paraId="20C23619" w14:textId="77777777" w:rsidTr="000536AD">
        <w:trPr>
          <w:trHeight w:val="144"/>
          <w:jc w:val="center"/>
        </w:trPr>
        <w:tc>
          <w:tcPr>
            <w:tcW w:w="552" w:type="pct"/>
            <w:shd w:val="clear" w:color="auto" w:fill="auto"/>
          </w:tcPr>
          <w:p w14:paraId="17F9463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10678A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0506B8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838E17F"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92F905E"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1686C391" w14:textId="77777777" w:rsidTr="000536AD">
        <w:trPr>
          <w:trHeight w:val="144"/>
          <w:jc w:val="center"/>
        </w:trPr>
        <w:tc>
          <w:tcPr>
            <w:tcW w:w="552" w:type="pct"/>
            <w:shd w:val="clear" w:color="auto" w:fill="auto"/>
          </w:tcPr>
          <w:p w14:paraId="55A22FA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A0AF9F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223C8C7"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79.9</w:t>
            </w:r>
          </w:p>
        </w:tc>
        <w:tc>
          <w:tcPr>
            <w:tcW w:w="339" w:type="pct"/>
            <w:shd w:val="clear" w:color="auto" w:fill="auto"/>
          </w:tcPr>
          <w:p w14:paraId="51DA4A8A"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E6A7E94"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Alte servicii de rezervare şi asistenţă turistică</w:t>
            </w:r>
          </w:p>
        </w:tc>
      </w:tr>
      <w:tr w:rsidR="00F471CA" w:rsidRPr="00115A18" w14:paraId="4EB577AF" w14:textId="77777777" w:rsidTr="000536AD">
        <w:trPr>
          <w:trHeight w:val="144"/>
          <w:jc w:val="center"/>
        </w:trPr>
        <w:tc>
          <w:tcPr>
            <w:tcW w:w="552" w:type="pct"/>
            <w:shd w:val="clear" w:color="auto" w:fill="auto"/>
          </w:tcPr>
          <w:p w14:paraId="4B09564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040FD3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83F5C7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1CACBC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79.90</w:t>
            </w:r>
          </w:p>
        </w:tc>
        <w:tc>
          <w:tcPr>
            <w:tcW w:w="3106" w:type="pct"/>
            <w:shd w:val="clear" w:color="auto" w:fill="auto"/>
          </w:tcPr>
          <w:p w14:paraId="6BF91C0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Alte servicii de rezervare şi asistenţă turistică</w:t>
            </w:r>
          </w:p>
        </w:tc>
      </w:tr>
      <w:tr w:rsidR="00F471CA" w:rsidRPr="00115A18" w14:paraId="6D58879F" w14:textId="77777777" w:rsidTr="000536AD">
        <w:trPr>
          <w:trHeight w:val="144"/>
          <w:jc w:val="center"/>
        </w:trPr>
        <w:tc>
          <w:tcPr>
            <w:tcW w:w="552" w:type="pct"/>
            <w:shd w:val="clear" w:color="auto" w:fill="auto"/>
          </w:tcPr>
          <w:p w14:paraId="22BD5C8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59271D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E27238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E8B79CA"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7CC229B"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0471A63" w14:textId="77777777" w:rsidTr="000536AD">
        <w:trPr>
          <w:trHeight w:val="144"/>
          <w:jc w:val="center"/>
        </w:trPr>
        <w:tc>
          <w:tcPr>
            <w:tcW w:w="552" w:type="pct"/>
            <w:shd w:val="clear" w:color="auto" w:fill="auto"/>
          </w:tcPr>
          <w:p w14:paraId="46D5817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7D5524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DC16A2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81.2</w:t>
            </w:r>
          </w:p>
        </w:tc>
        <w:tc>
          <w:tcPr>
            <w:tcW w:w="339" w:type="pct"/>
            <w:shd w:val="clear" w:color="auto" w:fill="auto"/>
          </w:tcPr>
          <w:p w14:paraId="2011E1D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6910B044"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curăţenie</w:t>
            </w:r>
          </w:p>
        </w:tc>
      </w:tr>
      <w:tr w:rsidR="00F471CA" w:rsidRPr="00115A18" w14:paraId="206D6DE6" w14:textId="77777777" w:rsidTr="000536AD">
        <w:trPr>
          <w:trHeight w:val="144"/>
          <w:jc w:val="center"/>
        </w:trPr>
        <w:tc>
          <w:tcPr>
            <w:tcW w:w="552" w:type="pct"/>
            <w:shd w:val="clear" w:color="auto" w:fill="auto"/>
          </w:tcPr>
          <w:p w14:paraId="02CC213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C22AE8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98EDE7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8FA6A0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81.21</w:t>
            </w:r>
          </w:p>
        </w:tc>
        <w:tc>
          <w:tcPr>
            <w:tcW w:w="3106" w:type="pct"/>
            <w:shd w:val="clear" w:color="auto" w:fill="auto"/>
          </w:tcPr>
          <w:p w14:paraId="49C1873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generale (nespecializate) de curăţenie interioară a clădirilor</w:t>
            </w:r>
          </w:p>
        </w:tc>
      </w:tr>
      <w:tr w:rsidR="00F471CA" w:rsidRPr="00115A18" w14:paraId="31182985" w14:textId="77777777" w:rsidTr="000536AD">
        <w:trPr>
          <w:trHeight w:val="144"/>
          <w:jc w:val="center"/>
        </w:trPr>
        <w:tc>
          <w:tcPr>
            <w:tcW w:w="552" w:type="pct"/>
            <w:shd w:val="clear" w:color="auto" w:fill="auto"/>
          </w:tcPr>
          <w:p w14:paraId="211DE26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282643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F4AE4E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73B31E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81.22</w:t>
            </w:r>
          </w:p>
        </w:tc>
        <w:tc>
          <w:tcPr>
            <w:tcW w:w="3106" w:type="pct"/>
            <w:shd w:val="clear" w:color="auto" w:fill="auto"/>
          </w:tcPr>
          <w:p w14:paraId="64F549AC"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specializate de curăţenie a clădirilor, mijloacelor de transport, maşinilor şi utilajelor</w:t>
            </w:r>
          </w:p>
        </w:tc>
      </w:tr>
      <w:tr w:rsidR="00F471CA" w:rsidRPr="00115A18" w14:paraId="0A2B2627" w14:textId="77777777" w:rsidTr="000536AD">
        <w:trPr>
          <w:trHeight w:val="144"/>
          <w:jc w:val="center"/>
        </w:trPr>
        <w:tc>
          <w:tcPr>
            <w:tcW w:w="552" w:type="pct"/>
            <w:shd w:val="clear" w:color="auto" w:fill="auto"/>
          </w:tcPr>
          <w:p w14:paraId="06FDAB9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CAC4BE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8E9599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B1E491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81.29</w:t>
            </w:r>
          </w:p>
        </w:tc>
        <w:tc>
          <w:tcPr>
            <w:tcW w:w="3106" w:type="pct"/>
            <w:shd w:val="clear" w:color="auto" w:fill="auto"/>
          </w:tcPr>
          <w:p w14:paraId="53E8199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Alte activităţi de curăţenie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w:t>
            </w:r>
          </w:p>
        </w:tc>
      </w:tr>
      <w:tr w:rsidR="00F471CA" w:rsidRPr="00115A18" w14:paraId="28FBC6A7" w14:textId="77777777" w:rsidTr="000536AD">
        <w:trPr>
          <w:trHeight w:val="144"/>
          <w:jc w:val="center"/>
        </w:trPr>
        <w:tc>
          <w:tcPr>
            <w:tcW w:w="552" w:type="pct"/>
            <w:shd w:val="clear" w:color="auto" w:fill="auto"/>
          </w:tcPr>
          <w:p w14:paraId="34636DA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5725E1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F90313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9BD89F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7628100"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4C3F3D4" w14:textId="77777777" w:rsidTr="000536AD">
        <w:trPr>
          <w:trHeight w:val="144"/>
          <w:jc w:val="center"/>
        </w:trPr>
        <w:tc>
          <w:tcPr>
            <w:tcW w:w="552" w:type="pct"/>
            <w:shd w:val="clear" w:color="auto" w:fill="auto"/>
          </w:tcPr>
          <w:p w14:paraId="5E00AC7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AE61D9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82</w:t>
            </w:r>
          </w:p>
        </w:tc>
        <w:tc>
          <w:tcPr>
            <w:tcW w:w="391" w:type="pct"/>
            <w:shd w:val="clear" w:color="auto" w:fill="auto"/>
            <w:noWrap/>
          </w:tcPr>
          <w:p w14:paraId="490AE09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1569815"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215434F"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Servicii administrative, servicii </w:t>
            </w:r>
            <w:r w:rsidR="006765B6" w:rsidRPr="00115A18">
              <w:rPr>
                <w:rFonts w:ascii="Times New Roman" w:hAnsi="Times New Roman"/>
                <w:sz w:val="24"/>
                <w:szCs w:val="24"/>
                <w:lang w:val="ro-RO"/>
              </w:rPr>
              <w:t xml:space="preserve">de </w:t>
            </w:r>
            <w:r w:rsidRPr="00115A18">
              <w:rPr>
                <w:rFonts w:ascii="Times New Roman" w:hAnsi="Times New Roman"/>
                <w:sz w:val="24"/>
                <w:szCs w:val="24"/>
                <w:lang w:val="ro-RO"/>
              </w:rPr>
              <w:t>suport şi alte activităţi de servicii prestate în principal întreprinderilor</w:t>
            </w:r>
          </w:p>
        </w:tc>
      </w:tr>
      <w:tr w:rsidR="00F471CA" w:rsidRPr="00115A18" w14:paraId="50195378" w14:textId="77777777" w:rsidTr="000536AD">
        <w:trPr>
          <w:trHeight w:val="144"/>
          <w:jc w:val="center"/>
        </w:trPr>
        <w:tc>
          <w:tcPr>
            <w:tcW w:w="552" w:type="pct"/>
            <w:shd w:val="clear" w:color="auto" w:fill="auto"/>
          </w:tcPr>
          <w:p w14:paraId="1C6E0CD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4EE910E"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F3FABD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8B02436"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869DB92"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45E37331" w14:textId="77777777" w:rsidTr="000536AD">
        <w:trPr>
          <w:trHeight w:val="144"/>
          <w:jc w:val="center"/>
        </w:trPr>
        <w:tc>
          <w:tcPr>
            <w:tcW w:w="552" w:type="pct"/>
            <w:shd w:val="clear" w:color="auto" w:fill="auto"/>
          </w:tcPr>
          <w:p w14:paraId="76A3FDDA"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C4E9D8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EFE8F0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82.1</w:t>
            </w:r>
          </w:p>
        </w:tc>
        <w:tc>
          <w:tcPr>
            <w:tcW w:w="339" w:type="pct"/>
            <w:shd w:val="clear" w:color="auto" w:fill="auto"/>
          </w:tcPr>
          <w:p w14:paraId="46C1B57E"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05C7439"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 xml:space="preserve">Activităţi administrative şi servicii </w:t>
            </w:r>
            <w:r w:rsidR="006765B6" w:rsidRPr="00115A18">
              <w:rPr>
                <w:rFonts w:ascii="Times New Roman" w:hAnsi="Times New Roman"/>
                <w:b/>
                <w:sz w:val="24"/>
                <w:szCs w:val="24"/>
                <w:lang w:val="ro-RO"/>
              </w:rPr>
              <w:t xml:space="preserve">de </w:t>
            </w:r>
            <w:r w:rsidRPr="00115A18">
              <w:rPr>
                <w:rFonts w:ascii="Times New Roman" w:hAnsi="Times New Roman"/>
                <w:b/>
                <w:sz w:val="24"/>
                <w:szCs w:val="24"/>
                <w:lang w:val="ro-RO"/>
              </w:rPr>
              <w:t>suport</w:t>
            </w:r>
          </w:p>
        </w:tc>
      </w:tr>
      <w:tr w:rsidR="00F471CA" w:rsidRPr="00115A18" w14:paraId="589F31E5" w14:textId="77777777" w:rsidTr="000536AD">
        <w:trPr>
          <w:trHeight w:val="144"/>
          <w:jc w:val="center"/>
        </w:trPr>
        <w:tc>
          <w:tcPr>
            <w:tcW w:w="552" w:type="pct"/>
            <w:shd w:val="clear" w:color="auto" w:fill="auto"/>
          </w:tcPr>
          <w:p w14:paraId="41C6F96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95A3BF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5BAFC8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17758D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82.11</w:t>
            </w:r>
          </w:p>
        </w:tc>
        <w:tc>
          <w:tcPr>
            <w:tcW w:w="3106" w:type="pct"/>
            <w:shd w:val="clear" w:color="auto" w:fill="auto"/>
          </w:tcPr>
          <w:p w14:paraId="6A97B24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combinate de secretariat</w:t>
            </w:r>
          </w:p>
        </w:tc>
      </w:tr>
      <w:tr w:rsidR="00F471CA" w:rsidRPr="00115A18" w14:paraId="3774BC60" w14:textId="77777777" w:rsidTr="000536AD">
        <w:trPr>
          <w:trHeight w:val="144"/>
          <w:jc w:val="center"/>
        </w:trPr>
        <w:tc>
          <w:tcPr>
            <w:tcW w:w="552" w:type="pct"/>
            <w:shd w:val="clear" w:color="auto" w:fill="auto"/>
          </w:tcPr>
          <w:p w14:paraId="6E4A11C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A99F01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E9C7DB1"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48ED94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82.19</w:t>
            </w:r>
          </w:p>
        </w:tc>
        <w:tc>
          <w:tcPr>
            <w:tcW w:w="3106" w:type="pct"/>
            <w:shd w:val="clear" w:color="auto" w:fill="auto"/>
          </w:tcPr>
          <w:p w14:paraId="77314017"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fotocopiere, de pregătire a documentelor şi alte activităţi specializate de secretariat</w:t>
            </w:r>
          </w:p>
        </w:tc>
      </w:tr>
      <w:tr w:rsidR="00F471CA" w:rsidRPr="00115A18" w14:paraId="1A48EC27" w14:textId="77777777" w:rsidTr="000536AD">
        <w:trPr>
          <w:trHeight w:val="144"/>
          <w:jc w:val="center"/>
        </w:trPr>
        <w:tc>
          <w:tcPr>
            <w:tcW w:w="552" w:type="pct"/>
            <w:shd w:val="clear" w:color="auto" w:fill="auto"/>
          </w:tcPr>
          <w:p w14:paraId="146B78D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A07419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36B4EB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6B8744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D5112BF"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389A4BC" w14:textId="77777777" w:rsidTr="000536AD">
        <w:trPr>
          <w:trHeight w:val="144"/>
          <w:jc w:val="center"/>
        </w:trPr>
        <w:tc>
          <w:tcPr>
            <w:tcW w:w="552" w:type="pct"/>
            <w:shd w:val="clear" w:color="auto" w:fill="auto"/>
          </w:tcPr>
          <w:p w14:paraId="511BFFC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R</w:t>
            </w:r>
          </w:p>
        </w:tc>
        <w:tc>
          <w:tcPr>
            <w:tcW w:w="612" w:type="pct"/>
            <w:shd w:val="clear" w:color="auto" w:fill="auto"/>
            <w:noWrap/>
          </w:tcPr>
          <w:p w14:paraId="3A319AF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C13C03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CC2C65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73EE952"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ARTĂ, ACTIVITĂŢI DE RECREERE ŞI DE AGREMENT</w:t>
            </w:r>
          </w:p>
        </w:tc>
      </w:tr>
      <w:tr w:rsidR="00F471CA" w:rsidRPr="00115A18" w14:paraId="131BE5FD" w14:textId="77777777" w:rsidTr="000536AD">
        <w:trPr>
          <w:trHeight w:val="144"/>
          <w:jc w:val="center"/>
        </w:trPr>
        <w:tc>
          <w:tcPr>
            <w:tcW w:w="552" w:type="pct"/>
            <w:shd w:val="clear" w:color="auto" w:fill="auto"/>
          </w:tcPr>
          <w:p w14:paraId="3281B81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580CEA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92</w:t>
            </w:r>
          </w:p>
        </w:tc>
        <w:tc>
          <w:tcPr>
            <w:tcW w:w="391" w:type="pct"/>
            <w:shd w:val="clear" w:color="auto" w:fill="auto"/>
            <w:noWrap/>
          </w:tcPr>
          <w:p w14:paraId="2984DD9F"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936E76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A57BDDE"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jocuri de noroc şi pariuri</w:t>
            </w:r>
          </w:p>
        </w:tc>
      </w:tr>
      <w:tr w:rsidR="00F471CA" w:rsidRPr="00115A18" w14:paraId="08A08206" w14:textId="77777777" w:rsidTr="000536AD">
        <w:trPr>
          <w:trHeight w:val="144"/>
          <w:jc w:val="center"/>
        </w:trPr>
        <w:tc>
          <w:tcPr>
            <w:tcW w:w="552" w:type="pct"/>
            <w:shd w:val="clear" w:color="auto" w:fill="auto"/>
          </w:tcPr>
          <w:p w14:paraId="3052C399"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226904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C791F5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DB47E69"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0625D41"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AD53BC1" w14:textId="77777777" w:rsidTr="000536AD">
        <w:trPr>
          <w:trHeight w:val="144"/>
          <w:jc w:val="center"/>
        </w:trPr>
        <w:tc>
          <w:tcPr>
            <w:tcW w:w="552" w:type="pct"/>
            <w:shd w:val="clear" w:color="auto" w:fill="auto"/>
          </w:tcPr>
          <w:p w14:paraId="10A8D9F4"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8BE1AD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018829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92.0</w:t>
            </w:r>
          </w:p>
        </w:tc>
        <w:tc>
          <w:tcPr>
            <w:tcW w:w="339" w:type="pct"/>
            <w:shd w:val="clear" w:color="auto" w:fill="auto"/>
          </w:tcPr>
          <w:p w14:paraId="7756EEE9"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D185DD9"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de jocuri de noroc şi pariuri</w:t>
            </w:r>
          </w:p>
        </w:tc>
      </w:tr>
      <w:tr w:rsidR="00F471CA" w:rsidRPr="00115A18" w14:paraId="70F4D16F" w14:textId="77777777" w:rsidTr="000536AD">
        <w:trPr>
          <w:trHeight w:val="144"/>
          <w:jc w:val="center"/>
        </w:trPr>
        <w:tc>
          <w:tcPr>
            <w:tcW w:w="552" w:type="pct"/>
            <w:shd w:val="clear" w:color="auto" w:fill="auto"/>
          </w:tcPr>
          <w:p w14:paraId="3162208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C85899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9FD584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7315D03"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92.00</w:t>
            </w:r>
          </w:p>
        </w:tc>
        <w:tc>
          <w:tcPr>
            <w:tcW w:w="3106" w:type="pct"/>
            <w:shd w:val="clear" w:color="auto" w:fill="auto"/>
          </w:tcPr>
          <w:p w14:paraId="5BCA0A2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jocuri de noroc şi pariuri</w:t>
            </w:r>
          </w:p>
        </w:tc>
      </w:tr>
      <w:tr w:rsidR="00F471CA" w:rsidRPr="00115A18" w14:paraId="4DF7AF34" w14:textId="77777777" w:rsidTr="000536AD">
        <w:trPr>
          <w:trHeight w:val="144"/>
          <w:jc w:val="center"/>
        </w:trPr>
        <w:tc>
          <w:tcPr>
            <w:tcW w:w="552" w:type="pct"/>
            <w:shd w:val="clear" w:color="auto" w:fill="auto"/>
          </w:tcPr>
          <w:p w14:paraId="7B1389E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79E696A"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33EE32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E9CE1E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3931E21"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8CD608C" w14:textId="77777777" w:rsidTr="000536AD">
        <w:trPr>
          <w:trHeight w:val="144"/>
          <w:jc w:val="center"/>
        </w:trPr>
        <w:tc>
          <w:tcPr>
            <w:tcW w:w="552" w:type="pct"/>
            <w:shd w:val="clear" w:color="auto" w:fill="auto"/>
          </w:tcPr>
          <w:p w14:paraId="3209483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924362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93</w:t>
            </w:r>
          </w:p>
        </w:tc>
        <w:tc>
          <w:tcPr>
            <w:tcW w:w="391" w:type="pct"/>
            <w:shd w:val="clear" w:color="auto" w:fill="auto"/>
            <w:noWrap/>
          </w:tcPr>
          <w:p w14:paraId="6D3E5DA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C9B56DD"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3E60208C"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sportive, recreative şi distractive</w:t>
            </w:r>
          </w:p>
        </w:tc>
      </w:tr>
      <w:tr w:rsidR="00F471CA" w:rsidRPr="00115A18" w14:paraId="66E5F42D" w14:textId="77777777" w:rsidTr="000536AD">
        <w:trPr>
          <w:trHeight w:val="144"/>
          <w:jc w:val="center"/>
        </w:trPr>
        <w:tc>
          <w:tcPr>
            <w:tcW w:w="552" w:type="pct"/>
            <w:shd w:val="clear" w:color="auto" w:fill="auto"/>
          </w:tcPr>
          <w:p w14:paraId="49FD8B7D"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EDD0FD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1B5148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3AE24B9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67A24E4"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0AFA3F9E" w14:textId="77777777" w:rsidTr="000536AD">
        <w:trPr>
          <w:trHeight w:val="144"/>
          <w:jc w:val="center"/>
        </w:trPr>
        <w:tc>
          <w:tcPr>
            <w:tcW w:w="552" w:type="pct"/>
            <w:shd w:val="clear" w:color="auto" w:fill="auto"/>
          </w:tcPr>
          <w:p w14:paraId="1ED548C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755B961"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EB5BC3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93.1</w:t>
            </w:r>
          </w:p>
        </w:tc>
        <w:tc>
          <w:tcPr>
            <w:tcW w:w="339" w:type="pct"/>
            <w:shd w:val="clear" w:color="auto" w:fill="auto"/>
          </w:tcPr>
          <w:p w14:paraId="0D018AAE"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F31F7C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Activităţi sportive</w:t>
            </w:r>
          </w:p>
        </w:tc>
      </w:tr>
      <w:tr w:rsidR="00F471CA" w:rsidRPr="00115A18" w14:paraId="77255962" w14:textId="77777777" w:rsidTr="000536AD">
        <w:trPr>
          <w:trHeight w:val="144"/>
          <w:jc w:val="center"/>
        </w:trPr>
        <w:tc>
          <w:tcPr>
            <w:tcW w:w="552" w:type="pct"/>
            <w:shd w:val="clear" w:color="auto" w:fill="auto"/>
          </w:tcPr>
          <w:p w14:paraId="3D67531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FEB3FC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EFB2F8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55C2823"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93.11</w:t>
            </w:r>
          </w:p>
        </w:tc>
        <w:tc>
          <w:tcPr>
            <w:tcW w:w="3106" w:type="pct"/>
            <w:shd w:val="clear" w:color="auto" w:fill="auto"/>
          </w:tcPr>
          <w:p w14:paraId="7B7CA07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ale bazelor sportive</w:t>
            </w:r>
          </w:p>
        </w:tc>
      </w:tr>
      <w:tr w:rsidR="00F471CA" w:rsidRPr="00115A18" w14:paraId="7CF8E89B" w14:textId="77777777" w:rsidTr="000536AD">
        <w:trPr>
          <w:trHeight w:val="144"/>
          <w:jc w:val="center"/>
        </w:trPr>
        <w:tc>
          <w:tcPr>
            <w:tcW w:w="552" w:type="pct"/>
            <w:shd w:val="clear" w:color="auto" w:fill="auto"/>
          </w:tcPr>
          <w:p w14:paraId="6EE3088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16CBDE1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614F71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D583787"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93.12</w:t>
            </w:r>
          </w:p>
        </w:tc>
        <w:tc>
          <w:tcPr>
            <w:tcW w:w="3106" w:type="pct"/>
            <w:shd w:val="clear" w:color="auto" w:fill="auto"/>
          </w:tcPr>
          <w:p w14:paraId="0C56E76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ale cluburilor sportive</w:t>
            </w:r>
          </w:p>
        </w:tc>
      </w:tr>
      <w:tr w:rsidR="00F471CA" w:rsidRPr="00115A18" w14:paraId="12D79E0B" w14:textId="77777777" w:rsidTr="000536AD">
        <w:trPr>
          <w:trHeight w:val="144"/>
          <w:jc w:val="center"/>
        </w:trPr>
        <w:tc>
          <w:tcPr>
            <w:tcW w:w="552" w:type="pct"/>
            <w:shd w:val="clear" w:color="auto" w:fill="auto"/>
          </w:tcPr>
          <w:p w14:paraId="7400825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295ED98"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CC8C8E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DCFC98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93.13</w:t>
            </w:r>
          </w:p>
        </w:tc>
        <w:tc>
          <w:tcPr>
            <w:tcW w:w="3106" w:type="pct"/>
            <w:shd w:val="clear" w:color="auto" w:fill="auto"/>
          </w:tcPr>
          <w:p w14:paraId="47729C01"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ale centrelor de fitness</w:t>
            </w:r>
          </w:p>
        </w:tc>
      </w:tr>
      <w:tr w:rsidR="00F471CA" w:rsidRPr="00115A18" w14:paraId="35C5A606" w14:textId="77777777" w:rsidTr="000536AD">
        <w:trPr>
          <w:trHeight w:val="144"/>
          <w:jc w:val="center"/>
        </w:trPr>
        <w:tc>
          <w:tcPr>
            <w:tcW w:w="552" w:type="pct"/>
            <w:shd w:val="clear" w:color="auto" w:fill="auto"/>
          </w:tcPr>
          <w:p w14:paraId="74D6D10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01CF85D"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271024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471D07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93.19</w:t>
            </w:r>
          </w:p>
        </w:tc>
        <w:tc>
          <w:tcPr>
            <w:tcW w:w="3106" w:type="pct"/>
            <w:shd w:val="clear" w:color="auto" w:fill="auto"/>
          </w:tcPr>
          <w:p w14:paraId="7D580BB2"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Alte activităţi sportive</w:t>
            </w:r>
          </w:p>
        </w:tc>
      </w:tr>
      <w:tr w:rsidR="00F471CA" w:rsidRPr="00115A18" w14:paraId="707551AC" w14:textId="77777777" w:rsidTr="000536AD">
        <w:trPr>
          <w:trHeight w:val="144"/>
          <w:jc w:val="center"/>
        </w:trPr>
        <w:tc>
          <w:tcPr>
            <w:tcW w:w="552" w:type="pct"/>
            <w:shd w:val="clear" w:color="auto" w:fill="auto"/>
          </w:tcPr>
          <w:p w14:paraId="7A7EFF7B"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51C009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E4F010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7E6A27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5F26E10"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3BD05E5A" w14:textId="77777777" w:rsidTr="000536AD">
        <w:trPr>
          <w:trHeight w:val="144"/>
          <w:jc w:val="center"/>
        </w:trPr>
        <w:tc>
          <w:tcPr>
            <w:tcW w:w="552" w:type="pct"/>
            <w:shd w:val="clear" w:color="auto" w:fill="auto"/>
          </w:tcPr>
          <w:p w14:paraId="6905AA6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r w:rsidRPr="00115A18">
              <w:rPr>
                <w:rFonts w:ascii="Times New Roman" w:hAnsi="Times New Roman"/>
                <w:b/>
                <w:sz w:val="24"/>
                <w:szCs w:val="24"/>
                <w:lang w:val="ro-RO"/>
              </w:rPr>
              <w:t>S</w:t>
            </w:r>
          </w:p>
        </w:tc>
        <w:tc>
          <w:tcPr>
            <w:tcW w:w="612" w:type="pct"/>
            <w:shd w:val="clear" w:color="auto" w:fill="auto"/>
            <w:noWrap/>
          </w:tcPr>
          <w:p w14:paraId="196701A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FB7C534"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8152BB0"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F39E9F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ALTE ACTIVITĂŢI DE SERVICII</w:t>
            </w:r>
          </w:p>
        </w:tc>
      </w:tr>
      <w:tr w:rsidR="00F471CA" w:rsidRPr="00115A18" w14:paraId="5B1A0E1F" w14:textId="77777777" w:rsidTr="000536AD">
        <w:trPr>
          <w:trHeight w:val="144"/>
          <w:jc w:val="center"/>
        </w:trPr>
        <w:tc>
          <w:tcPr>
            <w:tcW w:w="552" w:type="pct"/>
            <w:shd w:val="clear" w:color="auto" w:fill="auto"/>
          </w:tcPr>
          <w:p w14:paraId="43C0651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6F2ADE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95</w:t>
            </w:r>
          </w:p>
        </w:tc>
        <w:tc>
          <w:tcPr>
            <w:tcW w:w="391" w:type="pct"/>
            <w:shd w:val="clear" w:color="auto" w:fill="auto"/>
            <w:noWrap/>
          </w:tcPr>
          <w:p w14:paraId="670701A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2D7A2D0" w14:textId="77777777" w:rsidR="00EA13B9" w:rsidRPr="00115A18" w:rsidRDefault="00EA13B9" w:rsidP="006765B6">
            <w:pPr>
              <w:spacing w:after="0" w:line="240" w:lineRule="auto"/>
              <w:ind w:left="-142" w:right="-77"/>
              <w:jc w:val="center"/>
              <w:rPr>
                <w:rFonts w:ascii="Times New Roman" w:hAnsi="Times New Roman"/>
                <w:b/>
                <w:sz w:val="24"/>
                <w:szCs w:val="24"/>
                <w:lang w:val="ro-RO"/>
              </w:rPr>
            </w:pPr>
          </w:p>
        </w:tc>
        <w:tc>
          <w:tcPr>
            <w:tcW w:w="3106" w:type="pct"/>
            <w:shd w:val="clear" w:color="auto" w:fill="auto"/>
          </w:tcPr>
          <w:p w14:paraId="758DC70C"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Reparaţii de calculatoare, de articole personale şi de uz gospodăresc</w:t>
            </w:r>
          </w:p>
        </w:tc>
      </w:tr>
      <w:tr w:rsidR="00F471CA" w:rsidRPr="00115A18" w14:paraId="7689C491" w14:textId="77777777" w:rsidTr="000536AD">
        <w:trPr>
          <w:trHeight w:val="144"/>
          <w:jc w:val="center"/>
        </w:trPr>
        <w:tc>
          <w:tcPr>
            <w:tcW w:w="552" w:type="pct"/>
            <w:shd w:val="clear" w:color="auto" w:fill="auto"/>
          </w:tcPr>
          <w:p w14:paraId="119C915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E811E9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A7F21C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A3ECAF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5FD6EA0"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41F14FB" w14:textId="77777777" w:rsidTr="000536AD">
        <w:trPr>
          <w:trHeight w:val="144"/>
          <w:jc w:val="center"/>
        </w:trPr>
        <w:tc>
          <w:tcPr>
            <w:tcW w:w="552" w:type="pct"/>
            <w:shd w:val="clear" w:color="auto" w:fill="auto"/>
          </w:tcPr>
          <w:p w14:paraId="1E46E3B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09AB2D5"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9CB569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95.1</w:t>
            </w:r>
          </w:p>
        </w:tc>
        <w:tc>
          <w:tcPr>
            <w:tcW w:w="339" w:type="pct"/>
            <w:shd w:val="clear" w:color="auto" w:fill="auto"/>
          </w:tcPr>
          <w:p w14:paraId="38C4D39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71F521D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Repararea calculatoarelor şi a echipamentelor de comunicaţii</w:t>
            </w:r>
          </w:p>
        </w:tc>
      </w:tr>
      <w:tr w:rsidR="00F471CA" w:rsidRPr="00115A18" w14:paraId="6B1AA75A" w14:textId="77777777" w:rsidTr="000536AD">
        <w:trPr>
          <w:trHeight w:val="144"/>
          <w:jc w:val="center"/>
        </w:trPr>
        <w:tc>
          <w:tcPr>
            <w:tcW w:w="552" w:type="pct"/>
            <w:shd w:val="clear" w:color="auto" w:fill="auto"/>
          </w:tcPr>
          <w:p w14:paraId="1774DB1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905EF7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3C1DBC9"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F19A993"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95.11</w:t>
            </w:r>
          </w:p>
        </w:tc>
        <w:tc>
          <w:tcPr>
            <w:tcW w:w="3106" w:type="pct"/>
            <w:shd w:val="clear" w:color="auto" w:fill="auto"/>
          </w:tcPr>
          <w:p w14:paraId="468B5A79"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calculatoarelor şi a echipamentelor periferice</w:t>
            </w:r>
          </w:p>
        </w:tc>
      </w:tr>
      <w:tr w:rsidR="00F471CA" w:rsidRPr="00115A18" w14:paraId="53F943D4" w14:textId="77777777" w:rsidTr="000536AD">
        <w:trPr>
          <w:trHeight w:val="144"/>
          <w:jc w:val="center"/>
        </w:trPr>
        <w:tc>
          <w:tcPr>
            <w:tcW w:w="552" w:type="pct"/>
            <w:shd w:val="clear" w:color="auto" w:fill="auto"/>
          </w:tcPr>
          <w:p w14:paraId="789307E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BA30B7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8FB0F3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283CC62"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95.12</w:t>
            </w:r>
          </w:p>
        </w:tc>
        <w:tc>
          <w:tcPr>
            <w:tcW w:w="3106" w:type="pct"/>
            <w:shd w:val="clear" w:color="auto" w:fill="auto"/>
          </w:tcPr>
          <w:p w14:paraId="25449AF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echipamentelor de comunicaţii</w:t>
            </w:r>
          </w:p>
        </w:tc>
      </w:tr>
      <w:tr w:rsidR="00F471CA" w:rsidRPr="00115A18" w14:paraId="5C8D0D71" w14:textId="77777777" w:rsidTr="000536AD">
        <w:trPr>
          <w:trHeight w:val="144"/>
          <w:jc w:val="center"/>
        </w:trPr>
        <w:tc>
          <w:tcPr>
            <w:tcW w:w="552" w:type="pct"/>
            <w:shd w:val="clear" w:color="auto" w:fill="auto"/>
          </w:tcPr>
          <w:p w14:paraId="1CABF6E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0C2BE26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0A9A0F4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34983B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64EEAA8"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709ADF84" w14:textId="77777777" w:rsidTr="000536AD">
        <w:trPr>
          <w:trHeight w:val="144"/>
          <w:jc w:val="center"/>
        </w:trPr>
        <w:tc>
          <w:tcPr>
            <w:tcW w:w="552" w:type="pct"/>
            <w:shd w:val="clear" w:color="auto" w:fill="auto"/>
          </w:tcPr>
          <w:p w14:paraId="2A497CCC"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045624B"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0D8BC5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95.2</w:t>
            </w:r>
          </w:p>
        </w:tc>
        <w:tc>
          <w:tcPr>
            <w:tcW w:w="339" w:type="pct"/>
            <w:shd w:val="clear" w:color="auto" w:fill="auto"/>
          </w:tcPr>
          <w:p w14:paraId="75BD9743"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0560E0C0"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Reparaţii de articole personale şi de uz gospodăresc</w:t>
            </w:r>
          </w:p>
        </w:tc>
      </w:tr>
      <w:tr w:rsidR="00F471CA" w:rsidRPr="00115A18" w14:paraId="54FFCDC8" w14:textId="77777777" w:rsidTr="000536AD">
        <w:trPr>
          <w:trHeight w:val="144"/>
          <w:jc w:val="center"/>
        </w:trPr>
        <w:tc>
          <w:tcPr>
            <w:tcW w:w="552" w:type="pct"/>
            <w:shd w:val="clear" w:color="auto" w:fill="auto"/>
          </w:tcPr>
          <w:p w14:paraId="007DCCE2"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529AC60"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5AC6DA8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9B9875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95.21</w:t>
            </w:r>
          </w:p>
        </w:tc>
        <w:tc>
          <w:tcPr>
            <w:tcW w:w="3106" w:type="pct"/>
            <w:shd w:val="clear" w:color="auto" w:fill="auto"/>
          </w:tcPr>
          <w:p w14:paraId="7D8AE85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aparatelor electronice de uz casnic</w:t>
            </w:r>
          </w:p>
        </w:tc>
      </w:tr>
      <w:tr w:rsidR="00F471CA" w:rsidRPr="00115A18" w14:paraId="5371E836" w14:textId="77777777" w:rsidTr="000536AD">
        <w:trPr>
          <w:trHeight w:val="144"/>
          <w:jc w:val="center"/>
        </w:trPr>
        <w:tc>
          <w:tcPr>
            <w:tcW w:w="552" w:type="pct"/>
            <w:shd w:val="clear" w:color="auto" w:fill="auto"/>
          </w:tcPr>
          <w:p w14:paraId="748667D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349A7E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BBBF143"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42359BB"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95.22</w:t>
            </w:r>
          </w:p>
        </w:tc>
        <w:tc>
          <w:tcPr>
            <w:tcW w:w="3106" w:type="pct"/>
            <w:shd w:val="clear" w:color="auto" w:fill="auto"/>
          </w:tcPr>
          <w:p w14:paraId="2B360BDD"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dispozitivelor de uz gospodăresc şi a echipamentelor pentru casă şi grădină</w:t>
            </w:r>
          </w:p>
        </w:tc>
      </w:tr>
      <w:tr w:rsidR="00F471CA" w:rsidRPr="00115A18" w14:paraId="213CCBA3" w14:textId="77777777" w:rsidTr="000536AD">
        <w:trPr>
          <w:trHeight w:val="144"/>
          <w:jc w:val="center"/>
        </w:trPr>
        <w:tc>
          <w:tcPr>
            <w:tcW w:w="552" w:type="pct"/>
            <w:shd w:val="clear" w:color="auto" w:fill="auto"/>
          </w:tcPr>
          <w:p w14:paraId="53E6520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5E5E4C2"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F85B6E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7C58564"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95.23</w:t>
            </w:r>
          </w:p>
        </w:tc>
        <w:tc>
          <w:tcPr>
            <w:tcW w:w="3106" w:type="pct"/>
            <w:shd w:val="clear" w:color="auto" w:fill="auto"/>
          </w:tcPr>
          <w:p w14:paraId="1F9B3B40"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încălţămintei şi a articolelor din piele</w:t>
            </w:r>
          </w:p>
        </w:tc>
      </w:tr>
      <w:tr w:rsidR="00F471CA" w:rsidRPr="00115A18" w14:paraId="4DF01A37" w14:textId="77777777" w:rsidTr="000536AD">
        <w:trPr>
          <w:trHeight w:val="144"/>
          <w:jc w:val="center"/>
        </w:trPr>
        <w:tc>
          <w:tcPr>
            <w:tcW w:w="552" w:type="pct"/>
            <w:shd w:val="clear" w:color="auto" w:fill="auto"/>
          </w:tcPr>
          <w:p w14:paraId="345CE75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B238DC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E030CB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60AD6D0"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95.24</w:t>
            </w:r>
          </w:p>
        </w:tc>
        <w:tc>
          <w:tcPr>
            <w:tcW w:w="3106" w:type="pct"/>
            <w:shd w:val="clear" w:color="auto" w:fill="auto"/>
          </w:tcPr>
          <w:p w14:paraId="48DFD4B6"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mobilei şi a furniturilor casnice</w:t>
            </w:r>
          </w:p>
        </w:tc>
      </w:tr>
      <w:tr w:rsidR="00F471CA" w:rsidRPr="00115A18" w14:paraId="2BC9DB06" w14:textId="77777777" w:rsidTr="000536AD">
        <w:trPr>
          <w:trHeight w:val="144"/>
          <w:jc w:val="center"/>
        </w:trPr>
        <w:tc>
          <w:tcPr>
            <w:tcW w:w="552" w:type="pct"/>
            <w:shd w:val="clear" w:color="auto" w:fill="auto"/>
          </w:tcPr>
          <w:p w14:paraId="0F2A907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EF5E373"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A239D06"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734BDEE5"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95.25</w:t>
            </w:r>
          </w:p>
        </w:tc>
        <w:tc>
          <w:tcPr>
            <w:tcW w:w="3106" w:type="pct"/>
            <w:shd w:val="clear" w:color="auto" w:fill="auto"/>
          </w:tcPr>
          <w:p w14:paraId="40B2F0BA"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Repararea ceasurilor şi a bijuteriilor</w:t>
            </w:r>
          </w:p>
        </w:tc>
      </w:tr>
      <w:tr w:rsidR="00F471CA" w:rsidRPr="00115A18" w14:paraId="2379560C" w14:textId="77777777" w:rsidTr="000536AD">
        <w:trPr>
          <w:trHeight w:val="144"/>
          <w:jc w:val="center"/>
        </w:trPr>
        <w:tc>
          <w:tcPr>
            <w:tcW w:w="552" w:type="pct"/>
            <w:shd w:val="clear" w:color="auto" w:fill="auto"/>
          </w:tcPr>
          <w:p w14:paraId="79E44BA5"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4636EA4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43C7ABCB"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E167571"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95.29</w:t>
            </w:r>
          </w:p>
        </w:tc>
        <w:tc>
          <w:tcPr>
            <w:tcW w:w="3106" w:type="pct"/>
            <w:shd w:val="clear" w:color="auto" w:fill="auto"/>
          </w:tcPr>
          <w:p w14:paraId="1EA46311" w14:textId="77777777" w:rsidR="00F471CA" w:rsidRPr="00115A18" w:rsidRDefault="00EA13B9" w:rsidP="000625D8">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Repararea articolelor de uz personal şi gospodăresc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w:t>
            </w:r>
          </w:p>
        </w:tc>
      </w:tr>
      <w:tr w:rsidR="00F471CA" w:rsidRPr="00115A18" w14:paraId="2A047D6D" w14:textId="77777777" w:rsidTr="000536AD">
        <w:trPr>
          <w:trHeight w:val="144"/>
          <w:jc w:val="center"/>
        </w:trPr>
        <w:tc>
          <w:tcPr>
            <w:tcW w:w="552" w:type="pct"/>
            <w:shd w:val="clear" w:color="auto" w:fill="auto"/>
          </w:tcPr>
          <w:p w14:paraId="00E6E028"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432112F"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FCA09D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4E7A927"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4650EF98"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3D7B6105" w14:textId="77777777" w:rsidTr="000536AD">
        <w:trPr>
          <w:trHeight w:val="144"/>
          <w:jc w:val="center"/>
        </w:trPr>
        <w:tc>
          <w:tcPr>
            <w:tcW w:w="552" w:type="pct"/>
            <w:shd w:val="clear" w:color="auto" w:fill="auto"/>
          </w:tcPr>
          <w:p w14:paraId="094C84F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79573F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r w:rsidRPr="00115A18">
              <w:rPr>
                <w:rFonts w:ascii="Times New Roman" w:hAnsi="Times New Roman"/>
                <w:b/>
                <w:sz w:val="24"/>
                <w:szCs w:val="24"/>
                <w:lang w:val="ro-RO"/>
              </w:rPr>
              <w:t>96</w:t>
            </w:r>
          </w:p>
        </w:tc>
        <w:tc>
          <w:tcPr>
            <w:tcW w:w="391" w:type="pct"/>
            <w:shd w:val="clear" w:color="auto" w:fill="auto"/>
            <w:noWrap/>
          </w:tcPr>
          <w:p w14:paraId="1B8F613E"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66924111"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13D71633"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Alte activităţi de servicii personale</w:t>
            </w:r>
          </w:p>
        </w:tc>
      </w:tr>
      <w:tr w:rsidR="00F471CA" w:rsidRPr="00115A18" w14:paraId="0A2E950D" w14:textId="77777777" w:rsidTr="000536AD">
        <w:trPr>
          <w:trHeight w:val="144"/>
          <w:jc w:val="center"/>
        </w:trPr>
        <w:tc>
          <w:tcPr>
            <w:tcW w:w="552" w:type="pct"/>
            <w:shd w:val="clear" w:color="auto" w:fill="auto"/>
          </w:tcPr>
          <w:p w14:paraId="4145C306"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C579E97"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386BBF6D"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189B97C2"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2419BB2E" w14:textId="77777777" w:rsidR="00EA13B9" w:rsidRPr="00115A18" w:rsidRDefault="00EA13B9" w:rsidP="006765B6">
            <w:pPr>
              <w:spacing w:after="0" w:line="240" w:lineRule="auto"/>
              <w:ind w:right="-35"/>
              <w:jc w:val="both"/>
              <w:rPr>
                <w:rFonts w:ascii="Times New Roman" w:hAnsi="Times New Roman"/>
                <w:sz w:val="24"/>
                <w:szCs w:val="24"/>
                <w:lang w:val="ro-RO"/>
              </w:rPr>
            </w:pPr>
          </w:p>
        </w:tc>
      </w:tr>
      <w:tr w:rsidR="00F471CA" w:rsidRPr="00115A18" w14:paraId="66241895" w14:textId="77777777" w:rsidTr="000536AD">
        <w:trPr>
          <w:trHeight w:val="144"/>
          <w:jc w:val="center"/>
        </w:trPr>
        <w:tc>
          <w:tcPr>
            <w:tcW w:w="552" w:type="pct"/>
            <w:shd w:val="clear" w:color="auto" w:fill="auto"/>
          </w:tcPr>
          <w:p w14:paraId="3818D62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2BDDA756"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169550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r w:rsidRPr="00115A18">
              <w:rPr>
                <w:rFonts w:ascii="Times New Roman" w:hAnsi="Times New Roman"/>
                <w:b/>
                <w:sz w:val="24"/>
                <w:szCs w:val="24"/>
                <w:lang w:val="ro-RO"/>
              </w:rPr>
              <w:t>96.0</w:t>
            </w:r>
          </w:p>
        </w:tc>
        <w:tc>
          <w:tcPr>
            <w:tcW w:w="339" w:type="pct"/>
            <w:shd w:val="clear" w:color="auto" w:fill="auto"/>
          </w:tcPr>
          <w:p w14:paraId="70F0A026" w14:textId="77777777" w:rsidR="00EA13B9" w:rsidRPr="00115A18" w:rsidRDefault="00EA13B9" w:rsidP="006765B6">
            <w:pPr>
              <w:spacing w:after="0" w:line="240" w:lineRule="auto"/>
              <w:ind w:left="-142" w:right="-77"/>
              <w:jc w:val="center"/>
              <w:rPr>
                <w:rFonts w:ascii="Times New Roman" w:hAnsi="Times New Roman"/>
                <w:sz w:val="24"/>
                <w:szCs w:val="24"/>
                <w:lang w:val="ro-RO"/>
              </w:rPr>
            </w:pPr>
          </w:p>
        </w:tc>
        <w:tc>
          <w:tcPr>
            <w:tcW w:w="3106" w:type="pct"/>
            <w:shd w:val="clear" w:color="auto" w:fill="auto"/>
          </w:tcPr>
          <w:p w14:paraId="5A3CB622" w14:textId="77777777" w:rsidR="00EA13B9" w:rsidRPr="00115A18" w:rsidRDefault="00EA13B9" w:rsidP="006765B6">
            <w:pPr>
              <w:spacing w:after="0" w:line="240" w:lineRule="auto"/>
              <w:ind w:right="-35"/>
              <w:jc w:val="both"/>
              <w:rPr>
                <w:rFonts w:ascii="Times New Roman" w:hAnsi="Times New Roman"/>
                <w:b/>
                <w:sz w:val="24"/>
                <w:szCs w:val="24"/>
                <w:lang w:val="ro-RO"/>
              </w:rPr>
            </w:pPr>
            <w:r w:rsidRPr="00115A18">
              <w:rPr>
                <w:rFonts w:ascii="Times New Roman" w:hAnsi="Times New Roman"/>
                <w:b/>
                <w:sz w:val="24"/>
                <w:szCs w:val="24"/>
                <w:lang w:val="ro-RO"/>
              </w:rPr>
              <w:t>Alte activităţi de servicii personale</w:t>
            </w:r>
          </w:p>
        </w:tc>
      </w:tr>
      <w:tr w:rsidR="00F471CA" w:rsidRPr="00115A18" w14:paraId="41097E55" w14:textId="77777777" w:rsidTr="000536AD">
        <w:trPr>
          <w:trHeight w:val="144"/>
          <w:jc w:val="center"/>
        </w:trPr>
        <w:tc>
          <w:tcPr>
            <w:tcW w:w="552" w:type="pct"/>
            <w:shd w:val="clear" w:color="auto" w:fill="auto"/>
          </w:tcPr>
          <w:p w14:paraId="11CFEAFE"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7076C41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174DEB45"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23477708"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96.01</w:t>
            </w:r>
          </w:p>
        </w:tc>
        <w:tc>
          <w:tcPr>
            <w:tcW w:w="3106" w:type="pct"/>
            <w:shd w:val="clear" w:color="auto" w:fill="auto"/>
          </w:tcPr>
          <w:p w14:paraId="07AE33E5"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Spălarea şi curăţarea (uscată) </w:t>
            </w:r>
            <w:r w:rsidR="006765B6" w:rsidRPr="00115A18">
              <w:rPr>
                <w:rFonts w:ascii="Times New Roman" w:hAnsi="Times New Roman"/>
                <w:sz w:val="24"/>
                <w:szCs w:val="24"/>
                <w:lang w:val="ro-RO"/>
              </w:rPr>
              <w:t xml:space="preserve">a </w:t>
            </w:r>
            <w:r w:rsidRPr="00115A18">
              <w:rPr>
                <w:rFonts w:ascii="Times New Roman" w:hAnsi="Times New Roman"/>
                <w:sz w:val="24"/>
                <w:szCs w:val="24"/>
                <w:lang w:val="ro-RO"/>
              </w:rPr>
              <w:t>articolelor textile şi a produselor din  blană</w:t>
            </w:r>
          </w:p>
        </w:tc>
      </w:tr>
      <w:tr w:rsidR="00F471CA" w:rsidRPr="00115A18" w14:paraId="06A60075" w14:textId="77777777" w:rsidTr="000536AD">
        <w:trPr>
          <w:trHeight w:val="144"/>
          <w:jc w:val="center"/>
        </w:trPr>
        <w:tc>
          <w:tcPr>
            <w:tcW w:w="552" w:type="pct"/>
            <w:shd w:val="clear" w:color="auto" w:fill="auto"/>
          </w:tcPr>
          <w:p w14:paraId="244047D1"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510FD49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75BC9D8"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75B629F"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96.02</w:t>
            </w:r>
          </w:p>
        </w:tc>
        <w:tc>
          <w:tcPr>
            <w:tcW w:w="3106" w:type="pct"/>
            <w:shd w:val="clear" w:color="auto" w:fill="auto"/>
          </w:tcPr>
          <w:p w14:paraId="17E350F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Coafură şi alte activităţi de înfrumuseţare</w:t>
            </w:r>
          </w:p>
        </w:tc>
      </w:tr>
      <w:tr w:rsidR="00F471CA" w:rsidRPr="00115A18" w14:paraId="1057E24E" w14:textId="77777777" w:rsidTr="000536AD">
        <w:trPr>
          <w:trHeight w:val="144"/>
          <w:jc w:val="center"/>
        </w:trPr>
        <w:tc>
          <w:tcPr>
            <w:tcW w:w="552" w:type="pct"/>
            <w:shd w:val="clear" w:color="auto" w:fill="auto"/>
          </w:tcPr>
          <w:p w14:paraId="296C2B1F"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5BF1AF4"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7F79E28C"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01F501E2"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96.03</w:t>
            </w:r>
          </w:p>
        </w:tc>
        <w:tc>
          <w:tcPr>
            <w:tcW w:w="3106" w:type="pct"/>
            <w:shd w:val="clear" w:color="auto" w:fill="auto"/>
          </w:tcPr>
          <w:p w14:paraId="2F55F9AB"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pompe funebre şi similare</w:t>
            </w:r>
          </w:p>
        </w:tc>
      </w:tr>
      <w:tr w:rsidR="00F471CA" w:rsidRPr="00115A18" w14:paraId="764EA071" w14:textId="77777777" w:rsidTr="000536AD">
        <w:trPr>
          <w:trHeight w:val="144"/>
          <w:jc w:val="center"/>
        </w:trPr>
        <w:tc>
          <w:tcPr>
            <w:tcW w:w="552" w:type="pct"/>
            <w:shd w:val="clear" w:color="auto" w:fill="auto"/>
          </w:tcPr>
          <w:p w14:paraId="169171E7"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64CB5ACC"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68672092"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5759606C"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96.04</w:t>
            </w:r>
          </w:p>
        </w:tc>
        <w:tc>
          <w:tcPr>
            <w:tcW w:w="3106" w:type="pct"/>
            <w:shd w:val="clear" w:color="auto" w:fill="auto"/>
          </w:tcPr>
          <w:p w14:paraId="1AD4F1D8"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Activităţi de întreţinere corporală</w:t>
            </w:r>
          </w:p>
        </w:tc>
      </w:tr>
      <w:tr w:rsidR="00F471CA" w:rsidRPr="00115A18" w14:paraId="313FDFB5" w14:textId="77777777" w:rsidTr="000536AD">
        <w:trPr>
          <w:trHeight w:val="144"/>
          <w:jc w:val="center"/>
        </w:trPr>
        <w:tc>
          <w:tcPr>
            <w:tcW w:w="552" w:type="pct"/>
            <w:shd w:val="clear" w:color="auto" w:fill="auto"/>
          </w:tcPr>
          <w:p w14:paraId="416DF900" w14:textId="77777777" w:rsidR="00EA13B9" w:rsidRPr="00115A18" w:rsidRDefault="00EA13B9" w:rsidP="006765B6">
            <w:pPr>
              <w:spacing w:after="0" w:line="240" w:lineRule="auto"/>
              <w:ind w:left="-142" w:right="-35"/>
              <w:jc w:val="center"/>
              <w:rPr>
                <w:rFonts w:ascii="Times New Roman" w:hAnsi="Times New Roman"/>
                <w:b/>
                <w:sz w:val="24"/>
                <w:szCs w:val="24"/>
                <w:lang w:val="ro-RO"/>
              </w:rPr>
            </w:pPr>
          </w:p>
        </w:tc>
        <w:tc>
          <w:tcPr>
            <w:tcW w:w="612" w:type="pct"/>
            <w:shd w:val="clear" w:color="auto" w:fill="auto"/>
            <w:noWrap/>
          </w:tcPr>
          <w:p w14:paraId="32F648D9" w14:textId="77777777" w:rsidR="00EA13B9" w:rsidRPr="00115A18" w:rsidRDefault="00EA13B9" w:rsidP="006765B6">
            <w:pPr>
              <w:spacing w:after="0" w:line="240" w:lineRule="auto"/>
              <w:ind w:left="-142" w:right="-167"/>
              <w:jc w:val="center"/>
              <w:rPr>
                <w:rFonts w:ascii="Times New Roman" w:hAnsi="Times New Roman"/>
                <w:b/>
                <w:sz w:val="24"/>
                <w:szCs w:val="24"/>
                <w:lang w:val="ro-RO"/>
              </w:rPr>
            </w:pPr>
          </w:p>
        </w:tc>
        <w:tc>
          <w:tcPr>
            <w:tcW w:w="391" w:type="pct"/>
            <w:shd w:val="clear" w:color="auto" w:fill="auto"/>
            <w:noWrap/>
          </w:tcPr>
          <w:p w14:paraId="2D556A20" w14:textId="77777777" w:rsidR="00EA13B9" w:rsidRPr="00115A18" w:rsidRDefault="00EA13B9" w:rsidP="006765B6">
            <w:pPr>
              <w:spacing w:after="0" w:line="240" w:lineRule="auto"/>
              <w:ind w:left="-142" w:right="-144"/>
              <w:jc w:val="center"/>
              <w:rPr>
                <w:rFonts w:ascii="Times New Roman" w:hAnsi="Times New Roman"/>
                <w:b/>
                <w:sz w:val="24"/>
                <w:szCs w:val="24"/>
                <w:lang w:val="ro-RO"/>
              </w:rPr>
            </w:pPr>
          </w:p>
        </w:tc>
        <w:tc>
          <w:tcPr>
            <w:tcW w:w="339" w:type="pct"/>
            <w:shd w:val="clear" w:color="auto" w:fill="auto"/>
          </w:tcPr>
          <w:p w14:paraId="40D5176E" w14:textId="77777777" w:rsidR="00EA13B9" w:rsidRPr="00115A18" w:rsidRDefault="00EA13B9" w:rsidP="006765B6">
            <w:pPr>
              <w:spacing w:after="0" w:line="240" w:lineRule="auto"/>
              <w:ind w:left="-142" w:right="-77"/>
              <w:jc w:val="center"/>
              <w:rPr>
                <w:rFonts w:ascii="Times New Roman" w:hAnsi="Times New Roman"/>
                <w:sz w:val="24"/>
                <w:szCs w:val="24"/>
                <w:lang w:val="ro-RO"/>
              </w:rPr>
            </w:pPr>
            <w:r w:rsidRPr="00115A18">
              <w:rPr>
                <w:rFonts w:ascii="Times New Roman" w:hAnsi="Times New Roman"/>
                <w:sz w:val="24"/>
                <w:szCs w:val="24"/>
                <w:lang w:val="ro-RO"/>
              </w:rPr>
              <w:t>96.09</w:t>
            </w:r>
          </w:p>
        </w:tc>
        <w:tc>
          <w:tcPr>
            <w:tcW w:w="3106" w:type="pct"/>
            <w:shd w:val="clear" w:color="auto" w:fill="auto"/>
          </w:tcPr>
          <w:p w14:paraId="49F0AD94" w14:textId="77777777" w:rsidR="00EA13B9" w:rsidRPr="00115A18" w:rsidRDefault="00EA13B9" w:rsidP="006765B6">
            <w:pPr>
              <w:spacing w:after="0" w:line="240" w:lineRule="auto"/>
              <w:ind w:right="-35"/>
              <w:jc w:val="both"/>
              <w:rPr>
                <w:rFonts w:ascii="Times New Roman" w:hAnsi="Times New Roman"/>
                <w:sz w:val="24"/>
                <w:szCs w:val="24"/>
                <w:lang w:val="ro-RO"/>
              </w:rPr>
            </w:pPr>
            <w:r w:rsidRPr="00115A18">
              <w:rPr>
                <w:rFonts w:ascii="Times New Roman" w:hAnsi="Times New Roman"/>
                <w:sz w:val="24"/>
                <w:szCs w:val="24"/>
                <w:lang w:val="ro-RO"/>
              </w:rPr>
              <w:t xml:space="preserve">Alte activităţi de servicii personale </w:t>
            </w:r>
            <w:proofErr w:type="spellStart"/>
            <w:r w:rsidRPr="00115A18">
              <w:rPr>
                <w:rFonts w:ascii="Times New Roman" w:hAnsi="Times New Roman"/>
                <w:sz w:val="24"/>
                <w:szCs w:val="24"/>
                <w:lang w:val="ro-RO"/>
              </w:rPr>
              <w:t>n.c.a</w:t>
            </w:r>
            <w:proofErr w:type="spellEnd"/>
            <w:r w:rsidRPr="00115A18">
              <w:rPr>
                <w:rFonts w:ascii="Times New Roman" w:hAnsi="Times New Roman"/>
                <w:sz w:val="24"/>
                <w:szCs w:val="24"/>
                <w:lang w:val="ro-RO"/>
              </w:rPr>
              <w:t>.</w:t>
            </w:r>
          </w:p>
        </w:tc>
      </w:tr>
    </w:tbl>
    <w:p w14:paraId="19265EE3"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7012F444" w14:textId="7D0F5DF9" w:rsidR="00EA13B9" w:rsidRPr="00115A18" w:rsidRDefault="00EA13B9" w:rsidP="00F471CA">
      <w:pPr>
        <w:numPr>
          <w:ilvl w:val="0"/>
          <w:numId w:val="7"/>
        </w:numPr>
        <w:tabs>
          <w:tab w:val="left" w:pos="1134"/>
        </w:tabs>
        <w:spacing w:after="0" w:line="240" w:lineRule="auto"/>
        <w:ind w:left="0"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Legea se completează cu anexele nr.2-</w:t>
      </w:r>
      <w:r w:rsidR="00BC20FA" w:rsidRPr="00115A18">
        <w:rPr>
          <w:rFonts w:ascii="Times New Roman" w:eastAsia="Times New Roman" w:hAnsi="Times New Roman"/>
          <w:sz w:val="28"/>
          <w:szCs w:val="28"/>
          <w:lang w:val="ro-RO"/>
        </w:rPr>
        <w:t>5</w:t>
      </w:r>
      <w:r w:rsidRPr="00115A18">
        <w:rPr>
          <w:rFonts w:ascii="Times New Roman" w:eastAsia="Times New Roman" w:hAnsi="Times New Roman"/>
          <w:sz w:val="28"/>
          <w:szCs w:val="28"/>
          <w:lang w:val="ro-RO"/>
        </w:rPr>
        <w:t xml:space="preserve"> cu următorul cuprins:</w:t>
      </w:r>
    </w:p>
    <w:p w14:paraId="2231D1B0"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p w14:paraId="6C45FF83" w14:textId="7AC9A601" w:rsidR="00EA13B9" w:rsidRPr="00115A18" w:rsidRDefault="00F471CA" w:rsidP="0005547E">
      <w:pPr>
        <w:tabs>
          <w:tab w:val="left" w:pos="993"/>
        </w:tabs>
        <w:spacing w:after="0" w:line="240" w:lineRule="auto"/>
        <w:ind w:firstLine="709"/>
        <w:jc w:val="right"/>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lastRenderedPageBreak/>
        <w:t xml:space="preserve">                                                                                       </w:t>
      </w:r>
      <w:r w:rsidR="0005547E" w:rsidRPr="00115A18">
        <w:rPr>
          <w:rFonts w:ascii="Times New Roman" w:eastAsia="Times New Roman" w:hAnsi="Times New Roman"/>
          <w:sz w:val="28"/>
          <w:szCs w:val="28"/>
          <w:lang w:val="ro-RO"/>
        </w:rPr>
        <w:t>“</w:t>
      </w:r>
      <w:r w:rsidR="00EA13B9" w:rsidRPr="00115A18">
        <w:rPr>
          <w:rFonts w:ascii="Times New Roman" w:eastAsia="Times New Roman" w:hAnsi="Times New Roman"/>
          <w:sz w:val="28"/>
          <w:szCs w:val="28"/>
          <w:lang w:val="ro-RO"/>
        </w:rPr>
        <w:t>Anexa nr.2</w:t>
      </w:r>
    </w:p>
    <w:p w14:paraId="546835BB" w14:textId="77777777" w:rsidR="00EA13B9" w:rsidRPr="00115A18" w:rsidRDefault="00EA13B9" w:rsidP="00F471CA">
      <w:pPr>
        <w:tabs>
          <w:tab w:val="left" w:pos="993"/>
        </w:tabs>
        <w:spacing w:after="0" w:line="240" w:lineRule="auto"/>
        <w:ind w:firstLine="709"/>
        <w:jc w:val="right"/>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Model</w:t>
      </w:r>
    </w:p>
    <w:p w14:paraId="3CE22B90" w14:textId="4B4707B8" w:rsidR="00EA13B9" w:rsidRPr="00115A18" w:rsidRDefault="004B05EF" w:rsidP="0005547E">
      <w:pPr>
        <w:pBdr>
          <w:top w:val="nil"/>
          <w:left w:val="nil"/>
          <w:bottom w:val="nil"/>
          <w:right w:val="nil"/>
          <w:between w:val="nil"/>
          <w:bar w:val="nil"/>
        </w:pBdr>
        <w:spacing w:after="0" w:line="240" w:lineRule="auto"/>
        <w:jc w:val="center"/>
        <w:outlineLvl w:val="0"/>
        <w:rPr>
          <w:rFonts w:ascii="Courier New" w:eastAsia="Arial Unicode MS" w:hAnsi="Courier New" w:cs="Courier New"/>
          <w:b/>
          <w:bCs/>
          <w:sz w:val="18"/>
          <w:szCs w:val="18"/>
          <w:bdr w:val="nil"/>
          <w:lang w:val="ro-RO"/>
        </w:rPr>
      </w:pPr>
      <w:r w:rsidRPr="00115A18">
        <w:rPr>
          <w:rFonts w:ascii="Courier New" w:eastAsia="Arial Unicode MS" w:hAnsi="Courier New" w:cs="Courier New"/>
          <w:b/>
          <w:bCs/>
          <w:sz w:val="18"/>
          <w:szCs w:val="18"/>
          <w:bdr w:val="nil"/>
          <w:lang w:val="ro-RO"/>
        </w:rPr>
        <w:t>NOTIFICARE PRIVIND INI</w:t>
      </w:r>
      <w:r w:rsidR="0051119F" w:rsidRPr="00115A18">
        <w:rPr>
          <w:rFonts w:ascii="Courier New" w:eastAsia="Arial Unicode MS" w:hAnsi="Courier New" w:cs="Courier New"/>
          <w:b/>
          <w:bCs/>
          <w:sz w:val="18"/>
          <w:szCs w:val="18"/>
          <w:bdr w:val="nil"/>
          <w:lang w:val="ro-RO"/>
        </w:rPr>
        <w:t>Ţ</w:t>
      </w:r>
      <w:r w:rsidRPr="00115A18">
        <w:rPr>
          <w:rFonts w:ascii="Courier New" w:eastAsia="Arial Unicode MS" w:hAnsi="Courier New" w:cs="Courier New"/>
          <w:b/>
          <w:bCs/>
          <w:sz w:val="18"/>
          <w:szCs w:val="18"/>
          <w:bdr w:val="nil"/>
          <w:lang w:val="ro-RO"/>
        </w:rPr>
        <w:t>IEREA ACTIVITĂ</w:t>
      </w:r>
      <w:r w:rsidR="0051119F" w:rsidRPr="00115A18">
        <w:rPr>
          <w:rFonts w:ascii="Courier New" w:eastAsia="Arial Unicode MS" w:hAnsi="Courier New" w:cs="Courier New"/>
          <w:b/>
          <w:bCs/>
          <w:sz w:val="18"/>
          <w:szCs w:val="18"/>
          <w:bdr w:val="nil"/>
          <w:lang w:val="ro-RO"/>
        </w:rPr>
        <w:t>Ţ</w:t>
      </w:r>
      <w:r w:rsidRPr="00115A18">
        <w:rPr>
          <w:rFonts w:ascii="Courier New" w:eastAsia="Arial Unicode MS" w:hAnsi="Courier New" w:cs="Courier New"/>
          <w:b/>
          <w:bCs/>
          <w:sz w:val="18"/>
          <w:szCs w:val="18"/>
          <w:bdr w:val="nil"/>
          <w:lang w:val="ro-RO"/>
        </w:rPr>
        <w:t>II DE COMER</w:t>
      </w:r>
      <w:r w:rsidR="0051119F" w:rsidRPr="00115A18">
        <w:rPr>
          <w:rFonts w:ascii="Courier New" w:eastAsia="Arial Unicode MS" w:hAnsi="Courier New" w:cs="Courier New"/>
          <w:b/>
          <w:bCs/>
          <w:sz w:val="18"/>
          <w:szCs w:val="18"/>
          <w:bdr w:val="nil"/>
          <w:lang w:val="ro-RO"/>
        </w:rPr>
        <w:t>Ţ</w:t>
      </w:r>
    </w:p>
    <w:p w14:paraId="4BAE0AFA"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
    <w:p w14:paraId="6EE80696"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b/>
          <w:bCs/>
          <w:sz w:val="18"/>
          <w:szCs w:val="18"/>
          <w:bdr w:val="nil"/>
          <w:lang w:val="ro-RO"/>
        </w:rPr>
        <w:t xml:space="preserve">CĂTRE: </w:t>
      </w:r>
      <w:r w:rsidRPr="00115A18">
        <w:rPr>
          <w:rFonts w:ascii="Courier New" w:eastAsia="Arial Unicode MS" w:hAnsi="Courier New" w:cs="Courier New"/>
          <w:sz w:val="18"/>
          <w:szCs w:val="18"/>
          <w:bdr w:val="nil"/>
          <w:lang w:val="ro-RO"/>
        </w:rPr>
        <w:t>[Primăria localităţii]</w:t>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b/>
          <w:bCs/>
          <w:sz w:val="18"/>
          <w:szCs w:val="18"/>
          <w:bdr w:val="nil"/>
          <w:lang w:val="ro-RO"/>
        </w:rPr>
        <w:t>DATA:</w:t>
      </w:r>
    </w:p>
    <w:p w14:paraId="5651ACAA"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
    <w:p w14:paraId="1659DF7C" w14:textId="77777777" w:rsidR="00EA13B9" w:rsidRPr="00115A18" w:rsidRDefault="00EA13B9"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b/>
          <w:bCs/>
          <w:sz w:val="18"/>
          <w:szCs w:val="18"/>
          <w:bdr w:val="nil"/>
          <w:lang w:val="ro-RO"/>
        </w:rPr>
      </w:pPr>
      <w:r w:rsidRPr="00115A18">
        <w:rPr>
          <w:rFonts w:ascii="Courier New" w:eastAsia="Arial Unicode MS" w:hAnsi="Courier New" w:cs="Courier New"/>
          <w:b/>
          <w:bCs/>
          <w:sz w:val="18"/>
          <w:szCs w:val="18"/>
          <w:bdr w:val="nil"/>
          <w:lang w:val="ro-RO"/>
        </w:rPr>
        <w:t>DE LA COMERCIANT</w:t>
      </w:r>
    </w:p>
    <w:p w14:paraId="10DF56D7" w14:textId="77777777" w:rsidR="00152BE7" w:rsidRPr="00115A18" w:rsidRDefault="00152BE7"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Denumire/Nume:_____________________________IDNO/IDNP:____________________</w:t>
      </w:r>
    </w:p>
    <w:p w14:paraId="631331D2" w14:textId="77777777" w:rsidR="00152BE7" w:rsidRPr="00115A18" w:rsidRDefault="00152BE7"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Sediu/domiciliu:_________________________________________________________</w:t>
      </w:r>
    </w:p>
    <w:p w14:paraId="726B3C92" w14:textId="77777777" w:rsidR="00152BE7" w:rsidRPr="00115A18" w:rsidRDefault="00152BE7" w:rsidP="00152BE7">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Reprezentat de:_________________________în calitate de:__________________</w:t>
      </w:r>
    </w:p>
    <w:p w14:paraId="16FFB3D7" w14:textId="77777777" w:rsidR="00152BE7" w:rsidRPr="00115A18" w:rsidRDefault="00152BE7" w:rsidP="00152BE7">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Tel: ___________________Fax:___________________Email:____________________</w:t>
      </w:r>
    </w:p>
    <w:p w14:paraId="6AA2E9E3" w14:textId="77777777" w:rsidR="00F471CA" w:rsidRPr="00115A18" w:rsidRDefault="00F471CA" w:rsidP="00475768">
      <w:pPr>
        <w:pBdr>
          <w:top w:val="nil"/>
          <w:left w:val="nil"/>
          <w:bottom w:val="nil"/>
          <w:right w:val="nil"/>
          <w:between w:val="nil"/>
          <w:bar w:val="nil"/>
        </w:pBdr>
        <w:spacing w:after="0" w:line="240" w:lineRule="auto"/>
        <w:jc w:val="both"/>
        <w:rPr>
          <w:rFonts w:ascii="Courier New" w:eastAsia="Arial Unicode MS" w:hAnsi="Courier New" w:cs="Courier New"/>
          <w:b/>
          <w:sz w:val="18"/>
          <w:szCs w:val="18"/>
          <w:bdr w:val="nil"/>
          <w:lang w:val="ro-RO"/>
        </w:rPr>
      </w:pPr>
    </w:p>
    <w:p w14:paraId="06F39ECE" w14:textId="3BD22BC0" w:rsidR="00EA13B9" w:rsidRPr="00115A18" w:rsidRDefault="003D473E"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b/>
          <w:sz w:val="18"/>
          <w:szCs w:val="18"/>
          <w:bdr w:val="nil"/>
          <w:lang w:val="ro-RO"/>
        </w:rPr>
      </w:pPr>
      <w:r w:rsidRPr="00115A18">
        <w:rPr>
          <w:rFonts w:ascii="Courier New" w:eastAsia="Arial Unicode MS" w:hAnsi="Courier New" w:cs="Courier New"/>
          <w:b/>
          <w:sz w:val="18"/>
          <w:szCs w:val="18"/>
          <w:bdr w:val="nil"/>
          <w:lang w:val="ro-RO"/>
        </w:rPr>
        <w:t>Notificăm privind ini</w:t>
      </w:r>
      <w:r w:rsidR="0051119F" w:rsidRPr="00115A18">
        <w:rPr>
          <w:rFonts w:ascii="Courier New" w:eastAsia="Arial Unicode MS" w:hAnsi="Courier New" w:cs="Courier New"/>
          <w:b/>
          <w:sz w:val="18"/>
          <w:szCs w:val="18"/>
          <w:bdr w:val="nil"/>
          <w:lang w:val="ro-RO"/>
        </w:rPr>
        <w:t>ţ</w:t>
      </w:r>
      <w:r w:rsidRPr="00115A18">
        <w:rPr>
          <w:rFonts w:ascii="Courier New" w:eastAsia="Arial Unicode MS" w:hAnsi="Courier New" w:cs="Courier New"/>
          <w:b/>
          <w:sz w:val="18"/>
          <w:szCs w:val="18"/>
          <w:bdr w:val="nil"/>
          <w:lang w:val="ro-RO"/>
        </w:rPr>
        <w:t>ierea activită</w:t>
      </w:r>
      <w:r w:rsidR="0051119F" w:rsidRPr="00115A18">
        <w:rPr>
          <w:rFonts w:ascii="Courier New" w:eastAsia="Arial Unicode MS" w:hAnsi="Courier New" w:cs="Courier New"/>
          <w:b/>
          <w:sz w:val="18"/>
          <w:szCs w:val="18"/>
          <w:bdr w:val="nil"/>
          <w:lang w:val="ro-RO"/>
        </w:rPr>
        <w:t>ţ</w:t>
      </w:r>
      <w:r w:rsidRPr="00115A18">
        <w:rPr>
          <w:rFonts w:ascii="Courier New" w:eastAsia="Arial Unicode MS" w:hAnsi="Courier New" w:cs="Courier New"/>
          <w:b/>
          <w:sz w:val="18"/>
          <w:szCs w:val="18"/>
          <w:bdr w:val="nil"/>
          <w:lang w:val="ro-RO"/>
        </w:rPr>
        <w:t>ii de comer</w:t>
      </w:r>
      <w:r w:rsidR="0051119F" w:rsidRPr="00115A18">
        <w:rPr>
          <w:rFonts w:ascii="Courier New" w:eastAsia="Arial Unicode MS" w:hAnsi="Courier New" w:cs="Courier New"/>
          <w:b/>
          <w:sz w:val="18"/>
          <w:szCs w:val="18"/>
          <w:bdr w:val="nil"/>
          <w:lang w:val="ro-RO"/>
        </w:rPr>
        <w:t>ţ</w:t>
      </w:r>
      <w:r w:rsidR="00EA13B9" w:rsidRPr="00115A18">
        <w:rPr>
          <w:rFonts w:ascii="Courier New" w:eastAsia="Arial Unicode MS" w:hAnsi="Courier New" w:cs="Courier New"/>
          <w:b/>
          <w:sz w:val="18"/>
          <w:szCs w:val="18"/>
          <w:bdr w:val="nil"/>
          <w:lang w:val="ro-RO"/>
        </w:rPr>
        <w:t xml:space="preserve"> în următoarele condiţii:</w:t>
      </w:r>
    </w:p>
    <w:p w14:paraId="271B08FE" w14:textId="77777777" w:rsidR="00017723" w:rsidRPr="00115A18" w:rsidRDefault="00017723" w:rsidP="00017723">
      <w:pPr>
        <w:pBdr>
          <w:top w:val="nil"/>
          <w:left w:val="nil"/>
          <w:bottom w:val="nil"/>
          <w:right w:val="nil"/>
          <w:between w:val="nil"/>
          <w:bar w:val="nil"/>
        </w:pBdr>
        <w:spacing w:after="0" w:line="240" w:lineRule="auto"/>
        <w:jc w:val="both"/>
        <w:rPr>
          <w:rFonts w:ascii="Courier New" w:eastAsia="Arial Unicode MS" w:hAnsi="Courier New" w:cs="Courier New"/>
          <w:i/>
          <w:iCs/>
          <w:sz w:val="18"/>
          <w:szCs w:val="18"/>
          <w:bdr w:val="nil"/>
          <w:lang w:val="ro-RO"/>
        </w:rPr>
      </w:pPr>
      <w:r w:rsidRPr="00115A18">
        <w:rPr>
          <w:rFonts w:ascii="Courier New" w:eastAsia="Arial Unicode MS" w:hAnsi="Courier New" w:cs="Courier New"/>
          <w:i/>
          <w:iCs/>
          <w:sz w:val="18"/>
          <w:szCs w:val="18"/>
          <w:bdr w:val="nil"/>
          <w:lang w:val="ro-RO"/>
        </w:rPr>
        <w:t>Pentru unitate comercială</w:t>
      </w:r>
      <w:r w:rsidRPr="00115A18">
        <w:rPr>
          <w:rFonts w:ascii="Courier New" w:eastAsia="Arial Unicode MS" w:hAnsi="Courier New" w:cs="Courier New"/>
          <w:i/>
          <w:iCs/>
          <w:sz w:val="18"/>
          <w:szCs w:val="18"/>
          <w:bdr w:val="nil"/>
          <w:lang w:val="ro-RO"/>
        </w:rPr>
        <w:tab/>
      </w:r>
      <w:r w:rsidRPr="00115A18">
        <w:rPr>
          <w:rFonts w:ascii="Courier New" w:eastAsia="Arial Unicode MS" w:hAnsi="Courier New" w:cs="Courier New"/>
          <w:i/>
          <w:iCs/>
          <w:sz w:val="18"/>
          <w:szCs w:val="18"/>
          <w:bdr w:val="nil"/>
          <w:lang w:val="ro-RO"/>
        </w:rPr>
        <w:tab/>
      </w:r>
      <w:r w:rsidRPr="00115A18">
        <w:rPr>
          <w:rFonts w:ascii="Courier New" w:eastAsia="Arial Unicode MS" w:hAnsi="Courier New" w:cs="Courier New"/>
          <w:i/>
          <w:iCs/>
          <w:sz w:val="18"/>
          <w:szCs w:val="18"/>
          <w:bdr w:val="nil"/>
          <w:lang w:val="ro-RO"/>
        </w:rPr>
        <w:tab/>
      </w:r>
      <w:r w:rsidRPr="00115A18">
        <w:rPr>
          <w:rFonts w:ascii="Courier New" w:eastAsia="Arial Unicode MS" w:hAnsi="Courier New" w:cs="Courier New"/>
          <w:i/>
          <w:iCs/>
          <w:sz w:val="18"/>
          <w:szCs w:val="18"/>
          <w:bdr w:val="nil"/>
          <w:lang w:val="ro-RO"/>
        </w:rPr>
        <w:tab/>
        <w:t xml:space="preserve">Pentru loc de </w:t>
      </w:r>
      <w:proofErr w:type="spellStart"/>
      <w:r w:rsidRPr="00115A18">
        <w:rPr>
          <w:rFonts w:ascii="Courier New" w:eastAsia="Arial Unicode MS" w:hAnsi="Courier New" w:cs="Courier New"/>
          <w:i/>
          <w:iCs/>
          <w:sz w:val="18"/>
          <w:szCs w:val="18"/>
          <w:bdr w:val="nil"/>
          <w:lang w:val="ro-RO"/>
        </w:rPr>
        <w:t>vînzare</w:t>
      </w:r>
      <w:proofErr w:type="spellEnd"/>
    </w:p>
    <w:p w14:paraId="5334B68A" w14:textId="77777777" w:rsidR="00017723" w:rsidRPr="00115A18" w:rsidRDefault="00017723" w:rsidP="00017723">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Adresa:______________________</w:t>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r>
      <w:proofErr w:type="spellStart"/>
      <w:r w:rsidRPr="00115A18">
        <w:rPr>
          <w:rFonts w:ascii="Courier New" w:eastAsia="Arial Unicode MS" w:hAnsi="Courier New" w:cs="Courier New"/>
          <w:sz w:val="18"/>
          <w:szCs w:val="18"/>
          <w:bdr w:val="nil"/>
          <w:lang w:val="ro-RO"/>
        </w:rPr>
        <w:t>Adresa</w:t>
      </w:r>
      <w:proofErr w:type="spellEnd"/>
      <w:r w:rsidRPr="00115A18">
        <w:rPr>
          <w:rFonts w:ascii="Courier New" w:eastAsia="Arial Unicode MS" w:hAnsi="Courier New" w:cs="Courier New"/>
          <w:sz w:val="18"/>
          <w:szCs w:val="18"/>
          <w:bdr w:val="nil"/>
          <w:lang w:val="ro-RO"/>
        </w:rPr>
        <w:t>:_____________________</w:t>
      </w:r>
    </w:p>
    <w:p w14:paraId="284BA3CD" w14:textId="77777777" w:rsidR="00017723" w:rsidRPr="00115A18" w:rsidRDefault="00017723" w:rsidP="00017723">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Denumire:____________________</w:t>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t>Amplasare:__________________</w:t>
      </w:r>
    </w:p>
    <w:p w14:paraId="78D7B6E0" w14:textId="77777777" w:rsidR="00017723" w:rsidRPr="00115A18" w:rsidRDefault="00017723" w:rsidP="00017723">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Tipul:_______________________</w:t>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r>
      <w:proofErr w:type="spellStart"/>
      <w:r w:rsidRPr="00115A18">
        <w:rPr>
          <w:rFonts w:ascii="Courier New" w:eastAsia="Arial Unicode MS" w:hAnsi="Courier New" w:cs="Courier New"/>
          <w:sz w:val="18"/>
          <w:szCs w:val="18"/>
          <w:bdr w:val="nil"/>
          <w:lang w:val="ro-RO"/>
        </w:rPr>
        <w:t>Tipul</w:t>
      </w:r>
      <w:proofErr w:type="spellEnd"/>
      <w:r w:rsidRPr="00115A18">
        <w:rPr>
          <w:rFonts w:ascii="Courier New" w:eastAsia="Arial Unicode MS" w:hAnsi="Courier New" w:cs="Courier New"/>
          <w:sz w:val="18"/>
          <w:szCs w:val="18"/>
          <w:bdr w:val="nil"/>
          <w:lang w:val="ro-RO"/>
        </w:rPr>
        <w:t>:______________________</w:t>
      </w:r>
    </w:p>
    <w:p w14:paraId="068FB38D" w14:textId="77777777" w:rsidR="00017723" w:rsidRPr="00115A18" w:rsidRDefault="00017723" w:rsidP="00017723">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Suprafaţa comercială(m2):____</w:t>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r>
      <w:r w:rsidRPr="00115A18">
        <w:rPr>
          <w:rFonts w:ascii="Courier New" w:eastAsia="Arial Unicode MS" w:hAnsi="Courier New" w:cs="Courier New"/>
          <w:sz w:val="18"/>
          <w:szCs w:val="18"/>
          <w:bdr w:val="nil"/>
          <w:lang w:val="ro-RO"/>
        </w:rPr>
        <w:tab/>
        <w:t>Suprafaţa ocupată (m2):_____</w:t>
      </w:r>
    </w:p>
    <w:p w14:paraId="51E7EB95" w14:textId="77777777" w:rsidR="00F471CA" w:rsidRPr="00115A18" w:rsidRDefault="00F471CA"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
    <w:p w14:paraId="49459848" w14:textId="77777777" w:rsidR="00512E48" w:rsidRPr="00115A18" w:rsidRDefault="00512E48" w:rsidP="00512E48">
      <w:pPr>
        <w:pBdr>
          <w:top w:val="nil"/>
          <w:left w:val="nil"/>
          <w:bottom w:val="nil"/>
          <w:right w:val="nil"/>
          <w:between w:val="nil"/>
          <w:bar w:val="nil"/>
        </w:pBdr>
        <w:spacing w:after="0" w:line="240" w:lineRule="auto"/>
        <w:jc w:val="both"/>
        <w:rPr>
          <w:rFonts w:ascii="Courier New" w:eastAsia="Arial Unicode MS" w:hAnsi="Courier New" w:cs="Courier New"/>
          <w:i/>
          <w:sz w:val="18"/>
          <w:szCs w:val="18"/>
          <w:bdr w:val="nil"/>
          <w:lang w:val="ro-RO"/>
        </w:rPr>
      </w:pPr>
      <w:r w:rsidRPr="00115A18">
        <w:rPr>
          <w:rFonts w:ascii="Courier New" w:eastAsia="Arial Unicode MS" w:hAnsi="Courier New" w:cs="Courier New"/>
          <w:i/>
          <w:sz w:val="18"/>
          <w:szCs w:val="18"/>
          <w:bdr w:val="nil"/>
          <w:lang w:val="ro-RO"/>
        </w:rPr>
        <w:t>Orar de funcţionare:</w:t>
      </w:r>
    </w:p>
    <w:p w14:paraId="0DEFE43E" w14:textId="77777777" w:rsidR="00512E48" w:rsidRPr="00115A18" w:rsidRDefault="00A83229" w:rsidP="00512E4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 xml:space="preserve">        </w:t>
      </w:r>
      <w:r w:rsidR="00512E48" w:rsidRPr="00115A18">
        <w:rPr>
          <w:rFonts w:ascii="Courier New" w:eastAsia="Arial Unicode MS" w:hAnsi="Courier New" w:cs="Courier New"/>
          <w:sz w:val="18"/>
          <w:szCs w:val="18"/>
          <w:bdr w:val="nil"/>
          <w:lang w:val="ro-RO"/>
        </w:rPr>
        <w:t xml:space="preserve">| </w:t>
      </w:r>
      <w:r w:rsidRPr="00115A18">
        <w:rPr>
          <w:rFonts w:ascii="Courier New" w:eastAsia="Arial Unicode MS" w:hAnsi="Courier New" w:cs="Courier New"/>
          <w:sz w:val="18"/>
          <w:szCs w:val="18"/>
          <w:bdr w:val="nil"/>
          <w:lang w:val="ro-RO"/>
        </w:rPr>
        <w:t xml:space="preserve"> </w:t>
      </w:r>
      <w:r w:rsidR="00512E48" w:rsidRPr="00115A18">
        <w:rPr>
          <w:rFonts w:ascii="Courier New" w:eastAsia="Arial Unicode MS" w:hAnsi="Courier New" w:cs="Courier New"/>
          <w:sz w:val="18"/>
          <w:szCs w:val="18"/>
          <w:bdr w:val="nil"/>
          <w:lang w:val="ro-RO"/>
        </w:rPr>
        <w:t xml:space="preserve">Luni | Marţi | Miercuri |  Joi  | Vineri | </w:t>
      </w:r>
      <w:proofErr w:type="spellStart"/>
      <w:r w:rsidR="00512E48" w:rsidRPr="00115A18">
        <w:rPr>
          <w:rFonts w:ascii="Courier New" w:eastAsia="Arial Unicode MS" w:hAnsi="Courier New" w:cs="Courier New"/>
          <w:sz w:val="18"/>
          <w:szCs w:val="18"/>
          <w:bdr w:val="nil"/>
          <w:lang w:val="ro-RO"/>
        </w:rPr>
        <w:t>Sîmbătă</w:t>
      </w:r>
      <w:proofErr w:type="spellEnd"/>
      <w:r w:rsidR="00512E48" w:rsidRPr="00115A18">
        <w:rPr>
          <w:rFonts w:ascii="Courier New" w:eastAsia="Arial Unicode MS" w:hAnsi="Courier New" w:cs="Courier New"/>
          <w:sz w:val="18"/>
          <w:szCs w:val="18"/>
          <w:bdr w:val="nil"/>
          <w:lang w:val="ro-RO"/>
        </w:rPr>
        <w:t xml:space="preserve"> | Duminică |</w:t>
      </w:r>
    </w:p>
    <w:p w14:paraId="4713C915" w14:textId="77777777" w:rsidR="00512E48" w:rsidRPr="00115A18" w:rsidRDefault="00A83229" w:rsidP="00512E4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 xml:space="preserve">De la:  </w:t>
      </w:r>
      <w:r w:rsidR="00512E48" w:rsidRPr="00115A18">
        <w:rPr>
          <w:rFonts w:ascii="Courier New" w:eastAsia="Arial Unicode MS" w:hAnsi="Courier New" w:cs="Courier New"/>
          <w:sz w:val="18"/>
          <w:szCs w:val="18"/>
          <w:bdr w:val="nil"/>
          <w:lang w:val="ro-RO"/>
        </w:rPr>
        <w:t>|_</w:t>
      </w:r>
      <w:r w:rsidRPr="00115A18">
        <w:rPr>
          <w:rFonts w:ascii="Courier New" w:eastAsia="Arial Unicode MS" w:hAnsi="Courier New" w:cs="Courier New"/>
          <w:sz w:val="18"/>
          <w:szCs w:val="18"/>
          <w:bdr w:val="nil"/>
          <w:lang w:val="ro-RO"/>
        </w:rPr>
        <w:t>______|</w:t>
      </w:r>
      <w:r w:rsidR="00512E48" w:rsidRPr="00115A18">
        <w:rPr>
          <w:rFonts w:ascii="Courier New" w:eastAsia="Arial Unicode MS" w:hAnsi="Courier New" w:cs="Courier New"/>
          <w:sz w:val="18"/>
          <w:szCs w:val="18"/>
          <w:bdr w:val="nil"/>
          <w:lang w:val="ro-RO"/>
        </w:rPr>
        <w:t>_</w:t>
      </w:r>
      <w:r w:rsidRPr="00115A18">
        <w:rPr>
          <w:rFonts w:ascii="Courier New" w:eastAsia="Arial Unicode MS" w:hAnsi="Courier New" w:cs="Courier New"/>
          <w:sz w:val="18"/>
          <w:szCs w:val="18"/>
          <w:bdr w:val="nil"/>
          <w:lang w:val="ro-RO"/>
        </w:rPr>
        <w:t>_</w:t>
      </w:r>
      <w:r w:rsidR="00512E48" w:rsidRPr="00115A18">
        <w:rPr>
          <w:rFonts w:ascii="Courier New" w:eastAsia="Arial Unicode MS" w:hAnsi="Courier New" w:cs="Courier New"/>
          <w:sz w:val="18"/>
          <w:szCs w:val="18"/>
          <w:bdr w:val="nil"/>
          <w:lang w:val="ro-RO"/>
        </w:rPr>
        <w:t>_____|__________|_______|________|_________|__________|</w:t>
      </w:r>
    </w:p>
    <w:p w14:paraId="5D160B0F" w14:textId="77777777" w:rsidR="00512E48" w:rsidRPr="00115A18" w:rsidRDefault="00A83229" w:rsidP="00512E4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roofErr w:type="spellStart"/>
      <w:r w:rsidRPr="00115A18">
        <w:rPr>
          <w:rFonts w:ascii="Courier New" w:eastAsia="Arial Unicode MS" w:hAnsi="Courier New" w:cs="Courier New"/>
          <w:sz w:val="18"/>
          <w:szCs w:val="18"/>
          <w:bdr w:val="nil"/>
          <w:lang w:val="ro-RO"/>
        </w:rPr>
        <w:t>Pînă</w:t>
      </w:r>
      <w:proofErr w:type="spellEnd"/>
      <w:r w:rsidRPr="00115A18">
        <w:rPr>
          <w:rFonts w:ascii="Courier New" w:eastAsia="Arial Unicode MS" w:hAnsi="Courier New" w:cs="Courier New"/>
          <w:sz w:val="18"/>
          <w:szCs w:val="18"/>
          <w:bdr w:val="nil"/>
          <w:lang w:val="ro-RO"/>
        </w:rPr>
        <w:t xml:space="preserve"> la:</w:t>
      </w:r>
      <w:r w:rsidR="00512E48" w:rsidRPr="00115A18">
        <w:rPr>
          <w:rFonts w:ascii="Courier New" w:eastAsia="Arial Unicode MS" w:hAnsi="Courier New" w:cs="Courier New"/>
          <w:sz w:val="18"/>
          <w:szCs w:val="18"/>
          <w:bdr w:val="nil"/>
          <w:lang w:val="ro-RO"/>
        </w:rPr>
        <w:t>|__</w:t>
      </w:r>
      <w:r w:rsidRPr="00115A18">
        <w:rPr>
          <w:rFonts w:ascii="Courier New" w:eastAsia="Arial Unicode MS" w:hAnsi="Courier New" w:cs="Courier New"/>
          <w:sz w:val="18"/>
          <w:szCs w:val="18"/>
          <w:bdr w:val="nil"/>
          <w:lang w:val="ro-RO"/>
        </w:rPr>
        <w:t>__</w:t>
      </w:r>
      <w:r w:rsidR="00512E48" w:rsidRPr="00115A18">
        <w:rPr>
          <w:rFonts w:ascii="Courier New" w:eastAsia="Arial Unicode MS" w:hAnsi="Courier New" w:cs="Courier New"/>
          <w:sz w:val="18"/>
          <w:szCs w:val="18"/>
          <w:bdr w:val="nil"/>
          <w:lang w:val="ro-RO"/>
        </w:rPr>
        <w:t>___</w:t>
      </w:r>
      <w:r w:rsidRPr="00115A18">
        <w:rPr>
          <w:rFonts w:ascii="Courier New" w:eastAsia="Arial Unicode MS" w:hAnsi="Courier New" w:cs="Courier New"/>
          <w:sz w:val="18"/>
          <w:szCs w:val="18"/>
          <w:bdr w:val="nil"/>
          <w:lang w:val="ro-RO"/>
        </w:rPr>
        <w:t>|__</w:t>
      </w:r>
      <w:r w:rsidR="00512E48" w:rsidRPr="00115A18">
        <w:rPr>
          <w:rFonts w:ascii="Courier New" w:eastAsia="Arial Unicode MS" w:hAnsi="Courier New" w:cs="Courier New"/>
          <w:sz w:val="18"/>
          <w:szCs w:val="18"/>
          <w:bdr w:val="nil"/>
          <w:lang w:val="ro-RO"/>
        </w:rPr>
        <w:t>_____|__________|_______|________|_________|__________|</w:t>
      </w:r>
    </w:p>
    <w:p w14:paraId="31B335E3" w14:textId="77777777" w:rsidR="00512E48" w:rsidRPr="00115A18" w:rsidRDefault="00512E48" w:rsidP="00512E4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Pauză:  |____</w:t>
      </w:r>
      <w:r w:rsidR="00A83229" w:rsidRPr="00115A18">
        <w:rPr>
          <w:rFonts w:ascii="Courier New" w:eastAsia="Arial Unicode MS" w:hAnsi="Courier New" w:cs="Courier New"/>
          <w:sz w:val="18"/>
          <w:szCs w:val="18"/>
          <w:bdr w:val="nil"/>
          <w:lang w:val="ro-RO"/>
        </w:rPr>
        <w:t>__</w:t>
      </w:r>
      <w:r w:rsidRPr="00115A18">
        <w:rPr>
          <w:rFonts w:ascii="Courier New" w:eastAsia="Arial Unicode MS" w:hAnsi="Courier New" w:cs="Courier New"/>
          <w:sz w:val="18"/>
          <w:szCs w:val="18"/>
          <w:bdr w:val="nil"/>
          <w:lang w:val="ro-RO"/>
        </w:rPr>
        <w:t>_|_______|__________|_______|________|_________|__________|</w:t>
      </w:r>
    </w:p>
    <w:p w14:paraId="43270D79" w14:textId="77777777" w:rsidR="003C5336" w:rsidRPr="00115A18" w:rsidRDefault="003C5336"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
    <w:p w14:paraId="4C3CA3C9" w14:textId="4F50F422" w:rsidR="00661250" w:rsidRPr="00115A18" w:rsidRDefault="00661250" w:rsidP="00661250">
      <w:pPr>
        <w:pBdr>
          <w:top w:val="nil"/>
          <w:left w:val="nil"/>
          <w:bottom w:val="nil"/>
          <w:right w:val="nil"/>
          <w:between w:val="nil"/>
          <w:bar w:val="nil"/>
        </w:pBdr>
        <w:spacing w:after="0" w:line="240" w:lineRule="auto"/>
        <w:jc w:val="both"/>
        <w:rPr>
          <w:rFonts w:ascii="Courier New" w:eastAsia="Arial Unicode MS" w:hAnsi="Courier New" w:cs="Courier New"/>
          <w:i/>
          <w:sz w:val="18"/>
          <w:szCs w:val="18"/>
          <w:bdr w:val="nil"/>
          <w:lang w:val="ro-RO"/>
        </w:rPr>
      </w:pPr>
      <w:r w:rsidRPr="00115A18">
        <w:rPr>
          <w:rFonts w:ascii="Courier New" w:eastAsia="Arial Unicode MS" w:hAnsi="Courier New" w:cs="Courier New"/>
          <w:i/>
          <w:sz w:val="18"/>
          <w:szCs w:val="18"/>
          <w:bdr w:val="nil"/>
          <w:lang w:val="ro-RO"/>
        </w:rPr>
        <w:t>Activităţi de comerţ desfă</w:t>
      </w:r>
      <w:r w:rsidR="0051119F" w:rsidRPr="00115A18">
        <w:rPr>
          <w:rFonts w:ascii="Courier New" w:eastAsia="Arial Unicode MS" w:hAnsi="Courier New" w:cs="Courier New"/>
          <w:i/>
          <w:sz w:val="18"/>
          <w:szCs w:val="18"/>
          <w:bdr w:val="nil"/>
          <w:lang w:val="ro-RO"/>
        </w:rPr>
        <w:t>ş</w:t>
      </w:r>
      <w:r w:rsidRPr="00115A18">
        <w:rPr>
          <w:rFonts w:ascii="Courier New" w:eastAsia="Arial Unicode MS" w:hAnsi="Courier New" w:cs="Courier New"/>
          <w:i/>
          <w:sz w:val="18"/>
          <w:szCs w:val="18"/>
          <w:bdr w:val="nil"/>
          <w:lang w:val="ro-RO"/>
        </w:rPr>
        <w:t>urate:</w:t>
      </w:r>
    </w:p>
    <w:p w14:paraId="4D644523" w14:textId="77777777" w:rsidR="00661250" w:rsidRPr="00115A18" w:rsidRDefault="00661250"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_________________________________________________Codul CAEM:_____________</w:t>
      </w:r>
    </w:p>
    <w:p w14:paraId="1ABD37DE" w14:textId="77777777" w:rsidR="00661250" w:rsidRPr="00115A18" w:rsidRDefault="00661250" w:rsidP="00661250">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_________________________________________________Codul CAEM:_____________</w:t>
      </w:r>
    </w:p>
    <w:p w14:paraId="6815058E" w14:textId="77777777" w:rsidR="00661250" w:rsidRPr="00115A18" w:rsidRDefault="00661250"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_________________________________________________Codul CAEM:_____________</w:t>
      </w:r>
    </w:p>
    <w:p w14:paraId="30AD04C0" w14:textId="77777777" w:rsidR="002F11F9" w:rsidRPr="00115A18" w:rsidRDefault="002F11F9" w:rsidP="00475768">
      <w:pPr>
        <w:pBdr>
          <w:top w:val="nil"/>
          <w:left w:val="nil"/>
          <w:bottom w:val="nil"/>
          <w:right w:val="nil"/>
          <w:between w:val="nil"/>
          <w:bar w:val="nil"/>
        </w:pBdr>
        <w:spacing w:after="0" w:line="240" w:lineRule="auto"/>
        <w:jc w:val="both"/>
        <w:rPr>
          <w:rFonts w:ascii="Courier New" w:eastAsia="Arial Unicode MS" w:hAnsi="Courier New" w:cs="Courier New"/>
          <w:iCs/>
          <w:sz w:val="18"/>
          <w:szCs w:val="18"/>
          <w:bdr w:val="nil"/>
          <w:lang w:val="ro-RO"/>
        </w:rPr>
      </w:pPr>
    </w:p>
    <w:p w14:paraId="0983047C"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iCs/>
          <w:sz w:val="18"/>
          <w:szCs w:val="18"/>
          <w:bdr w:val="nil"/>
          <w:lang w:val="ro-RO"/>
        </w:rPr>
      </w:pPr>
      <w:r w:rsidRPr="00115A18">
        <w:rPr>
          <w:rFonts w:ascii="Courier New" w:eastAsia="Arial Unicode MS" w:hAnsi="Courier New" w:cs="Courier New"/>
          <w:iCs/>
          <w:sz w:val="18"/>
          <w:szCs w:val="18"/>
          <w:bdr w:val="nil"/>
          <w:lang w:val="ro-RO"/>
        </w:rPr>
        <w:t>Comercializarea producţiei alcoolice:</w:t>
      </w:r>
      <w:r w:rsidRPr="00115A18">
        <w:rPr>
          <w:rFonts w:ascii="Courier New" w:eastAsia="Arial Unicode MS" w:hAnsi="Courier New" w:cs="Courier New"/>
          <w:iCs/>
          <w:sz w:val="18"/>
          <w:szCs w:val="18"/>
          <w:bdr w:val="nil"/>
          <w:lang w:val="ro-RO"/>
        </w:rPr>
        <w:tab/>
        <w:t>DA/NU</w:t>
      </w:r>
    </w:p>
    <w:p w14:paraId="024FD21B"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iCs/>
          <w:sz w:val="18"/>
          <w:szCs w:val="18"/>
          <w:bdr w:val="nil"/>
          <w:lang w:val="ro-RO"/>
        </w:rPr>
      </w:pPr>
    </w:p>
    <w:p w14:paraId="4B3C0D1B"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iCs/>
          <w:sz w:val="18"/>
          <w:szCs w:val="18"/>
          <w:bdr w:val="nil"/>
          <w:lang w:val="ro-RO"/>
        </w:rPr>
      </w:pPr>
      <w:r w:rsidRPr="00115A18">
        <w:rPr>
          <w:rFonts w:ascii="Courier New" w:eastAsia="Arial Unicode MS" w:hAnsi="Courier New" w:cs="Courier New"/>
          <w:iCs/>
          <w:sz w:val="18"/>
          <w:szCs w:val="18"/>
          <w:bdr w:val="nil"/>
          <w:lang w:val="ro-RO"/>
        </w:rPr>
        <w:t>Comercializarea berii:</w:t>
      </w:r>
      <w:r w:rsidR="009332DF" w:rsidRPr="00115A18">
        <w:rPr>
          <w:rFonts w:ascii="Courier New" w:eastAsia="Arial Unicode MS" w:hAnsi="Courier New" w:cs="Courier New"/>
          <w:iCs/>
          <w:sz w:val="18"/>
          <w:szCs w:val="18"/>
          <w:bdr w:val="nil"/>
          <w:lang w:val="ro-RO"/>
        </w:rPr>
        <w:tab/>
      </w:r>
      <w:r w:rsidR="009332DF" w:rsidRPr="00115A18">
        <w:rPr>
          <w:rFonts w:ascii="Courier New" w:eastAsia="Arial Unicode MS" w:hAnsi="Courier New" w:cs="Courier New"/>
          <w:iCs/>
          <w:sz w:val="18"/>
          <w:szCs w:val="18"/>
          <w:bdr w:val="nil"/>
          <w:lang w:val="ro-RO"/>
        </w:rPr>
        <w:tab/>
      </w:r>
      <w:r w:rsidR="009332DF" w:rsidRPr="00115A18">
        <w:rPr>
          <w:rFonts w:ascii="Courier New" w:eastAsia="Arial Unicode MS" w:hAnsi="Courier New" w:cs="Courier New"/>
          <w:iCs/>
          <w:sz w:val="18"/>
          <w:szCs w:val="18"/>
          <w:bdr w:val="nil"/>
          <w:lang w:val="ro-RO"/>
        </w:rPr>
        <w:tab/>
      </w:r>
      <w:r w:rsidRPr="00115A18">
        <w:rPr>
          <w:rFonts w:ascii="Courier New" w:eastAsia="Arial Unicode MS" w:hAnsi="Courier New" w:cs="Courier New"/>
          <w:iCs/>
          <w:sz w:val="18"/>
          <w:szCs w:val="18"/>
          <w:bdr w:val="nil"/>
          <w:lang w:val="ro-RO"/>
        </w:rPr>
        <w:t>DA/NU</w:t>
      </w:r>
    </w:p>
    <w:p w14:paraId="59CFA099"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iCs/>
          <w:sz w:val="18"/>
          <w:szCs w:val="18"/>
          <w:bdr w:val="nil"/>
          <w:lang w:val="ro-RO"/>
        </w:rPr>
      </w:pPr>
    </w:p>
    <w:p w14:paraId="0D50EB9F"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iCs/>
          <w:sz w:val="18"/>
          <w:szCs w:val="18"/>
          <w:bdr w:val="nil"/>
          <w:lang w:val="ro-RO"/>
        </w:rPr>
        <w:t>Comercializarea produselor de tutun:</w:t>
      </w:r>
      <w:r w:rsidRPr="00115A18">
        <w:rPr>
          <w:rFonts w:ascii="Courier New" w:eastAsia="Arial Unicode MS" w:hAnsi="Courier New" w:cs="Courier New"/>
          <w:iCs/>
          <w:sz w:val="18"/>
          <w:szCs w:val="18"/>
          <w:bdr w:val="nil"/>
          <w:lang w:val="ro-RO"/>
        </w:rPr>
        <w:tab/>
        <w:t>DA/NU</w:t>
      </w:r>
    </w:p>
    <w:p w14:paraId="746BE4A9"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
    <w:p w14:paraId="432FAE67" w14:textId="77777777" w:rsidR="00501CF6" w:rsidRPr="00115A18" w:rsidRDefault="00501CF6" w:rsidP="00501CF6">
      <w:pPr>
        <w:pStyle w:val="Body"/>
        <w:rPr>
          <w:rFonts w:ascii="Courier New" w:hAnsi="Courier New" w:cs="Courier New"/>
          <w:i/>
          <w:color w:val="auto"/>
          <w:sz w:val="18"/>
          <w:szCs w:val="18"/>
          <w:lang w:val="ro-RO"/>
        </w:rPr>
      </w:pPr>
      <w:r w:rsidRPr="00115A18">
        <w:rPr>
          <w:rFonts w:ascii="Courier New" w:hAnsi="Courier New" w:cs="Courier New"/>
          <w:i/>
          <w:color w:val="auto"/>
          <w:sz w:val="18"/>
          <w:szCs w:val="18"/>
          <w:lang w:val="ro-RO"/>
        </w:rPr>
        <w:t>Pentru unităţile de alimentaţie publică:</w:t>
      </w:r>
    </w:p>
    <w:p w14:paraId="174290A5" w14:textId="77777777" w:rsidR="00501CF6" w:rsidRPr="00115A18" w:rsidRDefault="00501CF6" w:rsidP="00501CF6">
      <w:pPr>
        <w:pStyle w:val="Body"/>
        <w:rPr>
          <w:rFonts w:ascii="Courier New" w:hAnsi="Courier New" w:cs="Courier New"/>
          <w:color w:val="auto"/>
          <w:sz w:val="18"/>
          <w:szCs w:val="18"/>
          <w:lang w:val="ro-RO"/>
        </w:rPr>
      </w:pPr>
      <w:r w:rsidRPr="00115A18">
        <w:rPr>
          <w:rFonts w:ascii="Courier New" w:hAnsi="Courier New" w:cs="Courier New"/>
          <w:color w:val="auto"/>
          <w:sz w:val="18"/>
          <w:szCs w:val="18"/>
          <w:lang w:val="ro-RO"/>
        </w:rPr>
        <w:t>capacitatea unităţii comerciale (numărul de locuri/persoane):____________</w:t>
      </w:r>
    </w:p>
    <w:p w14:paraId="6FB3BAA4" w14:textId="77777777" w:rsidR="00501CF6" w:rsidRPr="00115A18" w:rsidRDefault="00501CF6" w:rsidP="00501CF6">
      <w:pPr>
        <w:pStyle w:val="Body"/>
        <w:rPr>
          <w:rFonts w:ascii="Courier New" w:hAnsi="Courier New" w:cs="Courier New"/>
          <w:color w:val="auto"/>
          <w:sz w:val="18"/>
          <w:szCs w:val="18"/>
          <w:lang w:val="ro-RO"/>
        </w:rPr>
      </w:pPr>
      <w:r w:rsidRPr="00115A18">
        <w:rPr>
          <w:rFonts w:ascii="Courier New" w:hAnsi="Courier New" w:cs="Courier New"/>
          <w:color w:val="auto"/>
          <w:sz w:val="18"/>
          <w:szCs w:val="18"/>
          <w:lang w:val="ro-RO"/>
        </w:rPr>
        <w:t>inclusiv la terasă (numărul de locuri/persoane):_________________________</w:t>
      </w:r>
    </w:p>
    <w:p w14:paraId="5D0C2854" w14:textId="77777777" w:rsidR="00501CF6" w:rsidRPr="00115A18" w:rsidRDefault="00501CF6" w:rsidP="00501CF6">
      <w:pPr>
        <w:pStyle w:val="Body"/>
        <w:rPr>
          <w:rFonts w:ascii="Courier New" w:hAnsi="Courier New" w:cs="Courier New"/>
          <w:b/>
          <w:color w:val="auto"/>
          <w:sz w:val="18"/>
          <w:szCs w:val="18"/>
          <w:lang w:val="ro-RO"/>
        </w:rPr>
      </w:pPr>
    </w:p>
    <w:p w14:paraId="3673F702" w14:textId="77777777" w:rsidR="00501CF6" w:rsidRPr="00115A18" w:rsidRDefault="00501CF6" w:rsidP="0005547E">
      <w:pPr>
        <w:pStyle w:val="Body"/>
        <w:outlineLvl w:val="0"/>
        <w:rPr>
          <w:rFonts w:ascii="Courier New" w:hAnsi="Courier New" w:cs="Courier New"/>
          <w:i/>
          <w:color w:val="auto"/>
          <w:sz w:val="18"/>
          <w:szCs w:val="18"/>
          <w:lang w:val="ro-RO"/>
        </w:rPr>
      </w:pPr>
      <w:r w:rsidRPr="00115A18">
        <w:rPr>
          <w:rFonts w:ascii="Courier New" w:hAnsi="Courier New" w:cs="Courier New"/>
          <w:i/>
          <w:color w:val="auto"/>
          <w:sz w:val="18"/>
          <w:szCs w:val="18"/>
          <w:lang w:val="ro-RO"/>
        </w:rPr>
        <w:t>Date privind unitatea mobilă</w:t>
      </w:r>
    </w:p>
    <w:p w14:paraId="19D7CF10" w14:textId="77777777" w:rsidR="00501CF6" w:rsidRPr="00115A18" w:rsidRDefault="00501CF6" w:rsidP="00501CF6">
      <w:pPr>
        <w:pStyle w:val="Body"/>
        <w:rPr>
          <w:rFonts w:ascii="Courier New" w:hAnsi="Courier New" w:cs="Courier New"/>
          <w:i/>
          <w:color w:val="auto"/>
          <w:sz w:val="18"/>
          <w:szCs w:val="18"/>
          <w:lang w:val="ro-RO"/>
        </w:rPr>
      </w:pPr>
      <w:r w:rsidRPr="00115A18">
        <w:rPr>
          <w:rFonts w:ascii="Courier New" w:hAnsi="Courier New" w:cs="Courier New"/>
          <w:i/>
          <w:color w:val="auto"/>
          <w:sz w:val="18"/>
          <w:szCs w:val="18"/>
          <w:lang w:val="ro-RO"/>
        </w:rPr>
        <w:t>(la desfăşurarea activităţii de comerţ prin intermediul unităţii mobile):</w:t>
      </w:r>
    </w:p>
    <w:p w14:paraId="072F494B" w14:textId="77777777" w:rsidR="00501CF6" w:rsidRPr="00115A18" w:rsidRDefault="00501CF6" w:rsidP="00501CF6">
      <w:pPr>
        <w:pStyle w:val="Body"/>
        <w:rPr>
          <w:rFonts w:ascii="Courier New" w:hAnsi="Courier New" w:cs="Courier New"/>
          <w:color w:val="auto"/>
          <w:sz w:val="18"/>
          <w:szCs w:val="18"/>
          <w:lang w:val="ro-RO"/>
        </w:rPr>
      </w:pPr>
      <w:r w:rsidRPr="00115A18">
        <w:rPr>
          <w:rFonts w:ascii="Courier New" w:hAnsi="Courier New" w:cs="Courier New"/>
          <w:color w:val="auto"/>
          <w:sz w:val="18"/>
          <w:szCs w:val="18"/>
          <w:lang w:val="ro-RO"/>
        </w:rPr>
        <w:t>Tipul: _________________________        Lungimea:________________________</w:t>
      </w:r>
    </w:p>
    <w:p w14:paraId="3C1B89BA" w14:textId="77777777" w:rsidR="00501CF6" w:rsidRPr="00115A18" w:rsidRDefault="00501CF6" w:rsidP="00501CF6">
      <w:pPr>
        <w:pStyle w:val="Body"/>
        <w:rPr>
          <w:rFonts w:ascii="Courier New" w:hAnsi="Courier New" w:cs="Courier New"/>
          <w:color w:val="auto"/>
          <w:sz w:val="18"/>
          <w:szCs w:val="18"/>
          <w:lang w:val="ro-RO"/>
        </w:rPr>
      </w:pPr>
      <w:r w:rsidRPr="00115A18">
        <w:rPr>
          <w:rFonts w:ascii="Courier New" w:hAnsi="Courier New" w:cs="Courier New"/>
          <w:color w:val="auto"/>
          <w:sz w:val="18"/>
          <w:szCs w:val="18"/>
          <w:lang w:val="ro-RO"/>
        </w:rPr>
        <w:t>Lăţimea:________________________        Înălţimea: ______________________</w:t>
      </w:r>
    </w:p>
    <w:p w14:paraId="077F895A"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b/>
          <w:sz w:val="18"/>
          <w:szCs w:val="18"/>
          <w:bdr w:val="nil"/>
          <w:lang w:val="ro-RO"/>
        </w:rPr>
      </w:pPr>
    </w:p>
    <w:p w14:paraId="42C500EF"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i/>
          <w:sz w:val="18"/>
          <w:szCs w:val="18"/>
          <w:bdr w:val="nil"/>
          <w:lang w:val="ro-RO"/>
        </w:rPr>
      </w:pPr>
      <w:r w:rsidRPr="00115A18">
        <w:rPr>
          <w:rFonts w:ascii="Courier New" w:eastAsia="Arial Unicode MS" w:hAnsi="Courier New" w:cs="Courier New"/>
          <w:i/>
          <w:sz w:val="18"/>
          <w:szCs w:val="18"/>
          <w:bdr w:val="nil"/>
          <w:lang w:val="ro-RO"/>
        </w:rPr>
        <w:t>Anexe:</w:t>
      </w:r>
    </w:p>
    <w:p w14:paraId="1AC1B65B"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_________________________________________________</w:t>
      </w:r>
    </w:p>
    <w:p w14:paraId="147D7942"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_________________________________________________</w:t>
      </w:r>
    </w:p>
    <w:p w14:paraId="2CA1954C"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_________________________________________________</w:t>
      </w:r>
    </w:p>
    <w:p w14:paraId="4DE9408D"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b/>
          <w:sz w:val="18"/>
          <w:szCs w:val="18"/>
          <w:bdr w:val="nil"/>
          <w:lang w:val="ro-RO"/>
        </w:rPr>
      </w:pPr>
    </w:p>
    <w:p w14:paraId="085E470E" w14:textId="77777777" w:rsidR="00EA13B9" w:rsidRPr="00115A18" w:rsidRDefault="00EA13B9"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sz w:val="18"/>
          <w:szCs w:val="18"/>
          <w:bdr w:val="nil"/>
          <w:lang w:val="ro-RO"/>
        </w:rPr>
      </w:pPr>
      <w:r w:rsidRPr="00115A18">
        <w:rPr>
          <w:rFonts w:ascii="Courier New" w:eastAsia="Arial Unicode MS" w:hAnsi="Courier New" w:cs="Courier New"/>
          <w:b/>
          <w:sz w:val="18"/>
          <w:szCs w:val="18"/>
          <w:bdr w:val="nil"/>
          <w:lang w:val="ro-RO"/>
        </w:rPr>
        <w:t>Declar pe propria răspundere că:</w:t>
      </w:r>
    </w:p>
    <w:p w14:paraId="23D891CB" w14:textId="5DAA7802"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 xml:space="preserve">1. datele indicate în prezenta cerere </w:t>
      </w:r>
      <w:r w:rsidR="0051119F" w:rsidRPr="00115A18">
        <w:rPr>
          <w:rFonts w:ascii="Courier New" w:eastAsia="Arial Unicode MS" w:hAnsi="Courier New" w:cs="Courier New"/>
          <w:sz w:val="18"/>
          <w:szCs w:val="18"/>
          <w:bdr w:val="nil"/>
          <w:lang w:val="ro-RO"/>
        </w:rPr>
        <w:t>ş</w:t>
      </w:r>
      <w:r w:rsidRPr="00115A18">
        <w:rPr>
          <w:rFonts w:ascii="Courier New" w:eastAsia="Arial Unicode MS" w:hAnsi="Courier New" w:cs="Courier New"/>
          <w:sz w:val="18"/>
          <w:szCs w:val="18"/>
          <w:bdr w:val="nil"/>
          <w:lang w:val="ro-RO"/>
        </w:rPr>
        <w:t xml:space="preserve">i anexe </w:t>
      </w:r>
      <w:proofErr w:type="spellStart"/>
      <w:r w:rsidRPr="00115A18">
        <w:rPr>
          <w:rFonts w:ascii="Courier New" w:eastAsia="Arial Unicode MS" w:hAnsi="Courier New" w:cs="Courier New"/>
          <w:sz w:val="18"/>
          <w:szCs w:val="18"/>
          <w:bdr w:val="nil"/>
          <w:lang w:val="ro-RO"/>
        </w:rPr>
        <w:t>sînt</w:t>
      </w:r>
      <w:proofErr w:type="spellEnd"/>
      <w:r w:rsidRPr="00115A18">
        <w:rPr>
          <w:rFonts w:ascii="Courier New" w:eastAsia="Arial Unicode MS" w:hAnsi="Courier New" w:cs="Courier New"/>
          <w:sz w:val="18"/>
          <w:szCs w:val="18"/>
          <w:bdr w:val="nil"/>
          <w:lang w:val="ro-RO"/>
        </w:rPr>
        <w:t xml:space="preserve"> veridice şi corecte;</w:t>
      </w:r>
    </w:p>
    <w:p w14:paraId="465DEAF1" w14:textId="7D1175C6"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2. întrunesc cerinţele legislaţiei pentru desfăşurarea activităţilor de comerţ.</w:t>
      </w:r>
    </w:p>
    <w:p w14:paraId="1C0B035C"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b/>
          <w:sz w:val="18"/>
          <w:szCs w:val="18"/>
          <w:bdr w:val="nil"/>
          <w:lang w:val="ro-RO"/>
        </w:rPr>
      </w:pPr>
    </w:p>
    <w:p w14:paraId="6D8C91CC" w14:textId="77777777" w:rsidR="00EA13B9" w:rsidRPr="00115A18" w:rsidRDefault="00EA13B9" w:rsidP="0005547E">
      <w:pPr>
        <w:pBdr>
          <w:top w:val="nil"/>
          <w:left w:val="nil"/>
          <w:bottom w:val="nil"/>
          <w:right w:val="nil"/>
          <w:between w:val="nil"/>
          <w:bar w:val="nil"/>
        </w:pBdr>
        <w:spacing w:after="0" w:line="240" w:lineRule="auto"/>
        <w:jc w:val="both"/>
        <w:outlineLvl w:val="0"/>
        <w:rPr>
          <w:rFonts w:ascii="Courier New" w:eastAsia="Arial Unicode MS" w:hAnsi="Courier New" w:cs="Courier New"/>
          <w:b/>
          <w:sz w:val="18"/>
          <w:szCs w:val="18"/>
          <w:bdr w:val="nil"/>
          <w:lang w:val="ro-RO"/>
        </w:rPr>
      </w:pPr>
      <w:r w:rsidRPr="00115A18">
        <w:rPr>
          <w:rFonts w:ascii="Courier New" w:eastAsia="Arial Unicode MS" w:hAnsi="Courier New" w:cs="Courier New"/>
          <w:b/>
          <w:sz w:val="18"/>
          <w:szCs w:val="18"/>
          <w:bdr w:val="nil"/>
          <w:lang w:val="ro-RO"/>
        </w:rPr>
        <w:t>Îmi asum obligaţia:</w:t>
      </w:r>
    </w:p>
    <w:p w14:paraId="44C233D9" w14:textId="313E76F1"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 xml:space="preserve">1. să respect legislaţia în </w:t>
      </w:r>
      <w:r w:rsidR="00D21867" w:rsidRPr="00115A18">
        <w:rPr>
          <w:rFonts w:ascii="Courier New" w:eastAsia="Arial Unicode MS" w:hAnsi="Courier New" w:cs="Courier New"/>
          <w:sz w:val="18"/>
          <w:szCs w:val="18"/>
          <w:bdr w:val="nil"/>
          <w:lang w:val="ro-RO"/>
        </w:rPr>
        <w:t>vigoare</w:t>
      </w:r>
      <w:r w:rsidRPr="00115A18">
        <w:rPr>
          <w:rFonts w:ascii="Courier New" w:eastAsia="Arial Unicode MS" w:hAnsi="Courier New" w:cs="Courier New"/>
          <w:sz w:val="18"/>
          <w:szCs w:val="18"/>
          <w:bdr w:val="nil"/>
          <w:lang w:val="ro-RO"/>
        </w:rPr>
        <w:t>;</w:t>
      </w:r>
    </w:p>
    <w:p w14:paraId="694BE5AB" w14:textId="5333AD5C"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r w:rsidRPr="00115A18">
        <w:rPr>
          <w:rFonts w:ascii="Courier New" w:eastAsia="Arial Unicode MS" w:hAnsi="Courier New" w:cs="Courier New"/>
          <w:sz w:val="18"/>
          <w:szCs w:val="18"/>
          <w:bdr w:val="nil"/>
          <w:lang w:val="ro-RO"/>
        </w:rPr>
        <w:t xml:space="preserve">2. să compensez, în conformitate cu legislaţia în vigoare, orice prejudicii cauzate ca urmare a nerespectării legislaţiei sau prezentării, în cadrul prezentei cereri </w:t>
      </w:r>
      <w:r w:rsidR="0051119F" w:rsidRPr="00115A18">
        <w:rPr>
          <w:rFonts w:ascii="Courier New" w:eastAsia="Arial Unicode MS" w:hAnsi="Courier New" w:cs="Courier New"/>
          <w:sz w:val="18"/>
          <w:szCs w:val="18"/>
          <w:bdr w:val="nil"/>
          <w:lang w:val="ro-RO"/>
        </w:rPr>
        <w:t>ş</w:t>
      </w:r>
      <w:r w:rsidRPr="00115A18">
        <w:rPr>
          <w:rFonts w:ascii="Courier New" w:eastAsia="Arial Unicode MS" w:hAnsi="Courier New" w:cs="Courier New"/>
          <w:sz w:val="18"/>
          <w:szCs w:val="18"/>
          <w:bdr w:val="nil"/>
          <w:lang w:val="ro-RO"/>
        </w:rPr>
        <w:t>i anexelor, a unor date eronate.</w:t>
      </w:r>
    </w:p>
    <w:p w14:paraId="1FB6C929" w14:textId="77777777" w:rsidR="00EA13B9" w:rsidRPr="00115A18" w:rsidRDefault="00EA13B9" w:rsidP="00475768">
      <w:pPr>
        <w:pBdr>
          <w:top w:val="nil"/>
          <w:left w:val="nil"/>
          <w:bottom w:val="nil"/>
          <w:right w:val="nil"/>
          <w:between w:val="nil"/>
          <w:bar w:val="nil"/>
        </w:pBdr>
        <w:spacing w:after="0" w:line="240" w:lineRule="auto"/>
        <w:jc w:val="both"/>
        <w:rPr>
          <w:rFonts w:ascii="Courier New" w:eastAsia="Arial Unicode MS" w:hAnsi="Courier New" w:cs="Courier New"/>
          <w:sz w:val="18"/>
          <w:szCs w:val="18"/>
          <w:bdr w:val="nil"/>
          <w:lang w:val="ro-RO"/>
        </w:rPr>
      </w:pPr>
    </w:p>
    <w:p w14:paraId="424FDCEC" w14:textId="77777777" w:rsidR="00EA13B9" w:rsidRPr="00115A18" w:rsidRDefault="00EA13B9" w:rsidP="0005547E">
      <w:pPr>
        <w:tabs>
          <w:tab w:val="left" w:pos="993"/>
        </w:tabs>
        <w:spacing w:after="0" w:line="240" w:lineRule="auto"/>
        <w:jc w:val="both"/>
        <w:outlineLvl w:val="0"/>
        <w:rPr>
          <w:rFonts w:ascii="Courier New" w:eastAsia="Times New Roman" w:hAnsi="Courier New" w:cs="Courier New"/>
          <w:sz w:val="18"/>
          <w:szCs w:val="18"/>
          <w:lang w:val="ro-RO"/>
        </w:rPr>
      </w:pPr>
      <w:r w:rsidRPr="00115A18">
        <w:rPr>
          <w:rFonts w:ascii="Courier New" w:hAnsi="Courier New" w:cs="Courier New"/>
          <w:sz w:val="18"/>
          <w:szCs w:val="18"/>
          <w:lang w:val="ro-RO"/>
        </w:rPr>
        <w:t>Nume: _________________Semnătura:_________________ L.Ş.</w:t>
      </w:r>
    </w:p>
    <w:p w14:paraId="0CDB17F7" w14:textId="77777777" w:rsidR="00034E55" w:rsidRPr="00115A18" w:rsidRDefault="00034E55" w:rsidP="00F471CA">
      <w:pPr>
        <w:tabs>
          <w:tab w:val="left" w:pos="993"/>
        </w:tabs>
        <w:spacing w:after="0" w:line="240" w:lineRule="auto"/>
        <w:ind w:firstLine="709"/>
        <w:jc w:val="right"/>
        <w:rPr>
          <w:rFonts w:ascii="Times New Roman" w:eastAsia="Times New Roman" w:hAnsi="Times New Roman"/>
          <w:sz w:val="28"/>
          <w:szCs w:val="28"/>
          <w:lang w:val="ro-RO"/>
        </w:rPr>
      </w:pPr>
    </w:p>
    <w:p w14:paraId="4C33041F" w14:textId="77777777" w:rsidR="00EA13B9" w:rsidRPr="00115A18" w:rsidRDefault="00EA13B9" w:rsidP="0005547E">
      <w:pPr>
        <w:tabs>
          <w:tab w:val="left" w:pos="993"/>
        </w:tabs>
        <w:spacing w:after="0" w:line="240" w:lineRule="auto"/>
        <w:ind w:firstLine="709"/>
        <w:jc w:val="right"/>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Anexa nr.3</w:t>
      </w:r>
    </w:p>
    <w:p w14:paraId="5C31E53D" w14:textId="77777777" w:rsidR="00EA13B9" w:rsidRPr="00115A18" w:rsidRDefault="00F471CA" w:rsidP="0005547E">
      <w:pPr>
        <w:spacing w:after="0" w:line="240" w:lineRule="auto"/>
        <w:jc w:val="center"/>
        <w:outlineLvl w:val="0"/>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LISTA</w:t>
      </w:r>
    </w:p>
    <w:p w14:paraId="0134360C" w14:textId="77777777" w:rsidR="00EA13B9" w:rsidRPr="00115A18" w:rsidRDefault="00EA13B9" w:rsidP="00F471CA">
      <w:pPr>
        <w:spacing w:after="0" w:line="240" w:lineRule="auto"/>
        <w:jc w:val="center"/>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activităţilor desfăşurate de unităţile comerciale pentru care se eliberează autorizaţii sanitar-veterinare de funcţionare în temeiul controlului</w:t>
      </w:r>
    </w:p>
    <w:p w14:paraId="4B0A1884" w14:textId="77777777" w:rsidR="00EA13B9" w:rsidRPr="00115A18" w:rsidRDefault="00EA13B9" w:rsidP="00EA13B9">
      <w:pPr>
        <w:tabs>
          <w:tab w:val="left" w:pos="993"/>
        </w:tabs>
        <w:spacing w:after="0" w:line="240" w:lineRule="auto"/>
        <w:ind w:firstLine="709"/>
        <w:jc w:val="both"/>
        <w:rPr>
          <w:rFonts w:ascii="Times New Roman" w:eastAsia="Times New Roman" w:hAnsi="Times New Roman"/>
          <w:sz w:val="28"/>
          <w:szCs w:val="28"/>
          <w:lang w:val="ro-RO"/>
        </w:rPr>
      </w:pPr>
    </w:p>
    <w:tbl>
      <w:tblPr>
        <w:tblW w:w="0" w:type="auto"/>
        <w:tblCellMar>
          <w:top w:w="15" w:type="dxa"/>
          <w:left w:w="15" w:type="dxa"/>
          <w:bottom w:w="15" w:type="dxa"/>
          <w:right w:w="15" w:type="dxa"/>
        </w:tblCellMar>
        <w:tblLook w:val="04A0" w:firstRow="1" w:lastRow="0" w:firstColumn="1" w:lastColumn="0" w:noHBand="0" w:noVBand="1"/>
      </w:tblPr>
      <w:tblGrid>
        <w:gridCol w:w="1321"/>
        <w:gridCol w:w="7897"/>
      </w:tblGrid>
      <w:tr w:rsidR="00EA13B9" w:rsidRPr="00115A18" w14:paraId="6B9E8E98"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5B5599" w14:textId="77777777" w:rsidR="00EA13B9" w:rsidRPr="00115A18" w:rsidRDefault="00EA13B9" w:rsidP="006765B6">
            <w:pPr>
              <w:tabs>
                <w:tab w:val="left" w:pos="993"/>
              </w:tabs>
              <w:spacing w:after="0" w:line="240" w:lineRule="auto"/>
              <w:jc w:val="center"/>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Clasa CAEM rev.2</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3EFA521" w14:textId="77777777" w:rsidR="00EA13B9" w:rsidRPr="00115A18" w:rsidRDefault="00EA13B9" w:rsidP="006765B6">
            <w:pPr>
              <w:tabs>
                <w:tab w:val="left" w:pos="993"/>
              </w:tabs>
              <w:spacing w:after="0" w:line="240" w:lineRule="auto"/>
              <w:jc w:val="center"/>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Denumire activitate</w:t>
            </w:r>
          </w:p>
        </w:tc>
      </w:tr>
      <w:tr w:rsidR="00EA13B9" w:rsidRPr="00115A18" w14:paraId="139E1E82" w14:textId="77777777" w:rsidTr="00F471CA">
        <w:trPr>
          <w:trHeight w:val="92"/>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CD1527B" w14:textId="77777777" w:rsidR="00EA13B9" w:rsidRPr="00115A18" w:rsidRDefault="00EA13B9"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46.23</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5561CDD" w14:textId="77777777" w:rsidR="00EA13B9" w:rsidRPr="00115A18" w:rsidRDefault="00EA13B9" w:rsidP="006765B6">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al animalelor vii</w:t>
            </w:r>
          </w:p>
        </w:tc>
      </w:tr>
      <w:tr w:rsidR="00EA13B9" w:rsidRPr="00115A18" w14:paraId="13817105"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4051AFF" w14:textId="77777777" w:rsidR="00EA13B9" w:rsidRPr="00115A18" w:rsidRDefault="00EA13B9"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46.24</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2E98433" w14:textId="77777777" w:rsidR="00EA13B9" w:rsidRPr="00115A18" w:rsidRDefault="00EA13B9" w:rsidP="00F471CA">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al blănurilor, pieilor brute şi al pieilor prelucrate</w:t>
            </w:r>
          </w:p>
        </w:tc>
      </w:tr>
      <w:tr w:rsidR="00EA13B9" w:rsidRPr="00115A18" w14:paraId="492A43C9"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7D99425" w14:textId="77777777" w:rsidR="00EA13B9" w:rsidRPr="00115A18" w:rsidRDefault="00EA13B9"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46.32</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1154CA6" w14:textId="77777777" w:rsidR="00EA13B9" w:rsidRPr="00115A18" w:rsidRDefault="00EA13B9" w:rsidP="006765B6">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al cărnii şi produselor din carne</w:t>
            </w:r>
          </w:p>
        </w:tc>
      </w:tr>
      <w:tr w:rsidR="00EA13B9" w:rsidRPr="00115A18" w14:paraId="6BC410A5"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5775ACC" w14:textId="77777777" w:rsidR="00EA13B9" w:rsidRPr="00115A18" w:rsidRDefault="00EA13B9"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46.33</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EE329B5" w14:textId="77777777" w:rsidR="00EA13B9" w:rsidRPr="00115A18" w:rsidRDefault="00EA13B9" w:rsidP="00F471CA">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al produselor lactate, ouălor, uleiurilor şi grăsimilor comestibile</w:t>
            </w:r>
          </w:p>
        </w:tc>
      </w:tr>
      <w:tr w:rsidR="00EA13B9" w:rsidRPr="00115A18" w14:paraId="1799E5C8"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BBF6893" w14:textId="77777777" w:rsidR="00EA13B9" w:rsidRPr="00115A18" w:rsidRDefault="00EA13B9"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46.38</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91BB920" w14:textId="77777777" w:rsidR="00EA13B9" w:rsidRPr="00115A18" w:rsidRDefault="00EA13B9" w:rsidP="00F471CA">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specializat al altor alimente, inclusiv peşte, crustacee şi moluşte</w:t>
            </w:r>
          </w:p>
        </w:tc>
      </w:tr>
      <w:tr w:rsidR="00EA13B9" w:rsidRPr="00115A18" w14:paraId="14F3C68C"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610E561" w14:textId="77777777" w:rsidR="00EA13B9" w:rsidRPr="00115A18" w:rsidRDefault="006C09CE"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13C64CC" w14:textId="77777777" w:rsidR="00EA13B9" w:rsidRPr="00115A18" w:rsidRDefault="00EA13B9" w:rsidP="006765B6">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al mierii şi produselor apicole</w:t>
            </w:r>
          </w:p>
        </w:tc>
      </w:tr>
      <w:tr w:rsidR="00EA13B9" w:rsidRPr="00115A18" w14:paraId="686A6530"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7149391" w14:textId="77777777" w:rsidR="00EA13B9" w:rsidRPr="00115A18" w:rsidRDefault="006C09CE"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B6E100C" w14:textId="77777777" w:rsidR="00EA13B9" w:rsidRPr="00115A18" w:rsidRDefault="00EA13B9" w:rsidP="006765B6">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w:t>
            </w:r>
            <w:r w:rsidR="006765B6" w:rsidRPr="00115A18">
              <w:rPr>
                <w:rFonts w:ascii="Times New Roman" w:eastAsia="Times New Roman" w:hAnsi="Times New Roman"/>
                <w:sz w:val="28"/>
                <w:szCs w:val="28"/>
                <w:lang w:val="ro-RO"/>
              </w:rPr>
              <w:t>l</w:t>
            </w:r>
            <w:r w:rsidRPr="00115A18">
              <w:rPr>
                <w:rFonts w:ascii="Times New Roman" w:eastAsia="Times New Roman" w:hAnsi="Times New Roman"/>
                <w:sz w:val="28"/>
                <w:szCs w:val="28"/>
                <w:lang w:val="ro-RO"/>
              </w:rPr>
              <w:t xml:space="preserve"> subproduselor de origine animală nedestinate consumului uman</w:t>
            </w:r>
          </w:p>
        </w:tc>
      </w:tr>
      <w:tr w:rsidR="00CB555D" w:rsidRPr="00115A18" w14:paraId="6FF74491" w14:textId="77777777" w:rsidTr="00F471CA">
        <w:trPr>
          <w:trHeight w:val="33"/>
        </w:trPr>
        <w:tc>
          <w:tcPr>
            <w:tcW w:w="13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B8D18E" w14:textId="77777777" w:rsidR="00CB555D" w:rsidRPr="00115A18" w:rsidRDefault="006C09CE" w:rsidP="00F471CA">
            <w:pPr>
              <w:tabs>
                <w:tab w:val="left" w:pos="993"/>
              </w:tabs>
              <w:spacing w:after="0" w:line="240" w:lineRule="auto"/>
              <w:jc w:val="center"/>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w:t>
            </w:r>
          </w:p>
        </w:tc>
        <w:tc>
          <w:tcPr>
            <w:tcW w:w="7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4C1CBC" w14:textId="77777777" w:rsidR="00CB555D" w:rsidRPr="00115A18" w:rsidRDefault="001E21AB" w:rsidP="001E21AB">
            <w:pPr>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Comerţul cu ridicata al produselor farmaceutice de uz veterinar</w:t>
            </w:r>
          </w:p>
        </w:tc>
      </w:tr>
    </w:tbl>
    <w:p w14:paraId="7C0E5A92" w14:textId="77777777" w:rsidR="00EA13B9" w:rsidRPr="00115A18" w:rsidRDefault="00EA13B9" w:rsidP="00F471CA">
      <w:pPr>
        <w:tabs>
          <w:tab w:val="left" w:pos="993"/>
        </w:tabs>
        <w:spacing w:after="0" w:line="240" w:lineRule="auto"/>
        <w:ind w:firstLine="709"/>
        <w:jc w:val="right"/>
        <w:rPr>
          <w:rFonts w:ascii="Times New Roman" w:eastAsia="Times New Roman" w:hAnsi="Times New Roman"/>
          <w:sz w:val="28"/>
          <w:szCs w:val="28"/>
          <w:lang w:val="ro-RO"/>
        </w:rPr>
      </w:pPr>
    </w:p>
    <w:p w14:paraId="4DB58275" w14:textId="77777777" w:rsidR="00EA13B9" w:rsidRPr="00115A18" w:rsidRDefault="00EA13B9" w:rsidP="0005547E">
      <w:pPr>
        <w:tabs>
          <w:tab w:val="left" w:pos="993"/>
        </w:tabs>
        <w:spacing w:after="0" w:line="240" w:lineRule="auto"/>
        <w:ind w:firstLine="709"/>
        <w:jc w:val="right"/>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Anexa nr.4</w:t>
      </w:r>
    </w:p>
    <w:p w14:paraId="475AA03D" w14:textId="77777777" w:rsidR="00EA13B9" w:rsidRPr="00115A18" w:rsidRDefault="00F471CA" w:rsidP="0005547E">
      <w:pPr>
        <w:spacing w:after="0" w:line="240" w:lineRule="auto"/>
        <w:jc w:val="center"/>
        <w:outlineLvl w:val="0"/>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LISTA</w:t>
      </w:r>
    </w:p>
    <w:p w14:paraId="7AC226EA" w14:textId="77777777" w:rsidR="00EA13B9" w:rsidRPr="00115A18" w:rsidRDefault="00EA13B9" w:rsidP="00F471CA">
      <w:pPr>
        <w:spacing w:after="0" w:line="240" w:lineRule="auto"/>
        <w:jc w:val="center"/>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activităţilor desfăşurate de unităţile comerciale pentru care se eliberează autorizaţii sanitar-veterinare de funcţionare în temeiul declaraţiei pe propria răspundere</w:t>
      </w:r>
    </w:p>
    <w:p w14:paraId="055BC849" w14:textId="77777777" w:rsidR="00DF6635" w:rsidRPr="00115A18" w:rsidRDefault="00DF6635" w:rsidP="00F471CA">
      <w:pPr>
        <w:spacing w:after="0" w:line="240" w:lineRule="auto"/>
        <w:jc w:val="center"/>
        <w:rPr>
          <w:rFonts w:ascii="Times New Roman" w:eastAsia="Times New Roman" w:hAnsi="Times New Roman"/>
          <w:b/>
          <w:sz w:val="28"/>
          <w:szCs w:val="28"/>
          <w:lang w:val="ro-RO"/>
        </w:rPr>
      </w:pPr>
    </w:p>
    <w:tbl>
      <w:tblPr>
        <w:tblW w:w="0" w:type="auto"/>
        <w:tblCellMar>
          <w:top w:w="15" w:type="dxa"/>
          <w:left w:w="15" w:type="dxa"/>
          <w:bottom w:w="15" w:type="dxa"/>
          <w:right w:w="15" w:type="dxa"/>
        </w:tblCellMar>
        <w:tblLook w:val="04A0" w:firstRow="1" w:lastRow="0" w:firstColumn="1" w:lastColumn="0" w:noHBand="0" w:noVBand="1"/>
      </w:tblPr>
      <w:tblGrid>
        <w:gridCol w:w="8834"/>
      </w:tblGrid>
      <w:tr w:rsidR="00DF6635" w:rsidRPr="00115A18" w14:paraId="25E3F99A"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D1F53F0" w14:textId="77777777" w:rsidR="00DF6635" w:rsidRPr="00115A18" w:rsidRDefault="00DF6635" w:rsidP="00DF6635">
            <w:pPr>
              <w:tabs>
                <w:tab w:val="left" w:pos="993"/>
              </w:tabs>
              <w:spacing w:after="0" w:line="240" w:lineRule="auto"/>
              <w:jc w:val="center"/>
              <w:rPr>
                <w:rFonts w:ascii="Times New Roman" w:eastAsia="Times New Roman" w:hAnsi="Times New Roman"/>
                <w:b/>
                <w:bCs/>
                <w:sz w:val="28"/>
                <w:szCs w:val="28"/>
                <w:lang w:val="ro-RO"/>
              </w:rPr>
            </w:pPr>
            <w:r w:rsidRPr="00115A18">
              <w:rPr>
                <w:rFonts w:ascii="Times New Roman" w:eastAsia="Times New Roman" w:hAnsi="Times New Roman"/>
                <w:b/>
                <w:bCs/>
                <w:sz w:val="28"/>
                <w:szCs w:val="28"/>
                <w:lang w:val="ro-RO"/>
              </w:rPr>
              <w:t>Denumire activitate</w:t>
            </w:r>
          </w:p>
        </w:tc>
      </w:tr>
      <w:tr w:rsidR="00DF6635" w:rsidRPr="00115A18" w14:paraId="1FEF2513"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5EB5380"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ridicata al hranei pentru animale</w:t>
            </w:r>
          </w:p>
        </w:tc>
      </w:tr>
      <w:tr w:rsidR="00DF6635" w:rsidRPr="00115A18" w14:paraId="7FCE4828"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6E1FFF"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animalelor vii</w:t>
            </w:r>
          </w:p>
        </w:tc>
      </w:tr>
      <w:tr w:rsidR="00DF6635" w:rsidRPr="00115A18" w14:paraId="20F2B440"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B33486"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pieilor brute şi pieilor prelucrate</w:t>
            </w:r>
          </w:p>
        </w:tc>
      </w:tr>
      <w:tr w:rsidR="00DF6635" w:rsidRPr="00115A18" w14:paraId="1D03EC79"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F9BE3D"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cărnii şi produselor din carne</w:t>
            </w:r>
          </w:p>
        </w:tc>
      </w:tr>
      <w:tr w:rsidR="00DF6635" w:rsidRPr="00115A18" w14:paraId="4E91CF34"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93AE48"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laptelui şi produselor lactate, ouălor, uleiurilor şi grăsimilor</w:t>
            </w:r>
          </w:p>
        </w:tc>
      </w:tr>
      <w:tr w:rsidR="00DF6635" w:rsidRPr="00115A18" w14:paraId="4CEF68D5"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C6EFEE"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produselor farmaceutice de uz veterinar</w:t>
            </w:r>
          </w:p>
        </w:tc>
      </w:tr>
      <w:tr w:rsidR="00DF6635" w:rsidRPr="00115A18" w14:paraId="6103BBBF"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59863"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mierii şi produselor apicole</w:t>
            </w:r>
          </w:p>
        </w:tc>
      </w:tr>
      <w:tr w:rsidR="00DF6635" w:rsidRPr="00115A18" w14:paraId="12FF6BE9"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46678D" w14:textId="77777777" w:rsidR="00DF6635" w:rsidRPr="00115A18" w:rsidRDefault="00DF6635" w:rsidP="00DF6635">
            <w:pPr>
              <w:tabs>
                <w:tab w:val="left" w:pos="993"/>
              </w:tabs>
              <w:autoSpaceDE w:val="0"/>
              <w:autoSpaceDN w:val="0"/>
              <w:adjustRightInd w:val="0"/>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peştelui şi produselor din peste</w:t>
            </w:r>
          </w:p>
        </w:tc>
      </w:tr>
      <w:tr w:rsidR="00DF6635" w:rsidRPr="00115A18" w14:paraId="5E19C2E8"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DB7B65"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hranei pentru animale</w:t>
            </w:r>
          </w:p>
        </w:tc>
      </w:tr>
      <w:tr w:rsidR="00DF6635" w:rsidRPr="00115A18" w14:paraId="33EB906A"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729CE"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Comerţ cu amănuntul al altor produse alimentare de origine animală şi vegetală</w:t>
            </w:r>
          </w:p>
        </w:tc>
      </w:tr>
      <w:tr w:rsidR="00DF6635" w:rsidRPr="00115A18" w14:paraId="539FDC0F" w14:textId="77777777" w:rsidTr="006C09CE">
        <w:trPr>
          <w:trHeight w:val="33"/>
        </w:trPr>
        <w:tc>
          <w:tcPr>
            <w:tcW w:w="88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0FFE68" w14:textId="77777777" w:rsidR="00DF6635" w:rsidRPr="00115A18" w:rsidRDefault="00DF6635" w:rsidP="00DF6635">
            <w:pPr>
              <w:tabs>
                <w:tab w:val="left" w:pos="993"/>
              </w:tabs>
              <w:spacing w:after="0" w:line="240" w:lineRule="auto"/>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Unităţi de alimentaţie publică</w:t>
            </w:r>
          </w:p>
        </w:tc>
      </w:tr>
    </w:tbl>
    <w:p w14:paraId="36CA0417" w14:textId="77777777" w:rsidR="00B722A2" w:rsidRPr="00115A18" w:rsidRDefault="00B722A2" w:rsidP="00F471CA">
      <w:pPr>
        <w:tabs>
          <w:tab w:val="left" w:pos="993"/>
        </w:tabs>
        <w:spacing w:after="0" w:line="240" w:lineRule="auto"/>
        <w:ind w:firstLine="709"/>
        <w:jc w:val="right"/>
        <w:rPr>
          <w:rFonts w:ascii="Times New Roman" w:eastAsia="Times New Roman" w:hAnsi="Times New Roman"/>
          <w:sz w:val="28"/>
          <w:szCs w:val="28"/>
          <w:lang w:val="ro-RO"/>
        </w:rPr>
      </w:pPr>
    </w:p>
    <w:p w14:paraId="7F0BBB9F" w14:textId="77777777" w:rsidR="00EA13B9" w:rsidRPr="00115A18" w:rsidRDefault="00EA13B9" w:rsidP="0005547E">
      <w:pPr>
        <w:tabs>
          <w:tab w:val="left" w:pos="993"/>
        </w:tabs>
        <w:spacing w:after="0" w:line="240" w:lineRule="auto"/>
        <w:ind w:firstLine="709"/>
        <w:jc w:val="right"/>
        <w:outlineLvl w:val="0"/>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Anexa nr.5</w:t>
      </w:r>
    </w:p>
    <w:p w14:paraId="0029B7BB" w14:textId="77777777" w:rsidR="00EA13B9" w:rsidRPr="00115A18" w:rsidRDefault="00F471CA" w:rsidP="0005547E">
      <w:pPr>
        <w:spacing w:after="0" w:line="240" w:lineRule="auto"/>
        <w:jc w:val="center"/>
        <w:outlineLvl w:val="0"/>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LISTA</w:t>
      </w:r>
    </w:p>
    <w:p w14:paraId="5B7A22E0" w14:textId="77777777" w:rsidR="00F471CA" w:rsidRPr="00115A18" w:rsidRDefault="00EA13B9" w:rsidP="00F471CA">
      <w:pPr>
        <w:spacing w:after="0" w:line="240" w:lineRule="auto"/>
        <w:jc w:val="center"/>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 xml:space="preserve">activităţilor desfăşurate de unităţile comerciale pentru </w:t>
      </w:r>
    </w:p>
    <w:p w14:paraId="7798D014" w14:textId="77777777" w:rsidR="00EA13B9" w:rsidRPr="00115A18" w:rsidRDefault="00EA13B9" w:rsidP="00F471CA">
      <w:pPr>
        <w:spacing w:after="0" w:line="240" w:lineRule="auto"/>
        <w:jc w:val="center"/>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care se eliberează autorizaţii sanitare de funcţionare</w:t>
      </w:r>
    </w:p>
    <w:p w14:paraId="3C737C49"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930"/>
      </w:tblGrid>
      <w:tr w:rsidR="00F471CA" w:rsidRPr="00115A18" w14:paraId="4E62FEED" w14:textId="77777777" w:rsidTr="00EA13B9">
        <w:tc>
          <w:tcPr>
            <w:tcW w:w="1135" w:type="dxa"/>
            <w:shd w:val="clear" w:color="auto" w:fill="auto"/>
          </w:tcPr>
          <w:p w14:paraId="3573E173" w14:textId="77777777" w:rsidR="00EA13B9" w:rsidRPr="00115A18" w:rsidRDefault="00EA13B9" w:rsidP="00F471CA">
            <w:pPr>
              <w:spacing w:after="0" w:line="240" w:lineRule="auto"/>
              <w:ind w:right="-116"/>
              <w:jc w:val="center"/>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Clasa CAEM rev.2</w:t>
            </w:r>
          </w:p>
        </w:tc>
        <w:tc>
          <w:tcPr>
            <w:tcW w:w="9213" w:type="dxa"/>
            <w:shd w:val="clear" w:color="auto" w:fill="auto"/>
          </w:tcPr>
          <w:p w14:paraId="399CC5F4" w14:textId="77777777" w:rsidR="00EA13B9" w:rsidRPr="00115A18" w:rsidRDefault="00EA13B9" w:rsidP="00F471CA">
            <w:pPr>
              <w:spacing w:after="0" w:line="240" w:lineRule="auto"/>
              <w:ind w:right="-116"/>
              <w:jc w:val="center"/>
              <w:rPr>
                <w:rFonts w:ascii="Times New Roman" w:eastAsia="Times New Roman" w:hAnsi="Times New Roman"/>
                <w:b/>
                <w:sz w:val="28"/>
                <w:szCs w:val="28"/>
                <w:lang w:val="ro-RO"/>
              </w:rPr>
            </w:pPr>
            <w:r w:rsidRPr="00115A18">
              <w:rPr>
                <w:rFonts w:ascii="Times New Roman" w:eastAsia="Times New Roman" w:hAnsi="Times New Roman"/>
                <w:b/>
                <w:sz w:val="28"/>
                <w:szCs w:val="28"/>
                <w:lang w:val="ro-RO"/>
              </w:rPr>
              <w:t>Denumirea</w:t>
            </w:r>
          </w:p>
        </w:tc>
      </w:tr>
      <w:tr w:rsidR="00F471CA" w:rsidRPr="00115A18" w14:paraId="54ABA654" w14:textId="77777777" w:rsidTr="00EA13B9">
        <w:trPr>
          <w:trHeight w:val="104"/>
        </w:trPr>
        <w:tc>
          <w:tcPr>
            <w:tcW w:w="1135" w:type="dxa"/>
            <w:shd w:val="clear" w:color="auto" w:fill="auto"/>
          </w:tcPr>
          <w:p w14:paraId="46DAA968" w14:textId="77777777" w:rsidR="00EA13B9" w:rsidRPr="00115A18" w:rsidRDefault="00EA13B9" w:rsidP="00F471CA">
            <w:pPr>
              <w:spacing w:after="0" w:line="240" w:lineRule="auto"/>
              <w:ind w:right="-116"/>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96.02</w:t>
            </w:r>
          </w:p>
        </w:tc>
        <w:tc>
          <w:tcPr>
            <w:tcW w:w="9213" w:type="dxa"/>
            <w:shd w:val="clear" w:color="auto" w:fill="auto"/>
          </w:tcPr>
          <w:p w14:paraId="4DA1D66B" w14:textId="77777777" w:rsidR="00EA13B9" w:rsidRPr="00115A18" w:rsidRDefault="00EA13B9" w:rsidP="00F471CA">
            <w:pPr>
              <w:keepNext/>
              <w:keepLines/>
              <w:tabs>
                <w:tab w:val="center" w:pos="4677"/>
                <w:tab w:val="right" w:pos="9355"/>
              </w:tabs>
              <w:spacing w:after="0" w:line="240" w:lineRule="auto"/>
              <w:ind w:right="-116"/>
              <w:jc w:val="both"/>
              <w:outlineLvl w:val="2"/>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Coafură şi alte activităţi de înfrumuseţare</w:t>
            </w:r>
          </w:p>
        </w:tc>
      </w:tr>
      <w:tr w:rsidR="00F471CA" w:rsidRPr="00115A18" w14:paraId="08730E5E" w14:textId="77777777" w:rsidTr="00EA13B9">
        <w:tc>
          <w:tcPr>
            <w:tcW w:w="1135" w:type="dxa"/>
            <w:shd w:val="clear" w:color="auto" w:fill="auto"/>
          </w:tcPr>
          <w:p w14:paraId="5818CE17" w14:textId="77777777" w:rsidR="00EA13B9" w:rsidRPr="00115A18" w:rsidRDefault="00EA13B9" w:rsidP="00F471CA">
            <w:pPr>
              <w:spacing w:after="0" w:line="240" w:lineRule="auto"/>
              <w:ind w:right="-116"/>
              <w:jc w:val="both"/>
              <w:rPr>
                <w:rFonts w:ascii="Times New Roman" w:eastAsia="Times New Roman" w:hAnsi="Times New Roman"/>
                <w:sz w:val="28"/>
                <w:szCs w:val="28"/>
                <w:lang w:val="ro-RO"/>
              </w:rPr>
            </w:pPr>
            <w:r w:rsidRPr="00115A18">
              <w:rPr>
                <w:rFonts w:ascii="Times New Roman" w:eastAsia="Times New Roman" w:hAnsi="Times New Roman"/>
                <w:bCs/>
                <w:sz w:val="28"/>
                <w:szCs w:val="28"/>
                <w:lang w:val="ro-RO"/>
              </w:rPr>
              <w:t>96.04</w:t>
            </w:r>
          </w:p>
        </w:tc>
        <w:tc>
          <w:tcPr>
            <w:tcW w:w="9213" w:type="dxa"/>
            <w:shd w:val="clear" w:color="auto" w:fill="auto"/>
          </w:tcPr>
          <w:p w14:paraId="4AA71F92" w14:textId="77777777" w:rsidR="00EA13B9" w:rsidRPr="00115A18" w:rsidRDefault="00EA13B9" w:rsidP="00F471CA">
            <w:pPr>
              <w:spacing w:after="0" w:line="240" w:lineRule="auto"/>
              <w:ind w:right="-116"/>
              <w:contextualSpacing/>
              <w:jc w:val="both"/>
              <w:rPr>
                <w:rFonts w:ascii="Times New Roman" w:eastAsia="Times New Roman" w:hAnsi="Times New Roman"/>
                <w:sz w:val="28"/>
                <w:szCs w:val="28"/>
                <w:lang w:val="ro-RO"/>
              </w:rPr>
            </w:pPr>
            <w:r w:rsidRPr="00115A18">
              <w:rPr>
                <w:rFonts w:ascii="Times New Roman" w:eastAsia="Times New Roman" w:hAnsi="Times New Roman"/>
                <w:bCs/>
                <w:sz w:val="28"/>
                <w:szCs w:val="28"/>
                <w:lang w:val="ro-RO"/>
              </w:rPr>
              <w:t>Activităţi de întreţinere corporală</w:t>
            </w:r>
          </w:p>
        </w:tc>
      </w:tr>
      <w:tr w:rsidR="00F471CA" w:rsidRPr="00115A18" w14:paraId="78CBE59A" w14:textId="77777777" w:rsidTr="00EA13B9">
        <w:tc>
          <w:tcPr>
            <w:tcW w:w="1135" w:type="dxa"/>
            <w:shd w:val="clear" w:color="auto" w:fill="auto"/>
          </w:tcPr>
          <w:p w14:paraId="40FAD5F5" w14:textId="77777777" w:rsidR="00EA13B9" w:rsidRPr="00115A18" w:rsidRDefault="005E3F05" w:rsidP="005E3F05">
            <w:pPr>
              <w:spacing w:after="0" w:line="240" w:lineRule="auto"/>
              <w:ind w:right="-116"/>
              <w:jc w:val="center"/>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w:t>
            </w:r>
          </w:p>
        </w:tc>
        <w:tc>
          <w:tcPr>
            <w:tcW w:w="9213" w:type="dxa"/>
            <w:shd w:val="clear" w:color="auto" w:fill="auto"/>
          </w:tcPr>
          <w:p w14:paraId="71EEFF7A" w14:textId="77777777" w:rsidR="00EA13B9" w:rsidRPr="00115A18" w:rsidRDefault="00EA13B9" w:rsidP="00F471CA">
            <w:pPr>
              <w:spacing w:after="0" w:line="240" w:lineRule="auto"/>
              <w:ind w:right="-116"/>
              <w:contextualSpacing/>
              <w:jc w:val="both"/>
              <w:rPr>
                <w:rFonts w:ascii="Times New Roman" w:eastAsia="Times New Roman" w:hAnsi="Times New Roman"/>
                <w:bCs/>
                <w:sz w:val="28"/>
                <w:szCs w:val="28"/>
                <w:lang w:val="ro-RO"/>
              </w:rPr>
            </w:pPr>
            <w:r w:rsidRPr="00115A18">
              <w:rPr>
                <w:rFonts w:ascii="Times New Roman" w:eastAsia="Times New Roman" w:hAnsi="Times New Roman"/>
                <w:bCs/>
                <w:sz w:val="28"/>
                <w:szCs w:val="28"/>
                <w:lang w:val="ro-RO"/>
              </w:rPr>
              <w:t xml:space="preserve">Activităţi ale studiourilor de  tatuaj şi </w:t>
            </w:r>
            <w:proofErr w:type="spellStart"/>
            <w:r w:rsidRPr="00115A18">
              <w:rPr>
                <w:rFonts w:ascii="Times New Roman" w:eastAsia="Times New Roman" w:hAnsi="Times New Roman"/>
                <w:bCs/>
                <w:sz w:val="28"/>
                <w:szCs w:val="28"/>
                <w:lang w:val="ro-RO"/>
              </w:rPr>
              <w:t>piercing</w:t>
            </w:r>
            <w:proofErr w:type="spellEnd"/>
          </w:p>
        </w:tc>
      </w:tr>
    </w:tbl>
    <w:p w14:paraId="41342F92" w14:textId="77777777" w:rsidR="00F471CA" w:rsidRPr="00115A18" w:rsidRDefault="00F471CA" w:rsidP="00F471CA">
      <w:pPr>
        <w:tabs>
          <w:tab w:val="left" w:pos="993"/>
        </w:tabs>
        <w:spacing w:after="0" w:line="240" w:lineRule="auto"/>
        <w:ind w:left="7080" w:firstLine="709"/>
        <w:jc w:val="both"/>
        <w:rPr>
          <w:rFonts w:ascii="Times New Roman" w:eastAsia="Times New Roman" w:hAnsi="Times New Roman"/>
          <w:sz w:val="28"/>
          <w:szCs w:val="28"/>
          <w:lang w:val="ro-RO"/>
        </w:rPr>
      </w:pPr>
    </w:p>
    <w:p w14:paraId="0167A9A7" w14:textId="5EBC2654"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w:t>
      </w:r>
      <w:r w:rsidR="00A26B79" w:rsidRPr="00115A18">
        <w:rPr>
          <w:rFonts w:ascii="Times New Roman" w:eastAsia="Times New Roman" w:hAnsi="Times New Roman"/>
          <w:b/>
          <w:bCs/>
          <w:sz w:val="28"/>
          <w:szCs w:val="28"/>
          <w:lang w:val="ro-RO"/>
        </w:rPr>
        <w:t>XI</w:t>
      </w:r>
      <w:r w:rsidR="005E1CE3" w:rsidRPr="00115A18">
        <w:rPr>
          <w:rFonts w:ascii="Times New Roman" w:eastAsia="Times New Roman" w:hAnsi="Times New Roman"/>
          <w:b/>
          <w:bCs/>
          <w:sz w:val="28"/>
          <w:szCs w:val="28"/>
          <w:lang w:val="ro-RO"/>
        </w:rPr>
        <w:t>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(1) Prezenta lege intră în vigoare la data publicării</w:t>
      </w:r>
      <w:r w:rsidR="004A2ADF" w:rsidRPr="00115A18">
        <w:rPr>
          <w:rFonts w:ascii="Times New Roman" w:eastAsia="Times New Roman" w:hAnsi="Times New Roman"/>
          <w:sz w:val="28"/>
          <w:szCs w:val="28"/>
          <w:lang w:val="ro-RO"/>
        </w:rPr>
        <w:t>.</w:t>
      </w:r>
    </w:p>
    <w:p w14:paraId="00E41FAC"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(2) În termen de 6 luni de la data publicării prezentei legi: </w:t>
      </w:r>
    </w:p>
    <w:p w14:paraId="4A9FBF35" w14:textId="59E76263"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a) Guvernul va aproba actele normative prevăzute de Legea nr.231 din 23 septembrie 2010 cu privire la comerţul interior;</w:t>
      </w:r>
    </w:p>
    <w:p w14:paraId="6D7742A8"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b) Guvernul, autorităţile administraţiei publice locale şi organele de control:</w:t>
      </w:r>
    </w:p>
    <w:p w14:paraId="134515EE" w14:textId="63C137F2"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vor aduce actele</w:t>
      </w:r>
      <w:r w:rsidR="004A2ADF" w:rsidRPr="00115A18">
        <w:rPr>
          <w:rFonts w:ascii="Times New Roman" w:eastAsia="Times New Roman" w:hAnsi="Times New Roman"/>
          <w:sz w:val="28"/>
          <w:szCs w:val="28"/>
          <w:lang w:val="ro-RO"/>
        </w:rPr>
        <w:t xml:space="preserve"> lor</w:t>
      </w:r>
      <w:r w:rsidRPr="00115A18">
        <w:rPr>
          <w:rFonts w:ascii="Times New Roman" w:eastAsia="Times New Roman" w:hAnsi="Times New Roman"/>
          <w:sz w:val="28"/>
          <w:szCs w:val="28"/>
          <w:lang w:val="ro-RO"/>
        </w:rPr>
        <w:t xml:space="preserve"> normative în concordanţă cu Legea nr.231 din 23 septembrie 2010 cu privire la comerţul interior;</w:t>
      </w:r>
    </w:p>
    <w:p w14:paraId="5C66F857" w14:textId="76C8D66C"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 xml:space="preserve">vor elabora </w:t>
      </w:r>
      <w:r w:rsidR="0051119F" w:rsidRPr="00115A18">
        <w:rPr>
          <w:rFonts w:ascii="Times New Roman" w:eastAsia="Times New Roman" w:hAnsi="Times New Roman"/>
          <w:sz w:val="28"/>
          <w:szCs w:val="28"/>
          <w:lang w:val="ro-RO"/>
        </w:rPr>
        <w:t>ş</w:t>
      </w:r>
      <w:r w:rsidRPr="00115A18">
        <w:rPr>
          <w:rFonts w:ascii="Times New Roman" w:eastAsia="Times New Roman" w:hAnsi="Times New Roman"/>
          <w:sz w:val="28"/>
          <w:szCs w:val="28"/>
          <w:lang w:val="ro-RO"/>
        </w:rPr>
        <w:t xml:space="preserve">i </w:t>
      </w:r>
      <w:r w:rsidR="004A2ADF" w:rsidRPr="00115A18">
        <w:rPr>
          <w:rFonts w:ascii="Times New Roman" w:eastAsia="Times New Roman" w:hAnsi="Times New Roman"/>
          <w:sz w:val="28"/>
          <w:szCs w:val="28"/>
          <w:lang w:val="ro-RO"/>
        </w:rPr>
        <w:t xml:space="preserve">vor </w:t>
      </w:r>
      <w:r w:rsidRPr="00115A18">
        <w:rPr>
          <w:rFonts w:ascii="Times New Roman" w:eastAsia="Times New Roman" w:hAnsi="Times New Roman"/>
          <w:sz w:val="28"/>
          <w:szCs w:val="28"/>
          <w:lang w:val="ro-RO"/>
        </w:rPr>
        <w:t>emite, conform competen</w:t>
      </w:r>
      <w:r w:rsidR="0051119F" w:rsidRPr="00115A18">
        <w:rPr>
          <w:rFonts w:ascii="Times New Roman" w:eastAsia="Times New Roman" w:hAnsi="Times New Roman"/>
          <w:sz w:val="28"/>
          <w:szCs w:val="28"/>
          <w:lang w:val="ro-RO"/>
        </w:rPr>
        <w:t>ţ</w:t>
      </w:r>
      <w:r w:rsidRPr="00115A18">
        <w:rPr>
          <w:rFonts w:ascii="Times New Roman" w:eastAsia="Times New Roman" w:hAnsi="Times New Roman"/>
          <w:sz w:val="28"/>
          <w:szCs w:val="28"/>
          <w:lang w:val="ro-RO"/>
        </w:rPr>
        <w:t>ei, ghiduri informative conform art.5 alin.(4) din Legea nr.231 din 23 septembrie 2010 cu privire la comerţul interior.</w:t>
      </w:r>
    </w:p>
    <w:p w14:paraId="75521A3D"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(3) Actele normative ale autorităţilor administraţiei publice locale şi organelor de control se aplică în măsura în care nu contravin prevederilor prezentei legi şi altor acte legislative în vigoare.</w:t>
      </w:r>
    </w:p>
    <w:p w14:paraId="69C580EE" w14:textId="3BE95616" w:rsidR="00EA13B9" w:rsidRPr="00115A18" w:rsidRDefault="00EA13B9" w:rsidP="00EA13B9">
      <w:pPr>
        <w:spacing w:after="0" w:line="240" w:lineRule="auto"/>
        <w:ind w:firstLine="709"/>
        <w:jc w:val="both"/>
        <w:rPr>
          <w:rFonts w:ascii="Times New Roman" w:eastAsia="Times New Roman" w:hAnsi="Times New Roman"/>
          <w:sz w:val="28"/>
          <w:szCs w:val="28"/>
          <w:lang w:val="ro-RO"/>
        </w:rPr>
      </w:pPr>
      <w:r w:rsidRPr="00115A18">
        <w:rPr>
          <w:rFonts w:ascii="Times New Roman" w:eastAsia="Times New Roman" w:hAnsi="Times New Roman"/>
          <w:sz w:val="28"/>
          <w:szCs w:val="28"/>
          <w:lang w:val="ro-RO"/>
        </w:rPr>
        <w:t>(4) Prin derogare de la art.21</w:t>
      </w:r>
      <w:r w:rsidRPr="00115A18">
        <w:rPr>
          <w:rFonts w:ascii="Times New Roman" w:eastAsia="Times New Roman" w:hAnsi="Times New Roman"/>
          <w:sz w:val="28"/>
          <w:szCs w:val="28"/>
          <w:vertAlign w:val="superscript"/>
          <w:lang w:val="ro-RO"/>
        </w:rPr>
        <w:t>7</w:t>
      </w:r>
      <w:r w:rsidRPr="00115A18">
        <w:rPr>
          <w:rFonts w:ascii="Times New Roman" w:eastAsia="Times New Roman" w:hAnsi="Times New Roman"/>
          <w:sz w:val="28"/>
          <w:szCs w:val="28"/>
          <w:lang w:val="ro-RO"/>
        </w:rPr>
        <w:t xml:space="preserve"> din Legea nr.231 din 23 septembrie 2010 cu privire la comerţul interior, nu este necesară obţinerea acordului vecinilor pentru </w:t>
      </w:r>
      <w:r w:rsidR="00FC084D" w:rsidRPr="00115A18">
        <w:rPr>
          <w:rFonts w:ascii="Times New Roman" w:eastAsia="Times New Roman" w:hAnsi="Times New Roman"/>
          <w:sz w:val="28"/>
          <w:szCs w:val="28"/>
          <w:lang w:val="ro-RO"/>
        </w:rPr>
        <w:t>unită</w:t>
      </w:r>
      <w:r w:rsidR="0051119F" w:rsidRPr="00115A18">
        <w:rPr>
          <w:rFonts w:ascii="Times New Roman" w:eastAsia="Times New Roman" w:hAnsi="Times New Roman"/>
          <w:sz w:val="28"/>
          <w:szCs w:val="28"/>
          <w:lang w:val="ro-RO"/>
        </w:rPr>
        <w:t>ţ</w:t>
      </w:r>
      <w:r w:rsidR="00FC084D" w:rsidRPr="00115A18">
        <w:rPr>
          <w:rFonts w:ascii="Times New Roman" w:eastAsia="Times New Roman" w:hAnsi="Times New Roman"/>
          <w:sz w:val="28"/>
          <w:szCs w:val="28"/>
          <w:lang w:val="ro-RO"/>
        </w:rPr>
        <w:t>ile de comer</w:t>
      </w:r>
      <w:r w:rsidR="0051119F" w:rsidRPr="00115A18">
        <w:rPr>
          <w:rFonts w:ascii="Times New Roman" w:eastAsia="Times New Roman" w:hAnsi="Times New Roman"/>
          <w:sz w:val="28"/>
          <w:szCs w:val="28"/>
          <w:lang w:val="ro-RO"/>
        </w:rPr>
        <w:t>ţ</w:t>
      </w:r>
      <w:r w:rsidR="00FC084D" w:rsidRPr="00115A18">
        <w:rPr>
          <w:rFonts w:ascii="Times New Roman" w:eastAsia="Times New Roman" w:hAnsi="Times New Roman"/>
          <w:sz w:val="28"/>
          <w:szCs w:val="28"/>
          <w:lang w:val="ro-RO"/>
        </w:rPr>
        <w:t xml:space="preserve"> care </w:t>
      </w:r>
      <w:r w:rsidR="00C008D9" w:rsidRPr="00115A18">
        <w:rPr>
          <w:rFonts w:ascii="Times New Roman" w:eastAsia="Times New Roman" w:hAnsi="Times New Roman"/>
          <w:sz w:val="28"/>
          <w:szCs w:val="28"/>
          <w:lang w:val="ro-RO"/>
        </w:rPr>
        <w:t>dispun de actul în ca</w:t>
      </w:r>
      <w:r w:rsidR="00E72FB4" w:rsidRPr="00115A18">
        <w:rPr>
          <w:rFonts w:ascii="Times New Roman" w:eastAsia="Times New Roman" w:hAnsi="Times New Roman"/>
          <w:sz w:val="28"/>
          <w:szCs w:val="28"/>
          <w:lang w:val="ro-RO"/>
        </w:rPr>
        <w:t>uz</w:t>
      </w:r>
      <w:r w:rsidR="00C008D9" w:rsidRPr="00115A18">
        <w:rPr>
          <w:rFonts w:ascii="Times New Roman" w:eastAsia="Times New Roman" w:hAnsi="Times New Roman"/>
          <w:sz w:val="28"/>
          <w:szCs w:val="28"/>
          <w:lang w:val="ro-RO"/>
        </w:rPr>
        <w:t xml:space="preserve">ă </w:t>
      </w:r>
      <w:r w:rsidRPr="00115A18">
        <w:rPr>
          <w:rFonts w:ascii="Times New Roman" w:eastAsia="Times New Roman" w:hAnsi="Times New Roman"/>
          <w:sz w:val="28"/>
          <w:szCs w:val="28"/>
          <w:lang w:val="ro-RO"/>
        </w:rPr>
        <w:t>la data intrării în vigoare a prezentei legi.</w:t>
      </w:r>
    </w:p>
    <w:p w14:paraId="58F02485"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0FB5D80A" w14:textId="59CBFD51"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roofErr w:type="spellStart"/>
      <w:r w:rsidRPr="00115A18">
        <w:rPr>
          <w:rFonts w:ascii="Times New Roman" w:eastAsia="Times New Roman" w:hAnsi="Times New Roman"/>
          <w:b/>
          <w:bCs/>
          <w:sz w:val="28"/>
          <w:szCs w:val="28"/>
          <w:lang w:val="ro-RO"/>
        </w:rPr>
        <w:t>Art.X</w:t>
      </w:r>
      <w:r w:rsidR="005E1CE3" w:rsidRPr="00115A18">
        <w:rPr>
          <w:rFonts w:ascii="Times New Roman" w:eastAsia="Times New Roman" w:hAnsi="Times New Roman"/>
          <w:b/>
          <w:bCs/>
          <w:sz w:val="28"/>
          <w:szCs w:val="28"/>
          <w:lang w:val="ro-RO"/>
        </w:rPr>
        <w:t>III</w:t>
      </w:r>
      <w:proofErr w:type="spellEnd"/>
      <w:r w:rsidRPr="00115A18">
        <w:rPr>
          <w:rFonts w:ascii="Times New Roman" w:eastAsia="Times New Roman" w:hAnsi="Times New Roman"/>
          <w:b/>
          <w:bCs/>
          <w:sz w:val="28"/>
          <w:szCs w:val="28"/>
          <w:lang w:val="ro-RO"/>
        </w:rPr>
        <w:t xml:space="preserve">. </w:t>
      </w:r>
      <w:r w:rsidRPr="00115A18">
        <w:rPr>
          <w:rFonts w:ascii="Times New Roman" w:eastAsia="Times New Roman" w:hAnsi="Times New Roman"/>
          <w:sz w:val="28"/>
          <w:szCs w:val="28"/>
          <w:lang w:val="ro-RO"/>
        </w:rPr>
        <w:t>– Legea nr.231 din 23 septembrie 2010 cu privire la comerţul interior, cu modificările şi completările ulterioare, inclusiv cu cele aduse prin prezenta lege, va fi republicată în Monitorul Oficial al Republicii Moldova.</w:t>
      </w:r>
    </w:p>
    <w:p w14:paraId="4E2DA351" w14:textId="77777777" w:rsidR="00EA13B9" w:rsidRPr="00115A18" w:rsidRDefault="00EA13B9" w:rsidP="00EA13B9">
      <w:pPr>
        <w:spacing w:after="0" w:line="240" w:lineRule="auto"/>
        <w:ind w:firstLine="709"/>
        <w:jc w:val="both"/>
        <w:rPr>
          <w:rFonts w:ascii="Times New Roman" w:eastAsia="Times New Roman" w:hAnsi="Times New Roman"/>
          <w:sz w:val="28"/>
          <w:szCs w:val="28"/>
          <w:lang w:val="ro-RO"/>
        </w:rPr>
      </w:pPr>
    </w:p>
    <w:p w14:paraId="47DF304B" w14:textId="77777777" w:rsidR="00DE08AB" w:rsidRPr="00115A18" w:rsidRDefault="00DE08AB" w:rsidP="00EA13B9">
      <w:pPr>
        <w:spacing w:after="0" w:line="240" w:lineRule="auto"/>
        <w:ind w:firstLine="709"/>
        <w:jc w:val="both"/>
        <w:rPr>
          <w:rFonts w:ascii="Times New Roman" w:eastAsia="Times New Roman" w:hAnsi="Times New Roman"/>
          <w:sz w:val="28"/>
          <w:szCs w:val="28"/>
          <w:lang w:val="ro-RO"/>
        </w:rPr>
      </w:pPr>
    </w:p>
    <w:p w14:paraId="584C8D3A" w14:textId="77777777" w:rsidR="00EA13B9" w:rsidRPr="00115A18" w:rsidRDefault="0055116D" w:rsidP="0005547E">
      <w:pPr>
        <w:spacing w:after="0" w:line="240" w:lineRule="auto"/>
        <w:ind w:firstLine="709"/>
        <w:jc w:val="both"/>
        <w:outlineLvl w:val="0"/>
        <w:rPr>
          <w:rFonts w:ascii="Times New Roman" w:hAnsi="Times New Roman"/>
          <w:sz w:val="28"/>
          <w:szCs w:val="28"/>
          <w:lang w:val="ro-RO"/>
        </w:rPr>
      </w:pPr>
      <w:r w:rsidRPr="00115A18">
        <w:rPr>
          <w:rFonts w:ascii="Times New Roman" w:eastAsia="Times New Roman" w:hAnsi="Times New Roman"/>
          <w:b/>
          <w:sz w:val="28"/>
          <w:szCs w:val="28"/>
          <w:lang w:val="ro-RO"/>
        </w:rPr>
        <w:t>Preşedintele Parlamentului</w:t>
      </w:r>
    </w:p>
    <w:sectPr w:rsidR="00EA13B9" w:rsidRPr="00115A18" w:rsidSect="00E44428">
      <w:headerReference w:type="even" r:id="rId8"/>
      <w:headerReference w:type="default" r:id="rId9"/>
      <w:pgSz w:w="11906" w:h="16838" w:code="9"/>
      <w:pgMar w:top="1134" w:right="96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C948D" w14:textId="77777777" w:rsidR="007C570F" w:rsidRDefault="007C570F" w:rsidP="00EA13B9">
      <w:pPr>
        <w:spacing w:after="0" w:line="240" w:lineRule="auto"/>
      </w:pPr>
      <w:r>
        <w:separator/>
      </w:r>
    </w:p>
  </w:endnote>
  <w:endnote w:type="continuationSeparator" w:id="0">
    <w:p w14:paraId="38B0532C" w14:textId="77777777" w:rsidR="007C570F" w:rsidRDefault="007C570F" w:rsidP="00EA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21D71" w14:textId="77777777" w:rsidR="007C570F" w:rsidRDefault="007C570F" w:rsidP="00EA13B9">
      <w:pPr>
        <w:spacing w:after="0" w:line="240" w:lineRule="auto"/>
      </w:pPr>
      <w:r>
        <w:separator/>
      </w:r>
    </w:p>
  </w:footnote>
  <w:footnote w:type="continuationSeparator" w:id="0">
    <w:p w14:paraId="135D3CD8" w14:textId="77777777" w:rsidR="007C570F" w:rsidRDefault="007C570F" w:rsidP="00EA1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7F43" w14:textId="70A1B07B" w:rsidR="0051119F" w:rsidRDefault="0051119F">
    <w:pPr>
      <w:pStyle w:val="a5"/>
    </w:pPr>
    <w:r>
      <w:rPr>
        <w:noProof/>
      </w:rPr>
      <w:pict w14:anchorId="553F1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6.2pt;height:115.2pt;rotation:315;z-index:-251658752;mso-wrap-edited:f;mso-position-horizontal:center;mso-position-horizontal-relative:margin;mso-position-vertical:center;mso-position-vertical-relative:margin" wrapcoords="21319 4068 17831 4208 17775 4348 17747 5330 17241 4348 16931 3927 13978 4208 13978 4629 14597 8696 14569 14868 14259 16551 11644 4348 11475 3647 10997 6592 9928 14026 8128 5891 7538 3647 7341 4348 6047 4068 4809 4208 4809 4348 5428 10519 3994 6031 3431 4769 2897 4348 2559 4208 56 4068 56 4629 675 9117 647 15288 56 16831 141 17392 169 17532 2953 17252 3459 16691 3909 15709 4275 14306 4838 17112 5372 18514 5569 17532 6806 17252 6497 14447 6272 11642 8072 17532 10603 17392 10462 13465 11025 13044 11503 15429 12431 18234 12544 17532 15947 17392 15891 16691 15272 12062 15750 11361 16762 13044 16762 10099 17184 12062 18788 17813 18900 17532 20559 17392 20503 16831 19941 13044 19941 6732 20278 5330 21431 7855 21459 7013 21431 4629 21319 4068"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D967" w14:textId="38D1FB88" w:rsidR="0051119F" w:rsidRPr="00504775" w:rsidRDefault="0051119F" w:rsidP="00504775">
    <w:pPr>
      <w:pStyle w:val="a5"/>
      <w:jc w:val="center"/>
      <w:rPr>
        <w:rFonts w:ascii="Times New Roman" w:hAnsi="Times New Roman"/>
      </w:rPr>
    </w:pPr>
    <w:r w:rsidRPr="00504775">
      <w:rPr>
        <w:rFonts w:ascii="Times New Roman" w:hAnsi="Times New Roman"/>
      </w:rPr>
      <w:fldChar w:fldCharType="begin"/>
    </w:r>
    <w:r w:rsidRPr="00504775">
      <w:rPr>
        <w:rFonts w:ascii="Times New Roman" w:hAnsi="Times New Roman"/>
      </w:rPr>
      <w:instrText xml:space="preserve"> PAGE   \* MERGEFORMAT </w:instrText>
    </w:r>
    <w:r w:rsidRPr="00504775">
      <w:rPr>
        <w:rFonts w:ascii="Times New Roman" w:hAnsi="Times New Roman"/>
      </w:rPr>
      <w:fldChar w:fldCharType="separate"/>
    </w:r>
    <w:r w:rsidR="00115A18">
      <w:rPr>
        <w:rFonts w:ascii="Times New Roman" w:hAnsi="Times New Roman"/>
        <w:noProof/>
      </w:rPr>
      <w:t>1</w:t>
    </w:r>
    <w:r w:rsidRPr="00504775">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289D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B689B"/>
    <w:multiLevelType w:val="hybridMultilevel"/>
    <w:tmpl w:val="9A7C19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50059"/>
    <w:multiLevelType w:val="hybridMultilevel"/>
    <w:tmpl w:val="84FAF36E"/>
    <w:lvl w:ilvl="0" w:tplc="08666A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6C0338C"/>
    <w:multiLevelType w:val="hybridMultilevel"/>
    <w:tmpl w:val="7A9630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7ED4C24"/>
    <w:multiLevelType w:val="hybridMultilevel"/>
    <w:tmpl w:val="2EBAE9C8"/>
    <w:lvl w:ilvl="0" w:tplc="BED6BE6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9CA35B9"/>
    <w:multiLevelType w:val="hybridMultilevel"/>
    <w:tmpl w:val="916EC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A2A76"/>
    <w:multiLevelType w:val="hybridMultilevel"/>
    <w:tmpl w:val="08FCFAD0"/>
    <w:lvl w:ilvl="0" w:tplc="D7F8F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3F543A6"/>
    <w:multiLevelType w:val="hybridMultilevel"/>
    <w:tmpl w:val="306AC5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54E1F"/>
    <w:multiLevelType w:val="hybridMultilevel"/>
    <w:tmpl w:val="8BBC4870"/>
    <w:lvl w:ilvl="0" w:tplc="026656B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9">
    <w:nsid w:val="1A957D38"/>
    <w:multiLevelType w:val="hybridMultilevel"/>
    <w:tmpl w:val="5F9EA6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B727508"/>
    <w:multiLevelType w:val="hybridMultilevel"/>
    <w:tmpl w:val="0F12A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984633"/>
    <w:multiLevelType w:val="hybridMultilevel"/>
    <w:tmpl w:val="9748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C441E7"/>
    <w:multiLevelType w:val="hybridMultilevel"/>
    <w:tmpl w:val="84FAF36E"/>
    <w:lvl w:ilvl="0" w:tplc="08666A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01B29D9"/>
    <w:multiLevelType w:val="hybridMultilevel"/>
    <w:tmpl w:val="2C8EA6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60236EF"/>
    <w:multiLevelType w:val="hybridMultilevel"/>
    <w:tmpl w:val="665664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75BDA"/>
    <w:multiLevelType w:val="hybridMultilevel"/>
    <w:tmpl w:val="743EDB74"/>
    <w:lvl w:ilvl="0" w:tplc="7F16F3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BB7146D"/>
    <w:multiLevelType w:val="hybridMultilevel"/>
    <w:tmpl w:val="BC90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D265D"/>
    <w:multiLevelType w:val="hybridMultilevel"/>
    <w:tmpl w:val="08725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3A3497"/>
    <w:multiLevelType w:val="hybridMultilevel"/>
    <w:tmpl w:val="65F84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1"/>
  </w:num>
  <w:num w:numId="5">
    <w:abstractNumId w:val="19"/>
  </w:num>
  <w:num w:numId="6">
    <w:abstractNumId w:val="18"/>
  </w:num>
  <w:num w:numId="7">
    <w:abstractNumId w:val="9"/>
  </w:num>
  <w:num w:numId="8">
    <w:abstractNumId w:val="13"/>
  </w:num>
  <w:num w:numId="9">
    <w:abstractNumId w:val="2"/>
  </w:num>
  <w:num w:numId="10">
    <w:abstractNumId w:val="10"/>
  </w:num>
  <w:num w:numId="11">
    <w:abstractNumId w:val="15"/>
  </w:num>
  <w:num w:numId="12">
    <w:abstractNumId w:val="6"/>
  </w:num>
  <w:num w:numId="13">
    <w:abstractNumId w:val="4"/>
  </w:num>
  <w:num w:numId="14">
    <w:abstractNumId w:val="7"/>
  </w:num>
  <w:num w:numId="15">
    <w:abstractNumId w:val="14"/>
  </w:num>
  <w:num w:numId="16">
    <w:abstractNumId w:val="8"/>
  </w:num>
  <w:num w:numId="17">
    <w:abstractNumId w:val="3"/>
  </w:num>
  <w:num w:numId="18">
    <w:abstractNumId w:val="16"/>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41"/>
    <w:rsid w:val="00001999"/>
    <w:rsid w:val="0000280D"/>
    <w:rsid w:val="00002A77"/>
    <w:rsid w:val="000036FE"/>
    <w:rsid w:val="000065CD"/>
    <w:rsid w:val="00006ABB"/>
    <w:rsid w:val="00006D4A"/>
    <w:rsid w:val="00010EBF"/>
    <w:rsid w:val="000121C4"/>
    <w:rsid w:val="0001414B"/>
    <w:rsid w:val="0001569E"/>
    <w:rsid w:val="0001604B"/>
    <w:rsid w:val="00017576"/>
    <w:rsid w:val="0001760D"/>
    <w:rsid w:val="00017723"/>
    <w:rsid w:val="000225B7"/>
    <w:rsid w:val="00023961"/>
    <w:rsid w:val="00024B19"/>
    <w:rsid w:val="000250CD"/>
    <w:rsid w:val="00025207"/>
    <w:rsid w:val="00026352"/>
    <w:rsid w:val="00026B3B"/>
    <w:rsid w:val="00030955"/>
    <w:rsid w:val="00031E10"/>
    <w:rsid w:val="00034E55"/>
    <w:rsid w:val="000353ED"/>
    <w:rsid w:val="000354CC"/>
    <w:rsid w:val="00036530"/>
    <w:rsid w:val="00036D64"/>
    <w:rsid w:val="00037498"/>
    <w:rsid w:val="0004014C"/>
    <w:rsid w:val="000403C2"/>
    <w:rsid w:val="00043336"/>
    <w:rsid w:val="00043A8F"/>
    <w:rsid w:val="00043D5B"/>
    <w:rsid w:val="00045AA5"/>
    <w:rsid w:val="000502D2"/>
    <w:rsid w:val="00050420"/>
    <w:rsid w:val="00053242"/>
    <w:rsid w:val="000536AD"/>
    <w:rsid w:val="0005547E"/>
    <w:rsid w:val="000556D2"/>
    <w:rsid w:val="0005577A"/>
    <w:rsid w:val="00056D99"/>
    <w:rsid w:val="00056E40"/>
    <w:rsid w:val="0006108D"/>
    <w:rsid w:val="000619C1"/>
    <w:rsid w:val="00061C74"/>
    <w:rsid w:val="000625D8"/>
    <w:rsid w:val="000625F6"/>
    <w:rsid w:val="00063760"/>
    <w:rsid w:val="00064CA9"/>
    <w:rsid w:val="00064F73"/>
    <w:rsid w:val="0006527A"/>
    <w:rsid w:val="0006600C"/>
    <w:rsid w:val="000730A4"/>
    <w:rsid w:val="00073773"/>
    <w:rsid w:val="000754FF"/>
    <w:rsid w:val="00083E16"/>
    <w:rsid w:val="00086629"/>
    <w:rsid w:val="00091329"/>
    <w:rsid w:val="000939BF"/>
    <w:rsid w:val="00093FA0"/>
    <w:rsid w:val="000942FD"/>
    <w:rsid w:val="00094832"/>
    <w:rsid w:val="00094A70"/>
    <w:rsid w:val="00096587"/>
    <w:rsid w:val="000A042F"/>
    <w:rsid w:val="000A115E"/>
    <w:rsid w:val="000A15B8"/>
    <w:rsid w:val="000A2C4D"/>
    <w:rsid w:val="000A3E91"/>
    <w:rsid w:val="000A46AF"/>
    <w:rsid w:val="000A67D9"/>
    <w:rsid w:val="000B1D31"/>
    <w:rsid w:val="000B4144"/>
    <w:rsid w:val="000B5E75"/>
    <w:rsid w:val="000B6D58"/>
    <w:rsid w:val="000B76A1"/>
    <w:rsid w:val="000C026D"/>
    <w:rsid w:val="000C0481"/>
    <w:rsid w:val="000C6BA6"/>
    <w:rsid w:val="000C6E32"/>
    <w:rsid w:val="000C7D29"/>
    <w:rsid w:val="000D3B43"/>
    <w:rsid w:val="000E0732"/>
    <w:rsid w:val="000E26DC"/>
    <w:rsid w:val="000E341B"/>
    <w:rsid w:val="000E3794"/>
    <w:rsid w:val="000E3827"/>
    <w:rsid w:val="000E5539"/>
    <w:rsid w:val="000E5BB9"/>
    <w:rsid w:val="000E7B5A"/>
    <w:rsid w:val="000F04ED"/>
    <w:rsid w:val="000F0954"/>
    <w:rsid w:val="000F2066"/>
    <w:rsid w:val="000F28EA"/>
    <w:rsid w:val="000F432E"/>
    <w:rsid w:val="000F4ECF"/>
    <w:rsid w:val="000F5060"/>
    <w:rsid w:val="000F7651"/>
    <w:rsid w:val="000F7C03"/>
    <w:rsid w:val="001043F6"/>
    <w:rsid w:val="001064D2"/>
    <w:rsid w:val="00107A6F"/>
    <w:rsid w:val="001126AB"/>
    <w:rsid w:val="00112D2E"/>
    <w:rsid w:val="00114F85"/>
    <w:rsid w:val="00115A18"/>
    <w:rsid w:val="00116211"/>
    <w:rsid w:val="00116869"/>
    <w:rsid w:val="0011755A"/>
    <w:rsid w:val="0012044D"/>
    <w:rsid w:val="00124322"/>
    <w:rsid w:val="00124A0E"/>
    <w:rsid w:val="00124E62"/>
    <w:rsid w:val="00127012"/>
    <w:rsid w:val="0012754D"/>
    <w:rsid w:val="00127EE8"/>
    <w:rsid w:val="00130188"/>
    <w:rsid w:val="00131636"/>
    <w:rsid w:val="0013167D"/>
    <w:rsid w:val="00131B99"/>
    <w:rsid w:val="00132012"/>
    <w:rsid w:val="00132143"/>
    <w:rsid w:val="0013366A"/>
    <w:rsid w:val="00135C0D"/>
    <w:rsid w:val="00136FD4"/>
    <w:rsid w:val="0013766C"/>
    <w:rsid w:val="001415F0"/>
    <w:rsid w:val="001420C7"/>
    <w:rsid w:val="00145918"/>
    <w:rsid w:val="00147C86"/>
    <w:rsid w:val="00152BE7"/>
    <w:rsid w:val="00153510"/>
    <w:rsid w:val="00153595"/>
    <w:rsid w:val="0015360B"/>
    <w:rsid w:val="00153DB9"/>
    <w:rsid w:val="00154081"/>
    <w:rsid w:val="00156B10"/>
    <w:rsid w:val="001571EA"/>
    <w:rsid w:val="0016006E"/>
    <w:rsid w:val="00160F23"/>
    <w:rsid w:val="001610BB"/>
    <w:rsid w:val="00162CBE"/>
    <w:rsid w:val="00163C2D"/>
    <w:rsid w:val="0016470F"/>
    <w:rsid w:val="00164BEB"/>
    <w:rsid w:val="00165944"/>
    <w:rsid w:val="00165D80"/>
    <w:rsid w:val="00166640"/>
    <w:rsid w:val="00166DB0"/>
    <w:rsid w:val="00167034"/>
    <w:rsid w:val="00167405"/>
    <w:rsid w:val="00171D8E"/>
    <w:rsid w:val="00172BDF"/>
    <w:rsid w:val="0017304F"/>
    <w:rsid w:val="00174C64"/>
    <w:rsid w:val="001752CA"/>
    <w:rsid w:val="00176AFC"/>
    <w:rsid w:val="00177037"/>
    <w:rsid w:val="00180626"/>
    <w:rsid w:val="001817C0"/>
    <w:rsid w:val="001839E9"/>
    <w:rsid w:val="00186496"/>
    <w:rsid w:val="001869B4"/>
    <w:rsid w:val="00190ACC"/>
    <w:rsid w:val="0019150B"/>
    <w:rsid w:val="001930A4"/>
    <w:rsid w:val="0019577F"/>
    <w:rsid w:val="001968F6"/>
    <w:rsid w:val="001970F3"/>
    <w:rsid w:val="001A460D"/>
    <w:rsid w:val="001A4C2B"/>
    <w:rsid w:val="001A5DCC"/>
    <w:rsid w:val="001A79E5"/>
    <w:rsid w:val="001B0287"/>
    <w:rsid w:val="001B19B3"/>
    <w:rsid w:val="001B23A1"/>
    <w:rsid w:val="001B5DAC"/>
    <w:rsid w:val="001B704B"/>
    <w:rsid w:val="001B71B0"/>
    <w:rsid w:val="001C3ED0"/>
    <w:rsid w:val="001C5210"/>
    <w:rsid w:val="001C526B"/>
    <w:rsid w:val="001C637E"/>
    <w:rsid w:val="001D0602"/>
    <w:rsid w:val="001D0D6B"/>
    <w:rsid w:val="001D4D87"/>
    <w:rsid w:val="001D4DE0"/>
    <w:rsid w:val="001D6DDA"/>
    <w:rsid w:val="001D734F"/>
    <w:rsid w:val="001E0681"/>
    <w:rsid w:val="001E0966"/>
    <w:rsid w:val="001E0BD6"/>
    <w:rsid w:val="001E21AB"/>
    <w:rsid w:val="001E26C4"/>
    <w:rsid w:val="001E5D68"/>
    <w:rsid w:val="001E606E"/>
    <w:rsid w:val="001F650E"/>
    <w:rsid w:val="001F68F4"/>
    <w:rsid w:val="00202BDC"/>
    <w:rsid w:val="00202FBA"/>
    <w:rsid w:val="002042F2"/>
    <w:rsid w:val="00206579"/>
    <w:rsid w:val="002078AD"/>
    <w:rsid w:val="0021074B"/>
    <w:rsid w:val="00212B90"/>
    <w:rsid w:val="00212C51"/>
    <w:rsid w:val="00213EE5"/>
    <w:rsid w:val="00216828"/>
    <w:rsid w:val="002208B6"/>
    <w:rsid w:val="00233A41"/>
    <w:rsid w:val="00234B42"/>
    <w:rsid w:val="00234CA2"/>
    <w:rsid w:val="00237A5A"/>
    <w:rsid w:val="00237D40"/>
    <w:rsid w:val="00241398"/>
    <w:rsid w:val="00244209"/>
    <w:rsid w:val="002473E3"/>
    <w:rsid w:val="00247A47"/>
    <w:rsid w:val="00247B7F"/>
    <w:rsid w:val="00250301"/>
    <w:rsid w:val="00250C39"/>
    <w:rsid w:val="00250F33"/>
    <w:rsid w:val="0025120B"/>
    <w:rsid w:val="00252A28"/>
    <w:rsid w:val="0025301D"/>
    <w:rsid w:val="002532B0"/>
    <w:rsid w:val="00253D25"/>
    <w:rsid w:val="00254A67"/>
    <w:rsid w:val="00256064"/>
    <w:rsid w:val="0025688B"/>
    <w:rsid w:val="00257100"/>
    <w:rsid w:val="00257320"/>
    <w:rsid w:val="00257638"/>
    <w:rsid w:val="002609A5"/>
    <w:rsid w:val="00261FEA"/>
    <w:rsid w:val="002640C0"/>
    <w:rsid w:val="00265BC6"/>
    <w:rsid w:val="00267E8C"/>
    <w:rsid w:val="0027263F"/>
    <w:rsid w:val="00273A00"/>
    <w:rsid w:val="00277D1F"/>
    <w:rsid w:val="00284791"/>
    <w:rsid w:val="00284A14"/>
    <w:rsid w:val="00284EB2"/>
    <w:rsid w:val="0028549A"/>
    <w:rsid w:val="00287A77"/>
    <w:rsid w:val="00290218"/>
    <w:rsid w:val="00292C0C"/>
    <w:rsid w:val="00295FFA"/>
    <w:rsid w:val="002A2731"/>
    <w:rsid w:val="002A31B6"/>
    <w:rsid w:val="002A4528"/>
    <w:rsid w:val="002A481F"/>
    <w:rsid w:val="002A5AE0"/>
    <w:rsid w:val="002A5CD7"/>
    <w:rsid w:val="002A7080"/>
    <w:rsid w:val="002A7848"/>
    <w:rsid w:val="002A7C95"/>
    <w:rsid w:val="002B0A0A"/>
    <w:rsid w:val="002B24B0"/>
    <w:rsid w:val="002B3133"/>
    <w:rsid w:val="002B32B8"/>
    <w:rsid w:val="002B3CD6"/>
    <w:rsid w:val="002B422A"/>
    <w:rsid w:val="002C04A3"/>
    <w:rsid w:val="002C11FC"/>
    <w:rsid w:val="002C6405"/>
    <w:rsid w:val="002C7A03"/>
    <w:rsid w:val="002D25FD"/>
    <w:rsid w:val="002D5284"/>
    <w:rsid w:val="002D5571"/>
    <w:rsid w:val="002D5ABB"/>
    <w:rsid w:val="002D630C"/>
    <w:rsid w:val="002D67F3"/>
    <w:rsid w:val="002E09C9"/>
    <w:rsid w:val="002E0E62"/>
    <w:rsid w:val="002E12EE"/>
    <w:rsid w:val="002E2212"/>
    <w:rsid w:val="002E2F1F"/>
    <w:rsid w:val="002E35E9"/>
    <w:rsid w:val="002E373A"/>
    <w:rsid w:val="002E3F35"/>
    <w:rsid w:val="002E4AC4"/>
    <w:rsid w:val="002E50CD"/>
    <w:rsid w:val="002E546D"/>
    <w:rsid w:val="002E5D33"/>
    <w:rsid w:val="002E7E94"/>
    <w:rsid w:val="002F11F9"/>
    <w:rsid w:val="002F3926"/>
    <w:rsid w:val="002F40C8"/>
    <w:rsid w:val="002F426E"/>
    <w:rsid w:val="002F6491"/>
    <w:rsid w:val="002F6E53"/>
    <w:rsid w:val="002F7009"/>
    <w:rsid w:val="002F7C66"/>
    <w:rsid w:val="002F7E6B"/>
    <w:rsid w:val="00303900"/>
    <w:rsid w:val="003051A3"/>
    <w:rsid w:val="00306C72"/>
    <w:rsid w:val="00306CC9"/>
    <w:rsid w:val="00306F0E"/>
    <w:rsid w:val="00306F63"/>
    <w:rsid w:val="00310F3A"/>
    <w:rsid w:val="00311A4B"/>
    <w:rsid w:val="003128DD"/>
    <w:rsid w:val="0031472D"/>
    <w:rsid w:val="003149CF"/>
    <w:rsid w:val="00315888"/>
    <w:rsid w:val="00317164"/>
    <w:rsid w:val="00317C81"/>
    <w:rsid w:val="00320197"/>
    <w:rsid w:val="00321AA5"/>
    <w:rsid w:val="0032402C"/>
    <w:rsid w:val="00331213"/>
    <w:rsid w:val="00333CCA"/>
    <w:rsid w:val="00334C43"/>
    <w:rsid w:val="00335FD1"/>
    <w:rsid w:val="0033757B"/>
    <w:rsid w:val="00340EBE"/>
    <w:rsid w:val="00341484"/>
    <w:rsid w:val="003438E7"/>
    <w:rsid w:val="00344A4C"/>
    <w:rsid w:val="00347BBF"/>
    <w:rsid w:val="00350846"/>
    <w:rsid w:val="0035096A"/>
    <w:rsid w:val="00350EC9"/>
    <w:rsid w:val="00351659"/>
    <w:rsid w:val="00354335"/>
    <w:rsid w:val="00355047"/>
    <w:rsid w:val="003560E2"/>
    <w:rsid w:val="003567D6"/>
    <w:rsid w:val="00356D54"/>
    <w:rsid w:val="00357774"/>
    <w:rsid w:val="00360B9F"/>
    <w:rsid w:val="00361F2D"/>
    <w:rsid w:val="003672CB"/>
    <w:rsid w:val="0036739D"/>
    <w:rsid w:val="00371A00"/>
    <w:rsid w:val="003721AE"/>
    <w:rsid w:val="00372DE2"/>
    <w:rsid w:val="003733FE"/>
    <w:rsid w:val="00373715"/>
    <w:rsid w:val="00373FAA"/>
    <w:rsid w:val="00374B26"/>
    <w:rsid w:val="003770CF"/>
    <w:rsid w:val="00377F22"/>
    <w:rsid w:val="00380876"/>
    <w:rsid w:val="003824BC"/>
    <w:rsid w:val="00382EB1"/>
    <w:rsid w:val="00383319"/>
    <w:rsid w:val="003838E3"/>
    <w:rsid w:val="00384F23"/>
    <w:rsid w:val="00386A1E"/>
    <w:rsid w:val="0039047B"/>
    <w:rsid w:val="0039335D"/>
    <w:rsid w:val="0039354E"/>
    <w:rsid w:val="003938C9"/>
    <w:rsid w:val="00396404"/>
    <w:rsid w:val="003964ED"/>
    <w:rsid w:val="0039679F"/>
    <w:rsid w:val="00396863"/>
    <w:rsid w:val="003973B0"/>
    <w:rsid w:val="00397500"/>
    <w:rsid w:val="003A0044"/>
    <w:rsid w:val="003A3D45"/>
    <w:rsid w:val="003A4A39"/>
    <w:rsid w:val="003A53E6"/>
    <w:rsid w:val="003A6E31"/>
    <w:rsid w:val="003B04AF"/>
    <w:rsid w:val="003B21CD"/>
    <w:rsid w:val="003B411B"/>
    <w:rsid w:val="003B45EB"/>
    <w:rsid w:val="003B4928"/>
    <w:rsid w:val="003B4B73"/>
    <w:rsid w:val="003B4D00"/>
    <w:rsid w:val="003B66A1"/>
    <w:rsid w:val="003B7052"/>
    <w:rsid w:val="003C0304"/>
    <w:rsid w:val="003C09AB"/>
    <w:rsid w:val="003C1DF5"/>
    <w:rsid w:val="003C2E4E"/>
    <w:rsid w:val="003C2F13"/>
    <w:rsid w:val="003C5336"/>
    <w:rsid w:val="003D1DD6"/>
    <w:rsid w:val="003D473E"/>
    <w:rsid w:val="003D4BF4"/>
    <w:rsid w:val="003D715C"/>
    <w:rsid w:val="003E1EB6"/>
    <w:rsid w:val="003E3B22"/>
    <w:rsid w:val="003E67B0"/>
    <w:rsid w:val="003E7F4C"/>
    <w:rsid w:val="003F2EBF"/>
    <w:rsid w:val="003F34F2"/>
    <w:rsid w:val="003F7340"/>
    <w:rsid w:val="003F791D"/>
    <w:rsid w:val="003F7E0F"/>
    <w:rsid w:val="003F7F91"/>
    <w:rsid w:val="004013FF"/>
    <w:rsid w:val="00404BA4"/>
    <w:rsid w:val="0040582D"/>
    <w:rsid w:val="00407322"/>
    <w:rsid w:val="004108FC"/>
    <w:rsid w:val="00412EF2"/>
    <w:rsid w:val="00414F09"/>
    <w:rsid w:val="00415AE8"/>
    <w:rsid w:val="00415EBE"/>
    <w:rsid w:val="00416E2E"/>
    <w:rsid w:val="00417049"/>
    <w:rsid w:val="0041714B"/>
    <w:rsid w:val="004215E6"/>
    <w:rsid w:val="00421695"/>
    <w:rsid w:val="004239FA"/>
    <w:rsid w:val="0042755D"/>
    <w:rsid w:val="00427E47"/>
    <w:rsid w:val="00430C43"/>
    <w:rsid w:val="00431F54"/>
    <w:rsid w:val="004332A5"/>
    <w:rsid w:val="00435463"/>
    <w:rsid w:val="004360A5"/>
    <w:rsid w:val="004401E1"/>
    <w:rsid w:val="00442242"/>
    <w:rsid w:val="00442A1A"/>
    <w:rsid w:val="0045126A"/>
    <w:rsid w:val="0045173C"/>
    <w:rsid w:val="004522B8"/>
    <w:rsid w:val="00452685"/>
    <w:rsid w:val="00454A16"/>
    <w:rsid w:val="004612E3"/>
    <w:rsid w:val="004645EA"/>
    <w:rsid w:val="00472FE6"/>
    <w:rsid w:val="00473F15"/>
    <w:rsid w:val="00474E8E"/>
    <w:rsid w:val="00475434"/>
    <w:rsid w:val="00475768"/>
    <w:rsid w:val="00480A5D"/>
    <w:rsid w:val="00480D9C"/>
    <w:rsid w:val="00483BAD"/>
    <w:rsid w:val="00490403"/>
    <w:rsid w:val="00491A47"/>
    <w:rsid w:val="004926CF"/>
    <w:rsid w:val="00493E42"/>
    <w:rsid w:val="00497E5E"/>
    <w:rsid w:val="004A0EBB"/>
    <w:rsid w:val="004A2669"/>
    <w:rsid w:val="004A28E9"/>
    <w:rsid w:val="004A2ADF"/>
    <w:rsid w:val="004A2CB5"/>
    <w:rsid w:val="004A482A"/>
    <w:rsid w:val="004A4C69"/>
    <w:rsid w:val="004A5203"/>
    <w:rsid w:val="004A6473"/>
    <w:rsid w:val="004A70E9"/>
    <w:rsid w:val="004A7571"/>
    <w:rsid w:val="004A75D4"/>
    <w:rsid w:val="004B05EF"/>
    <w:rsid w:val="004B3313"/>
    <w:rsid w:val="004B3521"/>
    <w:rsid w:val="004B5B34"/>
    <w:rsid w:val="004B5B8B"/>
    <w:rsid w:val="004B67CB"/>
    <w:rsid w:val="004B754F"/>
    <w:rsid w:val="004C0C28"/>
    <w:rsid w:val="004C0CDB"/>
    <w:rsid w:val="004C31D1"/>
    <w:rsid w:val="004C7224"/>
    <w:rsid w:val="004D0352"/>
    <w:rsid w:val="004D341A"/>
    <w:rsid w:val="004D3ECF"/>
    <w:rsid w:val="004D5470"/>
    <w:rsid w:val="004D6899"/>
    <w:rsid w:val="004E185E"/>
    <w:rsid w:val="004E29C7"/>
    <w:rsid w:val="004E3F72"/>
    <w:rsid w:val="004F0AA2"/>
    <w:rsid w:val="004F16B0"/>
    <w:rsid w:val="004F3390"/>
    <w:rsid w:val="004F3527"/>
    <w:rsid w:val="004F6C8D"/>
    <w:rsid w:val="00500CA7"/>
    <w:rsid w:val="005015C5"/>
    <w:rsid w:val="00501CF6"/>
    <w:rsid w:val="00502D8C"/>
    <w:rsid w:val="00502DD9"/>
    <w:rsid w:val="00503165"/>
    <w:rsid w:val="00504775"/>
    <w:rsid w:val="00504FDA"/>
    <w:rsid w:val="00507A34"/>
    <w:rsid w:val="0051119F"/>
    <w:rsid w:val="005115FD"/>
    <w:rsid w:val="0051172D"/>
    <w:rsid w:val="00512E48"/>
    <w:rsid w:val="0051354E"/>
    <w:rsid w:val="00514834"/>
    <w:rsid w:val="005156AF"/>
    <w:rsid w:val="00515C03"/>
    <w:rsid w:val="005174D0"/>
    <w:rsid w:val="00520E22"/>
    <w:rsid w:val="00522B52"/>
    <w:rsid w:val="005238FD"/>
    <w:rsid w:val="005268DB"/>
    <w:rsid w:val="005314EE"/>
    <w:rsid w:val="00531AD2"/>
    <w:rsid w:val="00533592"/>
    <w:rsid w:val="00537939"/>
    <w:rsid w:val="00537CC4"/>
    <w:rsid w:val="0054030A"/>
    <w:rsid w:val="005423F5"/>
    <w:rsid w:val="00542540"/>
    <w:rsid w:val="00543530"/>
    <w:rsid w:val="00544CBF"/>
    <w:rsid w:val="005469B6"/>
    <w:rsid w:val="00550A1E"/>
    <w:rsid w:val="0055116D"/>
    <w:rsid w:val="005547DF"/>
    <w:rsid w:val="005565AB"/>
    <w:rsid w:val="00556E07"/>
    <w:rsid w:val="00557814"/>
    <w:rsid w:val="00562AD1"/>
    <w:rsid w:val="005658A2"/>
    <w:rsid w:val="00565F2D"/>
    <w:rsid w:val="00567545"/>
    <w:rsid w:val="00570651"/>
    <w:rsid w:val="00572331"/>
    <w:rsid w:val="00573BBF"/>
    <w:rsid w:val="00573E93"/>
    <w:rsid w:val="005743FB"/>
    <w:rsid w:val="00576066"/>
    <w:rsid w:val="00576265"/>
    <w:rsid w:val="0058101C"/>
    <w:rsid w:val="005812C0"/>
    <w:rsid w:val="005840BD"/>
    <w:rsid w:val="00590EFF"/>
    <w:rsid w:val="00595A0C"/>
    <w:rsid w:val="0059741D"/>
    <w:rsid w:val="005A146B"/>
    <w:rsid w:val="005A14D5"/>
    <w:rsid w:val="005A55EF"/>
    <w:rsid w:val="005A7B4B"/>
    <w:rsid w:val="005A7B50"/>
    <w:rsid w:val="005B0860"/>
    <w:rsid w:val="005B45E3"/>
    <w:rsid w:val="005B55C7"/>
    <w:rsid w:val="005C17F2"/>
    <w:rsid w:val="005C2529"/>
    <w:rsid w:val="005C395F"/>
    <w:rsid w:val="005C7502"/>
    <w:rsid w:val="005D0381"/>
    <w:rsid w:val="005D11C0"/>
    <w:rsid w:val="005D2028"/>
    <w:rsid w:val="005D31C8"/>
    <w:rsid w:val="005D3654"/>
    <w:rsid w:val="005E0564"/>
    <w:rsid w:val="005E1CE3"/>
    <w:rsid w:val="005E3359"/>
    <w:rsid w:val="005E3F05"/>
    <w:rsid w:val="005E4B7A"/>
    <w:rsid w:val="005E6EE2"/>
    <w:rsid w:val="005E7D4E"/>
    <w:rsid w:val="005F1049"/>
    <w:rsid w:val="005F12CD"/>
    <w:rsid w:val="005F1B27"/>
    <w:rsid w:val="005F1EBD"/>
    <w:rsid w:val="005F545B"/>
    <w:rsid w:val="005F6642"/>
    <w:rsid w:val="005F698F"/>
    <w:rsid w:val="00600CEE"/>
    <w:rsid w:val="00601A0A"/>
    <w:rsid w:val="00604823"/>
    <w:rsid w:val="00605B05"/>
    <w:rsid w:val="00605CE2"/>
    <w:rsid w:val="00607310"/>
    <w:rsid w:val="006074EE"/>
    <w:rsid w:val="006077F7"/>
    <w:rsid w:val="00610635"/>
    <w:rsid w:val="00610CB2"/>
    <w:rsid w:val="0061132F"/>
    <w:rsid w:val="00611372"/>
    <w:rsid w:val="00611D87"/>
    <w:rsid w:val="00614845"/>
    <w:rsid w:val="00615E23"/>
    <w:rsid w:val="006168E3"/>
    <w:rsid w:val="00616F86"/>
    <w:rsid w:val="00617BB2"/>
    <w:rsid w:val="006234D5"/>
    <w:rsid w:val="006236FA"/>
    <w:rsid w:val="006249F1"/>
    <w:rsid w:val="00624B89"/>
    <w:rsid w:val="00627DEB"/>
    <w:rsid w:val="00630C5E"/>
    <w:rsid w:val="006323D8"/>
    <w:rsid w:val="00633172"/>
    <w:rsid w:val="00636FA4"/>
    <w:rsid w:val="00640FC3"/>
    <w:rsid w:val="00643531"/>
    <w:rsid w:val="00644CB8"/>
    <w:rsid w:val="00650EBC"/>
    <w:rsid w:val="00653B67"/>
    <w:rsid w:val="00653BF0"/>
    <w:rsid w:val="00654863"/>
    <w:rsid w:val="00660B4F"/>
    <w:rsid w:val="00660DA3"/>
    <w:rsid w:val="00661250"/>
    <w:rsid w:val="006668D1"/>
    <w:rsid w:val="00670D08"/>
    <w:rsid w:val="00671559"/>
    <w:rsid w:val="0067321B"/>
    <w:rsid w:val="00673795"/>
    <w:rsid w:val="006749F6"/>
    <w:rsid w:val="006765B6"/>
    <w:rsid w:val="00676D79"/>
    <w:rsid w:val="00677910"/>
    <w:rsid w:val="00677B32"/>
    <w:rsid w:val="006818AF"/>
    <w:rsid w:val="006843E2"/>
    <w:rsid w:val="0068471A"/>
    <w:rsid w:val="0068568B"/>
    <w:rsid w:val="00687317"/>
    <w:rsid w:val="0069061E"/>
    <w:rsid w:val="00695AFE"/>
    <w:rsid w:val="006960C2"/>
    <w:rsid w:val="006967A3"/>
    <w:rsid w:val="00697D89"/>
    <w:rsid w:val="006A3090"/>
    <w:rsid w:val="006A403C"/>
    <w:rsid w:val="006A6497"/>
    <w:rsid w:val="006B0A98"/>
    <w:rsid w:val="006B175D"/>
    <w:rsid w:val="006B1DD1"/>
    <w:rsid w:val="006B35C6"/>
    <w:rsid w:val="006B485A"/>
    <w:rsid w:val="006B55DF"/>
    <w:rsid w:val="006B5883"/>
    <w:rsid w:val="006B5B4E"/>
    <w:rsid w:val="006B753E"/>
    <w:rsid w:val="006C09CE"/>
    <w:rsid w:val="006C130D"/>
    <w:rsid w:val="006C343F"/>
    <w:rsid w:val="006C4A18"/>
    <w:rsid w:val="006C54D0"/>
    <w:rsid w:val="006C72AA"/>
    <w:rsid w:val="006C79E6"/>
    <w:rsid w:val="006D0387"/>
    <w:rsid w:val="006D0691"/>
    <w:rsid w:val="006D3207"/>
    <w:rsid w:val="006D384D"/>
    <w:rsid w:val="006D5A11"/>
    <w:rsid w:val="006D6B8A"/>
    <w:rsid w:val="006E1898"/>
    <w:rsid w:val="006E2130"/>
    <w:rsid w:val="006E3858"/>
    <w:rsid w:val="006E3FE6"/>
    <w:rsid w:val="006E4B00"/>
    <w:rsid w:val="006E5E32"/>
    <w:rsid w:val="006F1EBF"/>
    <w:rsid w:val="006F232F"/>
    <w:rsid w:val="006F4C9F"/>
    <w:rsid w:val="006F51CC"/>
    <w:rsid w:val="006F73DC"/>
    <w:rsid w:val="007010B4"/>
    <w:rsid w:val="007021FE"/>
    <w:rsid w:val="00704781"/>
    <w:rsid w:val="0071057C"/>
    <w:rsid w:val="00712863"/>
    <w:rsid w:val="00713C79"/>
    <w:rsid w:val="007144F4"/>
    <w:rsid w:val="00714D6A"/>
    <w:rsid w:val="0071698F"/>
    <w:rsid w:val="007218EC"/>
    <w:rsid w:val="00721B46"/>
    <w:rsid w:val="00721BC3"/>
    <w:rsid w:val="0072502A"/>
    <w:rsid w:val="007253F7"/>
    <w:rsid w:val="0072605E"/>
    <w:rsid w:val="0073259C"/>
    <w:rsid w:val="00732889"/>
    <w:rsid w:val="00735788"/>
    <w:rsid w:val="0073589B"/>
    <w:rsid w:val="00735C0B"/>
    <w:rsid w:val="00735C5C"/>
    <w:rsid w:val="00736E47"/>
    <w:rsid w:val="0073770B"/>
    <w:rsid w:val="00740136"/>
    <w:rsid w:val="00743F91"/>
    <w:rsid w:val="00744AED"/>
    <w:rsid w:val="00746CFA"/>
    <w:rsid w:val="0074738F"/>
    <w:rsid w:val="007477F6"/>
    <w:rsid w:val="007511BE"/>
    <w:rsid w:val="00751F49"/>
    <w:rsid w:val="00752B79"/>
    <w:rsid w:val="00752C47"/>
    <w:rsid w:val="007545C9"/>
    <w:rsid w:val="00755307"/>
    <w:rsid w:val="00757110"/>
    <w:rsid w:val="00760959"/>
    <w:rsid w:val="00760F8B"/>
    <w:rsid w:val="007627A4"/>
    <w:rsid w:val="00766F84"/>
    <w:rsid w:val="007670F8"/>
    <w:rsid w:val="0076741C"/>
    <w:rsid w:val="00767FE8"/>
    <w:rsid w:val="0077176F"/>
    <w:rsid w:val="007733B7"/>
    <w:rsid w:val="007734FC"/>
    <w:rsid w:val="0077539F"/>
    <w:rsid w:val="00780FFA"/>
    <w:rsid w:val="00782682"/>
    <w:rsid w:val="00782E27"/>
    <w:rsid w:val="00785359"/>
    <w:rsid w:val="0079158D"/>
    <w:rsid w:val="00792333"/>
    <w:rsid w:val="007958B3"/>
    <w:rsid w:val="007962E9"/>
    <w:rsid w:val="00796BD3"/>
    <w:rsid w:val="007977DC"/>
    <w:rsid w:val="007A27C6"/>
    <w:rsid w:val="007A600C"/>
    <w:rsid w:val="007A6F84"/>
    <w:rsid w:val="007B08B7"/>
    <w:rsid w:val="007B2B8E"/>
    <w:rsid w:val="007B4465"/>
    <w:rsid w:val="007B5C6C"/>
    <w:rsid w:val="007C0723"/>
    <w:rsid w:val="007C2AE7"/>
    <w:rsid w:val="007C39E0"/>
    <w:rsid w:val="007C3AC1"/>
    <w:rsid w:val="007C570F"/>
    <w:rsid w:val="007C76DD"/>
    <w:rsid w:val="007C77C2"/>
    <w:rsid w:val="007D06D1"/>
    <w:rsid w:val="007D081C"/>
    <w:rsid w:val="007D2E75"/>
    <w:rsid w:val="007D3952"/>
    <w:rsid w:val="007D6A2A"/>
    <w:rsid w:val="007D7848"/>
    <w:rsid w:val="007E0899"/>
    <w:rsid w:val="007E0A69"/>
    <w:rsid w:val="007E2786"/>
    <w:rsid w:val="007E5294"/>
    <w:rsid w:val="007E675A"/>
    <w:rsid w:val="007F0C84"/>
    <w:rsid w:val="007F0FFA"/>
    <w:rsid w:val="007F22E8"/>
    <w:rsid w:val="007F28AF"/>
    <w:rsid w:val="00801EFC"/>
    <w:rsid w:val="00803F0B"/>
    <w:rsid w:val="00804A98"/>
    <w:rsid w:val="00806A82"/>
    <w:rsid w:val="008070F5"/>
    <w:rsid w:val="008077E3"/>
    <w:rsid w:val="00810673"/>
    <w:rsid w:val="008121B6"/>
    <w:rsid w:val="00812807"/>
    <w:rsid w:val="00813C47"/>
    <w:rsid w:val="00813F2F"/>
    <w:rsid w:val="00814351"/>
    <w:rsid w:val="0081515F"/>
    <w:rsid w:val="00815541"/>
    <w:rsid w:val="008165D2"/>
    <w:rsid w:val="008169D9"/>
    <w:rsid w:val="0081770B"/>
    <w:rsid w:val="0081773B"/>
    <w:rsid w:val="00822772"/>
    <w:rsid w:val="008237B9"/>
    <w:rsid w:val="0082410E"/>
    <w:rsid w:val="0082620F"/>
    <w:rsid w:val="00826238"/>
    <w:rsid w:val="008306B6"/>
    <w:rsid w:val="0083078D"/>
    <w:rsid w:val="008308BE"/>
    <w:rsid w:val="0083238E"/>
    <w:rsid w:val="0083360B"/>
    <w:rsid w:val="008361B9"/>
    <w:rsid w:val="0083713E"/>
    <w:rsid w:val="00837EF6"/>
    <w:rsid w:val="00840F71"/>
    <w:rsid w:val="0084482A"/>
    <w:rsid w:val="00846486"/>
    <w:rsid w:val="008466F6"/>
    <w:rsid w:val="0085089B"/>
    <w:rsid w:val="00850C86"/>
    <w:rsid w:val="0085146D"/>
    <w:rsid w:val="008526C1"/>
    <w:rsid w:val="00853C25"/>
    <w:rsid w:val="00853CF3"/>
    <w:rsid w:val="008543E3"/>
    <w:rsid w:val="0085610C"/>
    <w:rsid w:val="00856498"/>
    <w:rsid w:val="00857723"/>
    <w:rsid w:val="0086331A"/>
    <w:rsid w:val="00863B97"/>
    <w:rsid w:val="00864F96"/>
    <w:rsid w:val="00870522"/>
    <w:rsid w:val="00873E09"/>
    <w:rsid w:val="0087421A"/>
    <w:rsid w:val="008762C0"/>
    <w:rsid w:val="008777EA"/>
    <w:rsid w:val="008805C7"/>
    <w:rsid w:val="0088356A"/>
    <w:rsid w:val="00890160"/>
    <w:rsid w:val="008906BB"/>
    <w:rsid w:val="00891008"/>
    <w:rsid w:val="00892B16"/>
    <w:rsid w:val="008932C8"/>
    <w:rsid w:val="00893346"/>
    <w:rsid w:val="00893BEE"/>
    <w:rsid w:val="00896C78"/>
    <w:rsid w:val="00897E5B"/>
    <w:rsid w:val="00897F3F"/>
    <w:rsid w:val="008A4D78"/>
    <w:rsid w:val="008A614B"/>
    <w:rsid w:val="008B11AC"/>
    <w:rsid w:val="008B265D"/>
    <w:rsid w:val="008C0385"/>
    <w:rsid w:val="008C2AD4"/>
    <w:rsid w:val="008D1E7A"/>
    <w:rsid w:val="008D21B5"/>
    <w:rsid w:val="008D3ECB"/>
    <w:rsid w:val="008D4880"/>
    <w:rsid w:val="008D4DFD"/>
    <w:rsid w:val="008D53C0"/>
    <w:rsid w:val="008D54AC"/>
    <w:rsid w:val="008D562E"/>
    <w:rsid w:val="008D6889"/>
    <w:rsid w:val="008E0EF0"/>
    <w:rsid w:val="008E1379"/>
    <w:rsid w:val="008E1F9B"/>
    <w:rsid w:val="008E21DB"/>
    <w:rsid w:val="008E2660"/>
    <w:rsid w:val="008E3139"/>
    <w:rsid w:val="008E77F4"/>
    <w:rsid w:val="008F1643"/>
    <w:rsid w:val="008F1A0F"/>
    <w:rsid w:val="008F212E"/>
    <w:rsid w:val="008F30CE"/>
    <w:rsid w:val="008F3FE1"/>
    <w:rsid w:val="008F4CF9"/>
    <w:rsid w:val="00900924"/>
    <w:rsid w:val="00900BD5"/>
    <w:rsid w:val="0090158E"/>
    <w:rsid w:val="009019DA"/>
    <w:rsid w:val="009020AC"/>
    <w:rsid w:val="00902CD8"/>
    <w:rsid w:val="00902F8B"/>
    <w:rsid w:val="0090350C"/>
    <w:rsid w:val="009048F1"/>
    <w:rsid w:val="00904C82"/>
    <w:rsid w:val="0090660C"/>
    <w:rsid w:val="0090771D"/>
    <w:rsid w:val="00911A7A"/>
    <w:rsid w:val="0091292C"/>
    <w:rsid w:val="00912F0B"/>
    <w:rsid w:val="00915232"/>
    <w:rsid w:val="009168FD"/>
    <w:rsid w:val="00922622"/>
    <w:rsid w:val="00922ABE"/>
    <w:rsid w:val="00924C3C"/>
    <w:rsid w:val="009259D6"/>
    <w:rsid w:val="00927F63"/>
    <w:rsid w:val="00930C9C"/>
    <w:rsid w:val="00932612"/>
    <w:rsid w:val="009332DF"/>
    <w:rsid w:val="00933FE6"/>
    <w:rsid w:val="009360CF"/>
    <w:rsid w:val="009365CD"/>
    <w:rsid w:val="009426B4"/>
    <w:rsid w:val="009431D1"/>
    <w:rsid w:val="00944BF5"/>
    <w:rsid w:val="00952AC2"/>
    <w:rsid w:val="00954CC6"/>
    <w:rsid w:val="00956E73"/>
    <w:rsid w:val="00961548"/>
    <w:rsid w:val="00964D3E"/>
    <w:rsid w:val="00965175"/>
    <w:rsid w:val="0096527D"/>
    <w:rsid w:val="00967595"/>
    <w:rsid w:val="00972E76"/>
    <w:rsid w:val="00973200"/>
    <w:rsid w:val="009733FD"/>
    <w:rsid w:val="00975AA9"/>
    <w:rsid w:val="00975B03"/>
    <w:rsid w:val="0097621F"/>
    <w:rsid w:val="009772C7"/>
    <w:rsid w:val="009805CE"/>
    <w:rsid w:val="009811B7"/>
    <w:rsid w:val="00982E9E"/>
    <w:rsid w:val="00984058"/>
    <w:rsid w:val="00984417"/>
    <w:rsid w:val="0099187A"/>
    <w:rsid w:val="00992E00"/>
    <w:rsid w:val="00993E7F"/>
    <w:rsid w:val="00994FF6"/>
    <w:rsid w:val="00995E5B"/>
    <w:rsid w:val="009A1231"/>
    <w:rsid w:val="009A2C15"/>
    <w:rsid w:val="009A39AD"/>
    <w:rsid w:val="009A510A"/>
    <w:rsid w:val="009B01E2"/>
    <w:rsid w:val="009B2E23"/>
    <w:rsid w:val="009B711D"/>
    <w:rsid w:val="009C0469"/>
    <w:rsid w:val="009C1FDD"/>
    <w:rsid w:val="009C31E4"/>
    <w:rsid w:val="009C5830"/>
    <w:rsid w:val="009C5E14"/>
    <w:rsid w:val="009C5F41"/>
    <w:rsid w:val="009C6BAA"/>
    <w:rsid w:val="009C78C0"/>
    <w:rsid w:val="009D21F9"/>
    <w:rsid w:val="009D31B0"/>
    <w:rsid w:val="009E0D1C"/>
    <w:rsid w:val="009E1527"/>
    <w:rsid w:val="009E25A2"/>
    <w:rsid w:val="009E4F8D"/>
    <w:rsid w:val="009E65E2"/>
    <w:rsid w:val="009E6EEE"/>
    <w:rsid w:val="009E70EE"/>
    <w:rsid w:val="009E7B1A"/>
    <w:rsid w:val="009F21AA"/>
    <w:rsid w:val="009F26DA"/>
    <w:rsid w:val="009F2C52"/>
    <w:rsid w:val="009F52EC"/>
    <w:rsid w:val="009F6300"/>
    <w:rsid w:val="009F7427"/>
    <w:rsid w:val="009F77F4"/>
    <w:rsid w:val="00A0173D"/>
    <w:rsid w:val="00A03535"/>
    <w:rsid w:val="00A0397E"/>
    <w:rsid w:val="00A05AC8"/>
    <w:rsid w:val="00A05FD1"/>
    <w:rsid w:val="00A06DBA"/>
    <w:rsid w:val="00A103F3"/>
    <w:rsid w:val="00A10956"/>
    <w:rsid w:val="00A10C63"/>
    <w:rsid w:val="00A11059"/>
    <w:rsid w:val="00A119A1"/>
    <w:rsid w:val="00A12384"/>
    <w:rsid w:val="00A1269A"/>
    <w:rsid w:val="00A148CA"/>
    <w:rsid w:val="00A15755"/>
    <w:rsid w:val="00A15976"/>
    <w:rsid w:val="00A179A3"/>
    <w:rsid w:val="00A258FD"/>
    <w:rsid w:val="00A259A8"/>
    <w:rsid w:val="00A261C4"/>
    <w:rsid w:val="00A26B79"/>
    <w:rsid w:val="00A26D08"/>
    <w:rsid w:val="00A27641"/>
    <w:rsid w:val="00A3061C"/>
    <w:rsid w:val="00A30EDE"/>
    <w:rsid w:val="00A32063"/>
    <w:rsid w:val="00A43DE8"/>
    <w:rsid w:val="00A4435F"/>
    <w:rsid w:val="00A45517"/>
    <w:rsid w:val="00A46508"/>
    <w:rsid w:val="00A4662A"/>
    <w:rsid w:val="00A50883"/>
    <w:rsid w:val="00A52431"/>
    <w:rsid w:val="00A55299"/>
    <w:rsid w:val="00A5537C"/>
    <w:rsid w:val="00A5565C"/>
    <w:rsid w:val="00A5702A"/>
    <w:rsid w:val="00A57572"/>
    <w:rsid w:val="00A61CC8"/>
    <w:rsid w:val="00A61EBF"/>
    <w:rsid w:val="00A64FA2"/>
    <w:rsid w:val="00A652B9"/>
    <w:rsid w:val="00A660F7"/>
    <w:rsid w:val="00A6612D"/>
    <w:rsid w:val="00A66253"/>
    <w:rsid w:val="00A7028E"/>
    <w:rsid w:val="00A71D96"/>
    <w:rsid w:val="00A72095"/>
    <w:rsid w:val="00A72905"/>
    <w:rsid w:val="00A72E1C"/>
    <w:rsid w:val="00A73A6C"/>
    <w:rsid w:val="00A73F20"/>
    <w:rsid w:val="00A744E8"/>
    <w:rsid w:val="00A75B4C"/>
    <w:rsid w:val="00A76937"/>
    <w:rsid w:val="00A81A0C"/>
    <w:rsid w:val="00A82292"/>
    <w:rsid w:val="00A824D5"/>
    <w:rsid w:val="00A8265B"/>
    <w:rsid w:val="00A83229"/>
    <w:rsid w:val="00A9032A"/>
    <w:rsid w:val="00A91F7A"/>
    <w:rsid w:val="00A9213F"/>
    <w:rsid w:val="00A925FB"/>
    <w:rsid w:val="00A92ED2"/>
    <w:rsid w:val="00A955C0"/>
    <w:rsid w:val="00AA05AB"/>
    <w:rsid w:val="00AA13AD"/>
    <w:rsid w:val="00AA1796"/>
    <w:rsid w:val="00AA3FE4"/>
    <w:rsid w:val="00AA4234"/>
    <w:rsid w:val="00AA45B6"/>
    <w:rsid w:val="00AA48BE"/>
    <w:rsid w:val="00AA53F6"/>
    <w:rsid w:val="00AA628A"/>
    <w:rsid w:val="00AA6BC1"/>
    <w:rsid w:val="00AB0307"/>
    <w:rsid w:val="00AB12FB"/>
    <w:rsid w:val="00AB4F0E"/>
    <w:rsid w:val="00AB54BF"/>
    <w:rsid w:val="00AC1320"/>
    <w:rsid w:val="00AC1337"/>
    <w:rsid w:val="00AC21DD"/>
    <w:rsid w:val="00AC3486"/>
    <w:rsid w:val="00AC34F3"/>
    <w:rsid w:val="00AC38C9"/>
    <w:rsid w:val="00AC4132"/>
    <w:rsid w:val="00AC4ABE"/>
    <w:rsid w:val="00AC63E7"/>
    <w:rsid w:val="00AC7529"/>
    <w:rsid w:val="00AC78F7"/>
    <w:rsid w:val="00AC7950"/>
    <w:rsid w:val="00AC7D77"/>
    <w:rsid w:val="00AD05D4"/>
    <w:rsid w:val="00AD1064"/>
    <w:rsid w:val="00AD1707"/>
    <w:rsid w:val="00AD1CC2"/>
    <w:rsid w:val="00AD2BFB"/>
    <w:rsid w:val="00AD2C22"/>
    <w:rsid w:val="00AD3914"/>
    <w:rsid w:val="00AD42BC"/>
    <w:rsid w:val="00AD49FB"/>
    <w:rsid w:val="00AD5F71"/>
    <w:rsid w:val="00AE0DE5"/>
    <w:rsid w:val="00AE34E3"/>
    <w:rsid w:val="00AE5867"/>
    <w:rsid w:val="00AE7AC0"/>
    <w:rsid w:val="00AF2031"/>
    <w:rsid w:val="00AF2046"/>
    <w:rsid w:val="00AF29A8"/>
    <w:rsid w:val="00AF2B67"/>
    <w:rsid w:val="00AF44E3"/>
    <w:rsid w:val="00AF4E04"/>
    <w:rsid w:val="00AF4E50"/>
    <w:rsid w:val="00AF703A"/>
    <w:rsid w:val="00B0077E"/>
    <w:rsid w:val="00B00A7A"/>
    <w:rsid w:val="00B030DE"/>
    <w:rsid w:val="00B0331B"/>
    <w:rsid w:val="00B10677"/>
    <w:rsid w:val="00B128E7"/>
    <w:rsid w:val="00B12FF7"/>
    <w:rsid w:val="00B15D3A"/>
    <w:rsid w:val="00B17FD4"/>
    <w:rsid w:val="00B22EA0"/>
    <w:rsid w:val="00B23393"/>
    <w:rsid w:val="00B234B2"/>
    <w:rsid w:val="00B23E71"/>
    <w:rsid w:val="00B2436A"/>
    <w:rsid w:val="00B264D1"/>
    <w:rsid w:val="00B27945"/>
    <w:rsid w:val="00B27F40"/>
    <w:rsid w:val="00B314CD"/>
    <w:rsid w:val="00B336FB"/>
    <w:rsid w:val="00B33BBD"/>
    <w:rsid w:val="00B33EB1"/>
    <w:rsid w:val="00B344E0"/>
    <w:rsid w:val="00B35006"/>
    <w:rsid w:val="00B37A7D"/>
    <w:rsid w:val="00B4126D"/>
    <w:rsid w:val="00B418E7"/>
    <w:rsid w:val="00B42A3E"/>
    <w:rsid w:val="00B44E5A"/>
    <w:rsid w:val="00B45163"/>
    <w:rsid w:val="00B454F5"/>
    <w:rsid w:val="00B45C67"/>
    <w:rsid w:val="00B46723"/>
    <w:rsid w:val="00B478DA"/>
    <w:rsid w:val="00B503E0"/>
    <w:rsid w:val="00B53AB4"/>
    <w:rsid w:val="00B53BB2"/>
    <w:rsid w:val="00B54097"/>
    <w:rsid w:val="00B621ED"/>
    <w:rsid w:val="00B63630"/>
    <w:rsid w:val="00B63ECB"/>
    <w:rsid w:val="00B65378"/>
    <w:rsid w:val="00B676CB"/>
    <w:rsid w:val="00B70A6D"/>
    <w:rsid w:val="00B710CE"/>
    <w:rsid w:val="00B722A2"/>
    <w:rsid w:val="00B72D10"/>
    <w:rsid w:val="00B75602"/>
    <w:rsid w:val="00B77BD1"/>
    <w:rsid w:val="00B809E7"/>
    <w:rsid w:val="00B819B7"/>
    <w:rsid w:val="00B81F94"/>
    <w:rsid w:val="00B827FE"/>
    <w:rsid w:val="00B83567"/>
    <w:rsid w:val="00B83C9B"/>
    <w:rsid w:val="00B84134"/>
    <w:rsid w:val="00B84E3A"/>
    <w:rsid w:val="00B86952"/>
    <w:rsid w:val="00B86EF4"/>
    <w:rsid w:val="00B871EB"/>
    <w:rsid w:val="00B912B2"/>
    <w:rsid w:val="00B91649"/>
    <w:rsid w:val="00B933F0"/>
    <w:rsid w:val="00B9363B"/>
    <w:rsid w:val="00B93BDD"/>
    <w:rsid w:val="00B95257"/>
    <w:rsid w:val="00B96664"/>
    <w:rsid w:val="00BA1340"/>
    <w:rsid w:val="00BA19AE"/>
    <w:rsid w:val="00BA2E99"/>
    <w:rsid w:val="00BA3900"/>
    <w:rsid w:val="00BA4885"/>
    <w:rsid w:val="00BA6774"/>
    <w:rsid w:val="00BB4035"/>
    <w:rsid w:val="00BB4802"/>
    <w:rsid w:val="00BB5326"/>
    <w:rsid w:val="00BB627A"/>
    <w:rsid w:val="00BC1729"/>
    <w:rsid w:val="00BC20FA"/>
    <w:rsid w:val="00BC23D3"/>
    <w:rsid w:val="00BC3F09"/>
    <w:rsid w:val="00BD3F58"/>
    <w:rsid w:val="00BD42A0"/>
    <w:rsid w:val="00BD475C"/>
    <w:rsid w:val="00BD60A5"/>
    <w:rsid w:val="00BE432D"/>
    <w:rsid w:val="00BE4E82"/>
    <w:rsid w:val="00BE5ABD"/>
    <w:rsid w:val="00BE7267"/>
    <w:rsid w:val="00BF2972"/>
    <w:rsid w:val="00BF330F"/>
    <w:rsid w:val="00BF41FF"/>
    <w:rsid w:val="00C008D9"/>
    <w:rsid w:val="00C024A4"/>
    <w:rsid w:val="00C03454"/>
    <w:rsid w:val="00C04BD6"/>
    <w:rsid w:val="00C074CE"/>
    <w:rsid w:val="00C0784B"/>
    <w:rsid w:val="00C105F7"/>
    <w:rsid w:val="00C11CE9"/>
    <w:rsid w:val="00C12179"/>
    <w:rsid w:val="00C144B3"/>
    <w:rsid w:val="00C149A5"/>
    <w:rsid w:val="00C1672D"/>
    <w:rsid w:val="00C26840"/>
    <w:rsid w:val="00C26FA1"/>
    <w:rsid w:val="00C274E6"/>
    <w:rsid w:val="00C3418B"/>
    <w:rsid w:val="00C344A9"/>
    <w:rsid w:val="00C4145C"/>
    <w:rsid w:val="00C423F8"/>
    <w:rsid w:val="00C4323A"/>
    <w:rsid w:val="00C44728"/>
    <w:rsid w:val="00C44D40"/>
    <w:rsid w:val="00C45B8E"/>
    <w:rsid w:val="00C466E6"/>
    <w:rsid w:val="00C51975"/>
    <w:rsid w:val="00C531D3"/>
    <w:rsid w:val="00C5411A"/>
    <w:rsid w:val="00C6468C"/>
    <w:rsid w:val="00C7239B"/>
    <w:rsid w:val="00C72B43"/>
    <w:rsid w:val="00C7362C"/>
    <w:rsid w:val="00C73727"/>
    <w:rsid w:val="00C764CA"/>
    <w:rsid w:val="00C80C73"/>
    <w:rsid w:val="00C8300E"/>
    <w:rsid w:val="00C830DA"/>
    <w:rsid w:val="00C87AA2"/>
    <w:rsid w:val="00C9015E"/>
    <w:rsid w:val="00C916AE"/>
    <w:rsid w:val="00C91B2B"/>
    <w:rsid w:val="00C92BC4"/>
    <w:rsid w:val="00C93773"/>
    <w:rsid w:val="00C943D4"/>
    <w:rsid w:val="00C9543E"/>
    <w:rsid w:val="00C95DEB"/>
    <w:rsid w:val="00C96DFF"/>
    <w:rsid w:val="00C97373"/>
    <w:rsid w:val="00CA42D9"/>
    <w:rsid w:val="00CA545C"/>
    <w:rsid w:val="00CA7337"/>
    <w:rsid w:val="00CA7571"/>
    <w:rsid w:val="00CB2714"/>
    <w:rsid w:val="00CB2F3F"/>
    <w:rsid w:val="00CB3A4B"/>
    <w:rsid w:val="00CB555D"/>
    <w:rsid w:val="00CB586F"/>
    <w:rsid w:val="00CB70B9"/>
    <w:rsid w:val="00CC0C76"/>
    <w:rsid w:val="00CC3EBF"/>
    <w:rsid w:val="00CC4E4A"/>
    <w:rsid w:val="00CC7026"/>
    <w:rsid w:val="00CD3936"/>
    <w:rsid w:val="00CD52A2"/>
    <w:rsid w:val="00CD6E95"/>
    <w:rsid w:val="00CD7BF9"/>
    <w:rsid w:val="00CE0CBB"/>
    <w:rsid w:val="00CE10C4"/>
    <w:rsid w:val="00CE314A"/>
    <w:rsid w:val="00CE7140"/>
    <w:rsid w:val="00CE736C"/>
    <w:rsid w:val="00CF2166"/>
    <w:rsid w:val="00CF2445"/>
    <w:rsid w:val="00CF3D0E"/>
    <w:rsid w:val="00CF7540"/>
    <w:rsid w:val="00CF7BAE"/>
    <w:rsid w:val="00D00AD0"/>
    <w:rsid w:val="00D0195A"/>
    <w:rsid w:val="00D0343F"/>
    <w:rsid w:val="00D03858"/>
    <w:rsid w:val="00D04560"/>
    <w:rsid w:val="00D04DF7"/>
    <w:rsid w:val="00D06846"/>
    <w:rsid w:val="00D07FD1"/>
    <w:rsid w:val="00D114D0"/>
    <w:rsid w:val="00D11BD3"/>
    <w:rsid w:val="00D129E5"/>
    <w:rsid w:val="00D15477"/>
    <w:rsid w:val="00D15BD6"/>
    <w:rsid w:val="00D20473"/>
    <w:rsid w:val="00D21867"/>
    <w:rsid w:val="00D22AFB"/>
    <w:rsid w:val="00D24D8F"/>
    <w:rsid w:val="00D27060"/>
    <w:rsid w:val="00D3194E"/>
    <w:rsid w:val="00D323E9"/>
    <w:rsid w:val="00D326C0"/>
    <w:rsid w:val="00D3291A"/>
    <w:rsid w:val="00D35D21"/>
    <w:rsid w:val="00D409BD"/>
    <w:rsid w:val="00D417DE"/>
    <w:rsid w:val="00D426BA"/>
    <w:rsid w:val="00D437C3"/>
    <w:rsid w:val="00D4734D"/>
    <w:rsid w:val="00D51C56"/>
    <w:rsid w:val="00D52C88"/>
    <w:rsid w:val="00D55E88"/>
    <w:rsid w:val="00D561B5"/>
    <w:rsid w:val="00D57217"/>
    <w:rsid w:val="00D60953"/>
    <w:rsid w:val="00D61C94"/>
    <w:rsid w:val="00D64C27"/>
    <w:rsid w:val="00D6726C"/>
    <w:rsid w:val="00D715B3"/>
    <w:rsid w:val="00D71EBB"/>
    <w:rsid w:val="00D72CD0"/>
    <w:rsid w:val="00D72E69"/>
    <w:rsid w:val="00D747EB"/>
    <w:rsid w:val="00D8046F"/>
    <w:rsid w:val="00D81331"/>
    <w:rsid w:val="00D83569"/>
    <w:rsid w:val="00D866EE"/>
    <w:rsid w:val="00D87EC4"/>
    <w:rsid w:val="00D911A6"/>
    <w:rsid w:val="00D94851"/>
    <w:rsid w:val="00D95152"/>
    <w:rsid w:val="00D9566B"/>
    <w:rsid w:val="00D97217"/>
    <w:rsid w:val="00DA5B5B"/>
    <w:rsid w:val="00DA668E"/>
    <w:rsid w:val="00DB01E0"/>
    <w:rsid w:val="00DB1BEB"/>
    <w:rsid w:val="00DB3435"/>
    <w:rsid w:val="00DB4136"/>
    <w:rsid w:val="00DB4B42"/>
    <w:rsid w:val="00DB5CA8"/>
    <w:rsid w:val="00DB6043"/>
    <w:rsid w:val="00DB732E"/>
    <w:rsid w:val="00DC0B2B"/>
    <w:rsid w:val="00DC21BF"/>
    <w:rsid w:val="00DC3B87"/>
    <w:rsid w:val="00DC5B51"/>
    <w:rsid w:val="00DD259D"/>
    <w:rsid w:val="00DD353F"/>
    <w:rsid w:val="00DD4C1C"/>
    <w:rsid w:val="00DD5074"/>
    <w:rsid w:val="00DD50D8"/>
    <w:rsid w:val="00DD527C"/>
    <w:rsid w:val="00DD559B"/>
    <w:rsid w:val="00DD6FE2"/>
    <w:rsid w:val="00DE08AB"/>
    <w:rsid w:val="00DE1592"/>
    <w:rsid w:val="00DE15D7"/>
    <w:rsid w:val="00DE2BA1"/>
    <w:rsid w:val="00DE57A6"/>
    <w:rsid w:val="00DE5A4B"/>
    <w:rsid w:val="00DE5B06"/>
    <w:rsid w:val="00DE60FE"/>
    <w:rsid w:val="00DE686E"/>
    <w:rsid w:val="00DE6A90"/>
    <w:rsid w:val="00DF07DF"/>
    <w:rsid w:val="00DF0999"/>
    <w:rsid w:val="00DF13C3"/>
    <w:rsid w:val="00DF1484"/>
    <w:rsid w:val="00DF1864"/>
    <w:rsid w:val="00DF1F7F"/>
    <w:rsid w:val="00DF23BB"/>
    <w:rsid w:val="00DF29B7"/>
    <w:rsid w:val="00DF5946"/>
    <w:rsid w:val="00DF6635"/>
    <w:rsid w:val="00DF7DC8"/>
    <w:rsid w:val="00E00CFD"/>
    <w:rsid w:val="00E01759"/>
    <w:rsid w:val="00E038D4"/>
    <w:rsid w:val="00E058C4"/>
    <w:rsid w:val="00E131B6"/>
    <w:rsid w:val="00E1361F"/>
    <w:rsid w:val="00E14462"/>
    <w:rsid w:val="00E14522"/>
    <w:rsid w:val="00E15EB7"/>
    <w:rsid w:val="00E16E70"/>
    <w:rsid w:val="00E22AE9"/>
    <w:rsid w:val="00E235CB"/>
    <w:rsid w:val="00E235E4"/>
    <w:rsid w:val="00E26B66"/>
    <w:rsid w:val="00E30BB7"/>
    <w:rsid w:val="00E31601"/>
    <w:rsid w:val="00E33869"/>
    <w:rsid w:val="00E41717"/>
    <w:rsid w:val="00E41B6F"/>
    <w:rsid w:val="00E4200C"/>
    <w:rsid w:val="00E43D52"/>
    <w:rsid w:val="00E44428"/>
    <w:rsid w:val="00E44B4A"/>
    <w:rsid w:val="00E45722"/>
    <w:rsid w:val="00E46AF6"/>
    <w:rsid w:val="00E472B2"/>
    <w:rsid w:val="00E47662"/>
    <w:rsid w:val="00E5066C"/>
    <w:rsid w:val="00E50C02"/>
    <w:rsid w:val="00E51FAA"/>
    <w:rsid w:val="00E540F6"/>
    <w:rsid w:val="00E54FE5"/>
    <w:rsid w:val="00E55A0E"/>
    <w:rsid w:val="00E6072D"/>
    <w:rsid w:val="00E65A02"/>
    <w:rsid w:val="00E72FB4"/>
    <w:rsid w:val="00E73D6C"/>
    <w:rsid w:val="00E74B80"/>
    <w:rsid w:val="00E7530E"/>
    <w:rsid w:val="00E76719"/>
    <w:rsid w:val="00E769B5"/>
    <w:rsid w:val="00E77E05"/>
    <w:rsid w:val="00E85FE5"/>
    <w:rsid w:val="00E8692F"/>
    <w:rsid w:val="00E86C57"/>
    <w:rsid w:val="00E86DF4"/>
    <w:rsid w:val="00E87B8D"/>
    <w:rsid w:val="00E92373"/>
    <w:rsid w:val="00E942A1"/>
    <w:rsid w:val="00E9505E"/>
    <w:rsid w:val="00E967B4"/>
    <w:rsid w:val="00EA13B9"/>
    <w:rsid w:val="00EA2964"/>
    <w:rsid w:val="00EA68FD"/>
    <w:rsid w:val="00EA6C9A"/>
    <w:rsid w:val="00EB03D4"/>
    <w:rsid w:val="00EB084F"/>
    <w:rsid w:val="00EB2C4F"/>
    <w:rsid w:val="00EB47AF"/>
    <w:rsid w:val="00EB5D83"/>
    <w:rsid w:val="00EB6C1B"/>
    <w:rsid w:val="00EB7F36"/>
    <w:rsid w:val="00EC02BA"/>
    <w:rsid w:val="00EC16B7"/>
    <w:rsid w:val="00EC5E60"/>
    <w:rsid w:val="00ED00B1"/>
    <w:rsid w:val="00ED1912"/>
    <w:rsid w:val="00ED1996"/>
    <w:rsid w:val="00ED3B25"/>
    <w:rsid w:val="00ED573F"/>
    <w:rsid w:val="00ED67CA"/>
    <w:rsid w:val="00ED7C4E"/>
    <w:rsid w:val="00EE0743"/>
    <w:rsid w:val="00EE1141"/>
    <w:rsid w:val="00EE1D68"/>
    <w:rsid w:val="00EE1E29"/>
    <w:rsid w:val="00EE21E6"/>
    <w:rsid w:val="00EE3DF8"/>
    <w:rsid w:val="00EE46CC"/>
    <w:rsid w:val="00EE7B1D"/>
    <w:rsid w:val="00EE7D66"/>
    <w:rsid w:val="00EF0000"/>
    <w:rsid w:val="00EF27BA"/>
    <w:rsid w:val="00EF2903"/>
    <w:rsid w:val="00EF387C"/>
    <w:rsid w:val="00EF41E0"/>
    <w:rsid w:val="00EF5404"/>
    <w:rsid w:val="00EF571D"/>
    <w:rsid w:val="00EF5E55"/>
    <w:rsid w:val="00EF7816"/>
    <w:rsid w:val="00EF7821"/>
    <w:rsid w:val="00F03C74"/>
    <w:rsid w:val="00F04AF5"/>
    <w:rsid w:val="00F04B55"/>
    <w:rsid w:val="00F05822"/>
    <w:rsid w:val="00F05CAE"/>
    <w:rsid w:val="00F07F2B"/>
    <w:rsid w:val="00F12254"/>
    <w:rsid w:val="00F13996"/>
    <w:rsid w:val="00F15176"/>
    <w:rsid w:val="00F15BA2"/>
    <w:rsid w:val="00F16BCA"/>
    <w:rsid w:val="00F17834"/>
    <w:rsid w:val="00F20FA3"/>
    <w:rsid w:val="00F2220F"/>
    <w:rsid w:val="00F22E49"/>
    <w:rsid w:val="00F22F18"/>
    <w:rsid w:val="00F24047"/>
    <w:rsid w:val="00F26F14"/>
    <w:rsid w:val="00F30429"/>
    <w:rsid w:val="00F30A08"/>
    <w:rsid w:val="00F31D42"/>
    <w:rsid w:val="00F35B79"/>
    <w:rsid w:val="00F3609E"/>
    <w:rsid w:val="00F36AAA"/>
    <w:rsid w:val="00F37305"/>
    <w:rsid w:val="00F37C8A"/>
    <w:rsid w:val="00F407C1"/>
    <w:rsid w:val="00F43D1F"/>
    <w:rsid w:val="00F4669D"/>
    <w:rsid w:val="00F471CA"/>
    <w:rsid w:val="00F501BB"/>
    <w:rsid w:val="00F52922"/>
    <w:rsid w:val="00F601C7"/>
    <w:rsid w:val="00F62691"/>
    <w:rsid w:val="00F62994"/>
    <w:rsid w:val="00F63745"/>
    <w:rsid w:val="00F64560"/>
    <w:rsid w:val="00F67860"/>
    <w:rsid w:val="00F67991"/>
    <w:rsid w:val="00F71187"/>
    <w:rsid w:val="00F723E2"/>
    <w:rsid w:val="00F8013A"/>
    <w:rsid w:val="00F80DB7"/>
    <w:rsid w:val="00F8181C"/>
    <w:rsid w:val="00F82F68"/>
    <w:rsid w:val="00F85F55"/>
    <w:rsid w:val="00F86193"/>
    <w:rsid w:val="00F86886"/>
    <w:rsid w:val="00F87054"/>
    <w:rsid w:val="00F9123F"/>
    <w:rsid w:val="00F91B48"/>
    <w:rsid w:val="00F9693F"/>
    <w:rsid w:val="00F9726D"/>
    <w:rsid w:val="00FA060E"/>
    <w:rsid w:val="00FA1126"/>
    <w:rsid w:val="00FA14B6"/>
    <w:rsid w:val="00FA2537"/>
    <w:rsid w:val="00FA4543"/>
    <w:rsid w:val="00FA4754"/>
    <w:rsid w:val="00FB142C"/>
    <w:rsid w:val="00FB2191"/>
    <w:rsid w:val="00FB4D81"/>
    <w:rsid w:val="00FB5564"/>
    <w:rsid w:val="00FB66D3"/>
    <w:rsid w:val="00FB6AF1"/>
    <w:rsid w:val="00FC084D"/>
    <w:rsid w:val="00FC3135"/>
    <w:rsid w:val="00FC34C5"/>
    <w:rsid w:val="00FC3E5C"/>
    <w:rsid w:val="00FC3E94"/>
    <w:rsid w:val="00FC3FD4"/>
    <w:rsid w:val="00FC4596"/>
    <w:rsid w:val="00FC46E5"/>
    <w:rsid w:val="00FC4714"/>
    <w:rsid w:val="00FC7122"/>
    <w:rsid w:val="00FC7784"/>
    <w:rsid w:val="00FD5656"/>
    <w:rsid w:val="00FD6195"/>
    <w:rsid w:val="00FD6342"/>
    <w:rsid w:val="00FD684A"/>
    <w:rsid w:val="00FD6C66"/>
    <w:rsid w:val="00FE18F1"/>
    <w:rsid w:val="00FE1B25"/>
    <w:rsid w:val="00FE20E9"/>
    <w:rsid w:val="00FE2F57"/>
    <w:rsid w:val="00FE3816"/>
    <w:rsid w:val="00FE5D44"/>
    <w:rsid w:val="00FE7E39"/>
    <w:rsid w:val="00FF14E1"/>
    <w:rsid w:val="00FF3121"/>
    <w:rsid w:val="00FF4984"/>
    <w:rsid w:val="00FF7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B99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92C0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92C0C"/>
    <w:rPr>
      <w:rFonts w:ascii="Tahoma" w:hAnsi="Tahoma" w:cs="Tahoma"/>
      <w:sz w:val="16"/>
      <w:szCs w:val="16"/>
    </w:rPr>
  </w:style>
  <w:style w:type="paragraph" w:customStyle="1" w:styleId="ColorfulList-Accent11">
    <w:name w:val="Colorful List - Accent 11"/>
    <w:basedOn w:val="a"/>
    <w:uiPriority w:val="34"/>
    <w:qFormat/>
    <w:rsid w:val="00984058"/>
    <w:pPr>
      <w:ind w:left="720"/>
      <w:contextualSpacing/>
    </w:pPr>
  </w:style>
  <w:style w:type="paragraph" w:customStyle="1" w:styleId="CharChar">
    <w:name w:val="Знак Знак Char Char Знак"/>
    <w:basedOn w:val="a"/>
    <w:rsid w:val="007010B4"/>
    <w:pPr>
      <w:spacing w:after="160" w:line="240" w:lineRule="exact"/>
    </w:pPr>
    <w:rPr>
      <w:rFonts w:ascii="Arial" w:eastAsia="Batang" w:hAnsi="Arial" w:cs="Arial"/>
      <w:sz w:val="20"/>
      <w:szCs w:val="20"/>
      <w:lang w:val="ro-MO"/>
    </w:rPr>
  </w:style>
  <w:style w:type="paragraph" w:styleId="a5">
    <w:name w:val="header"/>
    <w:basedOn w:val="a"/>
    <w:link w:val="a6"/>
    <w:uiPriority w:val="99"/>
    <w:unhideWhenUsed/>
    <w:rsid w:val="00EA13B9"/>
    <w:pPr>
      <w:tabs>
        <w:tab w:val="center" w:pos="4844"/>
        <w:tab w:val="right" w:pos="9689"/>
      </w:tabs>
    </w:pPr>
  </w:style>
  <w:style w:type="character" w:customStyle="1" w:styleId="a6">
    <w:name w:val="Верхний колонтитул Знак"/>
    <w:link w:val="a5"/>
    <w:uiPriority w:val="99"/>
    <w:rsid w:val="00EA13B9"/>
    <w:rPr>
      <w:sz w:val="22"/>
      <w:szCs w:val="22"/>
      <w:lang w:val="ru-RU"/>
    </w:rPr>
  </w:style>
  <w:style w:type="paragraph" w:styleId="a7">
    <w:name w:val="footer"/>
    <w:basedOn w:val="a"/>
    <w:link w:val="a8"/>
    <w:uiPriority w:val="99"/>
    <w:unhideWhenUsed/>
    <w:rsid w:val="00EA13B9"/>
    <w:pPr>
      <w:tabs>
        <w:tab w:val="center" w:pos="4844"/>
        <w:tab w:val="right" w:pos="9689"/>
      </w:tabs>
    </w:pPr>
  </w:style>
  <w:style w:type="character" w:customStyle="1" w:styleId="a8">
    <w:name w:val="Нижний колонтитул Знак"/>
    <w:link w:val="a7"/>
    <w:uiPriority w:val="99"/>
    <w:rsid w:val="00EA13B9"/>
    <w:rPr>
      <w:sz w:val="22"/>
      <w:szCs w:val="22"/>
      <w:lang w:val="ru-RU"/>
    </w:rPr>
  </w:style>
  <w:style w:type="numbering" w:customStyle="1" w:styleId="FrListare1">
    <w:name w:val="Fără Listare1"/>
    <w:next w:val="a2"/>
    <w:uiPriority w:val="99"/>
    <w:semiHidden/>
    <w:unhideWhenUsed/>
    <w:rsid w:val="00EA13B9"/>
  </w:style>
  <w:style w:type="table" w:customStyle="1" w:styleId="GrilTabel1">
    <w:name w:val="Grilă Tabel1"/>
    <w:basedOn w:val="a1"/>
    <w:next w:val="a9"/>
    <w:uiPriority w:val="59"/>
    <w:rsid w:val="00EA13B9"/>
    <w:rPr>
      <w:rFonts w:ascii="Cambria" w:eastAsia="Cambria" w:hAnsi="Cambria"/>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13B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aa">
    <w:name w:val="annotation reference"/>
    <w:uiPriority w:val="99"/>
    <w:semiHidden/>
    <w:unhideWhenUsed/>
    <w:rsid w:val="00EA13B9"/>
    <w:rPr>
      <w:sz w:val="18"/>
      <w:szCs w:val="18"/>
    </w:rPr>
  </w:style>
  <w:style w:type="paragraph" w:styleId="ab">
    <w:name w:val="annotation text"/>
    <w:basedOn w:val="a"/>
    <w:link w:val="ac"/>
    <w:uiPriority w:val="99"/>
    <w:semiHidden/>
    <w:unhideWhenUsed/>
    <w:rsid w:val="00EA13B9"/>
    <w:pPr>
      <w:spacing w:line="240" w:lineRule="auto"/>
    </w:pPr>
    <w:rPr>
      <w:sz w:val="24"/>
      <w:szCs w:val="24"/>
      <w:lang w:val="en-US"/>
    </w:rPr>
  </w:style>
  <w:style w:type="character" w:customStyle="1" w:styleId="ac">
    <w:name w:val="Текст примечания Знак"/>
    <w:link w:val="ab"/>
    <w:uiPriority w:val="99"/>
    <w:semiHidden/>
    <w:rsid w:val="00EA13B9"/>
    <w:rPr>
      <w:sz w:val="24"/>
      <w:szCs w:val="24"/>
    </w:rPr>
  </w:style>
  <w:style w:type="paragraph" w:styleId="ad">
    <w:name w:val="annotation subject"/>
    <w:basedOn w:val="ab"/>
    <w:next w:val="ab"/>
    <w:link w:val="ae"/>
    <w:uiPriority w:val="99"/>
    <w:semiHidden/>
    <w:unhideWhenUsed/>
    <w:rsid w:val="00EA13B9"/>
    <w:rPr>
      <w:b/>
      <w:bCs/>
      <w:sz w:val="20"/>
      <w:szCs w:val="20"/>
    </w:rPr>
  </w:style>
  <w:style w:type="character" w:customStyle="1" w:styleId="ae">
    <w:name w:val="Тема примечания Знак"/>
    <w:link w:val="ad"/>
    <w:uiPriority w:val="99"/>
    <w:semiHidden/>
    <w:rsid w:val="00EA13B9"/>
    <w:rPr>
      <w:b/>
      <w:bCs/>
      <w:sz w:val="24"/>
      <w:szCs w:val="24"/>
    </w:rPr>
  </w:style>
  <w:style w:type="paragraph" w:customStyle="1" w:styleId="ColorfulShading-Accent11">
    <w:name w:val="Colorful Shading - Accent 11"/>
    <w:hidden/>
    <w:uiPriority w:val="99"/>
    <w:semiHidden/>
    <w:rsid w:val="00EA13B9"/>
    <w:rPr>
      <w:sz w:val="22"/>
      <w:szCs w:val="22"/>
    </w:rPr>
  </w:style>
  <w:style w:type="paragraph" w:customStyle="1" w:styleId="Frspaiere1">
    <w:name w:val="Fără spațiere1"/>
    <w:next w:val="MediumGrid21"/>
    <w:uiPriority w:val="1"/>
    <w:qFormat/>
    <w:rsid w:val="00EA13B9"/>
    <w:rPr>
      <w:rFonts w:ascii="Cambria" w:eastAsia="Cambria" w:hAnsi="Cambria"/>
      <w:sz w:val="22"/>
      <w:szCs w:val="22"/>
      <w:lang w:val="ru-RU"/>
    </w:rPr>
  </w:style>
  <w:style w:type="character" w:customStyle="1" w:styleId="Hyperlink1">
    <w:name w:val="Hyperlink1"/>
    <w:uiPriority w:val="99"/>
    <w:unhideWhenUsed/>
    <w:rsid w:val="00EA13B9"/>
    <w:rPr>
      <w:color w:val="0000FF"/>
      <w:u w:val="single"/>
    </w:rPr>
  </w:style>
  <w:style w:type="character" w:customStyle="1" w:styleId="FontStyle21">
    <w:name w:val="Font Style21"/>
    <w:uiPriority w:val="99"/>
    <w:rsid w:val="00EA13B9"/>
    <w:rPr>
      <w:rFonts w:ascii="Times New Roman" w:hAnsi="Times New Roman" w:cs="Times New Roman"/>
      <w:color w:val="000000"/>
      <w:sz w:val="26"/>
      <w:szCs w:val="26"/>
    </w:rPr>
  </w:style>
  <w:style w:type="character" w:customStyle="1" w:styleId="FontStyle24">
    <w:name w:val="Font Style24"/>
    <w:uiPriority w:val="99"/>
    <w:rsid w:val="00EA13B9"/>
    <w:rPr>
      <w:rFonts w:ascii="Times New Roman" w:hAnsi="Times New Roman" w:cs="Times New Roman"/>
      <w:b/>
      <w:bCs/>
      <w:color w:val="000000"/>
      <w:sz w:val="22"/>
      <w:szCs w:val="22"/>
    </w:rPr>
  </w:style>
  <w:style w:type="paragraph" w:customStyle="1" w:styleId="Style17">
    <w:name w:val="Style17"/>
    <w:basedOn w:val="a"/>
    <w:uiPriority w:val="99"/>
    <w:rsid w:val="00EA13B9"/>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20">
    <w:name w:val="Font Style20"/>
    <w:uiPriority w:val="99"/>
    <w:rsid w:val="00EA13B9"/>
    <w:rPr>
      <w:rFonts w:ascii="Times New Roman" w:hAnsi="Times New Roman" w:cs="Times New Roman"/>
      <w:b/>
      <w:bCs/>
      <w:color w:val="000000"/>
      <w:spacing w:val="10"/>
      <w:sz w:val="16"/>
      <w:szCs w:val="16"/>
    </w:rPr>
  </w:style>
  <w:style w:type="character" w:customStyle="1" w:styleId="FontStyle19">
    <w:name w:val="Font Style19"/>
    <w:uiPriority w:val="99"/>
    <w:rsid w:val="00EA13B9"/>
    <w:rPr>
      <w:rFonts w:ascii="Times New Roman" w:hAnsi="Times New Roman" w:cs="Times New Roman"/>
      <w:b/>
      <w:bCs/>
      <w:i/>
      <w:iCs/>
      <w:color w:val="000000"/>
      <w:spacing w:val="-30"/>
      <w:sz w:val="26"/>
      <w:szCs w:val="26"/>
    </w:rPr>
  </w:style>
  <w:style w:type="paragraph" w:customStyle="1" w:styleId="news">
    <w:name w:val="news"/>
    <w:basedOn w:val="a"/>
    <w:rsid w:val="00EA13B9"/>
    <w:pPr>
      <w:spacing w:after="0" w:line="240" w:lineRule="auto"/>
    </w:pPr>
    <w:rPr>
      <w:rFonts w:ascii="Arial" w:eastAsia="Times New Roman" w:hAnsi="Arial" w:cs="Arial"/>
      <w:sz w:val="20"/>
      <w:szCs w:val="20"/>
      <w:lang w:val="ro-RO" w:eastAsia="ru-RU"/>
    </w:rPr>
  </w:style>
  <w:style w:type="table" w:styleId="a9">
    <w:name w:val="Table Grid"/>
    <w:basedOn w:val="a1"/>
    <w:uiPriority w:val="59"/>
    <w:rsid w:val="00EA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EA13B9"/>
    <w:rPr>
      <w:sz w:val="22"/>
      <w:szCs w:val="22"/>
      <w:lang w:val="ru-RU"/>
    </w:rPr>
  </w:style>
  <w:style w:type="character" w:styleId="af">
    <w:name w:val="Hyperlink"/>
    <w:uiPriority w:val="99"/>
    <w:semiHidden/>
    <w:unhideWhenUsed/>
    <w:rsid w:val="00EA13B9"/>
    <w:rPr>
      <w:color w:val="0000FF"/>
      <w:u w:val="single"/>
    </w:rPr>
  </w:style>
  <w:style w:type="paragraph" w:styleId="af0">
    <w:name w:val="Revision"/>
    <w:hidden/>
    <w:uiPriority w:val="71"/>
    <w:rsid w:val="0099187A"/>
    <w:rPr>
      <w:sz w:val="22"/>
      <w:szCs w:val="22"/>
      <w:lang w:val="ru-RU"/>
    </w:rPr>
  </w:style>
  <w:style w:type="paragraph" w:styleId="af1">
    <w:name w:val="List Paragraph"/>
    <w:basedOn w:val="a"/>
    <w:uiPriority w:val="72"/>
    <w:rsid w:val="00335FD1"/>
    <w:pPr>
      <w:ind w:left="720"/>
      <w:contextualSpacing/>
    </w:pPr>
  </w:style>
  <w:style w:type="paragraph" w:styleId="af2">
    <w:name w:val="Normal (Web)"/>
    <w:basedOn w:val="a"/>
    <w:uiPriority w:val="99"/>
    <w:semiHidden/>
    <w:unhideWhenUsed/>
    <w:rsid w:val="00186496"/>
    <w:pPr>
      <w:spacing w:before="100" w:beforeAutospacing="1" w:after="100" w:afterAutospacing="1" w:line="240" w:lineRule="auto"/>
    </w:pPr>
    <w:rPr>
      <w:rFonts w:ascii="Times New Roman" w:eastAsiaTheme="minorEastAsia"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92C0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92C0C"/>
    <w:rPr>
      <w:rFonts w:ascii="Tahoma" w:hAnsi="Tahoma" w:cs="Tahoma"/>
      <w:sz w:val="16"/>
      <w:szCs w:val="16"/>
    </w:rPr>
  </w:style>
  <w:style w:type="paragraph" w:customStyle="1" w:styleId="ColorfulList-Accent11">
    <w:name w:val="Colorful List - Accent 11"/>
    <w:basedOn w:val="a"/>
    <w:uiPriority w:val="34"/>
    <w:qFormat/>
    <w:rsid w:val="00984058"/>
    <w:pPr>
      <w:ind w:left="720"/>
      <w:contextualSpacing/>
    </w:pPr>
  </w:style>
  <w:style w:type="paragraph" w:customStyle="1" w:styleId="CharChar">
    <w:name w:val="Знак Знак Char Char Знак"/>
    <w:basedOn w:val="a"/>
    <w:rsid w:val="007010B4"/>
    <w:pPr>
      <w:spacing w:after="160" w:line="240" w:lineRule="exact"/>
    </w:pPr>
    <w:rPr>
      <w:rFonts w:ascii="Arial" w:eastAsia="Batang" w:hAnsi="Arial" w:cs="Arial"/>
      <w:sz w:val="20"/>
      <w:szCs w:val="20"/>
      <w:lang w:val="ro-MO"/>
    </w:rPr>
  </w:style>
  <w:style w:type="paragraph" w:styleId="a5">
    <w:name w:val="header"/>
    <w:basedOn w:val="a"/>
    <w:link w:val="a6"/>
    <w:uiPriority w:val="99"/>
    <w:unhideWhenUsed/>
    <w:rsid w:val="00EA13B9"/>
    <w:pPr>
      <w:tabs>
        <w:tab w:val="center" w:pos="4844"/>
        <w:tab w:val="right" w:pos="9689"/>
      </w:tabs>
    </w:pPr>
  </w:style>
  <w:style w:type="character" w:customStyle="1" w:styleId="a6">
    <w:name w:val="Верхний колонтитул Знак"/>
    <w:link w:val="a5"/>
    <w:uiPriority w:val="99"/>
    <w:rsid w:val="00EA13B9"/>
    <w:rPr>
      <w:sz w:val="22"/>
      <w:szCs w:val="22"/>
      <w:lang w:val="ru-RU"/>
    </w:rPr>
  </w:style>
  <w:style w:type="paragraph" w:styleId="a7">
    <w:name w:val="footer"/>
    <w:basedOn w:val="a"/>
    <w:link w:val="a8"/>
    <w:uiPriority w:val="99"/>
    <w:unhideWhenUsed/>
    <w:rsid w:val="00EA13B9"/>
    <w:pPr>
      <w:tabs>
        <w:tab w:val="center" w:pos="4844"/>
        <w:tab w:val="right" w:pos="9689"/>
      </w:tabs>
    </w:pPr>
  </w:style>
  <w:style w:type="character" w:customStyle="1" w:styleId="a8">
    <w:name w:val="Нижний колонтитул Знак"/>
    <w:link w:val="a7"/>
    <w:uiPriority w:val="99"/>
    <w:rsid w:val="00EA13B9"/>
    <w:rPr>
      <w:sz w:val="22"/>
      <w:szCs w:val="22"/>
      <w:lang w:val="ru-RU"/>
    </w:rPr>
  </w:style>
  <w:style w:type="numbering" w:customStyle="1" w:styleId="FrListare1">
    <w:name w:val="Fără Listare1"/>
    <w:next w:val="a2"/>
    <w:uiPriority w:val="99"/>
    <w:semiHidden/>
    <w:unhideWhenUsed/>
    <w:rsid w:val="00EA13B9"/>
  </w:style>
  <w:style w:type="table" w:customStyle="1" w:styleId="GrilTabel1">
    <w:name w:val="Grilă Tabel1"/>
    <w:basedOn w:val="a1"/>
    <w:next w:val="a9"/>
    <w:uiPriority w:val="59"/>
    <w:rsid w:val="00EA13B9"/>
    <w:rPr>
      <w:rFonts w:ascii="Cambria" w:eastAsia="Cambria" w:hAnsi="Cambria"/>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13B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aa">
    <w:name w:val="annotation reference"/>
    <w:uiPriority w:val="99"/>
    <w:semiHidden/>
    <w:unhideWhenUsed/>
    <w:rsid w:val="00EA13B9"/>
    <w:rPr>
      <w:sz w:val="18"/>
      <w:szCs w:val="18"/>
    </w:rPr>
  </w:style>
  <w:style w:type="paragraph" w:styleId="ab">
    <w:name w:val="annotation text"/>
    <w:basedOn w:val="a"/>
    <w:link w:val="ac"/>
    <w:uiPriority w:val="99"/>
    <w:semiHidden/>
    <w:unhideWhenUsed/>
    <w:rsid w:val="00EA13B9"/>
    <w:pPr>
      <w:spacing w:line="240" w:lineRule="auto"/>
    </w:pPr>
    <w:rPr>
      <w:sz w:val="24"/>
      <w:szCs w:val="24"/>
      <w:lang w:val="en-US"/>
    </w:rPr>
  </w:style>
  <w:style w:type="character" w:customStyle="1" w:styleId="ac">
    <w:name w:val="Текст примечания Знак"/>
    <w:link w:val="ab"/>
    <w:uiPriority w:val="99"/>
    <w:semiHidden/>
    <w:rsid w:val="00EA13B9"/>
    <w:rPr>
      <w:sz w:val="24"/>
      <w:szCs w:val="24"/>
    </w:rPr>
  </w:style>
  <w:style w:type="paragraph" w:styleId="ad">
    <w:name w:val="annotation subject"/>
    <w:basedOn w:val="ab"/>
    <w:next w:val="ab"/>
    <w:link w:val="ae"/>
    <w:uiPriority w:val="99"/>
    <w:semiHidden/>
    <w:unhideWhenUsed/>
    <w:rsid w:val="00EA13B9"/>
    <w:rPr>
      <w:b/>
      <w:bCs/>
      <w:sz w:val="20"/>
      <w:szCs w:val="20"/>
    </w:rPr>
  </w:style>
  <w:style w:type="character" w:customStyle="1" w:styleId="ae">
    <w:name w:val="Тема примечания Знак"/>
    <w:link w:val="ad"/>
    <w:uiPriority w:val="99"/>
    <w:semiHidden/>
    <w:rsid w:val="00EA13B9"/>
    <w:rPr>
      <w:b/>
      <w:bCs/>
      <w:sz w:val="24"/>
      <w:szCs w:val="24"/>
    </w:rPr>
  </w:style>
  <w:style w:type="paragraph" w:customStyle="1" w:styleId="ColorfulShading-Accent11">
    <w:name w:val="Colorful Shading - Accent 11"/>
    <w:hidden/>
    <w:uiPriority w:val="99"/>
    <w:semiHidden/>
    <w:rsid w:val="00EA13B9"/>
    <w:rPr>
      <w:sz w:val="22"/>
      <w:szCs w:val="22"/>
    </w:rPr>
  </w:style>
  <w:style w:type="paragraph" w:customStyle="1" w:styleId="Frspaiere1">
    <w:name w:val="Fără spațiere1"/>
    <w:next w:val="MediumGrid21"/>
    <w:uiPriority w:val="1"/>
    <w:qFormat/>
    <w:rsid w:val="00EA13B9"/>
    <w:rPr>
      <w:rFonts w:ascii="Cambria" w:eastAsia="Cambria" w:hAnsi="Cambria"/>
      <w:sz w:val="22"/>
      <w:szCs w:val="22"/>
      <w:lang w:val="ru-RU"/>
    </w:rPr>
  </w:style>
  <w:style w:type="character" w:customStyle="1" w:styleId="Hyperlink1">
    <w:name w:val="Hyperlink1"/>
    <w:uiPriority w:val="99"/>
    <w:unhideWhenUsed/>
    <w:rsid w:val="00EA13B9"/>
    <w:rPr>
      <w:color w:val="0000FF"/>
      <w:u w:val="single"/>
    </w:rPr>
  </w:style>
  <w:style w:type="character" w:customStyle="1" w:styleId="FontStyle21">
    <w:name w:val="Font Style21"/>
    <w:uiPriority w:val="99"/>
    <w:rsid w:val="00EA13B9"/>
    <w:rPr>
      <w:rFonts w:ascii="Times New Roman" w:hAnsi="Times New Roman" w:cs="Times New Roman"/>
      <w:color w:val="000000"/>
      <w:sz w:val="26"/>
      <w:szCs w:val="26"/>
    </w:rPr>
  </w:style>
  <w:style w:type="character" w:customStyle="1" w:styleId="FontStyle24">
    <w:name w:val="Font Style24"/>
    <w:uiPriority w:val="99"/>
    <w:rsid w:val="00EA13B9"/>
    <w:rPr>
      <w:rFonts w:ascii="Times New Roman" w:hAnsi="Times New Roman" w:cs="Times New Roman"/>
      <w:b/>
      <w:bCs/>
      <w:color w:val="000000"/>
      <w:sz w:val="22"/>
      <w:szCs w:val="22"/>
    </w:rPr>
  </w:style>
  <w:style w:type="paragraph" w:customStyle="1" w:styleId="Style17">
    <w:name w:val="Style17"/>
    <w:basedOn w:val="a"/>
    <w:uiPriority w:val="99"/>
    <w:rsid w:val="00EA13B9"/>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20">
    <w:name w:val="Font Style20"/>
    <w:uiPriority w:val="99"/>
    <w:rsid w:val="00EA13B9"/>
    <w:rPr>
      <w:rFonts w:ascii="Times New Roman" w:hAnsi="Times New Roman" w:cs="Times New Roman"/>
      <w:b/>
      <w:bCs/>
      <w:color w:val="000000"/>
      <w:spacing w:val="10"/>
      <w:sz w:val="16"/>
      <w:szCs w:val="16"/>
    </w:rPr>
  </w:style>
  <w:style w:type="character" w:customStyle="1" w:styleId="FontStyle19">
    <w:name w:val="Font Style19"/>
    <w:uiPriority w:val="99"/>
    <w:rsid w:val="00EA13B9"/>
    <w:rPr>
      <w:rFonts w:ascii="Times New Roman" w:hAnsi="Times New Roman" w:cs="Times New Roman"/>
      <w:b/>
      <w:bCs/>
      <w:i/>
      <w:iCs/>
      <w:color w:val="000000"/>
      <w:spacing w:val="-30"/>
      <w:sz w:val="26"/>
      <w:szCs w:val="26"/>
    </w:rPr>
  </w:style>
  <w:style w:type="paragraph" w:customStyle="1" w:styleId="news">
    <w:name w:val="news"/>
    <w:basedOn w:val="a"/>
    <w:rsid w:val="00EA13B9"/>
    <w:pPr>
      <w:spacing w:after="0" w:line="240" w:lineRule="auto"/>
    </w:pPr>
    <w:rPr>
      <w:rFonts w:ascii="Arial" w:eastAsia="Times New Roman" w:hAnsi="Arial" w:cs="Arial"/>
      <w:sz w:val="20"/>
      <w:szCs w:val="20"/>
      <w:lang w:val="ro-RO" w:eastAsia="ru-RU"/>
    </w:rPr>
  </w:style>
  <w:style w:type="table" w:styleId="a9">
    <w:name w:val="Table Grid"/>
    <w:basedOn w:val="a1"/>
    <w:uiPriority w:val="59"/>
    <w:rsid w:val="00EA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EA13B9"/>
    <w:rPr>
      <w:sz w:val="22"/>
      <w:szCs w:val="22"/>
      <w:lang w:val="ru-RU"/>
    </w:rPr>
  </w:style>
  <w:style w:type="character" w:styleId="af">
    <w:name w:val="Hyperlink"/>
    <w:uiPriority w:val="99"/>
    <w:semiHidden/>
    <w:unhideWhenUsed/>
    <w:rsid w:val="00EA13B9"/>
    <w:rPr>
      <w:color w:val="0000FF"/>
      <w:u w:val="single"/>
    </w:rPr>
  </w:style>
  <w:style w:type="paragraph" w:styleId="af0">
    <w:name w:val="Revision"/>
    <w:hidden/>
    <w:uiPriority w:val="71"/>
    <w:rsid w:val="0099187A"/>
    <w:rPr>
      <w:sz w:val="22"/>
      <w:szCs w:val="22"/>
      <w:lang w:val="ru-RU"/>
    </w:rPr>
  </w:style>
  <w:style w:type="paragraph" w:styleId="af1">
    <w:name w:val="List Paragraph"/>
    <w:basedOn w:val="a"/>
    <w:uiPriority w:val="72"/>
    <w:rsid w:val="00335FD1"/>
    <w:pPr>
      <w:ind w:left="720"/>
      <w:contextualSpacing/>
    </w:pPr>
  </w:style>
  <w:style w:type="paragraph" w:styleId="af2">
    <w:name w:val="Normal (Web)"/>
    <w:basedOn w:val="a"/>
    <w:uiPriority w:val="99"/>
    <w:semiHidden/>
    <w:unhideWhenUsed/>
    <w:rsid w:val="00186496"/>
    <w:pPr>
      <w:spacing w:before="100" w:beforeAutospacing="1" w:after="100" w:afterAutospacing="1" w:line="240" w:lineRule="auto"/>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40898">
      <w:bodyDiv w:val="1"/>
      <w:marLeft w:val="0"/>
      <w:marRight w:val="0"/>
      <w:marTop w:val="0"/>
      <w:marBottom w:val="0"/>
      <w:divBdr>
        <w:top w:val="none" w:sz="0" w:space="0" w:color="auto"/>
        <w:left w:val="none" w:sz="0" w:space="0" w:color="auto"/>
        <w:bottom w:val="none" w:sz="0" w:space="0" w:color="auto"/>
        <w:right w:val="none" w:sz="0" w:space="0" w:color="auto"/>
      </w:divBdr>
    </w:div>
    <w:div w:id="2079208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10154</Words>
  <Characters>57878</Characters>
  <Application>Microsoft Office Word</Application>
  <DocSecurity>0</DocSecurity>
  <Lines>482</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cp:lastModifiedBy>Mihai</cp:lastModifiedBy>
  <cp:revision>10</cp:revision>
  <cp:lastPrinted>2015-06-18T14:48:00Z</cp:lastPrinted>
  <dcterms:created xsi:type="dcterms:W3CDTF">2015-06-18T14:49:00Z</dcterms:created>
  <dcterms:modified xsi:type="dcterms:W3CDTF">2015-08-07T13:26:00Z</dcterms:modified>
</cp:coreProperties>
</file>