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50"/>
        <w:tblW w:w="9072" w:type="dxa"/>
        <w:tblBorders>
          <w:top w:val="single" w:sz="4" w:space="0" w:color="000080"/>
          <w:bottom w:val="single" w:sz="4" w:space="0" w:color="000080"/>
        </w:tblBorders>
        <w:tblLayout w:type="fixed"/>
        <w:tblLook w:val="0000" w:firstRow="0" w:lastRow="0" w:firstColumn="0" w:lastColumn="0" w:noHBand="0" w:noVBand="0"/>
      </w:tblPr>
      <w:tblGrid>
        <w:gridCol w:w="9072"/>
      </w:tblGrid>
      <w:tr w:rsidR="00F32518" w:rsidRPr="002F0A42" w14:paraId="273DBFCD" w14:textId="77777777" w:rsidTr="00FD123D">
        <w:trPr>
          <w:trHeight w:val="1213"/>
        </w:trPr>
        <w:tc>
          <w:tcPr>
            <w:tcW w:w="9072" w:type="dxa"/>
            <w:tcBorders>
              <w:top w:val="nil"/>
              <w:bottom w:val="nil"/>
            </w:tcBorders>
          </w:tcPr>
          <w:p w14:paraId="4231213B" w14:textId="6B0CB262" w:rsidR="00F32518" w:rsidRPr="002F0A42" w:rsidRDefault="00F32518" w:rsidP="00FD123D">
            <w:pPr>
              <w:tabs>
                <w:tab w:val="center" w:pos="4536"/>
                <w:tab w:val="left" w:pos="7005"/>
              </w:tabs>
              <w:spacing w:after="0" w:line="240" w:lineRule="auto"/>
              <w:ind w:left="6521"/>
              <w:jc w:val="both"/>
              <w:rPr>
                <w:rFonts w:cs="Times New Roman"/>
                <w:sz w:val="28"/>
                <w:szCs w:val="28"/>
              </w:rPr>
            </w:pPr>
            <w:r w:rsidRPr="002F0A42">
              <w:rPr>
                <w:rFonts w:cs="Times New Roman"/>
                <w:sz w:val="28"/>
                <w:szCs w:val="28"/>
              </w:rPr>
              <w:t xml:space="preserve">   </w:t>
            </w:r>
            <w:bookmarkStart w:id="0" w:name="proiect_legea_farmaciei"/>
            <w:r w:rsidRPr="002F0A42">
              <w:rPr>
                <w:rFonts w:cs="Times New Roman"/>
                <w:noProof/>
                <w:sz w:val="28"/>
                <w:szCs w:val="28"/>
              </w:rPr>
              <w:drawing>
                <wp:anchor distT="0" distB="0" distL="114300" distR="114300" simplePos="0" relativeHeight="251658240" behindDoc="0" locked="0" layoutInCell="1" hidden="0" allowOverlap="1" wp14:anchorId="02B08F5B" wp14:editId="4A78488F">
                  <wp:simplePos x="0" y="0"/>
                  <wp:positionH relativeFrom="column">
                    <wp:posOffset>2520457</wp:posOffset>
                  </wp:positionH>
                  <wp:positionV relativeFrom="paragraph">
                    <wp:posOffset>0</wp:posOffset>
                  </wp:positionV>
                  <wp:extent cx="756000" cy="8604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13762" t="5073" r="11009"/>
                          <a:stretch>
                            <a:fillRect/>
                          </a:stretch>
                        </pic:blipFill>
                        <pic:spPr>
                          <a:xfrm>
                            <a:off x="0" y="0"/>
                            <a:ext cx="756000" cy="860400"/>
                          </a:xfrm>
                          <a:prstGeom prst="rect">
                            <a:avLst/>
                          </a:prstGeom>
                          <a:ln/>
                        </pic:spPr>
                      </pic:pic>
                    </a:graphicData>
                  </a:graphic>
                </wp:anchor>
              </w:drawing>
            </w:r>
          </w:p>
          <w:p w14:paraId="71D4A8CD" w14:textId="77777777" w:rsidR="00F32518" w:rsidRPr="002F0A42" w:rsidRDefault="00F32518" w:rsidP="00FD123D">
            <w:pPr>
              <w:spacing w:after="0" w:line="240" w:lineRule="auto"/>
              <w:jc w:val="both"/>
              <w:rPr>
                <w:rFonts w:cs="Times New Roman"/>
                <w:sz w:val="28"/>
                <w:szCs w:val="28"/>
              </w:rPr>
            </w:pPr>
          </w:p>
          <w:p w14:paraId="065CAE8C" w14:textId="77777777" w:rsidR="00F32518" w:rsidRPr="002F0A42" w:rsidRDefault="00F32518" w:rsidP="00FD123D">
            <w:pPr>
              <w:spacing w:after="0" w:line="240" w:lineRule="auto"/>
              <w:jc w:val="both"/>
              <w:rPr>
                <w:rFonts w:cs="Times New Roman"/>
                <w:sz w:val="28"/>
                <w:szCs w:val="28"/>
              </w:rPr>
            </w:pPr>
          </w:p>
          <w:p w14:paraId="2CA0DDE5" w14:textId="77777777" w:rsidR="00F32518" w:rsidRPr="002F0A42" w:rsidRDefault="00F32518" w:rsidP="00FD123D">
            <w:pPr>
              <w:pStyle w:val="Titlu5"/>
              <w:jc w:val="both"/>
              <w:rPr>
                <w:rFonts w:ascii="Times New Roman" w:eastAsia="Times New Roman" w:hAnsi="Times New Roman" w:cs="Times New Roman"/>
                <w:b/>
                <w:bCs/>
                <w:sz w:val="28"/>
                <w:szCs w:val="28"/>
              </w:rPr>
            </w:pPr>
          </w:p>
          <w:p w14:paraId="326D540A" w14:textId="77777777" w:rsidR="00F32518" w:rsidRPr="002F0A42" w:rsidRDefault="00F32518" w:rsidP="00FD123D">
            <w:pPr>
              <w:spacing w:after="0" w:line="240" w:lineRule="auto"/>
              <w:jc w:val="both"/>
              <w:rPr>
                <w:rFonts w:cs="Times New Roman"/>
                <w:sz w:val="28"/>
                <w:szCs w:val="28"/>
              </w:rPr>
            </w:pPr>
          </w:p>
        </w:tc>
      </w:tr>
      <w:tr w:rsidR="00F32518" w:rsidRPr="002F0A42" w14:paraId="72697733" w14:textId="77777777" w:rsidTr="00FD123D">
        <w:trPr>
          <w:cantSplit/>
          <w:trHeight w:val="1213"/>
        </w:trPr>
        <w:tc>
          <w:tcPr>
            <w:tcW w:w="9072" w:type="dxa"/>
            <w:tcBorders>
              <w:top w:val="nil"/>
              <w:bottom w:val="nil"/>
            </w:tcBorders>
          </w:tcPr>
          <w:p w14:paraId="06F3EFD9" w14:textId="77777777" w:rsidR="00F32518" w:rsidRPr="002F0A42" w:rsidRDefault="00F32518" w:rsidP="00FD123D">
            <w:pPr>
              <w:keepNext/>
              <w:pBdr>
                <w:top w:val="nil"/>
                <w:left w:val="nil"/>
                <w:bottom w:val="nil"/>
                <w:right w:val="nil"/>
                <w:between w:val="nil"/>
              </w:pBdr>
              <w:spacing w:after="0" w:line="240" w:lineRule="auto"/>
              <w:jc w:val="center"/>
              <w:rPr>
                <w:rFonts w:cs="Times New Roman"/>
                <w:b/>
                <w:bCs/>
                <w:sz w:val="28"/>
                <w:szCs w:val="28"/>
              </w:rPr>
            </w:pPr>
          </w:p>
          <w:p w14:paraId="5744F92D" w14:textId="77777777" w:rsidR="00F32518" w:rsidRPr="002F0A42" w:rsidRDefault="00F32518" w:rsidP="00FD123D">
            <w:pPr>
              <w:shd w:val="clear" w:color="auto" w:fill="FFFFFF"/>
              <w:spacing w:after="0" w:line="240" w:lineRule="auto"/>
              <w:jc w:val="center"/>
              <w:rPr>
                <w:rFonts w:cs="Times New Roman"/>
                <w:b/>
                <w:bCs/>
                <w:sz w:val="28"/>
                <w:szCs w:val="28"/>
              </w:rPr>
            </w:pPr>
            <w:r w:rsidRPr="002F0A42">
              <w:rPr>
                <w:rFonts w:cs="Times New Roman"/>
                <w:b/>
                <w:bCs/>
                <w:sz w:val="28"/>
                <w:szCs w:val="28"/>
              </w:rPr>
              <w:t>GUVERNUL  REPUBLICII  MOLDOVA</w:t>
            </w:r>
          </w:p>
          <w:p w14:paraId="0C1806AC" w14:textId="77777777" w:rsidR="00F32518" w:rsidRPr="002F0A42" w:rsidRDefault="00F32518" w:rsidP="00FD123D">
            <w:pPr>
              <w:shd w:val="clear" w:color="auto" w:fill="FFFFFF"/>
              <w:spacing w:after="0" w:line="240" w:lineRule="auto"/>
              <w:jc w:val="center"/>
              <w:rPr>
                <w:rFonts w:cs="Times New Roman"/>
                <w:sz w:val="28"/>
                <w:szCs w:val="28"/>
              </w:rPr>
            </w:pPr>
          </w:p>
          <w:p w14:paraId="10C4A75D" w14:textId="77777777" w:rsidR="00F32518" w:rsidRPr="002F0A42" w:rsidRDefault="00F32518" w:rsidP="00FD123D">
            <w:pPr>
              <w:shd w:val="clear" w:color="auto" w:fill="FFFFFF"/>
              <w:tabs>
                <w:tab w:val="left" w:pos="5088"/>
              </w:tabs>
              <w:spacing w:after="0" w:line="240" w:lineRule="auto"/>
              <w:jc w:val="center"/>
              <w:rPr>
                <w:rFonts w:cs="Times New Roman"/>
                <w:b/>
                <w:bCs/>
                <w:sz w:val="28"/>
                <w:szCs w:val="28"/>
                <w:u w:val="single"/>
              </w:rPr>
            </w:pPr>
            <w:r w:rsidRPr="002F0A42">
              <w:rPr>
                <w:rFonts w:cs="Times New Roman"/>
                <w:b/>
                <w:bCs/>
                <w:sz w:val="28"/>
                <w:szCs w:val="28"/>
              </w:rPr>
              <w:t>DECIZIE PROTOCOLARĂ  nr. _____/2026</w:t>
            </w:r>
          </w:p>
          <w:p w14:paraId="63555B12" w14:textId="77777777" w:rsidR="00F32518" w:rsidRPr="002F0A42" w:rsidRDefault="00F32518" w:rsidP="00FD123D">
            <w:pPr>
              <w:spacing w:after="0" w:line="240" w:lineRule="auto"/>
              <w:jc w:val="center"/>
              <w:rPr>
                <w:rFonts w:cs="Times New Roman"/>
                <w:b/>
                <w:bCs/>
                <w:i/>
                <w:iCs/>
                <w:sz w:val="28"/>
                <w:szCs w:val="28"/>
                <w:u w:val="single"/>
              </w:rPr>
            </w:pPr>
          </w:p>
          <w:p w14:paraId="5C93BBE5" w14:textId="77777777" w:rsidR="00F32518" w:rsidRPr="002F0A42" w:rsidRDefault="00F32518" w:rsidP="00FD123D">
            <w:pPr>
              <w:spacing w:after="0" w:line="240" w:lineRule="auto"/>
              <w:jc w:val="center"/>
              <w:rPr>
                <w:rFonts w:cs="Times New Roman"/>
                <w:b/>
                <w:bCs/>
                <w:i/>
                <w:iCs/>
                <w:sz w:val="28"/>
                <w:szCs w:val="28"/>
                <w:u w:val="single"/>
              </w:rPr>
            </w:pPr>
          </w:p>
          <w:p w14:paraId="2A9C31C9" w14:textId="77777777" w:rsidR="00F32518" w:rsidRPr="002F0A42" w:rsidRDefault="00F32518" w:rsidP="00FD123D">
            <w:pPr>
              <w:spacing w:after="0" w:line="240" w:lineRule="auto"/>
              <w:jc w:val="center"/>
              <w:rPr>
                <w:rFonts w:cs="Times New Roman"/>
                <w:b/>
                <w:bCs/>
                <w:i/>
                <w:iCs/>
                <w:sz w:val="28"/>
                <w:szCs w:val="28"/>
                <w:u w:val="single"/>
              </w:rPr>
            </w:pPr>
          </w:p>
          <w:p w14:paraId="452EAD95" w14:textId="77777777" w:rsidR="00F32518" w:rsidRPr="002F0A42" w:rsidRDefault="00F32518" w:rsidP="00FD123D">
            <w:pPr>
              <w:spacing w:after="0" w:line="240" w:lineRule="auto"/>
              <w:jc w:val="center"/>
              <w:rPr>
                <w:rFonts w:cs="Times New Roman"/>
                <w:b/>
                <w:bCs/>
                <w:i/>
                <w:iCs/>
                <w:sz w:val="28"/>
                <w:szCs w:val="28"/>
                <w:u w:val="single"/>
              </w:rPr>
            </w:pPr>
            <w:r w:rsidRPr="002F0A42">
              <w:rPr>
                <w:rFonts w:cs="Times New Roman"/>
                <w:b/>
                <w:bCs/>
                <w:i/>
                <w:iCs/>
                <w:sz w:val="28"/>
                <w:szCs w:val="28"/>
                <w:u w:val="single"/>
              </w:rPr>
              <w:t>Extras din procesul-verbal nr.       (pct. __    )</w:t>
            </w:r>
          </w:p>
          <w:p w14:paraId="2AC6047F" w14:textId="77777777" w:rsidR="00F32518" w:rsidRPr="002F0A42" w:rsidRDefault="00F32518" w:rsidP="00FD123D">
            <w:pPr>
              <w:spacing w:after="0" w:line="240" w:lineRule="auto"/>
              <w:jc w:val="center"/>
              <w:rPr>
                <w:rFonts w:cs="Times New Roman"/>
                <w:b/>
                <w:bCs/>
                <w:sz w:val="28"/>
                <w:szCs w:val="28"/>
              </w:rPr>
            </w:pPr>
            <w:r w:rsidRPr="002F0A42">
              <w:rPr>
                <w:rFonts w:cs="Times New Roman"/>
                <w:b/>
                <w:bCs/>
                <w:i/>
                <w:iCs/>
                <w:sz w:val="28"/>
                <w:szCs w:val="28"/>
                <w:u w:val="single"/>
              </w:rPr>
              <w:t>al ședinței Guvernului din                 ______           2026</w:t>
            </w:r>
          </w:p>
          <w:p w14:paraId="09A74E09" w14:textId="77777777" w:rsidR="00F32518" w:rsidRPr="002F0A42" w:rsidRDefault="00F32518" w:rsidP="00FD123D">
            <w:pPr>
              <w:spacing w:after="0" w:line="240" w:lineRule="auto"/>
              <w:ind w:hanging="28"/>
              <w:jc w:val="center"/>
              <w:rPr>
                <w:rFonts w:cs="Times New Roman"/>
                <w:b/>
                <w:bCs/>
                <w:sz w:val="28"/>
                <w:szCs w:val="28"/>
              </w:rPr>
            </w:pPr>
          </w:p>
        </w:tc>
      </w:tr>
    </w:tbl>
    <w:p w14:paraId="530EC7C0" w14:textId="77777777" w:rsidR="00F32518" w:rsidRPr="002F0A42" w:rsidRDefault="00F32518" w:rsidP="00F32518">
      <w:pPr>
        <w:spacing w:after="0" w:line="240" w:lineRule="auto"/>
        <w:jc w:val="center"/>
        <w:rPr>
          <w:rFonts w:eastAsia="source serif 4" w:cs="Times New Roman"/>
          <w:b/>
          <w:sz w:val="28"/>
          <w:szCs w:val="28"/>
        </w:rPr>
      </w:pPr>
    </w:p>
    <w:p w14:paraId="5FCA4082" w14:textId="77777777" w:rsidR="00F32518" w:rsidRPr="002F0A42" w:rsidRDefault="00F32518" w:rsidP="00F32518">
      <w:pPr>
        <w:spacing w:after="0" w:line="240" w:lineRule="auto"/>
        <w:rPr>
          <w:rFonts w:cs="Times New Roman"/>
          <w:sz w:val="28"/>
          <w:szCs w:val="28"/>
        </w:rPr>
      </w:pPr>
    </w:p>
    <w:p w14:paraId="6D19B296" w14:textId="77777777" w:rsidR="00F32518" w:rsidRPr="002F0A42" w:rsidRDefault="00F32518" w:rsidP="00F32518">
      <w:pPr>
        <w:spacing w:after="0" w:line="240" w:lineRule="auto"/>
        <w:ind w:firstLine="709"/>
        <w:jc w:val="center"/>
        <w:rPr>
          <w:rFonts w:cs="Times New Roman"/>
          <w:sz w:val="28"/>
          <w:szCs w:val="28"/>
        </w:rPr>
      </w:pPr>
    </w:p>
    <w:p w14:paraId="0DE50BE6" w14:textId="77777777" w:rsidR="00F32518" w:rsidRPr="002F0A42" w:rsidRDefault="00F32518" w:rsidP="00F32518">
      <w:pPr>
        <w:spacing w:after="0" w:line="240" w:lineRule="auto"/>
        <w:ind w:firstLine="709"/>
        <w:jc w:val="center"/>
        <w:rPr>
          <w:rFonts w:cs="Times New Roman"/>
          <w:sz w:val="28"/>
          <w:szCs w:val="28"/>
        </w:rPr>
      </w:pPr>
      <w:r w:rsidRPr="002F0A42">
        <w:rPr>
          <w:rFonts w:cs="Times New Roman"/>
          <w:sz w:val="28"/>
          <w:szCs w:val="28"/>
        </w:rPr>
        <w:t>Se aprobă și se prezintă Parlamentului spre examinare proiectul legii farmaciei.</w:t>
      </w:r>
    </w:p>
    <w:p w14:paraId="27061D25" w14:textId="77777777" w:rsidR="00F32518" w:rsidRPr="002F0A42" w:rsidRDefault="00F32518" w:rsidP="00F32518">
      <w:pPr>
        <w:spacing w:after="0" w:line="240" w:lineRule="auto"/>
        <w:jc w:val="both"/>
        <w:rPr>
          <w:rFonts w:cs="Times New Roman"/>
          <w:b/>
          <w:bCs/>
          <w:sz w:val="28"/>
          <w:szCs w:val="28"/>
        </w:rPr>
      </w:pPr>
    </w:p>
    <w:p w14:paraId="3098DCD3" w14:textId="77777777" w:rsidR="00F32518" w:rsidRPr="002F0A42" w:rsidRDefault="00F32518" w:rsidP="00F32518">
      <w:pPr>
        <w:spacing w:after="0" w:line="240" w:lineRule="auto"/>
        <w:jc w:val="both"/>
        <w:rPr>
          <w:rFonts w:cs="Times New Roman"/>
          <w:b/>
          <w:bCs/>
          <w:sz w:val="28"/>
          <w:szCs w:val="28"/>
        </w:rPr>
      </w:pPr>
    </w:p>
    <w:p w14:paraId="735C4FF5" w14:textId="77777777" w:rsidR="00F32518" w:rsidRPr="002F0A42" w:rsidRDefault="00F32518" w:rsidP="00F32518">
      <w:pPr>
        <w:spacing w:after="0" w:line="240" w:lineRule="auto"/>
        <w:jc w:val="both"/>
        <w:rPr>
          <w:rFonts w:cs="Times New Roman"/>
          <w:b/>
          <w:bCs/>
          <w:sz w:val="28"/>
          <w:szCs w:val="28"/>
        </w:rPr>
      </w:pPr>
    </w:p>
    <w:p w14:paraId="37746AE2" w14:textId="77777777" w:rsidR="00F32518" w:rsidRPr="002F0A42" w:rsidRDefault="00F32518" w:rsidP="00F32518">
      <w:pPr>
        <w:spacing w:after="0" w:line="240" w:lineRule="auto"/>
        <w:jc w:val="both"/>
        <w:rPr>
          <w:rFonts w:cs="Times New Roman"/>
          <w:b/>
          <w:bCs/>
          <w:sz w:val="28"/>
          <w:szCs w:val="28"/>
        </w:rPr>
      </w:pPr>
    </w:p>
    <w:p w14:paraId="083523C4" w14:textId="77777777" w:rsidR="00F32518" w:rsidRPr="002F0A42" w:rsidRDefault="00F32518" w:rsidP="00F32518">
      <w:pPr>
        <w:spacing w:after="0" w:line="240" w:lineRule="auto"/>
        <w:jc w:val="both"/>
        <w:rPr>
          <w:rFonts w:cs="Times New Roman"/>
          <w:b/>
          <w:bCs/>
          <w:sz w:val="28"/>
          <w:szCs w:val="28"/>
        </w:rPr>
      </w:pPr>
    </w:p>
    <w:p w14:paraId="79A9CA80" w14:textId="77777777" w:rsidR="00F32518" w:rsidRPr="002F0A42" w:rsidRDefault="00F32518" w:rsidP="00F32518">
      <w:pPr>
        <w:spacing w:after="0" w:line="240" w:lineRule="auto"/>
        <w:jc w:val="both"/>
        <w:rPr>
          <w:rFonts w:cs="Times New Roman"/>
          <w:b/>
          <w:bCs/>
          <w:sz w:val="28"/>
          <w:szCs w:val="28"/>
        </w:rPr>
      </w:pPr>
    </w:p>
    <w:p w14:paraId="01CA8877" w14:textId="77777777" w:rsidR="00F32518" w:rsidRPr="002F0A42" w:rsidRDefault="00F32518" w:rsidP="00F32518">
      <w:pPr>
        <w:spacing w:after="0" w:line="240" w:lineRule="auto"/>
        <w:jc w:val="both"/>
        <w:rPr>
          <w:rFonts w:cs="Times New Roman"/>
          <w:b/>
          <w:bCs/>
          <w:sz w:val="28"/>
          <w:szCs w:val="28"/>
        </w:rPr>
      </w:pPr>
    </w:p>
    <w:p w14:paraId="51E1E95D" w14:textId="42C11A66" w:rsidR="00F32518" w:rsidRPr="002F0A42" w:rsidRDefault="00F32518" w:rsidP="00F32518">
      <w:pPr>
        <w:spacing w:after="0" w:line="240" w:lineRule="auto"/>
        <w:jc w:val="both"/>
        <w:rPr>
          <w:rFonts w:cs="Times New Roman"/>
          <w:b/>
          <w:bCs/>
          <w:sz w:val="28"/>
          <w:szCs w:val="28"/>
        </w:rPr>
      </w:pPr>
      <w:r w:rsidRPr="002F0A42">
        <w:rPr>
          <w:rFonts w:cs="Times New Roman"/>
          <w:b/>
          <w:bCs/>
          <w:sz w:val="28"/>
          <w:szCs w:val="28"/>
        </w:rPr>
        <w:t>Prim-ministru</w:t>
      </w:r>
      <w:r w:rsidRPr="002F0A42">
        <w:rPr>
          <w:rFonts w:cs="Times New Roman"/>
          <w:b/>
          <w:bCs/>
          <w:sz w:val="28"/>
          <w:szCs w:val="28"/>
        </w:rPr>
        <w:tab/>
      </w:r>
      <w:r w:rsidRPr="002F0A42">
        <w:rPr>
          <w:rFonts w:cs="Times New Roman"/>
          <w:b/>
          <w:bCs/>
          <w:sz w:val="28"/>
          <w:szCs w:val="28"/>
        </w:rPr>
        <w:tab/>
      </w:r>
      <w:r w:rsidRPr="002F0A42">
        <w:rPr>
          <w:rFonts w:cs="Times New Roman"/>
          <w:b/>
          <w:bCs/>
          <w:sz w:val="28"/>
          <w:szCs w:val="28"/>
        </w:rPr>
        <w:tab/>
      </w:r>
      <w:r w:rsidRPr="002F0A42">
        <w:rPr>
          <w:rFonts w:cs="Times New Roman"/>
          <w:b/>
          <w:bCs/>
          <w:sz w:val="28"/>
          <w:szCs w:val="28"/>
        </w:rPr>
        <w:tab/>
      </w:r>
      <w:r w:rsidRPr="002F0A42">
        <w:rPr>
          <w:rFonts w:cs="Times New Roman"/>
          <w:b/>
          <w:bCs/>
          <w:sz w:val="28"/>
          <w:szCs w:val="28"/>
        </w:rPr>
        <w:tab/>
      </w:r>
      <w:r w:rsidR="00081DFA">
        <w:rPr>
          <w:rFonts w:cs="Times New Roman"/>
          <w:b/>
          <w:bCs/>
          <w:sz w:val="28"/>
          <w:szCs w:val="28"/>
        </w:rPr>
        <w:t>VASILE TOFAN</w:t>
      </w:r>
    </w:p>
    <w:p w14:paraId="62C26E1A" w14:textId="77777777" w:rsidR="00F32518" w:rsidRPr="002F0A42" w:rsidRDefault="00F32518" w:rsidP="00F32518">
      <w:pPr>
        <w:tabs>
          <w:tab w:val="left" w:pos="7740"/>
        </w:tabs>
        <w:spacing w:after="0" w:line="240" w:lineRule="auto"/>
        <w:jc w:val="both"/>
        <w:rPr>
          <w:rFonts w:cs="Times New Roman"/>
          <w:b/>
          <w:bCs/>
          <w:sz w:val="28"/>
          <w:szCs w:val="28"/>
        </w:rPr>
      </w:pPr>
      <w:r w:rsidRPr="002F0A42">
        <w:rPr>
          <w:rFonts w:cs="Times New Roman"/>
          <w:b/>
          <w:bCs/>
          <w:sz w:val="28"/>
          <w:szCs w:val="28"/>
        </w:rPr>
        <w:tab/>
      </w:r>
    </w:p>
    <w:p w14:paraId="5806B9B4" w14:textId="77777777" w:rsidR="00F32518" w:rsidRPr="002F0A42" w:rsidRDefault="00F32518" w:rsidP="00F32518">
      <w:pPr>
        <w:spacing w:after="0" w:line="240" w:lineRule="auto"/>
        <w:jc w:val="both"/>
        <w:rPr>
          <w:rFonts w:cs="Times New Roman"/>
          <w:b/>
          <w:bCs/>
          <w:sz w:val="28"/>
          <w:szCs w:val="28"/>
        </w:rPr>
      </w:pPr>
    </w:p>
    <w:p w14:paraId="150F1B90" w14:textId="77777777" w:rsidR="00F32518" w:rsidRPr="002F0A42" w:rsidRDefault="00F32518" w:rsidP="00F32518">
      <w:pPr>
        <w:spacing w:after="0" w:line="240" w:lineRule="auto"/>
        <w:jc w:val="both"/>
        <w:rPr>
          <w:rFonts w:cs="Times New Roman"/>
          <w:b/>
          <w:bCs/>
          <w:sz w:val="28"/>
          <w:szCs w:val="28"/>
        </w:rPr>
      </w:pPr>
    </w:p>
    <w:p w14:paraId="7FA12FBC" w14:textId="77777777" w:rsidR="00F32518" w:rsidRPr="002F0A42" w:rsidRDefault="00F32518" w:rsidP="00F32518">
      <w:pPr>
        <w:spacing w:after="0" w:line="240" w:lineRule="auto"/>
        <w:jc w:val="both"/>
        <w:rPr>
          <w:rFonts w:cs="Times New Roman"/>
          <w:b/>
          <w:bCs/>
          <w:sz w:val="28"/>
          <w:szCs w:val="28"/>
        </w:rPr>
      </w:pPr>
    </w:p>
    <w:p w14:paraId="65B149FD" w14:textId="77777777" w:rsidR="00F32518" w:rsidRPr="002F0A42" w:rsidRDefault="00F32518" w:rsidP="00F32518">
      <w:pPr>
        <w:tabs>
          <w:tab w:val="left" w:pos="5954"/>
        </w:tabs>
        <w:spacing w:after="0" w:line="240" w:lineRule="auto"/>
        <w:jc w:val="both"/>
        <w:rPr>
          <w:rFonts w:cs="Times New Roman"/>
          <w:sz w:val="28"/>
          <w:szCs w:val="28"/>
        </w:rPr>
      </w:pPr>
    </w:p>
    <w:p w14:paraId="5D705124" w14:textId="77777777" w:rsidR="00F32518" w:rsidRPr="002F0A42" w:rsidRDefault="00F32518" w:rsidP="00F32518">
      <w:pPr>
        <w:tabs>
          <w:tab w:val="left" w:pos="5954"/>
        </w:tabs>
        <w:spacing w:after="0" w:line="240" w:lineRule="auto"/>
        <w:jc w:val="both"/>
        <w:rPr>
          <w:rFonts w:cs="Times New Roman"/>
          <w:sz w:val="28"/>
          <w:szCs w:val="28"/>
        </w:rPr>
      </w:pPr>
    </w:p>
    <w:p w14:paraId="38E5B0F0" w14:textId="77777777" w:rsidR="00F32518" w:rsidRPr="002F0A42" w:rsidRDefault="00F32518" w:rsidP="00F32518">
      <w:pPr>
        <w:spacing w:after="0" w:line="240" w:lineRule="auto"/>
        <w:jc w:val="both"/>
        <w:rPr>
          <w:rFonts w:cs="Times New Roman"/>
          <w:sz w:val="28"/>
          <w:szCs w:val="28"/>
        </w:rPr>
      </w:pPr>
    </w:p>
    <w:p w14:paraId="5EC1BF60" w14:textId="77777777" w:rsidR="00F32518" w:rsidRPr="002F0A42" w:rsidRDefault="00F32518" w:rsidP="00F32518">
      <w:pPr>
        <w:spacing w:after="0" w:line="240" w:lineRule="auto"/>
        <w:jc w:val="both"/>
        <w:rPr>
          <w:rFonts w:cs="Times New Roman"/>
          <w:sz w:val="28"/>
          <w:szCs w:val="28"/>
        </w:rPr>
      </w:pPr>
      <w:r w:rsidRPr="002F0A42">
        <w:rPr>
          <w:rFonts w:cs="Times New Roman"/>
          <w:sz w:val="28"/>
          <w:szCs w:val="28"/>
        </w:rPr>
        <w:tab/>
      </w:r>
      <w:r w:rsidRPr="002F0A42">
        <w:rPr>
          <w:rFonts w:cs="Times New Roman"/>
          <w:sz w:val="28"/>
          <w:szCs w:val="28"/>
        </w:rPr>
        <w:tab/>
      </w:r>
      <w:r w:rsidRPr="002F0A42">
        <w:rPr>
          <w:rFonts w:cs="Times New Roman"/>
          <w:sz w:val="28"/>
          <w:szCs w:val="28"/>
        </w:rPr>
        <w:tab/>
      </w:r>
      <w:r w:rsidRPr="002F0A42">
        <w:rPr>
          <w:rFonts w:cs="Times New Roman"/>
          <w:sz w:val="28"/>
          <w:szCs w:val="28"/>
        </w:rPr>
        <w:tab/>
      </w:r>
    </w:p>
    <w:p w14:paraId="2025F014" w14:textId="664C9AF0" w:rsidR="00F32518" w:rsidRPr="002F0A42" w:rsidRDefault="00F32518" w:rsidP="00F32518">
      <w:pPr>
        <w:spacing w:after="0" w:line="240" w:lineRule="auto"/>
        <w:jc w:val="both"/>
        <w:rPr>
          <w:rFonts w:cs="Times New Roman"/>
          <w:sz w:val="28"/>
          <w:szCs w:val="28"/>
        </w:rPr>
      </w:pPr>
    </w:p>
    <w:p w14:paraId="6A780103" w14:textId="77777777" w:rsidR="00F32518" w:rsidRPr="002F0A42" w:rsidRDefault="00F32518" w:rsidP="00F32518">
      <w:pPr>
        <w:spacing w:after="0" w:line="240" w:lineRule="auto"/>
        <w:jc w:val="right"/>
        <w:rPr>
          <w:rFonts w:cs="Times New Roman"/>
          <w:sz w:val="28"/>
          <w:szCs w:val="28"/>
        </w:rPr>
      </w:pPr>
    </w:p>
    <w:p w14:paraId="2024948E" w14:textId="77777777" w:rsidR="00F32518" w:rsidRPr="002F0A42" w:rsidRDefault="00F32518" w:rsidP="00F32518">
      <w:pPr>
        <w:spacing w:after="0" w:line="240" w:lineRule="auto"/>
        <w:jc w:val="right"/>
        <w:rPr>
          <w:rFonts w:cs="Times New Roman"/>
          <w:sz w:val="28"/>
          <w:szCs w:val="28"/>
        </w:rPr>
      </w:pPr>
      <w:r w:rsidRPr="002F0A42">
        <w:rPr>
          <w:rFonts w:cs="Times New Roman"/>
          <w:i/>
          <w:iCs/>
          <w:sz w:val="28"/>
          <w:szCs w:val="28"/>
        </w:rPr>
        <w:lastRenderedPageBreak/>
        <w:t>Proiect</w:t>
      </w:r>
      <w:r w:rsidRPr="002F0A42">
        <w:rPr>
          <w:rFonts w:cs="Times New Roman"/>
          <w:sz w:val="28"/>
          <w:szCs w:val="28"/>
        </w:rPr>
        <w:t xml:space="preserve"> </w:t>
      </w:r>
    </w:p>
    <w:p w14:paraId="3663C14F" w14:textId="77777777" w:rsidR="00F32518" w:rsidRPr="002F0A42" w:rsidRDefault="00F32518" w:rsidP="00F32518">
      <w:pPr>
        <w:spacing w:after="0" w:line="240" w:lineRule="auto"/>
        <w:jc w:val="right"/>
        <w:rPr>
          <w:rFonts w:cs="Times New Roman"/>
          <w:b/>
          <w:bCs/>
          <w:sz w:val="28"/>
          <w:szCs w:val="28"/>
        </w:rPr>
      </w:pPr>
      <w:r w:rsidRPr="002F0A42">
        <w:rPr>
          <w:rFonts w:cs="Times New Roman"/>
          <w:b/>
          <w:bCs/>
          <w:sz w:val="28"/>
          <w:szCs w:val="28"/>
        </w:rPr>
        <w:t>UE</w:t>
      </w:r>
    </w:p>
    <w:p w14:paraId="0FA09FF1" w14:textId="77777777" w:rsidR="00F32518" w:rsidRPr="002F0A42" w:rsidRDefault="00F32518" w:rsidP="00F32518">
      <w:pPr>
        <w:spacing w:after="0" w:line="240" w:lineRule="auto"/>
        <w:jc w:val="right"/>
        <w:rPr>
          <w:rFonts w:cs="Times New Roman"/>
          <w:sz w:val="28"/>
          <w:szCs w:val="28"/>
        </w:rPr>
      </w:pPr>
    </w:p>
    <w:p w14:paraId="18CBB073" w14:textId="1E1E68A1" w:rsidR="00F32518" w:rsidRPr="002F0A42" w:rsidRDefault="00F32518" w:rsidP="00F32518">
      <w:pPr>
        <w:spacing w:after="0" w:line="240" w:lineRule="auto"/>
        <w:jc w:val="right"/>
        <w:rPr>
          <w:rFonts w:cs="Times New Roman"/>
          <w:sz w:val="28"/>
          <w:szCs w:val="28"/>
        </w:rPr>
      </w:pPr>
      <w:r w:rsidRPr="002F0A42">
        <w:rPr>
          <w:rFonts w:cs="Times New Roman"/>
          <w:sz w:val="28"/>
          <w:szCs w:val="28"/>
        </w:rPr>
        <w:t>Aprobat în ședința Guvernului din __________________ 2026</w:t>
      </w:r>
    </w:p>
    <w:p w14:paraId="593CF5E1" w14:textId="77777777" w:rsidR="00F32518" w:rsidRPr="002F0A42" w:rsidRDefault="00F32518" w:rsidP="00F32518">
      <w:pPr>
        <w:spacing w:after="0" w:line="240" w:lineRule="auto"/>
        <w:jc w:val="right"/>
        <w:rPr>
          <w:rFonts w:cs="Times New Roman"/>
          <w:sz w:val="28"/>
          <w:szCs w:val="28"/>
        </w:rPr>
      </w:pPr>
    </w:p>
    <w:p w14:paraId="12B1AB3B" w14:textId="77777777" w:rsidR="00F32518" w:rsidRPr="002F0A42" w:rsidRDefault="00F32518" w:rsidP="00F32518">
      <w:pPr>
        <w:spacing w:after="0" w:line="240" w:lineRule="auto"/>
        <w:jc w:val="right"/>
        <w:rPr>
          <w:rFonts w:cs="Times New Roman"/>
          <w:sz w:val="28"/>
          <w:szCs w:val="28"/>
        </w:rPr>
      </w:pPr>
      <w:r w:rsidRPr="002F0A42">
        <w:rPr>
          <w:rFonts w:cs="Times New Roman"/>
          <w:sz w:val="28"/>
          <w:szCs w:val="28"/>
        </w:rPr>
        <w:t>Decizia protocolară nr.________/2026</w:t>
      </w:r>
    </w:p>
    <w:p w14:paraId="4502BEE4" w14:textId="77777777" w:rsidR="00F32518" w:rsidRPr="002F0A42" w:rsidRDefault="00F32518" w:rsidP="00F32518">
      <w:pPr>
        <w:spacing w:after="0" w:line="240" w:lineRule="auto"/>
        <w:jc w:val="right"/>
        <w:rPr>
          <w:rFonts w:cs="Times New Roman"/>
          <w:i/>
          <w:iCs/>
          <w:sz w:val="28"/>
          <w:szCs w:val="28"/>
        </w:rPr>
      </w:pPr>
    </w:p>
    <w:p w14:paraId="567B4DED" w14:textId="77777777" w:rsidR="00F32518" w:rsidRPr="002F0A42" w:rsidRDefault="00F32518" w:rsidP="00F32518">
      <w:pPr>
        <w:spacing w:after="0" w:line="240" w:lineRule="auto"/>
        <w:jc w:val="both"/>
        <w:rPr>
          <w:rFonts w:cs="Times New Roman"/>
          <w:sz w:val="28"/>
          <w:szCs w:val="28"/>
        </w:rPr>
      </w:pPr>
    </w:p>
    <w:p w14:paraId="5369543D" w14:textId="77777777" w:rsidR="00F32518" w:rsidRPr="002F0A42" w:rsidRDefault="00F32518" w:rsidP="00F32518">
      <w:pPr>
        <w:spacing w:after="0" w:line="240" w:lineRule="auto"/>
        <w:jc w:val="center"/>
        <w:rPr>
          <w:rFonts w:cs="Times New Roman"/>
          <w:b/>
          <w:bCs/>
          <w:sz w:val="28"/>
          <w:szCs w:val="28"/>
        </w:rPr>
      </w:pPr>
      <w:r w:rsidRPr="002F0A42">
        <w:rPr>
          <w:rFonts w:cs="Times New Roman"/>
          <w:b/>
          <w:bCs/>
          <w:sz w:val="28"/>
          <w:szCs w:val="28"/>
        </w:rPr>
        <w:t>PARLAMENTUL REPUBLICII MOLDOVA</w:t>
      </w:r>
    </w:p>
    <w:p w14:paraId="0AD18B85" w14:textId="77777777" w:rsidR="00F32518" w:rsidRPr="002F0A42" w:rsidRDefault="00F32518" w:rsidP="00F32518">
      <w:pPr>
        <w:spacing w:after="0" w:line="240" w:lineRule="auto"/>
        <w:jc w:val="center"/>
        <w:rPr>
          <w:rFonts w:cs="Times New Roman"/>
          <w:b/>
          <w:bCs/>
          <w:sz w:val="28"/>
          <w:szCs w:val="28"/>
        </w:rPr>
      </w:pPr>
    </w:p>
    <w:p w14:paraId="23E21B40" w14:textId="77777777" w:rsidR="00F32518" w:rsidRPr="002F0A42" w:rsidRDefault="00F32518" w:rsidP="00F32518">
      <w:pPr>
        <w:spacing w:after="0" w:line="240" w:lineRule="auto"/>
        <w:jc w:val="center"/>
        <w:rPr>
          <w:rFonts w:cs="Times New Roman"/>
          <w:b/>
          <w:bCs/>
          <w:sz w:val="28"/>
          <w:szCs w:val="28"/>
        </w:rPr>
      </w:pPr>
      <w:r w:rsidRPr="002F0A42">
        <w:rPr>
          <w:rFonts w:cs="Times New Roman"/>
          <w:b/>
          <w:bCs/>
          <w:sz w:val="28"/>
          <w:szCs w:val="28"/>
        </w:rPr>
        <w:t>L E G E A</w:t>
      </w:r>
    </w:p>
    <w:p w14:paraId="343C26FD" w14:textId="77777777" w:rsidR="00F32518" w:rsidRPr="002F0A42" w:rsidRDefault="00F32518" w:rsidP="00F32518">
      <w:pPr>
        <w:spacing w:after="0" w:line="240" w:lineRule="auto"/>
        <w:jc w:val="center"/>
        <w:rPr>
          <w:rFonts w:cs="Times New Roman"/>
          <w:b/>
          <w:bCs/>
          <w:sz w:val="28"/>
          <w:szCs w:val="28"/>
        </w:rPr>
      </w:pPr>
      <w:r w:rsidRPr="002F0A42">
        <w:rPr>
          <w:rFonts w:cs="Times New Roman"/>
          <w:b/>
          <w:bCs/>
          <w:sz w:val="28"/>
          <w:szCs w:val="28"/>
        </w:rPr>
        <w:t>farmaciei</w:t>
      </w:r>
    </w:p>
    <w:bookmarkEnd w:id="0"/>
    <w:p w14:paraId="0B0DDB8C" w14:textId="77777777" w:rsidR="0032527F" w:rsidRPr="002F0A42" w:rsidRDefault="0032527F">
      <w:pPr>
        <w:jc w:val="center"/>
      </w:pPr>
    </w:p>
    <w:p w14:paraId="184852B9" w14:textId="77777777" w:rsidR="00913276" w:rsidRPr="002F0A42" w:rsidRDefault="00716C27" w:rsidP="00F32518">
      <w:pPr>
        <w:spacing w:after="0"/>
        <w:ind w:firstLine="567"/>
        <w:jc w:val="both"/>
        <w:rPr>
          <w:sz w:val="28"/>
          <w:szCs w:val="28"/>
        </w:rPr>
      </w:pPr>
      <w:r w:rsidRPr="002F0A42">
        <w:rPr>
          <w:sz w:val="28"/>
          <w:szCs w:val="28"/>
        </w:rPr>
        <w:t>Prezenta lege:</w:t>
      </w:r>
    </w:p>
    <w:p w14:paraId="299A51CF" w14:textId="795C1AFA" w:rsidR="00913276" w:rsidRPr="002F0A42" w:rsidRDefault="00716C27" w:rsidP="00F32518">
      <w:pPr>
        <w:spacing w:after="0"/>
        <w:ind w:firstLine="567"/>
        <w:jc w:val="both"/>
        <w:rPr>
          <w:sz w:val="28"/>
          <w:szCs w:val="28"/>
        </w:rPr>
      </w:pPr>
      <w:r w:rsidRPr="002F0A42">
        <w:rPr>
          <w:sz w:val="28"/>
          <w:szCs w:val="28"/>
        </w:rPr>
        <w:t>– transpune articolul 85c alineatele (1)</w:t>
      </w:r>
      <w:r w:rsidR="00CF79B1">
        <w:rPr>
          <w:sz w:val="28"/>
          <w:szCs w:val="28"/>
        </w:rPr>
        <w:t xml:space="preserve"> </w:t>
      </w:r>
      <w:r w:rsidRPr="002F0A42">
        <w:rPr>
          <w:sz w:val="28"/>
          <w:szCs w:val="28"/>
        </w:rPr>
        <w:t>–</w:t>
      </w:r>
      <w:r w:rsidR="00CF79B1">
        <w:rPr>
          <w:sz w:val="28"/>
          <w:szCs w:val="28"/>
        </w:rPr>
        <w:t xml:space="preserve"> </w:t>
      </w:r>
      <w:r w:rsidRPr="002F0A42">
        <w:rPr>
          <w:sz w:val="28"/>
          <w:szCs w:val="28"/>
        </w:rPr>
        <w:t>(4) din Directiva 2001/83/CE a Parlamentului European și a Consiliului din 6 noiembrie 2001 de instituire a unui cod comunitar cu privire la medicamentele de uz uman, publicată în Jurnalul Oficial al Uniunii Europene L 311 din 28 noiembrie 2001, CELEX: 32001L0083, astfel cum a fost modificată ultima dată prin Regulamentul (UE) 2023/1182 al Parlamentului European și al Consiliului din 14 iunie 2023;</w:t>
      </w:r>
    </w:p>
    <w:p w14:paraId="20413A6F" w14:textId="6354830D" w:rsidR="00913276" w:rsidRPr="002F0A42" w:rsidRDefault="00716C27" w:rsidP="00F32518">
      <w:pPr>
        <w:spacing w:after="0" w:line="240" w:lineRule="auto"/>
        <w:ind w:right="-291" w:firstLine="567"/>
        <w:jc w:val="both"/>
        <w:rPr>
          <w:sz w:val="28"/>
          <w:szCs w:val="28"/>
        </w:rPr>
      </w:pPr>
      <w:r w:rsidRPr="002F0A42">
        <w:rPr>
          <w:sz w:val="28"/>
          <w:szCs w:val="28"/>
        </w:rPr>
        <w:t>– transpune parțial artic</w:t>
      </w:r>
      <w:r w:rsidR="00152CFB">
        <w:rPr>
          <w:sz w:val="28"/>
          <w:szCs w:val="28"/>
        </w:rPr>
        <w:t>olul</w:t>
      </w:r>
      <w:r w:rsidRPr="002F0A42">
        <w:rPr>
          <w:sz w:val="28"/>
          <w:szCs w:val="28"/>
        </w:rPr>
        <w:t xml:space="preserve"> 11 din Directiva 2011/24/UE a Parlamentului European și a Consiliului din 9 martie 2011 privind aplicarea drepturilor pacienților în cadrul asistenței medicale transfrontaliere, publicată în Jurnalul Oficial al Uniunii Europene L 88 din 4 aprilie 2011, CELEX: 32011L0024, astfel cum a fost modificată ultima dată prin Directiva (UE) 2024/2839 a Parlamentului European și a Consiliului din 23 octombrie 2024.</w:t>
      </w:r>
    </w:p>
    <w:p w14:paraId="14758824" w14:textId="77777777" w:rsidR="0047608B" w:rsidRPr="002F0A42" w:rsidRDefault="0047608B" w:rsidP="0047608B">
      <w:pPr>
        <w:spacing w:after="0" w:line="240" w:lineRule="auto"/>
        <w:ind w:right="-291" w:firstLine="567"/>
        <w:jc w:val="both"/>
      </w:pPr>
    </w:p>
    <w:p w14:paraId="016B6BB3"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Capitolul I</w:t>
      </w:r>
    </w:p>
    <w:p w14:paraId="110F6E6C"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DISPOZIȚII GENERALE</w:t>
      </w:r>
    </w:p>
    <w:p w14:paraId="180BE826" w14:textId="77777777" w:rsidR="00913276" w:rsidRPr="002F0A42" w:rsidRDefault="00716C27" w:rsidP="0047608B">
      <w:pPr>
        <w:tabs>
          <w:tab w:val="left" w:pos="5812"/>
        </w:tabs>
        <w:spacing w:after="0" w:line="240" w:lineRule="auto"/>
        <w:ind w:right="-291" w:firstLine="567"/>
        <w:rPr>
          <w:sz w:val="28"/>
          <w:szCs w:val="28"/>
        </w:rPr>
      </w:pPr>
      <w:r w:rsidRPr="002F0A42">
        <w:rPr>
          <w:b/>
          <w:sz w:val="28"/>
          <w:szCs w:val="28"/>
        </w:rPr>
        <w:t xml:space="preserve">Articolul 1. </w:t>
      </w:r>
      <w:r w:rsidRPr="002F0A42">
        <w:rPr>
          <w:bCs/>
          <w:sz w:val="28"/>
          <w:szCs w:val="28"/>
        </w:rPr>
        <w:t>Domeniul de aplicare</w:t>
      </w:r>
    </w:p>
    <w:p w14:paraId="1BD5C0A7"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(1) Prezenta lege reglementează:</w:t>
      </w:r>
    </w:p>
    <w:p w14:paraId="724C8365"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a) autorizarea și desfășurarea activității unităților farmaceutice pe teritoriul Republicii Moldova, inclusiv în localitățile rurale;</w:t>
      </w:r>
    </w:p>
    <w:p w14:paraId="7C59AF23"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b) cerințele pentru desfășurarea activității farmaceutice în cadrul unităților farmaceutice, indiferent de tipul de proprietate și forma juridică de organizare ale acestora;</w:t>
      </w:r>
    </w:p>
    <w:p w14:paraId="17A0DA76"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lastRenderedPageBreak/>
        <w:t>c) comerțul online de medicamente, precum și gestionarea deșeurilor farmaceutice;</w:t>
      </w:r>
    </w:p>
    <w:p w14:paraId="10E9A761"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d) supravegherea unităților care desfășoară o activitate farmaceutică;</w:t>
      </w:r>
    </w:p>
    <w:p w14:paraId="6EC6E4CA"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e) competența și atribuțiile autorităților de supraveghere și control, precum și cooperarea acestora cu alte autorități și organisme.</w:t>
      </w:r>
    </w:p>
    <w:p w14:paraId="5F440E32"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(2) Scopul prezentei legi este:</w:t>
      </w:r>
    </w:p>
    <w:p w14:paraId="50E174E5"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a) garantarea accesului populației la medicamente sigure, eficiente și de calitate;</w:t>
      </w:r>
    </w:p>
    <w:p w14:paraId="744E6222"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b) asigurarea unei rețele teritoriale accesibile de farmacii și puncte farmaceutice;</w:t>
      </w:r>
    </w:p>
    <w:p w14:paraId="7E17B699"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c) consolidarea rolului farmaciei și al farmacistului în sistemul de sănătate;</w:t>
      </w:r>
    </w:p>
    <w:p w14:paraId="6EC4FC59"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d) protecția sănătății publice prin supravegherea circulației medicamentelor și gestionarea corespunzătoare a deșeurilor farmaceutice;</w:t>
      </w:r>
    </w:p>
    <w:p w14:paraId="1611CA69"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e) dezvoltarea serviciilor farmaceutice clinice, în special pentru pacienții cu boli cronice;</w:t>
      </w:r>
    </w:p>
    <w:p w14:paraId="514DA02A" w14:textId="2A065163" w:rsidR="00F32518" w:rsidRPr="002F0A42" w:rsidRDefault="00716C27" w:rsidP="00F32518">
      <w:pPr>
        <w:tabs>
          <w:tab w:val="left" w:pos="5812"/>
        </w:tabs>
        <w:spacing w:after="0" w:line="240" w:lineRule="auto"/>
        <w:ind w:right="-291" w:firstLine="567"/>
        <w:jc w:val="both"/>
        <w:rPr>
          <w:sz w:val="28"/>
          <w:szCs w:val="28"/>
        </w:rPr>
      </w:pPr>
      <w:r w:rsidRPr="002F0A42">
        <w:rPr>
          <w:sz w:val="28"/>
          <w:szCs w:val="28"/>
        </w:rPr>
        <w:t>f) asigurarea unui cadru de reglementare predictibil, proporțional și orientat spre calitatea serviciilor farmaceutice, inovare și continuitatea asistenței farmaceutice.</w:t>
      </w:r>
    </w:p>
    <w:p w14:paraId="5AC73E84"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(3) Prezenta lege se aplică:</w:t>
      </w:r>
    </w:p>
    <w:p w14:paraId="28B638E1"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a) farmaciilor comunitare, farmaciilor-sucursale, farmaciilor de spital și farmaciilor universitare;</w:t>
      </w:r>
    </w:p>
    <w:p w14:paraId="71B0CAEE"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b) punctelor farmaceutice, unităților mobile de farmacie și dispozitivelor automate de eliberare a medicamentelor;</w:t>
      </w:r>
    </w:p>
    <w:p w14:paraId="2665F955"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c) activității farmaceutice desfășurate prin intermediul serviciilor societății informaționale (e-Commerce);</w:t>
      </w:r>
    </w:p>
    <w:p w14:paraId="311B08DF"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d) activităților de colectare, depozitare temporară și predare spre nimicire a deșeurilor farmaceutice;</w:t>
      </w:r>
    </w:p>
    <w:p w14:paraId="7530286D"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 xml:space="preserve">e) serviciilor de </w:t>
      </w:r>
      <w:proofErr w:type="spellStart"/>
      <w:r w:rsidRPr="002F0A42">
        <w:rPr>
          <w:sz w:val="28"/>
          <w:szCs w:val="28"/>
        </w:rPr>
        <w:t>tele</w:t>
      </w:r>
      <w:proofErr w:type="spellEnd"/>
      <w:r w:rsidRPr="002F0A42">
        <w:rPr>
          <w:sz w:val="28"/>
          <w:szCs w:val="28"/>
        </w:rPr>
        <w:t>-supervizare și activităților de suport digital aferente actului farmaceutic, în limitele prevăzute de prezenta lege și de actele normative subsecvente.</w:t>
      </w:r>
    </w:p>
    <w:p w14:paraId="538BE07F"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(4) Dispozițiile prezentei legi se aplică atât sectorului public, cât și celui privat.</w:t>
      </w:r>
    </w:p>
    <w:p w14:paraId="38304E91"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(5) Prezenta lege nu reglementează activitatea farmaciilor veterinare și nici activitatea de fabricație industrială și de distribuție angro a medicamentelor, reglementate de legislația cu privire la medicamente.</w:t>
      </w:r>
    </w:p>
    <w:p w14:paraId="25871893" w14:textId="77777777" w:rsidR="00F32518" w:rsidRPr="002F0A42" w:rsidRDefault="00F32518" w:rsidP="0047608B">
      <w:pPr>
        <w:tabs>
          <w:tab w:val="left" w:pos="5812"/>
        </w:tabs>
        <w:spacing w:after="0" w:line="240" w:lineRule="auto"/>
        <w:ind w:right="-291" w:firstLine="567"/>
        <w:jc w:val="both"/>
        <w:rPr>
          <w:sz w:val="28"/>
          <w:szCs w:val="28"/>
        </w:rPr>
      </w:pPr>
    </w:p>
    <w:p w14:paraId="3042CFC4" w14:textId="77777777" w:rsidR="00913276" w:rsidRPr="002F0A42" w:rsidRDefault="00716C27" w:rsidP="0047608B">
      <w:pPr>
        <w:tabs>
          <w:tab w:val="left" w:pos="5812"/>
        </w:tabs>
        <w:spacing w:after="0" w:line="240" w:lineRule="auto"/>
        <w:ind w:right="-291" w:firstLine="567"/>
        <w:rPr>
          <w:bCs/>
          <w:sz w:val="28"/>
          <w:szCs w:val="28"/>
        </w:rPr>
      </w:pPr>
      <w:r w:rsidRPr="002F0A42">
        <w:rPr>
          <w:b/>
          <w:sz w:val="28"/>
          <w:szCs w:val="28"/>
        </w:rPr>
        <w:t xml:space="preserve">Articolul 2. </w:t>
      </w:r>
      <w:r w:rsidRPr="002F0A42">
        <w:rPr>
          <w:bCs/>
          <w:sz w:val="28"/>
          <w:szCs w:val="28"/>
        </w:rPr>
        <w:t>Noțiuni principale</w:t>
      </w:r>
    </w:p>
    <w:p w14:paraId="0E2969CC"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În sensul prezentei legi, următoarele noțiuni semnifică:</w:t>
      </w:r>
    </w:p>
    <w:p w14:paraId="65CC778C"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lastRenderedPageBreak/>
        <w:t>1) activitate farmaceutică</w:t>
      </w:r>
      <w:r w:rsidRPr="002F0A42">
        <w:rPr>
          <w:sz w:val="28"/>
          <w:szCs w:val="28"/>
        </w:rPr>
        <w:t xml:space="preserve"> – domeniu </w:t>
      </w:r>
      <w:proofErr w:type="spellStart"/>
      <w:r w:rsidRPr="002F0A42">
        <w:rPr>
          <w:sz w:val="28"/>
          <w:szCs w:val="28"/>
        </w:rPr>
        <w:t>științifico</w:t>
      </w:r>
      <w:proofErr w:type="spellEnd"/>
      <w:r w:rsidRPr="002F0A42">
        <w:rPr>
          <w:sz w:val="28"/>
          <w:szCs w:val="28"/>
        </w:rPr>
        <w:t>-practic al ocrotirii sănătății, care include elaborarea medicamentelor, standardizarea, autorizarea, fabricația, prepararea, controlul calității, distribuția, păstrarea, informarea, livrarea și eliberarea acestora populației, asistența farmaceutică, gestionarea deșeurilor farmaceutice, precum și conducerea întreprinderilor, a unităților farmaceutice și a subdiviziunilor acestora; aceste activități se exercită numai în cadrul întreprinderii farmaceutice, cu excepția cercetărilor pentru elaborarea și testarea medicamentelor;</w:t>
      </w:r>
    </w:p>
    <w:p w14:paraId="701317CA"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2) asistent farmacist (laborant farmacist)</w:t>
      </w:r>
      <w:r w:rsidRPr="002F0A42">
        <w:rPr>
          <w:sz w:val="28"/>
          <w:szCs w:val="28"/>
        </w:rPr>
        <w:t xml:space="preserve"> – specialist cu studii medii de specialitate în domeniul farmaceutic, cu formare profesională specifică, care are dreptul să activeze în domeniul farmaceutic ca asistent al farmacistului;</w:t>
      </w:r>
    </w:p>
    <w:p w14:paraId="278489BC"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3) asistența</w:t>
      </w:r>
      <w:r w:rsidRPr="002F0A42">
        <w:rPr>
          <w:sz w:val="28"/>
          <w:szCs w:val="28"/>
        </w:rPr>
        <w:t xml:space="preserve"> farmaceutică – activitate de consiliere și consultare a pacientului de către farmacist, eliberarea medicamentelor și a altor produse farmaceutice, furnizarea de servicii farmaceutice în scopul realizării corecte a tratamentului medicamentos sau al altor produse farmaceutice, precum și promovarea unui mod sănătos de viață și automedicația controlată;</w:t>
      </w:r>
    </w:p>
    <w:p w14:paraId="22A4B3C3"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4) buna practică de farmacie</w:t>
      </w:r>
      <w:r w:rsidRPr="002F0A42">
        <w:rPr>
          <w:sz w:val="28"/>
          <w:szCs w:val="28"/>
        </w:rPr>
        <w:t xml:space="preserve"> (în continuare – GPP; din engleză: </w:t>
      </w:r>
      <w:proofErr w:type="spellStart"/>
      <w:r w:rsidRPr="002F0A42">
        <w:rPr>
          <w:i/>
          <w:iCs/>
          <w:sz w:val="28"/>
          <w:szCs w:val="28"/>
        </w:rPr>
        <w:t>Good</w:t>
      </w:r>
      <w:proofErr w:type="spellEnd"/>
      <w:r w:rsidRPr="002F0A42">
        <w:rPr>
          <w:i/>
          <w:iCs/>
          <w:sz w:val="28"/>
          <w:szCs w:val="28"/>
        </w:rPr>
        <w:t xml:space="preserve"> </w:t>
      </w:r>
      <w:proofErr w:type="spellStart"/>
      <w:r w:rsidRPr="002F0A42">
        <w:rPr>
          <w:i/>
          <w:iCs/>
          <w:sz w:val="28"/>
          <w:szCs w:val="28"/>
        </w:rPr>
        <w:t>Pharmacy</w:t>
      </w:r>
      <w:proofErr w:type="spellEnd"/>
      <w:r w:rsidRPr="002F0A42">
        <w:rPr>
          <w:i/>
          <w:iCs/>
          <w:sz w:val="28"/>
          <w:szCs w:val="28"/>
        </w:rPr>
        <w:t xml:space="preserve"> Practice)</w:t>
      </w:r>
      <w:r w:rsidRPr="002F0A42">
        <w:rPr>
          <w:sz w:val="28"/>
          <w:szCs w:val="28"/>
        </w:rPr>
        <w:t xml:space="preserve"> – parte a sistemului de asigurare a calității, care garantează că în unitățile farmaceutice serviciile furnizate de personalul calificat sunt corespunzătoare, eficiente și orientate spre obținerea beneficiilor pentru sănătatea pacienților;</w:t>
      </w:r>
    </w:p>
    <w:p w14:paraId="2390F7BD"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5) cadru medical certificat prin reconversie profesională</w:t>
      </w:r>
      <w:r w:rsidRPr="002F0A42">
        <w:rPr>
          <w:sz w:val="28"/>
          <w:szCs w:val="28"/>
        </w:rPr>
        <w:t xml:space="preserve"> – persoană cu studii medicale superioare sau medii care a absolvit un program de reconversie și perfecționare profesională în domeniul farmaceutic, cu certificare națională, și care activează în puncte farmaceutice, farmacii-sucursale rurale și unități mobile de farmacie, sub coordonarea unui farmacist coordonator;</w:t>
      </w:r>
    </w:p>
    <w:p w14:paraId="0B7CD479" w14:textId="474A8D9B"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6) certificat de bună practică de farmacie (certificat GPP)</w:t>
      </w:r>
      <w:r w:rsidRPr="002F0A42">
        <w:rPr>
          <w:sz w:val="28"/>
          <w:szCs w:val="28"/>
        </w:rPr>
        <w:t xml:space="preserve"> – act care confirmă corespunderea unității farmaceutice normelor de bună practică de farmacie, eliberat de </w:t>
      </w:r>
      <w:r w:rsidR="00112052" w:rsidRPr="002F0A42">
        <w:rPr>
          <w:sz w:val="28"/>
          <w:szCs w:val="28"/>
        </w:rPr>
        <w:t xml:space="preserve">Agenția Medicamentului și Dispozitivelor Medicale </w:t>
      </w:r>
      <w:r w:rsidR="00112052">
        <w:rPr>
          <w:sz w:val="28"/>
          <w:szCs w:val="28"/>
        </w:rPr>
        <w:t xml:space="preserve">(în continuare – </w:t>
      </w:r>
      <w:r w:rsidRPr="002F0A42">
        <w:rPr>
          <w:sz w:val="28"/>
          <w:szCs w:val="28"/>
        </w:rPr>
        <w:t>AMDM</w:t>
      </w:r>
      <w:r w:rsidR="00112052">
        <w:rPr>
          <w:sz w:val="28"/>
          <w:szCs w:val="28"/>
        </w:rPr>
        <w:t>)</w:t>
      </w:r>
      <w:r w:rsidRPr="002F0A42">
        <w:rPr>
          <w:sz w:val="28"/>
          <w:szCs w:val="28"/>
        </w:rPr>
        <w:t xml:space="preserve"> în condițiile stabilite de Guvern;</w:t>
      </w:r>
    </w:p>
    <w:p w14:paraId="4EEFCC05"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7) comerț online de medicamente</w:t>
      </w:r>
      <w:r w:rsidRPr="002F0A42">
        <w:rPr>
          <w:sz w:val="28"/>
          <w:szCs w:val="28"/>
        </w:rPr>
        <w:t xml:space="preserve"> – vânzare la distanță a medicamentelor prin intermediul unei platforme electronice operate de o farmacie autorizată;</w:t>
      </w:r>
    </w:p>
    <w:p w14:paraId="6072C025"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8) deșeuri farmaceutice</w:t>
      </w:r>
      <w:r w:rsidRPr="002F0A42">
        <w:rPr>
          <w:sz w:val="28"/>
          <w:szCs w:val="28"/>
        </w:rPr>
        <w:t xml:space="preserve"> – medicamente cu termen de valabilitate expirat sau care nu pot fi utilizate din alte motive (campanii de retragere, denumire ilizibilă, condiții de păstrare necorespunzătoare, modificarea aspectului, a mirosului sau a gustului, ambalaje deteriorate, medicamente neutilizate în urma schimbării schemei de tratament sau a decesului pacientului); această categorie include și deșeurile generate în timpul preparării și fabricației medicamentelor;</w:t>
      </w:r>
    </w:p>
    <w:p w14:paraId="2D422D99"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9) dispozitiv automat de eliberare a medicamentelor</w:t>
      </w:r>
      <w:r w:rsidRPr="002F0A42">
        <w:rPr>
          <w:sz w:val="28"/>
          <w:szCs w:val="28"/>
        </w:rPr>
        <w:t xml:space="preserve"> – echipament automatizat, amplasat și operat sub responsabilitatea unei farmacii comunitare </w:t>
      </w:r>
      <w:r w:rsidRPr="002F0A42">
        <w:rPr>
          <w:sz w:val="28"/>
          <w:szCs w:val="28"/>
        </w:rPr>
        <w:lastRenderedPageBreak/>
        <w:t>„mamă” autorizate, care asigură eliberarea către populație, în condiții de trasabilitate și siguranță, exclusiv a medicamentelor care se eliberează fără prescripție medicală, în limitele stabilite prin ordin al ministrului sănătății;</w:t>
      </w:r>
    </w:p>
    <w:p w14:paraId="5EDC1E79"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10) farmacie comunitară</w:t>
      </w:r>
      <w:r w:rsidRPr="002F0A42">
        <w:rPr>
          <w:sz w:val="28"/>
          <w:szCs w:val="28"/>
        </w:rPr>
        <w:t xml:space="preserve"> – unitate farmaceutică de interes public, cu acces liber al populației, care asigură asistența farmaceutică prin eliberarea medicamentelor și prestarea serviciilor farmaceutice, în condițiile prezentei legi;</w:t>
      </w:r>
    </w:p>
    <w:p w14:paraId="3D89E445" w14:textId="2BB8CA31" w:rsidR="00913276" w:rsidRPr="00A87AAD" w:rsidRDefault="00716C27" w:rsidP="0047608B">
      <w:pPr>
        <w:tabs>
          <w:tab w:val="left" w:pos="5812"/>
        </w:tabs>
        <w:spacing w:after="0" w:line="240" w:lineRule="auto"/>
        <w:ind w:right="-291" w:firstLine="567"/>
        <w:jc w:val="both"/>
        <w:rPr>
          <w:sz w:val="28"/>
          <w:szCs w:val="28"/>
        </w:rPr>
      </w:pPr>
      <w:r w:rsidRPr="002F0A42">
        <w:rPr>
          <w:i/>
          <w:iCs/>
          <w:sz w:val="28"/>
          <w:szCs w:val="28"/>
        </w:rPr>
        <w:t>11) farmacie comunitară „</w:t>
      </w:r>
      <w:r w:rsidRPr="00A87AAD">
        <w:rPr>
          <w:i/>
          <w:iCs/>
          <w:sz w:val="28"/>
          <w:szCs w:val="28"/>
        </w:rPr>
        <w:t>mamă”</w:t>
      </w:r>
      <w:r w:rsidRPr="00A87AAD">
        <w:rPr>
          <w:sz w:val="28"/>
          <w:szCs w:val="28"/>
        </w:rPr>
        <w:t xml:space="preserve"> – unitatea farmaceutică de interes public care asigură spectrul integral de servicii farmaceutice și sub responsabilitatea căreia pot funcționa farmacii-sucursale, puncte farmaceutice, unitățile mobile de farmacie și dispozitive automate de eliberare a medicamentelor</w:t>
      </w:r>
      <w:r w:rsidR="006B3AA4" w:rsidRPr="00A87AAD">
        <w:rPr>
          <w:sz w:val="28"/>
          <w:szCs w:val="28"/>
        </w:rPr>
        <w:t>. Dobândirea acestui statut se realizează exclusiv prin actualizarea autorizației pentru activitatea unității farmaceutice, în condițiile art. 15, și nu implică o schimbare a formei de organizare juridică, a statutului de sucursală ori a înregistrării fiscale a unității în cauză;</w:t>
      </w:r>
    </w:p>
    <w:p w14:paraId="6E06FC83" w14:textId="77777777" w:rsidR="00913276" w:rsidRPr="00A87AAD" w:rsidRDefault="00716C27" w:rsidP="0047608B">
      <w:pPr>
        <w:tabs>
          <w:tab w:val="left" w:pos="5812"/>
        </w:tabs>
        <w:spacing w:after="0" w:line="240" w:lineRule="auto"/>
        <w:ind w:right="-291" w:firstLine="567"/>
        <w:jc w:val="both"/>
        <w:rPr>
          <w:sz w:val="28"/>
          <w:szCs w:val="28"/>
        </w:rPr>
      </w:pPr>
      <w:r w:rsidRPr="00A87AAD">
        <w:rPr>
          <w:i/>
          <w:iCs/>
          <w:sz w:val="28"/>
          <w:szCs w:val="28"/>
        </w:rPr>
        <w:t>12) farmacie de spital (cu circuit închis)</w:t>
      </w:r>
      <w:r w:rsidRPr="00A87AAD">
        <w:rPr>
          <w:sz w:val="28"/>
          <w:szCs w:val="28"/>
        </w:rPr>
        <w:t xml:space="preserve"> – subdiviziune organizatorică a unei instituții medico-sanitare, care asigură asistența cu medicamente de uz uman, produse farmaceutice și dispozitive medicale a pacienților internați, indiferent de tipul de proprietate și forma juridică de organizare;</w:t>
      </w:r>
    </w:p>
    <w:p w14:paraId="1D121871" w14:textId="1F6E2117" w:rsidR="00913276" w:rsidRPr="00A87AAD" w:rsidRDefault="00716C27" w:rsidP="0047608B">
      <w:pPr>
        <w:tabs>
          <w:tab w:val="left" w:pos="5812"/>
        </w:tabs>
        <w:spacing w:after="0" w:line="240" w:lineRule="auto"/>
        <w:ind w:right="-291" w:firstLine="567"/>
        <w:jc w:val="both"/>
        <w:rPr>
          <w:sz w:val="28"/>
          <w:szCs w:val="28"/>
        </w:rPr>
      </w:pPr>
      <w:r w:rsidRPr="00A87AAD">
        <w:rPr>
          <w:i/>
          <w:iCs/>
          <w:sz w:val="28"/>
          <w:szCs w:val="28"/>
        </w:rPr>
        <w:t>13) farmacie-sucursală</w:t>
      </w:r>
      <w:r w:rsidRPr="00A87AAD">
        <w:rPr>
          <w:sz w:val="28"/>
          <w:szCs w:val="28"/>
        </w:rPr>
        <w:t xml:space="preserve"> – subdiviziune separată a titularului autorizației pentru activitatea unității farmaceutice, organizată în afara sediului farmaciei comunitare „mamă”, fără personalitate juridică distinctă și fără autonomie profesională, care funcționează sub coordonarea și răspunderea profesională a farmaciei comunitare „mamă” și este înscrisă în anexa la autorizația acesteia, în condițiile prezentei legi; termenul „farmacie-satelit” poate fi utilizat în actele normative subsecvente exclusiv ca noțiune tehnică echivalentă</w:t>
      </w:r>
      <w:r w:rsidR="006B3AA4" w:rsidRPr="00A87AAD">
        <w:rPr>
          <w:sz w:val="28"/>
          <w:szCs w:val="28"/>
        </w:rPr>
        <w:t>. În sensul înregistrării de stat, farmacia-sucursală constituie sucursală a persoanei juridice, în sensul art. 240 și 241 din Codul civil și al Legii nr. 220/2007 privind înregistrarea de stat a persoanelor juridice și a întreprinzătorilor individuali, denumită anterior „filială” în legislația și practica precedente reformei terminologice operate prin Legea nr. 133/2018;</w:t>
      </w:r>
    </w:p>
    <w:p w14:paraId="5A405B6D" w14:textId="77777777" w:rsidR="00913276" w:rsidRPr="002F0A42" w:rsidRDefault="00716C27" w:rsidP="0047608B">
      <w:pPr>
        <w:tabs>
          <w:tab w:val="left" w:pos="5812"/>
        </w:tabs>
        <w:spacing w:after="0" w:line="240" w:lineRule="auto"/>
        <w:ind w:right="-291" w:firstLine="567"/>
        <w:jc w:val="both"/>
        <w:rPr>
          <w:sz w:val="28"/>
          <w:szCs w:val="28"/>
        </w:rPr>
      </w:pPr>
      <w:r w:rsidRPr="00A87AAD">
        <w:rPr>
          <w:i/>
          <w:iCs/>
          <w:sz w:val="28"/>
          <w:szCs w:val="28"/>
        </w:rPr>
        <w:t>14) farmacie universitară</w:t>
      </w:r>
      <w:r w:rsidRPr="00A87AAD">
        <w:rPr>
          <w:sz w:val="28"/>
          <w:szCs w:val="28"/>
        </w:rPr>
        <w:t xml:space="preserve"> – farmacie comunitară fondată de o instituție de învățământ superior cu profil medico-farmaceutic, care servește, suplimentar activității de asistență farmaceutică, drept bază de învățământ, </w:t>
      </w:r>
      <w:proofErr w:type="spellStart"/>
      <w:r w:rsidRPr="00A87AAD">
        <w:rPr>
          <w:sz w:val="28"/>
          <w:szCs w:val="28"/>
        </w:rPr>
        <w:t>stagiere</w:t>
      </w:r>
      <w:proofErr w:type="spellEnd"/>
      <w:r w:rsidRPr="00A87AAD">
        <w:rPr>
          <w:sz w:val="28"/>
          <w:szCs w:val="28"/>
        </w:rPr>
        <w:t>, cercetare și preparare a medicamentelor;</w:t>
      </w:r>
    </w:p>
    <w:p w14:paraId="72003D29"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15) farmacist</w:t>
      </w:r>
      <w:r w:rsidRPr="002F0A42">
        <w:rPr>
          <w:sz w:val="28"/>
          <w:szCs w:val="28"/>
        </w:rPr>
        <w:t xml:space="preserve"> – specialist în domeniul sănătății, care deține o diplomă de studii superioare integrate în domeniul farmaceutic; scopul principal al activității farmacistului este eliberarea medicamentelor și oferirea consultanței în legătură cu acestea, fiind singurul specialist licențiat în acest domeniu;</w:t>
      </w:r>
    </w:p>
    <w:p w14:paraId="0E374290"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lastRenderedPageBreak/>
        <w:t>16) farmacist coordonator</w:t>
      </w:r>
      <w:r w:rsidRPr="002F0A42">
        <w:rPr>
          <w:sz w:val="28"/>
          <w:szCs w:val="28"/>
        </w:rPr>
        <w:t xml:space="preserve"> – farmacistul desemnat de farmacia comunitară „mamă” sau de titularul autorizației pentru activitatea unității farmaceutice care asigură coordonarea și răspunderea profesională pentru activitatea punctului farmaceutic, a farmaciei-sucursale, a unității mobile de farmacie și a dispozitivului automat de eliberare a medicamentelor, precum și pentru actele prestate în regim de </w:t>
      </w:r>
      <w:proofErr w:type="spellStart"/>
      <w:r w:rsidRPr="002F0A42">
        <w:rPr>
          <w:sz w:val="28"/>
          <w:szCs w:val="28"/>
        </w:rPr>
        <w:t>tele</w:t>
      </w:r>
      <w:proofErr w:type="spellEnd"/>
      <w:r w:rsidRPr="002F0A42">
        <w:rPr>
          <w:sz w:val="28"/>
          <w:szCs w:val="28"/>
        </w:rPr>
        <w:t>-supervizare, în condițiile prezentei legi;</w:t>
      </w:r>
    </w:p>
    <w:p w14:paraId="79013ABE"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17) farmacist diriginte</w:t>
      </w:r>
      <w:r w:rsidRPr="002F0A42">
        <w:rPr>
          <w:sz w:val="28"/>
          <w:szCs w:val="28"/>
        </w:rPr>
        <w:t xml:space="preserve"> – farmacistul care conduce farmacia comunitară „mamă”, farmacia de spital sau farmacia universitară și care poartă răspunderea profesională pentru organizarea activității unității farmaceutice și pentru respectarea normelor de bună practică de farmacie;</w:t>
      </w:r>
    </w:p>
    <w:p w14:paraId="3F378036"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18) medicament care se eliberează fără prescripție medicală (OTC)</w:t>
      </w:r>
      <w:r w:rsidRPr="002F0A42">
        <w:rPr>
          <w:sz w:val="28"/>
          <w:szCs w:val="28"/>
        </w:rPr>
        <w:t xml:space="preserve"> – medicamentul clasificat astfel potrivit legislației cu privire la medicamente;</w:t>
      </w:r>
    </w:p>
    <w:p w14:paraId="4F3E74C1"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19) preparare de medicamente</w:t>
      </w:r>
      <w:r w:rsidRPr="002F0A42">
        <w:rPr>
          <w:sz w:val="28"/>
          <w:szCs w:val="28"/>
        </w:rPr>
        <w:t xml:space="preserve"> – activitate farmaceutică realizată în cadrul farmaciilor cu funcție de preparare, care constă în elaborarea medicamentelor pe baza prescripțiilor prevăzute în farmacopee sau conform unei prescripții individualizate, în scopul furnizării acestora instituțiilor medico-sanitare ori pacienților deserviți de farmacia respectivă;</w:t>
      </w:r>
    </w:p>
    <w:p w14:paraId="2A11E17D"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20) program de reconversie și perfecționare pentru asistenți de farmacie</w:t>
      </w:r>
      <w:r w:rsidRPr="002F0A42">
        <w:rPr>
          <w:sz w:val="28"/>
          <w:szCs w:val="28"/>
        </w:rPr>
        <w:t xml:space="preserve"> – program de formare profesională, cu curriculum standardizat și certificare națională, destinat integrării cadrelor medicale din mediul rural în activitatea farmaceutică, pentru dobândirea competențelor necesare funcției de asistent de farmacie, în condițiile stabilite de Guvern;</w:t>
      </w:r>
    </w:p>
    <w:p w14:paraId="0B0435EE"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21) punct farmaceutic</w:t>
      </w:r>
      <w:r w:rsidRPr="002F0A42">
        <w:rPr>
          <w:sz w:val="28"/>
          <w:szCs w:val="28"/>
        </w:rPr>
        <w:t xml:space="preserve"> – subdiviziune separată de sediul farmaciei comunitare, fără personalitate juridică distinctă, a cărei activitate este coordonată de aceasta și care este amplasată într-o localitate rurală, care desfășoară activități limitate în privința eliberării medicamentelor;</w:t>
      </w:r>
    </w:p>
    <w:p w14:paraId="3B95A3CF"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22) servicii farmaceutice avansate</w:t>
      </w:r>
      <w:r w:rsidRPr="002F0A42">
        <w:rPr>
          <w:sz w:val="28"/>
          <w:szCs w:val="28"/>
        </w:rPr>
        <w:t xml:space="preserve"> – set extins de activități și servicii profesionale centrate pe pacient, care depășesc sfera tradițională a eliberării medicamentelor, prestate în farmaciile comunitare, numai de către farmaciști care au urmat un curs de instruire organizat de către instituții de învățământ superior cu profil medico-farmaceutic acreditate;</w:t>
      </w:r>
    </w:p>
    <w:p w14:paraId="76BA0673"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23) sistem informațional utilizat de unitatea farmaceutică (în continuare – sistem informațional)</w:t>
      </w:r>
      <w:r w:rsidRPr="002F0A42">
        <w:rPr>
          <w:sz w:val="28"/>
          <w:szCs w:val="28"/>
        </w:rPr>
        <w:t xml:space="preserve"> – ansamblu de programe, aplicații și echipamente utilizate pentru colectarea, procesarea, evidența și gestionarea informațiilor privind circulația medicamentelor și a produselor permise spre comercializare în cadrul unității farmaceutice;</w:t>
      </w:r>
    </w:p>
    <w:p w14:paraId="59966A34"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 xml:space="preserve">24) </w:t>
      </w:r>
      <w:proofErr w:type="spellStart"/>
      <w:r w:rsidRPr="002F0A42">
        <w:rPr>
          <w:i/>
          <w:iCs/>
          <w:sz w:val="28"/>
          <w:szCs w:val="28"/>
        </w:rPr>
        <w:t>tele</w:t>
      </w:r>
      <w:proofErr w:type="spellEnd"/>
      <w:r w:rsidRPr="002F0A42">
        <w:rPr>
          <w:i/>
          <w:iCs/>
          <w:sz w:val="28"/>
          <w:szCs w:val="28"/>
        </w:rPr>
        <w:t>-supervizare</w:t>
      </w:r>
      <w:r w:rsidRPr="002F0A42">
        <w:rPr>
          <w:sz w:val="28"/>
          <w:szCs w:val="28"/>
        </w:rPr>
        <w:t xml:space="preserve"> – exercitarea supravegherii profesionale de către un farmacist coordonator asupra activității desfășurate într-un punct farmaceutic, într-o farmacie-sucursală rurală sau într-o unitate mobilă de farmacie, prin </w:t>
      </w:r>
      <w:r w:rsidRPr="002F0A42">
        <w:rPr>
          <w:sz w:val="28"/>
          <w:szCs w:val="28"/>
        </w:rPr>
        <w:lastRenderedPageBreak/>
        <w:t>mijloace de comunicare la distanță, cu asigurarea responsabilității profesionale, a documentării și a respectării confidențialității datelor pacientului;</w:t>
      </w:r>
    </w:p>
    <w:p w14:paraId="7A75339D" w14:textId="77777777" w:rsidR="00913276" w:rsidRPr="002F0A42" w:rsidRDefault="00716C27" w:rsidP="0047608B">
      <w:pPr>
        <w:tabs>
          <w:tab w:val="left" w:pos="5812"/>
        </w:tabs>
        <w:spacing w:after="0" w:line="240" w:lineRule="auto"/>
        <w:ind w:right="-291" w:firstLine="567"/>
        <w:jc w:val="both"/>
        <w:rPr>
          <w:sz w:val="28"/>
          <w:szCs w:val="28"/>
        </w:rPr>
      </w:pPr>
      <w:r w:rsidRPr="002F0A42">
        <w:rPr>
          <w:i/>
          <w:iCs/>
          <w:sz w:val="28"/>
          <w:szCs w:val="28"/>
        </w:rPr>
        <w:t>25) unitate mobilă de farmacie</w:t>
      </w:r>
      <w:r w:rsidRPr="002F0A42">
        <w:rPr>
          <w:sz w:val="28"/>
          <w:szCs w:val="28"/>
        </w:rPr>
        <w:t xml:space="preserve"> – mijloc de transport autorizat și dotat pentru asigurarea condițiilor de păstrare, monitorizare a temperaturii și securitate a medicamentelor, pentru desfășurarea activităților farmaceutice în localități lipsite de farmacii.</w:t>
      </w:r>
    </w:p>
    <w:p w14:paraId="7B247872" w14:textId="77777777" w:rsidR="002F0A42" w:rsidRPr="002F0A42" w:rsidRDefault="002F0A42" w:rsidP="0047608B">
      <w:pPr>
        <w:tabs>
          <w:tab w:val="left" w:pos="5812"/>
        </w:tabs>
        <w:spacing w:after="0" w:line="240" w:lineRule="auto"/>
        <w:ind w:right="-291" w:firstLine="567"/>
        <w:jc w:val="both"/>
        <w:rPr>
          <w:sz w:val="28"/>
          <w:szCs w:val="28"/>
        </w:rPr>
      </w:pPr>
    </w:p>
    <w:p w14:paraId="7D4A0F5C" w14:textId="77777777" w:rsidR="00913276" w:rsidRPr="002F0A42" w:rsidRDefault="00716C27" w:rsidP="0047608B">
      <w:pPr>
        <w:tabs>
          <w:tab w:val="left" w:pos="5812"/>
        </w:tabs>
        <w:spacing w:after="0" w:line="240" w:lineRule="auto"/>
        <w:ind w:right="-291" w:firstLine="567"/>
        <w:rPr>
          <w:sz w:val="28"/>
          <w:szCs w:val="28"/>
        </w:rPr>
      </w:pPr>
      <w:r w:rsidRPr="002F0A42">
        <w:rPr>
          <w:b/>
          <w:sz w:val="28"/>
          <w:szCs w:val="28"/>
        </w:rPr>
        <w:t xml:space="preserve">Articolul 3. </w:t>
      </w:r>
      <w:r w:rsidRPr="002F0A42">
        <w:rPr>
          <w:bCs/>
          <w:sz w:val="28"/>
          <w:szCs w:val="28"/>
        </w:rPr>
        <w:t>Prestarea serviciilor farmaceutice</w:t>
      </w:r>
    </w:p>
    <w:p w14:paraId="1D3C2A0B"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(1) Serviciile farmaceutice fac parte din sistemul de sănătate și au ca scop îmbunătățirea stării de sănătate și creșterea calității vieții populației, inclusiv prin participarea la campanii de sănătate publică ce vizează prevenția și informarea pacienților. Serviciile farmaceutice se adaptează în funcție de necesitățile de sănătate ale populației, de profilul epidemiologic, de prioritățile de sănătate publică și de caracteristicile grupurilor vulnerabile.</w:t>
      </w:r>
    </w:p>
    <w:p w14:paraId="2825B7F2"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(2) Serviciile farmaceutice se clasifică în servicii farmaceutice esențiale și servicii farmaceutice avansate.</w:t>
      </w:r>
    </w:p>
    <w:p w14:paraId="4A0E917C" w14:textId="4AABC18A"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(3) Unitatea farmaceutică, în</w:t>
      </w:r>
      <w:r w:rsidR="00E0263E">
        <w:rPr>
          <w:sz w:val="28"/>
          <w:szCs w:val="28"/>
        </w:rPr>
        <w:t xml:space="preserve"> funcție</w:t>
      </w:r>
      <w:r w:rsidRPr="002F0A42">
        <w:rPr>
          <w:sz w:val="28"/>
          <w:szCs w:val="28"/>
        </w:rPr>
        <w:t xml:space="preserve"> de tipul acesteia, prestează următoarele servicii farmaceutice esențiale:</w:t>
      </w:r>
    </w:p>
    <w:p w14:paraId="2BF02255"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a) eliberarea medicamentelor către populație;</w:t>
      </w:r>
    </w:p>
    <w:p w14:paraId="3661DA04"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b) promovarea unui mod sănătos de viață;</w:t>
      </w:r>
    </w:p>
    <w:p w14:paraId="62F59BB3"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c) asigurarea automedicației responsabile și controlate;</w:t>
      </w:r>
    </w:p>
    <w:p w14:paraId="0363107A"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d) asigurarea utilizării raționale a medicamentelor;</w:t>
      </w:r>
    </w:p>
    <w:p w14:paraId="0A7BC1C2"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e) asigurarea/organizarea preparării medicamentelor conform formulelor oficinale și magistrale, precum și efectuarea controlului calității acestor preparate, în cazul farmaciilor cu funcție de preparare;</w:t>
      </w:r>
    </w:p>
    <w:p w14:paraId="48C4F41C" w14:textId="51A23AC3"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 xml:space="preserve">f) asigurarea colectării deșeurilor farmaceutice de la populație, în condițiile art. </w:t>
      </w:r>
      <w:r w:rsidR="006B3AA4" w:rsidRPr="00497802">
        <w:rPr>
          <w:sz w:val="28"/>
          <w:szCs w:val="28"/>
        </w:rPr>
        <w:t>32</w:t>
      </w:r>
      <w:r w:rsidRPr="00497802">
        <w:rPr>
          <w:sz w:val="28"/>
          <w:szCs w:val="28"/>
        </w:rPr>
        <w:t>.</w:t>
      </w:r>
    </w:p>
    <w:p w14:paraId="46D5BEB2"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(4) Nomenclatorul serviciilor farmaceutice avansate și condițiile de prestare a acestora, inclusiv cerințele de instruire, dotare și documentare, se aprobă prin ordin al ministrului sănătății.</w:t>
      </w:r>
    </w:p>
    <w:p w14:paraId="11019B6B"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(5) Ministerul Sănătății stabilește, în funcție de situația epidemiologică, indicatorii de sănătate publică și prioritățile naționale de prevenție, extinderea graduală a spectrului de servicii farmaceutice, inclusiv servicii de vaccinare, testare rapidă pentru anumite boli transmisibile sau netransmisibile și alte intervenții de prevenție, cu respectarea protocoalelor clinice și a cadrului normativ în domeniul sănătății publice.</w:t>
      </w:r>
    </w:p>
    <w:p w14:paraId="05B408CE" w14:textId="74B3A4E8"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(6) Serviciile prevăzute la alin. (5) se introduc prioritar sub formă de proiecte-pilot, în colaborare cu Compania Națională de Asigurări în Medicină</w:t>
      </w:r>
      <w:r w:rsidR="00426512">
        <w:rPr>
          <w:sz w:val="28"/>
          <w:szCs w:val="28"/>
        </w:rPr>
        <w:t xml:space="preserve"> (în continuare – CNAM)</w:t>
      </w:r>
      <w:r w:rsidRPr="002F0A42">
        <w:rPr>
          <w:sz w:val="28"/>
          <w:szCs w:val="28"/>
        </w:rPr>
        <w:t xml:space="preserve"> și cu alte autorități competente, urmând a fi extinse în baza rezultatelor de evaluare.</w:t>
      </w:r>
    </w:p>
    <w:p w14:paraId="66C26B66"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lastRenderedPageBreak/>
        <w:t>(7) Contractarea și remunerarea serviciilor farmaceutice vor avea în vedere impactul clinic, beneficiul pentru pacient, fezabilitatea implementării și contribuția la reducerea inechităților de acces, în special în mediul rural.</w:t>
      </w:r>
    </w:p>
    <w:p w14:paraId="4B9F1A78" w14:textId="77777777" w:rsidR="00913276" w:rsidRDefault="00716C27" w:rsidP="0047608B">
      <w:pPr>
        <w:tabs>
          <w:tab w:val="left" w:pos="5812"/>
        </w:tabs>
        <w:spacing w:after="0" w:line="240" w:lineRule="auto"/>
        <w:ind w:right="-291" w:firstLine="567"/>
        <w:jc w:val="both"/>
        <w:rPr>
          <w:sz w:val="28"/>
          <w:szCs w:val="28"/>
        </w:rPr>
      </w:pPr>
      <w:r w:rsidRPr="002F0A42">
        <w:rPr>
          <w:sz w:val="28"/>
          <w:szCs w:val="28"/>
        </w:rPr>
        <w:t>(8) Lista produselor admise spre comercializare în cadrul unităților farmaceutice, diferențiată pe tipuri de unități farmaceutice, se aprobă prin ordin al ministrului sănătății, în funcție de necesitățile sistemului de sănătate și în scopul protejării sănătății publice.</w:t>
      </w:r>
    </w:p>
    <w:p w14:paraId="34E92907" w14:textId="77777777" w:rsidR="002F0A42" w:rsidRPr="002F0A42" w:rsidRDefault="002F0A42" w:rsidP="0047608B">
      <w:pPr>
        <w:tabs>
          <w:tab w:val="left" w:pos="5812"/>
        </w:tabs>
        <w:spacing w:after="0" w:line="240" w:lineRule="auto"/>
        <w:ind w:right="-291" w:firstLine="567"/>
        <w:jc w:val="both"/>
        <w:rPr>
          <w:sz w:val="28"/>
          <w:szCs w:val="28"/>
        </w:rPr>
      </w:pPr>
    </w:p>
    <w:p w14:paraId="31C75572" w14:textId="77777777" w:rsidR="00913276" w:rsidRPr="002F0A42" w:rsidRDefault="00716C27" w:rsidP="0047608B">
      <w:pPr>
        <w:tabs>
          <w:tab w:val="left" w:pos="5812"/>
        </w:tabs>
        <w:spacing w:after="0" w:line="240" w:lineRule="auto"/>
        <w:ind w:right="-291" w:firstLine="567"/>
        <w:rPr>
          <w:sz w:val="28"/>
          <w:szCs w:val="28"/>
        </w:rPr>
      </w:pPr>
      <w:r w:rsidRPr="002F0A42">
        <w:rPr>
          <w:b/>
          <w:sz w:val="28"/>
          <w:szCs w:val="28"/>
        </w:rPr>
        <w:t xml:space="preserve">Articolul 4. </w:t>
      </w:r>
      <w:r w:rsidRPr="002F0A42">
        <w:rPr>
          <w:bCs/>
          <w:sz w:val="28"/>
          <w:szCs w:val="28"/>
        </w:rPr>
        <w:t>Principiile de bază ale activității farmaceutice</w:t>
      </w:r>
    </w:p>
    <w:p w14:paraId="4725C6D0"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Activitatea farmaceutică se bazează pe următoarele principii:</w:t>
      </w:r>
    </w:p>
    <w:p w14:paraId="0F48EF95"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a) prioritatea sănătății publice și a interesului pacientului față de interesele comerciale;</w:t>
      </w:r>
    </w:p>
    <w:p w14:paraId="7C1BEEAF"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b) acces echitabil la medicamente, cu atenție specială pentru mediul rural și grupurile defavorizate;</w:t>
      </w:r>
    </w:p>
    <w:p w14:paraId="56A09B52"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c) responsabilitatea profesională a farmacistului;</w:t>
      </w:r>
    </w:p>
    <w:p w14:paraId="6A737A6B"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d) calitatea și siguranța medicamentelor;</w:t>
      </w:r>
    </w:p>
    <w:p w14:paraId="6B2C4EB5"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e) transparența și responsabilitatea în formarea prețurilor;</w:t>
      </w:r>
    </w:p>
    <w:p w14:paraId="1DD46EEA"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f) protecția mediului prin gestionarea corectă a deșeurilor farmaceutice;</w:t>
      </w:r>
    </w:p>
    <w:p w14:paraId="79AFD5E7"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g) proporționalitatea măsurilor de reglementare și control;</w:t>
      </w:r>
    </w:p>
    <w:p w14:paraId="69AE0962"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h) continuitatea serviciului farmaceutic ca element al protecției sănătății publice;</w:t>
      </w:r>
    </w:p>
    <w:p w14:paraId="54AAE837" w14:textId="77777777" w:rsidR="00913276" w:rsidRDefault="00716C27" w:rsidP="0047608B">
      <w:pPr>
        <w:tabs>
          <w:tab w:val="left" w:pos="5812"/>
        </w:tabs>
        <w:spacing w:after="0" w:line="240" w:lineRule="auto"/>
        <w:ind w:right="-291" w:firstLine="567"/>
        <w:jc w:val="both"/>
        <w:rPr>
          <w:sz w:val="28"/>
          <w:szCs w:val="28"/>
        </w:rPr>
      </w:pPr>
      <w:r w:rsidRPr="002F0A42">
        <w:rPr>
          <w:sz w:val="28"/>
          <w:szCs w:val="28"/>
        </w:rPr>
        <w:t>i) utilizarea responsabilă a instrumentelor digitale în interesul pacientului și al siguranței actului farmaceutic.</w:t>
      </w:r>
    </w:p>
    <w:p w14:paraId="4420E618" w14:textId="77777777" w:rsidR="002F0A42" w:rsidRPr="002F0A42" w:rsidRDefault="002F0A42" w:rsidP="0047608B">
      <w:pPr>
        <w:tabs>
          <w:tab w:val="left" w:pos="5812"/>
        </w:tabs>
        <w:spacing w:after="0" w:line="240" w:lineRule="auto"/>
        <w:ind w:right="-291" w:firstLine="567"/>
        <w:jc w:val="both"/>
        <w:rPr>
          <w:sz w:val="28"/>
          <w:szCs w:val="28"/>
        </w:rPr>
      </w:pPr>
    </w:p>
    <w:p w14:paraId="3B9B6A3C" w14:textId="77777777" w:rsidR="00913276" w:rsidRPr="002F0A42" w:rsidRDefault="00716C27" w:rsidP="0047608B">
      <w:pPr>
        <w:tabs>
          <w:tab w:val="left" w:pos="5812"/>
        </w:tabs>
        <w:spacing w:after="0" w:line="240" w:lineRule="auto"/>
        <w:ind w:right="-291" w:firstLine="567"/>
        <w:rPr>
          <w:sz w:val="28"/>
          <w:szCs w:val="28"/>
        </w:rPr>
      </w:pPr>
      <w:r w:rsidRPr="002F0A42">
        <w:rPr>
          <w:b/>
          <w:sz w:val="28"/>
          <w:szCs w:val="28"/>
        </w:rPr>
        <w:t xml:space="preserve">Articolul 5. </w:t>
      </w:r>
      <w:r w:rsidRPr="002F0A42">
        <w:rPr>
          <w:bCs/>
          <w:sz w:val="28"/>
          <w:szCs w:val="28"/>
        </w:rPr>
        <w:t>Raportul cu alte acte normative</w:t>
      </w:r>
    </w:p>
    <w:p w14:paraId="54475AFC" w14:textId="2C1334E4"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 xml:space="preserve">(1) Prezenta lege se aplică în complementaritate cu </w:t>
      </w:r>
      <w:r w:rsidR="00497802" w:rsidRPr="00497802">
        <w:rPr>
          <w:sz w:val="28"/>
          <w:szCs w:val="28"/>
        </w:rPr>
        <w:t>L</w:t>
      </w:r>
      <w:r w:rsidRPr="00497802">
        <w:rPr>
          <w:sz w:val="28"/>
          <w:szCs w:val="28"/>
        </w:rPr>
        <w:t xml:space="preserve">egea </w:t>
      </w:r>
      <w:r w:rsidR="00E0263E">
        <w:rPr>
          <w:sz w:val="28"/>
          <w:szCs w:val="28"/>
        </w:rPr>
        <w:t xml:space="preserve">nr. </w:t>
      </w:r>
      <w:r w:rsidR="00497802" w:rsidRPr="00497802">
        <w:rPr>
          <w:sz w:val="28"/>
          <w:szCs w:val="28"/>
        </w:rPr>
        <w:t>153/202</w:t>
      </w:r>
      <w:r w:rsidR="0041413B">
        <w:rPr>
          <w:sz w:val="28"/>
          <w:szCs w:val="28"/>
        </w:rPr>
        <w:t>5</w:t>
      </w:r>
      <w:r w:rsidR="00497802" w:rsidRPr="00497802">
        <w:rPr>
          <w:sz w:val="28"/>
          <w:szCs w:val="28"/>
        </w:rPr>
        <w:t xml:space="preserve"> </w:t>
      </w:r>
      <w:r w:rsidRPr="00497802">
        <w:rPr>
          <w:sz w:val="28"/>
          <w:szCs w:val="28"/>
        </w:rPr>
        <w:t>cu privire la medicamente și</w:t>
      </w:r>
      <w:r w:rsidRPr="002F0A42">
        <w:rPr>
          <w:sz w:val="28"/>
          <w:szCs w:val="28"/>
        </w:rPr>
        <w:t xml:space="preserve"> cu alte acte normative în domeniul sănătății.</w:t>
      </w:r>
    </w:p>
    <w:p w14:paraId="507A518F"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(2) În caz de neconcordanță între dispozițiile prezentei legi și dispozițiile speciale ale legii cu privire la medicamente referitoare la autorizarea de punere pe piață, calitatea, siguranța, farmacovigilența și circulația medicamentelor, se aplică dispozițiile legii cu privire la medicamente.</w:t>
      </w:r>
    </w:p>
    <w:p w14:paraId="7F97B6E2"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 xml:space="preserve">(3) Dispozițiile prezentei legi referitoare la serviciile farmaceutice, </w:t>
      </w:r>
      <w:proofErr w:type="spellStart"/>
      <w:r w:rsidRPr="002F0A42">
        <w:rPr>
          <w:sz w:val="28"/>
          <w:szCs w:val="28"/>
        </w:rPr>
        <w:t>tele</w:t>
      </w:r>
      <w:proofErr w:type="spellEnd"/>
      <w:r w:rsidRPr="002F0A42">
        <w:rPr>
          <w:sz w:val="28"/>
          <w:szCs w:val="28"/>
        </w:rPr>
        <w:t>-supervizare, comerț online, livrare la distanță, gestionarea deșeurilor farmaceutice și organizarea rețelei farmaceutice se interpretează și se aplică în corelare cu legislația privind exercitarea profesiilor medicale și farmaceutice, protecția datelor cu caracter personal, concurența, autorizarea unităților farmaceutice și controlul de stat.</w:t>
      </w:r>
    </w:p>
    <w:p w14:paraId="7A4FF76E"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 xml:space="preserve">(4) În aplicarea prezentei legi, autoritățile competente urmăresc evitarea suprapunerilor administrative, reducerea sarcinilor inutile pentru titularii de </w:t>
      </w:r>
      <w:r w:rsidRPr="002F0A42">
        <w:rPr>
          <w:sz w:val="28"/>
          <w:szCs w:val="28"/>
        </w:rPr>
        <w:lastRenderedPageBreak/>
        <w:t>autorizație pentru activitatea unității farmaceutice și asigurarea unei interpretări uniforme a normelor.</w:t>
      </w:r>
    </w:p>
    <w:p w14:paraId="68D43690" w14:textId="656813DD" w:rsidR="00913276" w:rsidRDefault="00716C27" w:rsidP="0047608B">
      <w:pPr>
        <w:tabs>
          <w:tab w:val="left" w:pos="5812"/>
        </w:tabs>
        <w:spacing w:after="0" w:line="240" w:lineRule="auto"/>
        <w:ind w:right="-291" w:firstLine="567"/>
        <w:jc w:val="both"/>
        <w:rPr>
          <w:sz w:val="28"/>
          <w:szCs w:val="28"/>
        </w:rPr>
      </w:pPr>
      <w:r w:rsidRPr="002F0A42">
        <w:rPr>
          <w:sz w:val="28"/>
          <w:szCs w:val="28"/>
        </w:rPr>
        <w:t xml:space="preserve">(5) Delimitarea atribuțiilor dintre Ministerul Sănătății și </w:t>
      </w:r>
      <w:r w:rsidR="00112052">
        <w:rPr>
          <w:sz w:val="28"/>
          <w:szCs w:val="28"/>
        </w:rPr>
        <w:t>AMDM</w:t>
      </w:r>
      <w:r w:rsidRPr="002F0A42">
        <w:rPr>
          <w:sz w:val="28"/>
          <w:szCs w:val="28"/>
        </w:rPr>
        <w:t xml:space="preserve"> în aplicarea prezentei legi și a legii cu privire la medicamente se stabilește prin actele normative subsecvente, cu precizarea procedurilor de autorizare a unităților farmaceutice și a responsabilităților privind supravegherea calității și siguranței medicamentelor.</w:t>
      </w:r>
    </w:p>
    <w:p w14:paraId="41A78B43" w14:textId="77777777" w:rsidR="002F0A42" w:rsidRPr="002F0A42" w:rsidRDefault="002F0A42" w:rsidP="0047608B">
      <w:pPr>
        <w:tabs>
          <w:tab w:val="left" w:pos="5812"/>
        </w:tabs>
        <w:spacing w:after="0" w:line="240" w:lineRule="auto"/>
        <w:ind w:right="-291" w:firstLine="567"/>
        <w:jc w:val="both"/>
        <w:rPr>
          <w:sz w:val="28"/>
          <w:szCs w:val="28"/>
        </w:rPr>
      </w:pPr>
    </w:p>
    <w:p w14:paraId="303E190A"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Capitolul II</w:t>
      </w:r>
    </w:p>
    <w:p w14:paraId="59536F98" w14:textId="77777777" w:rsidR="00913276" w:rsidRDefault="00716C27" w:rsidP="0047608B">
      <w:pPr>
        <w:tabs>
          <w:tab w:val="left" w:pos="5812"/>
        </w:tabs>
        <w:spacing w:after="0" w:line="240" w:lineRule="auto"/>
        <w:ind w:right="-291" w:firstLine="567"/>
        <w:jc w:val="center"/>
        <w:rPr>
          <w:b/>
          <w:sz w:val="28"/>
          <w:szCs w:val="28"/>
        </w:rPr>
      </w:pPr>
      <w:r w:rsidRPr="002F0A42">
        <w:rPr>
          <w:b/>
          <w:sz w:val="28"/>
          <w:szCs w:val="28"/>
        </w:rPr>
        <w:t>AUTORITĂȚI COMPETENTE ȘI ATRIBUȚII</w:t>
      </w:r>
    </w:p>
    <w:p w14:paraId="496DC425" w14:textId="77777777" w:rsidR="002F0A42" w:rsidRPr="002F0A42" w:rsidRDefault="002F0A42" w:rsidP="0047608B">
      <w:pPr>
        <w:tabs>
          <w:tab w:val="left" w:pos="5812"/>
        </w:tabs>
        <w:spacing w:after="0" w:line="240" w:lineRule="auto"/>
        <w:ind w:right="-291" w:firstLine="567"/>
        <w:jc w:val="center"/>
        <w:rPr>
          <w:sz w:val="28"/>
          <w:szCs w:val="28"/>
        </w:rPr>
      </w:pPr>
    </w:p>
    <w:p w14:paraId="70ED07B0" w14:textId="77777777" w:rsidR="00913276" w:rsidRPr="002F0A42" w:rsidRDefault="00716C27" w:rsidP="0047608B">
      <w:pPr>
        <w:tabs>
          <w:tab w:val="left" w:pos="5812"/>
        </w:tabs>
        <w:spacing w:after="0" w:line="240" w:lineRule="auto"/>
        <w:ind w:right="-291" w:firstLine="567"/>
        <w:rPr>
          <w:sz w:val="28"/>
          <w:szCs w:val="28"/>
        </w:rPr>
      </w:pPr>
      <w:r w:rsidRPr="002F0A42">
        <w:rPr>
          <w:b/>
          <w:sz w:val="28"/>
          <w:szCs w:val="28"/>
        </w:rPr>
        <w:t xml:space="preserve">Articolul 6. </w:t>
      </w:r>
      <w:r w:rsidRPr="002F0A42">
        <w:rPr>
          <w:bCs/>
          <w:sz w:val="28"/>
          <w:szCs w:val="28"/>
        </w:rPr>
        <w:t>Autorități competente</w:t>
      </w:r>
    </w:p>
    <w:p w14:paraId="504CD33D" w14:textId="77777777" w:rsidR="00913276" w:rsidRPr="002F0A42" w:rsidRDefault="00716C27" w:rsidP="0047608B">
      <w:pPr>
        <w:tabs>
          <w:tab w:val="left" w:pos="5812"/>
        </w:tabs>
        <w:spacing w:after="0" w:line="240" w:lineRule="auto"/>
        <w:ind w:right="-291" w:firstLine="567"/>
        <w:jc w:val="both"/>
        <w:rPr>
          <w:sz w:val="28"/>
          <w:szCs w:val="28"/>
        </w:rPr>
      </w:pPr>
      <w:r w:rsidRPr="001B71E4">
        <w:rPr>
          <w:sz w:val="28"/>
          <w:szCs w:val="28"/>
        </w:rPr>
        <w:t>(1) Ministerul Sănătății elaborează politicile, strategiile și actele normative subsecvente în domeniul activității farmaceutice și monitorizează implementarea prezentei legi.</w:t>
      </w:r>
    </w:p>
    <w:p w14:paraId="2E509F02" w14:textId="0B511F41"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(2) AMDM exercită atribuțiile de:</w:t>
      </w:r>
    </w:p>
    <w:p w14:paraId="65F0CD04"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a) autorizare a activității farmaceutice;</w:t>
      </w:r>
    </w:p>
    <w:p w14:paraId="61F6029E"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b) inspecție și control privind respectarea legislației în domeniu;</w:t>
      </w:r>
    </w:p>
    <w:p w14:paraId="35CF6461"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c) monitorizare a pieței și a siguranței utilizării medicamentelor;</w:t>
      </w:r>
    </w:p>
    <w:p w14:paraId="704AB62D" w14:textId="77777777" w:rsidR="00913276" w:rsidRPr="002F0A42" w:rsidRDefault="00716C27" w:rsidP="0047608B">
      <w:pPr>
        <w:tabs>
          <w:tab w:val="left" w:pos="5812"/>
        </w:tabs>
        <w:spacing w:after="0" w:line="240" w:lineRule="auto"/>
        <w:ind w:right="-291" w:firstLine="567"/>
        <w:jc w:val="both"/>
        <w:rPr>
          <w:sz w:val="28"/>
          <w:szCs w:val="28"/>
        </w:rPr>
      </w:pPr>
      <w:r w:rsidRPr="001B71E4">
        <w:rPr>
          <w:sz w:val="28"/>
          <w:szCs w:val="28"/>
        </w:rPr>
        <w:t>d) autorizare, inspecție și control al centrelor regionale de dispensare organizate în model hub-</w:t>
      </w:r>
      <w:proofErr w:type="spellStart"/>
      <w:r w:rsidRPr="001B71E4">
        <w:rPr>
          <w:sz w:val="28"/>
          <w:szCs w:val="28"/>
        </w:rPr>
        <w:t>and</w:t>
      </w:r>
      <w:proofErr w:type="spellEnd"/>
      <w:r w:rsidRPr="001B71E4">
        <w:rPr>
          <w:sz w:val="28"/>
          <w:szCs w:val="28"/>
        </w:rPr>
        <w:t>-</w:t>
      </w:r>
      <w:proofErr w:type="spellStart"/>
      <w:r w:rsidRPr="001B71E4">
        <w:rPr>
          <w:sz w:val="28"/>
          <w:szCs w:val="28"/>
        </w:rPr>
        <w:t>spoke</w:t>
      </w:r>
      <w:proofErr w:type="spellEnd"/>
      <w:r w:rsidRPr="001B71E4">
        <w:rPr>
          <w:sz w:val="28"/>
          <w:szCs w:val="28"/>
        </w:rPr>
        <w:t>, în condițiile</w:t>
      </w:r>
      <w:r w:rsidRPr="002F0A42">
        <w:rPr>
          <w:sz w:val="28"/>
          <w:szCs w:val="28"/>
        </w:rPr>
        <w:t xml:space="preserve"> prezentei legi;</w:t>
      </w:r>
    </w:p>
    <w:p w14:paraId="7D3BCD7C" w14:textId="77777777" w:rsidR="00913276" w:rsidRPr="001B71E4" w:rsidRDefault="00716C27" w:rsidP="0047608B">
      <w:pPr>
        <w:tabs>
          <w:tab w:val="left" w:pos="5812"/>
        </w:tabs>
        <w:spacing w:after="0" w:line="240" w:lineRule="auto"/>
        <w:ind w:right="-291" w:firstLine="567"/>
        <w:jc w:val="both"/>
        <w:rPr>
          <w:sz w:val="28"/>
          <w:szCs w:val="28"/>
        </w:rPr>
      </w:pPr>
      <w:r w:rsidRPr="002F0A42">
        <w:rPr>
          <w:sz w:val="28"/>
          <w:szCs w:val="28"/>
        </w:rPr>
        <w:t xml:space="preserve">e) elaborare sau aprobare, în limitele competenței sale, a ghidurilor </w:t>
      </w:r>
      <w:r w:rsidRPr="001B71E4">
        <w:rPr>
          <w:sz w:val="28"/>
          <w:szCs w:val="28"/>
        </w:rPr>
        <w:t>tehnice și profesionale necesare aplicării uniforme a prezentei legi;</w:t>
      </w:r>
    </w:p>
    <w:p w14:paraId="7A471909"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f) ținere a evidenței autorizațiilor, a anexelor la acestea și a listei publice a farmaciilor care desfășoară comerț online de medicamente.</w:t>
      </w:r>
    </w:p>
    <w:p w14:paraId="14986C60" w14:textId="747ABD60"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 xml:space="preserve">(3) </w:t>
      </w:r>
      <w:r w:rsidR="00426512">
        <w:rPr>
          <w:sz w:val="28"/>
          <w:szCs w:val="28"/>
        </w:rPr>
        <w:t>CNAM</w:t>
      </w:r>
      <w:r w:rsidRPr="001B71E4">
        <w:rPr>
          <w:sz w:val="28"/>
          <w:szCs w:val="28"/>
        </w:rPr>
        <w:t xml:space="preserve"> </w:t>
      </w:r>
      <w:proofErr w:type="spellStart"/>
      <w:r w:rsidR="001B71E4" w:rsidRPr="001B71E4">
        <w:rPr>
          <w:sz w:val="28"/>
          <w:szCs w:val="28"/>
        </w:rPr>
        <w:t>cont</w:t>
      </w:r>
      <w:r w:rsidR="00E0263E">
        <w:rPr>
          <w:sz w:val="28"/>
          <w:szCs w:val="28"/>
        </w:rPr>
        <w:t>r</w:t>
      </w:r>
      <w:r w:rsidR="001B71E4" w:rsidRPr="001B71E4">
        <w:rPr>
          <w:sz w:val="28"/>
          <w:szCs w:val="28"/>
        </w:rPr>
        <w:t>actează</w:t>
      </w:r>
      <w:proofErr w:type="spellEnd"/>
      <w:r w:rsidRPr="001B71E4">
        <w:rPr>
          <w:sz w:val="28"/>
          <w:szCs w:val="28"/>
        </w:rPr>
        <w:t xml:space="preserve"> servicii farmaceutice, inclusiv servicii furnizate prin modele de organizare hub-</w:t>
      </w:r>
      <w:proofErr w:type="spellStart"/>
      <w:r w:rsidRPr="001B71E4">
        <w:rPr>
          <w:sz w:val="28"/>
          <w:szCs w:val="28"/>
        </w:rPr>
        <w:t>and</w:t>
      </w:r>
      <w:proofErr w:type="spellEnd"/>
      <w:r w:rsidRPr="001B71E4">
        <w:rPr>
          <w:sz w:val="28"/>
          <w:szCs w:val="28"/>
        </w:rPr>
        <w:t>-</w:t>
      </w:r>
      <w:proofErr w:type="spellStart"/>
      <w:r w:rsidRPr="001B71E4">
        <w:rPr>
          <w:sz w:val="28"/>
          <w:szCs w:val="28"/>
        </w:rPr>
        <w:t>spoke</w:t>
      </w:r>
      <w:proofErr w:type="spellEnd"/>
      <w:r w:rsidRPr="001B71E4">
        <w:rPr>
          <w:sz w:val="28"/>
          <w:szCs w:val="28"/>
        </w:rPr>
        <w:t>, în limitele cadrului normativ.</w:t>
      </w:r>
    </w:p>
    <w:p w14:paraId="36826D53" w14:textId="77777777" w:rsidR="00913276" w:rsidRDefault="00716C27" w:rsidP="0047608B">
      <w:pPr>
        <w:tabs>
          <w:tab w:val="left" w:pos="5812"/>
        </w:tabs>
        <w:spacing w:after="0" w:line="240" w:lineRule="auto"/>
        <w:ind w:right="-291" w:firstLine="567"/>
        <w:jc w:val="both"/>
        <w:rPr>
          <w:sz w:val="28"/>
          <w:szCs w:val="28"/>
        </w:rPr>
      </w:pPr>
      <w:r w:rsidRPr="001B71E4">
        <w:rPr>
          <w:sz w:val="28"/>
          <w:szCs w:val="28"/>
        </w:rPr>
        <w:t>(4) Autoritățile competente cooperează instituțional, inclusiv prin schimb de date și protocoale interinstituționale, în limitele competențelor stabilite de lege, pentru asigurarea supravegherii coerente a activității farmaceutice. Controlul de stat în domeniul activității farmaceutice se exercită de AMDM, iar controalele comune cu alte autorități se realizează în condițiile legislației privind controlul de stat asupra activității de întreprinzător, cu evitarea solicitării repetate a acelorași date de la titularii de autorizație.</w:t>
      </w:r>
    </w:p>
    <w:p w14:paraId="17135BBD" w14:textId="77777777" w:rsidR="001B71E4" w:rsidRPr="001B71E4" w:rsidRDefault="001B71E4" w:rsidP="0047608B">
      <w:pPr>
        <w:tabs>
          <w:tab w:val="left" w:pos="5812"/>
        </w:tabs>
        <w:spacing w:after="0" w:line="240" w:lineRule="auto"/>
        <w:ind w:right="-291" w:firstLine="567"/>
        <w:jc w:val="both"/>
        <w:rPr>
          <w:sz w:val="28"/>
          <w:szCs w:val="28"/>
        </w:rPr>
      </w:pPr>
    </w:p>
    <w:p w14:paraId="44A8E9CF"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Capitolul III</w:t>
      </w:r>
    </w:p>
    <w:p w14:paraId="1F1E902E"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REȚEAUA DE FARMACII ȘI ACCESUL ÎN MEDIUL RURAL</w:t>
      </w:r>
    </w:p>
    <w:p w14:paraId="728DF05A" w14:textId="77777777" w:rsidR="00913276" w:rsidRPr="002F0A42" w:rsidRDefault="00716C27" w:rsidP="0047608B">
      <w:pPr>
        <w:tabs>
          <w:tab w:val="left" w:pos="5812"/>
        </w:tabs>
        <w:spacing w:after="0" w:line="240" w:lineRule="auto"/>
        <w:ind w:right="-291" w:firstLine="567"/>
        <w:rPr>
          <w:sz w:val="28"/>
          <w:szCs w:val="28"/>
        </w:rPr>
      </w:pPr>
      <w:r w:rsidRPr="002F0A42">
        <w:rPr>
          <w:b/>
          <w:sz w:val="28"/>
          <w:szCs w:val="28"/>
        </w:rPr>
        <w:t xml:space="preserve">Articolul 7. </w:t>
      </w:r>
      <w:r w:rsidRPr="001B71E4">
        <w:rPr>
          <w:bCs/>
          <w:sz w:val="28"/>
          <w:szCs w:val="28"/>
        </w:rPr>
        <w:t>Tipuri de unități farmaceutice</w:t>
      </w:r>
    </w:p>
    <w:p w14:paraId="4A4A9D03"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(1) Asistența farmaceutică se realizează prin următoarele tipuri de unități farmaceutice:</w:t>
      </w:r>
    </w:p>
    <w:p w14:paraId="2B7660B8"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lastRenderedPageBreak/>
        <w:t>a) farmacie comunitară;</w:t>
      </w:r>
    </w:p>
    <w:p w14:paraId="77694A82"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b) farmacie-sucursală;</w:t>
      </w:r>
    </w:p>
    <w:p w14:paraId="1D5C4B00"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c) punct farmaceutic;</w:t>
      </w:r>
    </w:p>
    <w:p w14:paraId="78B5F685"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d) farmacie de spital;</w:t>
      </w:r>
    </w:p>
    <w:p w14:paraId="77BF3D01"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e) farmacie universitară;</w:t>
      </w:r>
    </w:p>
    <w:p w14:paraId="7E9456C1"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f) unitate mobilă de farmacie;</w:t>
      </w:r>
    </w:p>
    <w:p w14:paraId="1BD13303"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g) dispozitiv automat de eliberare a medicamentelor.</w:t>
      </w:r>
    </w:p>
    <w:p w14:paraId="439EA82C" w14:textId="77777777" w:rsidR="00913276" w:rsidRPr="001B71E4" w:rsidRDefault="00716C27" w:rsidP="0047608B">
      <w:pPr>
        <w:tabs>
          <w:tab w:val="left" w:pos="5812"/>
        </w:tabs>
        <w:spacing w:after="0" w:line="240" w:lineRule="auto"/>
        <w:ind w:right="-291" w:firstLine="567"/>
        <w:jc w:val="both"/>
        <w:rPr>
          <w:sz w:val="28"/>
          <w:szCs w:val="28"/>
        </w:rPr>
      </w:pPr>
      <w:r w:rsidRPr="002F0A42">
        <w:rPr>
          <w:sz w:val="28"/>
          <w:szCs w:val="28"/>
        </w:rPr>
        <w:t xml:space="preserve">(2) Instituțiile de învățământ superior de profil medico-farmaceutic pot </w:t>
      </w:r>
      <w:r w:rsidRPr="001B71E4">
        <w:rPr>
          <w:sz w:val="28"/>
          <w:szCs w:val="28"/>
        </w:rPr>
        <w:t xml:space="preserve">fonda farmacii universitare, care constituie farmacii comunitare ce servesc suplimentar ca bază de învățământ și de activitate didactică, </w:t>
      </w:r>
      <w:proofErr w:type="spellStart"/>
      <w:r w:rsidRPr="001B71E4">
        <w:rPr>
          <w:sz w:val="28"/>
          <w:szCs w:val="28"/>
        </w:rPr>
        <w:t>stagiere</w:t>
      </w:r>
      <w:proofErr w:type="spellEnd"/>
      <w:r w:rsidRPr="001B71E4">
        <w:rPr>
          <w:sz w:val="28"/>
          <w:szCs w:val="28"/>
        </w:rPr>
        <w:t>, cercetare, de preparare a medicamentelor și a altor produse farmaceutice.</w:t>
      </w:r>
    </w:p>
    <w:p w14:paraId="38A66EA9" w14:textId="77777777" w:rsidR="00913276" w:rsidRDefault="00716C27" w:rsidP="0047608B">
      <w:pPr>
        <w:tabs>
          <w:tab w:val="left" w:pos="5812"/>
        </w:tabs>
        <w:spacing w:after="0" w:line="240" w:lineRule="auto"/>
        <w:ind w:right="-291" w:firstLine="567"/>
        <w:jc w:val="both"/>
        <w:rPr>
          <w:sz w:val="28"/>
          <w:szCs w:val="28"/>
        </w:rPr>
      </w:pPr>
      <w:r w:rsidRPr="001B71E4">
        <w:rPr>
          <w:sz w:val="28"/>
          <w:szCs w:val="28"/>
        </w:rPr>
        <w:t>(3) Unitățile farmaceutice prevăzute la alin. (1) lit. b), c), f) și g) constituie unități farmaceutice secundare și funcționează exclusiv în condițiile art. 9.</w:t>
      </w:r>
    </w:p>
    <w:p w14:paraId="0BF48B22" w14:textId="77777777" w:rsidR="001B71E4" w:rsidRPr="001B71E4" w:rsidRDefault="001B71E4" w:rsidP="0047608B">
      <w:pPr>
        <w:tabs>
          <w:tab w:val="left" w:pos="5812"/>
        </w:tabs>
        <w:spacing w:after="0" w:line="240" w:lineRule="auto"/>
        <w:ind w:right="-291" w:firstLine="567"/>
        <w:jc w:val="both"/>
        <w:rPr>
          <w:sz w:val="28"/>
          <w:szCs w:val="28"/>
        </w:rPr>
      </w:pPr>
    </w:p>
    <w:p w14:paraId="63F01898" w14:textId="77777777" w:rsidR="00913276" w:rsidRPr="002F0A42" w:rsidRDefault="00716C27" w:rsidP="0047608B">
      <w:pPr>
        <w:tabs>
          <w:tab w:val="left" w:pos="5812"/>
        </w:tabs>
        <w:spacing w:after="0" w:line="240" w:lineRule="auto"/>
        <w:ind w:right="-291" w:firstLine="567"/>
        <w:rPr>
          <w:sz w:val="28"/>
          <w:szCs w:val="28"/>
        </w:rPr>
      </w:pPr>
      <w:r w:rsidRPr="002F0A42">
        <w:rPr>
          <w:b/>
          <w:sz w:val="28"/>
          <w:szCs w:val="28"/>
        </w:rPr>
        <w:t xml:space="preserve">Articolul 8. </w:t>
      </w:r>
      <w:r w:rsidRPr="001B71E4">
        <w:rPr>
          <w:bCs/>
          <w:sz w:val="28"/>
          <w:szCs w:val="28"/>
        </w:rPr>
        <w:t>Deschiderea unităților farmaceutice</w:t>
      </w:r>
    </w:p>
    <w:p w14:paraId="0CEC58D6" w14:textId="77777777" w:rsidR="00913276" w:rsidRPr="001B71E4" w:rsidRDefault="00716C27" w:rsidP="0047608B">
      <w:pPr>
        <w:tabs>
          <w:tab w:val="left" w:pos="5812"/>
        </w:tabs>
        <w:spacing w:after="0" w:line="240" w:lineRule="auto"/>
        <w:ind w:right="-291" w:firstLine="567"/>
        <w:jc w:val="both"/>
        <w:rPr>
          <w:sz w:val="28"/>
          <w:szCs w:val="28"/>
        </w:rPr>
      </w:pPr>
      <w:r w:rsidRPr="002F0A42">
        <w:rPr>
          <w:sz w:val="28"/>
          <w:szCs w:val="28"/>
        </w:rPr>
        <w:t xml:space="preserve">(1) Unitățile farmaceutice menționate la art. 7 alin. (1) pot fi deschise în orice localitate, fără limitări prestabilite privind numărul populației deservite, distanța față de alte unități existente sau densitatea rețelei, cu respectarea exclusivă a condițiilor de autorizare și a normelor de bună </w:t>
      </w:r>
      <w:r w:rsidRPr="001B71E4">
        <w:rPr>
          <w:sz w:val="28"/>
          <w:szCs w:val="28"/>
        </w:rPr>
        <w:t>practică de farmacie.</w:t>
      </w:r>
    </w:p>
    <w:p w14:paraId="6218C682" w14:textId="77777777" w:rsidR="00913276" w:rsidRPr="002F0A42" w:rsidRDefault="00716C27" w:rsidP="0047608B">
      <w:pPr>
        <w:tabs>
          <w:tab w:val="left" w:pos="5812"/>
        </w:tabs>
        <w:spacing w:after="0" w:line="240" w:lineRule="auto"/>
        <w:ind w:right="-291" w:firstLine="567"/>
        <w:jc w:val="both"/>
        <w:rPr>
          <w:sz w:val="28"/>
          <w:szCs w:val="28"/>
        </w:rPr>
      </w:pPr>
      <w:r w:rsidRPr="001B71E4">
        <w:rPr>
          <w:sz w:val="28"/>
          <w:szCs w:val="28"/>
        </w:rPr>
        <w:t>(2) Criteriile orientative privind acoperirea teritorială se aprobă de Guvern, la propunerea Ministerului Sănătății, și pot fi utilizate exclusiv în scopuri de planificare, finanțare, monitorizare și evaluare a pol</w:t>
      </w:r>
      <w:r w:rsidRPr="002F0A42">
        <w:rPr>
          <w:sz w:val="28"/>
          <w:szCs w:val="28"/>
        </w:rPr>
        <w:t>iticilor publice și nu pot constitui temei pentru refuzul autorizării.</w:t>
      </w:r>
    </w:p>
    <w:p w14:paraId="6B844EFA"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(3) Statul încurajează dezvoltarea unei rețele dense și accesibile de farmacii pe întreg teritoriul Republicii Moldova, cu atenție specială pentru mediul rural și localitățile fără acoperire farmaceutică.</w:t>
      </w:r>
    </w:p>
    <w:p w14:paraId="4DD6C049" w14:textId="77777777" w:rsidR="00913276" w:rsidRDefault="00716C27" w:rsidP="0047608B">
      <w:pPr>
        <w:tabs>
          <w:tab w:val="left" w:pos="5812"/>
        </w:tabs>
        <w:spacing w:after="0" w:line="240" w:lineRule="auto"/>
        <w:ind w:right="-291" w:firstLine="567"/>
        <w:jc w:val="both"/>
        <w:rPr>
          <w:sz w:val="28"/>
          <w:szCs w:val="28"/>
        </w:rPr>
      </w:pPr>
      <w:r w:rsidRPr="002F0A42">
        <w:rPr>
          <w:sz w:val="28"/>
          <w:szCs w:val="28"/>
        </w:rPr>
        <w:t>(4) Politicile publice vor urmări stimularea deschiderii de farmacii, farmacii-sucursale și puncte farmaceutice în localitățile rurale și zonele defavorizate, prin măsuri de sprijin și simplificare administrativă.</w:t>
      </w:r>
    </w:p>
    <w:p w14:paraId="60AB69F1" w14:textId="77777777" w:rsidR="001B71E4" w:rsidRPr="002F0A42" w:rsidRDefault="001B71E4" w:rsidP="0047608B">
      <w:pPr>
        <w:tabs>
          <w:tab w:val="left" w:pos="5812"/>
        </w:tabs>
        <w:spacing w:after="0" w:line="240" w:lineRule="auto"/>
        <w:ind w:right="-291" w:firstLine="567"/>
        <w:jc w:val="both"/>
        <w:rPr>
          <w:sz w:val="28"/>
          <w:szCs w:val="28"/>
        </w:rPr>
      </w:pPr>
    </w:p>
    <w:p w14:paraId="429B86E9" w14:textId="77777777" w:rsidR="00913276" w:rsidRPr="002F0A42" w:rsidRDefault="00716C27" w:rsidP="00B829CB">
      <w:pPr>
        <w:tabs>
          <w:tab w:val="left" w:pos="5812"/>
        </w:tabs>
        <w:spacing w:after="0" w:line="240" w:lineRule="auto"/>
        <w:ind w:right="-291" w:firstLine="567"/>
        <w:jc w:val="both"/>
        <w:rPr>
          <w:sz w:val="28"/>
          <w:szCs w:val="28"/>
        </w:rPr>
      </w:pPr>
      <w:r w:rsidRPr="002F0A42">
        <w:rPr>
          <w:b/>
          <w:sz w:val="28"/>
          <w:szCs w:val="28"/>
        </w:rPr>
        <w:t xml:space="preserve">Articolul 9. </w:t>
      </w:r>
      <w:r w:rsidRPr="001B71E4">
        <w:rPr>
          <w:bCs/>
          <w:sz w:val="28"/>
          <w:szCs w:val="28"/>
        </w:rPr>
        <w:t>Relația dintre farmacia comunitară „mamă” și unitățile farmaceutice secundare</w:t>
      </w:r>
    </w:p>
    <w:p w14:paraId="6393830A" w14:textId="77777777" w:rsidR="00913276" w:rsidRPr="001B71E4" w:rsidRDefault="00716C27" w:rsidP="0047608B">
      <w:pPr>
        <w:tabs>
          <w:tab w:val="left" w:pos="5812"/>
        </w:tabs>
        <w:spacing w:after="0" w:line="240" w:lineRule="auto"/>
        <w:ind w:right="-291" w:firstLine="567"/>
        <w:jc w:val="both"/>
        <w:rPr>
          <w:sz w:val="28"/>
          <w:szCs w:val="28"/>
        </w:rPr>
      </w:pPr>
      <w:r w:rsidRPr="002F0A42">
        <w:rPr>
          <w:sz w:val="28"/>
          <w:szCs w:val="28"/>
        </w:rPr>
        <w:t xml:space="preserve">(1) </w:t>
      </w:r>
      <w:r w:rsidRPr="001B71E4">
        <w:rPr>
          <w:bCs/>
          <w:sz w:val="28"/>
          <w:szCs w:val="28"/>
        </w:rPr>
        <w:t>Prin derogare de la art. 8 alin. (1), farmacia</w:t>
      </w:r>
      <w:r w:rsidRPr="002F0A42">
        <w:rPr>
          <w:sz w:val="28"/>
          <w:szCs w:val="28"/>
        </w:rPr>
        <w:t xml:space="preserve">-sucursală, punctul farmaceutic, unitatea mobilă de farmacie și dispozitivul automat de eliberare a </w:t>
      </w:r>
      <w:r w:rsidRPr="001B71E4">
        <w:rPr>
          <w:sz w:val="28"/>
          <w:szCs w:val="28"/>
        </w:rPr>
        <w:t>medicamentelor funcționează numai în raport de subordonare profesională față de o farmacie comunitară „mamă” autorizată, care asigură spectrul integral de servicii farmaceutice și poartă răspunderea profesională pentru activitatea unităților subordonate, sub coordonarea unui farmacist coordonator.</w:t>
      </w:r>
    </w:p>
    <w:p w14:paraId="2D171424"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 xml:space="preserve">(2) Unitățile farmaceutice secundare nu constituie persoane juridice distincte și nu pot funcționa independent de farmacia comunitară „mamă”. </w:t>
      </w:r>
      <w:r w:rsidRPr="001B71E4">
        <w:rPr>
          <w:sz w:val="28"/>
          <w:szCs w:val="28"/>
        </w:rPr>
        <w:lastRenderedPageBreak/>
        <w:t>Activitatea acestora se desfășoară numai în limitele autorizației și ale anexei la autorizația farmaciei comunitare „mamă”.</w:t>
      </w:r>
    </w:p>
    <w:p w14:paraId="696C6611" w14:textId="64B82892"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(3) Farmacia-sucursală, punctul farmaceutic, unitatea mobilă de farmacie și dispozitivul automat de eliberare a medicamentelor pot fi înființate numai dacă farmacia comunitară „mamă” sub responsabilitatea căreia funcționează este amplasată la o distanță rutieră care permite exercitarea efectivă a supravegherii profesionale, aprovizionarea și prezența fizică periodică a farmacistului coordonator, în condițiile art</w:t>
      </w:r>
      <w:r w:rsidRPr="00497802">
        <w:rPr>
          <w:sz w:val="28"/>
          <w:szCs w:val="28"/>
        </w:rPr>
        <w:t>.</w:t>
      </w:r>
      <w:r w:rsidR="00497802" w:rsidRPr="00497802">
        <w:rPr>
          <w:sz w:val="28"/>
          <w:szCs w:val="28"/>
        </w:rPr>
        <w:t xml:space="preserve"> </w:t>
      </w:r>
      <w:r w:rsidR="002968E5" w:rsidRPr="00497802">
        <w:rPr>
          <w:sz w:val="28"/>
          <w:szCs w:val="28"/>
        </w:rPr>
        <w:t>24</w:t>
      </w:r>
      <w:r w:rsidRPr="00497802">
        <w:rPr>
          <w:sz w:val="28"/>
          <w:szCs w:val="28"/>
        </w:rPr>
        <w:t>.</w:t>
      </w:r>
    </w:p>
    <w:p w14:paraId="7E9494D4" w14:textId="77777777" w:rsidR="00913276" w:rsidRPr="00A87AAD" w:rsidRDefault="00716C27" w:rsidP="0047608B">
      <w:pPr>
        <w:tabs>
          <w:tab w:val="left" w:pos="5812"/>
        </w:tabs>
        <w:spacing w:after="0" w:line="240" w:lineRule="auto"/>
        <w:ind w:right="-291" w:firstLine="567"/>
        <w:jc w:val="both"/>
        <w:rPr>
          <w:sz w:val="28"/>
          <w:szCs w:val="28"/>
        </w:rPr>
      </w:pPr>
      <w:r w:rsidRPr="001B71E4">
        <w:rPr>
          <w:sz w:val="28"/>
          <w:szCs w:val="28"/>
        </w:rPr>
        <w:t xml:space="preserve">(4) Distanța rutieră maximă și timpul </w:t>
      </w:r>
      <w:r w:rsidRPr="00A87AAD">
        <w:rPr>
          <w:sz w:val="28"/>
          <w:szCs w:val="28"/>
        </w:rPr>
        <w:t>maxim de deplasare dintre farmacia comunitară „mamă” și unitatea farmaceutică secundară, precum și numărul maxim de unități farmaceutice secundare care pot fi coordonate de un farmacist coordonator, se stabilesc prin ordin al ministrului sănătății, diferențiat pentru mediul urban și pentru mediul rural, fără raportare la limitele unităților administrativ-teritoriale.</w:t>
      </w:r>
    </w:p>
    <w:p w14:paraId="251E967B"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(5) Criteriile prevăzute la alin. (4) se stabilesc în limitele strict necesare asigurării supravegherii profesionale efective, sunt aplicate în mod nediscriminatoriu tuturor titularilor de autorizație și nu pot constitui temei pentru refuzul autorizării unei unități farmaceutice secundare amplasate într-o localitate lipsită de acoperire farmaceutică.</w:t>
      </w:r>
    </w:p>
    <w:p w14:paraId="217FC421"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(6) Spectrul serviciilor farmaceutice prestate, produsele ce pot fi eliberate, condițiile minime de dotare și structura minimă de personal pentru fiecare tip de unitate farmaceutică se stabilesc diferențiat prin ordin al ministrului sănătății.</w:t>
      </w:r>
    </w:p>
    <w:p w14:paraId="3D93D87E"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(7) Punctul farmaceutic se amplasează în localități rurale fără acoperire farmaceutică și desfășoară numai activitățile limitate aprobate prin ordin al ministrului sănătății.</w:t>
      </w:r>
    </w:p>
    <w:p w14:paraId="6BE51D95" w14:textId="0E1974A8"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 xml:space="preserve">(8) Unitățile mobile de farmacie își desfășoară activitatea doar în localități rurale în care lipsesc unități farmaceutice, în condițiile art. </w:t>
      </w:r>
      <w:r w:rsidR="002968E5" w:rsidRPr="00A87AAD">
        <w:rPr>
          <w:sz w:val="28"/>
          <w:szCs w:val="28"/>
        </w:rPr>
        <w:t>14</w:t>
      </w:r>
      <w:r w:rsidRPr="00A87AAD">
        <w:rPr>
          <w:sz w:val="28"/>
          <w:szCs w:val="28"/>
        </w:rPr>
        <w:t>.</w:t>
      </w:r>
    </w:p>
    <w:p w14:paraId="4FACC5BA"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(9) Farmacia comunitară „mamă” asigură aprovizionarea, controlul intern al calității, instruirea personalului și verificarea periodică a activității unităților farmaceutice secundare, în modul stabilit prin ordin al ministrului sănătății.</w:t>
      </w:r>
    </w:p>
    <w:p w14:paraId="354BF0DF" w14:textId="77777777" w:rsidR="001B71E4" w:rsidRPr="00A87AAD" w:rsidRDefault="001B71E4" w:rsidP="0047608B">
      <w:pPr>
        <w:tabs>
          <w:tab w:val="left" w:pos="5812"/>
        </w:tabs>
        <w:spacing w:after="0" w:line="240" w:lineRule="auto"/>
        <w:ind w:right="-291" w:firstLine="567"/>
        <w:jc w:val="both"/>
        <w:rPr>
          <w:sz w:val="28"/>
          <w:szCs w:val="28"/>
        </w:rPr>
      </w:pPr>
    </w:p>
    <w:p w14:paraId="6CC23EC6" w14:textId="77777777" w:rsidR="002968E5" w:rsidRPr="00A87AAD" w:rsidRDefault="002968E5" w:rsidP="002968E5">
      <w:pPr>
        <w:tabs>
          <w:tab w:val="left" w:pos="5812"/>
        </w:tabs>
        <w:spacing w:after="0" w:line="240" w:lineRule="auto"/>
        <w:ind w:right="-291" w:firstLine="567"/>
        <w:jc w:val="both"/>
        <w:rPr>
          <w:sz w:val="28"/>
          <w:szCs w:val="28"/>
        </w:rPr>
      </w:pPr>
      <w:r w:rsidRPr="00A87AAD">
        <w:rPr>
          <w:b/>
          <w:bCs/>
          <w:sz w:val="28"/>
          <w:szCs w:val="28"/>
        </w:rPr>
        <w:t>Articolul 10.</w:t>
      </w:r>
      <w:r w:rsidRPr="00A87AAD">
        <w:rPr>
          <w:sz w:val="28"/>
          <w:szCs w:val="28"/>
        </w:rPr>
        <w:t xml:space="preserve"> Obligația de conversie a unităților farmaceutice secundare ale rețelelor de dimensiune națională</w:t>
      </w:r>
    </w:p>
    <w:p w14:paraId="72EF2E15"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 xml:space="preserve">(1) Titularul de autorizație care, împreună cu persoanele afiliate acestuia, deține sau operează, la nivel național, un număr de cel puțin 30 de unități farmaceutice de tipul prevăzut la art. 7 alin. (1) lit. a)–c), este obligat ca, în fiecare unitate administrativ-teritorială de nivelul întâi în care deține deja cel puțin o unitate farmaceutică autorizată, să asigure ca una dintre acestea să </w:t>
      </w:r>
      <w:r w:rsidRPr="00A87AAD">
        <w:rPr>
          <w:sz w:val="28"/>
          <w:szCs w:val="28"/>
        </w:rPr>
        <w:lastRenderedPageBreak/>
        <w:t>funcționeze ca farmacie comunitară „mamă” care asigură spectrul integral de servicii farmaceutice, în condițiile art. 9.</w:t>
      </w:r>
    </w:p>
    <w:p w14:paraId="5CC7DB15"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(2) În sensul alin. (1), sunt considerate persoane afiliate persoanele juridice și fizice aflate în raporturi de control, în condițiile Legii concurenței nr. 183/2012.</w:t>
      </w:r>
    </w:p>
    <w:p w14:paraId="7A2C8D6A"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(3) AMDM stabilește, pe baza evidenței autorizațiilor și a anexelor la acestea, lista titularilor și a grupurilor afiliate care depășesc pragul prevăzut la alin. (1), precum și unitățile administrativ-teritoriale în care aceștia dispun deja de prezență, și publică această listă în termen de 3 luni de la data intrării în vigoare a prezentei legi. Lista se actualizează anual, prin verificarea îndeplinirii pragului prevăzut la alin. (1) pe baza situației existente la 31 decembrie a anului precedent.</w:t>
      </w:r>
    </w:p>
    <w:p w14:paraId="1A3A2514"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(4) Titularii prevăzuți la alin. (1) au obligația de a se conforma prevederilor alin. (1) în termen de 18 luni de la data publicării listei prevăzute la alin. (3).</w:t>
      </w:r>
    </w:p>
    <w:p w14:paraId="43AD36A0"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(5) Nerespectarea termenului prevăzut la alin. (4) atrage refuzul înscrierii, în anexa la orice autorizație deținută la nivel național de titularul respectiv sau de persoanele afiliate acestuia, a oricărei unități farmaceutice secundare noi, până la conformare.</w:t>
      </w:r>
    </w:p>
    <w:p w14:paraId="6715611A"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(6) Obligația prevăzută la alin. (1) nu aduce atingere dreptului titularului de a menține sau extinde rețeaua de unități farmaceutice secundare subordonate farmaciei comunitare „mamă” astfel desemnate, în condițiile art. 9.</w:t>
      </w:r>
    </w:p>
    <w:p w14:paraId="3A3B1F80"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(7) Prezentul articol nu constituie temei pentru limitarea dreptului oricărui alt titular de autorizație, indiferent de dimensiunea rețelei acestuia, de a deschide unități farmaceutice în condițiile art. 8.</w:t>
      </w:r>
    </w:p>
    <w:p w14:paraId="09345169"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(8) În cazul redesenării unităților administrativ-teritoriale ulterior intrării în vigoare a prezentei legi, termenele prevăzute la alin. (1), (3) și (4) se recalculează, pentru unitățile farmaceutice secundare afectate de reorganizare, de la data intrării în vigoare a actului de reorganizare, aplicându-se un termen de tranziție de 18 luni pentru conformarea la noua configurație administrativ-teritorială.</w:t>
      </w:r>
    </w:p>
    <w:p w14:paraId="3723EFCE"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 xml:space="preserve">(9) Desemnarea unei unități farmaceutice secundare ca farmacie comunitară „mamă”, în executarea obligației prevăzute la alin. (1), este un act de reglementare a activității farmaceutice, emis de AMDM prin actualizarea autorizației și a anexei corespunzătoare. Această desemnare nu produce, prin ea însăși, efecte asupra: a) formei de organizare juridică a titularului de autorizație sau a subdiviziunilor acestuia; b) statutului de sucursală fără personalitate juridică, în sensul art. 240 și 241 din Codul civil și al Legii nr. 220/2007; c) regimului de înregistrare fiscală și de determinare a obligațiilor fiscale aplicabil subdiviziunilor, stabilit de Codul fiscal nr. 1163/1997. Titularul de autorizație </w:t>
      </w:r>
      <w:r w:rsidRPr="00A87AAD">
        <w:rPr>
          <w:sz w:val="28"/>
          <w:szCs w:val="28"/>
        </w:rPr>
        <w:lastRenderedPageBreak/>
        <w:t>poate opta, din proprie inițiativă și în afara obligației prevăzute la alin. (1), pentru înființarea unei persoane juridice distincte, caz în care se aplică regimul juridic și fiscal de drept comun corespunzător.</w:t>
      </w:r>
    </w:p>
    <w:p w14:paraId="7DC32EEB" w14:textId="77777777" w:rsidR="002968E5" w:rsidRPr="00A87AAD" w:rsidRDefault="002968E5" w:rsidP="002968E5">
      <w:pPr>
        <w:tabs>
          <w:tab w:val="left" w:pos="5812"/>
        </w:tabs>
        <w:spacing w:after="0" w:line="240" w:lineRule="auto"/>
        <w:ind w:right="-291" w:firstLine="567"/>
        <w:jc w:val="both"/>
        <w:rPr>
          <w:sz w:val="28"/>
          <w:szCs w:val="28"/>
        </w:rPr>
      </w:pPr>
    </w:p>
    <w:p w14:paraId="78B37053" w14:textId="77777777" w:rsidR="002968E5" w:rsidRPr="00A87AAD" w:rsidRDefault="002968E5" w:rsidP="002968E5">
      <w:pPr>
        <w:tabs>
          <w:tab w:val="left" w:pos="5812"/>
        </w:tabs>
        <w:spacing w:after="0" w:line="240" w:lineRule="auto"/>
        <w:ind w:right="-291" w:firstLine="567"/>
        <w:jc w:val="both"/>
        <w:rPr>
          <w:sz w:val="28"/>
          <w:szCs w:val="28"/>
        </w:rPr>
      </w:pPr>
      <w:r w:rsidRPr="00A87AAD">
        <w:rPr>
          <w:b/>
          <w:bCs/>
          <w:sz w:val="28"/>
          <w:szCs w:val="28"/>
        </w:rPr>
        <w:t>Articolul 11.</w:t>
      </w:r>
      <w:r w:rsidRPr="00A87AAD">
        <w:rPr>
          <w:sz w:val="28"/>
          <w:szCs w:val="28"/>
        </w:rPr>
        <w:t xml:space="preserve"> Regimul accelerat de autorizare pentru unitățile farmaceutice secundare din localitățile fără acoperire farmaceutică</w:t>
      </w:r>
    </w:p>
    <w:p w14:paraId="16E90CBA"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(1) Pentru stimularea acoperirii localităților rurale în care, la data solicitării, nu funcționează nicio farmacie comunitară, farmacie-sucursală sau punct farmaceutic (localități fără acoperire farmaceutică), autorizarea unei unități farmaceutice secundare urmează un regim accelerat, aplicabil oricărui titular de autorizație, indiferent de dimensiunea rețelei acestuia.</w:t>
      </w:r>
    </w:p>
    <w:p w14:paraId="0599F6B1"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(2) Regimul accelerat prevăzut la alin. (1) constă în:</w:t>
      </w:r>
    </w:p>
    <w:p w14:paraId="7E99A3D6"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a) reducerea termenului de examinare a cererii de autorizare la cel mult jumătate din termenul general aplicabil, dar nu mai mult de 15 zile lucrătoare de la data depunerii dosarului complet, termenul general fiind stabilit prin actele normative subsecvente;</w:t>
      </w:r>
    </w:p>
    <w:p w14:paraId="672F4A24"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b) scutirea de la plata tarifelor pentru emiterea și/sau reperfectarea autorizației, în completarea scutirii prevăzute la art. 18 alin. (2);</w:t>
      </w:r>
    </w:p>
    <w:p w14:paraId="1C3C3B98"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c) posibilitatea aprobării tacite, în condițiile legislației privind actele permisive, în cazul depășirii termenului redus prevăzut la lit. a), din motive imputabile autorității.</w:t>
      </w:r>
    </w:p>
    <w:p w14:paraId="4DC6FB01"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(3) Lista localităților fără acoperire farmaceutică se actualizează trimestrial de AMDM, pe baza evidenței autorizațiilor și a anexelor la acestea, și se publică pe pagina web oficială a acesteia.</w:t>
      </w:r>
    </w:p>
    <w:p w14:paraId="65982576"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(4) Regimul prevăzut la prezentul articol se aplică inclusiv titularilor prevăzuți la art. 10 alin. (1), pentru unitățile farmaceutice secundare deschise în localități fără acoperire farmaceutică, chiar înainte de conformarea acestora la obligația prevăzută la art. 10 alin. (1).</w:t>
      </w:r>
    </w:p>
    <w:p w14:paraId="18E20061"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(5) Cererile de autorizare privind unități farmaceutice destinate localităților fără acoperire farmaceutică se examinează de AMDM cu prioritate față de celelalte cereri aflate în lucru, în ordinea depunerii în cadrul acestei categorii.</w:t>
      </w:r>
    </w:p>
    <w:p w14:paraId="31353AEB"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(6) Până la finalizarea autorizării definitive a unei unități farmaceutice fixe într-o localitate inclusă în lista prevăzută la alin. (3), Ministerul Sănătății poate dispune, la solicitarea autorității administrației publice locale sau din oficiu, deservirea temporară a localității respective printr-o unitate mobilă de farmacie, autorizată în regim de urgență, în termen de cel mult 5 zile lucrătoare de la solicitare, în condițiile art. 14 și potrivit procedurii stabilite prin ordin al ministrului sănătății.</w:t>
      </w:r>
    </w:p>
    <w:p w14:paraId="62220D41" w14:textId="77777777" w:rsidR="002968E5" w:rsidRPr="00A87AAD" w:rsidRDefault="002968E5" w:rsidP="002968E5">
      <w:pPr>
        <w:tabs>
          <w:tab w:val="left" w:pos="5812"/>
        </w:tabs>
        <w:spacing w:after="0" w:line="240" w:lineRule="auto"/>
        <w:ind w:right="-291" w:firstLine="567"/>
        <w:jc w:val="both"/>
        <w:rPr>
          <w:sz w:val="28"/>
          <w:szCs w:val="28"/>
        </w:rPr>
      </w:pPr>
      <w:r w:rsidRPr="00A87AAD">
        <w:rPr>
          <w:b/>
          <w:bCs/>
          <w:sz w:val="28"/>
          <w:szCs w:val="28"/>
        </w:rPr>
        <w:lastRenderedPageBreak/>
        <w:t>Articolul 12.</w:t>
      </w:r>
      <w:r w:rsidRPr="00A87AAD">
        <w:rPr>
          <w:sz w:val="28"/>
          <w:szCs w:val="28"/>
        </w:rPr>
        <w:t xml:space="preserve"> Concursul subsidiar de concesiune sau subvenționare pentru unitățile administrativ-teritoriale rămase neacoperite</w:t>
      </w:r>
    </w:p>
    <w:p w14:paraId="4F63662E"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(1) Pentru unitățile administrativ-teritoriale de nivelul întâi în care, la expirarea termenului prevăzut la art. 10 alin. (4), nu funcționează nicio farmacie comunitară „mamă” care asigură spectrul integral de servicii farmaceutice, Ministerul Sănătății, în colaborare cu autoritățile administrației publice locale, organizează, în termen de 6 luni de la expirarea termenului prevăzut la art. 10 alin. (4), un concurs de concesiune sau, după caz, un program de subvenționare, în vederea deschiderii unei asemenea farmacii.</w:t>
      </w:r>
    </w:p>
    <w:p w14:paraId="3353DE4F"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(2) Concursul prevăzut la alin. (1) este deschis oricărui titular de autorizație sau oricărei persoane care întrunește condițiile de autorizare prevăzute de prezenta lege.</w:t>
      </w:r>
    </w:p>
    <w:p w14:paraId="3384503F"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(3) Criteriile și procedura de organizare a concursului, cuantumul și modalitatea de acordare a subvenției, precum și sursa de finanțare a acesteia se stabilesc prin hotărâre de Guvern, la propunerea Ministerului Sănătății, cu identificarea prealabilă a sursei bugetare.</w:t>
      </w:r>
    </w:p>
    <w:p w14:paraId="760748AA" w14:textId="77777777"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(4) Măsurile prevăzute la prezentul articol au caracter subsidiar și se aplică numai în măsura în care aplicarea art. 10 și art. 11 nu a condus la acoperirea unității administrativ-teritoriale respective.</w:t>
      </w:r>
    </w:p>
    <w:p w14:paraId="26EC5F0C" w14:textId="107BA26A" w:rsidR="002968E5" w:rsidRPr="00A87AAD" w:rsidRDefault="002968E5" w:rsidP="002968E5">
      <w:pPr>
        <w:tabs>
          <w:tab w:val="left" w:pos="5812"/>
        </w:tabs>
        <w:spacing w:after="0" w:line="240" w:lineRule="auto"/>
        <w:ind w:right="-291" w:firstLine="567"/>
        <w:jc w:val="both"/>
        <w:rPr>
          <w:sz w:val="28"/>
          <w:szCs w:val="28"/>
        </w:rPr>
      </w:pPr>
      <w:r w:rsidRPr="00A87AAD">
        <w:rPr>
          <w:sz w:val="28"/>
          <w:szCs w:val="28"/>
        </w:rPr>
        <w:t>(5) Ministerul Sănătății raportează anual Guvernului stadiul acoperirii unităților administrativ-teritoriale prin mecanismele prevăzute la art. 10–12.</w:t>
      </w:r>
    </w:p>
    <w:p w14:paraId="4C4B2605" w14:textId="77777777" w:rsidR="002968E5" w:rsidRPr="00A87AAD" w:rsidRDefault="002968E5" w:rsidP="002968E5">
      <w:pPr>
        <w:tabs>
          <w:tab w:val="left" w:pos="5812"/>
        </w:tabs>
        <w:spacing w:after="0" w:line="240" w:lineRule="auto"/>
        <w:ind w:right="-291" w:firstLine="567"/>
        <w:jc w:val="both"/>
        <w:rPr>
          <w:sz w:val="28"/>
          <w:szCs w:val="28"/>
        </w:rPr>
      </w:pPr>
    </w:p>
    <w:p w14:paraId="322A604A" w14:textId="2F880D74" w:rsidR="00913276" w:rsidRPr="00A87AAD" w:rsidRDefault="00716C27" w:rsidP="0047608B">
      <w:pPr>
        <w:tabs>
          <w:tab w:val="left" w:pos="5812"/>
        </w:tabs>
        <w:spacing w:after="0" w:line="240" w:lineRule="auto"/>
        <w:ind w:right="-291" w:firstLine="567"/>
        <w:rPr>
          <w:bCs/>
          <w:sz w:val="28"/>
          <w:szCs w:val="28"/>
        </w:rPr>
      </w:pPr>
      <w:r w:rsidRPr="00A87AAD">
        <w:rPr>
          <w:b/>
          <w:sz w:val="28"/>
          <w:szCs w:val="28"/>
        </w:rPr>
        <w:t>Articolul 1</w:t>
      </w:r>
      <w:r w:rsidR="002968E5" w:rsidRPr="00A87AAD">
        <w:rPr>
          <w:b/>
          <w:sz w:val="28"/>
          <w:szCs w:val="28"/>
        </w:rPr>
        <w:t>3</w:t>
      </w:r>
      <w:r w:rsidRPr="00A87AAD">
        <w:rPr>
          <w:b/>
          <w:sz w:val="28"/>
          <w:szCs w:val="28"/>
        </w:rPr>
        <w:t xml:space="preserve">. </w:t>
      </w:r>
      <w:r w:rsidRPr="00A87AAD">
        <w:rPr>
          <w:bCs/>
          <w:sz w:val="28"/>
          <w:szCs w:val="28"/>
        </w:rPr>
        <w:t>Dispozitive automate de eliberare a medicamentelor</w:t>
      </w:r>
    </w:p>
    <w:p w14:paraId="1EBCCA0E"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(1) Cu titlu de proiect-pilot, farmaciile comunitare „mamă” pot utiliza dispozitive automate de eliberare a medicamentelor în localități rurale sau zone izolate, în condițiile stabilite de Ministerul Sănătății.</w:t>
      </w:r>
    </w:p>
    <w:p w14:paraId="4BA04663"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(2) Dispozitivele prevăzute la alin. (1) pot fi utilizate numai pentru medicamente care se eliberează fără prescripție medicală, stabilite expres prin ordin al ministrului sănătății.</w:t>
      </w:r>
    </w:p>
    <w:p w14:paraId="5EB932DB"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(3) Funcționarea acestora are loc exclusiv sub responsabilitatea unei farmacii comunitare „mamă” autorizate și a unui farmacist coordonator, cu respectarea cerințelor de siguranță, informare a pacientului și trasabilitate.</w:t>
      </w:r>
    </w:p>
    <w:p w14:paraId="01E0F52C"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(4) Amplasarea dispozitivelor automate se admite numai în localitățile în care nu funcționează o farmacie comunitară sau un punct farmaceutic, cu asigurarea afișării datelor de contact ale farmaciei comunitare „mamă” și a unui canal de consiliere farmaceutică la distanță.</w:t>
      </w:r>
    </w:p>
    <w:p w14:paraId="2E2A44E5"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 xml:space="preserve">(5) Proiectul-pilot prevăzut la alin. (1) se desfășoară pe o perioadă de 3 ani și se evaluează de Ministerul Sănătății, în baza indicatorilor de acces, siguranță și trasabilitate, rezultatele evaluării fiind publicate și fundamentând </w:t>
      </w:r>
      <w:r w:rsidRPr="00A87AAD">
        <w:rPr>
          <w:sz w:val="28"/>
          <w:szCs w:val="28"/>
        </w:rPr>
        <w:lastRenderedPageBreak/>
        <w:t>decizia privind continuarea, extinderea sau încetarea utilizării acestor dispozitive.</w:t>
      </w:r>
    </w:p>
    <w:p w14:paraId="0C247691" w14:textId="77777777" w:rsidR="00426512" w:rsidRPr="00A87AAD" w:rsidRDefault="00426512" w:rsidP="0047608B">
      <w:pPr>
        <w:tabs>
          <w:tab w:val="left" w:pos="5812"/>
        </w:tabs>
        <w:spacing w:after="0" w:line="240" w:lineRule="auto"/>
        <w:ind w:right="-291" w:firstLine="567"/>
        <w:jc w:val="both"/>
        <w:rPr>
          <w:sz w:val="28"/>
          <w:szCs w:val="28"/>
        </w:rPr>
      </w:pPr>
    </w:p>
    <w:p w14:paraId="26A1C99B" w14:textId="68F64BDF" w:rsidR="00913276" w:rsidRPr="00A87AAD" w:rsidRDefault="00716C27" w:rsidP="0047608B">
      <w:pPr>
        <w:tabs>
          <w:tab w:val="left" w:pos="5812"/>
        </w:tabs>
        <w:spacing w:after="0" w:line="240" w:lineRule="auto"/>
        <w:ind w:right="-291" w:firstLine="567"/>
        <w:rPr>
          <w:sz w:val="28"/>
          <w:szCs w:val="28"/>
        </w:rPr>
      </w:pPr>
      <w:r w:rsidRPr="00A87AAD">
        <w:rPr>
          <w:b/>
          <w:bCs/>
          <w:sz w:val="28"/>
          <w:szCs w:val="28"/>
        </w:rPr>
        <w:t>Articolul 1</w:t>
      </w:r>
      <w:r w:rsidR="002968E5" w:rsidRPr="00A87AAD">
        <w:rPr>
          <w:b/>
          <w:bCs/>
          <w:sz w:val="28"/>
          <w:szCs w:val="28"/>
        </w:rPr>
        <w:t>4</w:t>
      </w:r>
      <w:r w:rsidRPr="00A87AAD">
        <w:rPr>
          <w:b/>
          <w:bCs/>
          <w:sz w:val="28"/>
          <w:szCs w:val="28"/>
        </w:rPr>
        <w:t>.</w:t>
      </w:r>
      <w:r w:rsidRPr="00A87AAD">
        <w:rPr>
          <w:sz w:val="28"/>
          <w:szCs w:val="28"/>
        </w:rPr>
        <w:t xml:space="preserve"> Unitatea mobilă de farmacie</w:t>
      </w:r>
    </w:p>
    <w:p w14:paraId="27C00392"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(1) Unitatea mobilă de farmacie funcționează exclusiv în localitățile rurale în care nu există farmacie comunitară, farmacie-sucursală sau punct farmaceutic, în baza unui itinerar și a unui orar aprobate de titularul autorizației și notificate AMDM.</w:t>
      </w:r>
    </w:p>
    <w:p w14:paraId="0C55BDBA"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(2) Unitatea mobilă de farmacie asigură condițiile de păstrare a medicamentelor, inclusiv monitorizarea continuă și înregistrarea temperaturii, securitatea stocurilor, evidența în sistemul informațional și consilierea pacientului.</w:t>
      </w:r>
    </w:p>
    <w:p w14:paraId="505C3933"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(3) În cadrul unității mobile de farmacie nu se realizează prepararea medicamentelor și nu se eliberează medicamente care conțin substanțe stupefiante, psihotrope sau precursori, supuse regimului stabilit de legislația privind circulația substanțelor stupefiante, psihotrope și a precursorilor.</w:t>
      </w:r>
    </w:p>
    <w:p w14:paraId="7D0B2EF1"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(4) Activitatea unităților mobile de farmacie se desfășoară cu titlu de proiect-pilot, pe o perioadă de 3 ani de la data intrării în vigoare a prezentei legi. Ministerul Sănătății evaluează rezultatele proiectului-pilot, iar continuarea sau extinderea acestuia se decide în baza indicatorilor de acces, calitate și siguranță.</w:t>
      </w:r>
    </w:p>
    <w:p w14:paraId="3114D674"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(5) Condițiile de dotare, itinerarul, regimul de eliberare, cerințele de trasabilitate și modul de supraveghere a unităților mobile de farmacie se stabilesc prin ordin al ministrului sănătății.</w:t>
      </w:r>
    </w:p>
    <w:p w14:paraId="5253BBD3" w14:textId="77777777" w:rsidR="001B71E4" w:rsidRPr="00A87AAD" w:rsidRDefault="001B71E4" w:rsidP="0047608B">
      <w:pPr>
        <w:tabs>
          <w:tab w:val="left" w:pos="5812"/>
        </w:tabs>
        <w:spacing w:after="0" w:line="240" w:lineRule="auto"/>
        <w:ind w:right="-291" w:firstLine="567"/>
        <w:jc w:val="both"/>
        <w:rPr>
          <w:sz w:val="28"/>
          <w:szCs w:val="28"/>
        </w:rPr>
      </w:pPr>
    </w:p>
    <w:p w14:paraId="0773E035" w14:textId="77777777" w:rsidR="00913276" w:rsidRPr="00A87AAD" w:rsidRDefault="00716C27" w:rsidP="0047608B">
      <w:pPr>
        <w:tabs>
          <w:tab w:val="left" w:pos="5812"/>
        </w:tabs>
        <w:spacing w:after="0" w:line="240" w:lineRule="auto"/>
        <w:ind w:right="-291" w:firstLine="567"/>
        <w:jc w:val="center"/>
        <w:rPr>
          <w:sz w:val="28"/>
          <w:szCs w:val="28"/>
        </w:rPr>
      </w:pPr>
      <w:r w:rsidRPr="00A87AAD">
        <w:rPr>
          <w:b/>
          <w:sz w:val="28"/>
          <w:szCs w:val="28"/>
        </w:rPr>
        <w:t>Capitolul IV</w:t>
      </w:r>
    </w:p>
    <w:p w14:paraId="036D1059" w14:textId="77777777" w:rsidR="00913276" w:rsidRPr="00A87AAD" w:rsidRDefault="00716C27" w:rsidP="0047608B">
      <w:pPr>
        <w:tabs>
          <w:tab w:val="left" w:pos="5812"/>
        </w:tabs>
        <w:spacing w:after="0" w:line="240" w:lineRule="auto"/>
        <w:ind w:right="-291" w:firstLine="567"/>
        <w:jc w:val="center"/>
        <w:rPr>
          <w:sz w:val="28"/>
          <w:szCs w:val="28"/>
        </w:rPr>
      </w:pPr>
      <w:r w:rsidRPr="00A87AAD">
        <w:rPr>
          <w:b/>
          <w:sz w:val="28"/>
          <w:szCs w:val="28"/>
        </w:rPr>
        <w:t>AUTORIZAREA UNITĂȚILOR FARMACEUTICE</w:t>
      </w:r>
    </w:p>
    <w:p w14:paraId="0A18D790" w14:textId="0DE80775" w:rsidR="00913276" w:rsidRPr="00A87AAD" w:rsidRDefault="00716C27" w:rsidP="0047608B">
      <w:pPr>
        <w:tabs>
          <w:tab w:val="left" w:pos="5812"/>
        </w:tabs>
        <w:spacing w:after="0" w:line="240" w:lineRule="auto"/>
        <w:ind w:right="-291" w:firstLine="567"/>
        <w:rPr>
          <w:bCs/>
          <w:sz w:val="28"/>
          <w:szCs w:val="28"/>
        </w:rPr>
      </w:pPr>
      <w:r w:rsidRPr="00A87AAD">
        <w:rPr>
          <w:b/>
          <w:sz w:val="28"/>
          <w:szCs w:val="28"/>
        </w:rPr>
        <w:t>Articolul 1</w:t>
      </w:r>
      <w:r w:rsidR="002968E5" w:rsidRPr="00A87AAD">
        <w:rPr>
          <w:b/>
          <w:sz w:val="28"/>
          <w:szCs w:val="28"/>
        </w:rPr>
        <w:t>5</w:t>
      </w:r>
      <w:r w:rsidRPr="00A87AAD">
        <w:rPr>
          <w:b/>
          <w:sz w:val="28"/>
          <w:szCs w:val="28"/>
        </w:rPr>
        <w:t xml:space="preserve">. </w:t>
      </w:r>
      <w:r w:rsidRPr="00A87AAD">
        <w:rPr>
          <w:bCs/>
          <w:sz w:val="28"/>
          <w:szCs w:val="28"/>
        </w:rPr>
        <w:t>Autorizația pentru activitatea unității farmaceutice</w:t>
      </w:r>
    </w:p>
    <w:p w14:paraId="76126FBF"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(1) Activitatea unităților farmaceutice prevăzute la art. 7 alin. (1) se desfășoară pe teritoriul Republicii Moldova doar în baza autorizației pentru activitatea unității farmaceutice și a certificatului GPP, eliberate de către AMDM.</w:t>
      </w:r>
    </w:p>
    <w:p w14:paraId="3C55FAAF"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(2) Autorizația pentru activitatea unității farmaceutice prevăzută la alin. (1) este necesară pentru:</w:t>
      </w:r>
    </w:p>
    <w:p w14:paraId="497ECEA3"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 xml:space="preserve">a) fiecare unitate farmaceutică, inclusiv farmacia comunitară „mamă”, </w:t>
      </w:r>
      <w:r w:rsidRPr="00A87AAD">
        <w:rPr>
          <w:bCs/>
          <w:sz w:val="28"/>
          <w:szCs w:val="28"/>
        </w:rPr>
        <w:t>farmacia-sucursală, punctul</w:t>
      </w:r>
      <w:r w:rsidRPr="00A87AAD">
        <w:rPr>
          <w:sz w:val="28"/>
          <w:szCs w:val="28"/>
        </w:rPr>
        <w:t xml:space="preserve"> farmaceutic, unitatea mobilă de farmacie și dispozitivul automat de eliberare a medicamentelor;</w:t>
      </w:r>
    </w:p>
    <w:p w14:paraId="20CA0C7F"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b) realizarea funcției de preparare a medicamentelor;</w:t>
      </w:r>
    </w:p>
    <w:p w14:paraId="024E3058"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c) desfășurarea activității farmaceutice prin intermediul serviciilor societății informaționale (e-Commerce).</w:t>
      </w:r>
    </w:p>
    <w:p w14:paraId="0CA14908"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lastRenderedPageBreak/>
        <w:t>(3) Prin derogare de la prevederile alin. (1), farmaciile de spital sunt exceptate de la obligația de obținere a autorizației pentru activitatea unității farmaceutice. Respectarea bunelor practici de farmacie în cazul acestor unități este evaluată de către Consiliul Național de Evaluare și Acreditare în Sănătate în cadrul procesului de evaluare și acreditare a prestatorilor de servicii medicale, indiferent de tipul de proprietate și forma juridică de organizare.</w:t>
      </w:r>
    </w:p>
    <w:p w14:paraId="227B8011"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(4) Farmacia-sucursală, punctul farmaceutic, unitatea mobilă de farmacie, dispozitivul automat de eliberare a medicamentelor și activitatea de comerț online de medicamente pot funcționa numai dacă sunt legate de o farmacie comunitară „mamă” autorizată și sunt înscrise expres în anexa la autorizația acesteia, cu indicarea tipului unității subordonate, a adresei de prestare a serviciilor sau, în cazul unității mobile de farmacie, a ariei de deservire, a farmacistului coordonator și a activităților autorizate.</w:t>
      </w:r>
    </w:p>
    <w:p w14:paraId="76ECD392" w14:textId="77777777" w:rsidR="00913276" w:rsidRPr="002F0A42" w:rsidRDefault="00716C27" w:rsidP="0047608B">
      <w:pPr>
        <w:tabs>
          <w:tab w:val="left" w:pos="5812"/>
        </w:tabs>
        <w:spacing w:after="0" w:line="240" w:lineRule="auto"/>
        <w:ind w:right="-291" w:firstLine="567"/>
        <w:jc w:val="both"/>
        <w:rPr>
          <w:sz w:val="28"/>
          <w:szCs w:val="28"/>
        </w:rPr>
      </w:pPr>
      <w:r w:rsidRPr="00A87AAD">
        <w:rPr>
          <w:sz w:val="28"/>
          <w:szCs w:val="28"/>
        </w:rPr>
        <w:t>(5) Anexa la autorizație face parte integrantă</w:t>
      </w:r>
      <w:r w:rsidRPr="002F0A42">
        <w:rPr>
          <w:sz w:val="28"/>
          <w:szCs w:val="28"/>
        </w:rPr>
        <w:t xml:space="preserve"> din autorizația pentru activitatea unității farmaceutice. Orice înființare, modificare, suspendare sau încetare a activității unei farmacii-sucursale, a unui punct farmaceutic, a unei unități mobile de farmacie, a unui dispozitiv automat de eliberare a medicamentelor ori a activității de comerț online se operează de către AMDM în evidența oficială și produce efecte numai după actualizarea autorizației și a anexei corespunzătoare.</w:t>
      </w:r>
    </w:p>
    <w:p w14:paraId="767D7CF6" w14:textId="77777777" w:rsidR="00913276" w:rsidRPr="001B71E4" w:rsidRDefault="00716C27" w:rsidP="0047608B">
      <w:pPr>
        <w:tabs>
          <w:tab w:val="left" w:pos="5812"/>
        </w:tabs>
        <w:spacing w:after="0" w:line="240" w:lineRule="auto"/>
        <w:ind w:right="-291" w:firstLine="567"/>
        <w:jc w:val="both"/>
        <w:rPr>
          <w:sz w:val="28"/>
          <w:szCs w:val="28"/>
        </w:rPr>
      </w:pPr>
      <w:r w:rsidRPr="002F0A42">
        <w:rPr>
          <w:sz w:val="28"/>
          <w:szCs w:val="28"/>
        </w:rPr>
        <w:t xml:space="preserve">(6) AMDM ține evidența autorizațiilor pentru activitatea unităților farmaceutice, inclusiv a anexelor privind farmaciile comunitare „mamă”, unitățile subordonate și activitățile desfășurate prin intermediul serviciilor societății informaționale, și asigură accesul public la aceste informații, în </w:t>
      </w:r>
      <w:r w:rsidRPr="001B71E4">
        <w:rPr>
          <w:sz w:val="28"/>
          <w:szCs w:val="28"/>
        </w:rPr>
        <w:t>condițiile legii.</w:t>
      </w:r>
    </w:p>
    <w:p w14:paraId="472FE7C5" w14:textId="77777777" w:rsidR="00913276" w:rsidRPr="00A87AAD" w:rsidRDefault="00716C27" w:rsidP="0047608B">
      <w:pPr>
        <w:tabs>
          <w:tab w:val="left" w:pos="5812"/>
        </w:tabs>
        <w:spacing w:after="0" w:line="240" w:lineRule="auto"/>
        <w:ind w:right="-291" w:firstLine="567"/>
        <w:jc w:val="both"/>
        <w:rPr>
          <w:sz w:val="28"/>
          <w:szCs w:val="28"/>
        </w:rPr>
      </w:pPr>
      <w:r w:rsidRPr="001B71E4">
        <w:rPr>
          <w:sz w:val="28"/>
          <w:szCs w:val="28"/>
        </w:rPr>
        <w:t xml:space="preserve">(7) Autorizația pentru activitatea unității farmaceutice se eliberează pe termen nelimitat </w:t>
      </w:r>
      <w:r w:rsidRPr="00A87AAD">
        <w:rPr>
          <w:sz w:val="28"/>
          <w:szCs w:val="28"/>
        </w:rPr>
        <w:t>și este netransmisibilă.</w:t>
      </w:r>
    </w:p>
    <w:p w14:paraId="13DB5AE5"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(8) Procedura de autorizare a activității unității farmaceutice, precum și procedura de reperfectare, suspendare și retragere a autorizației pentru activitatea unității farmaceutice se aprobă de Guvern.</w:t>
      </w:r>
    </w:p>
    <w:p w14:paraId="0CBC0BC5" w14:textId="20331F6E" w:rsidR="001B71E4" w:rsidRPr="00A87AAD" w:rsidRDefault="00CF79B1" w:rsidP="0047608B">
      <w:pPr>
        <w:tabs>
          <w:tab w:val="left" w:pos="5812"/>
        </w:tabs>
        <w:spacing w:after="0" w:line="240" w:lineRule="auto"/>
        <w:ind w:right="-291" w:firstLine="567"/>
        <w:jc w:val="both"/>
        <w:rPr>
          <w:sz w:val="28"/>
          <w:szCs w:val="28"/>
        </w:rPr>
      </w:pPr>
      <w:r w:rsidRPr="00A87AAD">
        <w:rPr>
          <w:sz w:val="28"/>
          <w:szCs w:val="28"/>
        </w:rPr>
        <w:t>(9) Emiterea unei autorizații distincte pentru o unitate farmaceutică desemnată farmacie comunitară „mamă”, inclusiv în executarea art. 10 alin. (1), nu echivalează cu și nu condiționează dobândirea personalității juridice proprii de către unitatea respectivă. Unde titularul autorizației rămâne aceeași persoană juridică, unitatea își păstrează, după caz, statutul de sucursală al acesteia.</w:t>
      </w:r>
    </w:p>
    <w:p w14:paraId="746F798D" w14:textId="77777777" w:rsidR="00CF79B1" w:rsidRPr="00A87AAD" w:rsidRDefault="00CF79B1" w:rsidP="0047608B">
      <w:pPr>
        <w:tabs>
          <w:tab w:val="left" w:pos="5812"/>
        </w:tabs>
        <w:spacing w:after="0" w:line="240" w:lineRule="auto"/>
        <w:ind w:right="-291" w:firstLine="567"/>
        <w:jc w:val="both"/>
        <w:rPr>
          <w:sz w:val="28"/>
          <w:szCs w:val="28"/>
        </w:rPr>
      </w:pPr>
    </w:p>
    <w:p w14:paraId="613AAD00" w14:textId="616B3252" w:rsidR="00913276" w:rsidRPr="00A87AAD" w:rsidRDefault="00716C27" w:rsidP="0047608B">
      <w:pPr>
        <w:tabs>
          <w:tab w:val="left" w:pos="5812"/>
        </w:tabs>
        <w:spacing w:after="0" w:line="240" w:lineRule="auto"/>
        <w:ind w:right="-291" w:firstLine="567"/>
        <w:rPr>
          <w:sz w:val="28"/>
          <w:szCs w:val="28"/>
        </w:rPr>
      </w:pPr>
      <w:r w:rsidRPr="00A87AAD">
        <w:rPr>
          <w:b/>
          <w:sz w:val="28"/>
          <w:szCs w:val="28"/>
        </w:rPr>
        <w:t>Articolul 1</w:t>
      </w:r>
      <w:r w:rsidR="002968E5" w:rsidRPr="00A87AAD">
        <w:rPr>
          <w:b/>
          <w:sz w:val="28"/>
          <w:szCs w:val="28"/>
        </w:rPr>
        <w:t>6</w:t>
      </w:r>
      <w:r w:rsidRPr="00A87AAD">
        <w:rPr>
          <w:b/>
          <w:sz w:val="28"/>
          <w:szCs w:val="28"/>
        </w:rPr>
        <w:t xml:space="preserve">. </w:t>
      </w:r>
      <w:r w:rsidRPr="00A87AAD">
        <w:rPr>
          <w:bCs/>
          <w:sz w:val="28"/>
          <w:szCs w:val="28"/>
        </w:rPr>
        <w:t>Suspendarea și retragerea autorizației</w:t>
      </w:r>
    </w:p>
    <w:p w14:paraId="230BC07A"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(1) Autorizația pentru activitatea unității farmaceutice se suspendă în cazul:</w:t>
      </w:r>
    </w:p>
    <w:p w14:paraId="14E3DC3E"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lastRenderedPageBreak/>
        <w:t>a) cererii titularului;</w:t>
      </w:r>
    </w:p>
    <w:p w14:paraId="0484FAC9"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b) constatării unor neconformități care afectează calitatea, siguranța sau trasabilitatea medicamentelor ori care pun în pericol sănătatea publică, până la înlăturarea acestora;</w:t>
      </w:r>
    </w:p>
    <w:p w14:paraId="7C95B6B3"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c) desfășurării activității fără farmacist diriginte sau, după caz, fără farmacist coordonator, pe o perioadă ce depășește termenul stabilit prin actele normative subsecvente;</w:t>
      </w:r>
    </w:p>
    <w:p w14:paraId="168EEE63"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d) împiedicării exercitării controlului de stat de către inspectorii AMDM.</w:t>
      </w:r>
    </w:p>
    <w:p w14:paraId="045BFB19"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(2) Autorizația pentru activitatea unității farmaceutice se retrage în cazul:</w:t>
      </w:r>
    </w:p>
    <w:p w14:paraId="57BCAB39"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a) cererii titularului;</w:t>
      </w:r>
    </w:p>
    <w:p w14:paraId="7C018BEF"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b) prezentării de informații false la autorizare;</w:t>
      </w:r>
    </w:p>
    <w:p w14:paraId="6262550C"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c) eliberării de medicamente falsificate, neautorizate pentru punere pe piață sau provenite din surse neautorizate;</w:t>
      </w:r>
    </w:p>
    <w:p w14:paraId="716585B2"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d) neînlăturării, în termenul stabilit, a neconformităților care au determinat suspendarea.</w:t>
      </w:r>
    </w:p>
    <w:p w14:paraId="5EC703C9"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(3) Suspendarea și retragerea autorizației se dispun cu respectarea legislației privind procedura administrativă și a legislației privind controlul de stat asupra activității de întreprinzător, sunt proporționale gravității faptei și pot fi contestate în condițiile legii.</w:t>
      </w:r>
    </w:p>
    <w:p w14:paraId="13E91542"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(4) La suspendarea sau retragerea autorizației, titularul asigură informarea populației, păstrarea corespunzătoare și inventarierea stocurilor de medicamente, iar AMDM operează modificările în evidența oficială și le publică. În cazul unităților farmaceutice unice într-o localitate, AMDM informează autoritatea administrației publice locale și Ministerul Sănătății în vederea asigurării continuității accesului la medicamente.</w:t>
      </w:r>
    </w:p>
    <w:p w14:paraId="224434D8" w14:textId="77777777" w:rsidR="002968E5" w:rsidRPr="00A87AAD" w:rsidRDefault="002968E5" w:rsidP="0047608B">
      <w:pPr>
        <w:tabs>
          <w:tab w:val="left" w:pos="5812"/>
        </w:tabs>
        <w:spacing w:after="0" w:line="240" w:lineRule="auto"/>
        <w:ind w:right="-291" w:firstLine="567"/>
        <w:jc w:val="both"/>
        <w:rPr>
          <w:sz w:val="28"/>
          <w:szCs w:val="28"/>
        </w:rPr>
      </w:pPr>
    </w:p>
    <w:p w14:paraId="6FE13348" w14:textId="3E091CE8" w:rsidR="00913276" w:rsidRPr="00A87AAD" w:rsidRDefault="00716C27" w:rsidP="0047608B">
      <w:pPr>
        <w:tabs>
          <w:tab w:val="left" w:pos="5812"/>
        </w:tabs>
        <w:spacing w:after="0" w:line="240" w:lineRule="auto"/>
        <w:ind w:right="-291" w:firstLine="567"/>
        <w:rPr>
          <w:bCs/>
          <w:sz w:val="28"/>
          <w:szCs w:val="28"/>
        </w:rPr>
      </w:pPr>
      <w:r w:rsidRPr="00A87AAD">
        <w:rPr>
          <w:b/>
          <w:sz w:val="28"/>
          <w:szCs w:val="28"/>
        </w:rPr>
        <w:t>Articolul 1</w:t>
      </w:r>
      <w:r w:rsidR="002968E5" w:rsidRPr="00A87AAD">
        <w:rPr>
          <w:b/>
          <w:sz w:val="28"/>
          <w:szCs w:val="28"/>
        </w:rPr>
        <w:t>7</w:t>
      </w:r>
      <w:r w:rsidRPr="00A87AAD">
        <w:rPr>
          <w:b/>
          <w:sz w:val="28"/>
          <w:szCs w:val="28"/>
        </w:rPr>
        <w:t xml:space="preserve">. </w:t>
      </w:r>
      <w:r w:rsidRPr="00A87AAD">
        <w:rPr>
          <w:bCs/>
          <w:sz w:val="28"/>
          <w:szCs w:val="28"/>
        </w:rPr>
        <w:t>Condițiile de desfășurare a activității unității farmaceutice</w:t>
      </w:r>
    </w:p>
    <w:p w14:paraId="2D7934BD"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(1) Unitățile farmaceutice sunt responsabile de asigurarea, către populație, a medicamentelor și a serviciilor farmaceutice de calitate, în condițiile prezentei legi.</w:t>
      </w:r>
    </w:p>
    <w:p w14:paraId="1DE8F993"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(2) Programul de funcționare al unității farmaceutice se stabilește în conformitate cu numărul farmaciștilor angajați, respectând prevederile legislației muncii.</w:t>
      </w:r>
    </w:p>
    <w:p w14:paraId="0DBB37C0" w14:textId="05C75BCB"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(3) Farmaciile asigură asistența farmaceutică doar cu medicamente înregistrate în Nomenclatorul de stat al medicamentelor sau cu medicamente neînregistrate a căror utilizare este autorizată conform procedurii stabilite în l</w:t>
      </w:r>
      <w:r w:rsidR="00E0263E" w:rsidRPr="00A87AAD">
        <w:rPr>
          <w:sz w:val="28"/>
          <w:szCs w:val="28"/>
        </w:rPr>
        <w:t xml:space="preserve"> Legea nr. 153/2025</w:t>
      </w:r>
      <w:r w:rsidRPr="00A87AAD">
        <w:rPr>
          <w:sz w:val="28"/>
          <w:szCs w:val="28"/>
        </w:rPr>
        <w:t xml:space="preserve"> cu privire la medicamente. Examinarea cererilor pentru eliberarea permisiunii de import al medicamentelor neînregistrate se efectuează cu achitarea tarifului pentru serviciile prestate de </w:t>
      </w:r>
      <w:r w:rsidR="00112052" w:rsidRPr="00A87AAD">
        <w:rPr>
          <w:sz w:val="28"/>
          <w:szCs w:val="28"/>
        </w:rPr>
        <w:t>AMDM</w:t>
      </w:r>
      <w:r w:rsidRPr="00A87AAD">
        <w:rPr>
          <w:sz w:val="28"/>
          <w:szCs w:val="28"/>
        </w:rPr>
        <w:t>, stabilit de Guvern.</w:t>
      </w:r>
    </w:p>
    <w:p w14:paraId="62566ED4"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lastRenderedPageBreak/>
        <w:t>(4) Unitatea farmaceutică asigură continuitatea asistenței farmaceutice pe durata programului declarat și afișează, la loc vizibil, programul de funcționare, datele de identificare ale titularului autorizației și informația privind cea mai apropiată unitate farmaceutică accesibilă în afara programului.</w:t>
      </w:r>
    </w:p>
    <w:p w14:paraId="28E6B00E"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(5) Medicamentele se eliberează utilizatorului final conform procedurii stabilite de prezenta lege și de ordinele ministrului sănătății. Prescrierea și eliberarea medicamentelor și a dispozitivelor medicale compensate din fondurile asigurării obligatorii de asistență medicală se realizează conform ordinului comun al ministrului sănătății și al directorului general al Companiei Naționale de Asigurări în Medicină.</w:t>
      </w:r>
    </w:p>
    <w:p w14:paraId="34FCD849"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(6) Toate unitățile farmaceutice, indiferent de forma de proprietate și forma juridică de organizare, sunt obligate să dețină și să utilizeze un sistem informațional. Eliberarea produselor permise spre comercializare se efectuează doar cu condiția înregistrării acestora în sistemul informațional menționat.</w:t>
      </w:r>
    </w:p>
    <w:p w14:paraId="63024222"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(7) Persoanele juridice și/sau fizice care nu desfășoară activități farmaceutice autorizate nu au dreptul să utilizeze în denumirea întreprinderii lor cuvântul „farmacie” sau traducerea acestuia în altă limbă.</w:t>
      </w:r>
    </w:p>
    <w:p w14:paraId="635C6167" w14:textId="77777777" w:rsidR="006B3AA4" w:rsidRPr="00A87AAD" w:rsidRDefault="006B3AA4" w:rsidP="0047608B">
      <w:pPr>
        <w:tabs>
          <w:tab w:val="left" w:pos="5812"/>
        </w:tabs>
        <w:spacing w:after="0" w:line="240" w:lineRule="auto"/>
        <w:ind w:right="-291" w:firstLine="567"/>
        <w:jc w:val="both"/>
        <w:rPr>
          <w:sz w:val="28"/>
          <w:szCs w:val="28"/>
        </w:rPr>
      </w:pPr>
    </w:p>
    <w:p w14:paraId="68AFF57B" w14:textId="6017D3C2" w:rsidR="00913276" w:rsidRPr="00A87AAD" w:rsidRDefault="00716C27" w:rsidP="0047608B">
      <w:pPr>
        <w:tabs>
          <w:tab w:val="left" w:pos="5812"/>
        </w:tabs>
        <w:spacing w:after="0" w:line="240" w:lineRule="auto"/>
        <w:ind w:right="-291" w:firstLine="567"/>
        <w:rPr>
          <w:bCs/>
          <w:sz w:val="28"/>
          <w:szCs w:val="28"/>
        </w:rPr>
      </w:pPr>
      <w:r w:rsidRPr="00A87AAD">
        <w:rPr>
          <w:b/>
          <w:sz w:val="28"/>
          <w:szCs w:val="28"/>
        </w:rPr>
        <w:t>Articolul 1</w:t>
      </w:r>
      <w:r w:rsidR="002968E5" w:rsidRPr="00A87AAD">
        <w:rPr>
          <w:b/>
          <w:sz w:val="28"/>
          <w:szCs w:val="28"/>
        </w:rPr>
        <w:t>8</w:t>
      </w:r>
      <w:r w:rsidRPr="00A87AAD">
        <w:rPr>
          <w:b/>
          <w:sz w:val="28"/>
          <w:szCs w:val="28"/>
        </w:rPr>
        <w:t xml:space="preserve">. </w:t>
      </w:r>
      <w:r w:rsidRPr="00A87AAD">
        <w:rPr>
          <w:bCs/>
          <w:sz w:val="28"/>
          <w:szCs w:val="28"/>
        </w:rPr>
        <w:t>Tarifele privind emiterea și/sau reperfectarea autorizației pentru activitatea unității farmaceutice</w:t>
      </w:r>
    </w:p>
    <w:p w14:paraId="41695570"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(1) Tarifele aplicabile pentru emiterea și/sau reperfectarea autorizației pentru activitatea unității farmaceutice se stabilesc în funcție de tipul unității farmaceutice și de localitatea în care se propune înființarea acesteia.</w:t>
      </w:r>
    </w:p>
    <w:p w14:paraId="00FF76CB" w14:textId="34980FB3"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(2) Farmaciile comunitare, farmaciile-sucursale, punctele farmaceutice</w:t>
      </w:r>
      <w:r w:rsidR="00E0263E" w:rsidRPr="00A87AAD">
        <w:rPr>
          <w:sz w:val="28"/>
          <w:szCs w:val="28"/>
        </w:rPr>
        <w:t>,</w:t>
      </w:r>
      <w:r w:rsidRPr="00A87AAD">
        <w:rPr>
          <w:sz w:val="28"/>
          <w:szCs w:val="28"/>
        </w:rPr>
        <w:t xml:space="preserve"> unitățile mobile de farmacie </w:t>
      </w:r>
      <w:r w:rsidR="002968E5" w:rsidRPr="00A87AAD">
        <w:rPr>
          <w:sz w:val="28"/>
          <w:szCs w:val="28"/>
        </w:rPr>
        <w:t xml:space="preserve">și dispozitivele automate de eliberare a medicamentelor </w:t>
      </w:r>
      <w:r w:rsidRPr="00A87AAD">
        <w:rPr>
          <w:sz w:val="28"/>
          <w:szCs w:val="28"/>
        </w:rPr>
        <w:t>situate în mediul rural se scutesc de plata tarifelor pentru emiterea sau reperfectarea autorizației pentru activitatea unității farmaceutice.</w:t>
      </w:r>
    </w:p>
    <w:p w14:paraId="637CF9B3"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(3) Regimul de scutire prevăzut la alin. (2) se aplică pentru o perioadă de 5 ani de la data intrării în vigoare a prezentei legi, urmând a fi reevaluat în funcție de impactul asupra dezvoltării rețelei farmaceutice și de necesitățile bugetare.</w:t>
      </w:r>
    </w:p>
    <w:p w14:paraId="4C842B75" w14:textId="3AFA29FC"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 xml:space="preserve">(4) Cuantumul tarifelor prevăzute la alin. (1) se calculează pe baza metodologiei aprobate de Guvern, fiind stabilit exclusiv în scopul acoperirii cheltuielilor administrative și operaționale suportate de </w:t>
      </w:r>
      <w:r w:rsidR="00112052" w:rsidRPr="00A87AAD">
        <w:rPr>
          <w:sz w:val="28"/>
          <w:szCs w:val="28"/>
        </w:rPr>
        <w:t>AMDM</w:t>
      </w:r>
      <w:r w:rsidRPr="00A87AAD">
        <w:rPr>
          <w:sz w:val="28"/>
          <w:szCs w:val="28"/>
        </w:rPr>
        <w:t xml:space="preserve"> pentru evaluarea dosarului, emiterea și/sau reperfectarea autorizației, și se aprobă de Guvern, în cadrul actului normativ care stabilește tarifele pentru serviciile prestate de </w:t>
      </w:r>
      <w:r w:rsidR="00112052" w:rsidRPr="00A87AAD">
        <w:rPr>
          <w:sz w:val="28"/>
          <w:szCs w:val="28"/>
        </w:rPr>
        <w:t>AMDM</w:t>
      </w:r>
      <w:r w:rsidRPr="00A87AAD">
        <w:rPr>
          <w:sz w:val="28"/>
          <w:szCs w:val="28"/>
        </w:rPr>
        <w:t>.</w:t>
      </w:r>
    </w:p>
    <w:p w14:paraId="05840E3C" w14:textId="77777777" w:rsidR="00913276" w:rsidRPr="001B71E4" w:rsidRDefault="00716C27" w:rsidP="0047608B">
      <w:pPr>
        <w:tabs>
          <w:tab w:val="left" w:pos="5812"/>
        </w:tabs>
        <w:spacing w:after="0" w:line="240" w:lineRule="auto"/>
        <w:ind w:right="-291" w:firstLine="567"/>
        <w:jc w:val="both"/>
        <w:rPr>
          <w:sz w:val="28"/>
          <w:szCs w:val="28"/>
        </w:rPr>
      </w:pPr>
      <w:r w:rsidRPr="00A87AAD">
        <w:rPr>
          <w:sz w:val="28"/>
          <w:szCs w:val="28"/>
        </w:rPr>
        <w:t>(5) AMDM raportează anual Ministerului Sănătății numărul autorizațiilor emise cu aplicarea scutirii prevăzute la alin. (2) și impactul</w:t>
      </w:r>
      <w:r w:rsidRPr="001B71E4">
        <w:rPr>
          <w:sz w:val="28"/>
          <w:szCs w:val="28"/>
        </w:rPr>
        <w:t xml:space="preserve"> acesteia asupra </w:t>
      </w:r>
      <w:r w:rsidRPr="001B71E4">
        <w:rPr>
          <w:sz w:val="28"/>
          <w:szCs w:val="28"/>
        </w:rPr>
        <w:lastRenderedPageBreak/>
        <w:t>veniturilor proprii, în vederea fundamentării compensării corespunzătoare din bugetul de stat.</w:t>
      </w:r>
    </w:p>
    <w:p w14:paraId="3622C866"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Capitolul V</w:t>
      </w:r>
    </w:p>
    <w:p w14:paraId="6F6EB829"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RESURSE UMANE ȘI EXERCITAREA PROFESIEI</w:t>
      </w:r>
    </w:p>
    <w:p w14:paraId="059BE533" w14:textId="597DFCDC" w:rsidR="00913276" w:rsidRPr="001B71E4" w:rsidRDefault="00716C27" w:rsidP="0047608B">
      <w:pPr>
        <w:tabs>
          <w:tab w:val="left" w:pos="5812"/>
        </w:tabs>
        <w:spacing w:after="0" w:line="240" w:lineRule="auto"/>
        <w:ind w:right="-291" w:firstLine="567"/>
        <w:rPr>
          <w:bCs/>
          <w:sz w:val="28"/>
          <w:szCs w:val="28"/>
        </w:rPr>
      </w:pPr>
      <w:r w:rsidRPr="002F0A42">
        <w:rPr>
          <w:b/>
          <w:sz w:val="28"/>
          <w:szCs w:val="28"/>
        </w:rPr>
        <w:t>Articolul 1</w:t>
      </w:r>
      <w:r w:rsidR="002968E5">
        <w:rPr>
          <w:b/>
          <w:sz w:val="28"/>
          <w:szCs w:val="28"/>
        </w:rPr>
        <w:t>9</w:t>
      </w:r>
      <w:r w:rsidRPr="002F0A42">
        <w:rPr>
          <w:b/>
          <w:sz w:val="28"/>
          <w:szCs w:val="28"/>
        </w:rPr>
        <w:t xml:space="preserve">. </w:t>
      </w:r>
      <w:r w:rsidRPr="001B71E4">
        <w:rPr>
          <w:bCs/>
          <w:sz w:val="28"/>
          <w:szCs w:val="28"/>
        </w:rPr>
        <w:t>Categoriile de personal farmaceutic</w:t>
      </w:r>
    </w:p>
    <w:p w14:paraId="48B48302"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(1) Activitatea farmaceutică în unitățile farmaceutice se desfășoară de personalul farmaceutic, în condițiile prezentei legi.</w:t>
      </w:r>
    </w:p>
    <w:p w14:paraId="5012C761"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(2) Personalul farmaceutic este compus din:</w:t>
      </w:r>
    </w:p>
    <w:p w14:paraId="7B77C467"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a) farmaciști specialiști, absolvenți ai studiilor de rezidențiat;</w:t>
      </w:r>
    </w:p>
    <w:p w14:paraId="3CB6A066"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b) farmaciști;</w:t>
      </w:r>
    </w:p>
    <w:p w14:paraId="453441FF"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c) asistenți farmaciști.</w:t>
      </w:r>
    </w:p>
    <w:p w14:paraId="00D49E6B"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(3) Specialitățile, titlurile profesionale și funcțiile personalului farmaceutic se stabilesc de ministrul sănătății, în corelare cu Nomenclatorul specialităților medico-sanitare și farmaceutice.</w:t>
      </w:r>
    </w:p>
    <w:p w14:paraId="77CE2CFC"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(4) Dreptul de exercitare a activității farmaceutice se acordă prin certificare profesională, în condițiile legii.</w:t>
      </w:r>
    </w:p>
    <w:p w14:paraId="3BA0AFA4"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(5) Activitatea farmaceutică se exercită de personal farmaceutic certificat în condițiile legii, corespunzător titlului profesional deținut, cu excepțiile și particularitățile prevăzute de prezenta lege și de legislația privind exercitarea temporară și ocazională a profesiei.</w:t>
      </w:r>
    </w:p>
    <w:p w14:paraId="1E7F01C5"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(6) În localitățile rurale, în vederea asigurării continuității accesului la medicamente, activitatea în puncte farmaceutice, farmacii-sucursale rurale și unități mobile de farmacie se desfășoară și de cadre medicale certificate prin reconversie profesională, sub coordonarea și răspunderea unui farmacist coordonator.</w:t>
      </w:r>
    </w:p>
    <w:p w14:paraId="09739838" w14:textId="77777777" w:rsidR="00913276" w:rsidRDefault="00716C27" w:rsidP="0047608B">
      <w:pPr>
        <w:tabs>
          <w:tab w:val="left" w:pos="5812"/>
        </w:tabs>
        <w:spacing w:after="0" w:line="240" w:lineRule="auto"/>
        <w:ind w:right="-291" w:firstLine="567"/>
        <w:jc w:val="both"/>
        <w:rPr>
          <w:sz w:val="28"/>
          <w:szCs w:val="28"/>
        </w:rPr>
      </w:pPr>
      <w:r w:rsidRPr="001B71E4">
        <w:rPr>
          <w:sz w:val="28"/>
          <w:szCs w:val="28"/>
        </w:rPr>
        <w:t>(7) Persoanele care au obținut titluri de calificare sau acte de formare profesională în domeniul farmaceutic în străinătate pot exercita activitatea farmaceutică în Republica Moldova numai după certificarea profesională, în cadrul căreia se realizează, după caz, recunoașterea titlului de calificare sau a actelor de formare profesională, în condițiile legislației privind ocrotirea sănătății, evaluarea și acreditarea în sănătate și recunoașterea calificărilor profesionale.</w:t>
      </w:r>
    </w:p>
    <w:p w14:paraId="3013F4DD" w14:textId="77777777" w:rsidR="004C0A97" w:rsidRPr="001B71E4" w:rsidRDefault="004C0A97" w:rsidP="0047608B">
      <w:pPr>
        <w:tabs>
          <w:tab w:val="left" w:pos="5812"/>
        </w:tabs>
        <w:spacing w:after="0" w:line="240" w:lineRule="auto"/>
        <w:ind w:right="-291" w:firstLine="567"/>
        <w:jc w:val="both"/>
        <w:rPr>
          <w:sz w:val="28"/>
          <w:szCs w:val="28"/>
        </w:rPr>
      </w:pPr>
    </w:p>
    <w:p w14:paraId="32A351EB" w14:textId="18586A35" w:rsidR="00913276" w:rsidRPr="001B71E4" w:rsidRDefault="00716C27" w:rsidP="001B71E4">
      <w:pPr>
        <w:tabs>
          <w:tab w:val="left" w:pos="5812"/>
        </w:tabs>
        <w:spacing w:after="0" w:line="240" w:lineRule="auto"/>
        <w:ind w:right="-574" w:firstLine="567"/>
        <w:rPr>
          <w:bCs/>
          <w:sz w:val="28"/>
          <w:szCs w:val="28"/>
        </w:rPr>
      </w:pPr>
      <w:r w:rsidRPr="002F0A42">
        <w:rPr>
          <w:b/>
          <w:sz w:val="28"/>
          <w:szCs w:val="28"/>
        </w:rPr>
        <w:t xml:space="preserve">Articolul </w:t>
      </w:r>
      <w:r w:rsidR="004C0A97">
        <w:rPr>
          <w:b/>
          <w:sz w:val="28"/>
          <w:szCs w:val="28"/>
        </w:rPr>
        <w:t>20</w:t>
      </w:r>
      <w:r w:rsidRPr="002F0A42">
        <w:rPr>
          <w:b/>
          <w:sz w:val="28"/>
          <w:szCs w:val="28"/>
        </w:rPr>
        <w:t xml:space="preserve">. </w:t>
      </w:r>
      <w:r w:rsidRPr="001B71E4">
        <w:rPr>
          <w:bCs/>
          <w:sz w:val="28"/>
          <w:szCs w:val="28"/>
        </w:rPr>
        <w:t>Structura minimă de personal pe tipuri de unități</w:t>
      </w:r>
      <w:r w:rsidR="001B71E4">
        <w:rPr>
          <w:bCs/>
          <w:sz w:val="28"/>
          <w:szCs w:val="28"/>
        </w:rPr>
        <w:t xml:space="preserve"> </w:t>
      </w:r>
      <w:r w:rsidRPr="001B71E4">
        <w:rPr>
          <w:bCs/>
          <w:sz w:val="28"/>
          <w:szCs w:val="28"/>
        </w:rPr>
        <w:t>farmaceutice</w:t>
      </w:r>
    </w:p>
    <w:p w14:paraId="3E8A7957" w14:textId="77777777" w:rsidR="00913276" w:rsidRPr="001B71E4" w:rsidRDefault="00716C27" w:rsidP="0047608B">
      <w:pPr>
        <w:tabs>
          <w:tab w:val="left" w:pos="5812"/>
        </w:tabs>
        <w:spacing w:after="0" w:line="240" w:lineRule="auto"/>
        <w:ind w:right="-291" w:firstLine="567"/>
        <w:jc w:val="both"/>
        <w:rPr>
          <w:sz w:val="28"/>
          <w:szCs w:val="28"/>
        </w:rPr>
      </w:pPr>
      <w:r w:rsidRPr="002F0A42">
        <w:rPr>
          <w:sz w:val="28"/>
          <w:szCs w:val="28"/>
        </w:rPr>
        <w:t xml:space="preserve">(1) Farmacia comunitară „mamă” funcționează sub conducerea unui farmacist diriginte, cu farmaciști și/sau asistenți farmaciști conform </w:t>
      </w:r>
      <w:r w:rsidRPr="001B71E4">
        <w:rPr>
          <w:sz w:val="28"/>
          <w:szCs w:val="28"/>
        </w:rPr>
        <w:t>programului de activitate.</w:t>
      </w:r>
    </w:p>
    <w:p w14:paraId="615DD7B2"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(2) Farmacia-sucursală amplasată în mediul urban funcționează cu cel puțin un farmacist, pe durata întregului program de activitate.</w:t>
      </w:r>
    </w:p>
    <w:p w14:paraId="6828A061" w14:textId="095717DC"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lastRenderedPageBreak/>
        <w:t>(3) Farmacia-sucursală amplasată în mediul rural funcționează cu farmacist sau, în lipsa acestuia, cu asistent farmacist ori cadru medical certificat prin reconversie profesională, sub coordonarea și răspunderea farmacistului coordonator, în condițiile art. 2</w:t>
      </w:r>
      <w:r w:rsidR="004C0A97">
        <w:rPr>
          <w:sz w:val="28"/>
          <w:szCs w:val="28"/>
        </w:rPr>
        <w:t>4</w:t>
      </w:r>
      <w:r w:rsidRPr="001B71E4">
        <w:rPr>
          <w:sz w:val="28"/>
          <w:szCs w:val="28"/>
        </w:rPr>
        <w:t>.</w:t>
      </w:r>
    </w:p>
    <w:p w14:paraId="799D8579"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(4) Punctul farmaceutic funcționează cu asistent farmacist sau cadru medical certificat prin reconversie profesională, sub coordonarea farmacistului coordonator.</w:t>
      </w:r>
    </w:p>
    <w:p w14:paraId="2B1663CD"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(5) Unitatea mobilă de farmacie funcționează cu farmacist, asistent farmacist sau cadru medical certificat prin reconversie profesională, sub coordonarea unui farmacist coordonator.</w:t>
      </w:r>
    </w:p>
    <w:p w14:paraId="14FF783B"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(6) Farmacia de spital și farmacia universitară funcționează cu personal farmaceutic proporțional profilului și volumului activității.</w:t>
      </w:r>
    </w:p>
    <w:p w14:paraId="27B43139" w14:textId="77777777" w:rsidR="00913276" w:rsidRDefault="00716C27" w:rsidP="0047608B">
      <w:pPr>
        <w:tabs>
          <w:tab w:val="left" w:pos="5812"/>
        </w:tabs>
        <w:spacing w:after="0" w:line="240" w:lineRule="auto"/>
        <w:ind w:right="-291" w:firstLine="567"/>
        <w:jc w:val="both"/>
        <w:rPr>
          <w:sz w:val="28"/>
          <w:szCs w:val="28"/>
        </w:rPr>
      </w:pPr>
      <w:r w:rsidRPr="002F0A42">
        <w:rPr>
          <w:sz w:val="28"/>
          <w:szCs w:val="28"/>
        </w:rPr>
        <w:t>(7) Drepturile și obligațiile tuturor categoriilor de personal farmaceutic se stabilesc de Guvern.</w:t>
      </w:r>
    </w:p>
    <w:p w14:paraId="03256208" w14:textId="77777777" w:rsidR="004C0A97" w:rsidRPr="002F0A42" w:rsidRDefault="004C0A97" w:rsidP="0047608B">
      <w:pPr>
        <w:tabs>
          <w:tab w:val="left" w:pos="5812"/>
        </w:tabs>
        <w:spacing w:after="0" w:line="240" w:lineRule="auto"/>
        <w:ind w:right="-291" w:firstLine="567"/>
        <w:jc w:val="both"/>
        <w:rPr>
          <w:sz w:val="28"/>
          <w:szCs w:val="28"/>
        </w:rPr>
      </w:pPr>
    </w:p>
    <w:p w14:paraId="46D11D9D" w14:textId="1BF3541C" w:rsidR="00913276" w:rsidRPr="001B71E4" w:rsidRDefault="00716C27" w:rsidP="00E0263E">
      <w:pPr>
        <w:tabs>
          <w:tab w:val="left" w:pos="5812"/>
          <w:tab w:val="left" w:pos="8222"/>
        </w:tabs>
        <w:spacing w:after="0" w:line="240" w:lineRule="auto"/>
        <w:ind w:right="-432" w:firstLine="567"/>
        <w:rPr>
          <w:bCs/>
          <w:sz w:val="28"/>
          <w:szCs w:val="28"/>
        </w:rPr>
      </w:pPr>
      <w:r w:rsidRPr="002F0A42">
        <w:rPr>
          <w:b/>
          <w:sz w:val="28"/>
          <w:szCs w:val="28"/>
        </w:rPr>
        <w:t xml:space="preserve">Articolul </w:t>
      </w:r>
      <w:r w:rsidR="004C0A97">
        <w:rPr>
          <w:b/>
          <w:sz w:val="28"/>
          <w:szCs w:val="28"/>
        </w:rPr>
        <w:t>21</w:t>
      </w:r>
      <w:r w:rsidRPr="002F0A42">
        <w:rPr>
          <w:b/>
          <w:sz w:val="28"/>
          <w:szCs w:val="28"/>
        </w:rPr>
        <w:t xml:space="preserve">. </w:t>
      </w:r>
      <w:r w:rsidRPr="001B71E4">
        <w:rPr>
          <w:bCs/>
          <w:sz w:val="28"/>
          <w:szCs w:val="28"/>
        </w:rPr>
        <w:t>Farmacistul diriginte, farmacistul coordonator și</w:t>
      </w:r>
      <w:r w:rsidR="00E0263E">
        <w:rPr>
          <w:bCs/>
          <w:sz w:val="28"/>
          <w:szCs w:val="28"/>
        </w:rPr>
        <w:t xml:space="preserve"> </w:t>
      </w:r>
      <w:r w:rsidRPr="001B71E4">
        <w:rPr>
          <w:bCs/>
          <w:sz w:val="28"/>
          <w:szCs w:val="28"/>
        </w:rPr>
        <w:t>responsabilitatea profesională</w:t>
      </w:r>
    </w:p>
    <w:p w14:paraId="5F69FBEE"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(1) Farmacia comunitară „mamă” este condusă de un farmacist diriginte, care poartă responsabilitatea pentru activitatea unității farmaceutice și pentru respectarea legislației.</w:t>
      </w:r>
    </w:p>
    <w:p w14:paraId="7FF2C8E0" w14:textId="77777777" w:rsidR="00913276" w:rsidRPr="001B71E4" w:rsidRDefault="00716C27" w:rsidP="0047608B">
      <w:pPr>
        <w:tabs>
          <w:tab w:val="left" w:pos="5812"/>
        </w:tabs>
        <w:spacing w:after="0" w:line="240" w:lineRule="auto"/>
        <w:ind w:right="-291" w:firstLine="567"/>
        <w:jc w:val="both"/>
        <w:rPr>
          <w:sz w:val="28"/>
          <w:szCs w:val="28"/>
        </w:rPr>
      </w:pPr>
      <w:r w:rsidRPr="002F0A42">
        <w:rPr>
          <w:sz w:val="28"/>
          <w:szCs w:val="28"/>
        </w:rPr>
        <w:t xml:space="preserve">(2) Responsabilitatea profesională pentru activitatea unei farmacii-sucursale, a unui punct farmaceutic, a unei unități mobile de farmacie și a dispozitivelor automate de eliberare a medicamentelor revine farmacistului </w:t>
      </w:r>
      <w:r w:rsidRPr="001B71E4">
        <w:rPr>
          <w:sz w:val="28"/>
          <w:szCs w:val="28"/>
        </w:rPr>
        <w:t>coordonator desemnat de farmacia comunitară „mamă”.</w:t>
      </w:r>
    </w:p>
    <w:p w14:paraId="20113D67"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(3) Asistentul farmacist și cadrul medical certificat prin reconversie profesională nu pot exercita funcția de farmacist diriginte al unei farmacii comunitare „mamă” și nu pot prelua răspunderea profesională autonomă pentru o unitate farmaceutică.</w:t>
      </w:r>
    </w:p>
    <w:p w14:paraId="506D4DFE"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(4) Un farmacist coordonator poate coordona unități farmaceutice secundare în limitele stabilite potrivit art. 9 alin. (4), astfel încât să fie asigurată exercitarea efectivă a supravegherii profesionale.</w:t>
      </w:r>
    </w:p>
    <w:p w14:paraId="0C55DE3F" w14:textId="38ECCDB9" w:rsidR="00913276" w:rsidRDefault="00716C27" w:rsidP="0047608B">
      <w:pPr>
        <w:tabs>
          <w:tab w:val="left" w:pos="5812"/>
        </w:tabs>
        <w:spacing w:after="0" w:line="240" w:lineRule="auto"/>
        <w:ind w:right="-291" w:firstLine="567"/>
        <w:jc w:val="both"/>
        <w:rPr>
          <w:sz w:val="28"/>
          <w:szCs w:val="28"/>
        </w:rPr>
      </w:pPr>
      <w:r w:rsidRPr="001B71E4">
        <w:rPr>
          <w:sz w:val="28"/>
          <w:szCs w:val="28"/>
        </w:rPr>
        <w:t xml:space="preserve">(5) Desemnarea și încetarea funcției farmacistului diriginte și a farmacistului coordonator se notifică AMDM în termen de 10 zile lucrătoare și se operează în anexa la autorizație și în </w:t>
      </w:r>
      <w:r w:rsidR="00E0263E">
        <w:rPr>
          <w:sz w:val="28"/>
          <w:szCs w:val="28"/>
        </w:rPr>
        <w:t>s</w:t>
      </w:r>
      <w:r w:rsidRPr="001B71E4">
        <w:rPr>
          <w:sz w:val="28"/>
          <w:szCs w:val="28"/>
        </w:rPr>
        <w:t>istemul informațional de evidență a resurselor umane în sistemul sănătății.</w:t>
      </w:r>
    </w:p>
    <w:p w14:paraId="5038D947" w14:textId="77777777" w:rsidR="004C0A97" w:rsidRPr="001B71E4" w:rsidRDefault="004C0A97" w:rsidP="0047608B">
      <w:pPr>
        <w:tabs>
          <w:tab w:val="left" w:pos="5812"/>
        </w:tabs>
        <w:spacing w:after="0" w:line="240" w:lineRule="auto"/>
        <w:ind w:right="-291" w:firstLine="567"/>
        <w:jc w:val="both"/>
        <w:rPr>
          <w:sz w:val="28"/>
          <w:szCs w:val="28"/>
        </w:rPr>
      </w:pPr>
    </w:p>
    <w:p w14:paraId="553BC99D" w14:textId="31853BED" w:rsidR="00913276" w:rsidRPr="002F0A42" w:rsidRDefault="00716C27" w:rsidP="0047608B">
      <w:pPr>
        <w:tabs>
          <w:tab w:val="left" w:pos="5812"/>
        </w:tabs>
        <w:spacing w:after="0" w:line="240" w:lineRule="auto"/>
        <w:ind w:right="-291" w:firstLine="567"/>
        <w:rPr>
          <w:sz w:val="28"/>
          <w:szCs w:val="28"/>
        </w:rPr>
      </w:pPr>
      <w:r w:rsidRPr="002F0A42">
        <w:rPr>
          <w:b/>
          <w:sz w:val="28"/>
          <w:szCs w:val="28"/>
        </w:rPr>
        <w:t xml:space="preserve">Articolul </w:t>
      </w:r>
      <w:r w:rsidR="004C0A97">
        <w:rPr>
          <w:b/>
          <w:sz w:val="28"/>
          <w:szCs w:val="28"/>
        </w:rPr>
        <w:t>22</w:t>
      </w:r>
      <w:r w:rsidRPr="002F0A42">
        <w:rPr>
          <w:b/>
          <w:sz w:val="28"/>
          <w:szCs w:val="28"/>
        </w:rPr>
        <w:t xml:space="preserve">. </w:t>
      </w:r>
      <w:r w:rsidRPr="001B71E4">
        <w:rPr>
          <w:bCs/>
          <w:sz w:val="28"/>
          <w:szCs w:val="28"/>
        </w:rPr>
        <w:t>Programe de reconversie profesională pentru mediul rural</w:t>
      </w:r>
    </w:p>
    <w:p w14:paraId="71B264BF"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 xml:space="preserve">(1) În vederea reducerii deficitului de resurse umane în asistența farmaceutică din mediul rural, Guvernul instituie programe de perfecționare și reconversie profesională destinate cadrelor medicale, pentru dobândirea </w:t>
      </w:r>
      <w:r w:rsidRPr="002F0A42">
        <w:rPr>
          <w:sz w:val="28"/>
          <w:szCs w:val="28"/>
        </w:rPr>
        <w:lastRenderedPageBreak/>
        <w:t>competențelor specifice funcției de asistent de farmacie, cu curriculum standardizat și certificare națională.</w:t>
      </w:r>
    </w:p>
    <w:p w14:paraId="63CFF5FC"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(2) Programele prevăzute la alin. (1) se organizează de instituții acreditate, în baza cerințelor stabilite prin regulament aprobat de Guvern, care va include durata, conținutul minim, evaluarea competențelor, condițiile de certificare și de menținere a dreptului de exercitare a activității farmaceutice în unități rurale.</w:t>
      </w:r>
    </w:p>
    <w:p w14:paraId="3C1CB577"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 xml:space="preserve">(3) Asistenții de farmacie certificați în baza alin. (1) pot activa în puncte farmaceutice, farmacii-sucursale rurale și unități mobile de farmacie, sub coordonarea și răspunderea unui farmacist coordonator, inclusiv prin </w:t>
      </w:r>
      <w:proofErr w:type="spellStart"/>
      <w:r w:rsidRPr="002F0A42">
        <w:rPr>
          <w:sz w:val="28"/>
          <w:szCs w:val="28"/>
        </w:rPr>
        <w:t>tele</w:t>
      </w:r>
      <w:proofErr w:type="spellEnd"/>
      <w:r w:rsidRPr="002F0A42">
        <w:rPr>
          <w:sz w:val="28"/>
          <w:szCs w:val="28"/>
        </w:rPr>
        <w:t>-supervizare.</w:t>
      </w:r>
    </w:p>
    <w:p w14:paraId="346A65CE" w14:textId="77777777" w:rsidR="00913276" w:rsidRDefault="00716C27" w:rsidP="0047608B">
      <w:pPr>
        <w:tabs>
          <w:tab w:val="left" w:pos="5812"/>
        </w:tabs>
        <w:spacing w:after="0" w:line="240" w:lineRule="auto"/>
        <w:ind w:right="-291" w:firstLine="567"/>
        <w:jc w:val="both"/>
        <w:rPr>
          <w:sz w:val="28"/>
          <w:szCs w:val="28"/>
        </w:rPr>
      </w:pPr>
      <w:r w:rsidRPr="002F0A42">
        <w:rPr>
          <w:sz w:val="28"/>
          <w:szCs w:val="28"/>
        </w:rPr>
        <w:t>(4) Programele de reconversie și perfecționare trebuie să includă module privind siguranța pacientului, utilizarea rațională a medicamentelor, comunicarea cu pacientul, condițiile optime de păstrare a medicamentelor, trasabilitatea și utilizarea sistemelor informaționale relevante.</w:t>
      </w:r>
    </w:p>
    <w:p w14:paraId="69680B23" w14:textId="77777777" w:rsidR="004C0A97" w:rsidRPr="002F0A42" w:rsidRDefault="004C0A97" w:rsidP="0047608B">
      <w:pPr>
        <w:tabs>
          <w:tab w:val="left" w:pos="5812"/>
        </w:tabs>
        <w:spacing w:after="0" w:line="240" w:lineRule="auto"/>
        <w:ind w:right="-291" w:firstLine="567"/>
        <w:jc w:val="both"/>
        <w:rPr>
          <w:sz w:val="28"/>
          <w:szCs w:val="28"/>
        </w:rPr>
      </w:pPr>
    </w:p>
    <w:p w14:paraId="70D065ED" w14:textId="6C980044" w:rsidR="00913276" w:rsidRPr="001B71E4" w:rsidRDefault="00716C27" w:rsidP="0047608B">
      <w:pPr>
        <w:tabs>
          <w:tab w:val="left" w:pos="5812"/>
        </w:tabs>
        <w:spacing w:after="0" w:line="240" w:lineRule="auto"/>
        <w:ind w:right="-291" w:firstLine="567"/>
        <w:rPr>
          <w:bCs/>
          <w:sz w:val="28"/>
          <w:szCs w:val="28"/>
        </w:rPr>
      </w:pPr>
      <w:r w:rsidRPr="002F0A42">
        <w:rPr>
          <w:b/>
          <w:sz w:val="28"/>
          <w:szCs w:val="28"/>
        </w:rPr>
        <w:t>Articolul 2</w:t>
      </w:r>
      <w:r w:rsidR="004C0A97">
        <w:rPr>
          <w:b/>
          <w:sz w:val="28"/>
          <w:szCs w:val="28"/>
        </w:rPr>
        <w:t>3</w:t>
      </w:r>
      <w:r w:rsidRPr="001B71E4">
        <w:rPr>
          <w:bCs/>
          <w:sz w:val="28"/>
          <w:szCs w:val="28"/>
        </w:rPr>
        <w:t>. Cadrele medicale certificate prin reconversie profesională</w:t>
      </w:r>
    </w:p>
    <w:p w14:paraId="05E329FD"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(1) Cadrele medicale medii care, la data intrării în vigoare a prezentei legi, desfășoară activități în unități farmaceutice rurale pot continua activitatea pentru o perioadă de maximum 24 de luni, cu condiția înscrierii într-un program de reconversie și perfecționare profesională.</w:t>
      </w:r>
    </w:p>
    <w:p w14:paraId="76CE902B"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(2) Pe durata perioadei tranzitorii prevăzute la alin. (1), activitatea acestora se desfășoară exclusiv în mediul rural, în puncte farmaceutice, farmacii-sucursale rurale sau unități mobile de farmacie, sub coordonarea și răspunderea unui farmacist coordonator.</w:t>
      </w:r>
    </w:p>
    <w:p w14:paraId="6D7DC9D7"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(3) După expirarea perioadei tranzitorii, activitatea prevăzută la alin. (1) poate fi continuată numai de persoanele care au obținut certificarea necesară.</w:t>
      </w:r>
    </w:p>
    <w:p w14:paraId="0DB51FA4" w14:textId="77777777" w:rsidR="00913276" w:rsidRDefault="00716C27" w:rsidP="0047608B">
      <w:pPr>
        <w:tabs>
          <w:tab w:val="left" w:pos="5812"/>
        </w:tabs>
        <w:spacing w:after="0" w:line="240" w:lineRule="auto"/>
        <w:ind w:right="-291" w:firstLine="567"/>
        <w:jc w:val="both"/>
        <w:rPr>
          <w:sz w:val="28"/>
          <w:szCs w:val="28"/>
        </w:rPr>
      </w:pPr>
      <w:r w:rsidRPr="002F0A42">
        <w:rPr>
          <w:sz w:val="28"/>
          <w:szCs w:val="28"/>
        </w:rPr>
        <w:t>(4) Persoanele certificate prin reconversie profesională pot activa numai în puncte farmaceutice, farmacii-sucursale rurale și unități mobile de farmacie, nu pot exercita funcția de farmacist diriginte și nu pot prepara medicamente magistrale sau oficinale.</w:t>
      </w:r>
    </w:p>
    <w:p w14:paraId="5DF492F6" w14:textId="77777777" w:rsidR="004C0A97" w:rsidRPr="002F0A42" w:rsidRDefault="004C0A97" w:rsidP="0047608B">
      <w:pPr>
        <w:tabs>
          <w:tab w:val="left" w:pos="5812"/>
        </w:tabs>
        <w:spacing w:after="0" w:line="240" w:lineRule="auto"/>
        <w:ind w:right="-291" w:firstLine="567"/>
        <w:jc w:val="both"/>
        <w:rPr>
          <w:sz w:val="28"/>
          <w:szCs w:val="28"/>
        </w:rPr>
      </w:pPr>
    </w:p>
    <w:p w14:paraId="788B84A8" w14:textId="1F9D85BF" w:rsidR="00913276" w:rsidRPr="001B71E4" w:rsidRDefault="00716C27" w:rsidP="0047608B">
      <w:pPr>
        <w:tabs>
          <w:tab w:val="left" w:pos="5812"/>
        </w:tabs>
        <w:spacing w:after="0" w:line="240" w:lineRule="auto"/>
        <w:ind w:right="-291" w:firstLine="567"/>
        <w:rPr>
          <w:bCs/>
          <w:sz w:val="28"/>
          <w:szCs w:val="28"/>
        </w:rPr>
      </w:pPr>
      <w:r w:rsidRPr="002F0A42">
        <w:rPr>
          <w:b/>
          <w:sz w:val="28"/>
          <w:szCs w:val="28"/>
        </w:rPr>
        <w:t>Articolul 2</w:t>
      </w:r>
      <w:r w:rsidR="004C0A97">
        <w:rPr>
          <w:b/>
          <w:sz w:val="28"/>
          <w:szCs w:val="28"/>
        </w:rPr>
        <w:t>4</w:t>
      </w:r>
      <w:r w:rsidRPr="002F0A42">
        <w:rPr>
          <w:b/>
          <w:sz w:val="28"/>
          <w:szCs w:val="28"/>
        </w:rPr>
        <w:t xml:space="preserve">. </w:t>
      </w:r>
      <w:r w:rsidRPr="001B71E4">
        <w:rPr>
          <w:bCs/>
          <w:sz w:val="28"/>
          <w:szCs w:val="28"/>
        </w:rPr>
        <w:t xml:space="preserve">Organizarea activității în mediul rural și </w:t>
      </w:r>
      <w:proofErr w:type="spellStart"/>
      <w:r w:rsidRPr="001B71E4">
        <w:rPr>
          <w:bCs/>
          <w:sz w:val="28"/>
          <w:szCs w:val="28"/>
        </w:rPr>
        <w:t>tele</w:t>
      </w:r>
      <w:proofErr w:type="spellEnd"/>
      <w:r w:rsidRPr="001B71E4">
        <w:rPr>
          <w:bCs/>
          <w:sz w:val="28"/>
          <w:szCs w:val="28"/>
        </w:rPr>
        <w:t>-supervizarea</w:t>
      </w:r>
    </w:p>
    <w:p w14:paraId="1B6D1612" w14:textId="77777777" w:rsidR="00913276" w:rsidRPr="001B71E4" w:rsidRDefault="00716C27" w:rsidP="0047608B">
      <w:pPr>
        <w:tabs>
          <w:tab w:val="left" w:pos="5812"/>
        </w:tabs>
        <w:spacing w:after="0" w:line="240" w:lineRule="auto"/>
        <w:ind w:right="-291" w:firstLine="567"/>
        <w:jc w:val="both"/>
        <w:rPr>
          <w:sz w:val="28"/>
          <w:szCs w:val="28"/>
        </w:rPr>
      </w:pPr>
      <w:r w:rsidRPr="002F0A42">
        <w:rPr>
          <w:sz w:val="28"/>
          <w:szCs w:val="28"/>
        </w:rPr>
        <w:t xml:space="preserve">(1) În localitățile rurale cu </w:t>
      </w:r>
      <w:r w:rsidRPr="001B71E4">
        <w:rPr>
          <w:sz w:val="28"/>
          <w:szCs w:val="28"/>
        </w:rPr>
        <w:t>deficit de farmaciști, farmacia-sucursală și punctul farmaceutic funcționează:</w:t>
      </w:r>
    </w:p>
    <w:p w14:paraId="42F47FE3"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a) cu prezența fizică periodică, de minimum 2 zile pe săptămână, a unui farmacist coordonator, angajat al farmaciei comunitare „mamă”;</w:t>
      </w:r>
    </w:p>
    <w:p w14:paraId="38DB0F04"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b) cu prezența permanentă a unuia sau a mai multor asistenți de farmacie.</w:t>
      </w:r>
    </w:p>
    <w:p w14:paraId="46DBE757" w14:textId="77777777" w:rsidR="00913276" w:rsidRPr="002F0A42" w:rsidRDefault="00716C27" w:rsidP="0047608B">
      <w:pPr>
        <w:tabs>
          <w:tab w:val="left" w:pos="5812"/>
        </w:tabs>
        <w:spacing w:after="0" w:line="240" w:lineRule="auto"/>
        <w:ind w:right="-291" w:firstLine="567"/>
        <w:jc w:val="both"/>
        <w:rPr>
          <w:sz w:val="28"/>
          <w:szCs w:val="28"/>
        </w:rPr>
      </w:pPr>
      <w:r w:rsidRPr="001B71E4">
        <w:rPr>
          <w:sz w:val="28"/>
          <w:szCs w:val="28"/>
        </w:rPr>
        <w:t>(2) În perioadele fără prezență</w:t>
      </w:r>
      <w:r w:rsidRPr="002F0A42">
        <w:rPr>
          <w:sz w:val="28"/>
          <w:szCs w:val="28"/>
        </w:rPr>
        <w:t xml:space="preserve"> fizică a farmacistului, asistentul de farmacie asigură eliberarea medicamentelor și consilierea de bază, cu </w:t>
      </w:r>
      <w:proofErr w:type="spellStart"/>
      <w:r w:rsidRPr="002F0A42">
        <w:rPr>
          <w:sz w:val="28"/>
          <w:szCs w:val="28"/>
        </w:rPr>
        <w:t>tele</w:t>
      </w:r>
      <w:proofErr w:type="spellEnd"/>
      <w:r w:rsidRPr="002F0A42">
        <w:rPr>
          <w:sz w:val="28"/>
          <w:szCs w:val="28"/>
        </w:rPr>
        <w:t>-</w:t>
      </w:r>
      <w:r w:rsidRPr="002F0A42">
        <w:rPr>
          <w:sz w:val="28"/>
          <w:szCs w:val="28"/>
        </w:rPr>
        <w:lastRenderedPageBreak/>
        <w:t>supervizarea farmacistului coordonator prin mijloace de comunicare la distanță.</w:t>
      </w:r>
    </w:p>
    <w:p w14:paraId="7D46DB1B"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 xml:space="preserve">(3) </w:t>
      </w:r>
      <w:proofErr w:type="spellStart"/>
      <w:r w:rsidRPr="002F0A42">
        <w:rPr>
          <w:sz w:val="28"/>
          <w:szCs w:val="28"/>
        </w:rPr>
        <w:t>Tele</w:t>
      </w:r>
      <w:proofErr w:type="spellEnd"/>
      <w:r w:rsidRPr="002F0A42">
        <w:rPr>
          <w:sz w:val="28"/>
          <w:szCs w:val="28"/>
        </w:rPr>
        <w:t>-supervizarea se aplică exclusiv pentru a asigura continuitatea serviciilor farmaceutice în localitățile rurale și zonele izolate, fără a diminua responsabilitatea farmacistului coordonator și cu respectarea standardelor minime obligatorii de bună practică de farmacie.</w:t>
      </w:r>
    </w:p>
    <w:p w14:paraId="2250873B" w14:textId="77777777" w:rsidR="00913276" w:rsidRPr="001B71E4" w:rsidRDefault="00716C27" w:rsidP="0047608B">
      <w:pPr>
        <w:tabs>
          <w:tab w:val="left" w:pos="5812"/>
        </w:tabs>
        <w:spacing w:after="0" w:line="240" w:lineRule="auto"/>
        <w:ind w:right="-291" w:firstLine="567"/>
        <w:jc w:val="both"/>
        <w:rPr>
          <w:sz w:val="28"/>
          <w:szCs w:val="28"/>
        </w:rPr>
      </w:pPr>
      <w:r w:rsidRPr="002F0A42">
        <w:rPr>
          <w:sz w:val="28"/>
          <w:szCs w:val="28"/>
        </w:rPr>
        <w:t>(4</w:t>
      </w:r>
      <w:r w:rsidRPr="001B71E4">
        <w:rPr>
          <w:sz w:val="28"/>
          <w:szCs w:val="28"/>
        </w:rPr>
        <w:t>) Farmacistul coordonator poartă răspundere pentru activitatea farmaciei-sucursale, a punctului farmaceutic, a unității mobile de farmacie și a dispozitivelor automate de eliberare a medicamentelor.</w:t>
      </w:r>
    </w:p>
    <w:p w14:paraId="0660B5FC"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 xml:space="preserve">(5) În regim de </w:t>
      </w:r>
      <w:proofErr w:type="spellStart"/>
      <w:r w:rsidRPr="001B71E4">
        <w:rPr>
          <w:sz w:val="28"/>
          <w:szCs w:val="28"/>
        </w:rPr>
        <w:t>tele</w:t>
      </w:r>
      <w:proofErr w:type="spellEnd"/>
      <w:r w:rsidRPr="001B71E4">
        <w:rPr>
          <w:sz w:val="28"/>
          <w:szCs w:val="28"/>
        </w:rPr>
        <w:t>-supervizare pot fi realizate: verificarea și validarea prescripției, consilierea farmaceutică a pacientului, verificarea corectitudinii eliberării, instruirea privind administrarea medicamentului și documentarea intervenției profesionale.</w:t>
      </w:r>
    </w:p>
    <w:p w14:paraId="473225F7"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 xml:space="preserve">(6) În regim de </w:t>
      </w:r>
      <w:proofErr w:type="spellStart"/>
      <w:r w:rsidRPr="001B71E4">
        <w:rPr>
          <w:sz w:val="28"/>
          <w:szCs w:val="28"/>
        </w:rPr>
        <w:t>tele</w:t>
      </w:r>
      <w:proofErr w:type="spellEnd"/>
      <w:r w:rsidRPr="001B71E4">
        <w:rPr>
          <w:sz w:val="28"/>
          <w:szCs w:val="28"/>
        </w:rPr>
        <w:t>-supervizare nu pot fi realizate prepararea medicamentelor, eliberarea medicamentelor care conțin substanțe stupefiante, psihotrope sau precursori și prestarea serviciilor farmaceutice avansate, precum și orice alte activități care, potrivit legii sau protocoalelor profesionale obligatorii, impun prezența fizică a farmacistului.</w:t>
      </w:r>
    </w:p>
    <w:p w14:paraId="69E74F04"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 xml:space="preserve">(7) Fiecare act realizat în regim de </w:t>
      </w:r>
      <w:proofErr w:type="spellStart"/>
      <w:r w:rsidRPr="001B71E4">
        <w:rPr>
          <w:sz w:val="28"/>
          <w:szCs w:val="28"/>
        </w:rPr>
        <w:t>tele</w:t>
      </w:r>
      <w:proofErr w:type="spellEnd"/>
      <w:r w:rsidRPr="001B71E4">
        <w:rPr>
          <w:sz w:val="28"/>
          <w:szCs w:val="28"/>
        </w:rPr>
        <w:t>-supervizare se documentează în sistemul informațional, cu identificarea farmacistului coordonator, a persoanei supravegheate, a datei, orei și obiectului intervenției, înregistrările fiind păstrate și puse la dispoziția AMDM la solicitare.</w:t>
      </w:r>
    </w:p>
    <w:p w14:paraId="69CF47EF"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 xml:space="preserve">(8) Serviciile farmaceutice prestate prin </w:t>
      </w:r>
      <w:proofErr w:type="spellStart"/>
      <w:r w:rsidRPr="001B71E4">
        <w:rPr>
          <w:sz w:val="28"/>
          <w:szCs w:val="28"/>
        </w:rPr>
        <w:t>tele</w:t>
      </w:r>
      <w:proofErr w:type="spellEnd"/>
      <w:r w:rsidRPr="001B71E4">
        <w:rPr>
          <w:sz w:val="28"/>
          <w:szCs w:val="28"/>
        </w:rPr>
        <w:t>-supervizare trebuie să respecte drepturile pacientului, inclusiv confidențialitatea datelor, consimțământul informat și calitatea actului profesional, similare consultațiilor față în față.</w:t>
      </w:r>
    </w:p>
    <w:p w14:paraId="500782DA"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 xml:space="preserve">(9) Tipurile de servicii de </w:t>
      </w:r>
      <w:proofErr w:type="spellStart"/>
      <w:r w:rsidRPr="001B71E4">
        <w:rPr>
          <w:sz w:val="28"/>
          <w:szCs w:val="28"/>
        </w:rPr>
        <w:t>tele</w:t>
      </w:r>
      <w:proofErr w:type="spellEnd"/>
      <w:r w:rsidRPr="001B71E4">
        <w:rPr>
          <w:sz w:val="28"/>
          <w:szCs w:val="28"/>
        </w:rPr>
        <w:t>-supervizare, condițiile tehnice</w:t>
      </w:r>
      <w:r w:rsidRPr="002F0A42">
        <w:rPr>
          <w:sz w:val="28"/>
          <w:szCs w:val="28"/>
        </w:rPr>
        <w:t xml:space="preserve">, cerințele de documentare și standardele de calitate se stabilesc printr-un Regulament privind serviciile de </w:t>
      </w:r>
      <w:proofErr w:type="spellStart"/>
      <w:r w:rsidRPr="002F0A42">
        <w:rPr>
          <w:sz w:val="28"/>
          <w:szCs w:val="28"/>
        </w:rPr>
        <w:t>tele</w:t>
      </w:r>
      <w:proofErr w:type="spellEnd"/>
      <w:r w:rsidRPr="002F0A42">
        <w:rPr>
          <w:sz w:val="28"/>
          <w:szCs w:val="28"/>
        </w:rPr>
        <w:t xml:space="preserve">-supervizare, aprobat de Guvern, care va prevedea cel puțin cerințe </w:t>
      </w:r>
      <w:r w:rsidRPr="001B71E4">
        <w:rPr>
          <w:sz w:val="28"/>
          <w:szCs w:val="28"/>
        </w:rPr>
        <w:t xml:space="preserve">privind identificarea profesionistului responsabil, arhivarea intervențiilor, securitatea comunicațiilor, procedurile de escaladare a cazurilor complexe și limitele operaționale ale </w:t>
      </w:r>
      <w:proofErr w:type="spellStart"/>
      <w:r w:rsidRPr="001B71E4">
        <w:rPr>
          <w:sz w:val="28"/>
          <w:szCs w:val="28"/>
        </w:rPr>
        <w:t>tele</w:t>
      </w:r>
      <w:proofErr w:type="spellEnd"/>
      <w:r w:rsidRPr="001B71E4">
        <w:rPr>
          <w:sz w:val="28"/>
          <w:szCs w:val="28"/>
        </w:rPr>
        <w:t>-supervizării.</w:t>
      </w:r>
    </w:p>
    <w:p w14:paraId="4B33B5AB" w14:textId="77777777" w:rsidR="00913276" w:rsidRDefault="00716C27" w:rsidP="0047608B">
      <w:pPr>
        <w:tabs>
          <w:tab w:val="left" w:pos="5812"/>
        </w:tabs>
        <w:spacing w:after="0" w:line="240" w:lineRule="auto"/>
        <w:ind w:right="-291" w:firstLine="567"/>
        <w:jc w:val="both"/>
        <w:rPr>
          <w:sz w:val="28"/>
          <w:szCs w:val="28"/>
        </w:rPr>
      </w:pPr>
      <w:r w:rsidRPr="001B71E4">
        <w:rPr>
          <w:sz w:val="28"/>
          <w:szCs w:val="28"/>
        </w:rPr>
        <w:t xml:space="preserve">(10) </w:t>
      </w:r>
      <w:proofErr w:type="spellStart"/>
      <w:r w:rsidRPr="001B71E4">
        <w:rPr>
          <w:sz w:val="28"/>
          <w:szCs w:val="28"/>
        </w:rPr>
        <w:t>Tele</w:t>
      </w:r>
      <w:proofErr w:type="spellEnd"/>
      <w:r w:rsidRPr="001B71E4">
        <w:rPr>
          <w:sz w:val="28"/>
          <w:szCs w:val="28"/>
        </w:rPr>
        <w:t>-supervizarea se realizează cu respectarea legislației privind protecția datelor cu caracter personal și a legislației privind securitatea cibernetică, inclusiv în ceea ce privește confidențialitatea comunicațiilor, securitatea sistemelor informatice utilizate și drepturile</w:t>
      </w:r>
      <w:r w:rsidRPr="002F0A42">
        <w:rPr>
          <w:sz w:val="28"/>
          <w:szCs w:val="28"/>
        </w:rPr>
        <w:t xml:space="preserve"> persoanelor vizate.</w:t>
      </w:r>
    </w:p>
    <w:p w14:paraId="78F55082" w14:textId="77777777" w:rsidR="004C0A97" w:rsidRPr="002F0A42" w:rsidRDefault="004C0A97" w:rsidP="0047608B">
      <w:pPr>
        <w:tabs>
          <w:tab w:val="left" w:pos="5812"/>
        </w:tabs>
        <w:spacing w:after="0" w:line="240" w:lineRule="auto"/>
        <w:ind w:right="-291" w:firstLine="567"/>
        <w:jc w:val="both"/>
        <w:rPr>
          <w:sz w:val="28"/>
          <w:szCs w:val="28"/>
        </w:rPr>
      </w:pPr>
    </w:p>
    <w:p w14:paraId="19CD3E1C" w14:textId="0B7EDC3B" w:rsidR="00913276" w:rsidRPr="002F0A42" w:rsidRDefault="00716C27" w:rsidP="0047608B">
      <w:pPr>
        <w:tabs>
          <w:tab w:val="left" w:pos="5812"/>
        </w:tabs>
        <w:spacing w:after="0" w:line="240" w:lineRule="auto"/>
        <w:ind w:right="-291" w:firstLine="567"/>
        <w:rPr>
          <w:sz w:val="28"/>
          <w:szCs w:val="28"/>
        </w:rPr>
      </w:pPr>
      <w:r w:rsidRPr="002F0A42">
        <w:rPr>
          <w:b/>
          <w:sz w:val="28"/>
          <w:szCs w:val="28"/>
        </w:rPr>
        <w:t>Articolul 2</w:t>
      </w:r>
      <w:r w:rsidR="004C0A97">
        <w:rPr>
          <w:b/>
          <w:sz w:val="28"/>
          <w:szCs w:val="28"/>
        </w:rPr>
        <w:t>5</w:t>
      </w:r>
      <w:r w:rsidRPr="002F0A42">
        <w:rPr>
          <w:b/>
          <w:sz w:val="28"/>
          <w:szCs w:val="28"/>
        </w:rPr>
        <w:t xml:space="preserve">. </w:t>
      </w:r>
      <w:r w:rsidRPr="001B71E4">
        <w:rPr>
          <w:bCs/>
          <w:sz w:val="28"/>
          <w:szCs w:val="28"/>
        </w:rPr>
        <w:t>Evidența cadrelor farmaceutice</w:t>
      </w:r>
    </w:p>
    <w:p w14:paraId="71D47B9B" w14:textId="122C2EAB"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 xml:space="preserve">(1) Personalul farmaceutic, inclusiv cadrele care au realizat reconversie profesională, își pot exercita atribuțiile într-o unitate farmaceutică doar după </w:t>
      </w:r>
      <w:r w:rsidRPr="002F0A42">
        <w:rPr>
          <w:sz w:val="28"/>
          <w:szCs w:val="28"/>
        </w:rPr>
        <w:lastRenderedPageBreak/>
        <w:t xml:space="preserve">includerea lor în lista de evidență a personalului farmaceutic gestionată de AMDM și în </w:t>
      </w:r>
      <w:r w:rsidR="004C0A97" w:rsidRPr="004C0A97">
        <w:rPr>
          <w:sz w:val="28"/>
          <w:szCs w:val="28"/>
        </w:rPr>
        <w:t>s</w:t>
      </w:r>
      <w:r w:rsidR="004C0A97">
        <w:rPr>
          <w:sz w:val="28"/>
          <w:szCs w:val="28"/>
        </w:rPr>
        <w:t>is</w:t>
      </w:r>
      <w:r w:rsidR="004C0A97" w:rsidRPr="004C0A97">
        <w:rPr>
          <w:sz w:val="28"/>
          <w:szCs w:val="28"/>
        </w:rPr>
        <w:t>temul informațional de evidență a resurselor umane în sistemul sănătății</w:t>
      </w:r>
      <w:r w:rsidRPr="002F0A42">
        <w:rPr>
          <w:sz w:val="28"/>
          <w:szCs w:val="28"/>
        </w:rPr>
        <w:t>.</w:t>
      </w:r>
    </w:p>
    <w:p w14:paraId="7F96D56D" w14:textId="6F5A7AAC"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 xml:space="preserve">(2) Evidența cadrelor farmaceutice se realizează, în mod obligatoriu, de fiecare unitate farmaceutică/întreprindere farmaceutică prin introducerea datelor în </w:t>
      </w:r>
      <w:r w:rsidR="00E0263E">
        <w:rPr>
          <w:sz w:val="28"/>
          <w:szCs w:val="28"/>
        </w:rPr>
        <w:t>s</w:t>
      </w:r>
      <w:r w:rsidR="00E0263E" w:rsidRPr="001B71E4">
        <w:rPr>
          <w:sz w:val="28"/>
          <w:szCs w:val="28"/>
        </w:rPr>
        <w:t>istemul informațional de evidență a resurselor umane în sistemul sănătății</w:t>
      </w:r>
      <w:r w:rsidRPr="002F0A42">
        <w:rPr>
          <w:sz w:val="28"/>
          <w:szCs w:val="28"/>
        </w:rPr>
        <w:t>.</w:t>
      </w:r>
    </w:p>
    <w:p w14:paraId="5886BAFF" w14:textId="64D58BA1" w:rsidR="00913276" w:rsidRDefault="00716C27" w:rsidP="0047608B">
      <w:pPr>
        <w:tabs>
          <w:tab w:val="left" w:pos="5812"/>
        </w:tabs>
        <w:spacing w:after="0" w:line="240" w:lineRule="auto"/>
        <w:ind w:right="-291" w:firstLine="567"/>
        <w:jc w:val="both"/>
        <w:rPr>
          <w:sz w:val="28"/>
          <w:szCs w:val="28"/>
        </w:rPr>
      </w:pPr>
      <w:r w:rsidRPr="002F0A42">
        <w:rPr>
          <w:sz w:val="28"/>
          <w:szCs w:val="28"/>
        </w:rPr>
        <w:t xml:space="preserve">(3) Orice modificare în componența personalului unei unități farmaceutice, inclusiv angajarea personalului nou, transferul într-o altă unitate farmaceutică și încetarea raportului de muncă, se notifică AMDM și se operează în </w:t>
      </w:r>
      <w:r w:rsidR="00E0263E">
        <w:rPr>
          <w:sz w:val="28"/>
          <w:szCs w:val="28"/>
        </w:rPr>
        <w:t>s</w:t>
      </w:r>
      <w:r w:rsidR="00E0263E" w:rsidRPr="001B71E4">
        <w:rPr>
          <w:sz w:val="28"/>
          <w:szCs w:val="28"/>
        </w:rPr>
        <w:t>istemul informațional de evidență a resurselor umane în sistemul sănătății</w:t>
      </w:r>
      <w:r w:rsidR="00E0263E">
        <w:rPr>
          <w:sz w:val="28"/>
          <w:szCs w:val="28"/>
        </w:rPr>
        <w:t xml:space="preserve">, </w:t>
      </w:r>
      <w:r w:rsidRPr="002F0A42">
        <w:rPr>
          <w:sz w:val="28"/>
          <w:szCs w:val="28"/>
        </w:rPr>
        <w:t>în termen de 30 de zile din data modificării.</w:t>
      </w:r>
    </w:p>
    <w:p w14:paraId="66456844" w14:textId="77777777" w:rsidR="001B71E4" w:rsidRPr="002F0A42" w:rsidRDefault="001B71E4" w:rsidP="0047608B">
      <w:pPr>
        <w:tabs>
          <w:tab w:val="left" w:pos="5812"/>
        </w:tabs>
        <w:spacing w:after="0" w:line="240" w:lineRule="auto"/>
        <w:ind w:right="-291" w:firstLine="567"/>
        <w:jc w:val="both"/>
        <w:rPr>
          <w:sz w:val="28"/>
          <w:szCs w:val="28"/>
        </w:rPr>
      </w:pPr>
    </w:p>
    <w:p w14:paraId="43C0A0FA" w14:textId="5BA50439" w:rsidR="00913276" w:rsidRPr="002F0A42" w:rsidRDefault="00716C27" w:rsidP="0047608B">
      <w:pPr>
        <w:tabs>
          <w:tab w:val="left" w:pos="5812"/>
        </w:tabs>
        <w:spacing w:after="0" w:line="240" w:lineRule="auto"/>
        <w:ind w:right="-291" w:firstLine="567"/>
        <w:rPr>
          <w:sz w:val="28"/>
          <w:szCs w:val="28"/>
        </w:rPr>
      </w:pPr>
      <w:r w:rsidRPr="002F0A42">
        <w:rPr>
          <w:b/>
          <w:sz w:val="28"/>
          <w:szCs w:val="28"/>
        </w:rPr>
        <w:t>Articolul 2</w:t>
      </w:r>
      <w:r w:rsidR="004C0A97">
        <w:rPr>
          <w:b/>
          <w:sz w:val="28"/>
          <w:szCs w:val="28"/>
        </w:rPr>
        <w:t>6</w:t>
      </w:r>
      <w:r w:rsidRPr="002F0A42">
        <w:rPr>
          <w:b/>
          <w:sz w:val="28"/>
          <w:szCs w:val="28"/>
        </w:rPr>
        <w:t xml:space="preserve">. </w:t>
      </w:r>
      <w:r w:rsidRPr="001B71E4">
        <w:rPr>
          <w:bCs/>
          <w:sz w:val="28"/>
          <w:szCs w:val="28"/>
        </w:rPr>
        <w:t>Formarea continuă</w:t>
      </w:r>
    </w:p>
    <w:p w14:paraId="4FEC7694"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(1) Farmaciștii și asistenții farmaciști sunt obligați să participe la formarea profesională continuă, cu accent pe implementarea bunelor practici de farmacie, utilizarea rațională a medicamentelor și specificul activității în mediul rural.</w:t>
      </w:r>
    </w:p>
    <w:p w14:paraId="3D8DEADA"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(2) Neîndeplinirea obligației de formare continuă atrage consecințele prevăzute de legislația privind exercitarea profesiei.</w:t>
      </w:r>
    </w:p>
    <w:p w14:paraId="087773EE" w14:textId="77777777" w:rsidR="00913276" w:rsidRDefault="00716C27" w:rsidP="0047608B">
      <w:pPr>
        <w:tabs>
          <w:tab w:val="left" w:pos="5812"/>
        </w:tabs>
        <w:spacing w:after="0" w:line="240" w:lineRule="auto"/>
        <w:ind w:right="-291" w:firstLine="567"/>
        <w:jc w:val="both"/>
        <w:rPr>
          <w:sz w:val="28"/>
          <w:szCs w:val="28"/>
        </w:rPr>
      </w:pPr>
      <w:r w:rsidRPr="002F0A42">
        <w:rPr>
          <w:sz w:val="28"/>
          <w:szCs w:val="28"/>
        </w:rPr>
        <w:t>(3) Programele de formare continuă pot include componente privind serviciile farmaceutice clinice, sănătatea digitală, farmacovigilența, prevenirea erorilor de medicație și gestionarea situațiilor excepționale.</w:t>
      </w:r>
    </w:p>
    <w:p w14:paraId="34689718" w14:textId="77777777" w:rsidR="001B71E4" w:rsidRPr="002F0A42" w:rsidRDefault="001B71E4" w:rsidP="0047608B">
      <w:pPr>
        <w:tabs>
          <w:tab w:val="left" w:pos="5812"/>
        </w:tabs>
        <w:spacing w:after="0" w:line="240" w:lineRule="auto"/>
        <w:ind w:right="-291" w:firstLine="567"/>
        <w:jc w:val="both"/>
        <w:rPr>
          <w:sz w:val="28"/>
          <w:szCs w:val="28"/>
        </w:rPr>
      </w:pPr>
    </w:p>
    <w:p w14:paraId="69A736EB" w14:textId="679BB27B" w:rsidR="00913276" w:rsidRPr="001B71E4" w:rsidRDefault="00716C27" w:rsidP="0047608B">
      <w:pPr>
        <w:tabs>
          <w:tab w:val="left" w:pos="5812"/>
        </w:tabs>
        <w:spacing w:after="0" w:line="240" w:lineRule="auto"/>
        <w:ind w:right="-291" w:firstLine="567"/>
        <w:rPr>
          <w:bCs/>
          <w:sz w:val="28"/>
          <w:szCs w:val="28"/>
        </w:rPr>
      </w:pPr>
      <w:r w:rsidRPr="002F0A42">
        <w:rPr>
          <w:b/>
          <w:sz w:val="28"/>
          <w:szCs w:val="28"/>
        </w:rPr>
        <w:t>Articolul 2</w:t>
      </w:r>
      <w:r w:rsidR="004C0A97">
        <w:rPr>
          <w:b/>
          <w:sz w:val="28"/>
          <w:szCs w:val="28"/>
        </w:rPr>
        <w:t>7</w:t>
      </w:r>
      <w:r w:rsidRPr="002F0A42">
        <w:rPr>
          <w:b/>
          <w:sz w:val="28"/>
          <w:szCs w:val="28"/>
        </w:rPr>
        <w:t xml:space="preserve">. </w:t>
      </w:r>
      <w:r w:rsidRPr="001B71E4">
        <w:rPr>
          <w:bCs/>
          <w:sz w:val="28"/>
          <w:szCs w:val="28"/>
        </w:rPr>
        <w:t>Colaborarea cu asistența medicală primară</w:t>
      </w:r>
    </w:p>
    <w:p w14:paraId="4EF2BDD2"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(1) Farmaciile comunitare și punctele farmaceutice pot încheia acorduri de colaborare cu medicii de familie și cu instituțiile de asistență medicală primară pentru coordonarea managementului terapiei medicamentoase la pacienții cu boli cronice și pentru activități de prevenție.</w:t>
      </w:r>
    </w:p>
    <w:p w14:paraId="51690312"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(2) Colaborarea prevăzută la alin. (1) se poate realiza prin protocoale clinice, schimb de informații prin intermediul sistemelor informaționale în sănătate și participare comună la programe de sănătate publică.</w:t>
      </w:r>
    </w:p>
    <w:p w14:paraId="44A7A4F4"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(3) Modalitatea de elaborare și aprobare a modelelor de acorduri și protocoale de colaborare se stabilește prin acte normative ale Ministerului Sănătății.</w:t>
      </w:r>
    </w:p>
    <w:p w14:paraId="6E6FEF31" w14:textId="77777777" w:rsidR="00913276" w:rsidRDefault="00716C27" w:rsidP="0047608B">
      <w:pPr>
        <w:tabs>
          <w:tab w:val="left" w:pos="5812"/>
        </w:tabs>
        <w:spacing w:after="0" w:line="240" w:lineRule="auto"/>
        <w:ind w:right="-291" w:firstLine="567"/>
        <w:jc w:val="both"/>
        <w:rPr>
          <w:sz w:val="28"/>
          <w:szCs w:val="28"/>
        </w:rPr>
      </w:pPr>
      <w:r w:rsidRPr="002F0A42">
        <w:rPr>
          <w:sz w:val="28"/>
          <w:szCs w:val="28"/>
        </w:rPr>
        <w:t>(4) Protocoalele de colaborare vor urmări utilizarea eficientă a competențelor profesionale ale farmacistului, evitarea suprapunerii de atribuții și consolidarea continuității îngrijirilor pentru pacienții cu boli cronice.</w:t>
      </w:r>
    </w:p>
    <w:p w14:paraId="05EE8EDD" w14:textId="77777777" w:rsidR="001B71E4" w:rsidRPr="002F0A42" w:rsidRDefault="001B71E4" w:rsidP="0047608B">
      <w:pPr>
        <w:tabs>
          <w:tab w:val="left" w:pos="5812"/>
        </w:tabs>
        <w:spacing w:after="0" w:line="240" w:lineRule="auto"/>
        <w:ind w:right="-291" w:firstLine="567"/>
        <w:jc w:val="both"/>
        <w:rPr>
          <w:sz w:val="28"/>
          <w:szCs w:val="28"/>
        </w:rPr>
      </w:pPr>
    </w:p>
    <w:p w14:paraId="573820BD"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Capitolul VI</w:t>
      </w:r>
    </w:p>
    <w:p w14:paraId="1F4CC8E8"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lastRenderedPageBreak/>
        <w:t>COMERȚUL ONLINE ȘI LIVRAREA MEDICAMENTELOR</w:t>
      </w:r>
    </w:p>
    <w:p w14:paraId="5FC42261" w14:textId="363B14CE" w:rsidR="00913276" w:rsidRPr="001B71E4" w:rsidRDefault="00716C27" w:rsidP="0047608B">
      <w:pPr>
        <w:tabs>
          <w:tab w:val="left" w:pos="5812"/>
        </w:tabs>
        <w:spacing w:after="0" w:line="240" w:lineRule="auto"/>
        <w:ind w:right="-291" w:firstLine="567"/>
        <w:rPr>
          <w:bCs/>
          <w:sz w:val="28"/>
          <w:szCs w:val="28"/>
        </w:rPr>
      </w:pPr>
      <w:r w:rsidRPr="002F0A42">
        <w:rPr>
          <w:b/>
          <w:sz w:val="28"/>
          <w:szCs w:val="28"/>
        </w:rPr>
        <w:t>Articolul 2</w:t>
      </w:r>
      <w:r w:rsidR="004C0A97">
        <w:rPr>
          <w:b/>
          <w:sz w:val="28"/>
          <w:szCs w:val="28"/>
        </w:rPr>
        <w:t>8</w:t>
      </w:r>
      <w:r w:rsidRPr="002F0A42">
        <w:rPr>
          <w:b/>
          <w:sz w:val="28"/>
          <w:szCs w:val="28"/>
        </w:rPr>
        <w:t xml:space="preserve">. </w:t>
      </w:r>
      <w:r w:rsidRPr="001B71E4">
        <w:rPr>
          <w:bCs/>
          <w:sz w:val="28"/>
          <w:szCs w:val="28"/>
        </w:rPr>
        <w:t>Condiții generale privind comercializarea medicamentelor prin intermediul serviciilor societății informaționale</w:t>
      </w:r>
    </w:p>
    <w:p w14:paraId="0267C2A0" w14:textId="161D6369" w:rsidR="00913276" w:rsidRPr="001B71E4" w:rsidRDefault="00716C27" w:rsidP="0047608B">
      <w:pPr>
        <w:tabs>
          <w:tab w:val="left" w:pos="5812"/>
        </w:tabs>
        <w:spacing w:after="0" w:line="240" w:lineRule="auto"/>
        <w:ind w:right="-291" w:firstLine="567"/>
        <w:jc w:val="both"/>
        <w:rPr>
          <w:bCs/>
          <w:sz w:val="28"/>
          <w:szCs w:val="28"/>
        </w:rPr>
      </w:pPr>
      <w:r w:rsidRPr="001B71E4">
        <w:rPr>
          <w:bCs/>
          <w:sz w:val="28"/>
          <w:szCs w:val="28"/>
        </w:rPr>
        <w:t>(1) Comerțul online de medicamente se efectuează numai de către farmacii comunitare autorizate, prin intermediul site-ului web sau al platformei electronice proprii, notificate AMDM în condițiile art. 2</w:t>
      </w:r>
      <w:r w:rsidR="004C0A97">
        <w:rPr>
          <w:bCs/>
          <w:sz w:val="28"/>
          <w:szCs w:val="28"/>
        </w:rPr>
        <w:t>9</w:t>
      </w:r>
      <w:r w:rsidRPr="001B71E4">
        <w:rPr>
          <w:bCs/>
          <w:sz w:val="28"/>
          <w:szCs w:val="28"/>
        </w:rPr>
        <w:t>.</w:t>
      </w:r>
    </w:p>
    <w:p w14:paraId="61A2305E" w14:textId="77777777" w:rsidR="00913276" w:rsidRPr="001B71E4" w:rsidRDefault="00716C27" w:rsidP="0047608B">
      <w:pPr>
        <w:tabs>
          <w:tab w:val="left" w:pos="5812"/>
        </w:tabs>
        <w:spacing w:after="0" w:line="240" w:lineRule="auto"/>
        <w:ind w:right="-291" w:firstLine="567"/>
        <w:jc w:val="both"/>
        <w:rPr>
          <w:bCs/>
          <w:sz w:val="28"/>
          <w:szCs w:val="28"/>
        </w:rPr>
      </w:pPr>
      <w:r w:rsidRPr="001B71E4">
        <w:rPr>
          <w:bCs/>
          <w:sz w:val="28"/>
          <w:szCs w:val="28"/>
        </w:rPr>
        <w:t>(2) Site-ul web al unității farmaceutice prin care se oferă medicamente prin intermediul serviciilor societății informaționale (e-Commerce) trebuie să asigure:</w:t>
      </w:r>
    </w:p>
    <w:p w14:paraId="2626617E" w14:textId="77777777" w:rsidR="00913276" w:rsidRPr="001B71E4" w:rsidRDefault="00716C27" w:rsidP="0047608B">
      <w:pPr>
        <w:tabs>
          <w:tab w:val="left" w:pos="5812"/>
        </w:tabs>
        <w:spacing w:after="0" w:line="240" w:lineRule="auto"/>
        <w:ind w:right="-291" w:firstLine="567"/>
        <w:jc w:val="both"/>
        <w:rPr>
          <w:bCs/>
          <w:sz w:val="28"/>
          <w:szCs w:val="28"/>
        </w:rPr>
      </w:pPr>
      <w:r w:rsidRPr="001B71E4">
        <w:rPr>
          <w:bCs/>
          <w:sz w:val="28"/>
          <w:szCs w:val="28"/>
        </w:rPr>
        <w:t>a) identificarea clară a farmaciei și a personalului de specialitate;</w:t>
      </w:r>
    </w:p>
    <w:p w14:paraId="2976D300" w14:textId="77777777" w:rsidR="00913276" w:rsidRPr="001B71E4" w:rsidRDefault="00716C27" w:rsidP="0047608B">
      <w:pPr>
        <w:tabs>
          <w:tab w:val="left" w:pos="5812"/>
        </w:tabs>
        <w:spacing w:after="0" w:line="240" w:lineRule="auto"/>
        <w:ind w:right="-291" w:firstLine="567"/>
        <w:jc w:val="both"/>
        <w:rPr>
          <w:bCs/>
          <w:sz w:val="28"/>
          <w:szCs w:val="28"/>
        </w:rPr>
      </w:pPr>
      <w:r w:rsidRPr="001B71E4">
        <w:rPr>
          <w:bCs/>
          <w:sz w:val="28"/>
          <w:szCs w:val="28"/>
        </w:rPr>
        <w:t>b) informarea corectă a pacienților;</w:t>
      </w:r>
    </w:p>
    <w:p w14:paraId="4E8971A1" w14:textId="77777777" w:rsidR="00913276" w:rsidRPr="001B71E4" w:rsidRDefault="00716C27" w:rsidP="0047608B">
      <w:pPr>
        <w:tabs>
          <w:tab w:val="left" w:pos="5812"/>
        </w:tabs>
        <w:spacing w:after="0" w:line="240" w:lineRule="auto"/>
        <w:ind w:right="-291" w:firstLine="567"/>
        <w:jc w:val="both"/>
        <w:rPr>
          <w:bCs/>
          <w:sz w:val="28"/>
          <w:szCs w:val="28"/>
        </w:rPr>
      </w:pPr>
      <w:r w:rsidRPr="001B71E4">
        <w:rPr>
          <w:bCs/>
          <w:sz w:val="28"/>
          <w:szCs w:val="28"/>
        </w:rPr>
        <w:t>c) securitatea datelor cu caracter personal, în condițiile legislației privind protecția datelor cu caracter personal;</w:t>
      </w:r>
    </w:p>
    <w:p w14:paraId="09D90409" w14:textId="77777777" w:rsidR="00913276" w:rsidRPr="001B71E4" w:rsidRDefault="00716C27" w:rsidP="0047608B">
      <w:pPr>
        <w:tabs>
          <w:tab w:val="left" w:pos="5812"/>
        </w:tabs>
        <w:spacing w:after="0" w:line="240" w:lineRule="auto"/>
        <w:ind w:right="-291" w:firstLine="567"/>
        <w:jc w:val="both"/>
        <w:rPr>
          <w:bCs/>
          <w:sz w:val="28"/>
          <w:szCs w:val="28"/>
        </w:rPr>
      </w:pPr>
      <w:r w:rsidRPr="001B71E4">
        <w:rPr>
          <w:bCs/>
          <w:sz w:val="28"/>
          <w:szCs w:val="28"/>
        </w:rPr>
        <w:t>d) mecanisme de consiliere farmaceutică la distanță;</w:t>
      </w:r>
    </w:p>
    <w:p w14:paraId="657C78E0" w14:textId="16679709" w:rsidR="00913276" w:rsidRPr="002F0A42" w:rsidRDefault="00716C27" w:rsidP="0047608B">
      <w:pPr>
        <w:tabs>
          <w:tab w:val="left" w:pos="5812"/>
        </w:tabs>
        <w:spacing w:after="0" w:line="240" w:lineRule="auto"/>
        <w:ind w:right="-291" w:firstLine="567"/>
        <w:jc w:val="both"/>
        <w:rPr>
          <w:sz w:val="28"/>
          <w:szCs w:val="28"/>
        </w:rPr>
      </w:pPr>
      <w:r w:rsidRPr="001B71E4">
        <w:rPr>
          <w:bCs/>
          <w:sz w:val="28"/>
          <w:szCs w:val="28"/>
        </w:rPr>
        <w:t xml:space="preserve">e) afișarea unui element distinctiv, logo național, conform normelor stabilite de </w:t>
      </w:r>
      <w:r w:rsidR="00112052">
        <w:rPr>
          <w:sz w:val="28"/>
          <w:szCs w:val="28"/>
        </w:rPr>
        <w:t>AMDM</w:t>
      </w:r>
      <w:r w:rsidRPr="002F0A42">
        <w:rPr>
          <w:sz w:val="28"/>
          <w:szCs w:val="28"/>
        </w:rPr>
        <w:t>.</w:t>
      </w:r>
    </w:p>
    <w:p w14:paraId="73361EA3"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 xml:space="preserve">(3) Este interzis comerțul online de medicamente prin intermediul platformelor de tip </w:t>
      </w:r>
      <w:proofErr w:type="spellStart"/>
      <w:r w:rsidRPr="002F0A42">
        <w:rPr>
          <w:sz w:val="28"/>
          <w:szCs w:val="28"/>
        </w:rPr>
        <w:t>marketplace</w:t>
      </w:r>
      <w:proofErr w:type="spellEnd"/>
      <w:r w:rsidRPr="002F0A42">
        <w:rPr>
          <w:sz w:val="28"/>
          <w:szCs w:val="28"/>
        </w:rPr>
        <w:t xml:space="preserve"> care nu implică în mod direct o farmacie autorizată.</w:t>
      </w:r>
    </w:p>
    <w:p w14:paraId="7E423751"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(4) Utilizarea serviciilor de livrare sau a platformelor logistice care nu comercializează medicamente, ci doar asigură transportul acestora de la farmacie la pacient, este permisă, cu condiția respectării integrității medicamentelor și a cerințelor de trasabilitate și confidențialitate stabilite prin prezenta lege și actele normative subsecvente.</w:t>
      </w:r>
    </w:p>
    <w:p w14:paraId="4D51120A" w14:textId="77777777" w:rsidR="00913276" w:rsidRPr="001B71E4" w:rsidRDefault="00716C27" w:rsidP="0047608B">
      <w:pPr>
        <w:tabs>
          <w:tab w:val="left" w:pos="5812"/>
        </w:tabs>
        <w:spacing w:after="0" w:line="240" w:lineRule="auto"/>
        <w:ind w:right="-291" w:firstLine="567"/>
        <w:jc w:val="both"/>
        <w:rPr>
          <w:sz w:val="28"/>
          <w:szCs w:val="28"/>
        </w:rPr>
      </w:pPr>
      <w:r w:rsidRPr="002F0A42">
        <w:rPr>
          <w:sz w:val="28"/>
          <w:szCs w:val="28"/>
        </w:rPr>
        <w:t xml:space="preserve">(5) Orice farmacie </w:t>
      </w:r>
      <w:r w:rsidRPr="001B71E4">
        <w:rPr>
          <w:sz w:val="28"/>
          <w:szCs w:val="28"/>
        </w:rPr>
        <w:t>comunitară autorizată poate desfășura comerț online de medicamente și servicii de livrare la distanță, cu respectarea condițiilor prezentei legi și a actelor normative subsecvente, dar exclusiv</w:t>
      </w:r>
      <w:r w:rsidRPr="002F0A42">
        <w:rPr>
          <w:sz w:val="28"/>
          <w:szCs w:val="28"/>
        </w:rPr>
        <w:t xml:space="preserve"> pe teritoriul </w:t>
      </w:r>
      <w:r w:rsidRPr="001B71E4">
        <w:rPr>
          <w:sz w:val="28"/>
          <w:szCs w:val="28"/>
        </w:rPr>
        <w:t>Republicii Moldova.</w:t>
      </w:r>
    </w:p>
    <w:p w14:paraId="3A2DEDF6"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(6) Se interzice comercializarea prin intermediul serviciilor societății informaționale a medicamentelor pentru care nu a fost eliberată autorizație de punere pe piață de către AMDM sau care nu sunt autorizate pentru utilizare potrivit legislației cu privire la medicamente.</w:t>
      </w:r>
    </w:p>
    <w:p w14:paraId="0F0ED887"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(7) Pentru fiecare medicament oferit prin intermediul serviciilor societății informaționale se afișează, în mod obligatoriu: denumirea comercială și denumirea comună internațională; indicațiile terapeutice din autorizația de punere pe piață; prospectul; prețul.</w:t>
      </w:r>
    </w:p>
    <w:p w14:paraId="47956492"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 xml:space="preserve">(8) Se interzice utilizarea stimulentelor comerciale sau a programelor de reduceri condiționate de procurarea unor cantități mai mari de medicamente, care pot conduce la procurarea ori utilizarea abuzivă sau exagerată a medicamentelor de către consumatorul final. Mărimea taxei de livrare nu </w:t>
      </w:r>
      <w:r w:rsidRPr="001B71E4">
        <w:rPr>
          <w:sz w:val="28"/>
          <w:szCs w:val="28"/>
        </w:rPr>
        <w:lastRenderedPageBreak/>
        <w:t>depinde de medicamentele eliberate, de valoarea comenzii sau de numărul de medicamente comandate.</w:t>
      </w:r>
    </w:p>
    <w:p w14:paraId="4940115A" w14:textId="77777777" w:rsidR="00913276" w:rsidRDefault="00716C27" w:rsidP="0047608B">
      <w:pPr>
        <w:tabs>
          <w:tab w:val="left" w:pos="5812"/>
        </w:tabs>
        <w:spacing w:after="0" w:line="240" w:lineRule="auto"/>
        <w:ind w:right="-291" w:firstLine="567"/>
        <w:jc w:val="both"/>
        <w:rPr>
          <w:sz w:val="28"/>
          <w:szCs w:val="28"/>
        </w:rPr>
      </w:pPr>
      <w:r w:rsidRPr="001B71E4">
        <w:rPr>
          <w:sz w:val="28"/>
          <w:szCs w:val="28"/>
        </w:rPr>
        <w:t>(9) Reglementarea comerțului online urmărește în mod prioritar siguranța pacientului, autenticitatea medicamentelor, prevenirea comercializării ilegale și menținerea responsabilității profesionale a farmaciei</w:t>
      </w:r>
      <w:r w:rsidRPr="002F0A42">
        <w:rPr>
          <w:sz w:val="28"/>
          <w:szCs w:val="28"/>
        </w:rPr>
        <w:t xml:space="preserve"> autorizate.</w:t>
      </w:r>
    </w:p>
    <w:p w14:paraId="7F7A26B5" w14:textId="77777777" w:rsidR="001B71E4" w:rsidRPr="002F0A42" w:rsidRDefault="001B71E4" w:rsidP="0047608B">
      <w:pPr>
        <w:tabs>
          <w:tab w:val="left" w:pos="5812"/>
        </w:tabs>
        <w:spacing w:after="0" w:line="240" w:lineRule="auto"/>
        <w:ind w:right="-291" w:firstLine="567"/>
        <w:jc w:val="both"/>
        <w:rPr>
          <w:sz w:val="28"/>
          <w:szCs w:val="28"/>
        </w:rPr>
      </w:pPr>
    </w:p>
    <w:p w14:paraId="39E67B25" w14:textId="4838C9C9" w:rsidR="00913276" w:rsidRPr="001B71E4" w:rsidRDefault="00716C27" w:rsidP="0047608B">
      <w:pPr>
        <w:tabs>
          <w:tab w:val="left" w:pos="5812"/>
        </w:tabs>
        <w:spacing w:after="0" w:line="240" w:lineRule="auto"/>
        <w:ind w:right="-291" w:firstLine="567"/>
        <w:rPr>
          <w:bCs/>
          <w:sz w:val="28"/>
          <w:szCs w:val="28"/>
        </w:rPr>
      </w:pPr>
      <w:r w:rsidRPr="002F0A42">
        <w:rPr>
          <w:b/>
          <w:sz w:val="28"/>
          <w:szCs w:val="28"/>
        </w:rPr>
        <w:t>Articolul 2</w:t>
      </w:r>
      <w:r w:rsidR="004C0A97">
        <w:rPr>
          <w:b/>
          <w:sz w:val="28"/>
          <w:szCs w:val="28"/>
        </w:rPr>
        <w:t>9</w:t>
      </w:r>
      <w:r w:rsidRPr="002F0A42">
        <w:rPr>
          <w:b/>
          <w:sz w:val="28"/>
          <w:szCs w:val="28"/>
        </w:rPr>
        <w:t xml:space="preserve"> </w:t>
      </w:r>
      <w:r w:rsidRPr="001B71E4">
        <w:rPr>
          <w:bCs/>
          <w:sz w:val="28"/>
          <w:szCs w:val="28"/>
        </w:rPr>
        <w:t>Activitatea farmaceutică prin intermediul serviciilor societății informaționale (e-Commerce)</w:t>
      </w:r>
    </w:p>
    <w:p w14:paraId="5A0EFEED"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(1) Comercializarea prin intermediul serviciilor societății informaționale a medicamentelor care se eliberează fără prescripție medicală și a celor prescrise prin intermediul rețetei electronice se permite numai farmaciilor comunitare care dispun de autorizație pentru activitatea unității farmaceutice și care notifică AMDM intenția de a desfășura această activitate, conform procedurii aprobate prin ordin al ministrului sănătății.</w:t>
      </w:r>
    </w:p>
    <w:p w14:paraId="0C56A4B0"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(2) Notificarea prevăzută la alin. (1) conține următoarele informații:</w:t>
      </w:r>
    </w:p>
    <w:p w14:paraId="72F8BE90"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a) denumirea companiei și adresa permanentă a unității farmaceutice de unde se efectuează livrarea medicamentelor respective;</w:t>
      </w:r>
    </w:p>
    <w:p w14:paraId="4BB39738"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b) data începerii activității de oferire a medicamentelor spre comercializare la distanță către populație prin intermediul serviciilor societății informaționale;</w:t>
      </w:r>
    </w:p>
    <w:p w14:paraId="43BD1164"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c) adresa site-ului web al unității farmaceutice prin intermediul căruia se efectuează comercializarea;</w:t>
      </w:r>
    </w:p>
    <w:p w14:paraId="4750FF32"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d) numele farmacistului responsabil de comercializarea medicamentelor prin intermediul serviciilor societății informaționale și data începerii activității acestuia. Datele se înscriu ca mențiune în autorizația pentru activitatea unității farmaceutice în cauză.</w:t>
      </w:r>
    </w:p>
    <w:p w14:paraId="095B0127"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(3) Orice modificare ulterioară a informațiilor prevăzute la alin. (1) și (2) se comunică AMDM în termen de 10 zile lucrătoare.</w:t>
      </w:r>
    </w:p>
    <w:p w14:paraId="0347DC6F"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(4) Livrările de medicamente se efectuează doar pe teritoriul Republicii Moldova, conform condițiilor aprobate prin ordin al ministrului sănătății.</w:t>
      </w:r>
    </w:p>
    <w:p w14:paraId="76E048B1"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(5) Site-ul web al unității farmaceutice prin care se oferă medicamente prin intermediul serviciilor societății informaționale, în conformitate cu prevederile legislației privind comerțul electronic, conține următoarele informații:</w:t>
      </w:r>
    </w:p>
    <w:p w14:paraId="15519B40"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a) datele de contact ale AMDM;</w:t>
      </w:r>
    </w:p>
    <w:p w14:paraId="76BDB4D9"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b) o legătură hyperlink către modulul prevăzut la alin. (7);</w:t>
      </w:r>
    </w:p>
    <w:p w14:paraId="66CFD76D"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 xml:space="preserve">c) logoul comun stabilit prin ordin al ministrului sănătății, afișat clar pe fiecare pagină a site-ului web care are legătură cu oferta de comercializare de medicamente la distanță către populație. Logoul comun conține o legătură </w:t>
      </w:r>
      <w:r w:rsidRPr="00A2357F">
        <w:rPr>
          <w:sz w:val="28"/>
          <w:szCs w:val="28"/>
        </w:rPr>
        <w:lastRenderedPageBreak/>
        <w:t>hyperlink către poziția în care unitatea farmaceutică este înscrisă pe lista menționată la alin. (7) lit. c).</w:t>
      </w:r>
    </w:p>
    <w:p w14:paraId="4E884E55"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(6) Este interzisă afișarea de legături hyperlink către site-urile web ale companiilor farmaceutice.</w:t>
      </w:r>
    </w:p>
    <w:p w14:paraId="5E31F5A2"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(7) AMDM creează, pe pagina sa web oficială, un modul care oferă cel puțin:</w:t>
      </w:r>
    </w:p>
    <w:p w14:paraId="3DA93120"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a) informații privind legislația națională aplicabilă oferirii de medicamente spre vânzare la distanță către populație prin intermediul serviciilor societății informaționale, inclusiv informații referitoare la faptul că pot exista diferențe între state în ceea ce privește clasificarea medicamentelor și condițiile de furnizare a acestora;</w:t>
      </w:r>
    </w:p>
    <w:p w14:paraId="1ECE7A55"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b) informații privind scopul logoului comun;</w:t>
      </w:r>
    </w:p>
    <w:p w14:paraId="7237E352"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c) lista farmaciilor care oferă medicamente spre vânzare la distanță către populație prin intermediul serviciilor societății informaționale, precum și adresele site-urilor web ale acestora;</w:t>
      </w:r>
    </w:p>
    <w:p w14:paraId="6518B5D3" w14:textId="77777777" w:rsidR="00913276" w:rsidRPr="00A2357F" w:rsidRDefault="00716C27" w:rsidP="0047608B">
      <w:pPr>
        <w:tabs>
          <w:tab w:val="left" w:pos="5812"/>
        </w:tabs>
        <w:spacing w:after="0" w:line="240" w:lineRule="auto"/>
        <w:ind w:right="-291" w:firstLine="567"/>
        <w:jc w:val="both"/>
        <w:rPr>
          <w:sz w:val="28"/>
          <w:szCs w:val="28"/>
        </w:rPr>
      </w:pPr>
      <w:r w:rsidRPr="00A2357F">
        <w:rPr>
          <w:sz w:val="28"/>
          <w:szCs w:val="28"/>
        </w:rPr>
        <w:t>d) informații generale privind riscurile legate de medicamentele furnizate ilegal populației prin intermediul serviciilor societății informaționale.</w:t>
      </w:r>
    </w:p>
    <w:p w14:paraId="0004555E" w14:textId="77777777" w:rsidR="00913276" w:rsidRDefault="00716C27" w:rsidP="0047608B">
      <w:pPr>
        <w:tabs>
          <w:tab w:val="left" w:pos="5812"/>
        </w:tabs>
        <w:spacing w:after="0" w:line="240" w:lineRule="auto"/>
        <w:ind w:right="-291" w:firstLine="567"/>
        <w:jc w:val="both"/>
        <w:rPr>
          <w:sz w:val="28"/>
          <w:szCs w:val="28"/>
        </w:rPr>
      </w:pPr>
      <w:r w:rsidRPr="00A2357F">
        <w:rPr>
          <w:sz w:val="28"/>
          <w:szCs w:val="28"/>
        </w:rPr>
        <w:t>(8) Modulul prevăzut la alin. (7) conține o legătură hyperlink către site-ul web al unității farmaceutice prin care se oferă medicamente prin intermediul serviciilor societății informaționale.</w:t>
      </w:r>
    </w:p>
    <w:p w14:paraId="706FAB4B" w14:textId="77777777" w:rsidR="004C0A97" w:rsidRPr="00A2357F" w:rsidRDefault="004C0A97" w:rsidP="0047608B">
      <w:pPr>
        <w:tabs>
          <w:tab w:val="left" w:pos="5812"/>
        </w:tabs>
        <w:spacing w:after="0" w:line="240" w:lineRule="auto"/>
        <w:ind w:right="-291" w:firstLine="567"/>
        <w:jc w:val="both"/>
        <w:rPr>
          <w:sz w:val="28"/>
          <w:szCs w:val="28"/>
        </w:rPr>
      </w:pPr>
    </w:p>
    <w:p w14:paraId="414BB856" w14:textId="77777777" w:rsidR="00913276" w:rsidRPr="00A2357F" w:rsidRDefault="00716C27" w:rsidP="0047608B">
      <w:pPr>
        <w:tabs>
          <w:tab w:val="left" w:pos="5812"/>
        </w:tabs>
        <w:spacing w:after="0" w:line="240" w:lineRule="auto"/>
        <w:ind w:right="-291" w:firstLine="567"/>
        <w:jc w:val="center"/>
        <w:rPr>
          <w:sz w:val="28"/>
          <w:szCs w:val="28"/>
        </w:rPr>
      </w:pPr>
      <w:r w:rsidRPr="00A2357F">
        <w:rPr>
          <w:b/>
          <w:sz w:val="28"/>
          <w:szCs w:val="28"/>
        </w:rPr>
        <w:t>Capitolul VII</w:t>
      </w:r>
    </w:p>
    <w:p w14:paraId="10EB9623" w14:textId="77777777" w:rsidR="00913276" w:rsidRPr="002F0A42" w:rsidRDefault="00716C27" w:rsidP="0047608B">
      <w:pPr>
        <w:tabs>
          <w:tab w:val="left" w:pos="5812"/>
        </w:tabs>
        <w:spacing w:after="0" w:line="240" w:lineRule="auto"/>
        <w:ind w:right="-291" w:firstLine="567"/>
        <w:jc w:val="center"/>
        <w:rPr>
          <w:sz w:val="28"/>
          <w:szCs w:val="28"/>
        </w:rPr>
      </w:pPr>
      <w:r w:rsidRPr="00A2357F">
        <w:rPr>
          <w:b/>
          <w:sz w:val="28"/>
          <w:szCs w:val="28"/>
        </w:rPr>
        <w:t>CENTRE REGIONALE DE DISPENSARE</w:t>
      </w:r>
      <w:r w:rsidRPr="002F0A42">
        <w:rPr>
          <w:b/>
          <w:sz w:val="28"/>
          <w:szCs w:val="28"/>
        </w:rPr>
        <w:t xml:space="preserve"> (MODEL HUB-AND-SPOKE)</w:t>
      </w:r>
    </w:p>
    <w:p w14:paraId="38EB645A" w14:textId="5EDE2ACE" w:rsidR="00913276" w:rsidRPr="002F0A42" w:rsidRDefault="00716C27" w:rsidP="0047608B">
      <w:pPr>
        <w:tabs>
          <w:tab w:val="left" w:pos="5812"/>
        </w:tabs>
        <w:spacing w:after="0" w:line="240" w:lineRule="auto"/>
        <w:ind w:right="-291" w:firstLine="567"/>
        <w:rPr>
          <w:sz w:val="28"/>
          <w:szCs w:val="28"/>
        </w:rPr>
      </w:pPr>
      <w:r w:rsidRPr="002F0A42">
        <w:rPr>
          <w:b/>
          <w:sz w:val="28"/>
          <w:szCs w:val="28"/>
        </w:rPr>
        <w:t xml:space="preserve">Articolul </w:t>
      </w:r>
      <w:r w:rsidR="004C0A97">
        <w:rPr>
          <w:b/>
          <w:sz w:val="28"/>
          <w:szCs w:val="28"/>
        </w:rPr>
        <w:t>30.</w:t>
      </w:r>
      <w:r w:rsidRPr="002F0A42">
        <w:rPr>
          <w:b/>
          <w:sz w:val="28"/>
          <w:szCs w:val="28"/>
        </w:rPr>
        <w:t xml:space="preserve"> </w:t>
      </w:r>
      <w:r w:rsidRPr="001B71E4">
        <w:rPr>
          <w:bCs/>
          <w:sz w:val="28"/>
          <w:szCs w:val="28"/>
        </w:rPr>
        <w:t>Centre regionale de dispensare</w:t>
      </w:r>
    </w:p>
    <w:p w14:paraId="3975ADE8" w14:textId="77777777" w:rsidR="00913276" w:rsidRPr="001B71E4" w:rsidRDefault="00716C27" w:rsidP="0047608B">
      <w:pPr>
        <w:tabs>
          <w:tab w:val="left" w:pos="5812"/>
        </w:tabs>
        <w:spacing w:after="0" w:line="240" w:lineRule="auto"/>
        <w:ind w:right="-291" w:firstLine="567"/>
        <w:jc w:val="both"/>
        <w:rPr>
          <w:sz w:val="28"/>
          <w:szCs w:val="28"/>
        </w:rPr>
      </w:pPr>
      <w:r w:rsidRPr="002F0A42">
        <w:rPr>
          <w:sz w:val="28"/>
          <w:szCs w:val="28"/>
        </w:rPr>
        <w:t xml:space="preserve">(1) Centrele regionale de dispensare sunt unități farmaceutice autorizate, </w:t>
      </w:r>
      <w:r w:rsidRPr="001B71E4">
        <w:rPr>
          <w:sz w:val="28"/>
          <w:szCs w:val="28"/>
        </w:rPr>
        <w:t>organizate ca parte a unor rețele de farmacii comunitare, în model hub-</w:t>
      </w:r>
      <w:proofErr w:type="spellStart"/>
      <w:r w:rsidRPr="001B71E4">
        <w:rPr>
          <w:sz w:val="28"/>
          <w:szCs w:val="28"/>
        </w:rPr>
        <w:t>and</w:t>
      </w:r>
      <w:proofErr w:type="spellEnd"/>
      <w:r w:rsidRPr="001B71E4">
        <w:rPr>
          <w:sz w:val="28"/>
          <w:szCs w:val="28"/>
        </w:rPr>
        <w:t>-</w:t>
      </w:r>
      <w:proofErr w:type="spellStart"/>
      <w:r w:rsidRPr="001B71E4">
        <w:rPr>
          <w:sz w:val="28"/>
          <w:szCs w:val="28"/>
        </w:rPr>
        <w:t>spoke</w:t>
      </w:r>
      <w:proofErr w:type="spellEnd"/>
      <w:r w:rsidRPr="001B71E4">
        <w:rPr>
          <w:sz w:val="28"/>
          <w:szCs w:val="28"/>
        </w:rPr>
        <w:t>, care asigură, pentru farmaciile comunitare afiliate, asamblarea, dozarea, etichetarea și ambalarea centralizată a medicamentelor în baza prescripțiilor, în special a prescripțiilor repetate, după verificarea clinică efectuată în farmacia comunitară afiliată.</w:t>
      </w:r>
    </w:p>
    <w:p w14:paraId="729D759E" w14:textId="56BCCE9E"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(2) Centrul regional de dispensare poate realiza prepararea medicamentelor numai dacă deține autorizație pentru realizarea funcției de preparare, în condițiile art. 1</w:t>
      </w:r>
      <w:r w:rsidR="00CF79B1">
        <w:rPr>
          <w:sz w:val="28"/>
          <w:szCs w:val="28"/>
        </w:rPr>
        <w:t>5</w:t>
      </w:r>
      <w:r w:rsidRPr="001B71E4">
        <w:rPr>
          <w:sz w:val="28"/>
          <w:szCs w:val="28"/>
        </w:rPr>
        <w:t xml:space="preserve"> alin. (2) lit. b).</w:t>
      </w:r>
    </w:p>
    <w:p w14:paraId="1DB63486"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(3) Activitățile prevăzute la alin. (1) și (2) constituie activitate farmaceutică de eliberare și, respectiv, de preparare în regim de farmacie și nu constituie fabricație industrială, cu condiția ca:</w:t>
      </w:r>
    </w:p>
    <w:p w14:paraId="7209B18C"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a) fiecare operațiune să fie realizată în baza unei prescripții nominative, pentru un pacient identificat;</w:t>
      </w:r>
    </w:p>
    <w:p w14:paraId="78ED42E3"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lastRenderedPageBreak/>
        <w:t>b) să nu se realizeze producție pe stoc și să nu se modifice forma farmaceutică ori compoziția medicamentului;</w:t>
      </w:r>
    </w:p>
    <w:p w14:paraId="412C088F"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c) trasabilitatea, de la ambalajul original al medicamentului până la pacient, să fie asigurată integral;</w:t>
      </w:r>
    </w:p>
    <w:p w14:paraId="515126CC"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d) elementele de siguranță ale ambalajului să fie gestionate în condițiile legislației cu privire la medicamente.</w:t>
      </w:r>
    </w:p>
    <w:p w14:paraId="314A3993"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(4) Medicamentul se eliberează pacientului de către farmacia comunitară afiliată, care rămâne responsabilă față de pacient pentru verificarea clinică și consiliere. Eliberarea directă a medicamentelor de la centrul regional de dispensare către pacient nu se admite.</w:t>
      </w:r>
    </w:p>
    <w:p w14:paraId="078F9199" w14:textId="77777777" w:rsidR="00913276" w:rsidRPr="001B71E4" w:rsidRDefault="00716C27" w:rsidP="0047608B">
      <w:pPr>
        <w:tabs>
          <w:tab w:val="left" w:pos="5812"/>
        </w:tabs>
        <w:spacing w:after="0" w:line="240" w:lineRule="auto"/>
        <w:ind w:right="-291" w:firstLine="567"/>
        <w:jc w:val="both"/>
        <w:rPr>
          <w:sz w:val="28"/>
          <w:szCs w:val="28"/>
        </w:rPr>
      </w:pPr>
      <w:r w:rsidRPr="001B71E4">
        <w:rPr>
          <w:sz w:val="28"/>
          <w:szCs w:val="28"/>
        </w:rPr>
        <w:t>(5) Răspunderea centrului regional de dispensare privește asamblarea, dozarea, etichetarea, ambalarea, condițiile de păstrare și trasabilitatea. Relația dintre centrul regional de dispensare și farmaciile comunitare afiliate se stabilește prin contract scris, cu delimitarea expresă a responsabilităților și cu asigurarea trasabilității integrale a fiecărei prescripții.</w:t>
      </w:r>
    </w:p>
    <w:p w14:paraId="29D16237" w14:textId="77777777" w:rsidR="00913276" w:rsidRDefault="00716C27" w:rsidP="0047608B">
      <w:pPr>
        <w:tabs>
          <w:tab w:val="left" w:pos="5812"/>
        </w:tabs>
        <w:spacing w:after="0" w:line="240" w:lineRule="auto"/>
        <w:ind w:right="-291" w:firstLine="567"/>
        <w:jc w:val="both"/>
        <w:rPr>
          <w:sz w:val="28"/>
          <w:szCs w:val="28"/>
        </w:rPr>
      </w:pPr>
      <w:r w:rsidRPr="001B71E4">
        <w:rPr>
          <w:sz w:val="28"/>
          <w:szCs w:val="28"/>
        </w:rPr>
        <w:t>(6) Particularitățile de funcționare ale centrelor regionale de dispensare se aprobă prin ordin al ministrului sănătății.</w:t>
      </w:r>
    </w:p>
    <w:p w14:paraId="50A6BB0D" w14:textId="77777777" w:rsidR="004C0A97" w:rsidRPr="001B71E4" w:rsidRDefault="004C0A97" w:rsidP="0047608B">
      <w:pPr>
        <w:tabs>
          <w:tab w:val="left" w:pos="5812"/>
        </w:tabs>
        <w:spacing w:after="0" w:line="240" w:lineRule="auto"/>
        <w:ind w:right="-291" w:firstLine="567"/>
        <w:jc w:val="both"/>
        <w:rPr>
          <w:sz w:val="28"/>
          <w:szCs w:val="28"/>
        </w:rPr>
      </w:pPr>
    </w:p>
    <w:p w14:paraId="60B1A455"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Capitolul VIII</w:t>
      </w:r>
    </w:p>
    <w:p w14:paraId="19FA2E3E"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RECUNOAȘTEREA PRESCRIPȚIILOR MEDICALE ELIBERATE ÎN STATELE MEMBRE ALE UNIUNII EUROPENE</w:t>
      </w:r>
    </w:p>
    <w:p w14:paraId="2DCCC070" w14:textId="1D2C75A3" w:rsidR="00913276" w:rsidRPr="002F0A42" w:rsidRDefault="00716C27" w:rsidP="0047608B">
      <w:pPr>
        <w:tabs>
          <w:tab w:val="left" w:pos="5812"/>
        </w:tabs>
        <w:spacing w:after="0" w:line="240" w:lineRule="auto"/>
        <w:ind w:right="-291" w:firstLine="567"/>
        <w:rPr>
          <w:sz w:val="28"/>
          <w:szCs w:val="28"/>
        </w:rPr>
      </w:pPr>
      <w:r w:rsidRPr="002F0A42">
        <w:rPr>
          <w:b/>
          <w:sz w:val="28"/>
          <w:szCs w:val="28"/>
        </w:rPr>
        <w:t xml:space="preserve">Articolul </w:t>
      </w:r>
      <w:r w:rsidR="004C0A97">
        <w:rPr>
          <w:b/>
          <w:sz w:val="28"/>
          <w:szCs w:val="28"/>
        </w:rPr>
        <w:t>31</w:t>
      </w:r>
      <w:r w:rsidRPr="002F0A42">
        <w:rPr>
          <w:b/>
          <w:sz w:val="28"/>
          <w:szCs w:val="28"/>
        </w:rPr>
        <w:t xml:space="preserve">. </w:t>
      </w:r>
      <w:r w:rsidRPr="00112052">
        <w:rPr>
          <w:bCs/>
          <w:sz w:val="28"/>
          <w:szCs w:val="28"/>
        </w:rPr>
        <w:t>Recunoașterea prescripțiilor medicale eliberate în statele membre ale Uniunii Europene</w:t>
      </w:r>
    </w:p>
    <w:p w14:paraId="22FF6035" w14:textId="1BD42CDE" w:rsidR="00913276" w:rsidRPr="00112052" w:rsidRDefault="00716C27" w:rsidP="0047608B">
      <w:pPr>
        <w:tabs>
          <w:tab w:val="left" w:pos="5812"/>
        </w:tabs>
        <w:spacing w:after="0" w:line="240" w:lineRule="auto"/>
        <w:ind w:right="-291" w:firstLine="567"/>
        <w:jc w:val="both"/>
        <w:rPr>
          <w:sz w:val="28"/>
          <w:szCs w:val="28"/>
        </w:rPr>
      </w:pPr>
      <w:r w:rsidRPr="002F0A42">
        <w:rPr>
          <w:sz w:val="28"/>
          <w:szCs w:val="28"/>
        </w:rPr>
        <w:t xml:space="preserve">(1) Prescripțiile medicale eliberate într-un stat membru al Uniunii </w:t>
      </w:r>
      <w:r w:rsidRPr="00112052">
        <w:rPr>
          <w:sz w:val="28"/>
          <w:szCs w:val="28"/>
        </w:rPr>
        <w:t xml:space="preserve">Europene sunt recunoscute și pot fi utilizate pe teritoriul Republicii Moldova pentru medicamentele autorizate pentru punere pe piață, în conformitate cu </w:t>
      </w:r>
      <w:r w:rsidR="0047608B" w:rsidRPr="00112052">
        <w:rPr>
          <w:sz w:val="28"/>
          <w:szCs w:val="28"/>
        </w:rPr>
        <w:t>Legea</w:t>
      </w:r>
      <w:r w:rsidR="00E0263E">
        <w:rPr>
          <w:sz w:val="28"/>
          <w:szCs w:val="28"/>
        </w:rPr>
        <w:t xml:space="preserve"> nr.</w:t>
      </w:r>
      <w:r w:rsidR="0047608B" w:rsidRPr="00112052">
        <w:rPr>
          <w:sz w:val="28"/>
          <w:szCs w:val="28"/>
        </w:rPr>
        <w:t xml:space="preserve"> 153/2025</w:t>
      </w:r>
      <w:r w:rsidRPr="00112052">
        <w:rPr>
          <w:sz w:val="28"/>
          <w:szCs w:val="28"/>
        </w:rPr>
        <w:t xml:space="preserve"> cu privire la medicamente.</w:t>
      </w:r>
    </w:p>
    <w:p w14:paraId="3A1A8AB9"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(2) Orice restricții privind recunoașterea prescripțiilor prevăzute la alin. (1) sunt interzise, cu excepția cazurilor în care acestea:</w:t>
      </w:r>
    </w:p>
    <w:p w14:paraId="2748C143"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a) se limitează la ceea ce este necesar și proporțional pentru protejarea sănătății umane și sunt nediscriminatorii; sau</w:t>
      </w:r>
    </w:p>
    <w:p w14:paraId="2D2AE9F4"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b) se bazează pe îndoieli legitime și justificate privind autenticitatea, conținutul sau claritatea prescripției.</w:t>
      </w:r>
    </w:p>
    <w:p w14:paraId="625DFB79"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(3) Recunoașterea prescripțiilor eliberate într-un stat membru al Uniunii Europene nu aduce atingere cadrului normativ privind prescrierea și eliberarea medicamentelor, inclusiv regulilor privind substituirea generică și altor forme de substituire prevăzute de legislația națională, precum și normelor privind rambursarea costului medicamentelor.</w:t>
      </w:r>
    </w:p>
    <w:p w14:paraId="4A8535E3"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 xml:space="preserve">(4) Refuzul eliberării unui medicament prescris într-un stat membru al Uniunii Europene poate avea loc în conformitate cu prevederile cadrului </w:t>
      </w:r>
      <w:r w:rsidRPr="00112052">
        <w:rPr>
          <w:sz w:val="28"/>
          <w:szCs w:val="28"/>
        </w:rPr>
        <w:lastRenderedPageBreak/>
        <w:t>normativ, cu condiția ca un asemenea refuz să fie aplicat în aceleași condiții ca și în cazul unei prescripții emise pe teritoriul Republicii Moldova.</w:t>
      </w:r>
    </w:p>
    <w:p w14:paraId="737112A3"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(5) Autoritățile competente, în limitele atribuțiilor stabilite de legislație, iau măsurile necesare pentru asigurarea continuității tratamentului în cazul în care o prescripție este emisă într-un stat membru al Uniunii Europene pentru produse disponibile pe teritoriul Republicii Moldova, inclusiv prin facilitarea recunoașterii prescripției și a eliberării medicamentului sau a unui produs echivalent disponibil.</w:t>
      </w:r>
    </w:p>
    <w:p w14:paraId="53E4FADD" w14:textId="77777777" w:rsidR="00913276" w:rsidRPr="002F0A42" w:rsidRDefault="00716C27" w:rsidP="0047608B">
      <w:pPr>
        <w:tabs>
          <w:tab w:val="left" w:pos="5812"/>
        </w:tabs>
        <w:spacing w:after="0" w:line="240" w:lineRule="auto"/>
        <w:ind w:right="-291" w:firstLine="567"/>
        <w:jc w:val="both"/>
        <w:rPr>
          <w:sz w:val="28"/>
          <w:szCs w:val="28"/>
        </w:rPr>
      </w:pPr>
      <w:r w:rsidRPr="00112052">
        <w:rPr>
          <w:sz w:val="28"/>
          <w:szCs w:val="28"/>
        </w:rPr>
        <w:t>(6) Prezentul articol se aplică și dispozitivelor medicale introduse legal pe piața Republicii Moldova, în condițiile</w:t>
      </w:r>
      <w:r w:rsidRPr="002F0A42">
        <w:rPr>
          <w:sz w:val="28"/>
          <w:szCs w:val="28"/>
        </w:rPr>
        <w:t xml:space="preserve"> stabilite de legislația națională.</w:t>
      </w:r>
    </w:p>
    <w:p w14:paraId="1278CFAC"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(7) Prevederile prezentului articol nu se aplică medicamentelor care fac obiectul unei condiții speciale de prescriere și eliberare, potrivit legislației naționale, inclusiv medicamentelor supuse regimurilor speciale de control.</w:t>
      </w:r>
    </w:p>
    <w:p w14:paraId="3FC3B5BA" w14:textId="77777777" w:rsidR="00913276" w:rsidRDefault="00716C27" w:rsidP="0047608B">
      <w:pPr>
        <w:tabs>
          <w:tab w:val="left" w:pos="5812"/>
        </w:tabs>
        <w:spacing w:after="0" w:line="240" w:lineRule="auto"/>
        <w:ind w:right="-291" w:firstLine="567"/>
        <w:jc w:val="both"/>
        <w:rPr>
          <w:sz w:val="28"/>
          <w:szCs w:val="28"/>
        </w:rPr>
      </w:pPr>
      <w:r w:rsidRPr="002F0A42">
        <w:rPr>
          <w:sz w:val="28"/>
          <w:szCs w:val="28"/>
        </w:rPr>
        <w:t>(8) Ministerul Sănătății stabilește elementele minime ale prescripției, cerințele privind identificarea pacientului, a profesionistului din domeniul sănătății și a medicamentului, inclusiv denumirea comună internațională, forma farmaceutică și dozajul, precum și procedura de verificare a autenticității prescripției și, după caz, interoperabilitatea prescripțiilor electronice și condițiile de eliberare a medicamentelor în baza prescripțiilor emise într-un stat membru al Uniunii Europene.</w:t>
      </w:r>
    </w:p>
    <w:p w14:paraId="06414D34" w14:textId="77777777" w:rsidR="00112052" w:rsidRPr="002F0A42" w:rsidRDefault="00112052" w:rsidP="0047608B">
      <w:pPr>
        <w:tabs>
          <w:tab w:val="left" w:pos="5812"/>
        </w:tabs>
        <w:spacing w:after="0" w:line="240" w:lineRule="auto"/>
        <w:ind w:right="-291" w:firstLine="567"/>
        <w:jc w:val="both"/>
        <w:rPr>
          <w:sz w:val="28"/>
          <w:szCs w:val="28"/>
        </w:rPr>
      </w:pPr>
    </w:p>
    <w:p w14:paraId="521F7BE8"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Capitolul IX</w:t>
      </w:r>
    </w:p>
    <w:p w14:paraId="1CE15D3B"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GESTIONAREA DEȘEURILOR FARMACEUTICE</w:t>
      </w:r>
    </w:p>
    <w:p w14:paraId="0CC27422" w14:textId="59D10A11" w:rsidR="00913276" w:rsidRPr="00112052" w:rsidRDefault="00716C27" w:rsidP="0047608B">
      <w:pPr>
        <w:tabs>
          <w:tab w:val="left" w:pos="5812"/>
        </w:tabs>
        <w:spacing w:after="0" w:line="240" w:lineRule="auto"/>
        <w:ind w:right="-291" w:firstLine="567"/>
        <w:rPr>
          <w:bCs/>
          <w:sz w:val="28"/>
          <w:szCs w:val="28"/>
        </w:rPr>
      </w:pPr>
      <w:r w:rsidRPr="002F0A42">
        <w:rPr>
          <w:b/>
          <w:sz w:val="28"/>
          <w:szCs w:val="28"/>
        </w:rPr>
        <w:t xml:space="preserve">Articolul </w:t>
      </w:r>
      <w:r w:rsidR="004C0A97">
        <w:rPr>
          <w:b/>
          <w:sz w:val="28"/>
          <w:szCs w:val="28"/>
        </w:rPr>
        <w:t>32</w:t>
      </w:r>
      <w:r w:rsidRPr="002F0A42">
        <w:rPr>
          <w:b/>
          <w:sz w:val="28"/>
          <w:szCs w:val="28"/>
        </w:rPr>
        <w:t xml:space="preserve">. </w:t>
      </w:r>
      <w:r w:rsidRPr="00112052">
        <w:rPr>
          <w:bCs/>
          <w:sz w:val="28"/>
          <w:szCs w:val="28"/>
        </w:rPr>
        <w:t>Obligațiile unităților farmaceutice privind deșeurile farmaceutice</w:t>
      </w:r>
    </w:p>
    <w:p w14:paraId="1AEDEBB5" w14:textId="7777777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(1) Farmaciile comunitare asigură colectarea gratuită, de la populație, a deșeurilor farmaceutice, în recipiente destinate exclusiv acestui scop, amplasate într-un spațiu accesibil pacienților și marcate corespunzător.</w:t>
      </w:r>
    </w:p>
    <w:p w14:paraId="347850CD" w14:textId="7777777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(2) Deșeurile farmaceutice colectate se păstrează separat de medicamentele destinate eliberării, în condiții care exclud reintroducerea acestora în circuitul farmaceutic, și se predau, în baza unui contract, operatorilor autorizați pentru transportul și nimicirea acestora, în condițiile legislației privind deșeurile.</w:t>
      </w:r>
    </w:p>
    <w:p w14:paraId="06C09E58" w14:textId="7777777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(3) Fiecare unitate farmaceutică ține evidența deșeurilor farmaceutice colectate și predate, cu indicarea cantității, a datei predării și a operatorului autorizat, evidența fiind pusă la dispoziția autorităților de control la solicitare.</w:t>
      </w:r>
    </w:p>
    <w:p w14:paraId="26874F97" w14:textId="7777777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(4) Se interzice eliminarea deșeurilor farmaceutice împreună cu deșeurile menajere sau în rețeaua de canalizare.</w:t>
      </w:r>
    </w:p>
    <w:p w14:paraId="3005217C" w14:textId="7777777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 xml:space="preserve">(5) Regulamentul privind gestionarea deșeurilor farmaceutice se aprobă de Guvern, la propunerea Ministerului Sănătății și a autorității centrale de </w:t>
      </w:r>
      <w:r w:rsidRPr="00112052">
        <w:rPr>
          <w:bCs/>
          <w:sz w:val="28"/>
          <w:szCs w:val="28"/>
        </w:rPr>
        <w:lastRenderedPageBreak/>
        <w:t>mediu, și stabilește actorii obligați, punctele de colectare, condițiile de stocare temporară și transport, cerințele de trasabilitate și documentare, modul de finanțare a costurilor de nimicire, precum și regimul aplicabil deșeurilor generate de instituțiile medico-sanitare și de unitățile cu funcție de preparare.</w:t>
      </w:r>
    </w:p>
    <w:p w14:paraId="4FE24C6A" w14:textId="77777777" w:rsidR="00913276" w:rsidRDefault="00716C27" w:rsidP="0047608B">
      <w:pPr>
        <w:tabs>
          <w:tab w:val="left" w:pos="5812"/>
        </w:tabs>
        <w:spacing w:after="0" w:line="240" w:lineRule="auto"/>
        <w:ind w:right="-291" w:firstLine="567"/>
        <w:jc w:val="both"/>
        <w:rPr>
          <w:bCs/>
          <w:sz w:val="28"/>
          <w:szCs w:val="28"/>
        </w:rPr>
      </w:pPr>
      <w:r w:rsidRPr="00112052">
        <w:rPr>
          <w:bCs/>
          <w:sz w:val="28"/>
          <w:szCs w:val="28"/>
        </w:rPr>
        <w:t>(6) Costurile colectării, transportului și nimicirii deșeurilor farmaceutice se suportă în modul stabilit de Guvern, cu luarea în considerare a impactului asupra sustenabilității farmaciilor din mediul rural.</w:t>
      </w:r>
    </w:p>
    <w:p w14:paraId="6DA0EEBC" w14:textId="77777777" w:rsidR="00112052" w:rsidRPr="00112052" w:rsidRDefault="00112052" w:rsidP="0047608B">
      <w:pPr>
        <w:tabs>
          <w:tab w:val="left" w:pos="5812"/>
        </w:tabs>
        <w:spacing w:after="0" w:line="240" w:lineRule="auto"/>
        <w:ind w:right="-291" w:firstLine="567"/>
        <w:jc w:val="both"/>
        <w:rPr>
          <w:bCs/>
          <w:sz w:val="28"/>
          <w:szCs w:val="28"/>
        </w:rPr>
      </w:pPr>
    </w:p>
    <w:p w14:paraId="379A6B74"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Capitolul X</w:t>
      </w:r>
    </w:p>
    <w:p w14:paraId="3A191F07"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PREȚURI ȘI ADAOSURI COMERCIALE</w:t>
      </w:r>
    </w:p>
    <w:p w14:paraId="70C819DF" w14:textId="0A491C3D" w:rsidR="00913276" w:rsidRPr="00112052" w:rsidRDefault="00716C27" w:rsidP="0047608B">
      <w:pPr>
        <w:tabs>
          <w:tab w:val="left" w:pos="5812"/>
        </w:tabs>
        <w:spacing w:after="0" w:line="240" w:lineRule="auto"/>
        <w:ind w:right="-291" w:firstLine="567"/>
        <w:rPr>
          <w:bCs/>
          <w:sz w:val="28"/>
          <w:szCs w:val="28"/>
        </w:rPr>
      </w:pPr>
      <w:r w:rsidRPr="002F0A42">
        <w:rPr>
          <w:b/>
          <w:sz w:val="28"/>
          <w:szCs w:val="28"/>
        </w:rPr>
        <w:t>Articolul 3</w:t>
      </w:r>
      <w:r w:rsidR="004C0A97">
        <w:rPr>
          <w:b/>
          <w:sz w:val="28"/>
          <w:szCs w:val="28"/>
        </w:rPr>
        <w:t>3</w:t>
      </w:r>
      <w:r w:rsidRPr="002F0A42">
        <w:rPr>
          <w:b/>
          <w:sz w:val="28"/>
          <w:szCs w:val="28"/>
        </w:rPr>
        <w:t xml:space="preserve">. </w:t>
      </w:r>
      <w:r w:rsidRPr="00112052">
        <w:rPr>
          <w:bCs/>
          <w:sz w:val="28"/>
          <w:szCs w:val="28"/>
        </w:rPr>
        <w:t>Principii de stabilire a adaosurilor comerciale</w:t>
      </w:r>
    </w:p>
    <w:p w14:paraId="4795610B" w14:textId="7777777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(1) Adaosurile comerciale pentru medicamente se stabilesc prin acte normative ale Guvernului, cu respectarea principiilor transparenței, proporționalității și accesibilității medicamentelor pentru populație.</w:t>
      </w:r>
    </w:p>
    <w:p w14:paraId="48B8C587" w14:textId="7777777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(2) Adaosurile comerciale se stabilesc unitar pentru întreg teritoriul Republicii Moldova, fără diferențiere în funcție de locul de comercializare a medicamentelor.</w:t>
      </w:r>
    </w:p>
    <w:p w14:paraId="737EA069" w14:textId="7777777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(3) La stabilirea adaosurilor comerciale se ține cont de specificul medicamentelor esențiale, compensate, destinate tratamentului bolilor rare și al altor categorii de produse de interes major pentru sănătatea publică.</w:t>
      </w:r>
    </w:p>
    <w:p w14:paraId="5BDCCA36" w14:textId="7777777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(4) La stabilirea politicilor de preț, Guvernul va utiliza evaluări periodice privind disponibilitatea produselor, riscul de retragere de pe piață și impactul asupra sustenabilității farmaciilor din mediul rural.</w:t>
      </w:r>
    </w:p>
    <w:p w14:paraId="40467360" w14:textId="77777777" w:rsidR="00913276" w:rsidRDefault="00716C27" w:rsidP="0047608B">
      <w:pPr>
        <w:tabs>
          <w:tab w:val="left" w:pos="5812"/>
        </w:tabs>
        <w:spacing w:after="0" w:line="240" w:lineRule="auto"/>
        <w:ind w:right="-291" w:firstLine="567"/>
        <w:jc w:val="both"/>
        <w:rPr>
          <w:bCs/>
          <w:sz w:val="28"/>
          <w:szCs w:val="28"/>
        </w:rPr>
      </w:pPr>
      <w:r w:rsidRPr="00112052">
        <w:rPr>
          <w:bCs/>
          <w:sz w:val="28"/>
          <w:szCs w:val="28"/>
        </w:rPr>
        <w:t>(5) Măsurile de sprijin destinate farmaciilor din mediul rural, în vederea asigurării sustenabilității activității acestora și a menținerii accesului populației la medicamente, se realizează prin mecanisme distincte de finanțare, scutiri de tarife sau contractare de servicii farmaceutice, fără afectarea caracterului unitar al adaosului comercial.</w:t>
      </w:r>
    </w:p>
    <w:p w14:paraId="1136621B" w14:textId="77777777" w:rsidR="00112052" w:rsidRPr="00112052" w:rsidRDefault="00112052" w:rsidP="0047608B">
      <w:pPr>
        <w:tabs>
          <w:tab w:val="left" w:pos="5812"/>
        </w:tabs>
        <w:spacing w:after="0" w:line="240" w:lineRule="auto"/>
        <w:ind w:right="-291" w:firstLine="567"/>
        <w:jc w:val="both"/>
        <w:rPr>
          <w:bCs/>
          <w:sz w:val="28"/>
          <w:szCs w:val="28"/>
        </w:rPr>
      </w:pPr>
    </w:p>
    <w:p w14:paraId="69C50A15"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Capitolul XI</w:t>
      </w:r>
    </w:p>
    <w:p w14:paraId="4720AA29"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SUPRAVEGHEREA ȘI CONTROLUL DE STAT AL ACTIVITĂȚII UNITĂȚILOR FARMACEUTICE</w:t>
      </w:r>
    </w:p>
    <w:p w14:paraId="4B2CBB43" w14:textId="20EBF792" w:rsidR="00913276" w:rsidRPr="00112052" w:rsidRDefault="00716C27" w:rsidP="0047608B">
      <w:pPr>
        <w:tabs>
          <w:tab w:val="left" w:pos="5812"/>
        </w:tabs>
        <w:spacing w:after="0" w:line="240" w:lineRule="auto"/>
        <w:ind w:right="-291" w:firstLine="567"/>
        <w:rPr>
          <w:bCs/>
          <w:sz w:val="28"/>
          <w:szCs w:val="28"/>
        </w:rPr>
      </w:pPr>
      <w:r w:rsidRPr="002F0A42">
        <w:rPr>
          <w:b/>
          <w:sz w:val="28"/>
          <w:szCs w:val="28"/>
        </w:rPr>
        <w:t>Articolul 3</w:t>
      </w:r>
      <w:r w:rsidR="004C0A97">
        <w:rPr>
          <w:b/>
          <w:sz w:val="28"/>
          <w:szCs w:val="28"/>
        </w:rPr>
        <w:t>4</w:t>
      </w:r>
      <w:r w:rsidRPr="002F0A42">
        <w:rPr>
          <w:b/>
          <w:sz w:val="28"/>
          <w:szCs w:val="28"/>
        </w:rPr>
        <w:t xml:space="preserve">. </w:t>
      </w:r>
      <w:r w:rsidRPr="00112052">
        <w:rPr>
          <w:bCs/>
          <w:sz w:val="28"/>
          <w:szCs w:val="28"/>
        </w:rPr>
        <w:t>Supravegherea punerii în aplicare a prezentei legi</w:t>
      </w:r>
    </w:p>
    <w:p w14:paraId="0E18E76A" w14:textId="7777777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(1) Controlul de stat al activității farmaceutice în cadrul unităților farmaceutice, indiferent de tipul de proprietate și forma juridică de organizare, se realizează conform prevederilor legislației privind controlul de stat asupra activității de întreprinzător, ale legii cu privire la medicamente și ale prezentei legi.</w:t>
      </w:r>
    </w:p>
    <w:p w14:paraId="6C727A76" w14:textId="7777777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 xml:space="preserve">(2) Controlul se realizează în baza analizei riscurilor, cu utilizarea listelor de verificare aprobate în condițiile legii, și vizează, în special, respectarea </w:t>
      </w:r>
      <w:r w:rsidRPr="00112052">
        <w:rPr>
          <w:bCs/>
          <w:sz w:val="28"/>
          <w:szCs w:val="28"/>
        </w:rPr>
        <w:lastRenderedPageBreak/>
        <w:t xml:space="preserve">normelor de bună practică de farmacie, trasabilitatea medicamentelor, condițiile de păstrare, structura de personal, regimul </w:t>
      </w:r>
      <w:proofErr w:type="spellStart"/>
      <w:r w:rsidRPr="00112052">
        <w:rPr>
          <w:bCs/>
          <w:sz w:val="28"/>
          <w:szCs w:val="28"/>
        </w:rPr>
        <w:t>tele</w:t>
      </w:r>
      <w:proofErr w:type="spellEnd"/>
      <w:r w:rsidRPr="00112052">
        <w:rPr>
          <w:bCs/>
          <w:sz w:val="28"/>
          <w:szCs w:val="28"/>
        </w:rPr>
        <w:t>-supervizării, comerțul online și gestionarea deșeurilor farmaceutice.</w:t>
      </w:r>
    </w:p>
    <w:p w14:paraId="7ED10077" w14:textId="77777777" w:rsidR="00913276" w:rsidRDefault="00716C27" w:rsidP="0047608B">
      <w:pPr>
        <w:tabs>
          <w:tab w:val="left" w:pos="5812"/>
        </w:tabs>
        <w:spacing w:after="0" w:line="240" w:lineRule="auto"/>
        <w:ind w:right="-291" w:firstLine="567"/>
        <w:jc w:val="both"/>
        <w:rPr>
          <w:bCs/>
          <w:sz w:val="28"/>
          <w:szCs w:val="28"/>
        </w:rPr>
      </w:pPr>
      <w:r w:rsidRPr="00112052">
        <w:rPr>
          <w:bCs/>
          <w:sz w:val="28"/>
          <w:szCs w:val="28"/>
        </w:rPr>
        <w:t>(3) AMDM publică anual un raport privind rezultatele controalelor, principalele neconformități constatate și măsurile dispuse.</w:t>
      </w:r>
    </w:p>
    <w:p w14:paraId="337D43BD" w14:textId="77777777" w:rsidR="00112052" w:rsidRPr="00112052" w:rsidRDefault="00112052" w:rsidP="0047608B">
      <w:pPr>
        <w:tabs>
          <w:tab w:val="left" w:pos="5812"/>
        </w:tabs>
        <w:spacing w:after="0" w:line="240" w:lineRule="auto"/>
        <w:ind w:right="-291" w:firstLine="567"/>
        <w:jc w:val="both"/>
        <w:rPr>
          <w:bCs/>
          <w:sz w:val="28"/>
          <w:szCs w:val="28"/>
        </w:rPr>
      </w:pPr>
    </w:p>
    <w:p w14:paraId="11E5C095" w14:textId="727E9325" w:rsidR="00112052" w:rsidRDefault="00716C27" w:rsidP="00112052">
      <w:pPr>
        <w:tabs>
          <w:tab w:val="left" w:pos="5812"/>
        </w:tabs>
        <w:spacing w:after="0" w:line="240" w:lineRule="auto"/>
        <w:ind w:right="-291" w:firstLine="567"/>
        <w:rPr>
          <w:sz w:val="28"/>
          <w:szCs w:val="28"/>
        </w:rPr>
      </w:pPr>
      <w:r w:rsidRPr="002F0A42">
        <w:rPr>
          <w:b/>
          <w:sz w:val="28"/>
          <w:szCs w:val="28"/>
        </w:rPr>
        <w:t>Articolul 3</w:t>
      </w:r>
      <w:r w:rsidR="004C0A97">
        <w:rPr>
          <w:b/>
          <w:sz w:val="28"/>
          <w:szCs w:val="28"/>
        </w:rPr>
        <w:t>5</w:t>
      </w:r>
      <w:r w:rsidRPr="002F0A42">
        <w:rPr>
          <w:b/>
          <w:sz w:val="28"/>
          <w:szCs w:val="28"/>
        </w:rPr>
        <w:t xml:space="preserve">. </w:t>
      </w:r>
      <w:r w:rsidRPr="00112052">
        <w:rPr>
          <w:bCs/>
          <w:sz w:val="28"/>
          <w:szCs w:val="28"/>
        </w:rPr>
        <w:t xml:space="preserve">Inspectorii </w:t>
      </w:r>
      <w:r w:rsidR="00112052">
        <w:rPr>
          <w:sz w:val="28"/>
          <w:szCs w:val="28"/>
        </w:rPr>
        <w:t>AMDM</w:t>
      </w:r>
      <w:r w:rsidR="00112052" w:rsidRPr="002F0A42">
        <w:rPr>
          <w:sz w:val="28"/>
          <w:szCs w:val="28"/>
        </w:rPr>
        <w:t xml:space="preserve"> </w:t>
      </w:r>
    </w:p>
    <w:p w14:paraId="69F63ED3" w14:textId="5495CCFC" w:rsidR="00913276" w:rsidRPr="002F0A42" w:rsidRDefault="00716C27" w:rsidP="00112052">
      <w:pPr>
        <w:tabs>
          <w:tab w:val="left" w:pos="5812"/>
        </w:tabs>
        <w:spacing w:after="0" w:line="240" w:lineRule="auto"/>
        <w:ind w:right="-291" w:firstLine="567"/>
        <w:rPr>
          <w:sz w:val="28"/>
          <w:szCs w:val="28"/>
        </w:rPr>
      </w:pPr>
      <w:r w:rsidRPr="002F0A42">
        <w:rPr>
          <w:sz w:val="28"/>
          <w:szCs w:val="28"/>
        </w:rPr>
        <w:t>(1) Inspectorii dețin studii universitare în domeniul farmaceutic și experiență de muncă de cel puțin cinci ani în acest domeniu.</w:t>
      </w:r>
    </w:p>
    <w:p w14:paraId="26D51918"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(2) La îndeplinirea atribuțiilor de serviciu, inspectorii sunt independenți și se conduc de legislația Republicii Moldova.</w:t>
      </w:r>
    </w:p>
    <w:p w14:paraId="58306B89" w14:textId="77777777" w:rsidR="00913276" w:rsidRPr="002F0A42" w:rsidRDefault="00716C27" w:rsidP="0047608B">
      <w:pPr>
        <w:tabs>
          <w:tab w:val="left" w:pos="5812"/>
        </w:tabs>
        <w:spacing w:after="0" w:line="240" w:lineRule="auto"/>
        <w:ind w:right="-291" w:firstLine="567"/>
        <w:jc w:val="both"/>
        <w:rPr>
          <w:sz w:val="28"/>
          <w:szCs w:val="28"/>
        </w:rPr>
      </w:pPr>
      <w:r w:rsidRPr="002F0A42">
        <w:rPr>
          <w:sz w:val="28"/>
          <w:szCs w:val="28"/>
        </w:rPr>
        <w:t>(3) Inspectorii beneficiază de formare profesională continuă, conform programului stabilit de AMDM.</w:t>
      </w:r>
    </w:p>
    <w:p w14:paraId="549A3AFD" w14:textId="77777777" w:rsidR="00913276" w:rsidRDefault="00716C27" w:rsidP="0047608B">
      <w:pPr>
        <w:tabs>
          <w:tab w:val="left" w:pos="5812"/>
        </w:tabs>
        <w:spacing w:after="0" w:line="240" w:lineRule="auto"/>
        <w:ind w:right="-291" w:firstLine="567"/>
        <w:jc w:val="both"/>
        <w:rPr>
          <w:sz w:val="28"/>
          <w:szCs w:val="28"/>
        </w:rPr>
      </w:pPr>
      <w:r w:rsidRPr="002F0A42">
        <w:rPr>
          <w:sz w:val="28"/>
          <w:szCs w:val="28"/>
        </w:rPr>
        <w:t>(4) Fiecare inspector semnează o declarație privind conflictul de interese, inclusiv de natură financiară sau de alt tip, cu persoanele juridice supuse inspecției.</w:t>
      </w:r>
    </w:p>
    <w:p w14:paraId="2D24B26E" w14:textId="77777777" w:rsidR="004C0A97" w:rsidRPr="002F0A42" w:rsidRDefault="004C0A97" w:rsidP="0047608B">
      <w:pPr>
        <w:tabs>
          <w:tab w:val="left" w:pos="5812"/>
        </w:tabs>
        <w:spacing w:after="0" w:line="240" w:lineRule="auto"/>
        <w:ind w:right="-291" w:firstLine="567"/>
        <w:jc w:val="both"/>
        <w:rPr>
          <w:sz w:val="28"/>
          <w:szCs w:val="28"/>
        </w:rPr>
      </w:pPr>
    </w:p>
    <w:p w14:paraId="3BD5DC0B" w14:textId="356CA146" w:rsidR="00913276" w:rsidRPr="00112052" w:rsidRDefault="00716C27" w:rsidP="0047608B">
      <w:pPr>
        <w:tabs>
          <w:tab w:val="left" w:pos="5812"/>
        </w:tabs>
        <w:spacing w:after="0" w:line="240" w:lineRule="auto"/>
        <w:ind w:right="-291" w:firstLine="567"/>
        <w:rPr>
          <w:bCs/>
          <w:sz w:val="28"/>
          <w:szCs w:val="28"/>
        </w:rPr>
      </w:pPr>
      <w:r w:rsidRPr="002F0A42">
        <w:rPr>
          <w:b/>
          <w:sz w:val="28"/>
          <w:szCs w:val="28"/>
        </w:rPr>
        <w:t>Articolul 3</w:t>
      </w:r>
      <w:r w:rsidR="004C0A97">
        <w:rPr>
          <w:b/>
          <w:sz w:val="28"/>
          <w:szCs w:val="28"/>
        </w:rPr>
        <w:t>6</w:t>
      </w:r>
      <w:r w:rsidRPr="002F0A42">
        <w:rPr>
          <w:b/>
          <w:sz w:val="28"/>
          <w:szCs w:val="28"/>
        </w:rPr>
        <w:t xml:space="preserve">. </w:t>
      </w:r>
      <w:r w:rsidRPr="00112052">
        <w:rPr>
          <w:bCs/>
          <w:sz w:val="28"/>
          <w:szCs w:val="28"/>
        </w:rPr>
        <w:t>Răspunderea</w:t>
      </w:r>
    </w:p>
    <w:p w14:paraId="16676D90" w14:textId="7777777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(1) Încălcarea prevederilor prezentei legi atrage răspunderea disciplinară, contravențională, civilă sau penală, în condițiile legii.</w:t>
      </w:r>
    </w:p>
    <w:p w14:paraId="18E2DF71" w14:textId="12E6E847" w:rsidR="00913276" w:rsidRPr="00112052" w:rsidRDefault="00716C27" w:rsidP="0047608B">
      <w:pPr>
        <w:tabs>
          <w:tab w:val="left" w:pos="5812"/>
        </w:tabs>
        <w:spacing w:after="0" w:line="240" w:lineRule="auto"/>
        <w:ind w:right="-291" w:firstLine="567"/>
        <w:jc w:val="both"/>
        <w:rPr>
          <w:bCs/>
          <w:sz w:val="28"/>
          <w:szCs w:val="28"/>
        </w:rPr>
      </w:pPr>
      <w:r w:rsidRPr="00112052">
        <w:rPr>
          <w:bCs/>
          <w:sz w:val="28"/>
          <w:szCs w:val="28"/>
        </w:rPr>
        <w:t>(2) Desfășurarea activității farmaceutice fără autorizație pentru activitatea unității farmaceutice, eliberarea medicamentelor falsificate ori neautorizate pentru punere pe piață, precum și comerțul online de medicamente cu încălcarea art. 2</w:t>
      </w:r>
      <w:r w:rsidR="00CF79B1">
        <w:rPr>
          <w:bCs/>
          <w:sz w:val="28"/>
          <w:szCs w:val="28"/>
        </w:rPr>
        <w:t>8</w:t>
      </w:r>
      <w:r w:rsidRPr="00112052">
        <w:rPr>
          <w:bCs/>
          <w:sz w:val="28"/>
          <w:szCs w:val="28"/>
        </w:rPr>
        <w:t xml:space="preserve"> se sancționează în condițiile legislației contravenționale și, după caz, ale legislației penale.</w:t>
      </w:r>
    </w:p>
    <w:p w14:paraId="52A2B962" w14:textId="77777777" w:rsidR="00913276" w:rsidRDefault="00716C27" w:rsidP="0047608B">
      <w:pPr>
        <w:tabs>
          <w:tab w:val="left" w:pos="5812"/>
        </w:tabs>
        <w:spacing w:after="0" w:line="240" w:lineRule="auto"/>
        <w:ind w:right="-291" w:firstLine="567"/>
        <w:jc w:val="both"/>
        <w:rPr>
          <w:bCs/>
          <w:sz w:val="28"/>
          <w:szCs w:val="28"/>
        </w:rPr>
      </w:pPr>
      <w:r w:rsidRPr="00112052">
        <w:rPr>
          <w:bCs/>
          <w:sz w:val="28"/>
          <w:szCs w:val="28"/>
        </w:rPr>
        <w:t>(3) În termen de 3 luni de la data publicării prezentei legi, Ministerul Sănătății elaborează și prezintă Guvernului proiectul de lege pentru completarea legislației contravenționale cu componențele de contravenție necesare aplicării prezentei legi.</w:t>
      </w:r>
    </w:p>
    <w:p w14:paraId="77097E3A" w14:textId="77777777" w:rsidR="00112052" w:rsidRPr="00112052" w:rsidRDefault="00112052" w:rsidP="0047608B">
      <w:pPr>
        <w:tabs>
          <w:tab w:val="left" w:pos="5812"/>
        </w:tabs>
        <w:spacing w:after="0" w:line="240" w:lineRule="auto"/>
        <w:ind w:right="-291" w:firstLine="567"/>
        <w:jc w:val="both"/>
        <w:rPr>
          <w:bCs/>
          <w:sz w:val="28"/>
          <w:szCs w:val="28"/>
        </w:rPr>
      </w:pPr>
    </w:p>
    <w:p w14:paraId="47AEBB71"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Capitolul XII</w:t>
      </w:r>
    </w:p>
    <w:p w14:paraId="1559CBE6" w14:textId="77777777" w:rsidR="00913276" w:rsidRPr="002F0A42" w:rsidRDefault="00716C27" w:rsidP="0047608B">
      <w:pPr>
        <w:tabs>
          <w:tab w:val="left" w:pos="5812"/>
        </w:tabs>
        <w:spacing w:after="0" w:line="240" w:lineRule="auto"/>
        <w:ind w:right="-291" w:firstLine="567"/>
        <w:jc w:val="center"/>
        <w:rPr>
          <w:sz w:val="28"/>
          <w:szCs w:val="28"/>
        </w:rPr>
      </w:pPr>
      <w:r w:rsidRPr="002F0A42">
        <w:rPr>
          <w:b/>
          <w:sz w:val="28"/>
          <w:szCs w:val="28"/>
        </w:rPr>
        <w:t>DISPOZIȚII FINALE ȘI TRANZITORII</w:t>
      </w:r>
    </w:p>
    <w:p w14:paraId="30EFF4F9" w14:textId="25078007" w:rsidR="00913276" w:rsidRPr="002F0A42" w:rsidRDefault="00716C27" w:rsidP="0047608B">
      <w:pPr>
        <w:tabs>
          <w:tab w:val="left" w:pos="5812"/>
        </w:tabs>
        <w:spacing w:after="0" w:line="240" w:lineRule="auto"/>
        <w:ind w:right="-291" w:firstLine="567"/>
        <w:rPr>
          <w:sz w:val="28"/>
          <w:szCs w:val="28"/>
        </w:rPr>
      </w:pPr>
      <w:r w:rsidRPr="002F0A42">
        <w:rPr>
          <w:b/>
          <w:sz w:val="28"/>
          <w:szCs w:val="28"/>
        </w:rPr>
        <w:t>Articolul 3</w:t>
      </w:r>
      <w:r w:rsidR="004C0A97">
        <w:rPr>
          <w:b/>
          <w:sz w:val="28"/>
          <w:szCs w:val="28"/>
        </w:rPr>
        <w:t>7</w:t>
      </w:r>
      <w:r w:rsidRPr="002F0A42">
        <w:rPr>
          <w:b/>
          <w:sz w:val="28"/>
          <w:szCs w:val="28"/>
        </w:rPr>
        <w:t xml:space="preserve">. </w:t>
      </w:r>
      <w:r w:rsidRPr="00112052">
        <w:rPr>
          <w:bCs/>
          <w:sz w:val="28"/>
          <w:szCs w:val="28"/>
        </w:rPr>
        <w:t>Intrarea în vigoare și măsuri de implementare</w:t>
      </w:r>
    </w:p>
    <w:p w14:paraId="0095B3B3" w14:textId="77777777" w:rsidR="00913276" w:rsidRPr="00112052" w:rsidRDefault="00716C27" w:rsidP="0047608B">
      <w:pPr>
        <w:tabs>
          <w:tab w:val="left" w:pos="5812"/>
        </w:tabs>
        <w:spacing w:after="0" w:line="240" w:lineRule="auto"/>
        <w:ind w:right="-291" w:firstLine="567"/>
        <w:jc w:val="both"/>
        <w:rPr>
          <w:sz w:val="28"/>
          <w:szCs w:val="28"/>
        </w:rPr>
      </w:pPr>
      <w:r w:rsidRPr="002F0A42">
        <w:rPr>
          <w:sz w:val="28"/>
          <w:szCs w:val="28"/>
        </w:rPr>
        <w:t>(</w:t>
      </w:r>
      <w:r w:rsidRPr="00112052">
        <w:rPr>
          <w:sz w:val="28"/>
          <w:szCs w:val="28"/>
        </w:rPr>
        <w:t>1) Prezenta lege intră în vigoare la expirarea a 3 luni de la data publicării în Monitorul Oficial al Republicii Moldova.</w:t>
      </w:r>
    </w:p>
    <w:p w14:paraId="0A1B9932" w14:textId="3DA3B2DD"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(2) Prin derogare de la alin. (1), se aplică la expirarea a 6 luni de la data publicării prezentei legi prevederile art. 1</w:t>
      </w:r>
      <w:r w:rsidR="00497802">
        <w:rPr>
          <w:sz w:val="28"/>
          <w:szCs w:val="28"/>
        </w:rPr>
        <w:t>7</w:t>
      </w:r>
      <w:r w:rsidRPr="00112052">
        <w:rPr>
          <w:sz w:val="28"/>
          <w:szCs w:val="28"/>
        </w:rPr>
        <w:t xml:space="preserve"> alin. (6), ale art. 2</w:t>
      </w:r>
      <w:r w:rsidR="00497802">
        <w:rPr>
          <w:sz w:val="28"/>
          <w:szCs w:val="28"/>
        </w:rPr>
        <w:t>5</w:t>
      </w:r>
      <w:r w:rsidRPr="00112052">
        <w:rPr>
          <w:sz w:val="28"/>
          <w:szCs w:val="28"/>
        </w:rPr>
        <w:t xml:space="preserve"> și ale art. </w:t>
      </w:r>
      <w:r w:rsidR="00497802">
        <w:rPr>
          <w:sz w:val="28"/>
          <w:szCs w:val="28"/>
        </w:rPr>
        <w:t>30</w:t>
      </w:r>
      <w:r w:rsidRPr="00112052">
        <w:rPr>
          <w:sz w:val="28"/>
          <w:szCs w:val="28"/>
        </w:rPr>
        <w:t>.</w:t>
      </w:r>
    </w:p>
    <w:p w14:paraId="5FD0CB5C" w14:textId="736312A8"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(3) Prin derogare de la alin. (1), se aplică la expirarea a 12 luni de la data publicării prezentei legi prevederile art. 2</w:t>
      </w:r>
      <w:r w:rsidR="00497802">
        <w:rPr>
          <w:sz w:val="28"/>
          <w:szCs w:val="28"/>
        </w:rPr>
        <w:t>8</w:t>
      </w:r>
      <w:r w:rsidRPr="00112052">
        <w:rPr>
          <w:sz w:val="28"/>
          <w:szCs w:val="28"/>
        </w:rPr>
        <w:t xml:space="preserve"> alin. (6)–(8), ale art. 2</w:t>
      </w:r>
      <w:r w:rsidR="00497802">
        <w:rPr>
          <w:sz w:val="28"/>
          <w:szCs w:val="28"/>
        </w:rPr>
        <w:t>9</w:t>
      </w:r>
      <w:r w:rsidRPr="00112052">
        <w:rPr>
          <w:sz w:val="28"/>
          <w:szCs w:val="28"/>
        </w:rPr>
        <w:t xml:space="preserve"> și ale art. </w:t>
      </w:r>
      <w:r w:rsidR="00497802">
        <w:rPr>
          <w:sz w:val="28"/>
          <w:szCs w:val="28"/>
        </w:rPr>
        <w:lastRenderedPageBreak/>
        <w:t>32</w:t>
      </w:r>
      <w:r w:rsidRPr="00112052">
        <w:rPr>
          <w:sz w:val="28"/>
          <w:szCs w:val="28"/>
        </w:rPr>
        <w:t>, pentru a permite conformarea platformelor de comerț online și contractarea operatorilor autorizați pentru gestionarea deșeurilor farmaceutice.</w:t>
      </w:r>
    </w:p>
    <w:p w14:paraId="6816769A"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(4) În termenele prevăzute la alin. (1)–(3), autoritățile competente și titularii de autorizații întreprind măsurile necesare pentru conformarea cu prevederile prezentei legi.</w:t>
      </w:r>
    </w:p>
    <w:p w14:paraId="40D0E2F0"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(5) Guvernul, în termen de 2 luni de la data publicării prezentei legi:</w:t>
      </w:r>
    </w:p>
    <w:p w14:paraId="289EE7BB"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a) va aproba actele normative necesare pentru aplicarea prevederilor care intră în vigoare potrivit alin. (1), în special cele privind organizarea rețelei farmaceutice și accesul în mediul rural, precum și adaosurile comerciale, și pentru asigurarea activității autorității competente;</w:t>
      </w:r>
    </w:p>
    <w:p w14:paraId="732CC2E7"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b) va modifica actele sale normative în conformitate cu prezenta lege.</w:t>
      </w:r>
    </w:p>
    <w:p w14:paraId="173E0D2F"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(6) Actele normative necesare aplicării prevederilor menționate la alin. (2) și (3) se aprobă cel târziu cu o lună înainte de expirarea termenelor prevăzute la alineatele respective.</w:t>
      </w:r>
    </w:p>
    <w:p w14:paraId="428C81E4"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(7) Ministerul Sănătății elaborează, în termen de o lună de la data publicării prezentei legi, un plan de implementare etapizat al acesteia, care va include calendarul actelor subsecvente, măsurile de consolidare a capacității instituționale a autorităților competente, proiectele-pilot prioritare și acțiunile de informare a populației și a profesioniștilor.</w:t>
      </w:r>
    </w:p>
    <w:p w14:paraId="235FDC0D"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(8) Ministerul Sănătății prezintă Guvernului: a) la expirarea a 12 luni de la intrarea în vigoare a prezentei legi, un raport privind evoluția acoperirii farmaceutice a localităților rurale și efectele politicii de adaosuri comerciale asupra accesului populației la medicamente; b) la expirarea a 24 de luni de la intrarea în vigoare a prezentei legi, un raport general privind implementarea acesteia, cu evaluarea impactului asupra resurselor AMDM și asupra sustenabilității unităților farmaceutice.</w:t>
      </w:r>
    </w:p>
    <w:p w14:paraId="2F89987E" w14:textId="418A63BC"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w:t>
      </w:r>
      <w:r w:rsidR="00426512">
        <w:rPr>
          <w:sz w:val="28"/>
          <w:szCs w:val="28"/>
        </w:rPr>
        <w:t>9</w:t>
      </w:r>
      <w:r w:rsidRPr="00112052">
        <w:rPr>
          <w:sz w:val="28"/>
          <w:szCs w:val="28"/>
        </w:rPr>
        <w:t>) La data intrării în vigoare a prezentei legi:</w:t>
      </w:r>
    </w:p>
    <w:p w14:paraId="4CABF556"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1) Legea nr. 1456/1993 cu privire la activitatea farmaceutică (republicată în Monitorul Oficial al Republicii Moldova, 2005, nr. 59-61, art. 200), cu modificările ulterioare, se abrogă;</w:t>
      </w:r>
    </w:p>
    <w:p w14:paraId="7BEFBCBB"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2) anexa nr. 1 la Legea nr. 160/2011 privind reglementarea prin autorizare a activității de întreprinzător (Monitorul Oficial al Republicii Moldova, 2011, nr. 170-175, art. 494), cu modificările ulterioare, se modifică după cum urmează:</w:t>
      </w:r>
    </w:p>
    <w:p w14:paraId="37283FA1"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a) la compartimentul I, poziția 22 se exclude;</w:t>
      </w:r>
    </w:p>
    <w:p w14:paraId="1E1DDA55"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b) compartimentul II se completează cu poziția 84 cu următorul cuprins: „84. Autorizație pentru activitatea unității farmaceutice – Agenția Medicamentului și Dispozitivelor Medicale – Agenția Servicii Publice, Agenția Națională pentru Sănătate Publică, Comitetul Permanent de Control asupra Drogurilor – Conform Legii farmaciei – Nelimitat”;</w:t>
      </w:r>
    </w:p>
    <w:p w14:paraId="7A4DB65B" w14:textId="77777777" w:rsidR="00913276" w:rsidRDefault="00716C27" w:rsidP="0047608B">
      <w:pPr>
        <w:tabs>
          <w:tab w:val="left" w:pos="5812"/>
        </w:tabs>
        <w:spacing w:after="0" w:line="240" w:lineRule="auto"/>
        <w:ind w:right="-291" w:firstLine="567"/>
        <w:jc w:val="both"/>
        <w:rPr>
          <w:sz w:val="28"/>
          <w:szCs w:val="28"/>
        </w:rPr>
      </w:pPr>
      <w:r w:rsidRPr="00112052">
        <w:rPr>
          <w:sz w:val="28"/>
          <w:szCs w:val="28"/>
        </w:rPr>
        <w:lastRenderedPageBreak/>
        <w:t>3) la articolul 3 alineatul (2) din Legea nr. 153/2025 cu privire la medicamente (Monitorul Oficial al Republicii Moldova, 2025, nr. 372–374, art. 476), textul „centrală, din subordinea Guvernului” se substituie cu textul „din subordinea Ministerului Sănătății”.</w:t>
      </w:r>
    </w:p>
    <w:p w14:paraId="21712FF1" w14:textId="77777777" w:rsidR="00112052" w:rsidRPr="00112052" w:rsidRDefault="00112052" w:rsidP="0047608B">
      <w:pPr>
        <w:tabs>
          <w:tab w:val="left" w:pos="5812"/>
        </w:tabs>
        <w:spacing w:after="0" w:line="240" w:lineRule="auto"/>
        <w:ind w:right="-291" w:firstLine="567"/>
        <w:jc w:val="both"/>
        <w:rPr>
          <w:sz w:val="28"/>
          <w:szCs w:val="28"/>
        </w:rPr>
      </w:pPr>
    </w:p>
    <w:p w14:paraId="1259CC34" w14:textId="4C9E772A" w:rsidR="00913276" w:rsidRPr="002F0A42" w:rsidRDefault="00716C27" w:rsidP="0047608B">
      <w:pPr>
        <w:tabs>
          <w:tab w:val="left" w:pos="5812"/>
        </w:tabs>
        <w:spacing w:after="0" w:line="240" w:lineRule="auto"/>
        <w:ind w:right="-291" w:firstLine="567"/>
        <w:rPr>
          <w:sz w:val="28"/>
          <w:szCs w:val="28"/>
        </w:rPr>
      </w:pPr>
      <w:r w:rsidRPr="002F0A42">
        <w:rPr>
          <w:b/>
          <w:sz w:val="28"/>
          <w:szCs w:val="28"/>
        </w:rPr>
        <w:t>Articolul 3</w:t>
      </w:r>
      <w:r w:rsidR="00497802">
        <w:rPr>
          <w:b/>
          <w:sz w:val="28"/>
          <w:szCs w:val="28"/>
        </w:rPr>
        <w:t>8</w:t>
      </w:r>
      <w:r w:rsidRPr="002F0A42">
        <w:rPr>
          <w:b/>
          <w:sz w:val="28"/>
          <w:szCs w:val="28"/>
        </w:rPr>
        <w:t xml:space="preserve">. </w:t>
      </w:r>
      <w:r w:rsidRPr="00112052">
        <w:rPr>
          <w:bCs/>
          <w:sz w:val="28"/>
          <w:szCs w:val="28"/>
        </w:rPr>
        <w:t>Regimul tranzitoriu al autorizațiilor și licențelor</w:t>
      </w:r>
    </w:p>
    <w:p w14:paraId="19FBA635" w14:textId="77777777" w:rsidR="00913276" w:rsidRPr="00112052" w:rsidRDefault="00716C27" w:rsidP="0047608B">
      <w:pPr>
        <w:tabs>
          <w:tab w:val="left" w:pos="5812"/>
        </w:tabs>
        <w:spacing w:after="0" w:line="240" w:lineRule="auto"/>
        <w:ind w:right="-291" w:firstLine="567"/>
        <w:jc w:val="both"/>
        <w:rPr>
          <w:sz w:val="28"/>
          <w:szCs w:val="28"/>
        </w:rPr>
      </w:pPr>
      <w:r w:rsidRPr="002F0A42">
        <w:rPr>
          <w:sz w:val="28"/>
          <w:szCs w:val="28"/>
        </w:rPr>
        <w:t xml:space="preserve">(1) Titularii licențelor/actelor permisive valabile la data intrării în vigoare a prezentei legi vor solicita conversia acestora în autorizații pentru activitatea unității farmaceutice </w:t>
      </w:r>
      <w:r w:rsidRPr="00112052">
        <w:rPr>
          <w:sz w:val="28"/>
          <w:szCs w:val="28"/>
        </w:rPr>
        <w:t>în condițiile prezentei legi, după cum urmează:</w:t>
      </w:r>
    </w:p>
    <w:p w14:paraId="66240563" w14:textId="77777777"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a) conversia se realizează în termen de 12 luni de la data intrării în vigoare a prezentei legi;</w:t>
      </w:r>
    </w:p>
    <w:p w14:paraId="0EEF8168" w14:textId="36791FE3" w:rsidR="00913276" w:rsidRPr="00112052" w:rsidRDefault="00716C27" w:rsidP="0047608B">
      <w:pPr>
        <w:tabs>
          <w:tab w:val="left" w:pos="5812"/>
        </w:tabs>
        <w:spacing w:after="0" w:line="240" w:lineRule="auto"/>
        <w:ind w:right="-291" w:firstLine="567"/>
        <w:jc w:val="both"/>
        <w:rPr>
          <w:sz w:val="28"/>
          <w:szCs w:val="28"/>
        </w:rPr>
      </w:pPr>
      <w:r w:rsidRPr="00112052">
        <w:rPr>
          <w:sz w:val="28"/>
          <w:szCs w:val="28"/>
        </w:rPr>
        <w:t>b) pentru reperfectarea licenței prevăzute la alin. (1) în autorizație pentru activitatea unității farmaceutice, solicitanții sunt scutiți de plata tarifelor prevăzute la art. 1</w:t>
      </w:r>
      <w:r w:rsidR="00497802">
        <w:rPr>
          <w:sz w:val="28"/>
          <w:szCs w:val="28"/>
        </w:rPr>
        <w:t>8</w:t>
      </w:r>
      <w:r w:rsidRPr="00112052">
        <w:rPr>
          <w:sz w:val="28"/>
          <w:szCs w:val="28"/>
        </w:rPr>
        <w:t>.</w:t>
      </w:r>
    </w:p>
    <w:p w14:paraId="15442F7A" w14:textId="77777777" w:rsidR="00913276" w:rsidRPr="00A87AAD" w:rsidRDefault="00716C27" w:rsidP="0047608B">
      <w:pPr>
        <w:tabs>
          <w:tab w:val="left" w:pos="5812"/>
        </w:tabs>
        <w:spacing w:after="0" w:line="240" w:lineRule="auto"/>
        <w:ind w:right="-291" w:firstLine="567"/>
        <w:jc w:val="both"/>
        <w:rPr>
          <w:sz w:val="28"/>
          <w:szCs w:val="28"/>
        </w:rPr>
      </w:pPr>
      <w:r w:rsidRPr="00112052">
        <w:rPr>
          <w:sz w:val="28"/>
          <w:szCs w:val="28"/>
        </w:rPr>
        <w:t xml:space="preserve">(2) Regimul de scutire prevăzut la alin. (1) lit. b) se aplică pe durata termenului prevăzut la alin. (1) lit. a) și nu poate fi extins prin acte subsecvente decât prin </w:t>
      </w:r>
      <w:r w:rsidRPr="00A87AAD">
        <w:rPr>
          <w:sz w:val="28"/>
          <w:szCs w:val="28"/>
        </w:rPr>
        <w:t>modificarea prezentei legi.</w:t>
      </w:r>
    </w:p>
    <w:p w14:paraId="73DE13BD" w14:textId="77777777"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(3) Licențele și actele permisive valabile la data intrării în vigoare a prezentei legi rămân valabile până la conversia acestora, dar nu mai târziu de termenul prevăzut la alin. (1) lit. a).</w:t>
      </w:r>
    </w:p>
    <w:p w14:paraId="29A8313F" w14:textId="3F6998C0" w:rsidR="00913276" w:rsidRPr="00A87AAD" w:rsidRDefault="00716C27" w:rsidP="0047608B">
      <w:pPr>
        <w:tabs>
          <w:tab w:val="left" w:pos="5812"/>
        </w:tabs>
        <w:spacing w:after="0" w:line="240" w:lineRule="auto"/>
        <w:ind w:right="-291" w:firstLine="567"/>
        <w:jc w:val="both"/>
        <w:rPr>
          <w:sz w:val="28"/>
          <w:szCs w:val="28"/>
        </w:rPr>
      </w:pPr>
      <w:r w:rsidRPr="00A87AAD">
        <w:rPr>
          <w:sz w:val="28"/>
          <w:szCs w:val="28"/>
        </w:rPr>
        <w:t xml:space="preserve">(4) Subdiviziunile farmaceutice existente la data intrării în vigoare a prezentei legi, </w:t>
      </w:r>
      <w:r w:rsidR="00497802" w:rsidRPr="00A87AAD">
        <w:rPr>
          <w:sz w:val="28"/>
          <w:szCs w:val="28"/>
        </w:rPr>
        <w:t xml:space="preserve">înregistrate ca sucursale (foste filiale, în sensul terminologiei anterioare reformei operate prin Legea nr. 133/2018) la Agenția Servicii Publice și </w:t>
      </w:r>
      <w:r w:rsidRPr="00A87AAD">
        <w:rPr>
          <w:sz w:val="28"/>
          <w:szCs w:val="28"/>
        </w:rPr>
        <w:t>care corespund noțiunii de farmacie-sucursală, se înscriu în anexa la autorizația farmaciei comunitare „mamă” în cadrul procedurii de conversie, fără achitarea unor tarife suplimentare.</w:t>
      </w:r>
    </w:p>
    <w:p w14:paraId="2AB4FE1D" w14:textId="2E044E9D" w:rsidR="00497802" w:rsidRPr="00A87AAD" w:rsidRDefault="00497802" w:rsidP="0047608B">
      <w:pPr>
        <w:tabs>
          <w:tab w:val="left" w:pos="5812"/>
        </w:tabs>
        <w:spacing w:after="0" w:line="240" w:lineRule="auto"/>
        <w:ind w:right="-291" w:firstLine="567"/>
        <w:jc w:val="both"/>
        <w:rPr>
          <w:sz w:val="28"/>
          <w:szCs w:val="28"/>
        </w:rPr>
      </w:pPr>
      <w:r w:rsidRPr="00A87AAD">
        <w:rPr>
          <w:sz w:val="28"/>
          <w:szCs w:val="28"/>
        </w:rPr>
        <w:t>(5) Punctul farmaceutic, unitatea mobilă de farmacie și dispozitivul automat de eliberare a medicamentelor sunt categorii de unități farmaceutice introduse prin prezenta lege, fără corespondent în legislația anterioară. Acestea nu fac obiectul procedurii de conversie prevăzute la alin. (4) și se autorizează exclusiv în condițiile art</w:t>
      </w:r>
      <w:r w:rsidR="0041413B" w:rsidRPr="00A87AAD">
        <w:rPr>
          <w:sz w:val="28"/>
          <w:szCs w:val="28"/>
        </w:rPr>
        <w:t xml:space="preserve">. </w:t>
      </w:r>
      <w:r w:rsidR="003A0E04" w:rsidRPr="00A87AAD">
        <w:rPr>
          <w:sz w:val="28"/>
          <w:szCs w:val="28"/>
        </w:rPr>
        <w:t>9, 13, 14 și 15 din prezenta lege</w:t>
      </w:r>
      <w:r w:rsidRPr="00A87AAD">
        <w:rPr>
          <w:sz w:val="28"/>
          <w:szCs w:val="28"/>
        </w:rPr>
        <w:t>.</w:t>
      </w:r>
    </w:p>
    <w:p w14:paraId="347613D5" w14:textId="2F1515E7" w:rsidR="00913276" w:rsidRPr="00112052" w:rsidRDefault="00716C27" w:rsidP="0047608B">
      <w:pPr>
        <w:tabs>
          <w:tab w:val="left" w:pos="5812"/>
        </w:tabs>
        <w:spacing w:after="0" w:line="240" w:lineRule="auto"/>
        <w:ind w:right="-291" w:firstLine="567"/>
        <w:jc w:val="both"/>
        <w:rPr>
          <w:sz w:val="28"/>
          <w:szCs w:val="28"/>
        </w:rPr>
      </w:pPr>
      <w:r w:rsidRPr="00A87AAD">
        <w:rPr>
          <w:sz w:val="28"/>
          <w:szCs w:val="28"/>
        </w:rPr>
        <w:t>(</w:t>
      </w:r>
      <w:r w:rsidR="00497802" w:rsidRPr="00A87AAD">
        <w:rPr>
          <w:sz w:val="28"/>
          <w:szCs w:val="28"/>
        </w:rPr>
        <w:t>6</w:t>
      </w:r>
      <w:r w:rsidRPr="00A87AAD">
        <w:rPr>
          <w:sz w:val="28"/>
          <w:szCs w:val="28"/>
        </w:rPr>
        <w:t>) Până la aprobarea actelor normative subsecvente prevăzute de prezenta lege, se aplică actele normative în vigoare, în măsura în care nu contravin prezentei legi.</w:t>
      </w:r>
    </w:p>
    <w:p w14:paraId="74223ACF" w14:textId="77777777" w:rsidR="00971137" w:rsidRPr="002F0A42" w:rsidRDefault="00971137" w:rsidP="0047608B">
      <w:pPr>
        <w:tabs>
          <w:tab w:val="left" w:pos="5812"/>
        </w:tabs>
        <w:spacing w:after="0" w:line="240" w:lineRule="auto"/>
        <w:ind w:right="-291" w:firstLine="567"/>
        <w:jc w:val="both"/>
        <w:rPr>
          <w:b/>
          <w:sz w:val="28"/>
          <w:szCs w:val="28"/>
        </w:rPr>
      </w:pPr>
    </w:p>
    <w:p w14:paraId="3B058D8D" w14:textId="77777777" w:rsidR="00971137" w:rsidRPr="002F0A42" w:rsidRDefault="00971137" w:rsidP="0047608B">
      <w:pPr>
        <w:tabs>
          <w:tab w:val="left" w:pos="5812"/>
        </w:tabs>
        <w:spacing w:after="0" w:line="240" w:lineRule="auto"/>
        <w:ind w:right="-291" w:firstLine="567"/>
        <w:jc w:val="both"/>
        <w:rPr>
          <w:sz w:val="28"/>
          <w:szCs w:val="28"/>
        </w:rPr>
      </w:pPr>
    </w:p>
    <w:p w14:paraId="30E392F8" w14:textId="0E48F8A3" w:rsidR="00913276" w:rsidRPr="00F32518" w:rsidRDefault="00913276" w:rsidP="0047608B">
      <w:pPr>
        <w:tabs>
          <w:tab w:val="left" w:pos="5812"/>
        </w:tabs>
        <w:spacing w:after="0" w:line="240" w:lineRule="auto"/>
        <w:ind w:right="-291" w:firstLine="567"/>
        <w:jc w:val="center"/>
        <w:rPr>
          <w:sz w:val="28"/>
          <w:szCs w:val="28"/>
        </w:rPr>
      </w:pPr>
    </w:p>
    <w:sectPr w:rsidR="00913276" w:rsidRPr="00F3251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ource serif 4">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084186162">
    <w:abstractNumId w:val="8"/>
  </w:num>
  <w:num w:numId="2" w16cid:durableId="976106713">
    <w:abstractNumId w:val="6"/>
  </w:num>
  <w:num w:numId="3" w16cid:durableId="307519461">
    <w:abstractNumId w:val="5"/>
  </w:num>
  <w:num w:numId="4" w16cid:durableId="576552433">
    <w:abstractNumId w:val="4"/>
  </w:num>
  <w:num w:numId="5" w16cid:durableId="288515728">
    <w:abstractNumId w:val="7"/>
  </w:num>
  <w:num w:numId="6" w16cid:durableId="1509101768">
    <w:abstractNumId w:val="3"/>
  </w:num>
  <w:num w:numId="7" w16cid:durableId="1003387700">
    <w:abstractNumId w:val="2"/>
  </w:num>
  <w:num w:numId="8" w16cid:durableId="1581058897">
    <w:abstractNumId w:val="1"/>
  </w:num>
  <w:num w:numId="9" w16cid:durableId="42216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1DFA"/>
    <w:rsid w:val="000F4B7E"/>
    <w:rsid w:val="00112052"/>
    <w:rsid w:val="0015074B"/>
    <w:rsid w:val="00152CFB"/>
    <w:rsid w:val="001B71E4"/>
    <w:rsid w:val="00286E52"/>
    <w:rsid w:val="0029639D"/>
    <w:rsid w:val="002968E5"/>
    <w:rsid w:val="002F0A42"/>
    <w:rsid w:val="002F5017"/>
    <w:rsid w:val="0032527F"/>
    <w:rsid w:val="00326F90"/>
    <w:rsid w:val="003A0E04"/>
    <w:rsid w:val="003C343C"/>
    <w:rsid w:val="0041413B"/>
    <w:rsid w:val="00426512"/>
    <w:rsid w:val="0047608B"/>
    <w:rsid w:val="00497802"/>
    <w:rsid w:val="004C0A97"/>
    <w:rsid w:val="005C6A47"/>
    <w:rsid w:val="00632F79"/>
    <w:rsid w:val="006B3AA4"/>
    <w:rsid w:val="00716C27"/>
    <w:rsid w:val="00733912"/>
    <w:rsid w:val="007951B7"/>
    <w:rsid w:val="00820119"/>
    <w:rsid w:val="00913276"/>
    <w:rsid w:val="00941CA6"/>
    <w:rsid w:val="00971137"/>
    <w:rsid w:val="00A05758"/>
    <w:rsid w:val="00A2357F"/>
    <w:rsid w:val="00A87AAD"/>
    <w:rsid w:val="00AA1D8D"/>
    <w:rsid w:val="00B47730"/>
    <w:rsid w:val="00B501C1"/>
    <w:rsid w:val="00B829CB"/>
    <w:rsid w:val="00BA69D1"/>
    <w:rsid w:val="00C13044"/>
    <w:rsid w:val="00C13296"/>
    <w:rsid w:val="00C64A3A"/>
    <w:rsid w:val="00CB0664"/>
    <w:rsid w:val="00CE6FA2"/>
    <w:rsid w:val="00CF08EE"/>
    <w:rsid w:val="00CF79B1"/>
    <w:rsid w:val="00DD6DB2"/>
    <w:rsid w:val="00DD7664"/>
    <w:rsid w:val="00E0263E"/>
    <w:rsid w:val="00E876DF"/>
    <w:rsid w:val="00E87B9A"/>
    <w:rsid w:val="00EE5C50"/>
    <w:rsid w:val="00F32518"/>
    <w:rsid w:val="00F87C22"/>
    <w:rsid w:val="00F93D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C2ED11"/>
  <w14:defaultImageDpi w14:val="300"/>
  <w15:docId w15:val="{D3AD94C5-A1E3-48E8-B178-F4241B139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sz w:val="24"/>
      <w:lang w:val="ro-MD"/>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ind w:left="360"/>
      <w:contextualSpacing/>
    </w:pPr>
  </w:style>
  <w:style w:type="paragraph" w:styleId="Listcontinuare2">
    <w:name w:val="List Continue 2"/>
    <w:basedOn w:val="Normal"/>
    <w:uiPriority w:val="99"/>
    <w:unhideWhenUsed/>
    <w:rsid w:val="0029639D"/>
    <w:pPr>
      <w:ind w:left="720"/>
      <w:contextualSpacing/>
    </w:pPr>
  </w:style>
  <w:style w:type="paragraph" w:styleId="Listcontinuare3">
    <w:name w:val="List Continue 3"/>
    <w:basedOn w:val="Normal"/>
    <w:uiPriority w:val="99"/>
    <w:unhideWhenUsed/>
    <w:rsid w:val="0029639D"/>
    <w:pPr>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32</Pages>
  <Words>11185</Words>
  <Characters>64876</Characters>
  <Application>Microsoft Office Word</Application>
  <DocSecurity>0</DocSecurity>
  <Lines>540</Lines>
  <Paragraphs>151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corina gandrabur</cp:lastModifiedBy>
  <cp:revision>23</cp:revision>
  <dcterms:created xsi:type="dcterms:W3CDTF">2026-08-14T11:52:00Z</dcterms:created>
  <dcterms:modified xsi:type="dcterms:W3CDTF">2026-09-08T12:58:00Z</dcterms:modified>
  <cp:category/>
</cp:coreProperties>
</file>