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3EB" w:rsidRPr="00F467AE" w:rsidRDefault="00B273EB" w:rsidP="00FF4247">
      <w:pPr>
        <w:spacing w:after="0"/>
        <w:jc w:val="center"/>
        <w:rPr>
          <w:rFonts w:ascii="Times New Roman" w:hAnsi="Times New Roman" w:cs="Times New Roman"/>
          <w:sz w:val="24"/>
          <w:szCs w:val="24"/>
          <w:lang w:val="fr-FR"/>
        </w:rPr>
      </w:pPr>
      <w:r w:rsidRPr="00F467AE">
        <w:rPr>
          <w:rFonts w:ascii="Times New Roman" w:hAnsi="Times New Roman" w:cs="Times New Roman"/>
          <w:b/>
          <w:bCs/>
          <w:sz w:val="24"/>
          <w:szCs w:val="24"/>
          <w:lang w:val="fr-FR"/>
        </w:rPr>
        <w:t>NOTA DE FUNDAMENTARE</w:t>
      </w:r>
    </w:p>
    <w:p w:rsidR="00B273EB" w:rsidRDefault="00B273EB" w:rsidP="00FF4247">
      <w:pPr>
        <w:spacing w:after="0"/>
        <w:jc w:val="center"/>
        <w:rPr>
          <w:rFonts w:ascii="Times New Roman" w:hAnsi="Times New Roman" w:cs="Times New Roman"/>
          <w:b/>
          <w:sz w:val="24"/>
          <w:szCs w:val="24"/>
          <w:lang w:val="ro-MD"/>
        </w:rPr>
      </w:pPr>
      <w:r w:rsidRPr="00F467AE">
        <w:rPr>
          <w:rFonts w:ascii="Times New Roman" w:hAnsi="Times New Roman" w:cs="Times New Roman"/>
          <w:b/>
          <w:bCs/>
          <w:sz w:val="24"/>
          <w:szCs w:val="24"/>
          <w:lang w:val="ro-MD"/>
        </w:rPr>
        <w:t>la proiectul</w:t>
      </w:r>
      <w:r w:rsidRPr="00F467AE">
        <w:rPr>
          <w:rFonts w:ascii="Times New Roman" w:hAnsi="Times New Roman" w:cs="Times New Roman"/>
          <w:b/>
          <w:sz w:val="24"/>
          <w:szCs w:val="24"/>
          <w:lang w:val="ro-MD"/>
        </w:rPr>
        <w:t xml:space="preserve"> </w:t>
      </w:r>
      <w:r w:rsidR="00A20B01" w:rsidRPr="00F467AE">
        <w:rPr>
          <w:rFonts w:ascii="Times New Roman" w:hAnsi="Times New Roman" w:cs="Times New Roman"/>
          <w:b/>
          <w:sz w:val="24"/>
          <w:szCs w:val="24"/>
          <w:lang w:val="ro-MD"/>
        </w:rPr>
        <w:t xml:space="preserve">de hotărâre de Guvern </w:t>
      </w:r>
      <w:r w:rsidR="000B34D3" w:rsidRPr="00C52698">
        <w:rPr>
          <w:rFonts w:ascii="Times New Roman" w:hAnsi="Times New Roman" w:cs="Times New Roman"/>
          <w:b/>
          <w:sz w:val="24"/>
          <w:szCs w:val="24"/>
          <w:lang w:val="ro-MD"/>
        </w:rPr>
        <w:t xml:space="preserve">pentru modificarea </w:t>
      </w:r>
      <w:r w:rsidR="000B34D3" w:rsidRPr="005E593F">
        <w:rPr>
          <w:rFonts w:ascii="Times New Roman" w:hAnsi="Times New Roman" w:cs="Times New Roman"/>
          <w:b/>
          <w:sz w:val="24"/>
          <w:szCs w:val="24"/>
          <w:lang w:val="ro-MD"/>
        </w:rPr>
        <w:t xml:space="preserve">Hotărârii </w:t>
      </w:r>
      <w:r w:rsidR="00EE0CE6">
        <w:rPr>
          <w:rFonts w:ascii="Times New Roman" w:hAnsi="Times New Roman" w:cs="Times New Roman"/>
          <w:b/>
          <w:sz w:val="24"/>
          <w:szCs w:val="24"/>
          <w:lang w:val="ro-MD"/>
        </w:rPr>
        <w:t xml:space="preserve">de </w:t>
      </w:r>
      <w:r w:rsidR="000B34D3" w:rsidRPr="005E593F">
        <w:rPr>
          <w:rFonts w:ascii="Times New Roman" w:hAnsi="Times New Roman" w:cs="Times New Roman"/>
          <w:b/>
          <w:sz w:val="24"/>
          <w:szCs w:val="24"/>
          <w:lang w:val="ro-MD"/>
        </w:rPr>
        <w:t xml:space="preserve">Guvern nr. </w:t>
      </w:r>
      <w:r w:rsidR="000B34D3">
        <w:rPr>
          <w:rFonts w:ascii="Times New Roman" w:hAnsi="Times New Roman" w:cs="Times New Roman"/>
          <w:b/>
          <w:sz w:val="24"/>
          <w:szCs w:val="24"/>
          <w:lang w:val="ro-MD"/>
        </w:rPr>
        <w:t>71</w:t>
      </w:r>
      <w:r w:rsidR="000B34D3" w:rsidRPr="005E593F">
        <w:rPr>
          <w:rFonts w:ascii="Times New Roman" w:hAnsi="Times New Roman" w:cs="Times New Roman"/>
          <w:b/>
          <w:sz w:val="24"/>
          <w:szCs w:val="24"/>
          <w:lang w:val="ro-MD"/>
        </w:rPr>
        <w:t>/20</w:t>
      </w:r>
      <w:r w:rsidR="000B34D3">
        <w:rPr>
          <w:rFonts w:ascii="Times New Roman" w:hAnsi="Times New Roman" w:cs="Times New Roman"/>
          <w:b/>
          <w:sz w:val="24"/>
          <w:szCs w:val="24"/>
          <w:lang w:val="ro-MD"/>
        </w:rPr>
        <w:t>25</w:t>
      </w:r>
      <w:r w:rsidR="000B34D3" w:rsidRPr="005E593F">
        <w:rPr>
          <w:rFonts w:ascii="Times New Roman" w:hAnsi="Times New Roman" w:cs="Times New Roman"/>
          <w:b/>
          <w:sz w:val="24"/>
          <w:szCs w:val="24"/>
          <w:lang w:val="ro-MD"/>
        </w:rPr>
        <w:t xml:space="preserve"> </w:t>
      </w:r>
      <w:r w:rsidR="001053EE" w:rsidRPr="00F467AE">
        <w:rPr>
          <w:rFonts w:ascii="Times New Roman" w:hAnsi="Times New Roman" w:cs="Times New Roman"/>
          <w:b/>
          <w:sz w:val="24"/>
          <w:szCs w:val="24"/>
          <w:lang w:val="ro-MD"/>
        </w:rPr>
        <w:t>cu privire la</w:t>
      </w:r>
      <w:r w:rsidR="00A20B01" w:rsidRPr="00F467AE">
        <w:rPr>
          <w:rFonts w:ascii="Times New Roman" w:hAnsi="Times New Roman" w:cs="Times New Roman"/>
          <w:b/>
          <w:sz w:val="24"/>
          <w:szCs w:val="24"/>
          <w:lang w:val="ro-MD"/>
        </w:rPr>
        <w:t xml:space="preserve"> stabilirea unor m</w:t>
      </w:r>
      <w:r w:rsidR="0021525C" w:rsidRPr="00F467AE">
        <w:rPr>
          <w:rFonts w:ascii="Times New Roman" w:hAnsi="Times New Roman" w:cs="Times New Roman"/>
          <w:b/>
          <w:sz w:val="24"/>
          <w:szCs w:val="24"/>
          <w:lang w:val="ro-MD"/>
        </w:rPr>
        <w:t>ăsuri de prevenire a i</w:t>
      </w:r>
      <w:r w:rsidR="00A20B01" w:rsidRPr="00F467AE">
        <w:rPr>
          <w:rFonts w:ascii="Times New Roman" w:hAnsi="Times New Roman" w:cs="Times New Roman"/>
          <w:b/>
          <w:sz w:val="24"/>
          <w:szCs w:val="24"/>
          <w:lang w:val="ro-MD"/>
        </w:rPr>
        <w:t>ntroducerii pe teritoriul Republicii Moldova a organismelor dăunătoare</w:t>
      </w:r>
    </w:p>
    <w:p w:rsidR="004F6922" w:rsidRPr="0030099A" w:rsidRDefault="004F6922" w:rsidP="00FF4247">
      <w:pPr>
        <w:spacing w:after="0"/>
        <w:jc w:val="center"/>
        <w:rPr>
          <w:rFonts w:ascii="Times New Roman" w:hAnsi="Times New Roman" w:cs="Times New Roman"/>
          <w:b/>
          <w:sz w:val="24"/>
          <w:szCs w:val="24"/>
          <w:lang w:val="ro-MD"/>
        </w:rPr>
      </w:pPr>
      <w:bookmarkStart w:id="0" w:name="_GoBack"/>
      <w:bookmarkEnd w:id="0"/>
    </w:p>
    <w:tbl>
      <w:tblPr>
        <w:tblW w:w="5376" w:type="pct"/>
        <w:tblInd w:w="-292" w:type="dxa"/>
        <w:shd w:val="clear" w:color="auto" w:fill="FFFFFF"/>
        <w:tblLayout w:type="fixed"/>
        <w:tblCellMar>
          <w:left w:w="0" w:type="dxa"/>
          <w:right w:w="0" w:type="dxa"/>
        </w:tblCellMar>
        <w:tblLook w:val="04A0" w:firstRow="1" w:lastRow="0" w:firstColumn="1" w:lastColumn="0" w:noHBand="0" w:noVBand="1"/>
      </w:tblPr>
      <w:tblGrid>
        <w:gridCol w:w="10096"/>
      </w:tblGrid>
      <w:tr w:rsidR="00B273EB" w:rsidRPr="00A44698" w:rsidTr="00225CE9">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B273EB" w:rsidRPr="00F467AE" w:rsidRDefault="00B273EB" w:rsidP="00DC5383">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t xml:space="preserve">1. </w:t>
            </w:r>
            <w:r w:rsidR="00BB152B" w:rsidRPr="00F467AE">
              <w:rPr>
                <w:rFonts w:ascii="Times New Roman" w:hAnsi="Times New Roman" w:cs="Times New Roman"/>
                <w:b/>
                <w:bCs/>
                <w:iCs/>
                <w:sz w:val="24"/>
                <w:szCs w:val="24"/>
                <w:lang w:val="ro-MD"/>
              </w:rPr>
              <w:t>Denumirea sau numele autorului și, după caz, a/al participanț</w:t>
            </w:r>
            <w:r w:rsidRPr="00F467AE">
              <w:rPr>
                <w:rFonts w:ascii="Times New Roman" w:hAnsi="Times New Roman" w:cs="Times New Roman"/>
                <w:b/>
                <w:bCs/>
                <w:iCs/>
                <w:sz w:val="24"/>
                <w:szCs w:val="24"/>
                <w:lang w:val="ro-MD"/>
              </w:rPr>
              <w:t>ilor la elaborarea proiectului actului normativ</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1E7511" w:rsidRPr="00F467AE" w:rsidRDefault="00A20B01" w:rsidP="00DC5383">
            <w:pPr>
              <w:spacing w:after="0" w:line="276" w:lineRule="auto"/>
              <w:ind w:firstLine="268"/>
              <w:jc w:val="both"/>
              <w:rPr>
                <w:rFonts w:ascii="Times New Roman" w:hAnsi="Times New Roman" w:cs="Times New Roman"/>
                <w:iCs/>
                <w:sz w:val="24"/>
                <w:szCs w:val="24"/>
                <w:lang w:val="ro-MD"/>
              </w:rPr>
            </w:pPr>
            <w:r w:rsidRPr="00F467AE">
              <w:rPr>
                <w:rFonts w:ascii="Times New Roman" w:eastAsia="Calibri" w:hAnsi="Times New Roman" w:cs="Times New Roman"/>
                <w:sz w:val="24"/>
                <w:szCs w:val="24"/>
                <w:lang w:val="ro-RO"/>
              </w:rPr>
              <w:t>Ministerul Agriculturii și Industriei Alimentare</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B273EB" w:rsidRPr="00F467AE" w:rsidRDefault="00B273EB" w:rsidP="00DC5383">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t>2. Condi</w:t>
            </w:r>
            <w:r w:rsidR="00BB152B" w:rsidRPr="00F467AE">
              <w:rPr>
                <w:rFonts w:ascii="Times New Roman" w:hAnsi="Times New Roman" w:cs="Times New Roman"/>
                <w:b/>
                <w:bCs/>
                <w:iCs/>
                <w:sz w:val="24"/>
                <w:szCs w:val="24"/>
                <w:lang w:val="ro-MD"/>
              </w:rPr>
              <w:t>ț</w:t>
            </w:r>
            <w:r w:rsidRPr="00F467AE">
              <w:rPr>
                <w:rFonts w:ascii="Times New Roman" w:hAnsi="Times New Roman" w:cs="Times New Roman"/>
                <w:b/>
                <w:bCs/>
                <w:iCs/>
                <w:sz w:val="24"/>
                <w:szCs w:val="24"/>
                <w:lang w:val="ro-MD"/>
              </w:rPr>
              <w:t>iile ce au impus elaborarea proiectului actului normativ</w:t>
            </w:r>
          </w:p>
        </w:tc>
      </w:tr>
      <w:tr w:rsidR="00FD1A05"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rsidR="00FD1A05" w:rsidRPr="00F467AE" w:rsidRDefault="00FD1A05" w:rsidP="00DC5383">
            <w:pPr>
              <w:spacing w:after="0" w:line="276" w:lineRule="auto"/>
              <w:ind w:firstLine="268"/>
              <w:jc w:val="both"/>
              <w:rPr>
                <w:rFonts w:ascii="Times New Roman" w:hAnsi="Times New Roman" w:cs="Times New Roman"/>
                <w:b/>
                <w:bCs/>
                <w:iCs/>
                <w:sz w:val="24"/>
                <w:szCs w:val="24"/>
                <w:lang w:val="ro-MD"/>
              </w:rPr>
            </w:pPr>
            <w:r w:rsidRPr="00F467AE">
              <w:rPr>
                <w:rFonts w:ascii="Times New Roman" w:hAnsi="Times New Roman" w:cs="Times New Roman"/>
                <w:iCs/>
                <w:sz w:val="24"/>
                <w:szCs w:val="24"/>
                <w:lang w:val="ro-MD"/>
              </w:rPr>
              <w:t>2.1. Temeiul legal sau, după caz, sursa proiectului actului normativ</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151F70" w:rsidRPr="009536C1" w:rsidRDefault="00151F70" w:rsidP="00151F70">
            <w:pPr>
              <w:spacing w:after="0" w:line="276" w:lineRule="auto"/>
              <w:ind w:firstLine="268"/>
              <w:jc w:val="both"/>
              <w:rPr>
                <w:rFonts w:ascii="Times New Roman" w:hAnsi="Times New Roman" w:cs="Times New Roman"/>
                <w:iCs/>
                <w:sz w:val="24"/>
                <w:szCs w:val="24"/>
                <w:lang w:val="ro-MD"/>
              </w:rPr>
            </w:pPr>
            <w:r w:rsidRPr="009536C1">
              <w:rPr>
                <w:rFonts w:ascii="Times New Roman" w:hAnsi="Times New Roman" w:cs="Times New Roman"/>
                <w:iCs/>
                <w:sz w:val="24"/>
                <w:szCs w:val="24"/>
                <w:lang w:val="ro-MD"/>
              </w:rPr>
              <w:t>Elaborarea proiectului de hotărâre de Guvern pentru modificarea Hotărârii Guvernului nr. 71/2025 cu privire la stabilirea unor măsuri de prevenire a introducerii pe teritoriul Republicii Moldova a organismelor dăunătoare este prevăzută la acțiunea nr. 74, capitolul 12 „Siguranța alimentară, politici sanitare și fitosanitare" din Programul Național de Aderare a Republicii Moldova la Uniunea Europeană 2025–2029, aprobat prin Hotărârea Guvernului nr. 306/2025, cu următorii parametri:</w:t>
            </w:r>
          </w:p>
          <w:p w:rsidR="00151F70" w:rsidRPr="009536C1" w:rsidRDefault="00151F70" w:rsidP="006A1351">
            <w:pPr>
              <w:spacing w:after="0" w:line="276" w:lineRule="auto"/>
              <w:ind w:firstLine="126"/>
              <w:jc w:val="both"/>
              <w:rPr>
                <w:rFonts w:ascii="Times New Roman" w:hAnsi="Times New Roman" w:cs="Times New Roman"/>
                <w:iCs/>
                <w:sz w:val="24"/>
                <w:szCs w:val="24"/>
                <w:lang w:val="ro-MD"/>
              </w:rPr>
            </w:pPr>
            <w:r w:rsidRPr="009536C1">
              <w:rPr>
                <w:rFonts w:ascii="Times New Roman" w:hAnsi="Times New Roman" w:cs="Times New Roman"/>
                <w:iCs/>
                <w:sz w:val="24"/>
                <w:szCs w:val="24"/>
                <w:lang w:val="ro-MD"/>
              </w:rPr>
              <w:t>– actele Uniunii Europene planificate pentru punere în aplicare: Regulamentul de punere în aplicare (UE) 2025/505 al Comisiei din 19 martie 2025 și Decizia de punere în aplicare (UE) 2017/2374 a Comisiei din 15 decembrie 2017;</w:t>
            </w:r>
          </w:p>
          <w:p w:rsidR="00151F70" w:rsidRPr="009536C1" w:rsidRDefault="00151F70" w:rsidP="006A1351">
            <w:pPr>
              <w:spacing w:after="0" w:line="276" w:lineRule="auto"/>
              <w:ind w:firstLine="126"/>
              <w:jc w:val="both"/>
              <w:rPr>
                <w:rFonts w:ascii="Times New Roman" w:hAnsi="Times New Roman" w:cs="Times New Roman"/>
                <w:iCs/>
                <w:sz w:val="24"/>
                <w:szCs w:val="24"/>
                <w:lang w:val="ro-MD"/>
              </w:rPr>
            </w:pPr>
            <w:r w:rsidRPr="009536C1">
              <w:rPr>
                <w:rFonts w:ascii="Times New Roman" w:hAnsi="Times New Roman" w:cs="Times New Roman"/>
                <w:iCs/>
                <w:sz w:val="24"/>
                <w:szCs w:val="24"/>
                <w:lang w:val="ro-MD"/>
              </w:rPr>
              <w:t>– indicatorul de realizare: hotărâre de Guvern aprobată, care pune în aplicare cele două acte ale Uniunii Europene;</w:t>
            </w:r>
          </w:p>
          <w:p w:rsidR="00151F70" w:rsidRPr="009536C1" w:rsidRDefault="00151F70" w:rsidP="006A1351">
            <w:pPr>
              <w:spacing w:after="0" w:line="276" w:lineRule="auto"/>
              <w:ind w:firstLine="126"/>
              <w:jc w:val="both"/>
              <w:rPr>
                <w:rFonts w:ascii="Times New Roman" w:hAnsi="Times New Roman" w:cs="Times New Roman"/>
                <w:iCs/>
                <w:sz w:val="24"/>
                <w:szCs w:val="24"/>
                <w:lang w:val="ro-MD"/>
              </w:rPr>
            </w:pPr>
            <w:r w:rsidRPr="009536C1">
              <w:rPr>
                <w:rFonts w:ascii="Times New Roman" w:hAnsi="Times New Roman" w:cs="Times New Roman"/>
                <w:iCs/>
                <w:sz w:val="24"/>
                <w:szCs w:val="24"/>
                <w:lang w:val="ro-MD"/>
              </w:rPr>
              <w:t>– termenul de aprobare în Guvern: noiembrie 2026.</w:t>
            </w:r>
          </w:p>
          <w:p w:rsidR="00151F70" w:rsidRPr="009536C1" w:rsidRDefault="00151F70" w:rsidP="009536C1">
            <w:pPr>
              <w:spacing w:after="0" w:line="276" w:lineRule="auto"/>
              <w:ind w:firstLine="268"/>
              <w:jc w:val="both"/>
              <w:rPr>
                <w:rFonts w:ascii="Times New Roman" w:hAnsi="Times New Roman" w:cs="Times New Roman"/>
                <w:iCs/>
                <w:sz w:val="24"/>
                <w:szCs w:val="24"/>
                <w:lang w:val="ro-MD"/>
              </w:rPr>
            </w:pPr>
            <w:r w:rsidRPr="009536C1">
              <w:rPr>
                <w:rFonts w:ascii="Times New Roman" w:hAnsi="Times New Roman" w:cs="Times New Roman"/>
                <w:iCs/>
                <w:sz w:val="24"/>
                <w:szCs w:val="24"/>
                <w:lang w:val="ro-MD"/>
              </w:rPr>
              <w:t>Temeiul legal intern al reglementării este art. 41 alin. (2) și (3) din Legea nr. 422/2023 privind măsurile de protecție împotriva organismelor dăunătoare plantelor, potrivit căruia Guvernul aprobă lista plantelor, produselor vegetale și altor obiecte, inclusiv cerințele speciale aplicabile acestora, atunci când o plantă, un produs vegetal sau un alt obiect prezintă un risc legat de organisme dăunătoare din cauza probabilității de a găzdui un organism dăunător de carantină, iar riscul poate fi redus prin aplicarea măsurilor prevăzute în anexa nr. 2 la lege.</w:t>
            </w:r>
          </w:p>
        </w:tc>
      </w:tr>
      <w:tr w:rsidR="0062174B" w:rsidRPr="00F467AE"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CCFFFF"/>
            <w:tcMar>
              <w:top w:w="24" w:type="dxa"/>
              <w:left w:w="48" w:type="dxa"/>
              <w:bottom w:w="24" w:type="dxa"/>
              <w:right w:w="48" w:type="dxa"/>
            </w:tcMar>
          </w:tcPr>
          <w:p w:rsidR="0062174B" w:rsidRPr="003E28B3" w:rsidRDefault="00BB152B" w:rsidP="00DC5383">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t>2.2. Descrierea situației actuale ș</w:t>
            </w:r>
            <w:r w:rsidR="0062174B" w:rsidRPr="00F467AE">
              <w:rPr>
                <w:rFonts w:ascii="Times New Roman" w:hAnsi="Times New Roman" w:cs="Times New Roman"/>
                <w:iCs/>
                <w:sz w:val="24"/>
                <w:szCs w:val="24"/>
                <w:lang w:val="ro-MD"/>
              </w:rPr>
              <w:t>i a problemelor c</w:t>
            </w:r>
            <w:r w:rsidRPr="00F467AE">
              <w:rPr>
                <w:rFonts w:ascii="Times New Roman" w:hAnsi="Times New Roman" w:cs="Times New Roman"/>
                <w:iCs/>
                <w:sz w:val="24"/>
                <w:szCs w:val="24"/>
                <w:lang w:val="ro-MD"/>
              </w:rPr>
              <w:t>are impun intervenț</w:t>
            </w:r>
            <w:r w:rsidR="0062174B" w:rsidRPr="00F467AE">
              <w:rPr>
                <w:rFonts w:ascii="Times New Roman" w:hAnsi="Times New Roman" w:cs="Times New Roman"/>
                <w:iCs/>
                <w:sz w:val="24"/>
                <w:szCs w:val="24"/>
                <w:lang w:val="ro-MD"/>
              </w:rPr>
              <w:t xml:space="preserve">ia, inclusiv a cadrului normativ aplicabil </w:t>
            </w:r>
            <w:r w:rsidRPr="00F467AE">
              <w:rPr>
                <w:rFonts w:ascii="Times New Roman" w:hAnsi="Times New Roman" w:cs="Times New Roman"/>
                <w:iCs/>
                <w:sz w:val="24"/>
                <w:szCs w:val="24"/>
                <w:lang w:val="ro-MD"/>
              </w:rPr>
              <w:t>și a deficienț</w:t>
            </w:r>
            <w:r w:rsidR="0062174B" w:rsidRPr="00F467AE">
              <w:rPr>
                <w:rFonts w:ascii="Times New Roman" w:hAnsi="Times New Roman" w:cs="Times New Roman"/>
                <w:iCs/>
                <w:sz w:val="24"/>
                <w:szCs w:val="24"/>
                <w:lang w:val="ro-MD"/>
              </w:rPr>
              <w:t>elor/lacunelor normative</w:t>
            </w:r>
          </w:p>
        </w:tc>
      </w:tr>
      <w:tr w:rsidR="00B273EB" w:rsidRPr="00A44698" w:rsidTr="00225CE9">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8D0664" w:rsidRPr="000536B4" w:rsidRDefault="008D0664" w:rsidP="008D0664">
            <w:pPr>
              <w:spacing w:after="0" w:line="276" w:lineRule="auto"/>
              <w:ind w:firstLine="268"/>
              <w:jc w:val="both"/>
              <w:rPr>
                <w:rFonts w:ascii="Times New Roman" w:hAnsi="Times New Roman" w:cs="Times New Roman"/>
                <w:iCs/>
                <w:sz w:val="24"/>
                <w:szCs w:val="24"/>
                <w:lang w:val="ro-MD"/>
              </w:rPr>
            </w:pPr>
            <w:r w:rsidRPr="000536B4">
              <w:rPr>
                <w:rFonts w:ascii="Times New Roman" w:hAnsi="Times New Roman" w:cs="Times New Roman"/>
                <w:iCs/>
                <w:sz w:val="24"/>
                <w:szCs w:val="24"/>
                <w:lang w:val="ro-MD"/>
              </w:rPr>
              <w:t>Problema care se propune a fi soluționată</w:t>
            </w:r>
            <w:r w:rsidR="00CD6B97" w:rsidRPr="000536B4">
              <w:rPr>
                <w:rFonts w:ascii="Times New Roman" w:hAnsi="Times New Roman" w:cs="Times New Roman"/>
                <w:iCs/>
                <w:sz w:val="24"/>
                <w:szCs w:val="24"/>
                <w:lang w:val="ro-MD"/>
              </w:rPr>
              <w:t xml:space="preserve"> </w:t>
            </w:r>
            <w:r w:rsidRPr="000536B4">
              <w:rPr>
                <w:rFonts w:ascii="Times New Roman" w:hAnsi="Times New Roman" w:cs="Times New Roman"/>
                <w:iCs/>
                <w:sz w:val="24"/>
                <w:szCs w:val="24"/>
                <w:lang w:val="ro-MD"/>
              </w:rPr>
              <w:t>constă în riscul de introducere pe teritoriul Republicii Moldova a trei organisme dăunătoare de carantină — Phyllosticta citricarpa (McAlpine) Van der Aa, agentul patogen al petei negre a citricelor, Xanthomonas citri pv. citri și Xanthomonas citri pv. aurantifolii, agenții patogeni ai cancerului bacterian al citricelor — prin importul de fructe de citrice destinate exclusiv prelucrării industriale, în lipsa unor cerințe naționale privind circulația, depozitarea și prelucrarea acestor fructe pe teritoriul țării.</w:t>
            </w:r>
          </w:p>
          <w:p w:rsidR="008D0664" w:rsidRPr="000536B4" w:rsidRDefault="008D0664" w:rsidP="008D0664">
            <w:pPr>
              <w:spacing w:after="0" w:line="276" w:lineRule="auto"/>
              <w:ind w:firstLine="268"/>
              <w:jc w:val="both"/>
              <w:rPr>
                <w:rFonts w:ascii="Times New Roman" w:hAnsi="Times New Roman" w:cs="Times New Roman"/>
                <w:iCs/>
                <w:sz w:val="24"/>
                <w:szCs w:val="24"/>
                <w:lang w:val="ro-MD"/>
              </w:rPr>
            </w:pPr>
            <w:r w:rsidRPr="000536B4">
              <w:rPr>
                <w:rFonts w:ascii="Times New Roman" w:hAnsi="Times New Roman" w:cs="Times New Roman"/>
                <w:iCs/>
                <w:sz w:val="24"/>
                <w:szCs w:val="24"/>
                <w:lang w:val="ro-MD"/>
              </w:rPr>
              <w:t>Fructele destinate exclusiv prelucrării industriale sunt introduse prin derogare de la cerințele generale de import aplicabile fructelor proaspete și nu pot fi plasate pe piață pentru consum direct. În lipsa unor cerințe privind traseul, destinația, condițiile de depozitare, condițiile de prelucrare și modul de gestionare a deșeurilor și subproduselor, aceste loturi constituie o cale de introducere a organismelor specificate care nu este supusă niciunei măsuri de reducere a riscului după momentul controlului la frontieră.</w:t>
            </w:r>
          </w:p>
          <w:p w:rsidR="008D0664" w:rsidRPr="000536B4" w:rsidRDefault="008D0664" w:rsidP="008D0664">
            <w:pPr>
              <w:spacing w:after="0" w:line="276" w:lineRule="auto"/>
              <w:ind w:firstLine="268"/>
              <w:jc w:val="both"/>
              <w:rPr>
                <w:rFonts w:ascii="Times New Roman" w:hAnsi="Times New Roman" w:cs="Times New Roman"/>
                <w:iCs/>
                <w:sz w:val="24"/>
                <w:szCs w:val="24"/>
                <w:lang w:val="ro-MD"/>
              </w:rPr>
            </w:pPr>
            <w:r w:rsidRPr="000536B4">
              <w:rPr>
                <w:rFonts w:ascii="Times New Roman" w:hAnsi="Times New Roman" w:cs="Times New Roman"/>
                <w:iCs/>
                <w:sz w:val="24"/>
                <w:szCs w:val="24"/>
                <w:lang w:val="ro-MD"/>
              </w:rPr>
              <w:t xml:space="preserve">Cadrul normativ național în domeniul măsurilor de protecție împotriva organismelor dăunătoare plantelor este constituit de Legea nr. 422/2023 și de actele de implementare a acesteia: Hotărârea Guvernului nr. 71/2025, Hotărârea Guvernului nr. 161/2026, Hotărârea Guvernului nr. 679/2024, </w:t>
            </w:r>
            <w:r w:rsidRPr="000536B4">
              <w:rPr>
                <w:rFonts w:ascii="Times New Roman" w:hAnsi="Times New Roman" w:cs="Times New Roman"/>
                <w:iCs/>
                <w:sz w:val="24"/>
                <w:szCs w:val="24"/>
                <w:lang w:val="ro-MD"/>
              </w:rPr>
              <w:lastRenderedPageBreak/>
              <w:t>Hotărârea Guvernului nr. 558/2011, Hotărârea Guvernului nr. 333/2018 și Ordinul ministrului agriculturii și industriei alimentare nr. 140 din 6 septembrie 2024.</w:t>
            </w:r>
          </w:p>
          <w:p w:rsidR="0046348E" w:rsidRPr="00995E0D" w:rsidRDefault="002F0215" w:rsidP="0046348E">
            <w:pPr>
              <w:spacing w:after="0" w:line="276" w:lineRule="auto"/>
              <w:ind w:firstLine="268"/>
              <w:jc w:val="both"/>
              <w:rPr>
                <w:rFonts w:ascii="Times New Roman" w:hAnsi="Times New Roman" w:cs="Times New Roman"/>
                <w:bCs/>
                <w:iCs/>
                <w:sz w:val="24"/>
                <w:szCs w:val="24"/>
              </w:rPr>
            </w:pPr>
            <w:r w:rsidRPr="00CC3A0A">
              <w:rPr>
                <w:rFonts w:ascii="Times New Roman" w:hAnsi="Times New Roman" w:cs="Times New Roman"/>
                <w:iCs/>
                <w:sz w:val="24"/>
                <w:szCs w:val="24"/>
              </w:rPr>
              <w:t xml:space="preserve">Implementarea noilor reglementări privind importul, prelucrarea și monitorizarea fructelor de citrice destinate procesării industriale implică o serie de obligații și beneficii pentru operatorii economici </w:t>
            </w:r>
            <w:r w:rsidRPr="00995E0D">
              <w:rPr>
                <w:rFonts w:ascii="Times New Roman" w:hAnsi="Times New Roman" w:cs="Times New Roman"/>
                <w:iCs/>
                <w:sz w:val="24"/>
                <w:szCs w:val="24"/>
              </w:rPr>
              <w:t xml:space="preserve">și autoritățile statului. </w:t>
            </w:r>
          </w:p>
          <w:p w:rsidR="002F0215" w:rsidRPr="005B2903" w:rsidRDefault="002F0215" w:rsidP="003D573C">
            <w:pPr>
              <w:spacing w:after="0" w:line="276" w:lineRule="auto"/>
              <w:ind w:firstLine="268"/>
              <w:jc w:val="both"/>
              <w:rPr>
                <w:rFonts w:ascii="Times New Roman" w:hAnsi="Times New Roman" w:cs="Times New Roman"/>
                <w:iCs/>
                <w:sz w:val="24"/>
                <w:szCs w:val="24"/>
                <w:lang w:val="ro-MD"/>
              </w:rPr>
            </w:pPr>
            <w:r w:rsidRPr="005B2903">
              <w:rPr>
                <w:rFonts w:ascii="Times New Roman" w:hAnsi="Times New Roman" w:cs="Times New Roman"/>
                <w:bCs/>
                <w:iCs/>
                <w:sz w:val="24"/>
                <w:szCs w:val="24"/>
                <w:lang w:val="ro-MD"/>
              </w:rPr>
              <w:t>Destinatarii direcți ai obligațiilor și reglementărilor</w:t>
            </w:r>
            <w:r w:rsidR="0046348E" w:rsidRPr="005B2903">
              <w:rPr>
                <w:rFonts w:ascii="Times New Roman" w:hAnsi="Times New Roman" w:cs="Times New Roman"/>
                <w:bCs/>
                <w:iCs/>
                <w:sz w:val="24"/>
                <w:szCs w:val="24"/>
                <w:lang w:val="ro-MD"/>
              </w:rPr>
              <w:t xml:space="preserve"> din proiect </w:t>
            </w:r>
            <w:r w:rsidRPr="005B2903">
              <w:rPr>
                <w:rFonts w:ascii="Times New Roman" w:hAnsi="Times New Roman" w:cs="Times New Roman"/>
                <w:iCs/>
                <w:sz w:val="24"/>
                <w:szCs w:val="24"/>
                <w:lang w:val="ro-MD"/>
              </w:rPr>
              <w:t>include operatorii economici care vor trebui să se conformeze în mod direct noilor cerințe operaționale și de raportare</w:t>
            </w:r>
            <w:r w:rsidR="00837DD8" w:rsidRPr="005B2903">
              <w:rPr>
                <w:rFonts w:ascii="Times New Roman" w:hAnsi="Times New Roman" w:cs="Times New Roman"/>
                <w:iCs/>
                <w:sz w:val="24"/>
                <w:szCs w:val="24"/>
                <w:lang w:val="ro-MD"/>
              </w:rPr>
              <w:t>, print</w:t>
            </w:r>
            <w:r w:rsidR="00995E0D" w:rsidRPr="005B2903">
              <w:rPr>
                <w:rFonts w:ascii="Times New Roman" w:hAnsi="Times New Roman" w:cs="Times New Roman"/>
                <w:iCs/>
                <w:sz w:val="24"/>
                <w:szCs w:val="24"/>
                <w:lang w:val="ro-MD"/>
              </w:rPr>
              <w:t>re</w:t>
            </w:r>
            <w:r w:rsidR="00837DD8" w:rsidRPr="005B2903">
              <w:rPr>
                <w:rFonts w:ascii="Times New Roman" w:hAnsi="Times New Roman" w:cs="Times New Roman"/>
                <w:iCs/>
                <w:sz w:val="24"/>
                <w:szCs w:val="24"/>
                <w:lang w:val="ro-MD"/>
              </w:rPr>
              <w:t xml:space="preserve"> care</w:t>
            </w:r>
            <w:r w:rsidRPr="005B2903">
              <w:rPr>
                <w:rFonts w:ascii="Times New Roman" w:hAnsi="Times New Roman" w:cs="Times New Roman"/>
                <w:iCs/>
                <w:sz w:val="24"/>
                <w:szCs w:val="24"/>
                <w:lang w:val="ro-MD"/>
              </w:rPr>
              <w:t>:</w:t>
            </w:r>
          </w:p>
          <w:p w:rsidR="009047C9" w:rsidRPr="005B2903" w:rsidRDefault="00CC3A0A" w:rsidP="006A1351">
            <w:pPr>
              <w:spacing w:after="0" w:line="276" w:lineRule="auto"/>
              <w:ind w:firstLine="126"/>
              <w:jc w:val="both"/>
              <w:rPr>
                <w:rFonts w:ascii="Times New Roman" w:hAnsi="Times New Roman" w:cs="Times New Roman"/>
                <w:iCs/>
                <w:sz w:val="24"/>
                <w:szCs w:val="24"/>
                <w:lang w:val="ro-MD"/>
              </w:rPr>
            </w:pPr>
            <w:r w:rsidRPr="005B2903">
              <w:rPr>
                <w:rFonts w:ascii="Times New Roman" w:hAnsi="Times New Roman" w:cs="Times New Roman"/>
                <w:bCs/>
                <w:iCs/>
                <w:sz w:val="24"/>
                <w:szCs w:val="24"/>
                <w:lang w:val="ro-MD"/>
              </w:rPr>
              <w:t xml:space="preserve">- </w:t>
            </w:r>
            <w:r w:rsidR="00837DD8" w:rsidRPr="005B2903">
              <w:rPr>
                <w:rFonts w:ascii="Times New Roman" w:hAnsi="Times New Roman" w:cs="Times New Roman"/>
                <w:bCs/>
                <w:iCs/>
                <w:sz w:val="24"/>
                <w:szCs w:val="24"/>
                <w:lang w:val="ro-MD"/>
              </w:rPr>
              <w:t>i</w:t>
            </w:r>
            <w:r w:rsidR="002F0215" w:rsidRPr="005B2903">
              <w:rPr>
                <w:rFonts w:ascii="Times New Roman" w:hAnsi="Times New Roman" w:cs="Times New Roman"/>
                <w:bCs/>
                <w:iCs/>
                <w:sz w:val="24"/>
                <w:szCs w:val="24"/>
                <w:lang w:val="ro-MD"/>
              </w:rPr>
              <w:t xml:space="preserve">mportatorii de fructe de citrice destinate prelucrării </w:t>
            </w:r>
            <w:r w:rsidR="00837DD8" w:rsidRPr="005B2903">
              <w:rPr>
                <w:rFonts w:ascii="Times New Roman" w:hAnsi="Times New Roman" w:cs="Times New Roman"/>
                <w:bCs/>
                <w:iCs/>
                <w:sz w:val="24"/>
                <w:szCs w:val="24"/>
                <w:lang w:val="ro-MD"/>
              </w:rPr>
              <w:t xml:space="preserve">industrial, ei fiind </w:t>
            </w:r>
            <w:r w:rsidR="002F0215" w:rsidRPr="005B2903">
              <w:rPr>
                <w:rFonts w:ascii="Times New Roman" w:hAnsi="Times New Roman" w:cs="Times New Roman"/>
                <w:iCs/>
                <w:sz w:val="24"/>
                <w:szCs w:val="24"/>
                <w:lang w:val="ro-MD"/>
              </w:rPr>
              <w:t xml:space="preserve">destinatarii direcți ai obligațiilor de notificare prealabilă (conform pct. 3 și 4 din anexa nr. 4). Dimensiunea acestui grup </w:t>
            </w:r>
            <w:r w:rsidR="0044326C" w:rsidRPr="005B2903">
              <w:rPr>
                <w:rFonts w:ascii="Times New Roman" w:hAnsi="Times New Roman" w:cs="Times New Roman"/>
                <w:iCs/>
                <w:sz w:val="24"/>
                <w:szCs w:val="24"/>
                <w:lang w:val="ro-MD"/>
              </w:rPr>
              <w:t>este direct proporțională cu</w:t>
            </w:r>
            <w:r w:rsidR="002F0215" w:rsidRPr="005B2903">
              <w:rPr>
                <w:rFonts w:ascii="Times New Roman" w:hAnsi="Times New Roman" w:cs="Times New Roman"/>
                <w:iCs/>
                <w:sz w:val="24"/>
                <w:szCs w:val="24"/>
                <w:lang w:val="ro-MD"/>
              </w:rPr>
              <w:t xml:space="preserve"> numărul de operatori economici care au realizat importuri la poziția tarifară 0805 în ultimii trei ani</w:t>
            </w:r>
            <w:r w:rsidR="009047C9" w:rsidRPr="005B2903">
              <w:rPr>
                <w:rFonts w:ascii="Times New Roman" w:hAnsi="Times New Roman" w:cs="Times New Roman"/>
                <w:iCs/>
                <w:sz w:val="24"/>
                <w:szCs w:val="24"/>
                <w:lang w:val="ro-MD"/>
              </w:rPr>
              <w:t xml:space="preserve">; </w:t>
            </w:r>
          </w:p>
          <w:p w:rsidR="002F0215" w:rsidRPr="005B2903" w:rsidRDefault="00CC3A0A" w:rsidP="006A1351">
            <w:pPr>
              <w:spacing w:after="0" w:line="276" w:lineRule="auto"/>
              <w:ind w:firstLine="126"/>
              <w:jc w:val="both"/>
              <w:rPr>
                <w:rFonts w:ascii="Times New Roman" w:hAnsi="Times New Roman" w:cs="Times New Roman"/>
                <w:iCs/>
                <w:sz w:val="24"/>
                <w:szCs w:val="24"/>
                <w:lang w:val="ro-MD"/>
              </w:rPr>
            </w:pPr>
            <w:r w:rsidRPr="005B2903">
              <w:rPr>
                <w:rFonts w:ascii="Times New Roman" w:hAnsi="Times New Roman" w:cs="Times New Roman"/>
                <w:bCs/>
                <w:iCs/>
                <w:sz w:val="24"/>
                <w:szCs w:val="24"/>
                <w:lang w:val="ro-MD"/>
              </w:rPr>
              <w:t xml:space="preserve">- </w:t>
            </w:r>
            <w:r w:rsidR="009047C9" w:rsidRPr="005B2903">
              <w:rPr>
                <w:rFonts w:ascii="Times New Roman" w:hAnsi="Times New Roman" w:cs="Times New Roman"/>
                <w:bCs/>
                <w:iCs/>
                <w:sz w:val="24"/>
                <w:szCs w:val="24"/>
                <w:lang w:val="ro-MD"/>
              </w:rPr>
              <w:t>u</w:t>
            </w:r>
            <w:r w:rsidR="002F0215" w:rsidRPr="005B2903">
              <w:rPr>
                <w:rFonts w:ascii="Times New Roman" w:hAnsi="Times New Roman" w:cs="Times New Roman"/>
                <w:bCs/>
                <w:iCs/>
                <w:sz w:val="24"/>
                <w:szCs w:val="24"/>
                <w:lang w:val="ro-MD"/>
              </w:rPr>
              <w:t>nitățile de prelucrare industrială a fructelor de citrice</w:t>
            </w:r>
            <w:r w:rsidR="009047C9" w:rsidRPr="005B2903">
              <w:rPr>
                <w:rFonts w:ascii="Times New Roman" w:hAnsi="Times New Roman" w:cs="Times New Roman"/>
                <w:bCs/>
                <w:iCs/>
                <w:sz w:val="24"/>
                <w:szCs w:val="24"/>
                <w:lang w:val="ro-MD"/>
              </w:rPr>
              <w:t xml:space="preserve"> care es</w:t>
            </w:r>
            <w:r w:rsidR="002F0215" w:rsidRPr="005B2903">
              <w:rPr>
                <w:rFonts w:ascii="Times New Roman" w:hAnsi="Times New Roman" w:cs="Times New Roman"/>
                <w:iCs/>
                <w:sz w:val="24"/>
                <w:szCs w:val="24"/>
                <w:lang w:val="ro-MD"/>
              </w:rPr>
              <w:t>te vizat direct de obligațiile ce țin de amplasarea instalațiilor, gestionarea riguroasă a deșeurilor și a subproduselor, precum și de păstrarea registrelor de trasabilitate</w:t>
            </w:r>
            <w:r w:rsidR="00914D92" w:rsidRPr="005B2903">
              <w:rPr>
                <w:rFonts w:ascii="Times New Roman" w:hAnsi="Times New Roman" w:cs="Times New Roman"/>
                <w:iCs/>
                <w:sz w:val="24"/>
                <w:szCs w:val="24"/>
                <w:lang w:val="ro-MD"/>
              </w:rPr>
              <w:t>.</w:t>
            </w:r>
            <w:r w:rsidR="002F0215" w:rsidRPr="005B2903">
              <w:rPr>
                <w:rFonts w:ascii="Times New Roman" w:hAnsi="Times New Roman" w:cs="Times New Roman"/>
                <w:iCs/>
                <w:sz w:val="24"/>
                <w:szCs w:val="24"/>
                <w:lang w:val="ro-MD"/>
              </w:rPr>
              <w:t xml:space="preserve"> Numărul total al acestor unități urmează a fi completat în conformitate cu datele oficiale din registrul unităților de prelucrare a</w:t>
            </w:r>
            <w:r w:rsidR="00914D92" w:rsidRPr="005B2903">
              <w:rPr>
                <w:rFonts w:ascii="Times New Roman" w:hAnsi="Times New Roman" w:cs="Times New Roman"/>
                <w:iCs/>
                <w:sz w:val="24"/>
                <w:szCs w:val="24"/>
                <w:lang w:val="ro-MD"/>
              </w:rPr>
              <w:t xml:space="preserve"> fructelor înregistrate de </w:t>
            </w:r>
            <w:r w:rsidR="005B2903" w:rsidRPr="005B2903">
              <w:rPr>
                <w:rFonts w:ascii="Times New Roman" w:hAnsi="Times New Roman" w:cs="Times New Roman"/>
                <w:iCs/>
                <w:sz w:val="24"/>
                <w:szCs w:val="24"/>
                <w:lang w:val="ro-MD"/>
              </w:rPr>
              <w:t>Agenția Națională pentru Siguranța Alimentelor (ANSA)</w:t>
            </w:r>
            <w:r w:rsidR="00914D92" w:rsidRPr="005B2903">
              <w:rPr>
                <w:rFonts w:ascii="Times New Roman" w:hAnsi="Times New Roman" w:cs="Times New Roman"/>
                <w:iCs/>
                <w:sz w:val="24"/>
                <w:szCs w:val="24"/>
                <w:lang w:val="ro-MD"/>
              </w:rPr>
              <w:t>;</w:t>
            </w:r>
          </w:p>
          <w:p w:rsidR="002F0215" w:rsidRPr="005B2903" w:rsidRDefault="00CC3A0A" w:rsidP="006A1351">
            <w:pPr>
              <w:spacing w:after="0" w:line="276" w:lineRule="auto"/>
              <w:ind w:firstLine="126"/>
              <w:jc w:val="both"/>
              <w:rPr>
                <w:rFonts w:ascii="Times New Roman" w:hAnsi="Times New Roman" w:cs="Times New Roman"/>
                <w:iCs/>
                <w:sz w:val="24"/>
                <w:szCs w:val="24"/>
                <w:lang w:val="ro-MD"/>
              </w:rPr>
            </w:pPr>
            <w:r w:rsidRPr="005B2903">
              <w:rPr>
                <w:rFonts w:ascii="Times New Roman" w:hAnsi="Times New Roman" w:cs="Times New Roman"/>
                <w:bCs/>
                <w:iCs/>
                <w:sz w:val="24"/>
                <w:szCs w:val="24"/>
                <w:lang w:val="ro-MD"/>
              </w:rPr>
              <w:t xml:space="preserve">- </w:t>
            </w:r>
            <w:r w:rsidR="00914D92" w:rsidRPr="005B2903">
              <w:rPr>
                <w:rFonts w:ascii="Times New Roman" w:hAnsi="Times New Roman" w:cs="Times New Roman"/>
                <w:bCs/>
                <w:iCs/>
                <w:sz w:val="24"/>
                <w:szCs w:val="24"/>
                <w:lang w:val="ro-MD"/>
              </w:rPr>
              <w:t>o</w:t>
            </w:r>
            <w:r w:rsidR="002F0215" w:rsidRPr="005B2903">
              <w:rPr>
                <w:rFonts w:ascii="Times New Roman" w:hAnsi="Times New Roman" w:cs="Times New Roman"/>
                <w:bCs/>
                <w:iCs/>
                <w:sz w:val="24"/>
                <w:szCs w:val="24"/>
                <w:lang w:val="ro-MD"/>
              </w:rPr>
              <w:t>peratorii spațiilor de depozitare</w:t>
            </w:r>
            <w:r w:rsidR="00CE1965" w:rsidRPr="005B2903">
              <w:rPr>
                <w:rFonts w:ascii="Times New Roman" w:hAnsi="Times New Roman" w:cs="Times New Roman"/>
                <w:bCs/>
                <w:iCs/>
                <w:sz w:val="24"/>
                <w:szCs w:val="24"/>
                <w:lang w:val="ro-MD"/>
              </w:rPr>
              <w:t xml:space="preserve"> care </w:t>
            </w:r>
            <w:r w:rsidR="002F0215" w:rsidRPr="005B2903">
              <w:rPr>
                <w:rFonts w:ascii="Times New Roman" w:hAnsi="Times New Roman" w:cs="Times New Roman"/>
                <w:iCs/>
                <w:sz w:val="24"/>
                <w:szCs w:val="24"/>
                <w:lang w:val="ro-MD"/>
              </w:rPr>
              <w:t>poartă responsabilitatea directă pentru depozitarea corectă și identificarea strict separată a loturilor de produse</w:t>
            </w:r>
            <w:r w:rsidR="00CE1965" w:rsidRPr="005B2903">
              <w:rPr>
                <w:rFonts w:ascii="Times New Roman" w:hAnsi="Times New Roman" w:cs="Times New Roman"/>
                <w:iCs/>
                <w:sz w:val="24"/>
                <w:szCs w:val="24"/>
                <w:lang w:val="ro-MD"/>
              </w:rPr>
              <w:t>.</w:t>
            </w:r>
            <w:r w:rsidR="002F0215" w:rsidRPr="005B2903">
              <w:rPr>
                <w:rFonts w:ascii="Times New Roman" w:hAnsi="Times New Roman" w:cs="Times New Roman"/>
                <w:iCs/>
                <w:sz w:val="24"/>
                <w:szCs w:val="24"/>
                <w:lang w:val="ro-MD"/>
              </w:rPr>
              <w:t xml:space="preserve"> Cifra exactă a operatorilor din această categorie </w:t>
            </w:r>
            <w:r w:rsidR="00CE1965" w:rsidRPr="005B2903">
              <w:rPr>
                <w:rFonts w:ascii="Times New Roman" w:hAnsi="Times New Roman" w:cs="Times New Roman"/>
                <w:iCs/>
                <w:sz w:val="24"/>
                <w:szCs w:val="24"/>
                <w:lang w:val="ro-MD"/>
              </w:rPr>
              <w:t>este</w:t>
            </w:r>
            <w:r w:rsidR="003D6297" w:rsidRPr="005B2903">
              <w:rPr>
                <w:rFonts w:ascii="Times New Roman" w:hAnsi="Times New Roman" w:cs="Times New Roman"/>
                <w:iCs/>
                <w:sz w:val="24"/>
                <w:szCs w:val="24"/>
                <w:lang w:val="ro-MD"/>
              </w:rPr>
              <w:t xml:space="preserve"> cunoscută</w:t>
            </w:r>
            <w:r w:rsidR="002F0215" w:rsidRPr="005B2903">
              <w:rPr>
                <w:rFonts w:ascii="Times New Roman" w:hAnsi="Times New Roman" w:cs="Times New Roman"/>
                <w:iCs/>
                <w:sz w:val="24"/>
                <w:szCs w:val="24"/>
                <w:lang w:val="ro-MD"/>
              </w:rPr>
              <w:t xml:space="preserve"> din bazele de date ale ANSA.</w:t>
            </w:r>
          </w:p>
          <w:p w:rsidR="002F0215" w:rsidRPr="005B2903" w:rsidRDefault="002F0215" w:rsidP="003D573C">
            <w:pPr>
              <w:spacing w:after="0" w:line="276" w:lineRule="auto"/>
              <w:ind w:firstLine="268"/>
              <w:jc w:val="both"/>
              <w:rPr>
                <w:rFonts w:ascii="Times New Roman" w:hAnsi="Times New Roman" w:cs="Times New Roman"/>
                <w:iCs/>
                <w:sz w:val="24"/>
                <w:szCs w:val="24"/>
                <w:lang w:val="ro-MD"/>
              </w:rPr>
            </w:pPr>
            <w:r w:rsidRPr="005B2903">
              <w:rPr>
                <w:rFonts w:ascii="Times New Roman" w:hAnsi="Times New Roman" w:cs="Times New Roman"/>
                <w:bCs/>
                <w:iCs/>
                <w:sz w:val="24"/>
                <w:szCs w:val="24"/>
                <w:lang w:val="ro-MD"/>
              </w:rPr>
              <w:t xml:space="preserve">Agenția Națională pentru Siguranța Alimentelor și </w:t>
            </w:r>
            <w:r w:rsidR="0030528C" w:rsidRPr="005B2903">
              <w:rPr>
                <w:rFonts w:ascii="Times New Roman" w:hAnsi="Times New Roman" w:cs="Times New Roman"/>
                <w:bCs/>
                <w:iCs/>
                <w:sz w:val="24"/>
                <w:szCs w:val="24"/>
                <w:lang w:val="ro-MD"/>
              </w:rPr>
              <w:t>subdiviziunile sale teritoriale</w:t>
            </w:r>
            <w:r w:rsidR="0030528C" w:rsidRPr="005B2903">
              <w:rPr>
                <w:rFonts w:ascii="Times New Roman" w:hAnsi="Times New Roman" w:cs="Times New Roman"/>
                <w:b/>
                <w:bCs/>
                <w:iCs/>
                <w:sz w:val="24"/>
                <w:szCs w:val="24"/>
                <w:lang w:val="ro-MD"/>
              </w:rPr>
              <w:t xml:space="preserve"> </w:t>
            </w:r>
            <w:r w:rsidRPr="005B2903">
              <w:rPr>
                <w:rFonts w:ascii="Times New Roman" w:hAnsi="Times New Roman" w:cs="Times New Roman"/>
                <w:iCs/>
                <w:sz w:val="24"/>
                <w:szCs w:val="24"/>
                <w:lang w:val="ro-MD"/>
              </w:rPr>
              <w:t>are rolul de a recepționa notificările, de a-și exprima acordul privind deplasarea mărfurilor, de a supraveghea rutele de transport, de a aproba metodele sigure de distrugere a deșeurilor și de a verifica registrele de trasabilitate. Punerea în aplicare a acestor atribuții nu implică crearea de structuri administrative noi și nici alocarea de personal suplimentar, optimizarea făcându-se în cadrul resurselor existente.</w:t>
            </w:r>
          </w:p>
          <w:p w:rsidR="002F0215" w:rsidRPr="00DE64AD" w:rsidRDefault="002F0215" w:rsidP="003D573C">
            <w:pPr>
              <w:spacing w:after="0" w:line="276" w:lineRule="auto"/>
              <w:ind w:firstLine="268"/>
              <w:jc w:val="both"/>
              <w:rPr>
                <w:rFonts w:ascii="Times New Roman" w:hAnsi="Times New Roman" w:cs="Times New Roman"/>
                <w:iCs/>
                <w:sz w:val="24"/>
                <w:szCs w:val="24"/>
                <w:lang w:val="ro-MD"/>
              </w:rPr>
            </w:pPr>
            <w:r w:rsidRPr="00DE64AD">
              <w:rPr>
                <w:rFonts w:ascii="Times New Roman" w:hAnsi="Times New Roman" w:cs="Times New Roman"/>
                <w:iCs/>
                <w:sz w:val="24"/>
                <w:szCs w:val="24"/>
                <w:lang w:val="ro-MD"/>
              </w:rPr>
              <w:t>Măsurile implementate au un impact pozitiv extins asupra sectorului agricol și a populației</w:t>
            </w:r>
            <w:r w:rsidR="00FA7ED8" w:rsidRPr="00DE64AD">
              <w:rPr>
                <w:rFonts w:ascii="Times New Roman" w:hAnsi="Times New Roman" w:cs="Times New Roman"/>
                <w:iCs/>
                <w:sz w:val="24"/>
                <w:szCs w:val="24"/>
                <w:lang w:val="ro-MD"/>
              </w:rPr>
              <w:t xml:space="preserve"> în special asupra p</w:t>
            </w:r>
            <w:r w:rsidRPr="00DE64AD">
              <w:rPr>
                <w:rFonts w:ascii="Times New Roman" w:hAnsi="Times New Roman" w:cs="Times New Roman"/>
                <w:bCs/>
                <w:iCs/>
                <w:sz w:val="24"/>
                <w:szCs w:val="24"/>
                <w:lang w:val="ro-MD"/>
              </w:rPr>
              <w:t>roducători</w:t>
            </w:r>
            <w:r w:rsidR="00FA7ED8" w:rsidRPr="00DE64AD">
              <w:rPr>
                <w:rFonts w:ascii="Times New Roman" w:hAnsi="Times New Roman" w:cs="Times New Roman"/>
                <w:bCs/>
                <w:iCs/>
                <w:sz w:val="24"/>
                <w:szCs w:val="24"/>
                <w:lang w:val="ro-MD"/>
              </w:rPr>
              <w:t>lor</w:t>
            </w:r>
            <w:r w:rsidRPr="00DE64AD">
              <w:rPr>
                <w:rFonts w:ascii="Times New Roman" w:hAnsi="Times New Roman" w:cs="Times New Roman"/>
                <w:bCs/>
                <w:iCs/>
                <w:sz w:val="24"/>
                <w:szCs w:val="24"/>
                <w:lang w:val="ro-MD"/>
              </w:rPr>
              <w:t xml:space="preserve"> </w:t>
            </w:r>
            <w:r w:rsidR="00273DE6" w:rsidRPr="00DE64AD">
              <w:rPr>
                <w:rFonts w:ascii="Times New Roman" w:hAnsi="Times New Roman" w:cs="Times New Roman"/>
                <w:bCs/>
                <w:iCs/>
                <w:sz w:val="24"/>
                <w:szCs w:val="24"/>
                <w:lang w:val="ro-MD"/>
              </w:rPr>
              <w:t>,</w:t>
            </w:r>
            <w:r w:rsidRPr="00DE64AD">
              <w:rPr>
                <w:rFonts w:ascii="Times New Roman" w:hAnsi="Times New Roman" w:cs="Times New Roman"/>
                <w:bCs/>
                <w:iCs/>
                <w:sz w:val="24"/>
                <w:szCs w:val="24"/>
                <w:lang w:val="ro-MD"/>
              </w:rPr>
              <w:t xml:space="preserve"> deținătorii de plantații de plante-gazdă</w:t>
            </w:r>
            <w:r w:rsidR="00273DE6" w:rsidRPr="00DE64AD">
              <w:rPr>
                <w:rFonts w:ascii="Times New Roman" w:hAnsi="Times New Roman" w:cs="Times New Roman"/>
                <w:bCs/>
                <w:iCs/>
                <w:sz w:val="24"/>
                <w:szCs w:val="24"/>
                <w:lang w:val="ro-MD"/>
              </w:rPr>
              <w:t xml:space="preserve">, </w:t>
            </w:r>
            <w:r w:rsidRPr="00DE64AD">
              <w:rPr>
                <w:rFonts w:ascii="Times New Roman" w:hAnsi="Times New Roman" w:cs="Times New Roman"/>
                <w:iCs/>
                <w:sz w:val="24"/>
                <w:szCs w:val="24"/>
                <w:lang w:val="ro-MD"/>
              </w:rPr>
              <w:t>ca beneficiari indirecți. Principalul avantaj pentru aceștia este protejarea directă a plantațiilor autohtone împotriva riscului major de introducere și răspândire a unor organisme specificate (dăunători sau boli de carantină)</w:t>
            </w:r>
            <w:r w:rsidR="00273DE6" w:rsidRPr="00DE64AD">
              <w:rPr>
                <w:rFonts w:ascii="Times New Roman" w:hAnsi="Times New Roman" w:cs="Times New Roman"/>
                <w:iCs/>
                <w:sz w:val="24"/>
                <w:szCs w:val="24"/>
                <w:lang w:val="ro-MD"/>
              </w:rPr>
              <w:t xml:space="preserve"> precum și asupra c</w:t>
            </w:r>
            <w:r w:rsidRPr="00DE64AD">
              <w:rPr>
                <w:rFonts w:ascii="Times New Roman" w:hAnsi="Times New Roman" w:cs="Times New Roman"/>
                <w:bCs/>
                <w:iCs/>
                <w:sz w:val="24"/>
                <w:szCs w:val="24"/>
                <w:lang w:val="ro-MD"/>
              </w:rPr>
              <w:t>onsumatori</w:t>
            </w:r>
            <w:r w:rsidR="00273DE6" w:rsidRPr="00DE64AD">
              <w:rPr>
                <w:rFonts w:ascii="Times New Roman" w:hAnsi="Times New Roman" w:cs="Times New Roman"/>
                <w:bCs/>
                <w:iCs/>
                <w:sz w:val="24"/>
                <w:szCs w:val="24"/>
                <w:lang w:val="ro-MD"/>
              </w:rPr>
              <w:t>lor</w:t>
            </w:r>
            <w:r w:rsidR="00DE64AD" w:rsidRPr="00DE64AD">
              <w:rPr>
                <w:rFonts w:ascii="Times New Roman" w:hAnsi="Times New Roman" w:cs="Times New Roman"/>
                <w:bCs/>
                <w:iCs/>
                <w:sz w:val="24"/>
                <w:szCs w:val="24"/>
                <w:lang w:val="ro-MD"/>
              </w:rPr>
              <w:t xml:space="preserve"> care vor b</w:t>
            </w:r>
            <w:r w:rsidRPr="00DE64AD">
              <w:rPr>
                <w:rFonts w:ascii="Times New Roman" w:hAnsi="Times New Roman" w:cs="Times New Roman"/>
                <w:iCs/>
                <w:sz w:val="24"/>
                <w:szCs w:val="24"/>
                <w:lang w:val="ro-MD"/>
              </w:rPr>
              <w:t>eneficia indirect prin asigurarea unui nivel înalt de siguranță a tuturor produselor vegetale care sunt plasate pe piața internă.</w:t>
            </w:r>
          </w:p>
          <w:p w:rsidR="008D0664" w:rsidRPr="00CD6B97" w:rsidRDefault="00CD6B97" w:rsidP="008D0664">
            <w:pPr>
              <w:spacing w:after="0" w:line="276" w:lineRule="auto"/>
              <w:ind w:firstLine="268"/>
              <w:jc w:val="both"/>
              <w:rPr>
                <w:rFonts w:ascii="Times New Roman" w:hAnsi="Times New Roman" w:cs="Times New Roman"/>
                <w:iCs/>
                <w:sz w:val="24"/>
                <w:szCs w:val="24"/>
                <w:lang w:val="ro-MD"/>
              </w:rPr>
            </w:pPr>
            <w:r w:rsidRPr="00DE64AD">
              <w:rPr>
                <w:rFonts w:ascii="Times New Roman" w:hAnsi="Times New Roman" w:cs="Times New Roman"/>
                <w:iCs/>
                <w:sz w:val="24"/>
                <w:szCs w:val="24"/>
                <w:lang w:val="ro-MD"/>
              </w:rPr>
              <w:t>C</w:t>
            </w:r>
            <w:r w:rsidR="008D0664" w:rsidRPr="00DE64AD">
              <w:rPr>
                <w:rFonts w:ascii="Times New Roman" w:hAnsi="Times New Roman" w:cs="Times New Roman"/>
                <w:iCs/>
                <w:sz w:val="24"/>
                <w:szCs w:val="24"/>
                <w:lang w:val="ro-MD"/>
              </w:rPr>
              <w:t>erințele prevăzute în anexa nr. 4 nu se aplică tuturor operatorilor din sectorul comerțului cu fructe, ci exclusiv celor care introduc pe teritoriul Republicii Moldova fructe de citrice destinate exclusiv prelucrării industriale. Numărul acestor operatori este redus, iar cerințele nu afectează comerțul cu fructe proaspete destinate consumului uman, care rămâne supus regimului general de import.</w:t>
            </w:r>
          </w:p>
        </w:tc>
      </w:tr>
      <w:tr w:rsidR="00B273EB" w:rsidRPr="00F467AE"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B273EB" w:rsidRPr="00F467AE" w:rsidRDefault="00E82CBA" w:rsidP="00DC5383">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lastRenderedPageBreak/>
              <w:t>3. Obiectivele urmărite și soluț</w:t>
            </w:r>
            <w:r w:rsidR="00B273EB" w:rsidRPr="00F467AE">
              <w:rPr>
                <w:rFonts w:ascii="Times New Roman" w:hAnsi="Times New Roman" w:cs="Times New Roman"/>
                <w:b/>
                <w:bCs/>
                <w:iCs/>
                <w:sz w:val="24"/>
                <w:szCs w:val="24"/>
                <w:lang w:val="ro-MD"/>
              </w:rPr>
              <w:t>iile propuse</w:t>
            </w:r>
          </w:p>
        </w:tc>
      </w:tr>
      <w:tr w:rsidR="0062174B" w:rsidRPr="00F467AE"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rsidR="0062174B" w:rsidRPr="00F467AE" w:rsidRDefault="0062174B" w:rsidP="00DC5383">
            <w:pPr>
              <w:spacing w:after="0" w:line="276" w:lineRule="auto"/>
              <w:ind w:firstLine="268"/>
              <w:jc w:val="both"/>
              <w:rPr>
                <w:rFonts w:ascii="Times New Roman" w:hAnsi="Times New Roman" w:cs="Times New Roman"/>
                <w:b/>
                <w:bCs/>
                <w:iCs/>
                <w:sz w:val="24"/>
                <w:szCs w:val="24"/>
                <w:lang w:val="ro-MD"/>
              </w:rPr>
            </w:pPr>
            <w:r w:rsidRPr="00F467AE">
              <w:rPr>
                <w:rFonts w:ascii="Times New Roman" w:hAnsi="Times New Roman" w:cs="Times New Roman"/>
                <w:iCs/>
                <w:sz w:val="24"/>
                <w:szCs w:val="24"/>
                <w:lang w:val="ro-MD"/>
              </w:rPr>
              <w:t>3.1. Principa</w:t>
            </w:r>
            <w:r w:rsidR="00E82CBA" w:rsidRPr="00F467AE">
              <w:rPr>
                <w:rFonts w:ascii="Times New Roman" w:hAnsi="Times New Roman" w:cs="Times New Roman"/>
                <w:iCs/>
                <w:sz w:val="24"/>
                <w:szCs w:val="24"/>
                <w:lang w:val="ro-MD"/>
              </w:rPr>
              <w:t>lele prevederi ale proiectului și evidenț</w:t>
            </w:r>
            <w:r w:rsidRPr="00F467AE">
              <w:rPr>
                <w:rFonts w:ascii="Times New Roman" w:hAnsi="Times New Roman" w:cs="Times New Roman"/>
                <w:iCs/>
                <w:sz w:val="24"/>
                <w:szCs w:val="24"/>
                <w:lang w:val="ro-MD"/>
              </w:rPr>
              <w:t>ierea elementelor noi</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DE2430" w:rsidRPr="00F467AE" w:rsidRDefault="00DE2430" w:rsidP="00DE2430">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t>Scopul proiectului este prevenirea introducerii și răspândirii unor organisme de carantină prin eșantionare mai riguroasă la anumite produse de origine vegetală din anumite țări și diminuarea riscului fitosanitar pe teritoriul Republicii Moldova, de asemenea este necesar ca cerințele în materie de verificare și control să fie mai riguroase importate din destinații noi.</w:t>
            </w:r>
          </w:p>
          <w:p w:rsidR="00341350" w:rsidRPr="00533F9C" w:rsidRDefault="00341350" w:rsidP="00341350">
            <w:pPr>
              <w:spacing w:after="0" w:line="276" w:lineRule="auto"/>
              <w:ind w:firstLine="268"/>
              <w:jc w:val="both"/>
              <w:rPr>
                <w:rFonts w:ascii="Times New Roman" w:hAnsi="Times New Roman" w:cs="Times New Roman"/>
                <w:iCs/>
                <w:sz w:val="24"/>
                <w:szCs w:val="24"/>
                <w:lang w:val="ro-MD"/>
              </w:rPr>
            </w:pPr>
            <w:r w:rsidRPr="00533F9C">
              <w:rPr>
                <w:rFonts w:ascii="Times New Roman" w:hAnsi="Times New Roman" w:cs="Times New Roman"/>
                <w:iCs/>
                <w:sz w:val="24"/>
                <w:szCs w:val="24"/>
                <w:lang w:val="ro-MD"/>
              </w:rPr>
              <w:t>Prin normele propuse, se modifică și se completează Hotărârea Guvernului nr. 71/2025 cu privire la stabilirea unor măsuri de prevenire a introducerii pe teritoriul Republicii Moldova a organismelor dăunătoare, după cum urmează:</w:t>
            </w:r>
          </w:p>
          <w:p w:rsidR="00341350" w:rsidRPr="00533F9C" w:rsidRDefault="00341350" w:rsidP="006A1351">
            <w:pPr>
              <w:spacing w:after="0" w:line="276" w:lineRule="auto"/>
              <w:ind w:firstLine="126"/>
              <w:jc w:val="both"/>
              <w:rPr>
                <w:rFonts w:ascii="Times New Roman" w:hAnsi="Times New Roman" w:cs="Times New Roman"/>
                <w:iCs/>
                <w:sz w:val="24"/>
                <w:szCs w:val="24"/>
                <w:lang w:val="ro-MD"/>
              </w:rPr>
            </w:pPr>
            <w:r w:rsidRPr="00533F9C">
              <w:rPr>
                <w:rFonts w:ascii="Times New Roman" w:hAnsi="Times New Roman" w:cs="Times New Roman"/>
                <w:iCs/>
                <w:sz w:val="24"/>
                <w:szCs w:val="24"/>
                <w:lang w:val="ro-MD"/>
              </w:rPr>
              <w:t xml:space="preserve">- modificarea anexei nr. 1 prin reformularea integrală a clauzei de armonizare pentru a asigura trasabilitatea juridică formală a Regulamentului de punere în aplicare (UE) 2025/505. Totodată, textul </w:t>
            </w:r>
            <w:r w:rsidRPr="00533F9C">
              <w:rPr>
                <w:rFonts w:ascii="Times New Roman" w:hAnsi="Times New Roman" w:cs="Times New Roman"/>
                <w:iCs/>
                <w:sz w:val="24"/>
                <w:szCs w:val="24"/>
                <w:lang w:val="ro-MD"/>
              </w:rPr>
              <w:lastRenderedPageBreak/>
              <w:t>anexei se completează cu o clauză de expirare, care stabilește limita de valabilitate a acestor măsuri temporare până la data de 31 martie 2028;</w:t>
            </w:r>
          </w:p>
          <w:p w:rsidR="00341350" w:rsidRPr="00533F9C" w:rsidRDefault="00341350" w:rsidP="006A1351">
            <w:pPr>
              <w:spacing w:after="0" w:line="276" w:lineRule="auto"/>
              <w:ind w:firstLine="126"/>
              <w:jc w:val="both"/>
              <w:rPr>
                <w:rFonts w:ascii="Times New Roman" w:hAnsi="Times New Roman" w:cs="Times New Roman"/>
                <w:iCs/>
                <w:sz w:val="24"/>
                <w:szCs w:val="24"/>
                <w:lang w:val="ro-MD"/>
              </w:rPr>
            </w:pPr>
            <w:r w:rsidRPr="00533F9C">
              <w:rPr>
                <w:rFonts w:ascii="Times New Roman" w:hAnsi="Times New Roman" w:cs="Times New Roman"/>
                <w:iCs/>
                <w:sz w:val="24"/>
                <w:szCs w:val="24"/>
                <w:lang w:val="ro-MD"/>
              </w:rPr>
              <w:t>- abrogarea anexei nr. 3</w:t>
            </w:r>
            <w:r w:rsidR="004759DB" w:rsidRPr="00533F9C">
              <w:rPr>
                <w:rFonts w:ascii="Times New Roman" w:hAnsi="Times New Roman" w:cs="Times New Roman"/>
                <w:iCs/>
                <w:sz w:val="24"/>
                <w:szCs w:val="24"/>
                <w:lang w:val="ro-MD"/>
              </w:rPr>
              <w:t xml:space="preserve"> deoarece Decizia UE 2011/787 preluată în această anexă a fost abrogată de Regulamentul UE 2025/1289 iar acest regulament a fost preluat în HG nr. 679/2024</w:t>
            </w:r>
            <w:r w:rsidR="00A4292A" w:rsidRPr="00533F9C">
              <w:rPr>
                <w:rFonts w:ascii="Times New Roman" w:hAnsi="Times New Roman" w:cs="Times New Roman"/>
                <w:iCs/>
                <w:sz w:val="24"/>
                <w:szCs w:val="24"/>
                <w:lang w:val="ro-MD"/>
              </w:rPr>
              <w:t xml:space="preserve"> </w:t>
            </w:r>
            <w:r w:rsidR="00A4292A" w:rsidRPr="00533F9C">
              <w:rPr>
                <w:rFonts w:ascii="Times New Roman" w:hAnsi="Times New Roman" w:cs="Times New Roman"/>
                <w:i/>
                <w:iCs/>
                <w:sz w:val="24"/>
                <w:szCs w:val="24"/>
                <w:lang w:val="ro-MD"/>
              </w:rPr>
              <w:t>pentru aprobarea Regulamentului privind aplicarea măsurilor de protecție împotriva organismelor dăunătoare plantelor</w:t>
            </w:r>
            <w:r w:rsidR="000C1F38" w:rsidRPr="00533F9C">
              <w:rPr>
                <w:rFonts w:ascii="Times New Roman" w:hAnsi="Times New Roman" w:cs="Times New Roman"/>
                <w:iCs/>
                <w:sz w:val="24"/>
                <w:szCs w:val="24"/>
                <w:lang w:val="ro-MD"/>
              </w:rPr>
              <w:t>,</w:t>
            </w:r>
            <w:r w:rsidR="004759DB" w:rsidRPr="00533F9C">
              <w:rPr>
                <w:rFonts w:ascii="Times New Roman" w:hAnsi="Times New Roman" w:cs="Times New Roman"/>
                <w:iCs/>
                <w:sz w:val="24"/>
                <w:szCs w:val="24"/>
                <w:lang w:val="ro-MD"/>
              </w:rPr>
              <w:t xml:space="preserve"> </w:t>
            </w:r>
            <w:r w:rsidR="00A4292A" w:rsidRPr="00533F9C">
              <w:rPr>
                <w:rFonts w:ascii="Times New Roman" w:hAnsi="Times New Roman" w:cs="Times New Roman"/>
                <w:iCs/>
                <w:sz w:val="24"/>
                <w:szCs w:val="24"/>
                <w:lang w:val="ro-MD"/>
              </w:rPr>
              <w:t>prin</w:t>
            </w:r>
            <w:r w:rsidR="004759DB" w:rsidRPr="00533F9C">
              <w:rPr>
                <w:rFonts w:ascii="Times New Roman" w:hAnsi="Times New Roman" w:cs="Times New Roman"/>
                <w:iCs/>
                <w:sz w:val="24"/>
                <w:szCs w:val="24"/>
                <w:lang w:val="ro-MD"/>
              </w:rPr>
              <w:t xml:space="preserve"> ultima modificare</w:t>
            </w:r>
            <w:r w:rsidRPr="00533F9C">
              <w:rPr>
                <w:rFonts w:ascii="Times New Roman" w:hAnsi="Times New Roman" w:cs="Times New Roman"/>
                <w:iCs/>
                <w:sz w:val="24"/>
                <w:szCs w:val="24"/>
                <w:lang w:val="ro-MD"/>
              </w:rPr>
              <w:t xml:space="preserve">; </w:t>
            </w:r>
          </w:p>
          <w:p w:rsidR="00341350" w:rsidRPr="00533F9C" w:rsidRDefault="00341350" w:rsidP="006A1351">
            <w:pPr>
              <w:spacing w:after="0" w:line="276" w:lineRule="auto"/>
              <w:ind w:firstLine="126"/>
              <w:jc w:val="both"/>
              <w:rPr>
                <w:rFonts w:ascii="Times New Roman" w:hAnsi="Times New Roman" w:cs="Times New Roman"/>
                <w:iCs/>
                <w:sz w:val="24"/>
                <w:szCs w:val="24"/>
                <w:lang w:val="ro-MD"/>
              </w:rPr>
            </w:pPr>
            <w:r w:rsidRPr="00533F9C">
              <w:rPr>
                <w:rFonts w:ascii="Times New Roman" w:hAnsi="Times New Roman" w:cs="Times New Roman"/>
                <w:iCs/>
                <w:sz w:val="24"/>
                <w:szCs w:val="24"/>
                <w:lang w:val="ro-MD"/>
              </w:rPr>
              <w:t>- completarea cu anexa nr. 4 în structura hotărârii de bază. Aceasta transpune Decizia de punere în aplicare (UE) 2017/2374 a Comisiei și reglementează condițiile obligatorii de circulație, depozitare și prelucrare industrială pe teritoriul național a anumitor fructe din genul Citrus L. și hibrizilor acestora, provenite din țări terțe. Prin acest mod de încorporare, proiectul nu creează paralelisme legislative, ci utilizează tehnica modificării și completării direct pe textul actului de bază, asigurând coerența normativă necesară activității Agenției Naționale pentru Siguranța Alimentelor.</w:t>
            </w:r>
          </w:p>
          <w:p w:rsidR="003F160D" w:rsidRPr="00F467AE" w:rsidRDefault="007E7AF9" w:rsidP="00DC5383">
            <w:pPr>
              <w:pStyle w:val="Listparagraf"/>
              <w:spacing w:after="0" w:line="276" w:lineRule="auto"/>
              <w:ind w:left="0" w:firstLine="268"/>
              <w:jc w:val="both"/>
              <w:rPr>
                <w:rFonts w:ascii="Times New Roman" w:hAnsi="Times New Roman" w:cs="Times New Roman"/>
                <w:bCs/>
                <w:sz w:val="24"/>
                <w:szCs w:val="24"/>
                <w:lang w:val="ro-MD" w:eastAsia="ja-JP"/>
              </w:rPr>
            </w:pPr>
            <w:r w:rsidRPr="00F467AE">
              <w:rPr>
                <w:rFonts w:ascii="Times New Roman" w:hAnsi="Times New Roman" w:cs="Times New Roman"/>
                <w:bCs/>
                <w:sz w:val="24"/>
                <w:szCs w:val="24"/>
                <w:lang w:val="ro-MD" w:eastAsia="ja-JP"/>
              </w:rPr>
              <w:t>Principalele obiective ale intervenției statului</w:t>
            </w:r>
            <w:r w:rsidR="003F160D" w:rsidRPr="00F467AE">
              <w:rPr>
                <w:rFonts w:ascii="Times New Roman" w:hAnsi="Times New Roman" w:cs="Times New Roman"/>
                <w:bCs/>
                <w:sz w:val="24"/>
                <w:szCs w:val="24"/>
                <w:lang w:val="ro-MD" w:eastAsia="ja-JP"/>
              </w:rPr>
              <w:t>:</w:t>
            </w:r>
          </w:p>
          <w:p w:rsidR="00E87479" w:rsidRPr="00F467AE" w:rsidRDefault="003F160D" w:rsidP="00B80331">
            <w:pPr>
              <w:pStyle w:val="Listparagraf"/>
              <w:spacing w:after="0" w:line="276" w:lineRule="auto"/>
              <w:ind w:left="0" w:firstLine="126"/>
              <w:jc w:val="both"/>
              <w:rPr>
                <w:rFonts w:ascii="Times New Roman" w:hAnsi="Times New Roman" w:cs="Times New Roman"/>
                <w:sz w:val="24"/>
                <w:szCs w:val="24"/>
                <w:lang w:val="ro-MD"/>
              </w:rPr>
            </w:pPr>
            <w:r w:rsidRPr="00F467AE">
              <w:rPr>
                <w:rFonts w:ascii="Times New Roman" w:hAnsi="Times New Roman" w:cs="Times New Roman"/>
                <w:bCs/>
                <w:sz w:val="24"/>
                <w:szCs w:val="24"/>
                <w:lang w:val="ro-MD" w:eastAsia="ja-JP"/>
              </w:rPr>
              <w:t>-</w:t>
            </w:r>
            <w:r w:rsidR="007E7AF9" w:rsidRPr="00F467AE">
              <w:rPr>
                <w:rFonts w:ascii="Times New Roman" w:hAnsi="Times New Roman" w:cs="Times New Roman"/>
                <w:bCs/>
                <w:sz w:val="24"/>
                <w:szCs w:val="24"/>
                <w:lang w:val="ro-MD" w:eastAsia="ja-JP"/>
              </w:rPr>
              <w:t xml:space="preserve"> </w:t>
            </w:r>
            <w:r w:rsidR="00EB5EA1" w:rsidRPr="00F467AE">
              <w:rPr>
                <w:rFonts w:ascii="Times New Roman" w:hAnsi="Times New Roman" w:cs="Times New Roman"/>
                <w:bCs/>
                <w:sz w:val="24"/>
                <w:szCs w:val="24"/>
                <w:lang w:val="ro-MD" w:eastAsia="ja-JP"/>
              </w:rPr>
              <w:t>t</w:t>
            </w:r>
            <w:r w:rsidR="00D855B4" w:rsidRPr="00F467AE">
              <w:rPr>
                <w:rFonts w:ascii="Times New Roman" w:hAnsi="Times New Roman" w:cs="Times New Roman"/>
                <w:bCs/>
                <w:sz w:val="24"/>
                <w:szCs w:val="24"/>
                <w:lang w:val="ro-MD" w:eastAsia="ja-JP"/>
              </w:rPr>
              <w:t>eritoriu protejat de riscul introducerii și răspândirii unor specii de organisme dăunătoare, prin intermediul pla</w:t>
            </w:r>
            <w:r w:rsidR="00EB5EA1" w:rsidRPr="00F467AE">
              <w:rPr>
                <w:rFonts w:ascii="Times New Roman" w:hAnsi="Times New Roman" w:cs="Times New Roman"/>
                <w:bCs/>
                <w:sz w:val="24"/>
                <w:szCs w:val="24"/>
                <w:lang w:val="ro-MD" w:eastAsia="ja-JP"/>
              </w:rPr>
              <w:t>ntelor și a produselor vegetale;</w:t>
            </w:r>
            <w:r w:rsidR="00E87479" w:rsidRPr="00F467AE">
              <w:rPr>
                <w:rFonts w:ascii="Times New Roman" w:hAnsi="Times New Roman" w:cs="Times New Roman"/>
                <w:sz w:val="24"/>
                <w:szCs w:val="24"/>
                <w:lang w:val="ro-MD"/>
              </w:rPr>
              <w:t xml:space="preserve"> </w:t>
            </w:r>
          </w:p>
          <w:p w:rsidR="00E87479" w:rsidRPr="00F467AE" w:rsidRDefault="00E87479" w:rsidP="00B80331">
            <w:pPr>
              <w:tabs>
                <w:tab w:val="left" w:pos="457"/>
              </w:tabs>
              <w:spacing w:after="0" w:line="276" w:lineRule="auto"/>
              <w:ind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xml:space="preserve">- </w:t>
            </w:r>
            <w:r w:rsidR="00EB5EA1" w:rsidRPr="00F467AE">
              <w:rPr>
                <w:rFonts w:ascii="Times New Roman" w:hAnsi="Times New Roman" w:cs="Times New Roman"/>
                <w:bCs/>
                <w:sz w:val="24"/>
                <w:szCs w:val="24"/>
                <w:lang w:val="ro-MD" w:eastAsia="ja-JP"/>
              </w:rPr>
              <w:t>p</w:t>
            </w:r>
            <w:r w:rsidR="00D855B4" w:rsidRPr="00F467AE">
              <w:rPr>
                <w:rFonts w:ascii="Times New Roman" w:hAnsi="Times New Roman" w:cs="Times New Roman"/>
                <w:bCs/>
                <w:sz w:val="24"/>
                <w:szCs w:val="24"/>
                <w:lang w:val="ro-MD" w:eastAsia="ja-JP"/>
              </w:rPr>
              <w:t>roducători agricoli protejați de impactul negativ al unor specii de organisme dăunătoare în procesul de producție</w:t>
            </w:r>
            <w:r w:rsidRPr="00F467AE">
              <w:rPr>
                <w:rFonts w:ascii="Times New Roman" w:hAnsi="Times New Roman" w:cs="Times New Roman"/>
                <w:sz w:val="24"/>
                <w:szCs w:val="24"/>
                <w:lang w:val="ro-MD"/>
              </w:rPr>
              <w:t>;</w:t>
            </w:r>
          </w:p>
          <w:p w:rsidR="009817FF" w:rsidRPr="00F467AE" w:rsidRDefault="00FB21EC" w:rsidP="00B80331">
            <w:pPr>
              <w:pStyle w:val="Listparagraf"/>
              <w:spacing w:after="0" w:line="276" w:lineRule="auto"/>
              <w:ind w:left="0" w:firstLine="126"/>
              <w:jc w:val="both"/>
              <w:rPr>
                <w:rFonts w:ascii="Times New Roman" w:hAnsi="Times New Roman" w:cs="Times New Roman"/>
                <w:bCs/>
                <w:sz w:val="24"/>
                <w:szCs w:val="24"/>
                <w:lang w:val="ro-MD" w:eastAsia="ja-JP"/>
              </w:rPr>
            </w:pPr>
            <w:r w:rsidRPr="00F467AE">
              <w:rPr>
                <w:rFonts w:ascii="Times New Roman" w:hAnsi="Times New Roman" w:cs="Times New Roman"/>
                <w:bCs/>
                <w:sz w:val="24"/>
                <w:szCs w:val="24"/>
                <w:lang w:val="ro-MD" w:eastAsia="ja-JP"/>
              </w:rPr>
              <w:t>-</w:t>
            </w:r>
            <w:r w:rsidR="000F19CB" w:rsidRPr="00F467AE">
              <w:rPr>
                <w:rFonts w:ascii="Times New Roman" w:hAnsi="Times New Roman" w:cs="Times New Roman"/>
                <w:bCs/>
                <w:sz w:val="24"/>
                <w:szCs w:val="24"/>
                <w:lang w:val="ro-MD" w:eastAsia="ja-JP"/>
              </w:rPr>
              <w:t xml:space="preserve"> m</w:t>
            </w:r>
            <w:r w:rsidR="009817FF" w:rsidRPr="00F467AE">
              <w:rPr>
                <w:rFonts w:ascii="Times New Roman" w:hAnsi="Times New Roman" w:cs="Times New Roman"/>
                <w:bCs/>
                <w:sz w:val="24"/>
                <w:szCs w:val="24"/>
                <w:lang w:val="ro-MD" w:eastAsia="ja-JP"/>
              </w:rPr>
              <w:t xml:space="preserve">ediu </w:t>
            </w:r>
            <w:r w:rsidR="000F19CB" w:rsidRPr="00F467AE">
              <w:rPr>
                <w:rFonts w:ascii="Times New Roman" w:hAnsi="Times New Roman" w:cs="Times New Roman"/>
                <w:bCs/>
                <w:sz w:val="24"/>
                <w:szCs w:val="24"/>
                <w:lang w:val="ro-MD" w:eastAsia="ja-JP"/>
              </w:rPr>
              <w:t>sănătos de viață;</w:t>
            </w:r>
          </w:p>
          <w:p w:rsidR="009817FF" w:rsidRPr="00F467AE" w:rsidRDefault="00FB21EC" w:rsidP="00B80331">
            <w:pPr>
              <w:pStyle w:val="Listparagraf"/>
              <w:spacing w:after="0" w:line="276" w:lineRule="auto"/>
              <w:ind w:left="0" w:firstLine="126"/>
              <w:jc w:val="both"/>
              <w:rPr>
                <w:rFonts w:ascii="Times New Roman" w:hAnsi="Times New Roman" w:cs="Times New Roman"/>
                <w:bCs/>
                <w:sz w:val="24"/>
                <w:szCs w:val="24"/>
                <w:lang w:val="ro-MD" w:eastAsia="ja-JP"/>
              </w:rPr>
            </w:pPr>
            <w:r w:rsidRPr="00F467AE">
              <w:rPr>
                <w:rFonts w:ascii="Times New Roman" w:hAnsi="Times New Roman" w:cs="Times New Roman"/>
                <w:bCs/>
                <w:sz w:val="24"/>
                <w:szCs w:val="24"/>
                <w:lang w:val="ro-MD" w:eastAsia="ja-JP"/>
              </w:rPr>
              <w:t>-</w:t>
            </w:r>
            <w:r w:rsidR="009817FF" w:rsidRPr="00F467AE">
              <w:rPr>
                <w:rFonts w:ascii="Times New Roman" w:hAnsi="Times New Roman" w:cs="Times New Roman"/>
                <w:bCs/>
                <w:sz w:val="24"/>
                <w:szCs w:val="24"/>
                <w:lang w:val="ro-MD" w:eastAsia="ja-JP"/>
              </w:rPr>
              <w:t xml:space="preserve"> </w:t>
            </w:r>
            <w:r w:rsidR="000F19CB" w:rsidRPr="00F467AE">
              <w:rPr>
                <w:rFonts w:ascii="Times New Roman" w:hAnsi="Times New Roman" w:cs="Times New Roman"/>
                <w:bCs/>
                <w:sz w:val="24"/>
                <w:szCs w:val="24"/>
                <w:lang w:val="ro-MD" w:eastAsia="ja-JP"/>
              </w:rPr>
              <w:t>păstrarea</w:t>
            </w:r>
            <w:r w:rsidR="009817FF" w:rsidRPr="00F467AE">
              <w:rPr>
                <w:rFonts w:ascii="Times New Roman" w:hAnsi="Times New Roman" w:cs="Times New Roman"/>
                <w:bCs/>
                <w:sz w:val="24"/>
                <w:szCs w:val="24"/>
                <w:lang w:val="ro-MD" w:eastAsia="ja-JP"/>
              </w:rPr>
              <w:t xml:space="preserve"> volumului și calități</w:t>
            </w:r>
            <w:r w:rsidR="000F19CB" w:rsidRPr="00F467AE">
              <w:rPr>
                <w:rFonts w:ascii="Times New Roman" w:hAnsi="Times New Roman" w:cs="Times New Roman"/>
                <w:bCs/>
                <w:sz w:val="24"/>
                <w:szCs w:val="24"/>
                <w:lang w:val="ro-MD" w:eastAsia="ja-JP"/>
              </w:rPr>
              <w:t>i produselor vegetale recoltate;</w:t>
            </w:r>
          </w:p>
          <w:p w:rsidR="009817FF" w:rsidRPr="00F467AE" w:rsidRDefault="00FB21EC" w:rsidP="00B80331">
            <w:pPr>
              <w:spacing w:after="0" w:line="276" w:lineRule="auto"/>
              <w:ind w:firstLine="126"/>
              <w:jc w:val="both"/>
              <w:rPr>
                <w:rFonts w:ascii="Times New Roman" w:hAnsi="Times New Roman" w:cs="Times New Roman"/>
                <w:bCs/>
                <w:sz w:val="24"/>
                <w:szCs w:val="24"/>
                <w:lang w:val="ro-MD" w:eastAsia="ja-JP"/>
              </w:rPr>
            </w:pPr>
            <w:r w:rsidRPr="00F467AE">
              <w:rPr>
                <w:rFonts w:ascii="Times New Roman" w:hAnsi="Times New Roman" w:cs="Times New Roman"/>
                <w:bCs/>
                <w:sz w:val="24"/>
                <w:szCs w:val="24"/>
                <w:lang w:val="ro-MD" w:eastAsia="ja-JP"/>
              </w:rPr>
              <w:t>-</w:t>
            </w:r>
            <w:r w:rsidR="000F19CB" w:rsidRPr="00F467AE">
              <w:rPr>
                <w:rFonts w:ascii="Times New Roman" w:hAnsi="Times New Roman" w:cs="Times New Roman"/>
                <w:bCs/>
                <w:sz w:val="24"/>
                <w:szCs w:val="24"/>
                <w:lang w:val="ro-MD" w:eastAsia="ja-JP"/>
              </w:rPr>
              <w:t xml:space="preserve"> p</w:t>
            </w:r>
            <w:r w:rsidR="009817FF" w:rsidRPr="00F467AE">
              <w:rPr>
                <w:rFonts w:ascii="Times New Roman" w:hAnsi="Times New Roman" w:cs="Times New Roman"/>
                <w:bCs/>
                <w:sz w:val="24"/>
                <w:szCs w:val="24"/>
                <w:lang w:val="ro-MD" w:eastAsia="ja-JP"/>
              </w:rPr>
              <w:t>roduse vegetale sigure, sub aspect de inofensivitate.</w:t>
            </w:r>
          </w:p>
          <w:p w:rsidR="00F65A7B" w:rsidRPr="002F5E81" w:rsidRDefault="00F65A7B" w:rsidP="005B74C3">
            <w:pPr>
              <w:spacing w:after="0"/>
              <w:ind w:firstLine="126"/>
              <w:jc w:val="both"/>
              <w:rPr>
                <w:rFonts w:ascii="Times New Roman" w:hAnsi="Times New Roman" w:cs="Times New Roman"/>
                <w:iCs/>
                <w:color w:val="000000" w:themeColor="text1"/>
                <w:sz w:val="24"/>
                <w:szCs w:val="24"/>
                <w:lang w:val="ro-MD"/>
              </w:rPr>
            </w:pPr>
            <w:r w:rsidRPr="002F5E81">
              <w:rPr>
                <w:rFonts w:ascii="Times New Roman" w:hAnsi="Times New Roman" w:cs="Times New Roman"/>
                <w:iCs/>
                <w:color w:val="000000" w:themeColor="text1"/>
                <w:sz w:val="24"/>
                <w:szCs w:val="24"/>
                <w:lang w:val="ro-MD"/>
              </w:rPr>
              <w:t>În vederea asigurării unei aplicări conforme cu obiectivele armonizării cu legislația Uniunii Europene, la interpretarea și aplicarea normelor noi introduse prin proiectul de hotărâre de modificare se va ține cont</w:t>
            </w:r>
            <w:r w:rsidR="00CE25EB">
              <w:rPr>
                <w:rFonts w:ascii="Times New Roman" w:hAnsi="Times New Roman" w:cs="Times New Roman"/>
                <w:iCs/>
                <w:color w:val="000000" w:themeColor="text1"/>
                <w:sz w:val="24"/>
                <w:szCs w:val="24"/>
                <w:lang w:val="ro-MD"/>
              </w:rPr>
              <w:t xml:space="preserve"> și</w:t>
            </w:r>
            <w:r w:rsidRPr="002F5E81">
              <w:rPr>
                <w:rFonts w:ascii="Times New Roman" w:hAnsi="Times New Roman" w:cs="Times New Roman"/>
                <w:iCs/>
                <w:color w:val="000000" w:themeColor="text1"/>
                <w:sz w:val="24"/>
                <w:szCs w:val="24"/>
                <w:lang w:val="ro-MD"/>
              </w:rPr>
              <w:t xml:space="preserve"> de prevederile</w:t>
            </w:r>
            <w:r w:rsidR="00BA60EF">
              <w:rPr>
                <w:rFonts w:ascii="Times New Roman" w:hAnsi="Times New Roman" w:cs="Times New Roman"/>
                <w:iCs/>
                <w:color w:val="000000" w:themeColor="text1"/>
                <w:sz w:val="24"/>
                <w:szCs w:val="24"/>
                <w:lang w:val="ro-MD"/>
              </w:rPr>
              <w:t xml:space="preserve"> </w:t>
            </w:r>
            <w:r w:rsidR="00BA60EF" w:rsidRPr="00006993">
              <w:rPr>
                <w:rFonts w:ascii="Times New Roman" w:hAnsi="Times New Roman" w:cs="Times New Roman"/>
                <w:iCs/>
                <w:color w:val="000000" w:themeColor="text1"/>
                <w:sz w:val="24"/>
                <w:szCs w:val="24"/>
                <w:lang w:val="ro-MD"/>
              </w:rPr>
              <w:t>Regulament</w:t>
            </w:r>
            <w:r w:rsidR="00BA60EF">
              <w:rPr>
                <w:rFonts w:ascii="Times New Roman" w:hAnsi="Times New Roman" w:cs="Times New Roman"/>
                <w:iCs/>
                <w:color w:val="000000" w:themeColor="text1"/>
                <w:sz w:val="24"/>
                <w:szCs w:val="24"/>
                <w:lang w:val="ro-MD"/>
              </w:rPr>
              <w:t>ului</w:t>
            </w:r>
            <w:r w:rsidR="00BA60EF" w:rsidRPr="00006993">
              <w:rPr>
                <w:rFonts w:ascii="Times New Roman" w:hAnsi="Times New Roman" w:cs="Times New Roman"/>
                <w:iCs/>
                <w:color w:val="000000" w:themeColor="text1"/>
                <w:sz w:val="24"/>
                <w:szCs w:val="24"/>
                <w:lang w:val="ro-MD"/>
              </w:rPr>
              <w:t xml:space="preserve"> de punere în aplicare (UE) 2025/505</w:t>
            </w:r>
            <w:r w:rsidR="00CE25EB">
              <w:rPr>
                <w:rFonts w:ascii="Times New Roman" w:hAnsi="Times New Roman" w:cs="Times New Roman"/>
                <w:iCs/>
                <w:color w:val="000000" w:themeColor="text1"/>
                <w:sz w:val="24"/>
                <w:szCs w:val="24"/>
                <w:lang w:val="ro-MD"/>
              </w:rPr>
              <w:t xml:space="preserve"> </w:t>
            </w:r>
            <w:r w:rsidR="005B74C3">
              <w:rPr>
                <w:rFonts w:ascii="Times New Roman" w:hAnsi="Times New Roman" w:cs="Times New Roman"/>
                <w:sz w:val="24"/>
                <w:szCs w:val="24"/>
                <w:lang w:val="ro-MD"/>
              </w:rPr>
              <w:t xml:space="preserve">și </w:t>
            </w:r>
            <w:r w:rsidR="00BA60EF" w:rsidRPr="00AF40DD">
              <w:rPr>
                <w:rFonts w:ascii="Times New Roman" w:hAnsi="Times New Roman" w:cs="Times New Roman"/>
                <w:sz w:val="24"/>
                <w:szCs w:val="24"/>
                <w:lang w:val="ro-MD"/>
              </w:rPr>
              <w:t>Decizia de pu</w:t>
            </w:r>
            <w:r w:rsidR="005B74C3">
              <w:rPr>
                <w:rFonts w:ascii="Times New Roman" w:hAnsi="Times New Roman" w:cs="Times New Roman"/>
                <w:sz w:val="24"/>
                <w:szCs w:val="24"/>
                <w:lang w:val="ro-MD"/>
              </w:rPr>
              <w:t xml:space="preserve">nere în aplicare (UE) 2017/2374, </w:t>
            </w:r>
            <w:r w:rsidRPr="002F5E81">
              <w:rPr>
                <w:rFonts w:ascii="Times New Roman" w:hAnsi="Times New Roman" w:cs="Times New Roman"/>
                <w:iCs/>
                <w:color w:val="000000" w:themeColor="text1"/>
                <w:sz w:val="24"/>
                <w:szCs w:val="24"/>
                <w:lang w:val="ro-MD"/>
              </w:rPr>
              <w:t xml:space="preserve">inclusiv de considerentele (Preambul) acesteia, care explică intenția legiuitorului european și scopurile urmărite prin instituirea cadrului </w:t>
            </w:r>
            <w:r w:rsidR="002F5E81">
              <w:rPr>
                <w:rFonts w:ascii="Times New Roman" w:hAnsi="Times New Roman" w:cs="Times New Roman"/>
                <w:iCs/>
                <w:color w:val="000000" w:themeColor="text1"/>
                <w:sz w:val="24"/>
                <w:szCs w:val="24"/>
                <w:lang w:val="ro-MD"/>
              </w:rPr>
              <w:t>legal de prevenire a introducerii</w:t>
            </w:r>
            <w:r w:rsidR="00F36E42">
              <w:rPr>
                <w:rFonts w:ascii="Times New Roman" w:hAnsi="Times New Roman" w:cs="Times New Roman"/>
                <w:iCs/>
                <w:color w:val="000000" w:themeColor="text1"/>
                <w:sz w:val="24"/>
                <w:szCs w:val="24"/>
                <w:lang w:val="ro-MD"/>
              </w:rPr>
              <w:t xml:space="preserve"> organismelor de carantină</w:t>
            </w:r>
            <w:r w:rsidRPr="002F5E81">
              <w:rPr>
                <w:rFonts w:ascii="Times New Roman" w:hAnsi="Times New Roman" w:cs="Times New Roman"/>
                <w:iCs/>
                <w:color w:val="000000" w:themeColor="text1"/>
                <w:sz w:val="24"/>
                <w:szCs w:val="24"/>
                <w:lang w:val="ro-MD"/>
              </w:rPr>
              <w:t xml:space="preserve"> </w:t>
            </w:r>
            <w:r w:rsidR="00697C42">
              <w:rPr>
                <w:rFonts w:ascii="Times New Roman" w:hAnsi="Times New Roman" w:cs="Times New Roman"/>
                <w:iCs/>
                <w:color w:val="000000" w:themeColor="text1"/>
                <w:sz w:val="24"/>
                <w:szCs w:val="24"/>
                <w:lang w:val="ro-MD"/>
              </w:rPr>
              <w:t xml:space="preserve">și </w:t>
            </w:r>
            <w:r w:rsidRPr="002F5E81">
              <w:rPr>
                <w:rFonts w:ascii="Times New Roman" w:hAnsi="Times New Roman" w:cs="Times New Roman"/>
                <w:iCs/>
                <w:color w:val="000000" w:themeColor="text1"/>
                <w:sz w:val="24"/>
                <w:szCs w:val="24"/>
                <w:lang w:val="ro-MD"/>
              </w:rPr>
              <w:t>a mecanismelor</w:t>
            </w:r>
            <w:r w:rsidR="00F36E42">
              <w:rPr>
                <w:rFonts w:ascii="Times New Roman" w:hAnsi="Times New Roman" w:cs="Times New Roman"/>
                <w:iCs/>
                <w:color w:val="000000" w:themeColor="text1"/>
                <w:sz w:val="24"/>
                <w:szCs w:val="24"/>
                <w:lang w:val="ro-MD"/>
              </w:rPr>
              <w:t xml:space="preserve"> fitosanitare</w:t>
            </w:r>
            <w:r w:rsidRPr="002F5E81">
              <w:rPr>
                <w:rFonts w:ascii="Times New Roman" w:hAnsi="Times New Roman" w:cs="Times New Roman"/>
                <w:iCs/>
                <w:color w:val="000000" w:themeColor="text1"/>
                <w:sz w:val="24"/>
                <w:szCs w:val="24"/>
                <w:lang w:val="ro-MD"/>
              </w:rPr>
              <w:t xml:space="preserve"> aferente. </w:t>
            </w:r>
          </w:p>
          <w:p w:rsidR="00F519BF" w:rsidRPr="0004743E" w:rsidRDefault="00E36EDD" w:rsidP="0004743E">
            <w:pPr>
              <w:spacing w:after="0" w:line="276" w:lineRule="auto"/>
              <w:ind w:firstLine="268"/>
              <w:jc w:val="both"/>
              <w:rPr>
                <w:rFonts w:ascii="Times New Roman" w:hAnsi="Times New Roman" w:cs="Times New Roman"/>
                <w:iCs/>
                <w:sz w:val="24"/>
                <w:szCs w:val="24"/>
                <w:lang w:val="ro-MD"/>
              </w:rPr>
            </w:pPr>
            <w:r>
              <w:rPr>
                <w:rFonts w:ascii="Times New Roman" w:hAnsi="Times New Roman" w:cs="Times New Roman"/>
                <w:iCs/>
                <w:noProof/>
                <w:sz w:val="24"/>
                <w:szCs w:val="24"/>
                <w:lang w:val="ro-MD"/>
              </w:rPr>
              <w:t>Astfel, se consideră necesar</w:t>
            </w:r>
            <w:r w:rsidR="00826081" w:rsidRPr="00F467AE">
              <w:rPr>
                <w:rFonts w:ascii="Times New Roman" w:hAnsi="Times New Roman" w:cs="Times New Roman"/>
                <w:iCs/>
                <w:noProof/>
                <w:sz w:val="24"/>
                <w:szCs w:val="24"/>
                <w:lang w:val="ro-MD"/>
              </w:rPr>
              <w:t xml:space="preserve"> aprobarea proiectului propus, pentru a nu avea impact negativ asupra agenților economici și a economiei naționale.</w:t>
            </w:r>
          </w:p>
        </w:tc>
      </w:tr>
      <w:tr w:rsidR="0062174B" w:rsidRPr="00F467AE"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EBFFFF"/>
            <w:tcMar>
              <w:top w:w="24" w:type="dxa"/>
              <w:left w:w="48" w:type="dxa"/>
              <w:bottom w:w="24" w:type="dxa"/>
              <w:right w:w="48" w:type="dxa"/>
            </w:tcMar>
          </w:tcPr>
          <w:p w:rsidR="0062174B" w:rsidRPr="00F467AE" w:rsidRDefault="00EA690F" w:rsidP="00DC5383">
            <w:pPr>
              <w:spacing w:after="0" w:line="276" w:lineRule="auto"/>
              <w:ind w:firstLine="268"/>
              <w:jc w:val="both"/>
              <w:rPr>
                <w:rFonts w:ascii="Times New Roman" w:hAnsi="Times New Roman" w:cs="Times New Roman"/>
                <w:iCs/>
                <w:strike/>
                <w:sz w:val="24"/>
                <w:szCs w:val="24"/>
                <w:lang w:val="ro-MD"/>
              </w:rPr>
            </w:pPr>
            <w:r w:rsidRPr="00F467AE">
              <w:rPr>
                <w:rFonts w:ascii="Times New Roman" w:hAnsi="Times New Roman" w:cs="Times New Roman"/>
                <w:iCs/>
                <w:sz w:val="24"/>
                <w:szCs w:val="24"/>
                <w:lang w:val="ro-MD"/>
              </w:rPr>
              <w:lastRenderedPageBreak/>
              <w:t>3.2. Opț</w:t>
            </w:r>
            <w:r w:rsidR="0062174B" w:rsidRPr="00F467AE">
              <w:rPr>
                <w:rFonts w:ascii="Times New Roman" w:hAnsi="Times New Roman" w:cs="Times New Roman"/>
                <w:iCs/>
                <w:sz w:val="24"/>
                <w:szCs w:val="24"/>
                <w:lang w:val="ro-MD"/>
              </w:rPr>
              <w:t xml:space="preserve">iunile alternative analizate </w:t>
            </w:r>
            <w:r w:rsidRPr="00F467AE">
              <w:rPr>
                <w:rFonts w:ascii="Times New Roman" w:hAnsi="Times New Roman" w:cs="Times New Roman"/>
                <w:iCs/>
                <w:sz w:val="24"/>
                <w:szCs w:val="24"/>
                <w:lang w:val="ro-MD"/>
              </w:rPr>
              <w:t>ș</w:t>
            </w:r>
            <w:r w:rsidR="0062174B" w:rsidRPr="00F467AE">
              <w:rPr>
                <w:rFonts w:ascii="Times New Roman" w:hAnsi="Times New Roman" w:cs="Times New Roman"/>
                <w:iCs/>
                <w:sz w:val="24"/>
                <w:szCs w:val="24"/>
                <w:lang w:val="ro-MD"/>
              </w:rPr>
              <w:t>i motivele pentru care acestea nu au fost luate în considerare</w:t>
            </w:r>
          </w:p>
        </w:tc>
      </w:tr>
      <w:tr w:rsidR="00B273EB" w:rsidRPr="00A44698" w:rsidTr="00225CE9">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9B6D6C" w:rsidRPr="00F467AE" w:rsidRDefault="00C16B4D" w:rsidP="00DC5383">
            <w:pPr>
              <w:spacing w:after="0" w:line="276" w:lineRule="auto"/>
              <w:ind w:firstLine="268"/>
              <w:jc w:val="both"/>
              <w:rPr>
                <w:rFonts w:ascii="Times New Roman" w:hAnsi="Times New Roman" w:cs="Times New Roman"/>
                <w:color w:val="202122"/>
                <w:sz w:val="24"/>
                <w:szCs w:val="24"/>
                <w:shd w:val="clear" w:color="auto" w:fill="FFFFFF"/>
                <w:lang w:val="ro-MD"/>
              </w:rPr>
            </w:pPr>
            <w:r w:rsidRPr="00F467AE">
              <w:rPr>
                <w:rFonts w:ascii="Times New Roman" w:hAnsi="Times New Roman" w:cs="Times New Roman"/>
                <w:iCs/>
                <w:sz w:val="24"/>
                <w:szCs w:val="24"/>
                <w:lang w:val="ro-MD"/>
              </w:rPr>
              <w:t xml:space="preserve">Opțiunea </w:t>
            </w:r>
            <w:r w:rsidRPr="00F467AE">
              <w:rPr>
                <w:rFonts w:ascii="Times New Roman" w:hAnsi="Times New Roman" w:cs="Times New Roman"/>
                <w:i/>
                <w:iCs/>
                <w:sz w:val="24"/>
                <w:szCs w:val="24"/>
                <w:lang w:val="ro-MD"/>
              </w:rPr>
              <w:t>„a nu face nimic”</w:t>
            </w:r>
            <w:r w:rsidRPr="00F467AE">
              <w:rPr>
                <w:rFonts w:ascii="Times New Roman" w:hAnsi="Times New Roman" w:cs="Times New Roman"/>
                <w:iCs/>
                <w:sz w:val="24"/>
                <w:szCs w:val="24"/>
                <w:lang w:val="ro-MD"/>
              </w:rPr>
              <w:t xml:space="preserve">, este </w:t>
            </w:r>
            <w:r w:rsidR="00E22995" w:rsidRPr="00F467AE">
              <w:rPr>
                <w:rFonts w:ascii="Times New Roman" w:hAnsi="Times New Roman" w:cs="Times New Roman"/>
                <w:iCs/>
                <w:sz w:val="24"/>
                <w:szCs w:val="24"/>
                <w:lang w:val="ro-MD"/>
              </w:rPr>
              <w:t>evaluată în</w:t>
            </w:r>
            <w:r w:rsidRPr="00F467AE">
              <w:rPr>
                <w:rFonts w:ascii="Times New Roman" w:hAnsi="Times New Roman" w:cs="Times New Roman"/>
                <w:iCs/>
                <w:sz w:val="24"/>
                <w:szCs w:val="24"/>
                <w:lang w:val="ro-MD"/>
              </w:rPr>
              <w:t xml:space="preserve"> baza celor mai recente evoluții tehnice și științifice privind prevenirea și menținerea sub control a organismului dăunător specificat</w:t>
            </w:r>
            <w:r w:rsidR="00130DCA" w:rsidRPr="00F467AE">
              <w:rPr>
                <w:rFonts w:ascii="Times New Roman" w:hAnsi="Times New Roman" w:cs="Times New Roman"/>
                <w:iCs/>
                <w:sz w:val="24"/>
                <w:szCs w:val="24"/>
                <w:lang w:val="ro-MD"/>
              </w:rPr>
              <w:t>,</w:t>
            </w:r>
            <w:r w:rsidR="009D56FC" w:rsidRPr="00F467AE">
              <w:rPr>
                <w:rFonts w:ascii="Times New Roman" w:hAnsi="Times New Roman" w:cs="Times New Roman"/>
                <w:iCs/>
                <w:sz w:val="24"/>
                <w:szCs w:val="24"/>
                <w:lang w:val="ro-MD"/>
              </w:rPr>
              <w:t xml:space="preserve"> însă ultimele rapoarte fitosanitare la nivel internațional nu sunt</w:t>
            </w:r>
            <w:r w:rsidR="00130DCA" w:rsidRPr="00F467AE">
              <w:rPr>
                <w:rFonts w:ascii="Times New Roman" w:hAnsi="Times New Roman" w:cs="Times New Roman"/>
                <w:iCs/>
                <w:sz w:val="24"/>
                <w:szCs w:val="24"/>
                <w:lang w:val="ro-MD"/>
              </w:rPr>
              <w:t xml:space="preserve"> îmbucurătoare pentru agricultură. Odată cu creșterea temperaturii globale ariile de răspândire a organismelor dăunătoare sunt din ce în ce mai vaste</w:t>
            </w:r>
            <w:r w:rsidR="00A83D8C" w:rsidRPr="00F467AE">
              <w:rPr>
                <w:rFonts w:ascii="Times New Roman" w:hAnsi="Times New Roman" w:cs="Times New Roman"/>
                <w:iCs/>
                <w:sz w:val="24"/>
                <w:szCs w:val="24"/>
                <w:lang w:val="ro-MD"/>
              </w:rPr>
              <w:t>, integrând și acele țări care până nu demult nici nu aveau tangență cu așa organisme,</w:t>
            </w:r>
            <w:r w:rsidR="00130DCA" w:rsidRPr="00F467AE">
              <w:rPr>
                <w:rFonts w:ascii="Times New Roman" w:hAnsi="Times New Roman" w:cs="Times New Roman"/>
                <w:iCs/>
                <w:sz w:val="24"/>
                <w:szCs w:val="24"/>
                <w:lang w:val="ro-MD"/>
              </w:rPr>
              <w:t xml:space="preserve"> iar globalizarea comerțului este unul din cele mai sigure căi de transportare a dăunătorilor de pe un continent pe altul</w:t>
            </w:r>
            <w:r w:rsidRPr="00F467AE">
              <w:rPr>
                <w:rFonts w:ascii="Times New Roman" w:hAnsi="Times New Roman" w:cs="Times New Roman"/>
                <w:iCs/>
                <w:sz w:val="24"/>
                <w:szCs w:val="24"/>
                <w:lang w:val="ro-MD"/>
              </w:rPr>
              <w:t>.</w:t>
            </w:r>
            <w:r w:rsidR="00A83D8C" w:rsidRPr="00F467AE">
              <w:rPr>
                <w:rFonts w:ascii="Times New Roman" w:hAnsi="Times New Roman" w:cs="Times New Roman"/>
                <w:iCs/>
                <w:sz w:val="24"/>
                <w:szCs w:val="24"/>
                <w:lang w:val="ro-MD"/>
              </w:rPr>
              <w:t xml:space="preserve"> Aclimatizarea organismelor în condiții noi de trai pentru ele și </w:t>
            </w:r>
            <w:r w:rsidR="00E22995" w:rsidRPr="00F467AE">
              <w:rPr>
                <w:rFonts w:ascii="Times New Roman" w:hAnsi="Times New Roman" w:cs="Times New Roman"/>
                <w:iCs/>
                <w:sz w:val="24"/>
                <w:szCs w:val="24"/>
                <w:lang w:val="ro-MD"/>
              </w:rPr>
              <w:t>având</w:t>
            </w:r>
            <w:r w:rsidR="00A83D8C" w:rsidRPr="00F467AE">
              <w:rPr>
                <w:rFonts w:ascii="Times New Roman" w:hAnsi="Times New Roman" w:cs="Times New Roman"/>
                <w:iCs/>
                <w:sz w:val="24"/>
                <w:szCs w:val="24"/>
                <w:lang w:val="ro-MD"/>
              </w:rPr>
              <w:t xml:space="preserve"> gazdă</w:t>
            </w:r>
            <w:r w:rsidR="00E22995" w:rsidRPr="00F467AE">
              <w:rPr>
                <w:rFonts w:ascii="Times New Roman" w:hAnsi="Times New Roman" w:cs="Times New Roman"/>
                <w:iCs/>
                <w:sz w:val="24"/>
                <w:szCs w:val="24"/>
                <w:lang w:val="ro-MD"/>
              </w:rPr>
              <w:t xml:space="preserve"> plante pe care dezvoltarea lui poate avea c</w:t>
            </w:r>
            <w:r w:rsidR="00CB3A80" w:rsidRPr="00F467AE">
              <w:rPr>
                <w:rFonts w:ascii="Times New Roman" w:hAnsi="Times New Roman" w:cs="Times New Roman"/>
                <w:iCs/>
                <w:sz w:val="24"/>
                <w:szCs w:val="24"/>
                <w:lang w:val="ro-MD"/>
              </w:rPr>
              <w:t>onsecințe nefaste pentru cultura dată</w:t>
            </w:r>
            <w:r w:rsidR="00E22995" w:rsidRPr="00F467AE">
              <w:rPr>
                <w:rFonts w:ascii="Times New Roman" w:hAnsi="Times New Roman" w:cs="Times New Roman"/>
                <w:iCs/>
                <w:sz w:val="24"/>
                <w:szCs w:val="24"/>
                <w:lang w:val="ro-MD"/>
              </w:rPr>
              <w:t>,</w:t>
            </w:r>
            <w:r w:rsidR="00A83D8C" w:rsidRPr="00F467AE">
              <w:rPr>
                <w:rFonts w:ascii="Times New Roman" w:hAnsi="Times New Roman" w:cs="Times New Roman"/>
                <w:iCs/>
                <w:sz w:val="24"/>
                <w:szCs w:val="24"/>
                <w:lang w:val="ro-MD"/>
              </w:rPr>
              <w:t xml:space="preserve"> care până la moment nu se cun</w:t>
            </w:r>
            <w:r w:rsidR="00E22995" w:rsidRPr="00F467AE">
              <w:rPr>
                <w:rFonts w:ascii="Times New Roman" w:hAnsi="Times New Roman" w:cs="Times New Roman"/>
                <w:iCs/>
                <w:sz w:val="24"/>
                <w:szCs w:val="24"/>
                <w:lang w:val="ro-MD"/>
              </w:rPr>
              <w:t>osc</w:t>
            </w:r>
            <w:r w:rsidR="00A83D8C" w:rsidRPr="00F467AE">
              <w:rPr>
                <w:rFonts w:ascii="Times New Roman" w:hAnsi="Times New Roman" w:cs="Times New Roman"/>
                <w:iCs/>
                <w:sz w:val="24"/>
                <w:szCs w:val="24"/>
                <w:lang w:val="ro-MD"/>
              </w:rPr>
              <w:t xml:space="preserve"> este o problemă care necesită  </w:t>
            </w:r>
            <w:r w:rsidR="00E22995" w:rsidRPr="00F467AE">
              <w:rPr>
                <w:rFonts w:ascii="Times New Roman" w:hAnsi="Times New Roman" w:cs="Times New Roman"/>
                <w:iCs/>
                <w:sz w:val="24"/>
                <w:szCs w:val="24"/>
                <w:lang w:val="ro-MD"/>
              </w:rPr>
              <w:t xml:space="preserve">investiții majore ce nu pot fi recuperate sau </w:t>
            </w:r>
            <w:r w:rsidR="00CB3A80" w:rsidRPr="00F467AE">
              <w:rPr>
                <w:rFonts w:ascii="Times New Roman" w:hAnsi="Times New Roman" w:cs="Times New Roman"/>
                <w:iCs/>
                <w:sz w:val="24"/>
                <w:szCs w:val="24"/>
                <w:lang w:val="ro-MD"/>
              </w:rPr>
              <w:t xml:space="preserve">pierderea în totalitate a roadei. </w:t>
            </w:r>
            <w:r w:rsidR="009B6D6C" w:rsidRPr="00F467AE">
              <w:rPr>
                <w:rFonts w:ascii="Times New Roman" w:hAnsi="Times New Roman" w:cs="Times New Roman"/>
                <w:iCs/>
                <w:sz w:val="24"/>
                <w:szCs w:val="24"/>
                <w:lang w:val="ro-MD"/>
              </w:rPr>
              <w:t xml:space="preserve">Probabilitatea </w:t>
            </w:r>
            <w:r w:rsidR="00CB3A80" w:rsidRPr="00F467AE">
              <w:rPr>
                <w:rFonts w:ascii="Times New Roman" w:hAnsi="Times New Roman" w:cs="Times New Roman"/>
                <w:color w:val="202122"/>
                <w:sz w:val="24"/>
                <w:szCs w:val="24"/>
                <w:shd w:val="clear" w:color="auto" w:fill="FFFFFF"/>
                <w:lang w:val="ro-MD"/>
              </w:rPr>
              <w:t>aclimatizării pe</w:t>
            </w:r>
            <w:r w:rsidR="009B6D6C" w:rsidRPr="00F467AE">
              <w:rPr>
                <w:rFonts w:ascii="Times New Roman" w:hAnsi="Times New Roman" w:cs="Times New Roman"/>
                <w:color w:val="202122"/>
                <w:sz w:val="24"/>
                <w:szCs w:val="24"/>
                <w:shd w:val="clear" w:color="auto" w:fill="FFFFFF"/>
                <w:lang w:val="ro-MD"/>
              </w:rPr>
              <w:t xml:space="preserve"> unele gazde care sunt mai susceptibile la Citrus Black Spot decât </w:t>
            </w:r>
            <w:r w:rsidR="00CB3A80" w:rsidRPr="00F467AE">
              <w:rPr>
                <w:rFonts w:ascii="Times New Roman" w:hAnsi="Times New Roman" w:cs="Times New Roman"/>
                <w:color w:val="202122"/>
                <w:sz w:val="24"/>
                <w:szCs w:val="24"/>
                <w:shd w:val="clear" w:color="auto" w:fill="FFFFFF"/>
                <w:lang w:val="ro-MD"/>
              </w:rPr>
              <w:t xml:space="preserve">pe </w:t>
            </w:r>
            <w:r w:rsidR="009B6D6C" w:rsidRPr="00F467AE">
              <w:rPr>
                <w:rFonts w:ascii="Times New Roman" w:hAnsi="Times New Roman" w:cs="Times New Roman"/>
                <w:color w:val="202122"/>
                <w:sz w:val="24"/>
                <w:szCs w:val="24"/>
                <w:shd w:val="clear" w:color="auto" w:fill="FFFFFF"/>
                <w:lang w:val="ro-MD"/>
              </w:rPr>
              <w:t>altele</w:t>
            </w:r>
            <w:r w:rsidR="00CB3A80" w:rsidRPr="00F467AE">
              <w:rPr>
                <w:rFonts w:ascii="Times New Roman" w:hAnsi="Times New Roman" w:cs="Times New Roman"/>
                <w:color w:val="202122"/>
                <w:sz w:val="24"/>
                <w:szCs w:val="24"/>
                <w:shd w:val="clear" w:color="auto" w:fill="FFFFFF"/>
                <w:lang w:val="ro-MD"/>
              </w:rPr>
              <w:t xml:space="preserve"> își crește șansele de infecție</w:t>
            </w:r>
            <w:r w:rsidR="009B6D6C" w:rsidRPr="00F467AE">
              <w:rPr>
                <w:rFonts w:ascii="Times New Roman" w:hAnsi="Times New Roman" w:cs="Times New Roman"/>
                <w:color w:val="202122"/>
                <w:sz w:val="24"/>
                <w:szCs w:val="24"/>
                <w:shd w:val="clear" w:color="auto" w:fill="FFFFFF"/>
                <w:lang w:val="ro-MD"/>
              </w:rPr>
              <w:t xml:space="preserve">, </w:t>
            </w:r>
            <w:r w:rsidR="00CB3A80" w:rsidRPr="00F467AE">
              <w:rPr>
                <w:rFonts w:ascii="Times New Roman" w:hAnsi="Times New Roman" w:cs="Times New Roman"/>
                <w:color w:val="202122"/>
                <w:sz w:val="24"/>
                <w:szCs w:val="24"/>
                <w:shd w:val="clear" w:color="auto" w:fill="FFFFFF"/>
                <w:lang w:val="ro-MD"/>
              </w:rPr>
              <w:t xml:space="preserve">pe </w:t>
            </w:r>
            <w:r w:rsidR="009B6D6C" w:rsidRPr="00F467AE">
              <w:rPr>
                <w:rFonts w:ascii="Times New Roman" w:hAnsi="Times New Roman" w:cs="Times New Roman"/>
                <w:color w:val="202122"/>
                <w:sz w:val="24"/>
                <w:szCs w:val="24"/>
                <w:shd w:val="clear" w:color="auto" w:fill="FFFFFF"/>
                <w:lang w:val="ro-MD"/>
              </w:rPr>
              <w:t>orice plantă de citrice care este stresată din punct de vedere nutrițional</w:t>
            </w:r>
            <w:r w:rsidR="00CB3A80" w:rsidRPr="00F467AE">
              <w:rPr>
                <w:rFonts w:ascii="Times New Roman" w:hAnsi="Times New Roman" w:cs="Times New Roman"/>
                <w:color w:val="202122"/>
                <w:sz w:val="24"/>
                <w:szCs w:val="24"/>
                <w:shd w:val="clear" w:color="auto" w:fill="FFFFFF"/>
                <w:lang w:val="ro-MD"/>
              </w:rPr>
              <w:t xml:space="preserve"> </w:t>
            </w:r>
            <w:r w:rsidR="009B6D6C" w:rsidRPr="00F467AE">
              <w:rPr>
                <w:rFonts w:ascii="Times New Roman" w:hAnsi="Times New Roman" w:cs="Times New Roman"/>
                <w:color w:val="202122"/>
                <w:sz w:val="24"/>
                <w:szCs w:val="24"/>
                <w:shd w:val="clear" w:color="auto" w:fill="FFFFFF"/>
                <w:lang w:val="ro-MD"/>
              </w:rPr>
              <w:t>(</w:t>
            </w:r>
            <w:hyperlink r:id="rId6" w:history="1">
              <w:r w:rsidR="00EE37B2" w:rsidRPr="00F467AE">
                <w:rPr>
                  <w:rStyle w:val="Hyperlink"/>
                  <w:rFonts w:ascii="Times New Roman" w:hAnsi="Times New Roman" w:cs="Times New Roman"/>
                  <w:sz w:val="24"/>
                  <w:szCs w:val="24"/>
                  <w:shd w:val="clear" w:color="auto" w:fill="FFFFFF"/>
                  <w:lang w:val="ro-MD"/>
                </w:rPr>
                <w:t>https://www.aphis.usda.gov/news/program-update/aphis-modifies-quarantine-requirements-citrus-black-spot-phyllosticta</w:t>
              </w:r>
            </w:hyperlink>
            <w:r w:rsidR="009B6D6C" w:rsidRPr="00F467AE">
              <w:rPr>
                <w:rFonts w:ascii="Times New Roman" w:hAnsi="Times New Roman" w:cs="Times New Roman"/>
                <w:color w:val="202122"/>
                <w:sz w:val="24"/>
                <w:szCs w:val="24"/>
                <w:shd w:val="clear" w:color="auto" w:fill="FFFFFF"/>
                <w:lang w:val="ro-MD"/>
              </w:rPr>
              <w:t xml:space="preserve"> )</w:t>
            </w:r>
          </w:p>
          <w:p w:rsidR="00826081" w:rsidRPr="00F467AE" w:rsidRDefault="00826081" w:rsidP="00DC5383">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t>În cazul introducerii în țară a dăunător</w:t>
            </w:r>
            <w:r w:rsidR="00CB3A80" w:rsidRPr="00F467AE">
              <w:rPr>
                <w:rFonts w:ascii="Times New Roman" w:hAnsi="Times New Roman" w:cs="Times New Roman"/>
                <w:iCs/>
                <w:sz w:val="24"/>
                <w:szCs w:val="24"/>
                <w:lang w:val="ro-MD"/>
              </w:rPr>
              <w:t>ilor specificați</w:t>
            </w:r>
            <w:r w:rsidRPr="00F467AE">
              <w:rPr>
                <w:rFonts w:ascii="Times New Roman" w:hAnsi="Times New Roman" w:cs="Times New Roman"/>
                <w:iCs/>
                <w:sz w:val="24"/>
                <w:szCs w:val="24"/>
                <w:lang w:val="ro-MD"/>
              </w:rPr>
              <w:t xml:space="preserve"> și în lipsa reglementărilor armonizate și modificate conform cercetărilor recente, nu va fi posibil întreprinderea măsurilor de prevenire a răspândirii acest</w:t>
            </w:r>
            <w:r w:rsidR="00EE37B2" w:rsidRPr="00F467AE">
              <w:rPr>
                <w:rFonts w:ascii="Times New Roman" w:hAnsi="Times New Roman" w:cs="Times New Roman"/>
                <w:iCs/>
                <w:sz w:val="24"/>
                <w:szCs w:val="24"/>
                <w:lang w:val="ro-MD"/>
              </w:rPr>
              <w:t>ora</w:t>
            </w:r>
            <w:r w:rsidRPr="00F467AE">
              <w:rPr>
                <w:rFonts w:ascii="Times New Roman" w:hAnsi="Times New Roman" w:cs="Times New Roman"/>
                <w:iCs/>
                <w:sz w:val="24"/>
                <w:szCs w:val="24"/>
                <w:lang w:val="ro-MD"/>
              </w:rPr>
              <w:t xml:space="preserve"> </w:t>
            </w:r>
            <w:r w:rsidR="00CB3A80" w:rsidRPr="00F467AE">
              <w:rPr>
                <w:rFonts w:ascii="Times New Roman" w:hAnsi="Times New Roman" w:cs="Times New Roman"/>
                <w:iCs/>
                <w:sz w:val="24"/>
                <w:szCs w:val="24"/>
                <w:lang w:val="ro-MD"/>
              </w:rPr>
              <w:t>iar combaterea lor va fi mult mai dificilă în lipsa unor măsuri clare și unificate.</w:t>
            </w:r>
            <w:r w:rsidR="0049312F" w:rsidRPr="00F467AE">
              <w:rPr>
                <w:rFonts w:ascii="Times New Roman" w:hAnsi="Times New Roman" w:cs="Times New Roman"/>
                <w:iCs/>
                <w:sz w:val="24"/>
                <w:szCs w:val="24"/>
                <w:lang w:val="ro-MD"/>
              </w:rPr>
              <w:t xml:space="preserve"> </w:t>
            </w:r>
          </w:p>
          <w:p w:rsidR="00DC5A01" w:rsidRPr="00F467AE" w:rsidRDefault="00826081" w:rsidP="00DC5383">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lastRenderedPageBreak/>
              <w:t>Totodată, opțiunea în cauză nu poate fi examinată drept o opțiune realistă, deoarece Guvernul este obligat să aducă actele sale no</w:t>
            </w:r>
            <w:r w:rsidR="00EE759B" w:rsidRPr="00F467AE">
              <w:rPr>
                <w:rFonts w:ascii="Times New Roman" w:hAnsi="Times New Roman" w:cs="Times New Roman"/>
                <w:iCs/>
                <w:sz w:val="24"/>
                <w:szCs w:val="24"/>
                <w:lang w:val="ro-MD"/>
              </w:rPr>
              <w:t xml:space="preserve">rmative în concordanță cu </w:t>
            </w:r>
            <w:r w:rsidR="00EE759B" w:rsidRPr="00F467AE">
              <w:rPr>
                <w:rFonts w:ascii="Times New Roman" w:hAnsi="Times New Roman" w:cs="Times New Roman"/>
                <w:i/>
                <w:iCs/>
                <w:sz w:val="24"/>
                <w:szCs w:val="24"/>
                <w:lang w:val="ro-MD"/>
              </w:rPr>
              <w:t>acqui</w:t>
            </w:r>
            <w:r w:rsidRPr="00F467AE">
              <w:rPr>
                <w:rFonts w:ascii="Times New Roman" w:hAnsi="Times New Roman" w:cs="Times New Roman"/>
                <w:i/>
                <w:iCs/>
                <w:sz w:val="24"/>
                <w:szCs w:val="24"/>
                <w:lang w:val="ro-MD"/>
              </w:rPr>
              <w:t>s</w:t>
            </w:r>
            <w:r w:rsidR="00EE759B" w:rsidRPr="00F467AE">
              <w:rPr>
                <w:rFonts w:ascii="Times New Roman" w:hAnsi="Times New Roman" w:cs="Times New Roman"/>
                <w:i/>
                <w:iCs/>
                <w:sz w:val="24"/>
                <w:szCs w:val="24"/>
                <w:lang w:val="ro-MD"/>
              </w:rPr>
              <w:t>-</w:t>
            </w:r>
            <w:r w:rsidRPr="00F467AE">
              <w:rPr>
                <w:rFonts w:ascii="Times New Roman" w:hAnsi="Times New Roman" w:cs="Times New Roman"/>
                <w:i/>
                <w:iCs/>
                <w:sz w:val="24"/>
                <w:szCs w:val="24"/>
                <w:lang w:val="ro-MD"/>
              </w:rPr>
              <w:t>ul</w:t>
            </w:r>
            <w:r w:rsidRPr="00F467AE">
              <w:rPr>
                <w:rFonts w:ascii="Times New Roman" w:hAnsi="Times New Roman" w:cs="Times New Roman"/>
                <w:iCs/>
                <w:sz w:val="24"/>
                <w:szCs w:val="24"/>
                <w:lang w:val="ro-MD"/>
              </w:rPr>
              <w:t xml:space="preserve"> european, ținând cont de prevederile Acordului de Asociere.</w:t>
            </w:r>
            <w:r w:rsidR="00DC5A01" w:rsidRPr="00F467AE">
              <w:rPr>
                <w:rFonts w:ascii="Times New Roman" w:hAnsi="Times New Roman" w:cs="Times New Roman"/>
                <w:iCs/>
                <w:sz w:val="24"/>
                <w:szCs w:val="24"/>
                <w:lang w:val="ro-MD"/>
              </w:rPr>
              <w:t xml:space="preserve"> </w:t>
            </w:r>
          </w:p>
          <w:p w:rsidR="00E66345" w:rsidRPr="00F467AE" w:rsidRDefault="00563BA0" w:rsidP="00725F61">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t>Intrarea în vigoare a prevederilor date, pentru neadmiterea pătrunderii organismelor dăunătoare de carantină pe teritoriul țării, se planifică a fi conform prevederilor standard a Legii nr. 100/2017 cu privire la actele normative.</w:t>
            </w:r>
          </w:p>
        </w:tc>
      </w:tr>
      <w:tr w:rsidR="0062174B" w:rsidRPr="00725F61"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EBFFFF"/>
            <w:tcMar>
              <w:top w:w="24" w:type="dxa"/>
              <w:left w:w="48" w:type="dxa"/>
              <w:bottom w:w="24" w:type="dxa"/>
              <w:right w:w="48" w:type="dxa"/>
            </w:tcMar>
          </w:tcPr>
          <w:p w:rsidR="0062174B" w:rsidRPr="00F467AE" w:rsidRDefault="0062174B" w:rsidP="00DC5383">
            <w:pPr>
              <w:spacing w:line="276" w:lineRule="auto"/>
              <w:ind w:firstLine="268"/>
              <w:jc w:val="both"/>
              <w:rPr>
                <w:rFonts w:ascii="Times New Roman" w:hAnsi="Times New Roman" w:cs="Times New Roman"/>
                <w:iCs/>
                <w:strike/>
                <w:sz w:val="24"/>
                <w:szCs w:val="24"/>
                <w:lang w:val="ro-MD"/>
              </w:rPr>
            </w:pPr>
            <w:r w:rsidRPr="00F467AE">
              <w:rPr>
                <w:rFonts w:ascii="Times New Roman" w:hAnsi="Times New Roman" w:cs="Times New Roman"/>
                <w:b/>
                <w:bCs/>
                <w:iCs/>
                <w:sz w:val="24"/>
                <w:szCs w:val="24"/>
                <w:lang w:val="ro-MD"/>
              </w:rPr>
              <w:lastRenderedPageBreak/>
              <w:t>4. Analiza impactului de reglementare</w:t>
            </w:r>
          </w:p>
        </w:tc>
      </w:tr>
      <w:tr w:rsidR="0062174B" w:rsidRPr="00725F61"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rsidR="0062174B" w:rsidRPr="00F467AE" w:rsidRDefault="0062174B" w:rsidP="00DC5383">
            <w:pPr>
              <w:spacing w:line="276" w:lineRule="auto"/>
              <w:ind w:firstLine="268"/>
              <w:jc w:val="both"/>
              <w:rPr>
                <w:rFonts w:ascii="Times New Roman" w:hAnsi="Times New Roman" w:cs="Times New Roman"/>
                <w:b/>
                <w:bCs/>
                <w:iCs/>
                <w:sz w:val="24"/>
                <w:szCs w:val="24"/>
                <w:lang w:val="ro-MD"/>
              </w:rPr>
            </w:pPr>
            <w:r w:rsidRPr="00F467AE">
              <w:rPr>
                <w:rFonts w:ascii="Times New Roman" w:hAnsi="Times New Roman" w:cs="Times New Roman"/>
                <w:iCs/>
                <w:sz w:val="24"/>
                <w:szCs w:val="24"/>
                <w:lang w:val="ro-MD"/>
              </w:rPr>
              <w:t>4.1. Impactul asupra sectorului public</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791F00" w:rsidRPr="001F7471" w:rsidRDefault="00CD7168" w:rsidP="003B690E">
            <w:pPr>
              <w:spacing w:after="0" w:line="276" w:lineRule="auto"/>
              <w:ind w:firstLine="126"/>
              <w:jc w:val="both"/>
              <w:rPr>
                <w:rFonts w:ascii="Times New Roman" w:hAnsi="Times New Roman" w:cs="Times New Roman"/>
                <w:iCs/>
                <w:sz w:val="24"/>
                <w:szCs w:val="24"/>
                <w:lang w:val="ro-MD"/>
              </w:rPr>
            </w:pPr>
            <w:r w:rsidRPr="00077233">
              <w:rPr>
                <w:rFonts w:ascii="Times New Roman" w:hAnsi="Times New Roman" w:cs="Times New Roman"/>
                <w:iCs/>
                <w:color w:val="000000" w:themeColor="text1"/>
                <w:sz w:val="24"/>
                <w:szCs w:val="24"/>
                <w:lang w:val="ro-MD"/>
              </w:rPr>
              <w:t>Promovarea prezentului proiect de hotărâre presupune fortificarea directă a capacităților instituționale ale Republicii Moldova în domeniul sănătății plantelor, generând efecte administrative și operaționale</w:t>
            </w:r>
            <w:r w:rsidR="00077233" w:rsidRPr="00077233">
              <w:rPr>
                <w:rFonts w:ascii="Times New Roman" w:hAnsi="Times New Roman" w:cs="Times New Roman"/>
                <w:iCs/>
                <w:color w:val="000000" w:themeColor="text1"/>
                <w:sz w:val="24"/>
                <w:szCs w:val="24"/>
                <w:lang w:val="ro-MD"/>
              </w:rPr>
              <w:t xml:space="preserve"> prin</w:t>
            </w:r>
            <w:r w:rsidR="003E7F25" w:rsidRPr="00077233">
              <w:rPr>
                <w:rFonts w:ascii="Times New Roman" w:hAnsi="Times New Roman" w:cs="Times New Roman"/>
                <w:iCs/>
                <w:color w:val="000000" w:themeColor="text1"/>
                <w:sz w:val="24"/>
                <w:szCs w:val="24"/>
                <w:lang w:val="ro-MD"/>
              </w:rPr>
              <w:t xml:space="preserve"> </w:t>
            </w:r>
            <w:r w:rsidR="00077233" w:rsidRPr="00077233">
              <w:rPr>
                <w:rFonts w:ascii="Times New Roman" w:hAnsi="Times New Roman" w:cs="Times New Roman"/>
                <w:iCs/>
                <w:color w:val="000000" w:themeColor="text1"/>
                <w:sz w:val="24"/>
                <w:szCs w:val="24"/>
                <w:lang w:val="ro-MD"/>
              </w:rPr>
              <w:t>e</w:t>
            </w:r>
            <w:r w:rsidRPr="00077233">
              <w:rPr>
                <w:rFonts w:ascii="Times New Roman" w:hAnsi="Times New Roman" w:cs="Times New Roman"/>
                <w:iCs/>
                <w:color w:val="000000" w:themeColor="text1"/>
                <w:sz w:val="24"/>
                <w:szCs w:val="24"/>
                <w:lang w:val="ro-MD"/>
              </w:rPr>
              <w:t>ficientizarea structurilor existente fără costuri suplimentare</w:t>
            </w:r>
            <w:r w:rsidR="00077233" w:rsidRPr="00077233">
              <w:rPr>
                <w:rFonts w:ascii="Times New Roman" w:hAnsi="Times New Roman" w:cs="Times New Roman"/>
                <w:iCs/>
                <w:color w:val="000000" w:themeColor="text1"/>
                <w:sz w:val="24"/>
                <w:szCs w:val="24"/>
                <w:lang w:val="ro-MD"/>
              </w:rPr>
              <w:t>.</w:t>
            </w:r>
            <w:r w:rsidRPr="00077233">
              <w:rPr>
                <w:rFonts w:ascii="Times New Roman" w:hAnsi="Times New Roman" w:cs="Times New Roman"/>
                <w:iCs/>
                <w:color w:val="000000" w:themeColor="text1"/>
                <w:sz w:val="24"/>
                <w:szCs w:val="24"/>
                <w:lang w:val="ro-MD"/>
              </w:rPr>
              <w:t xml:space="preserve"> Procesul de fortificare instituțională prin cadre de înaltă calificare, laboratoare acreditate internațional și echipamente de ultimă generație se derulează deja în conformitate cu Hotărârea Guvernului nr. 524/2024 cu privire la organizarea și funcționarea Instituției Publice „Centrul Național Sănătatea Animalelor, Plantelor și Siguranța Alimentelor”. Prin urmare, implementarea noilor reglementări nu necesită instituirea unor structuri administrative noi, angajarea de personal adițional sau alocarea de cheltuieli suplimentare de la bugetul de stat, toate activitățile fiind acoperite din resursele și bugetul operațional curent al Agenției Naționale pentru Siguranța Alimentelor (ANSA).</w:t>
            </w:r>
          </w:p>
          <w:p w:rsidR="00491720" w:rsidRPr="00F467AE" w:rsidRDefault="00F50724" w:rsidP="003B690E">
            <w:pPr>
              <w:tabs>
                <w:tab w:val="left" w:pos="5625"/>
              </w:tabs>
              <w:spacing w:line="276" w:lineRule="auto"/>
              <w:ind w:firstLine="126"/>
              <w:contextualSpacing/>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Astfel, </w:t>
            </w:r>
            <w:r w:rsidR="00C821F1" w:rsidRPr="00F467AE">
              <w:rPr>
                <w:rFonts w:ascii="Times New Roman" w:hAnsi="Times New Roman" w:cs="Times New Roman"/>
                <w:sz w:val="24"/>
                <w:szCs w:val="24"/>
                <w:lang w:val="ro-MD"/>
              </w:rPr>
              <w:t>i</w:t>
            </w:r>
            <w:r w:rsidR="00491720" w:rsidRPr="00F467AE">
              <w:rPr>
                <w:rFonts w:ascii="Times New Roman" w:hAnsi="Times New Roman" w:cs="Times New Roman"/>
                <w:sz w:val="24"/>
                <w:szCs w:val="24"/>
                <w:lang w:val="ro-MD"/>
              </w:rPr>
              <w:t>mplementarea cadrului normativ propus va avea următoarele efecte pozitive:</w:t>
            </w:r>
          </w:p>
          <w:p w:rsidR="00491720" w:rsidRPr="00F467AE" w:rsidRDefault="00491720" w:rsidP="003B690E">
            <w:pPr>
              <w:spacing w:line="276" w:lineRule="auto"/>
              <w:ind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ajustarea legislației naționale în domeniul fitosanitar la cerințele europene privind supravegherea și controlul mărfurilor supuse regimului de carantină fitosanitară;</w:t>
            </w:r>
          </w:p>
          <w:p w:rsidR="00C821F1" w:rsidRPr="00F467AE" w:rsidRDefault="00C821F1" w:rsidP="003B690E">
            <w:pPr>
              <w:spacing w:line="276" w:lineRule="auto"/>
              <w:ind w:right="-108"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fortificarea capacităților de control fitosanitar;</w:t>
            </w:r>
          </w:p>
          <w:p w:rsidR="00491720" w:rsidRPr="00F467AE" w:rsidRDefault="00491720" w:rsidP="003B690E">
            <w:pPr>
              <w:spacing w:line="276" w:lineRule="auto"/>
              <w:ind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evit</w:t>
            </w:r>
            <w:r w:rsidR="00C821F1" w:rsidRPr="00F467AE">
              <w:rPr>
                <w:rFonts w:ascii="Times New Roman" w:hAnsi="Times New Roman" w:cs="Times New Roman"/>
                <w:sz w:val="24"/>
                <w:szCs w:val="24"/>
                <w:lang w:val="ro-MD"/>
              </w:rPr>
              <w:t>area barierelor la import</w:t>
            </w:r>
            <w:r w:rsidRPr="00F467AE">
              <w:rPr>
                <w:rFonts w:ascii="Times New Roman" w:hAnsi="Times New Roman" w:cs="Times New Roman"/>
                <w:sz w:val="24"/>
                <w:szCs w:val="24"/>
                <w:lang w:val="ro-MD"/>
              </w:rPr>
              <w:t xml:space="preserve"> a produ</w:t>
            </w:r>
            <w:r w:rsidR="00C821F1" w:rsidRPr="00F467AE">
              <w:rPr>
                <w:rFonts w:ascii="Times New Roman" w:hAnsi="Times New Roman" w:cs="Times New Roman"/>
                <w:sz w:val="24"/>
                <w:szCs w:val="24"/>
                <w:lang w:val="ro-MD"/>
              </w:rPr>
              <w:t>selor de origine</w:t>
            </w:r>
            <w:r w:rsidRPr="00F467AE">
              <w:rPr>
                <w:rFonts w:ascii="Times New Roman" w:hAnsi="Times New Roman" w:cs="Times New Roman"/>
                <w:sz w:val="24"/>
                <w:szCs w:val="24"/>
                <w:lang w:val="ro-MD"/>
              </w:rPr>
              <w:t xml:space="preserve"> vegetal</w:t>
            </w:r>
            <w:r w:rsidR="00C821F1" w:rsidRPr="00F467AE">
              <w:rPr>
                <w:rFonts w:ascii="Times New Roman" w:hAnsi="Times New Roman" w:cs="Times New Roman"/>
                <w:sz w:val="24"/>
                <w:szCs w:val="24"/>
                <w:lang w:val="ro-MD"/>
              </w:rPr>
              <w:t>ă</w:t>
            </w:r>
            <w:r w:rsidRPr="00F467AE">
              <w:rPr>
                <w:rFonts w:ascii="Times New Roman" w:hAnsi="Times New Roman" w:cs="Times New Roman"/>
                <w:sz w:val="24"/>
                <w:szCs w:val="24"/>
                <w:lang w:val="ro-MD"/>
              </w:rPr>
              <w:t>;</w:t>
            </w:r>
          </w:p>
          <w:p w:rsidR="00491720" w:rsidRPr="00F467AE" w:rsidRDefault="00491720" w:rsidP="003B690E">
            <w:pPr>
              <w:spacing w:line="276" w:lineRule="auto"/>
              <w:ind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protejarea intereselor consumatorului;</w:t>
            </w:r>
          </w:p>
          <w:p w:rsidR="00491720" w:rsidRPr="00F467AE" w:rsidRDefault="00491720" w:rsidP="003B690E">
            <w:pPr>
              <w:spacing w:line="276" w:lineRule="auto"/>
              <w:ind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xml:space="preserve">- protejarea teritoriului țării de pătrunderea și diseminarea organismelor </w:t>
            </w:r>
            <w:r w:rsidR="00D15708">
              <w:rPr>
                <w:rFonts w:ascii="Times New Roman" w:hAnsi="Times New Roman" w:cs="Times New Roman"/>
                <w:sz w:val="24"/>
                <w:szCs w:val="24"/>
                <w:lang w:val="ro-MD"/>
              </w:rPr>
              <w:t>de carantină</w:t>
            </w:r>
            <w:r w:rsidRPr="00F467AE">
              <w:rPr>
                <w:rFonts w:ascii="Times New Roman" w:hAnsi="Times New Roman" w:cs="Times New Roman"/>
                <w:sz w:val="24"/>
                <w:szCs w:val="24"/>
                <w:lang w:val="ro-MD"/>
              </w:rPr>
              <w:t>;</w:t>
            </w:r>
          </w:p>
          <w:p w:rsidR="00D95BEE" w:rsidRPr="00F467AE" w:rsidRDefault="00D95BEE" w:rsidP="003B690E">
            <w:pPr>
              <w:shd w:val="clear" w:color="auto" w:fill="FFFFFF"/>
              <w:autoSpaceDE w:val="0"/>
              <w:autoSpaceDN w:val="0"/>
              <w:adjustRightInd w:val="0"/>
              <w:spacing w:line="276" w:lineRule="auto"/>
              <w:ind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economisirea resurselor financiare necesare măsurilor de eradicare a dăunătorilor;</w:t>
            </w:r>
          </w:p>
          <w:p w:rsidR="00D95BEE" w:rsidRPr="00F467AE" w:rsidRDefault="00D95BEE" w:rsidP="003B690E">
            <w:pPr>
              <w:shd w:val="clear" w:color="auto" w:fill="FFFFFF"/>
              <w:autoSpaceDE w:val="0"/>
              <w:autoSpaceDN w:val="0"/>
              <w:adjustRightInd w:val="0"/>
              <w:spacing w:line="276" w:lineRule="auto"/>
              <w:ind w:firstLine="126"/>
              <w:contextualSpacing/>
              <w:jc w:val="both"/>
              <w:rPr>
                <w:rFonts w:ascii="Times New Roman" w:hAnsi="Times New Roman" w:cs="Times New Roman"/>
                <w:sz w:val="24"/>
                <w:szCs w:val="24"/>
                <w:lang w:val="ro-MD"/>
              </w:rPr>
            </w:pPr>
            <w:r w:rsidRPr="00F467AE">
              <w:rPr>
                <w:rFonts w:ascii="Times New Roman" w:hAnsi="Times New Roman" w:cs="Times New Roman"/>
                <w:sz w:val="24"/>
                <w:szCs w:val="24"/>
                <w:lang w:val="ro-MD"/>
              </w:rPr>
              <w:t>- siguranța mărfurilor de origine vegetală plasate pe piața internă.</w:t>
            </w:r>
          </w:p>
          <w:p w:rsidR="00645ED3" w:rsidRPr="00F467AE" w:rsidRDefault="00355E43" w:rsidP="003B690E">
            <w:pPr>
              <w:shd w:val="clear" w:color="auto" w:fill="FFFFFF"/>
              <w:autoSpaceDE w:val="0"/>
              <w:autoSpaceDN w:val="0"/>
              <w:adjustRightInd w:val="0"/>
              <w:spacing w:line="276" w:lineRule="auto"/>
              <w:ind w:firstLine="126"/>
              <w:contextualSpacing/>
              <w:jc w:val="both"/>
              <w:rPr>
                <w:rFonts w:ascii="Times New Roman" w:hAnsi="Times New Roman" w:cs="Times New Roman"/>
                <w:iCs/>
                <w:sz w:val="24"/>
                <w:szCs w:val="24"/>
                <w:lang w:val="ro-MD"/>
              </w:rPr>
            </w:pPr>
            <w:r w:rsidRPr="00F467AE">
              <w:rPr>
                <w:rFonts w:ascii="Times New Roman" w:hAnsi="Times New Roman" w:cs="Times New Roman"/>
                <w:sz w:val="24"/>
                <w:szCs w:val="24"/>
                <w:lang w:val="ro-MD"/>
              </w:rPr>
              <w:t xml:space="preserve">Analiza riscului dăunătorilor sau identificarea, evaluarea si gestionarea riscurilor introducerii dăunătorilor plantelor în țară și asigurarea transportării produselor vegetale în condiții de siguranță este un instrument de asistență decizională care ajută evaluatorii de risc și managerii de risc să ia o decizie corectă. Analiza riscului este un mod care te ajută să decizi care este cea mai potrivita acțiune pentru a reduce riscul de a determina apariția dăunătorilor plantelor și un mod de asigurare că plantele și produsele acestora sunt transportate în siguranța între țări. </w:t>
            </w:r>
          </w:p>
        </w:tc>
      </w:tr>
      <w:tr w:rsidR="0062174B" w:rsidRPr="00F467AE"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EBFFFF"/>
            <w:tcMar>
              <w:top w:w="24" w:type="dxa"/>
              <w:left w:w="48" w:type="dxa"/>
              <w:bottom w:w="24" w:type="dxa"/>
              <w:right w:w="48" w:type="dxa"/>
            </w:tcMar>
          </w:tcPr>
          <w:p w:rsidR="0062174B" w:rsidRPr="00F467AE" w:rsidRDefault="00D40979" w:rsidP="00DC5383">
            <w:pPr>
              <w:spacing w:line="276" w:lineRule="auto"/>
              <w:ind w:firstLine="268"/>
              <w:jc w:val="both"/>
              <w:rPr>
                <w:rFonts w:ascii="Times New Roman" w:hAnsi="Times New Roman" w:cs="Times New Roman"/>
                <w:iCs/>
                <w:strike/>
                <w:sz w:val="24"/>
                <w:szCs w:val="24"/>
                <w:lang w:val="ro-MD"/>
              </w:rPr>
            </w:pPr>
            <w:r w:rsidRPr="00F467AE">
              <w:rPr>
                <w:rFonts w:ascii="Times New Roman" w:hAnsi="Times New Roman" w:cs="Times New Roman"/>
                <w:iCs/>
                <w:sz w:val="24"/>
                <w:szCs w:val="24"/>
                <w:lang w:val="ro-MD"/>
              </w:rPr>
              <w:t>4.2. Impactul financiar ș</w:t>
            </w:r>
            <w:r w:rsidR="0062174B" w:rsidRPr="00F467AE">
              <w:rPr>
                <w:rFonts w:ascii="Times New Roman" w:hAnsi="Times New Roman" w:cs="Times New Roman"/>
                <w:iCs/>
                <w:sz w:val="24"/>
                <w:szCs w:val="24"/>
                <w:lang w:val="ro-MD"/>
              </w:rPr>
              <w:t>i argumentarea costurilor estimative</w:t>
            </w:r>
          </w:p>
        </w:tc>
      </w:tr>
      <w:tr w:rsidR="00B273EB" w:rsidRPr="00B05E6C"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5B72FE" w:rsidRPr="004A23A8" w:rsidRDefault="00167048" w:rsidP="007F0E04">
            <w:pPr>
              <w:spacing w:after="100" w:afterAutospacing="1" w:line="276" w:lineRule="auto"/>
              <w:ind w:firstLine="126"/>
              <w:contextualSpacing/>
              <w:jc w:val="both"/>
              <w:rPr>
                <w:rFonts w:ascii="Times New Roman" w:hAnsi="Times New Roman" w:cs="Times New Roman"/>
                <w:iCs/>
                <w:sz w:val="24"/>
                <w:szCs w:val="24"/>
                <w:lang w:val="ro-MD"/>
              </w:rPr>
            </w:pPr>
            <w:r w:rsidRPr="004A23A8">
              <w:rPr>
                <w:rFonts w:ascii="Times New Roman" w:hAnsi="Times New Roman" w:cs="Times New Roman"/>
                <w:iCs/>
                <w:sz w:val="24"/>
                <w:szCs w:val="24"/>
                <w:lang w:val="ro-MD"/>
              </w:rPr>
              <w:t>Impactul asupra bugetului public național nu presupune cheltuieli suplimentare. Proiectul nu prevede majorarea statelor de personal sau achiziționarea de echipamente noi.</w:t>
            </w:r>
            <w:r w:rsidR="00C32C46" w:rsidRPr="004A23A8">
              <w:rPr>
                <w:rFonts w:ascii="Times New Roman" w:hAnsi="Times New Roman" w:cs="Times New Roman"/>
                <w:iCs/>
                <w:sz w:val="24"/>
                <w:szCs w:val="24"/>
                <w:lang w:val="ro-MD"/>
              </w:rPr>
              <w:t xml:space="preserve"> </w:t>
            </w:r>
            <w:r w:rsidRPr="004A23A8">
              <w:rPr>
                <w:rFonts w:ascii="Times New Roman" w:hAnsi="Times New Roman" w:cs="Times New Roman"/>
                <w:iCs/>
                <w:sz w:val="24"/>
                <w:szCs w:val="24"/>
                <w:lang w:val="ro-MD"/>
              </w:rPr>
              <w:t>Finanțarea activităților curent</w:t>
            </w:r>
            <w:r w:rsidR="00C32C46" w:rsidRPr="004A23A8">
              <w:rPr>
                <w:rFonts w:ascii="Times New Roman" w:hAnsi="Times New Roman" w:cs="Times New Roman"/>
                <w:iCs/>
                <w:sz w:val="24"/>
                <w:szCs w:val="24"/>
                <w:lang w:val="ro-MD"/>
              </w:rPr>
              <w:t>e</w:t>
            </w:r>
            <w:r w:rsidRPr="004A23A8">
              <w:rPr>
                <w:rFonts w:ascii="Times New Roman" w:hAnsi="Times New Roman" w:cs="Times New Roman"/>
                <w:iCs/>
                <w:sz w:val="24"/>
                <w:szCs w:val="24"/>
                <w:lang w:val="ro-MD"/>
              </w:rPr>
              <w:t xml:space="preserve"> </w:t>
            </w:r>
            <w:r w:rsidR="00AE15F1" w:rsidRPr="004A23A8">
              <w:rPr>
                <w:rFonts w:ascii="Times New Roman" w:hAnsi="Times New Roman" w:cs="Times New Roman"/>
                <w:iCs/>
                <w:sz w:val="24"/>
                <w:szCs w:val="24"/>
                <w:lang w:val="ro-MD"/>
              </w:rPr>
              <w:t xml:space="preserve">cum ar fi </w:t>
            </w:r>
            <w:r w:rsidRPr="004A23A8">
              <w:rPr>
                <w:rFonts w:ascii="Times New Roman" w:hAnsi="Times New Roman" w:cs="Times New Roman"/>
                <w:iCs/>
                <w:sz w:val="24"/>
                <w:szCs w:val="24"/>
                <w:lang w:val="ro-MD"/>
              </w:rPr>
              <w:t xml:space="preserve">controale fizice, prelevări de probe, inspecții vizuale la frontieră </w:t>
            </w:r>
            <w:r w:rsidR="003B1334" w:rsidRPr="004A23A8">
              <w:rPr>
                <w:rFonts w:ascii="Times New Roman" w:hAnsi="Times New Roman" w:cs="Times New Roman"/>
                <w:iCs/>
                <w:sz w:val="24"/>
                <w:szCs w:val="24"/>
                <w:lang w:val="ro-MD"/>
              </w:rPr>
              <w:t>sunt deja</w:t>
            </w:r>
            <w:r w:rsidRPr="004A23A8">
              <w:rPr>
                <w:rFonts w:ascii="Times New Roman" w:hAnsi="Times New Roman" w:cs="Times New Roman"/>
                <w:iCs/>
                <w:sz w:val="24"/>
                <w:szCs w:val="24"/>
                <w:lang w:val="ro-MD"/>
              </w:rPr>
              <w:t xml:space="preserve"> finanțate din bugetul ANSA. Se preconizează menținerea sau creșterea ușoară a veniturilor colectate din tarifele pentru serviciile de laborator </w:t>
            </w:r>
            <w:r w:rsidR="005B72FE" w:rsidRPr="004A23A8">
              <w:rPr>
                <w:rFonts w:ascii="Times New Roman" w:hAnsi="Times New Roman" w:cs="Times New Roman"/>
                <w:iCs/>
                <w:sz w:val="24"/>
                <w:szCs w:val="24"/>
                <w:lang w:val="ro-MD"/>
              </w:rPr>
              <w:t xml:space="preserve">din </w:t>
            </w:r>
            <w:r w:rsidRPr="004A23A8">
              <w:rPr>
                <w:rFonts w:ascii="Times New Roman" w:hAnsi="Times New Roman" w:cs="Times New Roman"/>
                <w:iCs/>
                <w:sz w:val="24"/>
                <w:szCs w:val="24"/>
                <w:lang w:val="ro-MD"/>
              </w:rPr>
              <w:t>testarea probelor de citrice importate, achitate de către importatori.</w:t>
            </w:r>
          </w:p>
          <w:p w:rsidR="00DF7C1C" w:rsidRPr="004A23A8" w:rsidRDefault="00167048" w:rsidP="007F0E04">
            <w:pPr>
              <w:spacing w:after="100" w:afterAutospacing="1" w:line="276" w:lineRule="auto"/>
              <w:ind w:firstLine="126"/>
              <w:contextualSpacing/>
              <w:jc w:val="both"/>
              <w:rPr>
                <w:rFonts w:ascii="Times New Roman" w:hAnsi="Times New Roman" w:cs="Times New Roman"/>
                <w:iCs/>
                <w:sz w:val="24"/>
                <w:szCs w:val="24"/>
                <w:lang w:val="ro-MD"/>
              </w:rPr>
            </w:pPr>
            <w:r w:rsidRPr="004A23A8">
              <w:rPr>
                <w:rFonts w:ascii="Times New Roman" w:hAnsi="Times New Roman" w:cs="Times New Roman"/>
                <w:iCs/>
                <w:sz w:val="24"/>
                <w:szCs w:val="24"/>
                <w:lang w:val="ro-MD"/>
              </w:rPr>
              <w:t>Deși nu sunt necesare fonduri noi, optimizarea resurselor existente se v</w:t>
            </w:r>
            <w:r w:rsidR="00BE0F48" w:rsidRPr="004A23A8">
              <w:rPr>
                <w:rFonts w:ascii="Times New Roman" w:hAnsi="Times New Roman" w:cs="Times New Roman"/>
                <w:iCs/>
                <w:sz w:val="24"/>
                <w:szCs w:val="24"/>
                <w:lang w:val="ro-MD"/>
              </w:rPr>
              <w:t>or</w:t>
            </w:r>
            <w:r w:rsidRPr="004A23A8">
              <w:rPr>
                <w:rFonts w:ascii="Times New Roman" w:hAnsi="Times New Roman" w:cs="Times New Roman"/>
                <w:iCs/>
                <w:sz w:val="24"/>
                <w:szCs w:val="24"/>
                <w:lang w:val="ro-MD"/>
              </w:rPr>
              <w:t xml:space="preserve"> concentra pe trei direcții operaționale prevăzute în regulamente:</w:t>
            </w:r>
          </w:p>
          <w:p w:rsidR="00244F1C" w:rsidRPr="004A23A8" w:rsidRDefault="00465D42" w:rsidP="007F0E04">
            <w:pPr>
              <w:spacing w:after="100" w:afterAutospacing="1" w:line="276" w:lineRule="auto"/>
              <w:ind w:firstLine="126"/>
              <w:contextualSpacing/>
              <w:jc w:val="both"/>
              <w:rPr>
                <w:rFonts w:ascii="Times New Roman" w:hAnsi="Times New Roman" w:cs="Times New Roman"/>
                <w:iCs/>
                <w:color w:val="000000" w:themeColor="text1"/>
                <w:sz w:val="24"/>
                <w:szCs w:val="24"/>
                <w:lang w:val="ro-MD"/>
              </w:rPr>
            </w:pPr>
            <w:r w:rsidRPr="004A23A8">
              <w:rPr>
                <w:rFonts w:ascii="Times New Roman" w:hAnsi="Times New Roman" w:cs="Times New Roman"/>
                <w:iCs/>
                <w:color w:val="000000" w:themeColor="text1"/>
                <w:sz w:val="24"/>
                <w:szCs w:val="24"/>
                <w:lang w:val="ro-MD"/>
              </w:rPr>
              <w:t>-</w:t>
            </w:r>
            <w:r w:rsidR="00167048" w:rsidRPr="004A23A8">
              <w:rPr>
                <w:rFonts w:ascii="Times New Roman" w:hAnsi="Times New Roman" w:cs="Times New Roman"/>
                <w:iCs/>
                <w:color w:val="000000" w:themeColor="text1"/>
                <w:sz w:val="24"/>
                <w:szCs w:val="24"/>
                <w:lang w:val="ro-MD"/>
              </w:rPr>
              <w:t xml:space="preserve"> </w:t>
            </w:r>
            <w:r w:rsidRPr="004A23A8">
              <w:rPr>
                <w:rFonts w:ascii="Times New Roman" w:hAnsi="Times New Roman" w:cs="Times New Roman"/>
                <w:iCs/>
                <w:color w:val="000000" w:themeColor="text1"/>
                <w:sz w:val="24"/>
                <w:szCs w:val="24"/>
                <w:lang w:val="ro-MD"/>
              </w:rPr>
              <w:t>costurile de e</w:t>
            </w:r>
            <w:r w:rsidR="00167048" w:rsidRPr="004A23A8">
              <w:rPr>
                <w:rFonts w:ascii="Times New Roman" w:hAnsi="Times New Roman" w:cs="Times New Roman"/>
                <w:iCs/>
                <w:color w:val="000000" w:themeColor="text1"/>
                <w:sz w:val="24"/>
                <w:szCs w:val="24"/>
                <w:lang w:val="ro-MD"/>
              </w:rPr>
              <w:t>ș</w:t>
            </w:r>
            <w:r w:rsidRPr="004A23A8">
              <w:rPr>
                <w:rFonts w:ascii="Times New Roman" w:hAnsi="Times New Roman" w:cs="Times New Roman"/>
                <w:iCs/>
                <w:color w:val="000000" w:themeColor="text1"/>
                <w:sz w:val="24"/>
                <w:szCs w:val="24"/>
                <w:lang w:val="ro-MD"/>
              </w:rPr>
              <w:t>antionare și t</w:t>
            </w:r>
            <w:r w:rsidR="00167048" w:rsidRPr="004A23A8">
              <w:rPr>
                <w:rFonts w:ascii="Times New Roman" w:hAnsi="Times New Roman" w:cs="Times New Roman"/>
                <w:iCs/>
                <w:color w:val="000000" w:themeColor="text1"/>
                <w:sz w:val="24"/>
                <w:szCs w:val="24"/>
                <w:lang w:val="ro-MD"/>
              </w:rPr>
              <w:t>estare</w:t>
            </w:r>
            <w:r w:rsidRPr="004A23A8">
              <w:rPr>
                <w:rFonts w:ascii="Times New Roman" w:hAnsi="Times New Roman" w:cs="Times New Roman"/>
                <w:iCs/>
                <w:color w:val="000000" w:themeColor="text1"/>
                <w:sz w:val="24"/>
                <w:szCs w:val="24"/>
                <w:lang w:val="ro-MD"/>
              </w:rPr>
              <w:t>a</w:t>
            </w:r>
            <w:r w:rsidR="00167048" w:rsidRPr="004A23A8">
              <w:rPr>
                <w:rFonts w:ascii="Times New Roman" w:hAnsi="Times New Roman" w:cs="Times New Roman"/>
                <w:iCs/>
                <w:color w:val="000000" w:themeColor="text1"/>
                <w:sz w:val="24"/>
                <w:szCs w:val="24"/>
                <w:lang w:val="ro-MD"/>
              </w:rPr>
              <w:t xml:space="preserve"> în </w:t>
            </w:r>
            <w:r w:rsidRPr="004A23A8">
              <w:rPr>
                <w:rFonts w:ascii="Times New Roman" w:hAnsi="Times New Roman" w:cs="Times New Roman"/>
                <w:iCs/>
                <w:color w:val="000000" w:themeColor="text1"/>
                <w:sz w:val="24"/>
                <w:szCs w:val="24"/>
                <w:lang w:val="ro-MD"/>
              </w:rPr>
              <w:t>l</w:t>
            </w:r>
            <w:r w:rsidR="00167048" w:rsidRPr="004A23A8">
              <w:rPr>
                <w:rFonts w:ascii="Times New Roman" w:hAnsi="Times New Roman" w:cs="Times New Roman"/>
                <w:iCs/>
                <w:color w:val="000000" w:themeColor="text1"/>
                <w:sz w:val="24"/>
                <w:szCs w:val="24"/>
                <w:lang w:val="ro-MD"/>
              </w:rPr>
              <w:t>aborator</w:t>
            </w:r>
            <w:r w:rsidR="00244F1C" w:rsidRPr="004A23A8">
              <w:rPr>
                <w:rFonts w:ascii="Times New Roman" w:hAnsi="Times New Roman" w:cs="Times New Roman"/>
                <w:iCs/>
                <w:color w:val="000000" w:themeColor="text1"/>
                <w:sz w:val="24"/>
                <w:szCs w:val="24"/>
                <w:lang w:val="ro-MD"/>
              </w:rPr>
              <w:t>;</w:t>
            </w:r>
          </w:p>
          <w:p w:rsidR="00244F1C" w:rsidRPr="004A23A8" w:rsidRDefault="00244F1C" w:rsidP="007F0E04">
            <w:pPr>
              <w:spacing w:after="100" w:afterAutospacing="1" w:line="276" w:lineRule="auto"/>
              <w:ind w:firstLine="126"/>
              <w:contextualSpacing/>
              <w:jc w:val="both"/>
              <w:rPr>
                <w:rFonts w:ascii="Times New Roman" w:hAnsi="Times New Roman" w:cs="Times New Roman"/>
                <w:iCs/>
                <w:color w:val="000000" w:themeColor="text1"/>
                <w:sz w:val="24"/>
                <w:szCs w:val="24"/>
                <w:lang w:val="ro-MD"/>
              </w:rPr>
            </w:pPr>
            <w:r w:rsidRPr="004A23A8">
              <w:rPr>
                <w:rFonts w:ascii="Times New Roman" w:hAnsi="Times New Roman" w:cs="Times New Roman"/>
                <w:iCs/>
                <w:color w:val="000000" w:themeColor="text1"/>
                <w:sz w:val="24"/>
                <w:szCs w:val="24"/>
                <w:lang w:val="ro-MD"/>
              </w:rPr>
              <w:t xml:space="preserve">- </w:t>
            </w:r>
            <w:r w:rsidR="00CF0340" w:rsidRPr="004A23A8">
              <w:rPr>
                <w:rFonts w:ascii="Times New Roman" w:hAnsi="Times New Roman" w:cs="Times New Roman"/>
                <w:iCs/>
                <w:color w:val="000000" w:themeColor="text1"/>
                <w:sz w:val="24"/>
                <w:szCs w:val="24"/>
                <w:lang w:val="ro-MD"/>
              </w:rPr>
              <w:t>costuri de inspecție și monitorizare la p</w:t>
            </w:r>
            <w:r w:rsidRPr="004A23A8">
              <w:rPr>
                <w:rFonts w:ascii="Times New Roman" w:hAnsi="Times New Roman" w:cs="Times New Roman"/>
                <w:iCs/>
                <w:color w:val="000000" w:themeColor="text1"/>
                <w:sz w:val="24"/>
                <w:szCs w:val="24"/>
                <w:lang w:val="ro-MD"/>
              </w:rPr>
              <w:t xml:space="preserve">osturile </w:t>
            </w:r>
            <w:r w:rsidR="00CF0340" w:rsidRPr="004A23A8">
              <w:rPr>
                <w:rFonts w:ascii="Times New Roman" w:hAnsi="Times New Roman" w:cs="Times New Roman"/>
                <w:iCs/>
                <w:color w:val="000000" w:themeColor="text1"/>
                <w:sz w:val="24"/>
                <w:szCs w:val="24"/>
                <w:lang w:val="ro-MD"/>
              </w:rPr>
              <w:t>vamale;</w:t>
            </w:r>
          </w:p>
          <w:p w:rsidR="00244F1C" w:rsidRPr="004A23A8" w:rsidRDefault="00244F1C" w:rsidP="007F0E04">
            <w:pPr>
              <w:spacing w:after="100" w:afterAutospacing="1" w:line="276" w:lineRule="auto"/>
              <w:ind w:firstLine="126"/>
              <w:contextualSpacing/>
              <w:jc w:val="both"/>
              <w:rPr>
                <w:rFonts w:ascii="Times New Roman" w:hAnsi="Times New Roman" w:cs="Times New Roman"/>
                <w:iCs/>
                <w:color w:val="000000" w:themeColor="text1"/>
                <w:sz w:val="24"/>
                <w:szCs w:val="24"/>
                <w:lang w:val="ro-MD"/>
              </w:rPr>
            </w:pPr>
            <w:r w:rsidRPr="004A23A8">
              <w:rPr>
                <w:rFonts w:ascii="Times New Roman" w:hAnsi="Times New Roman" w:cs="Times New Roman"/>
                <w:iCs/>
                <w:color w:val="000000" w:themeColor="text1"/>
                <w:sz w:val="24"/>
                <w:szCs w:val="24"/>
                <w:lang w:val="ro-MD"/>
              </w:rPr>
              <w:lastRenderedPageBreak/>
              <w:t xml:space="preserve">- </w:t>
            </w:r>
            <w:r w:rsidR="00561E7B" w:rsidRPr="004A23A8">
              <w:rPr>
                <w:rFonts w:ascii="Times New Roman" w:hAnsi="Times New Roman" w:cs="Times New Roman"/>
                <w:iCs/>
                <w:color w:val="000000" w:themeColor="text1"/>
                <w:sz w:val="24"/>
                <w:szCs w:val="24"/>
                <w:lang w:val="ro-MD"/>
              </w:rPr>
              <w:t>g</w:t>
            </w:r>
            <w:r w:rsidRPr="004A23A8">
              <w:rPr>
                <w:rFonts w:ascii="Times New Roman" w:hAnsi="Times New Roman" w:cs="Times New Roman"/>
                <w:iCs/>
                <w:color w:val="000000" w:themeColor="text1"/>
                <w:sz w:val="24"/>
                <w:szCs w:val="24"/>
                <w:lang w:val="ro-MD"/>
              </w:rPr>
              <w:t xml:space="preserve">estionarea </w:t>
            </w:r>
            <w:r w:rsidR="00561E7B" w:rsidRPr="004A23A8">
              <w:rPr>
                <w:rFonts w:ascii="Times New Roman" w:hAnsi="Times New Roman" w:cs="Times New Roman"/>
                <w:iCs/>
                <w:color w:val="000000" w:themeColor="text1"/>
                <w:sz w:val="24"/>
                <w:szCs w:val="24"/>
                <w:lang w:val="ro-MD"/>
              </w:rPr>
              <w:t>f</w:t>
            </w:r>
            <w:r w:rsidRPr="004A23A8">
              <w:rPr>
                <w:rFonts w:ascii="Times New Roman" w:hAnsi="Times New Roman" w:cs="Times New Roman"/>
                <w:iCs/>
                <w:color w:val="000000" w:themeColor="text1"/>
                <w:sz w:val="24"/>
                <w:szCs w:val="24"/>
                <w:lang w:val="ro-MD"/>
              </w:rPr>
              <w:t xml:space="preserve">luxului de </w:t>
            </w:r>
            <w:r w:rsidR="00561E7B" w:rsidRPr="004A23A8">
              <w:rPr>
                <w:rFonts w:ascii="Times New Roman" w:hAnsi="Times New Roman" w:cs="Times New Roman"/>
                <w:iCs/>
                <w:color w:val="000000" w:themeColor="text1"/>
                <w:sz w:val="24"/>
                <w:szCs w:val="24"/>
                <w:lang w:val="ro-MD"/>
              </w:rPr>
              <w:t>i</w:t>
            </w:r>
            <w:r w:rsidRPr="004A23A8">
              <w:rPr>
                <w:rFonts w:ascii="Times New Roman" w:hAnsi="Times New Roman" w:cs="Times New Roman"/>
                <w:iCs/>
                <w:color w:val="000000" w:themeColor="text1"/>
                <w:sz w:val="24"/>
                <w:szCs w:val="24"/>
                <w:lang w:val="ro-MD"/>
              </w:rPr>
              <w:t xml:space="preserve">nformații și </w:t>
            </w:r>
            <w:r w:rsidR="00561E7B" w:rsidRPr="004A23A8">
              <w:rPr>
                <w:rFonts w:ascii="Times New Roman" w:hAnsi="Times New Roman" w:cs="Times New Roman"/>
                <w:iCs/>
                <w:color w:val="000000" w:themeColor="text1"/>
                <w:sz w:val="24"/>
                <w:szCs w:val="24"/>
                <w:lang w:val="ro-MD"/>
              </w:rPr>
              <w:t>liste oficiale.</w:t>
            </w:r>
          </w:p>
          <w:p w:rsidR="00B05E6C" w:rsidRPr="004A23A8" w:rsidRDefault="00DE45C2" w:rsidP="007F0E04">
            <w:pPr>
              <w:spacing w:after="0" w:line="276" w:lineRule="auto"/>
              <w:ind w:firstLine="126"/>
              <w:jc w:val="both"/>
              <w:rPr>
                <w:rFonts w:ascii="Times New Roman" w:hAnsi="Times New Roman" w:cs="Times New Roman"/>
                <w:iCs/>
                <w:sz w:val="24"/>
                <w:szCs w:val="24"/>
                <w:lang w:val="ro-MD"/>
              </w:rPr>
            </w:pPr>
            <w:r w:rsidRPr="004A23A8">
              <w:rPr>
                <w:rFonts w:ascii="Times New Roman" w:hAnsi="Times New Roman" w:cs="Times New Roman"/>
                <w:iCs/>
                <w:sz w:val="24"/>
                <w:szCs w:val="24"/>
                <w:lang w:val="ro-MD"/>
              </w:rPr>
              <w:t>Punerea în aplicare a</w:t>
            </w:r>
            <w:r w:rsidR="005C1EBF" w:rsidRPr="004A23A8">
              <w:rPr>
                <w:rFonts w:ascii="Times New Roman" w:hAnsi="Times New Roman" w:cs="Times New Roman"/>
                <w:iCs/>
                <w:sz w:val="24"/>
                <w:szCs w:val="24"/>
                <w:lang w:val="ro-MD"/>
              </w:rPr>
              <w:t xml:space="preserve"> prezentului act normativ</w:t>
            </w:r>
            <w:r w:rsidR="00816908" w:rsidRPr="004A23A8">
              <w:rPr>
                <w:rFonts w:ascii="Times New Roman" w:hAnsi="Times New Roman" w:cs="Times New Roman"/>
                <w:iCs/>
                <w:sz w:val="24"/>
                <w:szCs w:val="24"/>
                <w:lang w:val="ro-MD"/>
              </w:rPr>
              <w:t xml:space="preserve"> nu necesită </w:t>
            </w:r>
            <w:r w:rsidR="00070105" w:rsidRPr="004A23A8">
              <w:rPr>
                <w:rFonts w:ascii="Times New Roman" w:hAnsi="Times New Roman" w:cs="Times New Roman"/>
                <w:iCs/>
                <w:sz w:val="24"/>
                <w:szCs w:val="24"/>
                <w:lang w:val="ro-MD"/>
              </w:rPr>
              <w:t>costuri bugetare suplimentare.</w:t>
            </w:r>
          </w:p>
          <w:p w:rsidR="00155D6F" w:rsidRPr="004A23A8" w:rsidRDefault="00155D6F" w:rsidP="004A23A8">
            <w:pPr>
              <w:spacing w:after="0" w:line="276" w:lineRule="auto"/>
              <w:ind w:firstLine="126"/>
              <w:jc w:val="both"/>
              <w:rPr>
                <w:rFonts w:ascii="Times New Roman" w:hAnsi="Times New Roman" w:cs="Times New Roman"/>
                <w:iCs/>
                <w:sz w:val="24"/>
                <w:szCs w:val="24"/>
                <w:lang w:val="ro-MD"/>
              </w:rPr>
            </w:pPr>
            <w:r w:rsidRPr="004A23A8">
              <w:rPr>
                <w:rFonts w:ascii="Times New Roman" w:hAnsi="Times New Roman" w:cs="Times New Roman"/>
                <w:iCs/>
                <w:sz w:val="24"/>
                <w:szCs w:val="24"/>
                <w:lang w:val="ro-MD"/>
              </w:rPr>
              <w:t>Concomitent, prevenirea introducerii organismelor specificate evită cheltuielile bugetare care ar fi necesare pentru finanțarea măsurilor de izolare, eradicare și lichidare a eventualelor focare, potrivit art. 104 alin. (2) și (4) din Legea nr. 422/2023.</w:t>
            </w:r>
          </w:p>
        </w:tc>
      </w:tr>
      <w:tr w:rsidR="0062174B" w:rsidRPr="00F467AE"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E5FFFF"/>
            <w:tcMar>
              <w:top w:w="24" w:type="dxa"/>
              <w:left w:w="48" w:type="dxa"/>
              <w:bottom w:w="24" w:type="dxa"/>
              <w:right w:w="48" w:type="dxa"/>
            </w:tcMar>
          </w:tcPr>
          <w:p w:rsidR="0062174B" w:rsidRPr="00F467AE" w:rsidRDefault="0062174B" w:rsidP="00DC5383">
            <w:pPr>
              <w:spacing w:line="276" w:lineRule="auto"/>
              <w:ind w:firstLine="268"/>
              <w:jc w:val="both"/>
              <w:rPr>
                <w:rFonts w:ascii="Times New Roman" w:hAnsi="Times New Roman" w:cs="Times New Roman"/>
                <w:iCs/>
                <w:strike/>
                <w:sz w:val="24"/>
                <w:szCs w:val="24"/>
                <w:lang w:val="ro-MD"/>
              </w:rPr>
            </w:pPr>
            <w:r w:rsidRPr="00F467AE">
              <w:rPr>
                <w:rFonts w:ascii="Times New Roman" w:hAnsi="Times New Roman" w:cs="Times New Roman"/>
                <w:iCs/>
                <w:sz w:val="24"/>
                <w:szCs w:val="24"/>
                <w:lang w:val="ro-MD"/>
              </w:rPr>
              <w:lastRenderedPageBreak/>
              <w:t>4.3. Impactul asupra sectorului privat</w:t>
            </w:r>
          </w:p>
        </w:tc>
      </w:tr>
      <w:tr w:rsidR="00B273EB" w:rsidRPr="00A44698"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CD7168" w:rsidRPr="0087408D" w:rsidRDefault="00CD7168" w:rsidP="00693A56">
            <w:pPr>
              <w:spacing w:line="276" w:lineRule="auto"/>
              <w:ind w:firstLine="126"/>
              <w:contextualSpacing/>
              <w:jc w:val="both"/>
              <w:rPr>
                <w:rFonts w:ascii="Times New Roman" w:hAnsi="Times New Roman" w:cs="Times New Roman"/>
                <w:bCs/>
                <w:color w:val="000000" w:themeColor="text1"/>
                <w:sz w:val="24"/>
                <w:szCs w:val="24"/>
                <w:lang w:val="ro-RO"/>
              </w:rPr>
            </w:pPr>
            <w:r w:rsidRPr="00DC46C4">
              <w:rPr>
                <w:rFonts w:ascii="Times New Roman" w:hAnsi="Times New Roman" w:cs="Times New Roman"/>
                <w:bCs/>
                <w:color w:val="000000" w:themeColor="text1"/>
                <w:sz w:val="24"/>
                <w:szCs w:val="24"/>
                <w:lang w:val="ro-RO"/>
              </w:rPr>
              <w:t>Implementarea prezentului act normativ are un impact direct și pozitiv asupra predictibilității economice a producătorilor agricoli și a operatorilor implicați în comerțul internațional cu produse vegetale, prin prevenirea unor pierderi financiare</w:t>
            </w:r>
            <w:r w:rsidR="00B14689" w:rsidRPr="0087408D">
              <w:rPr>
                <w:rFonts w:ascii="Times New Roman" w:hAnsi="Times New Roman" w:cs="Times New Roman"/>
                <w:bCs/>
                <w:color w:val="000000" w:themeColor="text1"/>
                <w:sz w:val="24"/>
                <w:szCs w:val="24"/>
                <w:lang w:val="ro-RO"/>
              </w:rPr>
              <w:t>.</w:t>
            </w:r>
            <w:r w:rsidRPr="0087408D">
              <w:rPr>
                <w:rFonts w:ascii="Times New Roman" w:hAnsi="Times New Roman" w:cs="Times New Roman"/>
                <w:bCs/>
                <w:color w:val="000000" w:themeColor="text1"/>
                <w:sz w:val="24"/>
                <w:szCs w:val="24"/>
                <w:lang w:val="ro-RO"/>
              </w:rPr>
              <w:t xml:space="preserve"> Impactul economic se reflectă pe costuri și investiții</w:t>
            </w:r>
            <w:r w:rsidR="00470679" w:rsidRPr="0087408D">
              <w:rPr>
                <w:rFonts w:ascii="Times New Roman" w:hAnsi="Times New Roman" w:cs="Times New Roman"/>
                <w:bCs/>
                <w:color w:val="000000" w:themeColor="text1"/>
                <w:sz w:val="24"/>
                <w:szCs w:val="24"/>
                <w:lang w:val="ro-RO"/>
              </w:rPr>
              <w:t xml:space="preserve"> prin</w:t>
            </w:r>
            <w:r w:rsidR="00DC46C4" w:rsidRPr="0087408D">
              <w:rPr>
                <w:rFonts w:ascii="Times New Roman" w:hAnsi="Times New Roman" w:cs="Times New Roman"/>
                <w:bCs/>
                <w:color w:val="000000" w:themeColor="text1"/>
                <w:sz w:val="24"/>
                <w:szCs w:val="24"/>
                <w:lang w:val="ro-RO"/>
              </w:rPr>
              <w:t xml:space="preserve"> p</w:t>
            </w:r>
            <w:r w:rsidRPr="0087408D">
              <w:rPr>
                <w:rFonts w:ascii="Times New Roman" w:hAnsi="Times New Roman" w:cs="Times New Roman"/>
                <w:bCs/>
                <w:color w:val="000000" w:themeColor="text1"/>
                <w:sz w:val="24"/>
                <w:szCs w:val="24"/>
                <w:lang w:val="ro-RO"/>
              </w:rPr>
              <w:t>revenirea cheltuielilor suplimentare operaționale pentru culturile anuale</w:t>
            </w:r>
            <w:r w:rsidR="00470679" w:rsidRPr="0087408D">
              <w:rPr>
                <w:rFonts w:ascii="Times New Roman" w:hAnsi="Times New Roman" w:cs="Times New Roman"/>
                <w:bCs/>
                <w:color w:val="000000" w:themeColor="text1"/>
                <w:sz w:val="24"/>
                <w:szCs w:val="24"/>
                <w:lang w:val="ro-RO"/>
              </w:rPr>
              <w:t xml:space="preserve">. </w:t>
            </w:r>
            <w:r w:rsidRPr="0087408D">
              <w:rPr>
                <w:rFonts w:ascii="Times New Roman" w:hAnsi="Times New Roman" w:cs="Times New Roman"/>
                <w:bCs/>
                <w:color w:val="000000" w:themeColor="text1"/>
                <w:sz w:val="24"/>
                <w:szCs w:val="24"/>
                <w:lang w:val="ro-RO"/>
              </w:rPr>
              <w:t>În lipsa măsurilor de control riguros la frontieră impuse de proiect, pătrunderea unor noi agenți patogeni de carantină ar genera tratamente fitosanitare neprevăzute</w:t>
            </w:r>
            <w:r w:rsidR="00470679" w:rsidRPr="0087408D">
              <w:rPr>
                <w:rFonts w:ascii="Times New Roman" w:hAnsi="Times New Roman" w:cs="Times New Roman"/>
                <w:bCs/>
                <w:color w:val="000000" w:themeColor="text1"/>
                <w:sz w:val="24"/>
                <w:szCs w:val="24"/>
                <w:lang w:val="ro-RO"/>
              </w:rPr>
              <w:t>.</w:t>
            </w:r>
            <w:r w:rsidRPr="0087408D">
              <w:rPr>
                <w:rFonts w:ascii="Times New Roman" w:hAnsi="Times New Roman" w:cs="Times New Roman"/>
                <w:bCs/>
                <w:color w:val="000000" w:themeColor="text1"/>
                <w:sz w:val="24"/>
                <w:szCs w:val="24"/>
                <w:lang w:val="ro-RO"/>
              </w:rPr>
              <w:t xml:space="preserve"> Costul estimativ pentru tratamentul fitosanitar suplimentar al unui hectar cultivat cu culturi anuale este evaluat între 650 și 1000 lei/ha, variind în funcție de cultură, asolament, evoluția condițiilor climatice și norma de consum a produselor de uz fitosanitar</w:t>
            </w:r>
            <w:r w:rsidR="00011D7A" w:rsidRPr="0087408D">
              <w:rPr>
                <w:rFonts w:ascii="Times New Roman" w:hAnsi="Times New Roman" w:cs="Times New Roman"/>
                <w:bCs/>
                <w:color w:val="000000" w:themeColor="text1"/>
                <w:sz w:val="24"/>
                <w:szCs w:val="24"/>
                <w:lang w:val="ro-RO"/>
              </w:rPr>
              <w:t>.</w:t>
            </w:r>
            <w:r w:rsidRPr="0087408D">
              <w:rPr>
                <w:rFonts w:ascii="Times New Roman" w:hAnsi="Times New Roman" w:cs="Times New Roman"/>
                <w:bCs/>
                <w:color w:val="000000" w:themeColor="text1"/>
                <w:sz w:val="24"/>
                <w:szCs w:val="24"/>
                <w:lang w:val="ro-RO"/>
              </w:rPr>
              <w:t xml:space="preserve"> Pentru sectorul pomicol, costurile suplimentare destinate combaterii noilor riscuri biologice diferă major în funcție de biologia soiurilor și condiți</w:t>
            </w:r>
            <w:r w:rsidR="00D03E93" w:rsidRPr="0087408D">
              <w:rPr>
                <w:rFonts w:ascii="Times New Roman" w:hAnsi="Times New Roman" w:cs="Times New Roman"/>
                <w:bCs/>
                <w:color w:val="000000" w:themeColor="text1"/>
                <w:sz w:val="24"/>
                <w:szCs w:val="24"/>
                <w:lang w:val="ro-RO"/>
              </w:rPr>
              <w:t xml:space="preserve">ile meteo din anul de vegetație. </w:t>
            </w:r>
            <w:r w:rsidRPr="0087408D">
              <w:rPr>
                <w:rFonts w:ascii="Times New Roman" w:hAnsi="Times New Roman" w:cs="Times New Roman"/>
                <w:bCs/>
                <w:color w:val="000000" w:themeColor="text1"/>
                <w:sz w:val="24"/>
                <w:szCs w:val="24"/>
                <w:lang w:val="ro-RO"/>
              </w:rPr>
              <w:t>Pentru soiurile timpurii, sunt necesare investiții adiționale de protecție estimate la 500–600 dolari SUA/ha.</w:t>
            </w:r>
            <w:r w:rsidR="00D03E93" w:rsidRPr="0087408D">
              <w:rPr>
                <w:rFonts w:ascii="Times New Roman" w:hAnsi="Times New Roman" w:cs="Times New Roman"/>
                <w:bCs/>
                <w:color w:val="000000" w:themeColor="text1"/>
                <w:sz w:val="24"/>
                <w:szCs w:val="24"/>
                <w:lang w:val="ro-RO"/>
              </w:rPr>
              <w:t xml:space="preserve"> </w:t>
            </w:r>
            <w:r w:rsidRPr="0087408D">
              <w:rPr>
                <w:rFonts w:ascii="Times New Roman" w:hAnsi="Times New Roman" w:cs="Times New Roman"/>
                <w:bCs/>
                <w:color w:val="000000" w:themeColor="text1"/>
                <w:sz w:val="24"/>
                <w:szCs w:val="24"/>
                <w:lang w:val="ro-RO"/>
              </w:rPr>
              <w:t>Pentru soiurile tardive, în special cele sensibile și în anii cu presiune ridicată de infecție (umiditate crescută, temperaturi mari, punct de rouă pronunțat), costurile de combatere cresc substanțial, ajungând la aproximativ 1200–1300 dolari SUA/ha.</w:t>
            </w:r>
            <w:r w:rsidR="00D03E93" w:rsidRPr="0087408D">
              <w:rPr>
                <w:rFonts w:ascii="Times New Roman" w:hAnsi="Times New Roman" w:cs="Times New Roman"/>
                <w:bCs/>
                <w:color w:val="000000" w:themeColor="text1"/>
                <w:sz w:val="24"/>
                <w:szCs w:val="24"/>
                <w:lang w:val="ro-RO"/>
              </w:rPr>
              <w:t xml:space="preserve"> </w:t>
            </w:r>
            <w:r w:rsidRPr="0087408D">
              <w:rPr>
                <w:rFonts w:ascii="Times New Roman" w:hAnsi="Times New Roman" w:cs="Times New Roman"/>
                <w:bCs/>
                <w:color w:val="000000" w:themeColor="text1"/>
                <w:sz w:val="24"/>
                <w:szCs w:val="24"/>
                <w:lang w:val="ro-RO"/>
              </w:rPr>
              <w:t>În cazul în care o plantație multianuală este afectată integral de organismele dăunătoare de carantină, pagubele majore pot conduce la eliminarea definitivă a acesteia din circuitul agricol</w:t>
            </w:r>
            <w:r w:rsidR="005D0F70" w:rsidRPr="0087408D">
              <w:rPr>
                <w:rFonts w:ascii="Times New Roman" w:hAnsi="Times New Roman" w:cs="Times New Roman"/>
                <w:bCs/>
                <w:color w:val="000000" w:themeColor="text1"/>
                <w:sz w:val="24"/>
                <w:szCs w:val="24"/>
                <w:lang w:val="ro-RO"/>
              </w:rPr>
              <w:t>.</w:t>
            </w:r>
            <w:r w:rsidRPr="0087408D">
              <w:rPr>
                <w:rFonts w:ascii="Times New Roman" w:hAnsi="Times New Roman" w:cs="Times New Roman"/>
                <w:bCs/>
                <w:color w:val="000000" w:themeColor="text1"/>
                <w:sz w:val="24"/>
                <w:szCs w:val="24"/>
                <w:lang w:val="ro-RO"/>
              </w:rPr>
              <w:t xml:space="preserve"> Costurile pentru reînființarea completă a plantațiilor compromise sunt extrem de ridicate pentru sectorul privat:</w:t>
            </w:r>
            <w:r w:rsidR="005D0F70" w:rsidRPr="0087408D">
              <w:rPr>
                <w:rFonts w:ascii="Times New Roman" w:hAnsi="Times New Roman" w:cs="Times New Roman"/>
                <w:bCs/>
                <w:color w:val="000000" w:themeColor="text1"/>
                <w:sz w:val="24"/>
                <w:szCs w:val="24"/>
                <w:lang w:val="ro-RO"/>
              </w:rPr>
              <w:t xml:space="preserve"> </w:t>
            </w:r>
            <w:r w:rsidR="007B7092" w:rsidRPr="0087408D">
              <w:rPr>
                <w:rFonts w:ascii="Times New Roman" w:hAnsi="Times New Roman" w:cs="Times New Roman"/>
                <w:bCs/>
                <w:color w:val="000000" w:themeColor="text1"/>
                <w:sz w:val="24"/>
                <w:szCs w:val="24"/>
                <w:lang w:val="ro-RO"/>
              </w:rPr>
              <w:t>î</w:t>
            </w:r>
            <w:r w:rsidRPr="0087408D">
              <w:rPr>
                <w:rFonts w:ascii="Times New Roman" w:hAnsi="Times New Roman" w:cs="Times New Roman"/>
                <w:bCs/>
                <w:color w:val="000000" w:themeColor="text1"/>
                <w:sz w:val="24"/>
                <w:szCs w:val="24"/>
                <w:lang w:val="ro-RO"/>
              </w:rPr>
              <w:t>nființarea unui hectar de plantație intensivă de măr necesită o inv</w:t>
            </w:r>
            <w:r w:rsidR="005D0F70" w:rsidRPr="0087408D">
              <w:rPr>
                <w:rFonts w:ascii="Times New Roman" w:hAnsi="Times New Roman" w:cs="Times New Roman"/>
                <w:bCs/>
                <w:color w:val="000000" w:themeColor="text1"/>
                <w:sz w:val="24"/>
                <w:szCs w:val="24"/>
                <w:lang w:val="ro-RO"/>
              </w:rPr>
              <w:t xml:space="preserve">estiție de circa 800 mii lei/ha. </w:t>
            </w:r>
            <w:r w:rsidRPr="0087408D">
              <w:rPr>
                <w:rFonts w:ascii="Times New Roman" w:hAnsi="Times New Roman" w:cs="Times New Roman"/>
                <w:bCs/>
                <w:color w:val="000000" w:themeColor="text1"/>
                <w:sz w:val="24"/>
                <w:szCs w:val="24"/>
                <w:lang w:val="ro-RO"/>
              </w:rPr>
              <w:t>Înființarea unui hectar de plantație de nuc variază între 40 și 50 mii lei/ha, în funcție de densitatea materialului săditor</w:t>
            </w:r>
            <w:r w:rsidR="007B7092" w:rsidRPr="0087408D">
              <w:rPr>
                <w:rFonts w:ascii="Times New Roman" w:hAnsi="Times New Roman" w:cs="Times New Roman"/>
                <w:bCs/>
                <w:color w:val="000000" w:themeColor="text1"/>
                <w:sz w:val="24"/>
                <w:szCs w:val="24"/>
                <w:lang w:val="ro-RO"/>
              </w:rPr>
              <w:t xml:space="preserve">, </w:t>
            </w:r>
            <w:r w:rsidRPr="0087408D">
              <w:rPr>
                <w:rFonts w:ascii="Times New Roman" w:hAnsi="Times New Roman" w:cs="Times New Roman"/>
                <w:bCs/>
                <w:color w:val="000000" w:themeColor="text1"/>
                <w:sz w:val="24"/>
                <w:szCs w:val="24"/>
                <w:lang w:val="ro-RO"/>
              </w:rPr>
              <w:t>între 140 și 204 bucăți/ha</w:t>
            </w:r>
            <w:r w:rsidR="007B7092" w:rsidRPr="0087408D">
              <w:rPr>
                <w:rFonts w:ascii="Times New Roman" w:hAnsi="Times New Roman" w:cs="Times New Roman"/>
                <w:bCs/>
                <w:color w:val="000000" w:themeColor="text1"/>
                <w:sz w:val="24"/>
                <w:szCs w:val="24"/>
                <w:lang w:val="ro-RO"/>
              </w:rPr>
              <w:t>.</w:t>
            </w:r>
            <w:r w:rsidRPr="0087408D">
              <w:rPr>
                <w:rFonts w:ascii="Times New Roman" w:hAnsi="Times New Roman" w:cs="Times New Roman"/>
                <w:bCs/>
                <w:color w:val="000000" w:themeColor="text1"/>
                <w:sz w:val="24"/>
                <w:szCs w:val="24"/>
                <w:lang w:val="ro-RO"/>
              </w:rPr>
              <w:t xml:space="preserve"> Obligativitatea conformării importatorilor la noile cerințe fitosanitare restrictive </w:t>
            </w:r>
            <w:r w:rsidR="0087408D" w:rsidRPr="0087408D">
              <w:rPr>
                <w:rFonts w:ascii="Times New Roman" w:hAnsi="Times New Roman" w:cs="Times New Roman"/>
                <w:bCs/>
                <w:color w:val="000000" w:themeColor="text1"/>
                <w:sz w:val="24"/>
                <w:szCs w:val="24"/>
                <w:lang w:val="ro-RO"/>
              </w:rPr>
              <w:t xml:space="preserve">cum ar fi </w:t>
            </w:r>
            <w:r w:rsidR="001323BF">
              <w:rPr>
                <w:rFonts w:ascii="Times New Roman" w:hAnsi="Times New Roman" w:cs="Times New Roman"/>
                <w:bCs/>
                <w:color w:val="000000" w:themeColor="text1"/>
                <w:sz w:val="24"/>
                <w:szCs w:val="24"/>
                <w:lang w:val="ro-RO"/>
              </w:rPr>
              <w:t>notificări prealabile</w:t>
            </w:r>
            <w:r w:rsidRPr="0087408D">
              <w:rPr>
                <w:rFonts w:ascii="Times New Roman" w:hAnsi="Times New Roman" w:cs="Times New Roman"/>
                <w:bCs/>
                <w:color w:val="000000" w:themeColor="text1"/>
                <w:sz w:val="24"/>
                <w:szCs w:val="24"/>
                <w:lang w:val="ro-RO"/>
              </w:rPr>
              <w:t xml:space="preserve"> </w:t>
            </w:r>
            <w:r w:rsidR="0087408D" w:rsidRPr="0087408D">
              <w:rPr>
                <w:rFonts w:ascii="Times New Roman" w:hAnsi="Times New Roman" w:cs="Times New Roman"/>
                <w:bCs/>
                <w:color w:val="000000" w:themeColor="text1"/>
                <w:sz w:val="24"/>
                <w:szCs w:val="24"/>
                <w:lang w:val="ro-RO"/>
              </w:rPr>
              <w:t xml:space="preserve">și </w:t>
            </w:r>
            <w:r w:rsidR="007C09B3">
              <w:rPr>
                <w:rFonts w:ascii="Times New Roman" w:hAnsi="Times New Roman" w:cs="Times New Roman"/>
                <w:bCs/>
                <w:color w:val="000000" w:themeColor="text1"/>
                <w:sz w:val="24"/>
                <w:szCs w:val="24"/>
                <w:lang w:val="ro-RO"/>
              </w:rPr>
              <w:t>trasabilitate industrială</w:t>
            </w:r>
            <w:r w:rsidRPr="0087408D">
              <w:rPr>
                <w:rFonts w:ascii="Times New Roman" w:hAnsi="Times New Roman" w:cs="Times New Roman"/>
                <w:bCs/>
                <w:color w:val="000000" w:themeColor="text1"/>
                <w:sz w:val="24"/>
                <w:szCs w:val="24"/>
                <w:lang w:val="ro-RO"/>
              </w:rPr>
              <w:t xml:space="preserve"> elimină riscul introducerii pe piață a </w:t>
            </w:r>
            <w:r w:rsidR="001323BF">
              <w:rPr>
                <w:rFonts w:ascii="Times New Roman" w:hAnsi="Times New Roman" w:cs="Times New Roman"/>
                <w:bCs/>
                <w:color w:val="000000" w:themeColor="text1"/>
                <w:sz w:val="24"/>
                <w:szCs w:val="24"/>
                <w:lang w:val="ro-RO"/>
              </w:rPr>
              <w:t>lot</w:t>
            </w:r>
            <w:r w:rsidRPr="0087408D">
              <w:rPr>
                <w:rFonts w:ascii="Times New Roman" w:hAnsi="Times New Roman" w:cs="Times New Roman"/>
                <w:bCs/>
                <w:color w:val="000000" w:themeColor="text1"/>
                <w:sz w:val="24"/>
                <w:szCs w:val="24"/>
                <w:lang w:val="ro-RO"/>
              </w:rPr>
              <w:t>urilor infestate. Deși impune rigori logistice administrative noi, acest cadru elimină riscul de pierdere integrală a investițiilor și garantează siguranța circuitului comercial internațional.</w:t>
            </w:r>
          </w:p>
          <w:p w:rsidR="00155D6F" w:rsidRPr="00E438E3" w:rsidRDefault="00E84AA2" w:rsidP="00E438E3">
            <w:pPr>
              <w:spacing w:after="0" w:line="276" w:lineRule="auto"/>
              <w:ind w:firstLine="126"/>
              <w:jc w:val="both"/>
              <w:rPr>
                <w:rFonts w:ascii="Times New Roman" w:hAnsi="Times New Roman" w:cs="Times New Roman"/>
                <w:iCs/>
                <w:sz w:val="24"/>
                <w:szCs w:val="24"/>
                <w:lang w:val="ro-MD"/>
              </w:rPr>
            </w:pPr>
            <w:r w:rsidRPr="0087408D">
              <w:rPr>
                <w:rFonts w:ascii="Times New Roman" w:hAnsi="Times New Roman" w:cs="Times New Roman"/>
                <w:bCs/>
                <w:color w:val="000000" w:themeColor="text1"/>
                <w:sz w:val="24"/>
                <w:szCs w:val="24"/>
                <w:lang w:val="ro-RO"/>
              </w:rPr>
              <w:t>Necesitatea conformării și respectării de către importatori a cerințelor fitosanitare  prevăzute în actul normativ, vor conduce la excluderea pierderii investițiilor în agricultură.</w:t>
            </w:r>
            <w:r w:rsidR="008704C7">
              <w:rPr>
                <w:rFonts w:ascii="Times New Roman" w:hAnsi="Times New Roman" w:cs="Times New Roman"/>
                <w:bCs/>
                <w:color w:val="000000" w:themeColor="text1"/>
                <w:sz w:val="24"/>
                <w:szCs w:val="24"/>
                <w:lang w:val="ro-RO"/>
              </w:rPr>
              <w:t xml:space="preserve"> Proiectul </w:t>
            </w:r>
            <w:r w:rsidR="008704C7" w:rsidRPr="008704C7">
              <w:rPr>
                <w:rFonts w:ascii="Times New Roman" w:hAnsi="Times New Roman" w:cs="Times New Roman"/>
                <w:bCs/>
                <w:color w:val="000000" w:themeColor="text1"/>
                <w:sz w:val="24"/>
                <w:szCs w:val="24"/>
                <w:lang w:val="ro-RO"/>
              </w:rPr>
              <w:t>subliniază caracterul strict targetat al măsurii: regulile nu se aplică comercianților de fructe de citrice proaspete destinate consumului uman, protejând astfel restul pieței de retail.</w:t>
            </w:r>
          </w:p>
        </w:tc>
      </w:tr>
      <w:tr w:rsidR="0062174B" w:rsidRPr="00F467AE"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E5FFFF"/>
            <w:tcMar>
              <w:top w:w="24" w:type="dxa"/>
              <w:left w:w="48" w:type="dxa"/>
              <w:bottom w:w="24" w:type="dxa"/>
              <w:right w:w="48" w:type="dxa"/>
            </w:tcMar>
          </w:tcPr>
          <w:p w:rsidR="0062174B" w:rsidRPr="00F467AE" w:rsidRDefault="0062174B" w:rsidP="00DC5383">
            <w:pPr>
              <w:spacing w:line="276" w:lineRule="auto"/>
              <w:ind w:firstLine="268"/>
              <w:jc w:val="both"/>
              <w:rPr>
                <w:rFonts w:ascii="Times New Roman" w:hAnsi="Times New Roman" w:cs="Times New Roman"/>
                <w:iCs/>
                <w:strike/>
                <w:sz w:val="24"/>
                <w:szCs w:val="24"/>
                <w:lang w:val="ro-MD"/>
              </w:rPr>
            </w:pPr>
            <w:r w:rsidRPr="00F467AE">
              <w:rPr>
                <w:rFonts w:ascii="Times New Roman" w:hAnsi="Times New Roman" w:cs="Times New Roman"/>
                <w:iCs/>
                <w:sz w:val="24"/>
                <w:szCs w:val="24"/>
                <w:lang w:val="ro-MD"/>
              </w:rPr>
              <w:t>4.4. Impactul social</w:t>
            </w:r>
          </w:p>
        </w:tc>
      </w:tr>
      <w:tr w:rsidR="0062174B" w:rsidRPr="00F467AE"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rsidR="006869B6" w:rsidRPr="006869B6" w:rsidRDefault="0000555A" w:rsidP="00693A56">
            <w:pPr>
              <w:spacing w:after="0" w:line="276" w:lineRule="auto"/>
              <w:ind w:firstLine="126"/>
              <w:jc w:val="both"/>
              <w:rPr>
                <w:rFonts w:ascii="Times New Roman" w:hAnsi="Times New Roman" w:cs="Times New Roman"/>
                <w:iCs/>
                <w:color w:val="000000" w:themeColor="text1"/>
                <w:sz w:val="24"/>
                <w:szCs w:val="24"/>
                <w:lang w:val="ro-MD"/>
              </w:rPr>
            </w:pPr>
            <w:r w:rsidRPr="006869B6">
              <w:rPr>
                <w:rFonts w:ascii="Times New Roman" w:hAnsi="Times New Roman" w:cs="Times New Roman"/>
                <w:iCs/>
                <w:color w:val="000000" w:themeColor="text1"/>
                <w:sz w:val="24"/>
                <w:szCs w:val="24"/>
                <w:lang w:val="ro-MD"/>
              </w:rPr>
              <w:t>Adoptarea prezentului proiect de hotărâre are un impact social direct, axat pe garantarea securității alimentare, protecția sănătății populației și menținerea stabilității forței de muncă în sectorul rural. În lipsa intervenției reglementate a statului, noul cadru legislativ identifică următoarele riscuri și deficiențe sociale majore:</w:t>
            </w:r>
          </w:p>
          <w:p w:rsidR="00F239BC" w:rsidRPr="007512C9" w:rsidRDefault="00F239BC" w:rsidP="00693A56">
            <w:pPr>
              <w:spacing w:after="0" w:line="276" w:lineRule="auto"/>
              <w:ind w:firstLine="126"/>
              <w:jc w:val="both"/>
              <w:rPr>
                <w:rFonts w:ascii="Times New Roman" w:hAnsi="Times New Roman" w:cs="Times New Roman"/>
                <w:iCs/>
                <w:color w:val="000000" w:themeColor="text1"/>
                <w:sz w:val="24"/>
                <w:szCs w:val="24"/>
                <w:lang w:val="ro-MD"/>
              </w:rPr>
            </w:pPr>
            <w:r w:rsidRPr="007512C9">
              <w:rPr>
                <w:rFonts w:ascii="Times New Roman" w:hAnsi="Times New Roman" w:cs="Times New Roman"/>
                <w:iCs/>
                <w:color w:val="000000" w:themeColor="text1"/>
                <w:sz w:val="24"/>
                <w:szCs w:val="24"/>
                <w:lang w:val="ro-MD"/>
              </w:rPr>
              <w:t xml:space="preserve">- </w:t>
            </w:r>
            <w:r w:rsidR="00693A56">
              <w:rPr>
                <w:rFonts w:ascii="Times New Roman" w:hAnsi="Times New Roman" w:cs="Times New Roman"/>
                <w:iCs/>
                <w:color w:val="000000" w:themeColor="text1"/>
                <w:sz w:val="24"/>
                <w:szCs w:val="24"/>
                <w:lang w:val="ro-MD"/>
              </w:rPr>
              <w:t>p</w:t>
            </w:r>
            <w:r w:rsidR="0000555A" w:rsidRPr="007512C9">
              <w:rPr>
                <w:rFonts w:ascii="Times New Roman" w:hAnsi="Times New Roman" w:cs="Times New Roman"/>
                <w:iCs/>
                <w:color w:val="000000" w:themeColor="text1"/>
                <w:sz w:val="24"/>
                <w:szCs w:val="24"/>
                <w:lang w:val="ro-MD"/>
              </w:rPr>
              <w:t>revenirea crizelor de aprovizionare și protejarea accesului la alimente sigure</w:t>
            </w:r>
            <w:r w:rsidR="00981377">
              <w:rPr>
                <w:rFonts w:ascii="Times New Roman" w:hAnsi="Times New Roman" w:cs="Times New Roman"/>
                <w:iCs/>
                <w:color w:val="000000" w:themeColor="text1"/>
                <w:sz w:val="24"/>
                <w:szCs w:val="24"/>
                <w:lang w:val="ro-MD"/>
              </w:rPr>
              <w:t xml:space="preserve"> prin</w:t>
            </w:r>
            <w:r w:rsidR="0000555A" w:rsidRPr="007512C9">
              <w:rPr>
                <w:rFonts w:ascii="Times New Roman" w:hAnsi="Times New Roman" w:cs="Times New Roman"/>
                <w:iCs/>
                <w:color w:val="000000" w:themeColor="text1"/>
                <w:sz w:val="24"/>
                <w:szCs w:val="24"/>
                <w:lang w:val="ro-MD"/>
              </w:rPr>
              <w:t xml:space="preserve"> </w:t>
            </w:r>
            <w:r w:rsidR="00981377">
              <w:rPr>
                <w:rFonts w:ascii="Times New Roman" w:hAnsi="Times New Roman" w:cs="Times New Roman"/>
                <w:iCs/>
                <w:color w:val="000000" w:themeColor="text1"/>
                <w:sz w:val="24"/>
                <w:szCs w:val="24"/>
                <w:lang w:val="ro-MD"/>
              </w:rPr>
              <w:t>m</w:t>
            </w:r>
            <w:r w:rsidR="0000555A" w:rsidRPr="007512C9">
              <w:rPr>
                <w:rFonts w:ascii="Times New Roman" w:hAnsi="Times New Roman" w:cs="Times New Roman"/>
                <w:iCs/>
                <w:color w:val="000000" w:themeColor="text1"/>
                <w:sz w:val="24"/>
                <w:szCs w:val="24"/>
                <w:lang w:val="ro-MD"/>
              </w:rPr>
              <w:t>enținerea sub control și stoparea la frontieră a riscurilor biologice fitosanitare</w:t>
            </w:r>
            <w:r w:rsidR="008B1A57" w:rsidRPr="007512C9">
              <w:rPr>
                <w:rFonts w:ascii="Times New Roman" w:hAnsi="Times New Roman" w:cs="Times New Roman"/>
                <w:iCs/>
                <w:color w:val="000000" w:themeColor="text1"/>
                <w:sz w:val="24"/>
                <w:szCs w:val="24"/>
                <w:lang w:val="ro-MD"/>
              </w:rPr>
              <w:t>, bacterii și fungi,</w:t>
            </w:r>
            <w:r w:rsidR="0000555A" w:rsidRPr="007512C9">
              <w:rPr>
                <w:rFonts w:ascii="Times New Roman" w:hAnsi="Times New Roman" w:cs="Times New Roman"/>
                <w:iCs/>
                <w:color w:val="000000" w:themeColor="text1"/>
                <w:sz w:val="24"/>
                <w:szCs w:val="24"/>
                <w:lang w:val="ro-MD"/>
              </w:rPr>
              <w:t xml:space="preserve"> garantează inofensivitatea produselor vegetale plasate pe piața internă. Acest fapt protejează direct interesele consumatorilor autohtoni și previne </w:t>
            </w:r>
            <w:r w:rsidR="007512C9" w:rsidRPr="007512C9">
              <w:rPr>
                <w:rFonts w:ascii="Times New Roman" w:hAnsi="Times New Roman" w:cs="Times New Roman"/>
                <w:iCs/>
                <w:color w:val="000000" w:themeColor="text1"/>
                <w:sz w:val="24"/>
                <w:szCs w:val="24"/>
                <w:lang w:val="ro-MD"/>
              </w:rPr>
              <w:t>lipsa</w:t>
            </w:r>
            <w:r w:rsidR="0000555A" w:rsidRPr="007512C9">
              <w:rPr>
                <w:rFonts w:ascii="Times New Roman" w:hAnsi="Times New Roman" w:cs="Times New Roman"/>
                <w:iCs/>
                <w:color w:val="000000" w:themeColor="text1"/>
                <w:sz w:val="24"/>
                <w:szCs w:val="24"/>
                <w:lang w:val="ro-MD"/>
              </w:rPr>
              <w:t xml:space="preserve"> de alimente de bază, cum ar fi fructele autohtone</w:t>
            </w:r>
            <w:r w:rsidR="00693A56">
              <w:rPr>
                <w:rFonts w:ascii="Times New Roman" w:hAnsi="Times New Roman" w:cs="Times New Roman"/>
                <w:iCs/>
                <w:color w:val="000000" w:themeColor="text1"/>
                <w:sz w:val="24"/>
                <w:szCs w:val="24"/>
                <w:lang w:val="ro-MD"/>
              </w:rPr>
              <w:t>;</w:t>
            </w:r>
          </w:p>
          <w:p w:rsidR="00F239BC" w:rsidRPr="007512C9" w:rsidRDefault="00F239BC" w:rsidP="00693A56">
            <w:pPr>
              <w:spacing w:after="0" w:line="276" w:lineRule="auto"/>
              <w:ind w:firstLine="126"/>
              <w:jc w:val="both"/>
              <w:rPr>
                <w:rFonts w:ascii="Times New Roman" w:hAnsi="Times New Roman" w:cs="Times New Roman"/>
                <w:iCs/>
                <w:color w:val="000000" w:themeColor="text1"/>
                <w:sz w:val="24"/>
                <w:szCs w:val="24"/>
                <w:lang w:val="ro-MD"/>
              </w:rPr>
            </w:pPr>
            <w:r w:rsidRPr="007512C9">
              <w:rPr>
                <w:rFonts w:ascii="Times New Roman" w:hAnsi="Times New Roman" w:cs="Times New Roman"/>
                <w:iCs/>
                <w:color w:val="000000" w:themeColor="text1"/>
                <w:sz w:val="24"/>
                <w:szCs w:val="24"/>
                <w:lang w:val="ro-MD"/>
              </w:rPr>
              <w:t xml:space="preserve">- </w:t>
            </w:r>
            <w:r w:rsidR="00981377">
              <w:rPr>
                <w:rFonts w:ascii="Times New Roman" w:hAnsi="Times New Roman" w:cs="Times New Roman"/>
                <w:iCs/>
                <w:color w:val="000000" w:themeColor="text1"/>
                <w:sz w:val="24"/>
                <w:szCs w:val="24"/>
                <w:lang w:val="ro-MD"/>
              </w:rPr>
              <w:t>r</w:t>
            </w:r>
            <w:r w:rsidR="0000555A" w:rsidRPr="007512C9">
              <w:rPr>
                <w:rFonts w:ascii="Times New Roman" w:hAnsi="Times New Roman" w:cs="Times New Roman"/>
                <w:iCs/>
                <w:color w:val="000000" w:themeColor="text1"/>
                <w:sz w:val="24"/>
                <w:szCs w:val="24"/>
                <w:lang w:val="ro-MD"/>
              </w:rPr>
              <w:t>educerea presiunii chimice asupra comunităților rurale</w:t>
            </w:r>
            <w:r w:rsidR="00981377">
              <w:rPr>
                <w:rFonts w:ascii="Times New Roman" w:hAnsi="Times New Roman" w:cs="Times New Roman"/>
                <w:iCs/>
                <w:color w:val="000000" w:themeColor="text1"/>
                <w:sz w:val="24"/>
                <w:szCs w:val="24"/>
                <w:lang w:val="ro-MD"/>
              </w:rPr>
              <w:t xml:space="preserve"> prin</w:t>
            </w:r>
            <w:r w:rsidR="0000555A" w:rsidRPr="007512C9">
              <w:rPr>
                <w:rFonts w:ascii="Times New Roman" w:hAnsi="Times New Roman" w:cs="Times New Roman"/>
                <w:iCs/>
                <w:color w:val="000000" w:themeColor="text1"/>
                <w:sz w:val="24"/>
                <w:szCs w:val="24"/>
                <w:lang w:val="ro-MD"/>
              </w:rPr>
              <w:t xml:space="preserve"> </w:t>
            </w:r>
            <w:r w:rsidR="00981377">
              <w:rPr>
                <w:rFonts w:ascii="Times New Roman" w:hAnsi="Times New Roman" w:cs="Times New Roman"/>
                <w:iCs/>
                <w:color w:val="000000" w:themeColor="text1"/>
                <w:sz w:val="24"/>
                <w:szCs w:val="24"/>
                <w:lang w:val="ro-MD"/>
              </w:rPr>
              <w:t>b</w:t>
            </w:r>
            <w:r w:rsidR="0000555A" w:rsidRPr="007512C9">
              <w:rPr>
                <w:rFonts w:ascii="Times New Roman" w:hAnsi="Times New Roman" w:cs="Times New Roman"/>
                <w:iCs/>
                <w:color w:val="000000" w:themeColor="text1"/>
                <w:sz w:val="24"/>
                <w:szCs w:val="24"/>
                <w:lang w:val="ro-MD"/>
              </w:rPr>
              <w:t xml:space="preserve">locarea organismelor de carantină înainte de pătrunderea lor pe teritoriul național limitează extinderea suprafețelor tratate cu produse de uz </w:t>
            </w:r>
            <w:r w:rsidR="0000555A" w:rsidRPr="007512C9">
              <w:rPr>
                <w:rFonts w:ascii="Times New Roman" w:hAnsi="Times New Roman" w:cs="Times New Roman"/>
                <w:iCs/>
                <w:color w:val="000000" w:themeColor="text1"/>
                <w:sz w:val="24"/>
                <w:szCs w:val="24"/>
                <w:lang w:val="ro-MD"/>
              </w:rPr>
              <w:lastRenderedPageBreak/>
              <w:t>fitosanitar. Prin evitarea creșterii cantităților de pesticide sau bactericide aplicate per hectar, statul protejează sănătatea publică a populației din zonele rurale și scade riscul expunerii la reziduuri toxice</w:t>
            </w:r>
            <w:r w:rsidR="00693A56">
              <w:rPr>
                <w:rFonts w:ascii="Times New Roman" w:hAnsi="Times New Roman" w:cs="Times New Roman"/>
                <w:iCs/>
                <w:color w:val="000000" w:themeColor="text1"/>
                <w:sz w:val="24"/>
                <w:szCs w:val="24"/>
                <w:lang w:val="ro-MD"/>
              </w:rPr>
              <w:t>;</w:t>
            </w:r>
          </w:p>
          <w:p w:rsidR="00F239BC" w:rsidRPr="007512C9" w:rsidRDefault="00F239BC" w:rsidP="00693A56">
            <w:pPr>
              <w:spacing w:after="0" w:line="276" w:lineRule="auto"/>
              <w:ind w:firstLine="126"/>
              <w:jc w:val="both"/>
              <w:rPr>
                <w:rFonts w:ascii="Times New Roman" w:hAnsi="Times New Roman" w:cs="Times New Roman"/>
                <w:iCs/>
                <w:color w:val="000000" w:themeColor="text1"/>
                <w:sz w:val="24"/>
                <w:szCs w:val="24"/>
                <w:lang w:val="ro-MD"/>
              </w:rPr>
            </w:pPr>
            <w:r w:rsidRPr="007512C9">
              <w:rPr>
                <w:rFonts w:ascii="Times New Roman" w:hAnsi="Times New Roman" w:cs="Times New Roman"/>
                <w:iCs/>
                <w:color w:val="000000" w:themeColor="text1"/>
                <w:sz w:val="24"/>
                <w:szCs w:val="24"/>
                <w:lang w:val="ro-MD"/>
              </w:rPr>
              <w:t xml:space="preserve">- </w:t>
            </w:r>
            <w:r w:rsidR="00981377">
              <w:rPr>
                <w:rFonts w:ascii="Times New Roman" w:hAnsi="Times New Roman" w:cs="Times New Roman"/>
                <w:iCs/>
                <w:color w:val="000000" w:themeColor="text1"/>
                <w:sz w:val="24"/>
                <w:szCs w:val="24"/>
                <w:lang w:val="ro-MD"/>
              </w:rPr>
              <w:t>s</w:t>
            </w:r>
            <w:r w:rsidR="0000555A" w:rsidRPr="007512C9">
              <w:rPr>
                <w:rFonts w:ascii="Times New Roman" w:hAnsi="Times New Roman" w:cs="Times New Roman"/>
                <w:iCs/>
                <w:color w:val="000000" w:themeColor="text1"/>
                <w:sz w:val="24"/>
                <w:szCs w:val="24"/>
                <w:lang w:val="ro-MD"/>
              </w:rPr>
              <w:t>tabilitatea economică a gospodăriilor ș</w:t>
            </w:r>
            <w:r w:rsidR="007E4556">
              <w:rPr>
                <w:rFonts w:ascii="Times New Roman" w:hAnsi="Times New Roman" w:cs="Times New Roman"/>
                <w:iCs/>
                <w:color w:val="000000" w:themeColor="text1"/>
                <w:sz w:val="24"/>
                <w:szCs w:val="24"/>
                <w:lang w:val="ro-MD"/>
              </w:rPr>
              <w:t>i protecția locurilor de muncă.</w:t>
            </w:r>
            <w:r w:rsidR="0000555A" w:rsidRPr="007512C9">
              <w:rPr>
                <w:rFonts w:ascii="Times New Roman" w:hAnsi="Times New Roman" w:cs="Times New Roman"/>
                <w:iCs/>
                <w:color w:val="000000" w:themeColor="text1"/>
                <w:sz w:val="24"/>
                <w:szCs w:val="24"/>
                <w:lang w:val="ro-MD"/>
              </w:rPr>
              <w:t xml:space="preserve"> Agricultura constituie o sursă principală de venit pentru o parte semnificativă a populației Republicii Moldova. Prevenirea compromiterii totale a recoltelor pentru perioade de 3–5 ani protejează micii producători de pierderi financiare neprevăzute și previne pierderea locurilor de muncă din sectorul pomicol și cel al cultivării culturilor anuale, reducând riscul creșterii ș</w:t>
            </w:r>
            <w:r w:rsidR="00251288" w:rsidRPr="007512C9">
              <w:rPr>
                <w:rFonts w:ascii="Times New Roman" w:hAnsi="Times New Roman" w:cs="Times New Roman"/>
                <w:iCs/>
                <w:color w:val="000000" w:themeColor="text1"/>
                <w:sz w:val="24"/>
                <w:szCs w:val="24"/>
                <w:lang w:val="ro-MD"/>
              </w:rPr>
              <w:t>omajului și a migrației rurale</w:t>
            </w:r>
            <w:r w:rsidR="00693A56">
              <w:rPr>
                <w:rFonts w:ascii="Times New Roman" w:hAnsi="Times New Roman" w:cs="Times New Roman"/>
                <w:iCs/>
                <w:color w:val="000000" w:themeColor="text1"/>
                <w:sz w:val="24"/>
                <w:szCs w:val="24"/>
                <w:lang w:val="ro-MD"/>
              </w:rPr>
              <w:t>;</w:t>
            </w:r>
          </w:p>
          <w:p w:rsidR="0062174B" w:rsidRPr="00F467AE" w:rsidRDefault="00F239BC" w:rsidP="00693A56">
            <w:pPr>
              <w:spacing w:after="0" w:line="276" w:lineRule="auto"/>
              <w:ind w:firstLine="126"/>
              <w:jc w:val="both"/>
              <w:rPr>
                <w:rFonts w:ascii="Times New Roman" w:hAnsi="Times New Roman" w:cs="Times New Roman"/>
                <w:iCs/>
                <w:sz w:val="24"/>
                <w:szCs w:val="24"/>
                <w:lang w:val="ro-MD"/>
              </w:rPr>
            </w:pPr>
            <w:r w:rsidRPr="007512C9">
              <w:rPr>
                <w:rFonts w:ascii="Times New Roman" w:hAnsi="Times New Roman" w:cs="Times New Roman"/>
                <w:iCs/>
                <w:color w:val="000000" w:themeColor="text1"/>
                <w:sz w:val="24"/>
                <w:szCs w:val="24"/>
                <w:lang w:val="ro-MD"/>
              </w:rPr>
              <w:t xml:space="preserve">- </w:t>
            </w:r>
            <w:r w:rsidR="007E4556">
              <w:rPr>
                <w:rFonts w:ascii="Times New Roman" w:hAnsi="Times New Roman" w:cs="Times New Roman"/>
                <w:iCs/>
                <w:color w:val="000000" w:themeColor="text1"/>
                <w:sz w:val="24"/>
                <w:szCs w:val="24"/>
                <w:lang w:val="ro-MD"/>
              </w:rPr>
              <w:t>o</w:t>
            </w:r>
            <w:r w:rsidR="0000555A" w:rsidRPr="007512C9">
              <w:rPr>
                <w:rFonts w:ascii="Times New Roman" w:hAnsi="Times New Roman" w:cs="Times New Roman"/>
                <w:iCs/>
                <w:color w:val="000000" w:themeColor="text1"/>
                <w:sz w:val="24"/>
                <w:szCs w:val="24"/>
                <w:lang w:val="ro-MD"/>
              </w:rPr>
              <w:t>norarea angajamentelor internaț</w:t>
            </w:r>
            <w:r w:rsidR="007E4556">
              <w:rPr>
                <w:rFonts w:ascii="Times New Roman" w:hAnsi="Times New Roman" w:cs="Times New Roman"/>
                <w:iCs/>
                <w:color w:val="000000" w:themeColor="text1"/>
                <w:sz w:val="24"/>
                <w:szCs w:val="24"/>
                <w:lang w:val="ro-MD"/>
              </w:rPr>
              <w:t>ionale și integrarea europeană.</w:t>
            </w:r>
            <w:r w:rsidR="0000555A" w:rsidRPr="007512C9">
              <w:rPr>
                <w:rFonts w:ascii="Times New Roman" w:hAnsi="Times New Roman" w:cs="Times New Roman"/>
                <w:iCs/>
                <w:color w:val="000000" w:themeColor="text1"/>
                <w:sz w:val="24"/>
                <w:szCs w:val="24"/>
                <w:lang w:val="ro-MD"/>
              </w:rPr>
              <w:t xml:space="preserve"> Intervenția legislativă elimină riscul neîndeplinirii obligațiilor fitosanitare asumate în cadrul convențiilor internaționale la care Republica Moldova este parte. De asemenea, implementarea noului cadru sprijină realizarea directă a acțiunilor stabilite în Planul național pentru aderarea Republicii Moldova la Uniunea Europeană, oferind societății garanția alinierii la standardele europene de calitate a vieții.</w:t>
            </w:r>
          </w:p>
        </w:tc>
      </w:tr>
      <w:tr w:rsidR="0062174B" w:rsidRPr="00F467AE"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E5FFFF"/>
            <w:tcMar>
              <w:top w:w="24" w:type="dxa"/>
              <w:left w:w="48" w:type="dxa"/>
              <w:bottom w:w="24" w:type="dxa"/>
              <w:right w:w="48" w:type="dxa"/>
            </w:tcMar>
          </w:tcPr>
          <w:p w:rsidR="0062174B" w:rsidRPr="00F467AE" w:rsidRDefault="0062174B" w:rsidP="00DC5383">
            <w:pPr>
              <w:spacing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lastRenderedPageBreak/>
              <w:t>4.4.1. Impactul asupra datelor cu caracter personal</w:t>
            </w:r>
          </w:p>
        </w:tc>
      </w:tr>
      <w:tr w:rsidR="00B273EB" w:rsidRPr="00F467AE" w:rsidTr="00225CE9">
        <w:trPr>
          <w:trHeight w:val="448"/>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312BCA" w:rsidRPr="00F467AE" w:rsidRDefault="000C09F4" w:rsidP="00B80331">
            <w:pPr>
              <w:spacing w:after="0" w:line="276" w:lineRule="auto"/>
              <w:ind w:firstLine="266"/>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t>Nu este aplicabil.</w:t>
            </w:r>
          </w:p>
        </w:tc>
      </w:tr>
      <w:tr w:rsidR="0062174B" w:rsidRPr="00A44698" w:rsidTr="00225CE9">
        <w:trPr>
          <w:trHeight w:val="727"/>
        </w:trPr>
        <w:tc>
          <w:tcPr>
            <w:tcW w:w="5000" w:type="pct"/>
            <w:tcBorders>
              <w:top w:val="single" w:sz="6" w:space="0" w:color="000000"/>
              <w:left w:val="single" w:sz="6" w:space="0" w:color="000000"/>
              <w:bottom w:val="single" w:sz="6" w:space="0" w:color="000000"/>
              <w:right w:val="single" w:sz="6" w:space="0" w:color="000000"/>
            </w:tcBorders>
            <w:shd w:val="clear" w:color="auto" w:fill="E5FFFF"/>
            <w:tcMar>
              <w:top w:w="24" w:type="dxa"/>
              <w:left w:w="48" w:type="dxa"/>
              <w:bottom w:w="24" w:type="dxa"/>
              <w:right w:w="48" w:type="dxa"/>
            </w:tcMar>
          </w:tcPr>
          <w:p w:rsidR="0062174B" w:rsidRPr="00F467AE" w:rsidRDefault="0062174B" w:rsidP="004732B8">
            <w:pPr>
              <w:spacing w:after="0" w:line="276" w:lineRule="auto"/>
              <w:ind w:firstLine="266"/>
              <w:contextualSpacing/>
              <w:jc w:val="both"/>
              <w:rPr>
                <w:rFonts w:ascii="Times New Roman" w:hAnsi="Times New Roman" w:cs="Times New Roman"/>
                <w:iCs/>
                <w:strike/>
                <w:sz w:val="24"/>
                <w:szCs w:val="24"/>
                <w:lang w:val="ro-MD"/>
              </w:rPr>
            </w:pPr>
            <w:r w:rsidRPr="00F467AE">
              <w:rPr>
                <w:rFonts w:ascii="Times New Roman" w:hAnsi="Times New Roman" w:cs="Times New Roman"/>
                <w:iCs/>
                <w:sz w:val="24"/>
                <w:szCs w:val="24"/>
                <w:lang w:val="ro-MD"/>
              </w:rPr>
              <w:t xml:space="preserve">4.4.2. Impactul asupra </w:t>
            </w:r>
            <w:r w:rsidR="00C06203" w:rsidRPr="00F467AE">
              <w:rPr>
                <w:rFonts w:ascii="Times New Roman" w:hAnsi="Times New Roman" w:cs="Times New Roman"/>
                <w:iCs/>
                <w:sz w:val="24"/>
                <w:szCs w:val="24"/>
                <w:lang w:val="ro-MD"/>
              </w:rPr>
              <w:t>echității</w:t>
            </w:r>
            <w:r w:rsidRPr="00F467AE">
              <w:rPr>
                <w:rFonts w:ascii="Times New Roman" w:hAnsi="Times New Roman" w:cs="Times New Roman"/>
                <w:iCs/>
                <w:sz w:val="24"/>
                <w:szCs w:val="24"/>
                <w:lang w:val="ro-MD"/>
              </w:rPr>
              <w:t xml:space="preserve"> </w:t>
            </w:r>
            <w:r w:rsidR="00C06203" w:rsidRPr="00F467AE">
              <w:rPr>
                <w:rFonts w:ascii="Times New Roman" w:hAnsi="Times New Roman" w:cs="Times New Roman"/>
                <w:iCs/>
                <w:sz w:val="24"/>
                <w:szCs w:val="24"/>
                <w:lang w:val="ro-MD"/>
              </w:rPr>
              <w:t>și</w:t>
            </w:r>
            <w:r w:rsidRPr="00F467AE">
              <w:rPr>
                <w:rFonts w:ascii="Times New Roman" w:hAnsi="Times New Roman" w:cs="Times New Roman"/>
                <w:iCs/>
                <w:sz w:val="24"/>
                <w:szCs w:val="24"/>
                <w:lang w:val="ro-MD"/>
              </w:rPr>
              <w:t xml:space="preserve"> </w:t>
            </w:r>
            <w:r w:rsidR="00C06203" w:rsidRPr="00F467AE">
              <w:rPr>
                <w:rFonts w:ascii="Times New Roman" w:hAnsi="Times New Roman" w:cs="Times New Roman"/>
                <w:iCs/>
                <w:sz w:val="24"/>
                <w:szCs w:val="24"/>
                <w:lang w:val="ro-MD"/>
              </w:rPr>
              <w:t>egalității</w:t>
            </w:r>
            <w:r w:rsidRPr="00F467AE">
              <w:rPr>
                <w:rFonts w:ascii="Times New Roman" w:hAnsi="Times New Roman" w:cs="Times New Roman"/>
                <w:iCs/>
                <w:sz w:val="24"/>
                <w:szCs w:val="24"/>
                <w:lang w:val="ro-MD"/>
              </w:rPr>
              <w:t xml:space="preserve"> de gen</w:t>
            </w:r>
          </w:p>
        </w:tc>
      </w:tr>
      <w:tr w:rsidR="0062174B" w:rsidRPr="004732B8" w:rsidTr="00225CE9">
        <w:trPr>
          <w:trHeight w:val="282"/>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rsidR="0062174B" w:rsidRPr="00F467AE" w:rsidRDefault="004732B8" w:rsidP="00D3477A">
            <w:pPr>
              <w:spacing w:after="0"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t>Nu este aplicabil.</w:t>
            </w:r>
          </w:p>
        </w:tc>
      </w:tr>
      <w:tr w:rsidR="0062174B" w:rsidRPr="00F467AE" w:rsidTr="00225CE9">
        <w:trPr>
          <w:trHeight w:val="727"/>
        </w:trPr>
        <w:tc>
          <w:tcPr>
            <w:tcW w:w="5000" w:type="pct"/>
            <w:tcBorders>
              <w:top w:val="single" w:sz="6" w:space="0" w:color="000000"/>
              <w:left w:val="single" w:sz="6" w:space="0" w:color="000000"/>
              <w:bottom w:val="single" w:sz="6" w:space="0" w:color="000000"/>
              <w:right w:val="single" w:sz="6" w:space="0" w:color="000000"/>
            </w:tcBorders>
            <w:shd w:val="clear" w:color="auto" w:fill="E5FFFF"/>
            <w:tcMar>
              <w:top w:w="24" w:type="dxa"/>
              <w:left w:w="48" w:type="dxa"/>
              <w:bottom w:w="24" w:type="dxa"/>
              <w:right w:w="48" w:type="dxa"/>
            </w:tcMar>
          </w:tcPr>
          <w:p w:rsidR="0062174B" w:rsidRPr="00F467AE" w:rsidRDefault="0062174B" w:rsidP="00DC5383">
            <w:pPr>
              <w:spacing w:line="276" w:lineRule="auto"/>
              <w:ind w:firstLine="268"/>
              <w:jc w:val="both"/>
              <w:rPr>
                <w:rFonts w:ascii="Times New Roman" w:hAnsi="Times New Roman" w:cs="Times New Roman"/>
                <w:iCs/>
                <w:strike/>
                <w:sz w:val="24"/>
                <w:szCs w:val="24"/>
                <w:lang w:val="ro-MD"/>
              </w:rPr>
            </w:pPr>
            <w:r w:rsidRPr="00F467AE">
              <w:rPr>
                <w:rFonts w:ascii="Times New Roman" w:hAnsi="Times New Roman" w:cs="Times New Roman"/>
                <w:iCs/>
                <w:sz w:val="24"/>
                <w:szCs w:val="24"/>
                <w:lang w:val="ro-MD"/>
              </w:rPr>
              <w:t>4.5. Impactul asupra mediului</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491C5B" w:rsidRPr="009701AB" w:rsidRDefault="003D243E" w:rsidP="00DC5383">
            <w:pPr>
              <w:shd w:val="clear" w:color="auto" w:fill="FFFFFF"/>
              <w:spacing w:after="0" w:line="276" w:lineRule="auto"/>
              <w:ind w:left="-16" w:firstLine="284"/>
              <w:contextualSpacing/>
              <w:jc w:val="both"/>
              <w:textAlignment w:val="center"/>
              <w:rPr>
                <w:rFonts w:ascii="Times New Roman" w:eastAsia="Times New Roman" w:hAnsi="Times New Roman" w:cs="Times New Roman"/>
                <w:color w:val="000000" w:themeColor="text1"/>
                <w:sz w:val="24"/>
                <w:szCs w:val="24"/>
                <w:bdr w:val="none" w:sz="0" w:space="0" w:color="auto" w:frame="1"/>
                <w:shd w:val="clear" w:color="auto" w:fill="FFFFFF"/>
                <w:lang w:val="ro-MD"/>
              </w:rPr>
            </w:pPr>
            <w:r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Impactul </w:t>
            </w:r>
            <w:r w:rsidR="00BE067C"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proiectului </w:t>
            </w:r>
            <w:r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asupra mediului </w:t>
            </w:r>
            <w:r w:rsidR="00BE067C"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s</w:t>
            </w:r>
            <w:r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e structur</w:t>
            </w:r>
            <w:r w:rsidR="00BE067C"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e</w:t>
            </w:r>
            <w:r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a</w:t>
            </w:r>
            <w:r w:rsidR="00BE067C"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ză</w:t>
            </w:r>
            <w:r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 pe următoarele componente:</w:t>
            </w:r>
          </w:p>
          <w:p w:rsidR="00491C5B" w:rsidRPr="00673FEC" w:rsidRDefault="003D243E" w:rsidP="00DC5383">
            <w:pPr>
              <w:shd w:val="clear" w:color="auto" w:fill="FFFFFF"/>
              <w:spacing w:after="0" w:line="276" w:lineRule="auto"/>
              <w:ind w:left="-16" w:firstLine="284"/>
              <w:contextualSpacing/>
              <w:jc w:val="both"/>
              <w:textAlignment w:val="center"/>
              <w:rPr>
                <w:rFonts w:ascii="Times New Roman" w:eastAsia="Times New Roman" w:hAnsi="Times New Roman" w:cs="Times New Roman"/>
                <w:color w:val="000000" w:themeColor="text1"/>
                <w:sz w:val="24"/>
                <w:szCs w:val="24"/>
                <w:bdr w:val="none" w:sz="0" w:space="0" w:color="auto" w:frame="1"/>
                <w:shd w:val="clear" w:color="auto" w:fill="FFFFFF"/>
                <w:lang w:val="ro-MD"/>
              </w:rPr>
            </w:pPr>
            <w:r w:rsidRPr="009701AB">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1. </w:t>
            </w:r>
            <w:r w:rsidRPr="00673FEC">
              <w:rPr>
                <w:rFonts w:ascii="Times New Roman" w:eastAsia="Times New Roman" w:hAnsi="Times New Roman" w:cs="Times New Roman"/>
                <w:color w:val="000000" w:themeColor="text1"/>
                <w:sz w:val="24"/>
                <w:szCs w:val="24"/>
                <w:bdr w:val="none" w:sz="0" w:space="0" w:color="auto" w:frame="1"/>
                <w:shd w:val="clear" w:color="auto" w:fill="FFFFFF"/>
                <w:lang w:val="ro-MD"/>
              </w:rPr>
              <w:t>Reducerea riscului de răspândire a ciupercilor dăunătoare</w:t>
            </w:r>
            <w:r w:rsidR="00673FEC" w:rsidRPr="00673FEC">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 prin i</w:t>
            </w:r>
            <w:r w:rsidRPr="00673FEC">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zolarea patogenului </w:t>
            </w:r>
            <w:r w:rsidRPr="00673FEC">
              <w:rPr>
                <w:rFonts w:ascii="Times New Roman" w:eastAsia="Times New Roman" w:hAnsi="Times New Roman" w:cs="Times New Roman"/>
                <w:i/>
                <w:color w:val="000000" w:themeColor="text1"/>
                <w:sz w:val="24"/>
                <w:szCs w:val="24"/>
                <w:bdr w:val="none" w:sz="0" w:space="0" w:color="auto" w:frame="1"/>
                <w:shd w:val="clear" w:color="auto" w:fill="FFFFFF"/>
                <w:lang w:val="ro-MD"/>
              </w:rPr>
              <w:t>Phyllosticta citricarpa</w:t>
            </w:r>
            <w:r w:rsidR="00035753">
              <w:rPr>
                <w:rFonts w:ascii="Times New Roman" w:eastAsia="Times New Roman" w:hAnsi="Times New Roman" w:cs="Times New Roman"/>
                <w:color w:val="000000" w:themeColor="text1"/>
                <w:sz w:val="24"/>
                <w:szCs w:val="24"/>
                <w:bdr w:val="none" w:sz="0" w:space="0" w:color="auto" w:frame="1"/>
                <w:shd w:val="clear" w:color="auto" w:fill="FFFFFF"/>
                <w:lang w:val="ro-MD"/>
              </w:rPr>
              <w:t>.</w:t>
            </w:r>
            <w:r w:rsidRPr="00673FEC">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 Prin alinierea la regulamentele europene, proiectul blochează pătrunderea în mediul înconjurător a acestei ciuperc</w:t>
            </w:r>
            <w:r w:rsidR="00673FEC" w:rsidRPr="00673FEC">
              <w:rPr>
                <w:rFonts w:ascii="Times New Roman" w:eastAsia="Times New Roman" w:hAnsi="Times New Roman" w:cs="Times New Roman"/>
                <w:color w:val="000000" w:themeColor="text1"/>
                <w:sz w:val="24"/>
                <w:szCs w:val="24"/>
                <w:bdr w:val="none" w:sz="0" w:space="0" w:color="auto" w:frame="1"/>
                <w:shd w:val="clear" w:color="auto" w:fill="FFFFFF"/>
                <w:lang w:val="ro-MD"/>
              </w:rPr>
              <w:t>i.</w:t>
            </w:r>
          </w:p>
          <w:p w:rsidR="008F35DC" w:rsidRPr="00F467AE" w:rsidRDefault="00AE4E1C" w:rsidP="00E2650F">
            <w:pPr>
              <w:shd w:val="clear" w:color="auto" w:fill="FFFFFF"/>
              <w:spacing w:after="0" w:line="276" w:lineRule="auto"/>
              <w:ind w:left="-16" w:firstLine="284"/>
              <w:contextualSpacing/>
              <w:jc w:val="both"/>
              <w:textAlignment w:val="center"/>
              <w:rPr>
                <w:rFonts w:ascii="Times New Roman" w:hAnsi="Times New Roman" w:cs="Times New Roman"/>
                <w:iCs/>
                <w:sz w:val="24"/>
                <w:szCs w:val="24"/>
                <w:lang w:val="ro-MD"/>
              </w:rPr>
            </w:pPr>
            <w:r>
              <w:rPr>
                <w:rFonts w:ascii="Times New Roman" w:eastAsia="Times New Roman" w:hAnsi="Times New Roman" w:cs="Times New Roman"/>
                <w:color w:val="000000" w:themeColor="text1"/>
                <w:sz w:val="24"/>
                <w:szCs w:val="24"/>
                <w:bdr w:val="none" w:sz="0" w:space="0" w:color="auto" w:frame="1"/>
                <w:shd w:val="clear" w:color="auto" w:fill="FFFFFF"/>
                <w:lang w:val="ro-MD"/>
              </w:rPr>
              <w:t>2</w:t>
            </w:r>
            <w:r w:rsidR="003D243E"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 Protejarea indirectă a ecosistemelor agricole locale</w:t>
            </w:r>
            <w:r w:rsidR="00A74296"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 prin l</w:t>
            </w:r>
            <w:r w:rsidR="003D243E"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imitarea uti</w:t>
            </w:r>
            <w:r w:rsidR="00035753">
              <w:rPr>
                <w:rFonts w:ascii="Times New Roman" w:eastAsia="Times New Roman" w:hAnsi="Times New Roman" w:cs="Times New Roman"/>
                <w:color w:val="000000" w:themeColor="text1"/>
                <w:sz w:val="24"/>
                <w:szCs w:val="24"/>
                <w:bdr w:val="none" w:sz="0" w:space="0" w:color="auto" w:frame="1"/>
                <w:shd w:val="clear" w:color="auto" w:fill="FFFFFF"/>
                <w:lang w:val="ro-MD"/>
              </w:rPr>
              <w:t>lizării ulterioare de pesticide.</w:t>
            </w:r>
            <w:r w:rsidR="003D243E"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 Prin stoparea la frontieră a organisme</w:t>
            </w:r>
            <w:r w:rsidR="00E2650F">
              <w:rPr>
                <w:rFonts w:ascii="Times New Roman" w:eastAsia="Times New Roman" w:hAnsi="Times New Roman" w:cs="Times New Roman"/>
                <w:color w:val="000000" w:themeColor="text1"/>
                <w:sz w:val="24"/>
                <w:szCs w:val="24"/>
                <w:bdr w:val="none" w:sz="0" w:space="0" w:color="auto" w:frame="1"/>
                <w:shd w:val="clear" w:color="auto" w:fill="FFFFFF"/>
                <w:lang w:val="ro-MD"/>
              </w:rPr>
              <w:t>lor</w:t>
            </w:r>
            <w:r w:rsidR="003D243E"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 dăunătoare, se evită infestarea culturilor din Republica Moldova </w:t>
            </w:r>
            <w:r w:rsidR="00A74296"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iar,</w:t>
            </w:r>
            <w:r w:rsidR="003D243E"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 xml:space="preserve"> </w:t>
            </w:r>
            <w:r w:rsidR="00A74296"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i</w:t>
            </w:r>
            <w:r w:rsidR="003D243E" w:rsidRPr="00A74296">
              <w:rPr>
                <w:rFonts w:ascii="Times New Roman" w:eastAsia="Times New Roman" w:hAnsi="Times New Roman" w:cs="Times New Roman"/>
                <w:color w:val="000000" w:themeColor="text1"/>
                <w:sz w:val="24"/>
                <w:szCs w:val="24"/>
                <w:bdr w:val="none" w:sz="0" w:space="0" w:color="auto" w:frame="1"/>
                <w:shd w:val="clear" w:color="auto" w:fill="FFFFFF"/>
                <w:lang w:val="ro-MD"/>
              </w:rPr>
              <w:t>ndirect, acest lucru previne necesitatea de a folosi ulterior cantități masive de pesticide sau bactericide convenționale pentru combaterea unor eventuale focare, reducând presiunea chimică asupra mediului.</w:t>
            </w:r>
            <w:r w:rsidR="00CB6634" w:rsidRPr="003D243E">
              <w:rPr>
                <w:rFonts w:ascii="Times New Roman" w:hAnsi="Times New Roman" w:cs="Times New Roman"/>
                <w:strike/>
                <w:sz w:val="24"/>
                <w:szCs w:val="24"/>
                <w:lang w:val="ro-MD"/>
              </w:rPr>
              <w:t xml:space="preserve"> </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E5FFFF"/>
            <w:tcMar>
              <w:top w:w="24" w:type="dxa"/>
              <w:left w:w="48" w:type="dxa"/>
              <w:bottom w:w="24" w:type="dxa"/>
              <w:right w:w="48" w:type="dxa"/>
            </w:tcMar>
            <w:hideMark/>
          </w:tcPr>
          <w:p w:rsidR="00B273EB" w:rsidRPr="00F467AE" w:rsidRDefault="00B273EB" w:rsidP="00DC5383">
            <w:pPr>
              <w:spacing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t>4.6. Alte impacturi şi informaţii relevante</w:t>
            </w:r>
          </w:p>
        </w:tc>
      </w:tr>
      <w:tr w:rsidR="00B273EB" w:rsidRPr="004732B8" w:rsidTr="00225CE9">
        <w:trPr>
          <w:trHeight w:val="320"/>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B273EB" w:rsidRPr="00F467AE" w:rsidRDefault="004732B8" w:rsidP="00DC5383">
            <w:pPr>
              <w:spacing w:line="276" w:lineRule="auto"/>
              <w:ind w:firstLine="268"/>
              <w:jc w:val="both"/>
              <w:rPr>
                <w:rFonts w:ascii="Times New Roman" w:hAnsi="Times New Roman" w:cs="Times New Roman"/>
                <w:iCs/>
                <w:strike/>
                <w:sz w:val="24"/>
                <w:szCs w:val="24"/>
                <w:lang w:val="ro-MD"/>
              </w:rPr>
            </w:pPr>
            <w:r w:rsidRPr="00F467AE">
              <w:rPr>
                <w:rFonts w:ascii="Times New Roman" w:hAnsi="Times New Roman" w:cs="Times New Roman"/>
                <w:iCs/>
                <w:sz w:val="24"/>
                <w:szCs w:val="24"/>
                <w:lang w:val="ro-MD"/>
              </w:rPr>
              <w:t>Nu este aplicabil.</w:t>
            </w:r>
          </w:p>
        </w:tc>
      </w:tr>
      <w:tr w:rsidR="00B273EB" w:rsidRPr="00A44698"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312BCA" w:rsidRPr="00F467AE" w:rsidRDefault="00B273EB" w:rsidP="00DC5383">
            <w:pPr>
              <w:spacing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t xml:space="preserve">5. Compatibilitatea proiectului actului normativ cu </w:t>
            </w:r>
            <w:r w:rsidR="00200BDD" w:rsidRPr="00F467AE">
              <w:rPr>
                <w:rFonts w:ascii="Times New Roman" w:hAnsi="Times New Roman" w:cs="Times New Roman"/>
                <w:b/>
                <w:bCs/>
                <w:iCs/>
                <w:sz w:val="24"/>
                <w:szCs w:val="24"/>
                <w:lang w:val="ro-MD"/>
              </w:rPr>
              <w:t>legislația</w:t>
            </w:r>
            <w:r w:rsidRPr="00F467AE">
              <w:rPr>
                <w:rFonts w:ascii="Times New Roman" w:hAnsi="Times New Roman" w:cs="Times New Roman"/>
                <w:b/>
                <w:bCs/>
                <w:iCs/>
                <w:sz w:val="24"/>
                <w:szCs w:val="24"/>
                <w:lang w:val="ro-MD"/>
              </w:rPr>
              <w:t xml:space="preserve"> UE</w:t>
            </w:r>
          </w:p>
        </w:tc>
      </w:tr>
      <w:tr w:rsidR="0062174B" w:rsidRPr="00A44698"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rsidR="00D4275D" w:rsidRPr="00D4275D" w:rsidRDefault="00491822" w:rsidP="00D4275D">
            <w:pPr>
              <w:spacing w:after="0"/>
              <w:jc w:val="both"/>
              <w:rPr>
                <w:rFonts w:ascii="Times New Roman" w:hAnsi="Times New Roman" w:cs="Times New Roman"/>
                <w:iCs/>
                <w:sz w:val="24"/>
                <w:szCs w:val="24"/>
              </w:rPr>
            </w:pPr>
            <w:r w:rsidRPr="00F467AE">
              <w:rPr>
                <w:rFonts w:ascii="Times New Roman" w:hAnsi="Times New Roman" w:cs="Times New Roman"/>
                <w:iCs/>
                <w:sz w:val="24"/>
                <w:szCs w:val="24"/>
                <w:lang w:val="ro-MD"/>
              </w:rPr>
              <w:t xml:space="preserve">Prezentul proiect </w:t>
            </w:r>
            <w:r w:rsidR="00D4275D" w:rsidRPr="00D4275D">
              <w:rPr>
                <w:rFonts w:ascii="Times New Roman" w:hAnsi="Times New Roman" w:cs="Times New Roman"/>
                <w:iCs/>
                <w:sz w:val="24"/>
                <w:szCs w:val="24"/>
              </w:rPr>
              <w:t>pune în aplicare următoarele acte ale Uniunii Europene:</w:t>
            </w:r>
          </w:p>
          <w:p w:rsidR="00D4275D" w:rsidRPr="00D4275D" w:rsidRDefault="00D4275D" w:rsidP="00D4275D">
            <w:pPr>
              <w:spacing w:after="0" w:line="276" w:lineRule="auto"/>
              <w:ind w:firstLine="126"/>
              <w:jc w:val="both"/>
              <w:rPr>
                <w:rFonts w:ascii="Times New Roman" w:hAnsi="Times New Roman" w:cs="Times New Roman"/>
                <w:iCs/>
                <w:sz w:val="24"/>
                <w:szCs w:val="24"/>
              </w:rPr>
            </w:pPr>
            <w:r w:rsidRPr="00D4275D">
              <w:rPr>
                <w:rFonts w:ascii="Times New Roman" w:hAnsi="Times New Roman" w:cs="Times New Roman"/>
                <w:iCs/>
                <w:sz w:val="24"/>
                <w:szCs w:val="24"/>
              </w:rPr>
              <w:t>– pune în aplicare Regulamentul de punere în aplicare (UE) 2025/505 al Comisiei din 19 martie 2025 de modificare a Regulamentului de punere în aplicare (UE) 2022/632 în ceea ce privește prelungirea măsurilor temporare privind fructele specificate originare din Argentina, Brazilia, Africa de Sud, Uruguay și Zimbabwe pentru a preveni introducerea și răspândirea în Uniune a organismului dăunător Phyllosticta citricarpa (McAlpine) Van der Aa, CELEX: 32025R0505;</w:t>
            </w:r>
          </w:p>
          <w:p w:rsidR="00D4275D" w:rsidRPr="00D4275D" w:rsidRDefault="00D4275D" w:rsidP="00D4275D">
            <w:pPr>
              <w:spacing w:after="0" w:line="276" w:lineRule="auto"/>
              <w:ind w:firstLine="126"/>
              <w:jc w:val="both"/>
              <w:rPr>
                <w:rFonts w:ascii="Times New Roman" w:hAnsi="Times New Roman" w:cs="Times New Roman"/>
                <w:iCs/>
                <w:sz w:val="24"/>
                <w:szCs w:val="24"/>
              </w:rPr>
            </w:pPr>
            <w:r w:rsidRPr="00D4275D">
              <w:rPr>
                <w:rFonts w:ascii="Times New Roman" w:hAnsi="Times New Roman" w:cs="Times New Roman"/>
                <w:iCs/>
                <w:sz w:val="24"/>
                <w:szCs w:val="24"/>
              </w:rPr>
              <w:t xml:space="preserve">– pune în aplicare Decizia de punere în aplicare (UE) 2017/2374 a Comisiei din 15 decembrie 2017 de stabilire a condițiilor pentru circulația, depozitarea și prelucrarea anumitor fructe și a hibrizilor lor, </w:t>
            </w:r>
            <w:r w:rsidRPr="00D4275D">
              <w:rPr>
                <w:rFonts w:ascii="Times New Roman" w:hAnsi="Times New Roman" w:cs="Times New Roman"/>
                <w:iCs/>
                <w:sz w:val="24"/>
                <w:szCs w:val="24"/>
              </w:rPr>
              <w:lastRenderedPageBreak/>
              <w:t>originare din țări terțe, în vederea împiedicării introducerii în Uniune a anumitor organisme dăunătoare, CELEX: 32017D2374.</w:t>
            </w:r>
          </w:p>
          <w:p w:rsidR="00991101" w:rsidRPr="00576C50" w:rsidRDefault="00201327" w:rsidP="00B43D0C">
            <w:pPr>
              <w:pStyle w:val="Listparagraf"/>
              <w:spacing w:line="276" w:lineRule="auto"/>
              <w:ind w:left="0" w:firstLine="126"/>
              <w:jc w:val="both"/>
              <w:rPr>
                <w:rFonts w:ascii="Times New Roman" w:hAnsi="Times New Roman" w:cs="Times New Roman"/>
                <w:sz w:val="24"/>
                <w:szCs w:val="24"/>
              </w:rPr>
            </w:pPr>
            <w:r w:rsidRPr="00FC688B">
              <w:rPr>
                <w:rFonts w:ascii="Times New Roman" w:hAnsi="Times New Roman" w:cs="Times New Roman"/>
                <w:sz w:val="24"/>
                <w:szCs w:val="24"/>
              </w:rPr>
              <w:t>Gradul de transpunere se indică expres, pentru fiecare act, în tabelele de concordanță, potrivit pct. 33 din Regulamentul privind armonizarea legislației Republicii Moldova cu legislația Uniunii Europene, aprobat prin Hotărârea Guvernului nr. 1171/2018.</w:t>
            </w:r>
            <w:r w:rsidR="00B43D0C">
              <w:rPr>
                <w:rFonts w:ascii="Times New Roman" w:hAnsi="Times New Roman" w:cs="Times New Roman"/>
                <w:sz w:val="24"/>
                <w:szCs w:val="24"/>
              </w:rPr>
              <w:t xml:space="preserve"> </w:t>
            </w:r>
            <w:r w:rsidRPr="00991101">
              <w:rPr>
                <w:rFonts w:ascii="Times New Roman" w:hAnsi="Times New Roman" w:cs="Times New Roman"/>
                <w:sz w:val="24"/>
                <w:szCs w:val="24"/>
              </w:rPr>
              <w:t>Prevederile Uniunii Europene neaplicabile sunt calificate distinct în tabelele de concordanță</w:t>
            </w:r>
            <w:r w:rsidR="00576C50">
              <w:rPr>
                <w:rFonts w:ascii="Times New Roman" w:hAnsi="Times New Roman" w:cs="Times New Roman"/>
                <w:sz w:val="24"/>
                <w:szCs w:val="24"/>
              </w:rPr>
              <w:t>.</w:t>
            </w:r>
          </w:p>
          <w:p w:rsidR="00201327" w:rsidRPr="007D059A" w:rsidRDefault="00201327" w:rsidP="00B43D0C">
            <w:pPr>
              <w:pStyle w:val="Listparagraf"/>
              <w:spacing w:line="276" w:lineRule="auto"/>
              <w:ind w:left="0" w:firstLine="126"/>
              <w:jc w:val="both"/>
              <w:rPr>
                <w:rFonts w:ascii="Times New Roman" w:hAnsi="Times New Roman" w:cs="Times New Roman"/>
                <w:sz w:val="24"/>
                <w:szCs w:val="24"/>
                <w:lang w:val="ro-MD"/>
              </w:rPr>
            </w:pPr>
            <w:r w:rsidRPr="007D059A">
              <w:rPr>
                <w:rFonts w:ascii="Times New Roman" w:hAnsi="Times New Roman" w:cs="Times New Roman"/>
                <w:sz w:val="24"/>
                <w:szCs w:val="24"/>
                <w:lang w:val="ro-MD"/>
              </w:rPr>
              <w:t>Art. 3 alin. (3) din Decizia (UE) 2017/2374 este pus în aplicare prin adaptare la ordinea juridică națională. Ipoteza reglementată de norma UE — circulația fructelor specificate în alt stat membru decât cel prin care au fost introduse în Uniune, cu acordul organismelor oficiale responsabile din statele membre în cauză — presupune existența a două jurisdicții distincte. Republica Moldova, ca stat unitar care nu este membru al Uniunii Europene, nu prezintă această configurație: punctul de trecere a frontierei de stat și locul prelucrării industriale se află în jurisdicția aceleiași autorități competente. Echivalentul funcțional, reflectat la pct. 5 și 6 din anexa nr. 4, este acordul autorității competente naționale, exprimat în cadrul controlului oficial la punctul de trecere a frontierei de stat, cu cooperarea subdiviziunilor teritoriale — soluție confirmată de art. 7 alin. (2) din Regulamentul (UE) 2022/632.</w:t>
            </w:r>
          </w:p>
          <w:p w:rsidR="00201327" w:rsidRPr="007D059A" w:rsidRDefault="00201327" w:rsidP="00B43D0C">
            <w:pPr>
              <w:pStyle w:val="Listparagraf"/>
              <w:spacing w:line="276" w:lineRule="auto"/>
              <w:ind w:left="0" w:firstLine="126"/>
              <w:jc w:val="both"/>
              <w:rPr>
                <w:rFonts w:ascii="Times New Roman" w:hAnsi="Times New Roman" w:cs="Times New Roman"/>
                <w:sz w:val="24"/>
                <w:szCs w:val="24"/>
                <w:lang w:val="ro-MD"/>
              </w:rPr>
            </w:pPr>
            <w:r w:rsidRPr="007D059A">
              <w:rPr>
                <w:rFonts w:ascii="Times New Roman" w:hAnsi="Times New Roman" w:cs="Times New Roman"/>
                <w:sz w:val="24"/>
                <w:szCs w:val="24"/>
                <w:lang w:val="ro-MD"/>
              </w:rPr>
              <w:t>Pentru înlăturarea oricărui risc de interpretare a acestei norme în sensul instituirii unei proceduri de autorizare, pct. 5 al anexei nr. 4 prevede expres că acordul privind deplasarea nu constituie act permisiv în sensul Legii nr. 160/2011, nu se solicită printr-o procedură separată și nu este supus plății.</w:t>
            </w:r>
          </w:p>
          <w:p w:rsidR="00201327" w:rsidRPr="007D059A" w:rsidRDefault="00201327" w:rsidP="00576C50">
            <w:pPr>
              <w:pStyle w:val="Listparagraf"/>
              <w:spacing w:line="276" w:lineRule="auto"/>
              <w:ind w:left="0" w:firstLine="126"/>
              <w:jc w:val="both"/>
              <w:rPr>
                <w:rFonts w:ascii="Times New Roman" w:hAnsi="Times New Roman" w:cs="Times New Roman"/>
                <w:sz w:val="24"/>
                <w:szCs w:val="24"/>
                <w:lang w:val="ro-MD"/>
              </w:rPr>
            </w:pPr>
            <w:r w:rsidRPr="007D059A">
              <w:rPr>
                <w:rFonts w:ascii="Times New Roman" w:hAnsi="Times New Roman" w:cs="Times New Roman"/>
                <w:sz w:val="24"/>
                <w:szCs w:val="24"/>
                <w:lang w:val="ro-MD"/>
              </w:rPr>
              <w:t>Art. 4 alin. (1) și art. 5 alin. (1) din Decizia (UE) 2017/2374 — potrivit cărora instalațiile de prelucrare și spațiile de depozitare trebuie să fie înregistrate oficial și autorizate în acest scop — sunt puse în aplicare prin norme de trimitere la actele legislative naționale care reglementează aceste regimuri: art. 65–67 și art. 41 din Legea nr. 422/2023, Legea nr. 82/2024 privind controalele oficiale în domeniul agroalimentar și Legea nr. 306/2018 privind siguranța alimentelor. Proiectul nu instituie acte permisive suplimentare celor prevăzute de actele legislative menționate, ceea ce este stipulat expres la pct. 7 și 11 ale anexei nr. 4, în conformitate cu lit. d) art. 5 din Legea nr. 160/2011.</w:t>
            </w:r>
          </w:p>
          <w:p w:rsidR="00201327" w:rsidRPr="00576C50" w:rsidRDefault="00201327" w:rsidP="00576C50">
            <w:pPr>
              <w:pStyle w:val="Listparagraf"/>
              <w:spacing w:after="0" w:line="276" w:lineRule="auto"/>
              <w:ind w:left="0" w:firstLine="126"/>
              <w:jc w:val="both"/>
              <w:rPr>
                <w:rFonts w:ascii="Times New Roman" w:hAnsi="Times New Roman" w:cs="Times New Roman"/>
                <w:b/>
                <w:bCs/>
                <w:iCs/>
                <w:sz w:val="24"/>
                <w:szCs w:val="24"/>
                <w:lang w:val="ro-MD"/>
              </w:rPr>
            </w:pPr>
            <w:r w:rsidRPr="007D059A">
              <w:rPr>
                <w:rFonts w:ascii="Times New Roman" w:hAnsi="Times New Roman" w:cs="Times New Roman"/>
                <w:sz w:val="24"/>
                <w:szCs w:val="24"/>
                <w:lang w:val="ro-MD"/>
              </w:rPr>
              <w:t>Întru asigurarea compatibilității proiectului cu actele Uniunii Europene, au fost elaborate Tabelul comparativ și tabelele de concordanță, restructurate potrivit anexei nr. 2 la Hotărârea Guvernului nr. 1171/2018, pe rânduri distincte pentru fiecare articol, alineat și literă.</w:t>
            </w:r>
          </w:p>
        </w:tc>
      </w:tr>
      <w:tr w:rsidR="0062174B" w:rsidRPr="00F467AE"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rsidR="0062174B" w:rsidRPr="00F467AE" w:rsidRDefault="0062174B" w:rsidP="00DC5383">
            <w:pPr>
              <w:spacing w:line="276" w:lineRule="auto"/>
              <w:ind w:firstLine="268"/>
              <w:jc w:val="both"/>
              <w:rPr>
                <w:rFonts w:ascii="Times New Roman" w:hAnsi="Times New Roman" w:cs="Times New Roman"/>
                <w:b/>
                <w:bCs/>
                <w:iCs/>
                <w:sz w:val="24"/>
                <w:szCs w:val="24"/>
                <w:lang w:val="ro-MD"/>
              </w:rPr>
            </w:pPr>
            <w:r w:rsidRPr="00F467AE">
              <w:rPr>
                <w:rFonts w:ascii="Times New Roman" w:hAnsi="Times New Roman" w:cs="Times New Roman"/>
                <w:iCs/>
                <w:sz w:val="24"/>
                <w:szCs w:val="24"/>
                <w:lang w:val="ro-MD"/>
              </w:rPr>
              <w:lastRenderedPageBreak/>
              <w:t xml:space="preserve">5.1. Măsuri normative necesare pentru transpunerea actelor juridice ale UE în </w:t>
            </w:r>
            <w:r w:rsidR="00491822" w:rsidRPr="00F467AE">
              <w:rPr>
                <w:rFonts w:ascii="Times New Roman" w:hAnsi="Times New Roman" w:cs="Times New Roman"/>
                <w:iCs/>
                <w:sz w:val="24"/>
                <w:szCs w:val="24"/>
                <w:lang w:val="ro-MD"/>
              </w:rPr>
              <w:t>legislația</w:t>
            </w:r>
            <w:r w:rsidRPr="00F467AE">
              <w:rPr>
                <w:rFonts w:ascii="Times New Roman" w:hAnsi="Times New Roman" w:cs="Times New Roman"/>
                <w:iCs/>
                <w:sz w:val="24"/>
                <w:szCs w:val="24"/>
                <w:lang w:val="ro-MD"/>
              </w:rPr>
              <w:t xml:space="preserve"> </w:t>
            </w:r>
            <w:r w:rsidR="00491822" w:rsidRPr="00F467AE">
              <w:rPr>
                <w:rFonts w:ascii="Times New Roman" w:hAnsi="Times New Roman" w:cs="Times New Roman"/>
                <w:iCs/>
                <w:sz w:val="24"/>
                <w:szCs w:val="24"/>
                <w:lang w:val="ro-MD"/>
              </w:rPr>
              <w:t>națională</w:t>
            </w:r>
          </w:p>
        </w:tc>
      </w:tr>
      <w:tr w:rsidR="00B273EB" w:rsidRPr="00A44698" w:rsidTr="00225CE9">
        <w:trPr>
          <w:trHeight w:val="475"/>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E47A8A" w:rsidRPr="00FC0286" w:rsidRDefault="00E47A8A" w:rsidP="0022471C">
            <w:pPr>
              <w:spacing w:after="0" w:line="276" w:lineRule="auto"/>
              <w:ind w:firstLine="126"/>
              <w:jc w:val="both"/>
              <w:rPr>
                <w:rFonts w:ascii="Times New Roman" w:hAnsi="Times New Roman" w:cs="Times New Roman"/>
                <w:iCs/>
                <w:sz w:val="24"/>
                <w:szCs w:val="24"/>
                <w:lang w:val="ro-MD"/>
              </w:rPr>
            </w:pPr>
            <w:r w:rsidRPr="00FC0286">
              <w:rPr>
                <w:rFonts w:ascii="Times New Roman" w:hAnsi="Times New Roman" w:cs="Times New Roman"/>
                <w:iCs/>
                <w:sz w:val="24"/>
                <w:szCs w:val="24"/>
                <w:lang w:val="ro-MD"/>
              </w:rPr>
              <w:t xml:space="preserve">Proiectul de act normativ asigură un grad ridicat de compatibilitate cu acquis-ul comunitar. Acesta nu creează divergențe normative, ci, dimpotrivă, elimină decalajele dintre legislația națională, HG nr. </w:t>
            </w:r>
            <w:r w:rsidR="00CF5856">
              <w:rPr>
                <w:rFonts w:ascii="Times New Roman" w:hAnsi="Times New Roman" w:cs="Times New Roman"/>
                <w:iCs/>
                <w:sz w:val="24"/>
                <w:szCs w:val="24"/>
                <w:lang w:val="ro-MD"/>
              </w:rPr>
              <w:t>71/2025</w:t>
            </w:r>
            <w:r w:rsidRPr="00FC0286">
              <w:rPr>
                <w:rFonts w:ascii="Times New Roman" w:hAnsi="Times New Roman" w:cs="Times New Roman"/>
                <w:iCs/>
                <w:sz w:val="24"/>
                <w:szCs w:val="24"/>
                <w:lang w:val="ro-MD"/>
              </w:rPr>
              <w:t xml:space="preserve"> și noile descoperiri științifice validate la nivel european.</w:t>
            </w:r>
          </w:p>
          <w:p w:rsidR="00E47A8A" w:rsidRPr="002B164A" w:rsidRDefault="008352E1" w:rsidP="0022471C">
            <w:pPr>
              <w:spacing w:after="0" w:line="276" w:lineRule="auto"/>
              <w:ind w:firstLine="126"/>
              <w:jc w:val="both"/>
              <w:rPr>
                <w:rFonts w:ascii="Times New Roman" w:hAnsi="Times New Roman" w:cs="Times New Roman"/>
                <w:iCs/>
                <w:sz w:val="24"/>
                <w:szCs w:val="24"/>
                <w:lang w:val="ro-MD"/>
              </w:rPr>
            </w:pPr>
            <w:r>
              <w:rPr>
                <w:rFonts w:ascii="Times New Roman" w:hAnsi="Times New Roman" w:cs="Times New Roman"/>
                <w:iCs/>
                <w:sz w:val="24"/>
                <w:szCs w:val="24"/>
                <w:lang w:val="ro-MD"/>
              </w:rPr>
              <w:t>P</w:t>
            </w:r>
            <w:r w:rsidR="00E47A8A" w:rsidRPr="002B164A">
              <w:rPr>
                <w:rFonts w:ascii="Times New Roman" w:hAnsi="Times New Roman" w:cs="Times New Roman"/>
                <w:iCs/>
                <w:sz w:val="24"/>
                <w:szCs w:val="24"/>
                <w:lang w:val="ro-MD"/>
              </w:rPr>
              <w:t>entru transpunerea deplină și eficientă a actelor juridice, proiectul prevede următoarele mecanisme normative în legislația națională:</w:t>
            </w:r>
          </w:p>
          <w:p w:rsidR="00E47A8A" w:rsidRDefault="00E47A8A" w:rsidP="0022471C">
            <w:pPr>
              <w:spacing w:after="0" w:line="276" w:lineRule="auto"/>
              <w:ind w:firstLine="126"/>
              <w:jc w:val="both"/>
              <w:rPr>
                <w:rFonts w:ascii="Times New Roman" w:hAnsi="Times New Roman" w:cs="Times New Roman"/>
                <w:iCs/>
                <w:sz w:val="24"/>
                <w:szCs w:val="24"/>
                <w:lang w:val="ro-MD"/>
              </w:rPr>
            </w:pPr>
            <w:r w:rsidRPr="002B164A">
              <w:rPr>
                <w:rFonts w:ascii="Times New Roman" w:hAnsi="Times New Roman" w:cs="Times New Roman"/>
                <w:iCs/>
                <w:sz w:val="24"/>
                <w:szCs w:val="24"/>
                <w:lang w:val="ro-MD"/>
              </w:rPr>
              <w:t xml:space="preserve">- </w:t>
            </w:r>
            <w:r>
              <w:rPr>
                <w:rFonts w:ascii="Times New Roman" w:hAnsi="Times New Roman" w:cs="Times New Roman"/>
                <w:iCs/>
                <w:sz w:val="24"/>
                <w:szCs w:val="24"/>
                <w:lang w:val="ro-MD"/>
              </w:rPr>
              <w:t>a</w:t>
            </w:r>
            <w:r w:rsidRPr="002B164A">
              <w:rPr>
                <w:rFonts w:ascii="Times New Roman" w:hAnsi="Times New Roman" w:cs="Times New Roman"/>
                <w:iCs/>
                <w:sz w:val="24"/>
                <w:szCs w:val="24"/>
                <w:lang w:val="ro-MD"/>
              </w:rPr>
              <w:t xml:space="preserve">ctualizarea anexelor Hotărârii de Guvern nr. </w:t>
            </w:r>
            <w:r w:rsidR="00CF5856">
              <w:rPr>
                <w:rFonts w:ascii="Times New Roman" w:hAnsi="Times New Roman" w:cs="Times New Roman"/>
                <w:iCs/>
                <w:sz w:val="24"/>
                <w:szCs w:val="24"/>
                <w:lang w:val="ro-MD"/>
              </w:rPr>
              <w:t>71/2025</w:t>
            </w:r>
            <w:r w:rsidRPr="002B164A">
              <w:rPr>
                <w:rFonts w:ascii="Times New Roman" w:hAnsi="Times New Roman" w:cs="Times New Roman"/>
                <w:iCs/>
                <w:sz w:val="24"/>
                <w:szCs w:val="24"/>
                <w:lang w:val="ro-MD"/>
              </w:rPr>
              <w:t xml:space="preserve"> prin</w:t>
            </w:r>
            <w:r w:rsidR="00AB29F7">
              <w:rPr>
                <w:rFonts w:ascii="Times New Roman" w:hAnsi="Times New Roman" w:cs="Times New Roman"/>
                <w:iCs/>
                <w:sz w:val="24"/>
                <w:szCs w:val="24"/>
                <w:lang w:val="ro-MD"/>
              </w:rPr>
              <w:t xml:space="preserve"> completarea anexei nr. 1, </w:t>
            </w:r>
            <w:r w:rsidR="00077793">
              <w:rPr>
                <w:rFonts w:ascii="Times New Roman" w:hAnsi="Times New Roman" w:cs="Times New Roman"/>
                <w:iCs/>
                <w:sz w:val="24"/>
                <w:szCs w:val="24"/>
                <w:lang w:val="ro-MD"/>
              </w:rPr>
              <w:t>abrogarea</w:t>
            </w:r>
            <w:r w:rsidRPr="002B164A">
              <w:rPr>
                <w:rFonts w:ascii="Times New Roman" w:hAnsi="Times New Roman" w:cs="Times New Roman"/>
                <w:iCs/>
                <w:sz w:val="24"/>
                <w:szCs w:val="24"/>
                <w:lang w:val="ro-MD"/>
              </w:rPr>
              <w:t xml:space="preserve"> anexe</w:t>
            </w:r>
            <w:r w:rsidR="00097E29">
              <w:rPr>
                <w:rFonts w:ascii="Times New Roman" w:hAnsi="Times New Roman" w:cs="Times New Roman"/>
                <w:iCs/>
                <w:sz w:val="24"/>
                <w:szCs w:val="24"/>
                <w:lang w:val="ro-MD"/>
              </w:rPr>
              <w:t>i</w:t>
            </w:r>
            <w:r w:rsidRPr="002B164A">
              <w:rPr>
                <w:rFonts w:ascii="Times New Roman" w:hAnsi="Times New Roman" w:cs="Times New Roman"/>
                <w:iCs/>
                <w:sz w:val="24"/>
                <w:szCs w:val="24"/>
                <w:lang w:val="ro-MD"/>
              </w:rPr>
              <w:t xml:space="preserve"> nr. </w:t>
            </w:r>
            <w:r w:rsidR="00097E29">
              <w:rPr>
                <w:rFonts w:ascii="Times New Roman" w:hAnsi="Times New Roman" w:cs="Times New Roman"/>
                <w:iCs/>
                <w:sz w:val="24"/>
                <w:szCs w:val="24"/>
                <w:lang w:val="ro-MD"/>
              </w:rPr>
              <w:t>3</w:t>
            </w:r>
            <w:r w:rsidR="00AB29F7">
              <w:rPr>
                <w:rFonts w:ascii="Times New Roman" w:hAnsi="Times New Roman" w:cs="Times New Roman"/>
                <w:iCs/>
                <w:sz w:val="24"/>
                <w:szCs w:val="24"/>
                <w:lang w:val="ro-MD"/>
              </w:rPr>
              <w:t xml:space="preserve"> și completarea cu anexa nr. 4</w:t>
            </w:r>
            <w:r w:rsidRPr="002B164A">
              <w:rPr>
                <w:rFonts w:ascii="Times New Roman" w:hAnsi="Times New Roman" w:cs="Times New Roman"/>
                <w:iCs/>
                <w:sz w:val="24"/>
                <w:szCs w:val="24"/>
                <w:lang w:val="ro-MD"/>
              </w:rPr>
              <w:t>;</w:t>
            </w:r>
          </w:p>
          <w:p w:rsidR="00FC196F" w:rsidRPr="002B164A" w:rsidRDefault="00FC196F" w:rsidP="0022471C">
            <w:pPr>
              <w:spacing w:after="0" w:line="276" w:lineRule="auto"/>
              <w:ind w:firstLine="126"/>
              <w:jc w:val="both"/>
              <w:rPr>
                <w:rFonts w:ascii="Times New Roman" w:hAnsi="Times New Roman" w:cs="Times New Roman"/>
                <w:iCs/>
                <w:sz w:val="24"/>
                <w:szCs w:val="24"/>
                <w:lang w:val="ro-MD"/>
              </w:rPr>
            </w:pPr>
            <w:r>
              <w:rPr>
                <w:rFonts w:ascii="Times New Roman" w:hAnsi="Times New Roman" w:cs="Times New Roman"/>
                <w:iCs/>
                <w:sz w:val="24"/>
                <w:szCs w:val="24"/>
                <w:lang w:val="ro-MD"/>
              </w:rPr>
              <w:t>- s</w:t>
            </w:r>
            <w:r w:rsidRPr="00FC196F">
              <w:rPr>
                <w:rFonts w:ascii="Times New Roman" w:hAnsi="Times New Roman" w:cs="Times New Roman"/>
                <w:iCs/>
                <w:sz w:val="24"/>
                <w:szCs w:val="24"/>
                <w:lang w:val="ro-MD"/>
              </w:rPr>
              <w:t>tabilirea unor termene stricte de aplicare și valabilitate</w:t>
            </w:r>
            <w:r w:rsidR="00367393">
              <w:rPr>
                <w:rFonts w:ascii="Times New Roman" w:hAnsi="Times New Roman" w:cs="Times New Roman"/>
                <w:iCs/>
                <w:sz w:val="24"/>
                <w:szCs w:val="24"/>
                <w:lang w:val="ro-MD"/>
              </w:rPr>
              <w:t xml:space="preserve"> prin i</w:t>
            </w:r>
            <w:r w:rsidRPr="00FC196F">
              <w:rPr>
                <w:rFonts w:ascii="Times New Roman" w:hAnsi="Times New Roman" w:cs="Times New Roman"/>
                <w:iCs/>
                <w:sz w:val="24"/>
                <w:szCs w:val="24"/>
                <w:lang w:val="ro-MD"/>
              </w:rPr>
              <w:t>ntroducerea clauzelor de expirare</w:t>
            </w:r>
            <w:r w:rsidR="00367393">
              <w:rPr>
                <w:rFonts w:ascii="Times New Roman" w:hAnsi="Times New Roman" w:cs="Times New Roman"/>
                <w:iCs/>
                <w:sz w:val="24"/>
                <w:szCs w:val="24"/>
                <w:lang w:val="ro-MD"/>
              </w:rPr>
              <w:t>;</w:t>
            </w:r>
          </w:p>
          <w:p w:rsidR="00E47A8A" w:rsidRPr="002B164A" w:rsidRDefault="00E47A8A" w:rsidP="0022471C">
            <w:pPr>
              <w:spacing w:after="0" w:line="276" w:lineRule="auto"/>
              <w:ind w:firstLine="126"/>
              <w:jc w:val="both"/>
              <w:rPr>
                <w:rFonts w:ascii="Times New Roman" w:hAnsi="Times New Roman" w:cs="Times New Roman"/>
                <w:iCs/>
                <w:sz w:val="24"/>
                <w:szCs w:val="24"/>
                <w:lang w:val="ro-MD"/>
              </w:rPr>
            </w:pPr>
            <w:r w:rsidRPr="002B164A">
              <w:rPr>
                <w:rFonts w:ascii="Times New Roman" w:hAnsi="Times New Roman" w:cs="Times New Roman"/>
                <w:iCs/>
                <w:sz w:val="24"/>
                <w:szCs w:val="24"/>
                <w:lang w:val="ro-MD"/>
              </w:rPr>
              <w:t xml:space="preserve">- </w:t>
            </w:r>
            <w:r w:rsidR="00124D15" w:rsidRPr="004D6913">
              <w:rPr>
                <w:rFonts w:ascii="Times New Roman" w:hAnsi="Times New Roman" w:cs="Times New Roman"/>
                <w:iCs/>
                <w:sz w:val="24"/>
                <w:szCs w:val="24"/>
                <w:lang w:val="ro-MD"/>
              </w:rPr>
              <w:t>i</w:t>
            </w:r>
            <w:r w:rsidR="00367393" w:rsidRPr="004D6913">
              <w:rPr>
                <w:rFonts w:ascii="Times New Roman" w:hAnsi="Times New Roman" w:cs="Times New Roman"/>
                <w:iCs/>
                <w:sz w:val="24"/>
                <w:szCs w:val="24"/>
                <w:lang w:val="ro-MD"/>
              </w:rPr>
              <w:t>nstituirea de obligații procedurale și mecanisme de control</w:t>
            </w:r>
            <w:r w:rsidR="004B2FCC" w:rsidRPr="004D6913">
              <w:rPr>
                <w:rFonts w:ascii="Times New Roman" w:hAnsi="Times New Roman" w:cs="Times New Roman"/>
                <w:iCs/>
                <w:sz w:val="24"/>
                <w:szCs w:val="24"/>
                <w:lang w:val="ro-MD"/>
              </w:rPr>
              <w:t xml:space="preserve"> pentru </w:t>
            </w:r>
            <w:r w:rsidRPr="004D6913">
              <w:rPr>
                <w:rFonts w:ascii="Times New Roman" w:hAnsi="Times New Roman" w:cs="Times New Roman"/>
                <w:iCs/>
                <w:sz w:val="24"/>
                <w:szCs w:val="24"/>
                <w:lang w:val="ro-MD"/>
              </w:rPr>
              <w:t xml:space="preserve">autoritatea </w:t>
            </w:r>
            <w:r w:rsidRPr="002B164A">
              <w:rPr>
                <w:rFonts w:ascii="Times New Roman" w:hAnsi="Times New Roman" w:cs="Times New Roman"/>
                <w:iCs/>
                <w:sz w:val="24"/>
                <w:szCs w:val="24"/>
                <w:lang w:val="ro-MD"/>
              </w:rPr>
              <w:t>competentă (ANSA);</w:t>
            </w:r>
            <w:r w:rsidR="00367393">
              <w:rPr>
                <w:rFonts w:ascii="Times New Roman" w:hAnsi="Times New Roman" w:cs="Times New Roman"/>
                <w:iCs/>
                <w:sz w:val="24"/>
                <w:szCs w:val="24"/>
                <w:lang w:val="ro-MD"/>
              </w:rPr>
              <w:t xml:space="preserve"> </w:t>
            </w:r>
          </w:p>
          <w:p w:rsidR="00E47A8A" w:rsidRPr="002B164A" w:rsidRDefault="00E47A8A" w:rsidP="0022471C">
            <w:pPr>
              <w:spacing w:after="0" w:line="276" w:lineRule="auto"/>
              <w:ind w:firstLine="126"/>
              <w:jc w:val="both"/>
              <w:rPr>
                <w:rFonts w:ascii="Times New Roman" w:hAnsi="Times New Roman" w:cs="Times New Roman"/>
                <w:iCs/>
                <w:sz w:val="24"/>
                <w:szCs w:val="24"/>
                <w:lang w:val="ro-MD"/>
              </w:rPr>
            </w:pPr>
            <w:r w:rsidRPr="002B164A">
              <w:rPr>
                <w:rFonts w:ascii="Times New Roman" w:hAnsi="Times New Roman" w:cs="Times New Roman"/>
                <w:iCs/>
                <w:sz w:val="24"/>
                <w:szCs w:val="24"/>
                <w:lang w:val="ro-MD"/>
              </w:rPr>
              <w:t xml:space="preserve">- </w:t>
            </w:r>
            <w:r w:rsidR="004B2FCC" w:rsidRPr="00935658">
              <w:rPr>
                <w:rFonts w:ascii="Times New Roman" w:hAnsi="Times New Roman" w:cs="Times New Roman"/>
                <w:iCs/>
                <w:sz w:val="24"/>
                <w:szCs w:val="24"/>
                <w:lang w:val="ro-MD"/>
              </w:rPr>
              <w:t>obligativitatea</w:t>
            </w:r>
            <w:r w:rsidR="004D6913" w:rsidRPr="00935658">
              <w:rPr>
                <w:rFonts w:ascii="Times New Roman" w:hAnsi="Times New Roman" w:cs="Times New Roman"/>
                <w:iCs/>
                <w:sz w:val="24"/>
                <w:szCs w:val="24"/>
                <w:lang w:val="ro-MD"/>
              </w:rPr>
              <w:t xml:space="preserve"> pentru operatorii economici de</w:t>
            </w:r>
            <w:r w:rsidR="004B2FCC" w:rsidRPr="00935658">
              <w:rPr>
                <w:rFonts w:ascii="Times New Roman" w:hAnsi="Times New Roman" w:cs="Times New Roman"/>
                <w:iCs/>
                <w:sz w:val="24"/>
                <w:szCs w:val="24"/>
                <w:lang w:val="ro-MD"/>
              </w:rPr>
              <w:t xml:space="preserve"> notific</w:t>
            </w:r>
            <w:r w:rsidR="004D6913" w:rsidRPr="00935658">
              <w:rPr>
                <w:rFonts w:ascii="Times New Roman" w:hAnsi="Times New Roman" w:cs="Times New Roman"/>
                <w:iCs/>
                <w:sz w:val="24"/>
                <w:szCs w:val="24"/>
                <w:lang w:val="ro-MD"/>
              </w:rPr>
              <w:t>are</w:t>
            </w:r>
            <w:r w:rsidR="004B2FCC" w:rsidRPr="00935658">
              <w:rPr>
                <w:rFonts w:ascii="Times New Roman" w:hAnsi="Times New Roman" w:cs="Times New Roman"/>
                <w:iCs/>
                <w:sz w:val="24"/>
                <w:szCs w:val="24"/>
                <w:lang w:val="ro-MD"/>
              </w:rPr>
              <w:t xml:space="preserve"> </w:t>
            </w:r>
            <w:r w:rsidR="004B2FCC" w:rsidRPr="004B2FCC">
              <w:rPr>
                <w:rFonts w:ascii="Times New Roman" w:hAnsi="Times New Roman" w:cs="Times New Roman"/>
                <w:iCs/>
                <w:sz w:val="24"/>
                <w:szCs w:val="24"/>
                <w:lang w:val="ro-MD"/>
              </w:rPr>
              <w:t>prealabil</w:t>
            </w:r>
            <w:r w:rsidR="004D6913">
              <w:rPr>
                <w:rFonts w:ascii="Times New Roman" w:hAnsi="Times New Roman" w:cs="Times New Roman"/>
                <w:iCs/>
                <w:sz w:val="24"/>
                <w:szCs w:val="24"/>
                <w:lang w:val="ro-MD"/>
              </w:rPr>
              <w:t>ă</w:t>
            </w:r>
            <w:r w:rsidR="004B2FCC" w:rsidRPr="004B2FCC">
              <w:rPr>
                <w:rFonts w:ascii="Times New Roman" w:hAnsi="Times New Roman" w:cs="Times New Roman"/>
                <w:iCs/>
                <w:sz w:val="24"/>
                <w:szCs w:val="24"/>
                <w:lang w:val="ro-MD"/>
              </w:rPr>
              <w:t xml:space="preserve"> a fiecărui container importat și păstrarea registrelor de trasabilitate industrială timp de minimum 3 ani</w:t>
            </w:r>
            <w:r w:rsidRPr="002B164A">
              <w:rPr>
                <w:rFonts w:ascii="Times New Roman" w:hAnsi="Times New Roman" w:cs="Times New Roman"/>
                <w:iCs/>
                <w:sz w:val="24"/>
                <w:szCs w:val="24"/>
                <w:lang w:val="ro-MD"/>
              </w:rPr>
              <w:t>.</w:t>
            </w:r>
          </w:p>
          <w:p w:rsidR="00E47A8A" w:rsidRPr="002B164A" w:rsidRDefault="00E47A8A" w:rsidP="0022471C">
            <w:pPr>
              <w:spacing w:after="0" w:line="276" w:lineRule="auto"/>
              <w:ind w:firstLine="126"/>
              <w:jc w:val="both"/>
              <w:rPr>
                <w:rFonts w:ascii="Times New Roman" w:hAnsi="Times New Roman" w:cs="Times New Roman"/>
                <w:iCs/>
                <w:sz w:val="24"/>
                <w:szCs w:val="24"/>
                <w:lang w:val="ro-MD"/>
              </w:rPr>
            </w:pPr>
            <w:r w:rsidRPr="002B164A">
              <w:rPr>
                <w:rFonts w:ascii="Times New Roman" w:hAnsi="Times New Roman" w:cs="Times New Roman"/>
                <w:iCs/>
                <w:sz w:val="24"/>
                <w:szCs w:val="24"/>
                <w:lang w:val="ro-MD"/>
              </w:rPr>
              <w:t>Implementarea acestui proiect va permite Republicii Moldova să aplice un regim fitosanitar echivalent cu cel al statelor membre UE, eliminând barierele tehnice în comerț și oferind un nivel de protecție a teritoriului similar cu cel din spațiul comunitar.</w:t>
            </w:r>
          </w:p>
          <w:p w:rsidR="00312BCA" w:rsidRPr="00F467AE" w:rsidRDefault="00E47A8A" w:rsidP="0022471C">
            <w:pPr>
              <w:spacing w:after="0" w:line="276" w:lineRule="auto"/>
              <w:ind w:firstLine="126"/>
              <w:jc w:val="both"/>
              <w:rPr>
                <w:rFonts w:ascii="Times New Roman" w:hAnsi="Times New Roman" w:cs="Times New Roman"/>
                <w:iCs/>
                <w:sz w:val="24"/>
                <w:szCs w:val="24"/>
                <w:lang w:val="ro-MD"/>
              </w:rPr>
            </w:pPr>
            <w:r w:rsidRPr="00A56C6D">
              <w:rPr>
                <w:rFonts w:ascii="Times New Roman" w:hAnsi="Times New Roman" w:cs="Times New Roman"/>
                <w:iCs/>
                <w:sz w:val="24"/>
                <w:szCs w:val="24"/>
                <w:lang w:val="ro-MD"/>
              </w:rPr>
              <w:lastRenderedPageBreak/>
              <w:t xml:space="preserve">Întru asigurarea compatibilității proiectului propus cu actul european, </w:t>
            </w:r>
            <w:r>
              <w:rPr>
                <w:rFonts w:ascii="Times New Roman" w:hAnsi="Times New Roman" w:cs="Times New Roman"/>
                <w:iCs/>
                <w:sz w:val="24"/>
                <w:szCs w:val="24"/>
                <w:lang w:val="ro-MD"/>
              </w:rPr>
              <w:t>a fost</w:t>
            </w:r>
            <w:r w:rsidRPr="00A56C6D">
              <w:rPr>
                <w:rFonts w:ascii="Times New Roman" w:hAnsi="Times New Roman" w:cs="Times New Roman"/>
                <w:iCs/>
                <w:sz w:val="24"/>
                <w:szCs w:val="24"/>
                <w:lang w:val="ro-MD"/>
              </w:rPr>
              <w:t xml:space="preserve"> </w:t>
            </w:r>
            <w:r w:rsidRPr="00A64DE6">
              <w:rPr>
                <w:rFonts w:ascii="Times New Roman" w:hAnsi="Times New Roman" w:cs="Times New Roman"/>
                <w:iCs/>
                <w:sz w:val="24"/>
                <w:szCs w:val="24"/>
                <w:lang w:val="ro-MD"/>
              </w:rPr>
              <w:t xml:space="preserve">elaborat </w:t>
            </w:r>
            <w:r w:rsidRPr="00A64DE6">
              <w:rPr>
                <w:rFonts w:ascii="Times New Roman" w:hAnsi="Times New Roman" w:cs="Times New Roman"/>
                <w:i/>
                <w:iCs/>
                <w:sz w:val="24"/>
                <w:szCs w:val="24"/>
                <w:lang w:val="ro-MD"/>
              </w:rPr>
              <w:t xml:space="preserve">Tabelul comparativ </w:t>
            </w:r>
            <w:r w:rsidRPr="00A64DE6">
              <w:rPr>
                <w:rFonts w:ascii="Times New Roman" w:hAnsi="Times New Roman" w:cs="Times New Roman"/>
                <w:iCs/>
                <w:sz w:val="24"/>
                <w:szCs w:val="24"/>
                <w:lang w:val="ro-MD"/>
              </w:rPr>
              <w:t>și</w:t>
            </w:r>
            <w:r w:rsidRPr="00A64DE6">
              <w:rPr>
                <w:rFonts w:ascii="Times New Roman" w:hAnsi="Times New Roman" w:cs="Times New Roman"/>
                <w:i/>
                <w:iCs/>
                <w:sz w:val="24"/>
                <w:szCs w:val="24"/>
                <w:lang w:val="ro-MD"/>
              </w:rPr>
              <w:t xml:space="preserve"> Tabelul de concordanță</w:t>
            </w:r>
            <w:r w:rsidRPr="00A64DE6">
              <w:rPr>
                <w:rFonts w:ascii="Times New Roman" w:hAnsi="Times New Roman" w:cs="Times New Roman"/>
                <w:iCs/>
                <w:sz w:val="24"/>
                <w:szCs w:val="24"/>
                <w:lang w:val="ro-MD"/>
              </w:rPr>
              <w:t xml:space="preserve"> a proiectului de hotărâre de Guvern, în conform</w:t>
            </w:r>
            <w:r w:rsidRPr="00A56C6D">
              <w:rPr>
                <w:rFonts w:ascii="Times New Roman" w:hAnsi="Times New Roman" w:cs="Times New Roman"/>
                <w:iCs/>
                <w:sz w:val="24"/>
                <w:szCs w:val="24"/>
                <w:lang w:val="ro-MD"/>
              </w:rPr>
              <w:t xml:space="preserve">itate cu prevederile Regulamentului privind armonizarea legislației Republicii Moldova cu legislația Uniunii Europene, aprobat prin Hotărârea Guvernului nr.1171/2018. </w:t>
            </w:r>
            <w:r w:rsidR="00E62138" w:rsidRPr="00F467AE">
              <w:rPr>
                <w:rFonts w:ascii="Times New Roman" w:hAnsi="Times New Roman" w:cs="Times New Roman"/>
                <w:iCs/>
                <w:sz w:val="24"/>
                <w:szCs w:val="24"/>
                <w:lang w:val="ro-MD"/>
              </w:rPr>
              <w:t xml:space="preserve"> </w:t>
            </w:r>
          </w:p>
        </w:tc>
      </w:tr>
      <w:tr w:rsidR="00B273EB" w:rsidRPr="00F467AE" w:rsidTr="00225CE9">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E5FFFF"/>
            <w:tcMar>
              <w:top w:w="24" w:type="dxa"/>
              <w:left w:w="48" w:type="dxa"/>
              <w:bottom w:w="24" w:type="dxa"/>
              <w:right w:w="48" w:type="dxa"/>
            </w:tcMar>
            <w:hideMark/>
          </w:tcPr>
          <w:p w:rsidR="00B273EB" w:rsidRPr="00F467AE" w:rsidRDefault="00B273EB" w:rsidP="00DC5383">
            <w:pPr>
              <w:spacing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iCs/>
                <w:sz w:val="24"/>
                <w:szCs w:val="24"/>
                <w:lang w:val="ro-MD"/>
              </w:rPr>
              <w:lastRenderedPageBreak/>
              <w:t xml:space="preserve">5.2. Măsuri normative care urmăresc crearea cadrului juridic intern necesar pentru implementarea </w:t>
            </w:r>
            <w:r w:rsidR="00EB4005" w:rsidRPr="00F467AE">
              <w:rPr>
                <w:rFonts w:ascii="Times New Roman" w:hAnsi="Times New Roman" w:cs="Times New Roman"/>
                <w:iCs/>
                <w:sz w:val="24"/>
                <w:szCs w:val="24"/>
                <w:lang w:val="ro-MD"/>
              </w:rPr>
              <w:t>legislației</w:t>
            </w:r>
            <w:r w:rsidRPr="00F467AE">
              <w:rPr>
                <w:rFonts w:ascii="Times New Roman" w:hAnsi="Times New Roman" w:cs="Times New Roman"/>
                <w:iCs/>
                <w:sz w:val="24"/>
                <w:szCs w:val="24"/>
                <w:lang w:val="ro-MD"/>
              </w:rPr>
              <w:t xml:space="preserve"> UE</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D06B57" w:rsidRPr="0063736D" w:rsidRDefault="00036874" w:rsidP="003B690E">
            <w:pPr>
              <w:shd w:val="clear" w:color="auto" w:fill="FFFFFF"/>
              <w:spacing w:after="0" w:line="276" w:lineRule="auto"/>
              <w:ind w:firstLine="126"/>
              <w:jc w:val="both"/>
              <w:rPr>
                <w:rFonts w:ascii="Times New Roman" w:eastAsia="Times New Roman" w:hAnsi="Times New Roman" w:cs="Times New Roman"/>
                <w:color w:val="000000" w:themeColor="text1"/>
                <w:sz w:val="24"/>
                <w:szCs w:val="24"/>
                <w:lang w:val="ro-MD"/>
              </w:rPr>
            </w:pPr>
            <w:r w:rsidRPr="0063736D">
              <w:rPr>
                <w:rFonts w:ascii="Times New Roman" w:eastAsia="Times New Roman" w:hAnsi="Times New Roman" w:cs="Times New Roman"/>
                <w:color w:val="000000" w:themeColor="text1"/>
                <w:sz w:val="24"/>
                <w:szCs w:val="24"/>
                <w:lang w:val="ro-MD"/>
              </w:rPr>
              <w:t>Măsurile normative din acest proiect se concentrează pe instituirea de mecanisme de control, definirea competențelor instituționale și stabilirea obligațiilor legale pentru operatorii economici.</w:t>
            </w:r>
            <w:r w:rsidR="001F4044" w:rsidRPr="0063736D">
              <w:rPr>
                <w:rFonts w:ascii="Times New Roman" w:eastAsia="Times New Roman" w:hAnsi="Times New Roman" w:cs="Times New Roman"/>
                <w:color w:val="000000" w:themeColor="text1"/>
                <w:sz w:val="24"/>
                <w:szCs w:val="24"/>
                <w:lang w:val="ro-MD"/>
              </w:rPr>
              <w:t xml:space="preserve"> </w:t>
            </w:r>
            <w:r w:rsidRPr="0063736D">
              <w:rPr>
                <w:rFonts w:ascii="Times New Roman" w:eastAsia="Times New Roman" w:hAnsi="Times New Roman" w:cs="Times New Roman"/>
                <w:color w:val="000000" w:themeColor="text1"/>
                <w:sz w:val="24"/>
                <w:szCs w:val="24"/>
                <w:lang w:val="ro-MD"/>
              </w:rPr>
              <w:t>Aceste măsuri transformă regulamentele europene în instrumente juridice direct aplicabile pe teritoriul Republicii Moldova prin următoarele acțiuni legislative</w:t>
            </w:r>
            <w:r w:rsidR="00173E42" w:rsidRPr="0063736D">
              <w:rPr>
                <w:rFonts w:ascii="Times New Roman" w:eastAsia="Times New Roman" w:hAnsi="Times New Roman" w:cs="Times New Roman"/>
                <w:color w:val="000000" w:themeColor="text1"/>
                <w:sz w:val="24"/>
                <w:szCs w:val="24"/>
                <w:lang w:val="ro-MD"/>
              </w:rPr>
              <w:t>:</w:t>
            </w:r>
            <w:r w:rsidR="001F4044" w:rsidRPr="0063736D">
              <w:rPr>
                <w:rFonts w:ascii="Times New Roman" w:eastAsia="Times New Roman" w:hAnsi="Times New Roman" w:cs="Times New Roman"/>
                <w:color w:val="000000" w:themeColor="text1"/>
                <w:sz w:val="24"/>
                <w:szCs w:val="24"/>
                <w:lang w:val="ro-MD"/>
              </w:rPr>
              <w:t xml:space="preserve"> d</w:t>
            </w:r>
            <w:r w:rsidRPr="0063736D">
              <w:rPr>
                <w:rFonts w:ascii="Times New Roman" w:eastAsia="Times New Roman" w:hAnsi="Times New Roman" w:cs="Times New Roman"/>
                <w:color w:val="000000" w:themeColor="text1"/>
                <w:sz w:val="24"/>
                <w:szCs w:val="24"/>
                <w:lang w:val="ro-MD"/>
              </w:rPr>
              <w:t xml:space="preserve">elegarea de atribuții și competențe instituționale </w:t>
            </w:r>
            <w:r w:rsidR="00173E42" w:rsidRPr="0063736D">
              <w:rPr>
                <w:rFonts w:ascii="Times New Roman" w:eastAsia="Times New Roman" w:hAnsi="Times New Roman" w:cs="Times New Roman"/>
                <w:color w:val="000000" w:themeColor="text1"/>
                <w:sz w:val="24"/>
                <w:szCs w:val="24"/>
                <w:lang w:val="ro-MD"/>
              </w:rPr>
              <w:t xml:space="preserve">către </w:t>
            </w:r>
            <w:r w:rsidR="00D06B57" w:rsidRPr="0063736D">
              <w:rPr>
                <w:rFonts w:ascii="Times New Roman" w:eastAsia="Times New Roman" w:hAnsi="Times New Roman" w:cs="Times New Roman"/>
                <w:color w:val="000000" w:themeColor="text1"/>
                <w:sz w:val="24"/>
                <w:szCs w:val="24"/>
                <w:lang w:val="ro-MD"/>
              </w:rPr>
              <w:t>Agenția Națională pentru Siguranța Alimentelor</w:t>
            </w:r>
            <w:r w:rsidR="001F4044" w:rsidRPr="0063736D">
              <w:rPr>
                <w:rFonts w:ascii="Times New Roman" w:eastAsia="Times New Roman" w:hAnsi="Times New Roman" w:cs="Times New Roman"/>
                <w:color w:val="000000" w:themeColor="text1"/>
                <w:sz w:val="24"/>
                <w:szCs w:val="24"/>
                <w:lang w:val="ro-MD"/>
              </w:rPr>
              <w:t>,</w:t>
            </w:r>
            <w:r w:rsidR="00D7364F" w:rsidRPr="0063736D">
              <w:rPr>
                <w:rFonts w:ascii="Times New Roman" w:eastAsia="Times New Roman" w:hAnsi="Times New Roman" w:cs="Times New Roman"/>
                <w:color w:val="000000" w:themeColor="text1"/>
                <w:sz w:val="24"/>
                <w:szCs w:val="24"/>
                <w:lang w:val="ro-MD"/>
              </w:rPr>
              <w:t xml:space="preserve"> i</w:t>
            </w:r>
            <w:r w:rsidRPr="0063736D">
              <w:rPr>
                <w:rFonts w:ascii="Times New Roman" w:eastAsia="Times New Roman" w:hAnsi="Times New Roman" w:cs="Times New Roman"/>
                <w:color w:val="000000" w:themeColor="text1"/>
                <w:sz w:val="24"/>
                <w:szCs w:val="24"/>
                <w:lang w:val="ro-MD"/>
              </w:rPr>
              <w:t>nstituirea procedurilor obligatorii de control și eșantionare la frontieră</w:t>
            </w:r>
            <w:r w:rsidR="00D7364F" w:rsidRPr="0063736D">
              <w:rPr>
                <w:rFonts w:ascii="Times New Roman" w:eastAsia="Times New Roman" w:hAnsi="Times New Roman" w:cs="Times New Roman"/>
                <w:color w:val="000000" w:themeColor="text1"/>
                <w:sz w:val="24"/>
                <w:szCs w:val="24"/>
                <w:lang w:val="ro-MD"/>
              </w:rPr>
              <w:t xml:space="preserve"> și </w:t>
            </w:r>
            <w:r w:rsidR="00B363E3" w:rsidRPr="0063736D">
              <w:rPr>
                <w:rFonts w:ascii="Times New Roman" w:eastAsia="Times New Roman" w:hAnsi="Times New Roman" w:cs="Times New Roman"/>
                <w:color w:val="000000" w:themeColor="text1"/>
                <w:sz w:val="24"/>
                <w:szCs w:val="24"/>
                <w:lang w:val="ro-MD"/>
              </w:rPr>
              <w:t>c</w:t>
            </w:r>
            <w:r w:rsidRPr="0063736D">
              <w:rPr>
                <w:rFonts w:ascii="Times New Roman" w:eastAsia="Times New Roman" w:hAnsi="Times New Roman" w:cs="Times New Roman"/>
                <w:color w:val="000000" w:themeColor="text1"/>
                <w:sz w:val="24"/>
                <w:szCs w:val="24"/>
                <w:lang w:val="ro-MD"/>
              </w:rPr>
              <w:t>rearea de obligații juridice și restricții pentru operatorii economici privați</w:t>
            </w:r>
            <w:r w:rsidR="00D06B57" w:rsidRPr="0063736D">
              <w:rPr>
                <w:rFonts w:ascii="Times New Roman" w:eastAsia="Times New Roman" w:hAnsi="Times New Roman" w:cs="Times New Roman"/>
                <w:color w:val="000000" w:themeColor="text1"/>
                <w:sz w:val="24"/>
                <w:szCs w:val="24"/>
                <w:lang w:val="ro-MD"/>
              </w:rPr>
              <w:t xml:space="preserve">, condiționarea amplasării instalațiilor </w:t>
            </w:r>
            <w:r w:rsidR="00FE30A0" w:rsidRPr="0063736D">
              <w:rPr>
                <w:rFonts w:ascii="Times New Roman" w:eastAsia="Times New Roman" w:hAnsi="Times New Roman" w:cs="Times New Roman"/>
                <w:color w:val="000000" w:themeColor="text1"/>
                <w:sz w:val="24"/>
                <w:szCs w:val="24"/>
                <w:lang w:val="ro-MD"/>
              </w:rPr>
              <w:t>pentru agenții economici care prelucrează aceste produse.</w:t>
            </w:r>
          </w:p>
          <w:p w:rsidR="00B273EB" w:rsidRPr="00E05163" w:rsidRDefault="001477F3" w:rsidP="003B690E">
            <w:pPr>
              <w:shd w:val="clear" w:color="auto" w:fill="FFFFFF"/>
              <w:spacing w:after="0" w:line="276" w:lineRule="auto"/>
              <w:ind w:firstLine="126"/>
              <w:jc w:val="both"/>
              <w:rPr>
                <w:rFonts w:ascii="Times New Roman" w:hAnsi="Times New Roman" w:cs="Times New Roman"/>
                <w:iCs/>
                <w:sz w:val="24"/>
                <w:szCs w:val="24"/>
                <w:lang w:val="ro-MD"/>
              </w:rPr>
            </w:pPr>
            <w:r w:rsidRPr="00E05163">
              <w:rPr>
                <w:rFonts w:ascii="Times New Roman" w:eastAsia="Times New Roman" w:hAnsi="Times New Roman" w:cs="Times New Roman"/>
                <w:color w:val="000000"/>
                <w:sz w:val="24"/>
                <w:szCs w:val="24"/>
                <w:lang w:val="ro-MD"/>
              </w:rPr>
              <w:t xml:space="preserve">Aprobarea prevederilor în </w:t>
            </w:r>
            <w:r w:rsidR="00B8366E" w:rsidRPr="00E05163">
              <w:rPr>
                <w:rFonts w:ascii="Times New Roman" w:eastAsia="Times New Roman" w:hAnsi="Times New Roman" w:cs="Times New Roman"/>
                <w:sz w:val="24"/>
                <w:szCs w:val="24"/>
                <w:lang w:val="ro-MD"/>
              </w:rPr>
              <w:t xml:space="preserve">cauză vine </w:t>
            </w:r>
            <w:r w:rsidRPr="00E05163">
              <w:rPr>
                <w:rFonts w:ascii="Times New Roman" w:eastAsia="Times New Roman" w:hAnsi="Times New Roman" w:cs="Times New Roman"/>
                <w:sz w:val="24"/>
                <w:szCs w:val="24"/>
                <w:lang w:val="ro-MD"/>
              </w:rPr>
              <w:t xml:space="preserve">întru </w:t>
            </w:r>
            <w:r w:rsidRPr="00E05163">
              <w:rPr>
                <w:rFonts w:ascii="Times New Roman" w:eastAsia="Times New Roman" w:hAnsi="Times New Roman" w:cs="Times New Roman"/>
                <w:color w:val="000000"/>
                <w:sz w:val="24"/>
                <w:szCs w:val="24"/>
                <w:lang w:val="ro-MD"/>
              </w:rPr>
              <w:t xml:space="preserve">necesitatea facilitării </w:t>
            </w:r>
            <w:r w:rsidR="006708E8" w:rsidRPr="00E05163">
              <w:rPr>
                <w:rFonts w:ascii="Times New Roman" w:hAnsi="Times New Roman" w:cs="Times New Roman"/>
                <w:sz w:val="24"/>
                <w:szCs w:val="24"/>
                <w:lang w:val="ro-MD"/>
              </w:rPr>
              <w:t>prevenirii infestării cu dăunători care până la moment nu sunt cunoscuți pe teritoriul țării noastre</w:t>
            </w:r>
            <w:r w:rsidRPr="00E05163">
              <w:rPr>
                <w:rFonts w:ascii="Times New Roman" w:eastAsia="Times New Roman" w:hAnsi="Times New Roman" w:cs="Times New Roman"/>
                <w:color w:val="000000"/>
                <w:sz w:val="24"/>
                <w:szCs w:val="24"/>
                <w:lang w:val="ro-MD"/>
              </w:rPr>
              <w:t>, iar implementarea completă a</w:t>
            </w:r>
            <w:r w:rsidR="00B8366E" w:rsidRPr="00E05163">
              <w:rPr>
                <w:rFonts w:ascii="Times New Roman" w:eastAsia="Times New Roman" w:hAnsi="Times New Roman" w:cs="Times New Roman"/>
                <w:color w:val="000000"/>
                <w:sz w:val="24"/>
                <w:szCs w:val="24"/>
                <w:lang w:val="ro-MD"/>
              </w:rPr>
              <w:t xml:space="preserve"> acestor rigori va contribui la </w:t>
            </w:r>
            <w:r w:rsidRPr="00E05163">
              <w:rPr>
                <w:rFonts w:ascii="Times New Roman" w:eastAsia="Times New Roman" w:hAnsi="Times New Roman" w:cs="Times New Roman"/>
                <w:color w:val="000000"/>
                <w:sz w:val="24"/>
                <w:szCs w:val="24"/>
                <w:lang w:val="ro-MD"/>
              </w:rPr>
              <w:t>asigurarea</w:t>
            </w:r>
            <w:r w:rsidR="006708E8" w:rsidRPr="00E05163">
              <w:rPr>
                <w:rFonts w:ascii="Times New Roman" w:eastAsia="Times New Roman" w:hAnsi="Times New Roman" w:cs="Times New Roman"/>
                <w:color w:val="000000"/>
                <w:sz w:val="24"/>
                <w:szCs w:val="24"/>
                <w:lang w:val="ro-MD"/>
              </w:rPr>
              <w:t xml:space="preserve"> </w:t>
            </w:r>
            <w:r w:rsidR="006708E8" w:rsidRPr="00E05163">
              <w:rPr>
                <w:rFonts w:ascii="Times New Roman" w:hAnsi="Times New Roman" w:cs="Times New Roman"/>
                <w:sz w:val="24"/>
                <w:szCs w:val="24"/>
                <w:lang w:val="ro-MD"/>
              </w:rPr>
              <w:t xml:space="preserve">prevenirii </w:t>
            </w:r>
            <w:r w:rsidR="00430C3E" w:rsidRPr="00E05163">
              <w:rPr>
                <w:rFonts w:ascii="Times New Roman" w:hAnsi="Times New Roman" w:cs="Times New Roman"/>
                <w:sz w:val="24"/>
                <w:szCs w:val="24"/>
                <w:lang w:val="ro-MD"/>
              </w:rPr>
              <w:t xml:space="preserve">de </w:t>
            </w:r>
            <w:r w:rsidR="006708E8" w:rsidRPr="00E05163">
              <w:rPr>
                <w:rFonts w:ascii="Times New Roman" w:hAnsi="Times New Roman" w:cs="Times New Roman"/>
                <w:sz w:val="24"/>
                <w:szCs w:val="24"/>
                <w:lang w:val="ro-MD"/>
              </w:rPr>
              <w:t>introducer</w:t>
            </w:r>
            <w:r w:rsidR="00430C3E" w:rsidRPr="00E05163">
              <w:rPr>
                <w:rFonts w:ascii="Times New Roman" w:hAnsi="Times New Roman" w:cs="Times New Roman"/>
                <w:sz w:val="24"/>
                <w:szCs w:val="24"/>
                <w:lang w:val="ro-MD"/>
              </w:rPr>
              <w:t>e</w:t>
            </w:r>
            <w:r w:rsidR="006708E8" w:rsidRPr="00E05163">
              <w:rPr>
                <w:rFonts w:ascii="Times New Roman" w:hAnsi="Times New Roman" w:cs="Times New Roman"/>
                <w:sz w:val="24"/>
                <w:szCs w:val="24"/>
                <w:lang w:val="ro-MD"/>
              </w:rPr>
              <w:t>, răspândir</w:t>
            </w:r>
            <w:r w:rsidR="00430C3E" w:rsidRPr="00E05163">
              <w:rPr>
                <w:rFonts w:ascii="Times New Roman" w:hAnsi="Times New Roman" w:cs="Times New Roman"/>
                <w:sz w:val="24"/>
                <w:szCs w:val="24"/>
                <w:lang w:val="ro-MD"/>
              </w:rPr>
              <w:t>e</w:t>
            </w:r>
            <w:r w:rsidR="006708E8" w:rsidRPr="00E05163">
              <w:rPr>
                <w:rFonts w:ascii="Times New Roman" w:hAnsi="Times New Roman" w:cs="Times New Roman"/>
                <w:sz w:val="24"/>
                <w:szCs w:val="24"/>
                <w:lang w:val="ro-MD"/>
              </w:rPr>
              <w:t xml:space="preserve"> și e</w:t>
            </w:r>
            <w:r w:rsidR="00430C3E" w:rsidRPr="00E05163">
              <w:rPr>
                <w:rFonts w:ascii="Times New Roman" w:hAnsi="Times New Roman" w:cs="Times New Roman"/>
                <w:sz w:val="24"/>
                <w:szCs w:val="24"/>
                <w:lang w:val="ro-MD"/>
              </w:rPr>
              <w:t>radicare a</w:t>
            </w:r>
            <w:r w:rsidR="006708E8" w:rsidRPr="00E05163">
              <w:rPr>
                <w:rFonts w:ascii="Times New Roman" w:hAnsi="Times New Roman" w:cs="Times New Roman"/>
                <w:sz w:val="24"/>
                <w:szCs w:val="24"/>
                <w:lang w:val="ro-MD"/>
              </w:rPr>
              <w:t xml:space="preserve"> organismelor dăunătoare</w:t>
            </w:r>
            <w:r w:rsidR="00430C3E" w:rsidRPr="00E05163">
              <w:rPr>
                <w:rFonts w:ascii="Times New Roman" w:hAnsi="Times New Roman" w:cs="Times New Roman"/>
                <w:sz w:val="24"/>
                <w:szCs w:val="24"/>
                <w:lang w:val="ro-MD"/>
              </w:rPr>
              <w:t>.</w:t>
            </w:r>
            <w:r w:rsidRPr="00E05163">
              <w:rPr>
                <w:rFonts w:ascii="Times New Roman" w:eastAsia="Times New Roman" w:hAnsi="Times New Roman" w:cs="Times New Roman"/>
                <w:color w:val="000000"/>
                <w:sz w:val="24"/>
                <w:szCs w:val="24"/>
                <w:lang w:val="ro-MD"/>
              </w:rPr>
              <w:t xml:space="preserve"> </w:t>
            </w:r>
          </w:p>
        </w:tc>
      </w:tr>
      <w:tr w:rsidR="00B273EB" w:rsidRPr="00A44698" w:rsidTr="00225CE9">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B273EB" w:rsidRPr="00F467AE" w:rsidRDefault="00B273EB" w:rsidP="003B690E">
            <w:pPr>
              <w:spacing w:line="276" w:lineRule="auto"/>
              <w:ind w:firstLine="126"/>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t xml:space="preserve">6. Avizarea </w:t>
            </w:r>
            <w:r w:rsidR="00430C3E" w:rsidRPr="00F467AE">
              <w:rPr>
                <w:rFonts w:ascii="Times New Roman" w:hAnsi="Times New Roman" w:cs="Times New Roman"/>
                <w:b/>
                <w:bCs/>
                <w:iCs/>
                <w:sz w:val="24"/>
                <w:szCs w:val="24"/>
                <w:lang w:val="ro-MD"/>
              </w:rPr>
              <w:t>și</w:t>
            </w:r>
            <w:r w:rsidRPr="00F467AE">
              <w:rPr>
                <w:rFonts w:ascii="Times New Roman" w:hAnsi="Times New Roman" w:cs="Times New Roman"/>
                <w:b/>
                <w:bCs/>
                <w:iCs/>
                <w:sz w:val="24"/>
                <w:szCs w:val="24"/>
                <w:lang w:val="ro-MD"/>
              </w:rPr>
              <w:t xml:space="preserve"> consultarea publică a proiectului actului normativ</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036874" w:rsidRPr="00A56C6D" w:rsidRDefault="00036874" w:rsidP="003B690E">
            <w:pPr>
              <w:autoSpaceDE w:val="0"/>
              <w:autoSpaceDN w:val="0"/>
              <w:adjustRightInd w:val="0"/>
              <w:spacing w:after="0" w:line="276" w:lineRule="auto"/>
              <w:ind w:firstLine="126"/>
              <w:rPr>
                <w:rFonts w:ascii="Times New Roman" w:eastAsia="TimesNewRomanPSMT" w:hAnsi="Times New Roman" w:cs="Times New Roman"/>
                <w:sz w:val="24"/>
                <w:szCs w:val="24"/>
                <w:lang w:val="ro-MD"/>
              </w:rPr>
            </w:pPr>
            <w:r w:rsidRPr="00A56C6D">
              <w:rPr>
                <w:rFonts w:ascii="Times New Roman" w:eastAsia="TimesNewRomanPSMT" w:hAnsi="Times New Roman" w:cs="Times New Roman"/>
                <w:sz w:val="24"/>
                <w:szCs w:val="24"/>
                <w:lang w:val="ro-MD"/>
              </w:rPr>
              <w:t xml:space="preserve">Proiectul </w:t>
            </w:r>
            <w:r>
              <w:rPr>
                <w:rFonts w:ascii="Times New Roman" w:eastAsia="TimesNewRomanPSMT" w:hAnsi="Times New Roman" w:cs="Times New Roman"/>
                <w:sz w:val="24"/>
                <w:szCs w:val="24"/>
                <w:lang w:val="ro-MD"/>
              </w:rPr>
              <w:t>a f</w:t>
            </w:r>
            <w:r w:rsidR="00880F72">
              <w:rPr>
                <w:rFonts w:ascii="Times New Roman" w:eastAsia="TimesNewRomanPSMT" w:hAnsi="Times New Roman" w:cs="Times New Roman"/>
                <w:sz w:val="24"/>
                <w:szCs w:val="24"/>
                <w:lang w:val="ro-MD"/>
              </w:rPr>
              <w:t>ost</w:t>
            </w:r>
            <w:r w:rsidRPr="00A56C6D">
              <w:rPr>
                <w:rFonts w:ascii="Times New Roman" w:eastAsia="TimesNewRomanPSMT" w:hAnsi="Times New Roman" w:cs="Times New Roman"/>
                <w:sz w:val="24"/>
                <w:szCs w:val="24"/>
                <w:lang w:val="ro-MD"/>
              </w:rPr>
              <w:t xml:space="preserve"> avizat de:</w:t>
            </w:r>
          </w:p>
          <w:p w:rsidR="00036874" w:rsidRPr="00426B03"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Ministerul Mediului;</w:t>
            </w:r>
          </w:p>
          <w:p w:rsidR="00036874" w:rsidRPr="00426B03"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Ministerul Dezvoltării Economice și Digitalizării;</w:t>
            </w:r>
          </w:p>
          <w:p w:rsidR="00036874" w:rsidRPr="00426B03"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xml:space="preserve">- </w:t>
            </w:r>
            <w:r w:rsidRPr="0063736D">
              <w:rPr>
                <w:rFonts w:ascii="Times New Roman" w:eastAsia="TimesNewRomanPSMT" w:hAnsi="Times New Roman" w:cs="Times New Roman"/>
                <w:sz w:val="24"/>
                <w:szCs w:val="24"/>
                <w:lang w:val="ro-MD"/>
              </w:rPr>
              <w:t>Ministerul Infrastructurii și Dezvoltării Regionale;</w:t>
            </w:r>
          </w:p>
          <w:p w:rsidR="00036874" w:rsidRPr="00426B03"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Ministerul Educației și Cercetării;</w:t>
            </w:r>
          </w:p>
          <w:p w:rsidR="00036874" w:rsidRPr="00426B03"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Ministerul Afacerilor Interne;</w:t>
            </w:r>
          </w:p>
          <w:p w:rsidR="0034472B"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Ministerul Finanțelor;</w:t>
            </w:r>
          </w:p>
          <w:p w:rsidR="000860C0" w:rsidRDefault="000860C0" w:rsidP="003B690E">
            <w:pPr>
              <w:pStyle w:val="Listparagraf"/>
              <w:spacing w:after="0"/>
              <w:ind w:left="268" w:firstLine="126"/>
              <w:rPr>
                <w:rFonts w:ascii="Times New Roman" w:eastAsia="TimesNewRomanPSMT" w:hAnsi="Times New Roman" w:cs="Times New Roman"/>
                <w:sz w:val="24"/>
                <w:szCs w:val="24"/>
                <w:lang w:val="ro-MD"/>
              </w:rPr>
            </w:pPr>
            <w:r>
              <w:rPr>
                <w:rFonts w:ascii="Times New Roman" w:eastAsia="TimesNewRomanPSMT" w:hAnsi="Times New Roman" w:cs="Times New Roman"/>
                <w:sz w:val="24"/>
                <w:szCs w:val="24"/>
                <w:lang w:val="ro-MD"/>
              </w:rPr>
              <w:t>- Ministerul Sănătă</w:t>
            </w:r>
            <w:r w:rsidR="00A949E9">
              <w:rPr>
                <w:rFonts w:ascii="Times New Roman" w:eastAsia="TimesNewRomanPSMT" w:hAnsi="Times New Roman" w:cs="Times New Roman"/>
                <w:sz w:val="24"/>
                <w:szCs w:val="24"/>
                <w:lang w:val="ro-MD"/>
              </w:rPr>
              <w:t>ții;</w:t>
            </w:r>
          </w:p>
          <w:p w:rsidR="00036874" w:rsidRPr="00426B03" w:rsidRDefault="0034472B" w:rsidP="003B690E">
            <w:pPr>
              <w:pStyle w:val="Listparagraf"/>
              <w:spacing w:after="0"/>
              <w:ind w:left="268" w:firstLine="126"/>
              <w:rPr>
                <w:rFonts w:ascii="Times New Roman" w:eastAsia="TimesNewRomanPSMT" w:hAnsi="Times New Roman" w:cs="Times New Roman"/>
                <w:sz w:val="24"/>
                <w:szCs w:val="24"/>
                <w:lang w:val="ro-MD"/>
              </w:rPr>
            </w:pPr>
            <w:r>
              <w:rPr>
                <w:rFonts w:ascii="Times New Roman" w:eastAsia="TimesNewRomanPSMT" w:hAnsi="Times New Roman" w:cs="Times New Roman"/>
                <w:sz w:val="24"/>
                <w:szCs w:val="24"/>
                <w:lang w:val="ro-MD"/>
              </w:rPr>
              <w:t xml:space="preserve">- </w:t>
            </w:r>
            <w:r w:rsidRPr="0034472B">
              <w:rPr>
                <w:rFonts w:ascii="Times New Roman" w:eastAsia="TimesNewRomanPSMT" w:hAnsi="Times New Roman" w:cs="Times New Roman"/>
                <w:sz w:val="24"/>
                <w:szCs w:val="24"/>
                <w:lang w:val="ro-MD"/>
              </w:rPr>
              <w:t>Grupul de lucru al Comisiei de stat pentru reglementarea activității de întreprinzător;</w:t>
            </w:r>
            <w:r w:rsidR="00036874" w:rsidRPr="00426B03">
              <w:rPr>
                <w:rFonts w:ascii="Times New Roman" w:eastAsia="TimesNewRomanPSMT" w:hAnsi="Times New Roman" w:cs="Times New Roman"/>
                <w:sz w:val="24"/>
                <w:szCs w:val="24"/>
                <w:lang w:val="ro-MD"/>
              </w:rPr>
              <w:t xml:space="preserve"> </w:t>
            </w:r>
          </w:p>
          <w:p w:rsidR="00036874"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Centrul de Armonizare a Legislației;</w:t>
            </w:r>
            <w:r>
              <w:rPr>
                <w:rFonts w:ascii="Times New Roman" w:eastAsia="TimesNewRomanPSMT" w:hAnsi="Times New Roman" w:cs="Times New Roman"/>
                <w:sz w:val="24"/>
                <w:szCs w:val="24"/>
                <w:lang w:val="ro-MD"/>
              </w:rPr>
              <w:t xml:space="preserve"> </w:t>
            </w:r>
          </w:p>
          <w:p w:rsidR="00036874" w:rsidRDefault="00036874" w:rsidP="003B690E">
            <w:pPr>
              <w:pStyle w:val="Listparagraf"/>
              <w:spacing w:after="0"/>
              <w:ind w:left="268" w:firstLine="126"/>
              <w:rPr>
                <w:rFonts w:ascii="Times New Roman" w:eastAsia="TimesNewRomanPSMT" w:hAnsi="Times New Roman" w:cs="Times New Roman"/>
                <w:sz w:val="24"/>
                <w:szCs w:val="24"/>
                <w:lang w:val="ro-MD"/>
              </w:rPr>
            </w:pPr>
            <w:r w:rsidRPr="00426B03">
              <w:rPr>
                <w:rFonts w:ascii="Times New Roman" w:eastAsia="TimesNewRomanPSMT" w:hAnsi="Times New Roman" w:cs="Times New Roman"/>
                <w:sz w:val="24"/>
                <w:szCs w:val="24"/>
                <w:lang w:val="ro-MD"/>
              </w:rPr>
              <w:t>- Agenția Națională pentru Siguranța Alimentelor.</w:t>
            </w:r>
          </w:p>
          <w:p w:rsidR="00430C3E" w:rsidRPr="00F467AE" w:rsidRDefault="00510CB8" w:rsidP="003B690E">
            <w:pPr>
              <w:spacing w:after="0" w:line="276" w:lineRule="auto"/>
              <w:ind w:firstLine="126"/>
              <w:jc w:val="both"/>
              <w:rPr>
                <w:rFonts w:ascii="Times New Roman" w:eastAsia="TimesNewRomanPSMT" w:hAnsi="Times New Roman" w:cs="Times New Roman"/>
                <w:color w:val="000000"/>
                <w:sz w:val="24"/>
                <w:szCs w:val="24"/>
                <w:lang w:val="ro-MD"/>
              </w:rPr>
            </w:pPr>
            <w:r w:rsidRPr="00F467AE">
              <w:rPr>
                <w:rFonts w:ascii="Times New Roman" w:eastAsia="TimesNewRomanPSMT" w:hAnsi="Times New Roman" w:cs="Times New Roman"/>
                <w:color w:val="000000"/>
                <w:sz w:val="24"/>
                <w:szCs w:val="24"/>
                <w:lang w:val="ro-MD"/>
              </w:rPr>
              <w:t xml:space="preserve">În scopul respectării prevederilor Legii nr. 239/2008 privind transparența în procesul decizional, anunțul privind inițierea elaborării proiectului a fost plasat </w:t>
            </w:r>
            <w:r w:rsidR="006E1D25" w:rsidRPr="006E1D25">
              <w:rPr>
                <w:rFonts w:ascii="Times New Roman" w:eastAsia="TimesNewRomanPSMT" w:hAnsi="Times New Roman" w:cs="Times New Roman"/>
                <w:color w:val="000000"/>
                <w:sz w:val="24"/>
                <w:szCs w:val="24"/>
                <w:lang w:val="ro-MD"/>
              </w:rPr>
              <w:t>pe platforma particip.gov.md și pe pagina web oficială a Ministerului Agriculturii și Industriei Alimentare, la adresa</w:t>
            </w:r>
            <w:r w:rsidR="00FD6AC0">
              <w:rPr>
                <w:rFonts w:ascii="Times New Roman" w:eastAsia="TimesNewRomanPSMT" w:hAnsi="Times New Roman" w:cs="Times New Roman"/>
                <w:color w:val="000000"/>
                <w:sz w:val="24"/>
                <w:szCs w:val="24"/>
                <w:lang w:val="ro-MD"/>
              </w:rPr>
              <w:t xml:space="preserve">: </w:t>
            </w:r>
            <w:hyperlink r:id="rId7" w:history="1">
              <w:r w:rsidR="00FD6AC0" w:rsidRPr="001E60D0">
                <w:rPr>
                  <w:rStyle w:val="Hyperlink"/>
                  <w:rFonts w:ascii="Times New Roman" w:hAnsi="Times New Roman" w:cs="Times New Roman"/>
                </w:rPr>
                <w:t>https://particip.gov.md/ro/document/stages/*/16637</w:t>
              </w:r>
            </w:hyperlink>
            <w:r w:rsidR="00FD6AC0">
              <w:t xml:space="preserve"> </w:t>
            </w:r>
            <w:r w:rsidR="003D1637">
              <w:rPr>
                <w:rFonts w:ascii="Times New Roman" w:eastAsia="TimesNewRomanPSMT" w:hAnsi="Times New Roman" w:cs="Times New Roman"/>
                <w:color w:val="000000"/>
                <w:sz w:val="24"/>
                <w:szCs w:val="24"/>
                <w:lang w:val="ro-MD"/>
              </w:rPr>
              <w:t xml:space="preserve">, </w:t>
            </w:r>
            <w:r w:rsidR="003D1637" w:rsidRPr="003D1637">
              <w:rPr>
                <w:rFonts w:ascii="Times New Roman" w:eastAsia="TimesNewRomanPSMT" w:hAnsi="Times New Roman" w:cs="Times New Roman"/>
                <w:color w:val="000000"/>
                <w:sz w:val="24"/>
                <w:szCs w:val="24"/>
                <w:lang w:val="ro-MD"/>
              </w:rPr>
              <w:t>proiectul de hotărâre și Nota de fundamentare pot fi accesate nemijlocit la</w:t>
            </w:r>
            <w:r w:rsidR="003D1637">
              <w:rPr>
                <w:rFonts w:ascii="Times New Roman" w:eastAsia="TimesNewRomanPSMT" w:hAnsi="Times New Roman" w:cs="Times New Roman"/>
                <w:color w:val="000000"/>
                <w:sz w:val="24"/>
                <w:szCs w:val="24"/>
                <w:lang w:val="ro-MD"/>
              </w:rPr>
              <w:t xml:space="preserve"> această adresă.</w:t>
            </w:r>
          </w:p>
          <w:p w:rsidR="0034472B" w:rsidRPr="00397CC5" w:rsidRDefault="0034472B" w:rsidP="00880F72">
            <w:pPr>
              <w:spacing w:after="0" w:line="276" w:lineRule="auto"/>
              <w:ind w:firstLine="126"/>
              <w:jc w:val="both"/>
              <w:rPr>
                <w:rFonts w:ascii="Times New Roman" w:hAnsi="Times New Roman" w:cs="Times New Roman"/>
                <w:iCs/>
                <w:sz w:val="24"/>
                <w:szCs w:val="24"/>
                <w:lang w:val="ro-MD"/>
              </w:rPr>
            </w:pPr>
            <w:r w:rsidRPr="00397CC5">
              <w:rPr>
                <w:rFonts w:ascii="Times New Roman" w:hAnsi="Times New Roman" w:cs="Times New Roman"/>
                <w:iCs/>
                <w:sz w:val="24"/>
                <w:szCs w:val="24"/>
                <w:lang w:val="ro-MD"/>
              </w:rPr>
              <w:t xml:space="preserve">Totodată, prin scrisoarea nr. </w:t>
            </w:r>
            <w:r w:rsidR="009B19F3" w:rsidRPr="00397CC5">
              <w:rPr>
                <w:rFonts w:ascii="Times New Roman" w:eastAsia="TimesNewRomanPSMT" w:hAnsi="Times New Roman" w:cs="Times New Roman"/>
                <w:sz w:val="24"/>
                <w:szCs w:val="24"/>
                <w:lang w:val="ro-MD"/>
              </w:rPr>
              <w:t xml:space="preserve">10-07/89/1864 din 26.06.2026 </w:t>
            </w:r>
            <w:r w:rsidRPr="00397CC5">
              <w:rPr>
                <w:rFonts w:ascii="Times New Roman" w:hAnsi="Times New Roman" w:cs="Times New Roman"/>
                <w:iCs/>
                <w:sz w:val="24"/>
                <w:szCs w:val="24"/>
                <w:lang w:val="ro-MD"/>
              </w:rPr>
              <w:t xml:space="preserve">proiectul și Nota de fundamentare au fost expediate spre consultare asociațiilor de profil și </w:t>
            </w:r>
            <w:r w:rsidR="004B5A03" w:rsidRPr="00397CC5">
              <w:rPr>
                <w:rFonts w:ascii="Times New Roman" w:hAnsi="Times New Roman" w:cs="Times New Roman"/>
                <w:iCs/>
                <w:sz w:val="24"/>
                <w:szCs w:val="24"/>
                <w:lang w:val="ro-MD"/>
              </w:rPr>
              <w:t>instituțiilor din mediul academic</w:t>
            </w:r>
            <w:r w:rsidRPr="00397CC5">
              <w:rPr>
                <w:rFonts w:ascii="Times New Roman" w:hAnsi="Times New Roman" w:cs="Times New Roman"/>
                <w:iCs/>
                <w:sz w:val="24"/>
                <w:szCs w:val="24"/>
                <w:lang w:val="ro-MD"/>
              </w:rPr>
              <w:t>.</w:t>
            </w:r>
            <w:r w:rsidR="00E83369" w:rsidRPr="00397CC5">
              <w:rPr>
                <w:rFonts w:ascii="Times New Roman" w:hAnsi="Times New Roman" w:cs="Times New Roman"/>
                <w:iCs/>
                <w:sz w:val="24"/>
                <w:szCs w:val="24"/>
                <w:lang w:val="ro-MD"/>
              </w:rPr>
              <w:t xml:space="preserve"> Propuneri </w:t>
            </w:r>
            <w:r w:rsidR="00397CC5" w:rsidRPr="00397CC5">
              <w:rPr>
                <w:rFonts w:ascii="Times New Roman" w:hAnsi="Times New Roman" w:cs="Times New Roman"/>
                <w:iCs/>
                <w:sz w:val="24"/>
                <w:szCs w:val="24"/>
                <w:lang w:val="ro-MD"/>
              </w:rPr>
              <w:t xml:space="preserve">pe marginea acestei solicitări </w:t>
            </w:r>
            <w:r w:rsidR="00E83369" w:rsidRPr="00397CC5">
              <w:rPr>
                <w:rFonts w:ascii="Times New Roman" w:hAnsi="Times New Roman" w:cs="Times New Roman"/>
                <w:iCs/>
                <w:sz w:val="24"/>
                <w:szCs w:val="24"/>
                <w:lang w:val="ro-MD"/>
              </w:rPr>
              <w:t>nu au fost recepționate.</w:t>
            </w:r>
          </w:p>
          <w:p w:rsidR="00201327" w:rsidRPr="00397CC5" w:rsidRDefault="00E746F2" w:rsidP="00004117">
            <w:pPr>
              <w:spacing w:after="0" w:line="276" w:lineRule="auto"/>
              <w:ind w:firstLine="126"/>
              <w:jc w:val="both"/>
              <w:rPr>
                <w:rFonts w:ascii="Times New Roman" w:hAnsi="Times New Roman" w:cs="Times New Roman"/>
                <w:iCs/>
                <w:sz w:val="24"/>
                <w:szCs w:val="24"/>
                <w:lang w:val="ro-MD"/>
              </w:rPr>
            </w:pPr>
            <w:r w:rsidRPr="00397CC5">
              <w:rPr>
                <w:rFonts w:ascii="Times New Roman" w:hAnsi="Times New Roman" w:cs="Times New Roman"/>
                <w:iCs/>
                <w:sz w:val="24"/>
                <w:szCs w:val="24"/>
                <w:lang w:val="ro-MD"/>
              </w:rPr>
              <w:t>Precizăm că, potrivit anexei nr. 4, cerințele proiectului se adresează unui număr redus de operatori economici</w:t>
            </w:r>
            <w:r w:rsidR="00004117">
              <w:rPr>
                <w:rFonts w:ascii="Times New Roman" w:hAnsi="Times New Roman" w:cs="Times New Roman"/>
                <w:iCs/>
                <w:sz w:val="24"/>
                <w:szCs w:val="24"/>
                <w:lang w:val="ro-MD"/>
              </w:rPr>
              <w:t xml:space="preserve">: </w:t>
            </w:r>
            <w:r w:rsidRPr="00397CC5">
              <w:rPr>
                <w:rFonts w:ascii="Times New Roman" w:hAnsi="Times New Roman" w:cs="Times New Roman"/>
                <w:iCs/>
                <w:sz w:val="24"/>
                <w:szCs w:val="24"/>
                <w:lang w:val="ro-MD"/>
              </w:rPr>
              <w:t>importatorii de fructe de citrice destinate exclusiv prelucrării industriale și unit</w:t>
            </w:r>
            <w:r w:rsidR="00004117">
              <w:rPr>
                <w:rFonts w:ascii="Times New Roman" w:hAnsi="Times New Roman" w:cs="Times New Roman"/>
                <w:iCs/>
                <w:sz w:val="24"/>
                <w:szCs w:val="24"/>
                <w:lang w:val="ro-MD"/>
              </w:rPr>
              <w:t>ățile de prelucrare a acestora</w:t>
            </w:r>
            <w:r w:rsidRPr="00397CC5">
              <w:rPr>
                <w:rFonts w:ascii="Times New Roman" w:hAnsi="Times New Roman" w:cs="Times New Roman"/>
                <w:iCs/>
                <w:sz w:val="24"/>
                <w:szCs w:val="24"/>
                <w:lang w:val="ro-MD"/>
              </w:rPr>
              <w:t>, ceea ce a determinat orientarea consultărilor către asociațiile care reprezintă aceste categorii.</w:t>
            </w:r>
          </w:p>
        </w:tc>
      </w:tr>
      <w:tr w:rsidR="00B273EB" w:rsidRPr="00F467AE"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B273EB" w:rsidRPr="00F467AE" w:rsidRDefault="00B273EB" w:rsidP="00DC5383">
            <w:pPr>
              <w:spacing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t>7. Concluziile expertizelor</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B26DDF" w:rsidRDefault="00E462DE" w:rsidP="00B26DDF">
            <w:pPr>
              <w:autoSpaceDE w:val="0"/>
              <w:autoSpaceDN w:val="0"/>
              <w:adjustRightInd w:val="0"/>
              <w:spacing w:after="0" w:line="276" w:lineRule="auto"/>
              <w:ind w:firstLine="268"/>
              <w:jc w:val="both"/>
              <w:rPr>
                <w:rFonts w:ascii="Times New Roman" w:hAnsi="Times New Roman" w:cs="Times New Roman"/>
                <w:iCs/>
                <w:sz w:val="24"/>
                <w:szCs w:val="24"/>
                <w:lang w:val="ro-MD"/>
              </w:rPr>
            </w:pPr>
            <w:r w:rsidRPr="00E462DE">
              <w:rPr>
                <w:rFonts w:ascii="Times New Roman" w:hAnsi="Times New Roman" w:cs="Times New Roman"/>
                <w:iCs/>
                <w:sz w:val="24"/>
                <w:szCs w:val="24"/>
                <w:lang w:val="ro-MD"/>
              </w:rPr>
              <w:t xml:space="preserve">În conformitate cu art. 35 din Legea nr. 100/2017 cu privire la actele normative, proiectul hotărârii de Guvern </w:t>
            </w:r>
            <w:r w:rsidR="00B26DDF">
              <w:rPr>
                <w:rFonts w:ascii="Times New Roman" w:hAnsi="Times New Roman" w:cs="Times New Roman"/>
                <w:iCs/>
                <w:sz w:val="24"/>
                <w:szCs w:val="24"/>
                <w:lang w:val="ro-MD"/>
              </w:rPr>
              <w:t>a fost</w:t>
            </w:r>
            <w:r w:rsidRPr="00E462DE">
              <w:rPr>
                <w:rFonts w:ascii="Times New Roman" w:hAnsi="Times New Roman" w:cs="Times New Roman"/>
                <w:iCs/>
                <w:sz w:val="24"/>
                <w:szCs w:val="24"/>
                <w:lang w:val="ro-MD"/>
              </w:rPr>
              <w:t xml:space="preserve"> supus expertizei de compatibilitate cu legislația UE de către Centrul de Armonizare a </w:t>
            </w:r>
            <w:r w:rsidRPr="00E462DE">
              <w:rPr>
                <w:rFonts w:ascii="Times New Roman" w:hAnsi="Times New Roman" w:cs="Times New Roman"/>
                <w:iCs/>
                <w:sz w:val="24"/>
                <w:szCs w:val="24"/>
                <w:lang w:val="ro-MD"/>
              </w:rPr>
              <w:lastRenderedPageBreak/>
              <w:t xml:space="preserve">Legislației </w:t>
            </w:r>
            <w:r w:rsidR="00B26DDF">
              <w:rPr>
                <w:rFonts w:ascii="Times New Roman" w:hAnsi="Times New Roman" w:cs="Times New Roman"/>
                <w:iCs/>
                <w:sz w:val="24"/>
                <w:szCs w:val="24"/>
                <w:lang w:val="ro-MD"/>
              </w:rPr>
              <w:t>c</w:t>
            </w:r>
            <w:r w:rsidRPr="00E462DE">
              <w:rPr>
                <w:rFonts w:ascii="Times New Roman" w:hAnsi="Times New Roman" w:cs="Times New Roman"/>
                <w:iCs/>
                <w:sz w:val="24"/>
                <w:szCs w:val="24"/>
                <w:lang w:val="ro-MD"/>
              </w:rPr>
              <w:t>u expunerea opiniei asupra compatibilității cu legislația UE</w:t>
            </w:r>
            <w:r w:rsidR="00B26DDF">
              <w:rPr>
                <w:rFonts w:ascii="Times New Roman" w:hAnsi="Times New Roman" w:cs="Times New Roman"/>
                <w:iCs/>
                <w:sz w:val="24"/>
                <w:szCs w:val="24"/>
                <w:lang w:val="ro-MD"/>
              </w:rPr>
              <w:t xml:space="preserve"> </w:t>
            </w:r>
            <w:r w:rsidR="00BD041B">
              <w:rPr>
                <w:rFonts w:ascii="Times New Roman" w:hAnsi="Times New Roman" w:cs="Times New Roman"/>
                <w:iCs/>
                <w:sz w:val="24"/>
                <w:szCs w:val="24"/>
                <w:lang w:val="ro-MD"/>
              </w:rPr>
              <w:t>și includerea în Tabelul de sinteză</w:t>
            </w:r>
            <w:r w:rsidRPr="00E462DE">
              <w:rPr>
                <w:rFonts w:ascii="Times New Roman" w:hAnsi="Times New Roman" w:cs="Times New Roman"/>
                <w:iCs/>
                <w:sz w:val="24"/>
                <w:szCs w:val="24"/>
                <w:lang w:val="ro-MD"/>
              </w:rPr>
              <w:t>.</w:t>
            </w:r>
          </w:p>
          <w:p w:rsidR="0040052B" w:rsidRPr="00F467AE" w:rsidRDefault="00E462DE" w:rsidP="00B26DDF">
            <w:pPr>
              <w:autoSpaceDE w:val="0"/>
              <w:autoSpaceDN w:val="0"/>
              <w:adjustRightInd w:val="0"/>
              <w:spacing w:after="0" w:line="276" w:lineRule="auto"/>
              <w:ind w:firstLine="268"/>
              <w:jc w:val="both"/>
              <w:rPr>
                <w:rFonts w:ascii="Times New Roman" w:hAnsi="Times New Roman" w:cs="Times New Roman"/>
                <w:iCs/>
                <w:sz w:val="24"/>
                <w:szCs w:val="24"/>
                <w:lang w:val="ro-MD"/>
              </w:rPr>
            </w:pPr>
            <w:r w:rsidRPr="00E462DE">
              <w:rPr>
                <w:rFonts w:ascii="Times New Roman" w:hAnsi="Times New Roman" w:cs="Times New Roman"/>
                <w:iCs/>
                <w:sz w:val="24"/>
                <w:szCs w:val="24"/>
                <w:lang w:val="ro-MD"/>
              </w:rPr>
              <w:t>Ulterior, proiectul hotărârii de Guvern definitivat în baza avizelor recepționate urmează a fi supus expertizei anticorupție de către Centrul Național Anticorupție și Ministerul Justiției, în conformitate cu prevederile art. 36 și 37 din Legea 100/2017 cu privire la actele normative.</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B273EB" w:rsidRPr="00F467AE" w:rsidRDefault="00B273EB" w:rsidP="00DC5383">
            <w:pPr>
              <w:spacing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lastRenderedPageBreak/>
              <w:t>8. Modul de încorporare a actului în cadrul normativ existent</w:t>
            </w:r>
          </w:p>
        </w:tc>
      </w:tr>
      <w:tr w:rsidR="00B273EB" w:rsidRPr="00A44698"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8F35DC" w:rsidRDefault="00F56059" w:rsidP="003D7A4E">
            <w:pPr>
              <w:spacing w:after="0" w:line="276" w:lineRule="auto"/>
              <w:ind w:firstLine="126"/>
              <w:jc w:val="both"/>
              <w:rPr>
                <w:rFonts w:ascii="Times New Roman" w:hAnsi="Times New Roman" w:cs="Times New Roman"/>
                <w:iCs/>
                <w:color w:val="000000" w:themeColor="text1"/>
                <w:sz w:val="24"/>
                <w:szCs w:val="24"/>
                <w:lang w:val="ro-MD"/>
              </w:rPr>
            </w:pPr>
            <w:r w:rsidRPr="00A56C6D">
              <w:rPr>
                <w:rFonts w:ascii="Times New Roman" w:hAnsi="Times New Roman" w:cs="Times New Roman"/>
                <w:iCs/>
                <w:sz w:val="24"/>
                <w:szCs w:val="24"/>
                <w:lang w:val="ro-MD"/>
              </w:rPr>
              <w:t xml:space="preserve">Prin proiectul dat se modifică HG  nr. </w:t>
            </w:r>
            <w:r w:rsidR="008D7F72">
              <w:rPr>
                <w:rFonts w:ascii="Times New Roman" w:hAnsi="Times New Roman" w:cs="Times New Roman"/>
                <w:iCs/>
                <w:sz w:val="24"/>
                <w:szCs w:val="24"/>
                <w:lang w:val="ro-MD"/>
              </w:rPr>
              <w:t xml:space="preserve">71/2025 </w:t>
            </w:r>
            <w:r w:rsidR="008D7F72" w:rsidRPr="00F467AE">
              <w:rPr>
                <w:rFonts w:ascii="Times New Roman" w:hAnsi="Times New Roman" w:cs="Times New Roman"/>
                <w:i/>
                <w:sz w:val="24"/>
                <w:szCs w:val="24"/>
                <w:lang w:val="ro-MD"/>
              </w:rPr>
              <w:t>cu privire la stabilirea unor măsuri de prevenire a introducerii pe teritoriul Republicii Moldova a organismelor dăunătoare</w:t>
            </w:r>
            <w:r w:rsidRPr="00A56C6D">
              <w:rPr>
                <w:rFonts w:ascii="Times New Roman" w:hAnsi="Times New Roman" w:cs="Times New Roman"/>
                <w:iCs/>
                <w:sz w:val="24"/>
                <w:szCs w:val="24"/>
                <w:lang w:val="ro-MD"/>
              </w:rPr>
              <w:t>, prin modificarea</w:t>
            </w:r>
            <w:r>
              <w:rPr>
                <w:rFonts w:ascii="Times New Roman" w:hAnsi="Times New Roman" w:cs="Times New Roman"/>
                <w:iCs/>
                <w:sz w:val="24"/>
                <w:szCs w:val="24"/>
                <w:lang w:val="ro-MD"/>
              </w:rPr>
              <w:t xml:space="preserve"> anexe</w:t>
            </w:r>
            <w:r w:rsidR="003D7A4E">
              <w:rPr>
                <w:rFonts w:ascii="Times New Roman" w:hAnsi="Times New Roman" w:cs="Times New Roman"/>
                <w:iCs/>
                <w:sz w:val="24"/>
                <w:szCs w:val="24"/>
                <w:lang w:val="ro-MD"/>
              </w:rPr>
              <w:t>i</w:t>
            </w:r>
            <w:r>
              <w:rPr>
                <w:rFonts w:ascii="Times New Roman" w:hAnsi="Times New Roman" w:cs="Times New Roman"/>
                <w:iCs/>
                <w:sz w:val="24"/>
                <w:szCs w:val="24"/>
                <w:lang w:val="ro-MD"/>
              </w:rPr>
              <w:t xml:space="preserve"> nr. 1, </w:t>
            </w:r>
            <w:r>
              <w:rPr>
                <w:rFonts w:ascii="Times New Roman" w:hAnsi="Times New Roman" w:cs="Times New Roman"/>
                <w:iCs/>
                <w:color w:val="000000" w:themeColor="text1"/>
                <w:sz w:val="24"/>
                <w:szCs w:val="24"/>
                <w:lang w:val="ro-MD"/>
              </w:rPr>
              <w:t>abrogarea a</w:t>
            </w:r>
            <w:r w:rsidRPr="00006993">
              <w:rPr>
                <w:rFonts w:ascii="Times New Roman" w:hAnsi="Times New Roman" w:cs="Times New Roman"/>
                <w:iCs/>
                <w:color w:val="000000" w:themeColor="text1"/>
                <w:sz w:val="24"/>
                <w:szCs w:val="24"/>
                <w:lang w:val="ro-MD"/>
              </w:rPr>
              <w:t>nexei nr. 3</w:t>
            </w:r>
            <w:r>
              <w:rPr>
                <w:rFonts w:ascii="Times New Roman" w:hAnsi="Times New Roman" w:cs="Times New Roman"/>
                <w:iCs/>
                <w:color w:val="000000" w:themeColor="text1"/>
                <w:sz w:val="24"/>
                <w:szCs w:val="24"/>
                <w:lang w:val="ro-MD"/>
              </w:rPr>
              <w:t xml:space="preserve"> și completarea cu a</w:t>
            </w:r>
            <w:r w:rsidRPr="00006993">
              <w:rPr>
                <w:rFonts w:ascii="Times New Roman" w:hAnsi="Times New Roman" w:cs="Times New Roman"/>
                <w:iCs/>
                <w:color w:val="000000" w:themeColor="text1"/>
                <w:sz w:val="24"/>
                <w:szCs w:val="24"/>
                <w:lang w:val="ro-MD"/>
              </w:rPr>
              <w:t>nexa nr. 4</w:t>
            </w:r>
            <w:r>
              <w:rPr>
                <w:rFonts w:ascii="Times New Roman" w:hAnsi="Times New Roman" w:cs="Times New Roman"/>
                <w:iCs/>
                <w:color w:val="000000" w:themeColor="text1"/>
                <w:sz w:val="24"/>
                <w:szCs w:val="24"/>
                <w:lang w:val="ro-MD"/>
              </w:rPr>
              <w:t>.</w:t>
            </w:r>
            <w:r w:rsidR="005F2BD2">
              <w:rPr>
                <w:rFonts w:ascii="Times New Roman" w:hAnsi="Times New Roman" w:cs="Times New Roman"/>
                <w:iCs/>
                <w:color w:val="000000" w:themeColor="text1"/>
                <w:sz w:val="24"/>
                <w:szCs w:val="24"/>
                <w:lang w:val="ro-MD"/>
              </w:rPr>
              <w:t xml:space="preserve"> </w:t>
            </w:r>
          </w:p>
          <w:p w:rsidR="005F2BD2" w:rsidRPr="008F35DC" w:rsidRDefault="00777CBD" w:rsidP="00777CBD">
            <w:pPr>
              <w:spacing w:after="0" w:line="276" w:lineRule="auto"/>
              <w:ind w:firstLine="126"/>
              <w:jc w:val="both"/>
              <w:rPr>
                <w:rFonts w:ascii="Times New Roman" w:hAnsi="Times New Roman" w:cs="Times New Roman"/>
                <w:iCs/>
                <w:sz w:val="24"/>
                <w:szCs w:val="24"/>
                <w:lang w:val="ro-MD"/>
              </w:rPr>
            </w:pPr>
            <w:r w:rsidRPr="00F715D8">
              <w:rPr>
                <w:rFonts w:ascii="Times New Roman" w:hAnsi="Times New Roman" w:cs="Times New Roman"/>
                <w:iCs/>
                <w:color w:val="000000" w:themeColor="text1"/>
                <w:sz w:val="24"/>
                <w:szCs w:val="24"/>
                <w:lang w:val="ro-MD"/>
              </w:rPr>
              <w:t xml:space="preserve">Prezentul proiect </w:t>
            </w:r>
            <w:r w:rsidR="00F715D8" w:rsidRPr="00F715D8">
              <w:rPr>
                <w:rFonts w:ascii="Times New Roman" w:hAnsi="Times New Roman" w:cs="Times New Roman"/>
                <w:iCs/>
                <w:color w:val="000000" w:themeColor="text1"/>
                <w:sz w:val="24"/>
                <w:szCs w:val="24"/>
                <w:lang w:val="ro-MD"/>
              </w:rPr>
              <w:t>nu implică modificarea altor acte normative în vigoare.</w:t>
            </w:r>
          </w:p>
        </w:tc>
      </w:tr>
      <w:tr w:rsidR="00B273EB" w:rsidRPr="00F467AE" w:rsidTr="00225CE9">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rsidR="00B273EB" w:rsidRPr="00F467AE" w:rsidRDefault="00B273EB" w:rsidP="00DC5383">
            <w:pPr>
              <w:spacing w:line="276" w:lineRule="auto"/>
              <w:ind w:firstLine="268"/>
              <w:jc w:val="both"/>
              <w:rPr>
                <w:rFonts w:ascii="Times New Roman" w:hAnsi="Times New Roman" w:cs="Times New Roman"/>
                <w:iCs/>
                <w:sz w:val="24"/>
                <w:szCs w:val="24"/>
                <w:lang w:val="ro-MD"/>
              </w:rPr>
            </w:pPr>
            <w:r w:rsidRPr="00F467AE">
              <w:rPr>
                <w:rFonts w:ascii="Times New Roman" w:hAnsi="Times New Roman" w:cs="Times New Roman"/>
                <w:b/>
                <w:bCs/>
                <w:iCs/>
                <w:sz w:val="24"/>
                <w:szCs w:val="24"/>
                <w:lang w:val="ro-MD"/>
              </w:rPr>
              <w:t>9. Măsurile necesare pentru implementarea prevederilor proiectului actului normativ</w:t>
            </w:r>
          </w:p>
        </w:tc>
      </w:tr>
      <w:tr w:rsidR="00713BCD" w:rsidRPr="00713BCD" w:rsidTr="00225CE9">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Implementarea prevederilor proiectului se realizează de Agenția Națională pentru Siguranța Alimentelor, prin ajustarea planului anual de control, fără instituirea unor structuri administrative noi și fără alocarea de cheltuieli suplimentare de la bugetul de stat.</w:t>
            </w:r>
          </w:p>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Măsurile de implementare sunt următoarele:</w:t>
            </w:r>
          </w:p>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1. stabilirea, prin act al autorității competente, a modului de recepționare și evidență a notificărilor prevăzute la pct. 3 și 4 ale anexei nr. 4, cu integrarea în sistemul informațional „e-ANSA";</w:t>
            </w:r>
          </w:p>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2. stabilirea modului în care se exprimă acordul privind deplasarea, prevăzut la pct. 5 al anexei nr. 4, în cadrul controlului oficial la punctul de trecere a frontierei de stat, cu asigurarea comunicării către subdiviziunea teritorială de la locul prelucrării industriale;</w:t>
            </w:r>
          </w:p>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3. asigurarea capacității de testare de laborator pentru identificarea organismelor specificate, prin implementarea și menținerea acreditării schemelor de testare în cadrul Instituției Publice „Centrul Național Sănătatea Animalelor, Plantelor și Siguranța Alimentelor", potrivit Hotărârii Guvernului nr. 524/2024;</w:t>
            </w:r>
          </w:p>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4. instruirea personalului de inspecție de la punctele de trecere a frontierei de stat privind aplicarea cerințelor anexei nr. 4, inclusiv privind identificarea loturilor destinate exclusiv prelucrării industriale;</w:t>
            </w:r>
          </w:p>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5. aprobarea, potrivit pct. 9 al anexei nr. 4, a metodelor de distrugere a deșeurilor și subproduselor justificate din punct de vedere tehnic;</w:t>
            </w:r>
          </w:p>
          <w:p w:rsidR="00E746F2" w:rsidRPr="002B555D" w:rsidRDefault="00E746F2" w:rsidP="00E746F2">
            <w:pPr>
              <w:spacing w:line="276" w:lineRule="auto"/>
              <w:ind w:firstLine="266"/>
              <w:contextualSpacing/>
              <w:jc w:val="both"/>
              <w:rPr>
                <w:rFonts w:ascii="Times New Roman" w:hAnsi="Times New Roman" w:cs="Times New Roman"/>
                <w:sz w:val="24"/>
                <w:szCs w:val="24"/>
                <w:lang w:val="ro-MD"/>
              </w:rPr>
            </w:pPr>
            <w:r w:rsidRPr="002B555D">
              <w:rPr>
                <w:rFonts w:ascii="Times New Roman" w:hAnsi="Times New Roman" w:cs="Times New Roman"/>
                <w:sz w:val="24"/>
                <w:szCs w:val="24"/>
                <w:lang w:val="ro-MD"/>
              </w:rPr>
              <w:t>6. verificarea, în cadrul controalelor oficiale, a registrelor de trasabilitate ținute de operatorii de prelucrare potrivit pct. 10 al anexei nr. 4.</w:t>
            </w:r>
          </w:p>
          <w:p w:rsidR="00E746F2" w:rsidRPr="002B555D" w:rsidRDefault="00E746F2" w:rsidP="00D67652">
            <w:pPr>
              <w:spacing w:line="276" w:lineRule="auto"/>
              <w:ind w:firstLine="266"/>
              <w:contextualSpacing/>
              <w:jc w:val="both"/>
              <w:rPr>
                <w:rFonts w:ascii="Times New Roman" w:hAnsi="Times New Roman" w:cs="Times New Roman"/>
                <w:iCs/>
                <w:sz w:val="24"/>
                <w:szCs w:val="24"/>
                <w:lang w:val="ro-MD"/>
              </w:rPr>
            </w:pPr>
            <w:r w:rsidRPr="002B555D">
              <w:rPr>
                <w:rFonts w:ascii="Times New Roman" w:hAnsi="Times New Roman" w:cs="Times New Roman"/>
                <w:sz w:val="24"/>
                <w:szCs w:val="24"/>
                <w:lang w:val="ro-MD"/>
              </w:rPr>
              <w:t>Pentru punerea în aplicare eficientă a prevederilor proiectului, operatorii economici au următoarele obligații: transmiterea către autoritatea competentă a detaliilor fiecărui container</w:t>
            </w:r>
            <w:r w:rsidR="00802007" w:rsidRPr="002B555D">
              <w:rPr>
                <w:rFonts w:ascii="Times New Roman" w:hAnsi="Times New Roman" w:cs="Times New Roman"/>
                <w:sz w:val="24"/>
                <w:szCs w:val="24"/>
                <w:lang w:val="ro-MD"/>
              </w:rPr>
              <w:t xml:space="preserve">: </w:t>
            </w:r>
            <w:r w:rsidRPr="002B555D">
              <w:rPr>
                <w:rFonts w:ascii="Times New Roman" w:hAnsi="Times New Roman" w:cs="Times New Roman"/>
                <w:sz w:val="24"/>
                <w:szCs w:val="24"/>
                <w:lang w:val="ro-MD"/>
              </w:rPr>
              <w:t>volumul, numerele de identificare, data preconizată a introducerii, punctul de trecere a frontierei de stat și datele instalației de destinație înainte de sosirea fizică la punctul de trecere a frontierei de stat; informarea autorității competente cu privire la orice modificare a acestor informații; transportarea loturilor direct și fără întârziere la instalația de prelucrare sau la spațiul de depozitare declarat; păstrarea registrelor de trasabilitate timp de cel puțin trei ani.</w:t>
            </w:r>
            <w:r w:rsidR="002B555D" w:rsidRPr="002B555D">
              <w:rPr>
                <w:rFonts w:ascii="Times New Roman" w:hAnsi="Times New Roman" w:cs="Times New Roman"/>
                <w:sz w:val="24"/>
                <w:szCs w:val="24"/>
              </w:rPr>
              <w:t xml:space="preserve"> </w:t>
            </w:r>
          </w:p>
        </w:tc>
      </w:tr>
    </w:tbl>
    <w:p w:rsidR="00802007" w:rsidRDefault="00802007" w:rsidP="00A44698">
      <w:pPr>
        <w:spacing w:after="120"/>
        <w:ind w:firstLine="142"/>
        <w:jc w:val="both"/>
        <w:rPr>
          <w:rFonts w:ascii="Times New Roman" w:hAnsi="Times New Roman" w:cs="Times New Roman"/>
          <w:b/>
          <w:sz w:val="28"/>
          <w:szCs w:val="28"/>
          <w:lang w:val="ro-MD"/>
        </w:rPr>
      </w:pPr>
    </w:p>
    <w:p w:rsidR="00A44698" w:rsidRDefault="00A44698" w:rsidP="00A44698">
      <w:pPr>
        <w:spacing w:after="120"/>
        <w:ind w:firstLine="142"/>
        <w:jc w:val="both"/>
        <w:rPr>
          <w:rFonts w:ascii="Times New Roman" w:hAnsi="Times New Roman" w:cs="Times New Roman"/>
          <w:b/>
          <w:sz w:val="28"/>
          <w:szCs w:val="28"/>
          <w:lang w:val="ro-MD"/>
        </w:rPr>
      </w:pPr>
      <w:r>
        <w:rPr>
          <w:rFonts w:ascii="Times New Roman" w:hAnsi="Times New Roman" w:cs="Times New Roman"/>
          <w:b/>
          <w:sz w:val="28"/>
          <w:szCs w:val="28"/>
          <w:lang w:val="ro-MD"/>
        </w:rPr>
        <w:t>Secretar de Stat</w:t>
      </w:r>
      <w:r w:rsidRPr="00D72AE6">
        <w:rPr>
          <w:rFonts w:ascii="Times New Roman" w:hAnsi="Times New Roman" w:cs="Times New Roman"/>
          <w:b/>
          <w:sz w:val="28"/>
          <w:szCs w:val="28"/>
          <w:lang w:val="ro-MD"/>
        </w:rPr>
        <w:t xml:space="preserve"> </w:t>
      </w:r>
      <w:r>
        <w:rPr>
          <w:rFonts w:ascii="Times New Roman" w:hAnsi="Times New Roman" w:cs="Times New Roman"/>
          <w:b/>
          <w:sz w:val="28"/>
          <w:szCs w:val="28"/>
          <w:lang w:val="ro-MD"/>
        </w:rPr>
        <w:t xml:space="preserve">                                                                      </w:t>
      </w:r>
      <w:r w:rsidRPr="001971DC">
        <w:rPr>
          <w:rFonts w:ascii="Times New Roman" w:hAnsi="Times New Roman" w:cs="Times New Roman"/>
          <w:b/>
          <w:sz w:val="28"/>
          <w:szCs w:val="28"/>
          <w:lang w:val="ro-MD"/>
        </w:rPr>
        <w:t>Vasile ȘARBAN</w:t>
      </w:r>
    </w:p>
    <w:p w:rsidR="00A44698" w:rsidRPr="00713BCD" w:rsidRDefault="00A44698" w:rsidP="00A44698">
      <w:pPr>
        <w:spacing w:after="0"/>
        <w:ind w:left="142" w:right="-846"/>
        <w:outlineLvl w:val="0"/>
        <w:rPr>
          <w:rFonts w:ascii="Times New Roman" w:eastAsia="Times New Roman" w:hAnsi="Times New Roman" w:cs="Times New Roman"/>
          <w:sz w:val="24"/>
          <w:szCs w:val="24"/>
          <w:lang w:val="ro-MD" w:eastAsia="ro-RO"/>
        </w:rPr>
      </w:pPr>
    </w:p>
    <w:p w:rsidR="00A44698" w:rsidRPr="00713BCD" w:rsidRDefault="00A44698" w:rsidP="00A44698">
      <w:pPr>
        <w:spacing w:after="0"/>
        <w:ind w:left="142" w:right="-846"/>
        <w:outlineLvl w:val="0"/>
        <w:rPr>
          <w:rFonts w:ascii="Times New Roman" w:eastAsia="Times New Roman" w:hAnsi="Times New Roman" w:cs="Times New Roman"/>
          <w:sz w:val="24"/>
          <w:szCs w:val="24"/>
          <w:lang w:val="ro-MD" w:eastAsia="ro-RO"/>
        </w:rPr>
      </w:pPr>
    </w:p>
    <w:p w:rsidR="00A44698" w:rsidRDefault="00A44698" w:rsidP="00A44698">
      <w:pPr>
        <w:spacing w:after="0"/>
        <w:ind w:left="142" w:right="-846"/>
        <w:outlineLvl w:val="0"/>
        <w:rPr>
          <w:rFonts w:ascii="Times New Roman" w:eastAsia="Times New Roman" w:hAnsi="Times New Roman" w:cs="Times New Roman"/>
          <w:sz w:val="16"/>
          <w:szCs w:val="16"/>
          <w:lang w:val="ro-RO" w:eastAsia="ro-RO"/>
        </w:rPr>
      </w:pPr>
      <w:r>
        <w:rPr>
          <w:rFonts w:ascii="Times New Roman" w:eastAsia="Times New Roman" w:hAnsi="Times New Roman" w:cs="Times New Roman"/>
          <w:sz w:val="16"/>
          <w:szCs w:val="16"/>
          <w:lang w:val="ro-RO" w:eastAsia="ro-RO"/>
        </w:rPr>
        <w:t xml:space="preserve">Ex: Iulia Haidarlî, </w:t>
      </w:r>
    </w:p>
    <w:p w:rsidR="004F6922" w:rsidRPr="00802007" w:rsidRDefault="00A44698" w:rsidP="00004117">
      <w:pPr>
        <w:spacing w:after="0"/>
        <w:ind w:left="142" w:right="-846"/>
        <w:outlineLvl w:val="0"/>
        <w:rPr>
          <w:rFonts w:ascii="Times New Roman" w:hAnsi="Times New Roman"/>
          <w:b/>
          <w:sz w:val="16"/>
          <w:szCs w:val="16"/>
          <w:lang w:val="ro-RO"/>
        </w:rPr>
      </w:pPr>
      <w:r w:rsidRPr="004812A8">
        <w:rPr>
          <w:rFonts w:ascii="Times New Roman" w:eastAsia="Times New Roman" w:hAnsi="Times New Roman" w:cs="Times New Roman"/>
          <w:sz w:val="16"/>
          <w:szCs w:val="16"/>
          <w:lang w:val="ro-RO" w:eastAsia="ro-RO"/>
        </w:rPr>
        <w:t>Tel: 022 204-545</w:t>
      </w:r>
    </w:p>
    <w:sectPr w:rsidR="004F6922" w:rsidRPr="00802007" w:rsidSect="00F467AE">
      <w:pgSz w:w="12240" w:h="15840"/>
      <w:pgMar w:top="709"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710F0"/>
    <w:multiLevelType w:val="multilevel"/>
    <w:tmpl w:val="0DE44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403071"/>
    <w:multiLevelType w:val="multilevel"/>
    <w:tmpl w:val="4C58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AD2309"/>
    <w:multiLevelType w:val="multilevel"/>
    <w:tmpl w:val="98F4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AD3B03"/>
    <w:multiLevelType w:val="multilevel"/>
    <w:tmpl w:val="51DC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C82E0D"/>
    <w:multiLevelType w:val="multilevel"/>
    <w:tmpl w:val="E318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EB4D1A"/>
    <w:multiLevelType w:val="multilevel"/>
    <w:tmpl w:val="320E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EA3D89"/>
    <w:multiLevelType w:val="multilevel"/>
    <w:tmpl w:val="D71C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805A0A"/>
    <w:multiLevelType w:val="multilevel"/>
    <w:tmpl w:val="0E2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8E4434"/>
    <w:multiLevelType w:val="multilevel"/>
    <w:tmpl w:val="81BED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A835BF"/>
    <w:multiLevelType w:val="multilevel"/>
    <w:tmpl w:val="57E8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312C7A"/>
    <w:multiLevelType w:val="multilevel"/>
    <w:tmpl w:val="FCEC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64593C"/>
    <w:multiLevelType w:val="multilevel"/>
    <w:tmpl w:val="1FD0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C66A5B"/>
    <w:multiLevelType w:val="multilevel"/>
    <w:tmpl w:val="D7AC8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0A11F6"/>
    <w:multiLevelType w:val="multilevel"/>
    <w:tmpl w:val="9B4AF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377E4E"/>
    <w:multiLevelType w:val="multilevel"/>
    <w:tmpl w:val="71C2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6D3AAE"/>
    <w:multiLevelType w:val="multilevel"/>
    <w:tmpl w:val="ED58D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F63791"/>
    <w:multiLevelType w:val="hybridMultilevel"/>
    <w:tmpl w:val="75026616"/>
    <w:lvl w:ilvl="0" w:tplc="A4C6B864">
      <w:start w:val="1"/>
      <w:numFmt w:val="decimal"/>
      <w:lvlText w:val="%1."/>
      <w:lvlJc w:val="left"/>
      <w:pPr>
        <w:ind w:left="628" w:hanging="360"/>
      </w:pPr>
      <w:rPr>
        <w:rFonts w:hint="default"/>
      </w:rPr>
    </w:lvl>
    <w:lvl w:ilvl="1" w:tplc="04090019" w:tentative="1">
      <w:start w:val="1"/>
      <w:numFmt w:val="lowerLetter"/>
      <w:lvlText w:val="%2."/>
      <w:lvlJc w:val="left"/>
      <w:pPr>
        <w:ind w:left="1348" w:hanging="360"/>
      </w:pPr>
    </w:lvl>
    <w:lvl w:ilvl="2" w:tplc="0409001B" w:tentative="1">
      <w:start w:val="1"/>
      <w:numFmt w:val="lowerRoman"/>
      <w:lvlText w:val="%3."/>
      <w:lvlJc w:val="right"/>
      <w:pPr>
        <w:ind w:left="2068" w:hanging="180"/>
      </w:pPr>
    </w:lvl>
    <w:lvl w:ilvl="3" w:tplc="0409000F" w:tentative="1">
      <w:start w:val="1"/>
      <w:numFmt w:val="decimal"/>
      <w:lvlText w:val="%4."/>
      <w:lvlJc w:val="left"/>
      <w:pPr>
        <w:ind w:left="2788" w:hanging="360"/>
      </w:pPr>
    </w:lvl>
    <w:lvl w:ilvl="4" w:tplc="04090019" w:tentative="1">
      <w:start w:val="1"/>
      <w:numFmt w:val="lowerLetter"/>
      <w:lvlText w:val="%5."/>
      <w:lvlJc w:val="left"/>
      <w:pPr>
        <w:ind w:left="3508" w:hanging="360"/>
      </w:pPr>
    </w:lvl>
    <w:lvl w:ilvl="5" w:tplc="0409001B" w:tentative="1">
      <w:start w:val="1"/>
      <w:numFmt w:val="lowerRoman"/>
      <w:lvlText w:val="%6."/>
      <w:lvlJc w:val="right"/>
      <w:pPr>
        <w:ind w:left="4228" w:hanging="180"/>
      </w:pPr>
    </w:lvl>
    <w:lvl w:ilvl="6" w:tplc="0409000F" w:tentative="1">
      <w:start w:val="1"/>
      <w:numFmt w:val="decimal"/>
      <w:lvlText w:val="%7."/>
      <w:lvlJc w:val="left"/>
      <w:pPr>
        <w:ind w:left="4948" w:hanging="360"/>
      </w:pPr>
    </w:lvl>
    <w:lvl w:ilvl="7" w:tplc="04090019" w:tentative="1">
      <w:start w:val="1"/>
      <w:numFmt w:val="lowerLetter"/>
      <w:lvlText w:val="%8."/>
      <w:lvlJc w:val="left"/>
      <w:pPr>
        <w:ind w:left="5668" w:hanging="360"/>
      </w:pPr>
    </w:lvl>
    <w:lvl w:ilvl="8" w:tplc="0409001B" w:tentative="1">
      <w:start w:val="1"/>
      <w:numFmt w:val="lowerRoman"/>
      <w:lvlText w:val="%9."/>
      <w:lvlJc w:val="right"/>
      <w:pPr>
        <w:ind w:left="6388" w:hanging="180"/>
      </w:pPr>
    </w:lvl>
  </w:abstractNum>
  <w:abstractNum w:abstractNumId="17">
    <w:nsid w:val="3E5F7F10"/>
    <w:multiLevelType w:val="multilevel"/>
    <w:tmpl w:val="A2B8D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B200AE"/>
    <w:multiLevelType w:val="multilevel"/>
    <w:tmpl w:val="7086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E41897"/>
    <w:multiLevelType w:val="multilevel"/>
    <w:tmpl w:val="018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A05239"/>
    <w:multiLevelType w:val="multilevel"/>
    <w:tmpl w:val="135AB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DF6260B"/>
    <w:multiLevelType w:val="multilevel"/>
    <w:tmpl w:val="7948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8E2F21"/>
    <w:multiLevelType w:val="multilevel"/>
    <w:tmpl w:val="8888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C97BD6"/>
    <w:multiLevelType w:val="hybridMultilevel"/>
    <w:tmpl w:val="10BC5366"/>
    <w:lvl w:ilvl="0" w:tplc="30BC0A00">
      <w:start w:val="5"/>
      <w:numFmt w:val="bullet"/>
      <w:lvlText w:val="-"/>
      <w:lvlJc w:val="left"/>
      <w:pPr>
        <w:ind w:left="628" w:hanging="360"/>
      </w:pPr>
      <w:rPr>
        <w:rFonts w:ascii="Times New Roman" w:eastAsiaTheme="minorHAnsi" w:hAnsi="Times New Roman" w:cs="Times New Roman" w:hint="default"/>
      </w:rPr>
    </w:lvl>
    <w:lvl w:ilvl="1" w:tplc="04090003" w:tentative="1">
      <w:start w:val="1"/>
      <w:numFmt w:val="bullet"/>
      <w:lvlText w:val="o"/>
      <w:lvlJc w:val="left"/>
      <w:pPr>
        <w:ind w:left="1348" w:hanging="360"/>
      </w:pPr>
      <w:rPr>
        <w:rFonts w:ascii="Courier New" w:hAnsi="Courier New" w:cs="Courier New" w:hint="default"/>
      </w:rPr>
    </w:lvl>
    <w:lvl w:ilvl="2" w:tplc="04090005" w:tentative="1">
      <w:start w:val="1"/>
      <w:numFmt w:val="bullet"/>
      <w:lvlText w:val=""/>
      <w:lvlJc w:val="left"/>
      <w:pPr>
        <w:ind w:left="2068" w:hanging="360"/>
      </w:pPr>
      <w:rPr>
        <w:rFonts w:ascii="Wingdings" w:hAnsi="Wingdings" w:hint="default"/>
      </w:rPr>
    </w:lvl>
    <w:lvl w:ilvl="3" w:tplc="04090001" w:tentative="1">
      <w:start w:val="1"/>
      <w:numFmt w:val="bullet"/>
      <w:lvlText w:val=""/>
      <w:lvlJc w:val="left"/>
      <w:pPr>
        <w:ind w:left="2788" w:hanging="360"/>
      </w:pPr>
      <w:rPr>
        <w:rFonts w:ascii="Symbol" w:hAnsi="Symbol" w:hint="default"/>
      </w:rPr>
    </w:lvl>
    <w:lvl w:ilvl="4" w:tplc="04090003" w:tentative="1">
      <w:start w:val="1"/>
      <w:numFmt w:val="bullet"/>
      <w:lvlText w:val="o"/>
      <w:lvlJc w:val="left"/>
      <w:pPr>
        <w:ind w:left="3508" w:hanging="360"/>
      </w:pPr>
      <w:rPr>
        <w:rFonts w:ascii="Courier New" w:hAnsi="Courier New" w:cs="Courier New" w:hint="default"/>
      </w:rPr>
    </w:lvl>
    <w:lvl w:ilvl="5" w:tplc="04090005" w:tentative="1">
      <w:start w:val="1"/>
      <w:numFmt w:val="bullet"/>
      <w:lvlText w:val=""/>
      <w:lvlJc w:val="left"/>
      <w:pPr>
        <w:ind w:left="4228" w:hanging="360"/>
      </w:pPr>
      <w:rPr>
        <w:rFonts w:ascii="Wingdings" w:hAnsi="Wingdings" w:hint="default"/>
      </w:rPr>
    </w:lvl>
    <w:lvl w:ilvl="6" w:tplc="04090001" w:tentative="1">
      <w:start w:val="1"/>
      <w:numFmt w:val="bullet"/>
      <w:lvlText w:val=""/>
      <w:lvlJc w:val="left"/>
      <w:pPr>
        <w:ind w:left="4948" w:hanging="360"/>
      </w:pPr>
      <w:rPr>
        <w:rFonts w:ascii="Symbol" w:hAnsi="Symbol" w:hint="default"/>
      </w:rPr>
    </w:lvl>
    <w:lvl w:ilvl="7" w:tplc="04090003" w:tentative="1">
      <w:start w:val="1"/>
      <w:numFmt w:val="bullet"/>
      <w:lvlText w:val="o"/>
      <w:lvlJc w:val="left"/>
      <w:pPr>
        <w:ind w:left="5668" w:hanging="360"/>
      </w:pPr>
      <w:rPr>
        <w:rFonts w:ascii="Courier New" w:hAnsi="Courier New" w:cs="Courier New" w:hint="default"/>
      </w:rPr>
    </w:lvl>
    <w:lvl w:ilvl="8" w:tplc="04090005" w:tentative="1">
      <w:start w:val="1"/>
      <w:numFmt w:val="bullet"/>
      <w:lvlText w:val=""/>
      <w:lvlJc w:val="left"/>
      <w:pPr>
        <w:ind w:left="6388" w:hanging="360"/>
      </w:pPr>
      <w:rPr>
        <w:rFonts w:ascii="Wingdings" w:hAnsi="Wingdings" w:hint="default"/>
      </w:rPr>
    </w:lvl>
  </w:abstractNum>
  <w:abstractNum w:abstractNumId="24">
    <w:nsid w:val="58E77078"/>
    <w:multiLevelType w:val="hybridMultilevel"/>
    <w:tmpl w:val="FD08D3FA"/>
    <w:lvl w:ilvl="0" w:tplc="54188126">
      <w:start w:val="1"/>
      <w:numFmt w:val="bullet"/>
      <w:lvlText w:val=""/>
      <w:lvlJc w:val="left"/>
      <w:pPr>
        <w:ind w:left="988" w:hanging="360"/>
      </w:pPr>
      <w:rPr>
        <w:rFonts w:ascii="Symbol" w:hAnsi="Symbol" w:hint="default"/>
      </w:rPr>
    </w:lvl>
    <w:lvl w:ilvl="1" w:tplc="04090003" w:tentative="1">
      <w:start w:val="1"/>
      <w:numFmt w:val="bullet"/>
      <w:lvlText w:val="o"/>
      <w:lvlJc w:val="left"/>
      <w:pPr>
        <w:ind w:left="1708" w:hanging="360"/>
      </w:pPr>
      <w:rPr>
        <w:rFonts w:ascii="Courier New" w:hAnsi="Courier New" w:cs="Courier New" w:hint="default"/>
      </w:rPr>
    </w:lvl>
    <w:lvl w:ilvl="2" w:tplc="04090005" w:tentative="1">
      <w:start w:val="1"/>
      <w:numFmt w:val="bullet"/>
      <w:lvlText w:val=""/>
      <w:lvlJc w:val="left"/>
      <w:pPr>
        <w:ind w:left="2428" w:hanging="360"/>
      </w:pPr>
      <w:rPr>
        <w:rFonts w:ascii="Wingdings" w:hAnsi="Wingdings" w:hint="default"/>
      </w:rPr>
    </w:lvl>
    <w:lvl w:ilvl="3" w:tplc="04090001" w:tentative="1">
      <w:start w:val="1"/>
      <w:numFmt w:val="bullet"/>
      <w:lvlText w:val=""/>
      <w:lvlJc w:val="left"/>
      <w:pPr>
        <w:ind w:left="3148" w:hanging="360"/>
      </w:pPr>
      <w:rPr>
        <w:rFonts w:ascii="Symbol" w:hAnsi="Symbol" w:hint="default"/>
      </w:rPr>
    </w:lvl>
    <w:lvl w:ilvl="4" w:tplc="04090003" w:tentative="1">
      <w:start w:val="1"/>
      <w:numFmt w:val="bullet"/>
      <w:lvlText w:val="o"/>
      <w:lvlJc w:val="left"/>
      <w:pPr>
        <w:ind w:left="3868" w:hanging="360"/>
      </w:pPr>
      <w:rPr>
        <w:rFonts w:ascii="Courier New" w:hAnsi="Courier New" w:cs="Courier New" w:hint="default"/>
      </w:rPr>
    </w:lvl>
    <w:lvl w:ilvl="5" w:tplc="04090005" w:tentative="1">
      <w:start w:val="1"/>
      <w:numFmt w:val="bullet"/>
      <w:lvlText w:val=""/>
      <w:lvlJc w:val="left"/>
      <w:pPr>
        <w:ind w:left="4588" w:hanging="360"/>
      </w:pPr>
      <w:rPr>
        <w:rFonts w:ascii="Wingdings" w:hAnsi="Wingdings" w:hint="default"/>
      </w:rPr>
    </w:lvl>
    <w:lvl w:ilvl="6" w:tplc="04090001" w:tentative="1">
      <w:start w:val="1"/>
      <w:numFmt w:val="bullet"/>
      <w:lvlText w:val=""/>
      <w:lvlJc w:val="left"/>
      <w:pPr>
        <w:ind w:left="5308" w:hanging="360"/>
      </w:pPr>
      <w:rPr>
        <w:rFonts w:ascii="Symbol" w:hAnsi="Symbol" w:hint="default"/>
      </w:rPr>
    </w:lvl>
    <w:lvl w:ilvl="7" w:tplc="04090003" w:tentative="1">
      <w:start w:val="1"/>
      <w:numFmt w:val="bullet"/>
      <w:lvlText w:val="o"/>
      <w:lvlJc w:val="left"/>
      <w:pPr>
        <w:ind w:left="6028" w:hanging="360"/>
      </w:pPr>
      <w:rPr>
        <w:rFonts w:ascii="Courier New" w:hAnsi="Courier New" w:cs="Courier New" w:hint="default"/>
      </w:rPr>
    </w:lvl>
    <w:lvl w:ilvl="8" w:tplc="04090005" w:tentative="1">
      <w:start w:val="1"/>
      <w:numFmt w:val="bullet"/>
      <w:lvlText w:val=""/>
      <w:lvlJc w:val="left"/>
      <w:pPr>
        <w:ind w:left="6748" w:hanging="360"/>
      </w:pPr>
      <w:rPr>
        <w:rFonts w:ascii="Wingdings" w:hAnsi="Wingdings" w:hint="default"/>
      </w:rPr>
    </w:lvl>
  </w:abstractNum>
  <w:abstractNum w:abstractNumId="25">
    <w:nsid w:val="5AC1560D"/>
    <w:multiLevelType w:val="multilevel"/>
    <w:tmpl w:val="EB54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E85F37"/>
    <w:multiLevelType w:val="multilevel"/>
    <w:tmpl w:val="FD1E2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4"/>
  </w:num>
  <w:num w:numId="3">
    <w:abstractNumId w:val="11"/>
  </w:num>
  <w:num w:numId="4">
    <w:abstractNumId w:val="23"/>
  </w:num>
  <w:num w:numId="5">
    <w:abstractNumId w:val="24"/>
  </w:num>
  <w:num w:numId="6">
    <w:abstractNumId w:val="2"/>
  </w:num>
  <w:num w:numId="7">
    <w:abstractNumId w:val="5"/>
  </w:num>
  <w:num w:numId="8">
    <w:abstractNumId w:val="22"/>
  </w:num>
  <w:num w:numId="9">
    <w:abstractNumId w:val="1"/>
  </w:num>
  <w:num w:numId="10">
    <w:abstractNumId w:val="10"/>
  </w:num>
  <w:num w:numId="11">
    <w:abstractNumId w:val="19"/>
  </w:num>
  <w:num w:numId="12">
    <w:abstractNumId w:val="8"/>
  </w:num>
  <w:num w:numId="13">
    <w:abstractNumId w:val="21"/>
  </w:num>
  <w:num w:numId="14">
    <w:abstractNumId w:val="15"/>
  </w:num>
  <w:num w:numId="15">
    <w:abstractNumId w:val="3"/>
  </w:num>
  <w:num w:numId="16">
    <w:abstractNumId w:val="18"/>
  </w:num>
  <w:num w:numId="17">
    <w:abstractNumId w:val="6"/>
  </w:num>
  <w:num w:numId="18">
    <w:abstractNumId w:val="26"/>
  </w:num>
  <w:num w:numId="19">
    <w:abstractNumId w:val="17"/>
  </w:num>
  <w:num w:numId="20">
    <w:abstractNumId w:val="20"/>
  </w:num>
  <w:num w:numId="21">
    <w:abstractNumId w:val="9"/>
  </w:num>
  <w:num w:numId="22">
    <w:abstractNumId w:val="12"/>
  </w:num>
  <w:num w:numId="23">
    <w:abstractNumId w:val="14"/>
  </w:num>
  <w:num w:numId="24">
    <w:abstractNumId w:val="0"/>
  </w:num>
  <w:num w:numId="25">
    <w:abstractNumId w:val="7"/>
  </w:num>
  <w:num w:numId="26">
    <w:abstractNumId w:val="13"/>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019"/>
    <w:rsid w:val="0000310E"/>
    <w:rsid w:val="00004117"/>
    <w:rsid w:val="0000555A"/>
    <w:rsid w:val="00006993"/>
    <w:rsid w:val="00011D7A"/>
    <w:rsid w:val="00035753"/>
    <w:rsid w:val="00036874"/>
    <w:rsid w:val="00044243"/>
    <w:rsid w:val="0004743E"/>
    <w:rsid w:val="000536B4"/>
    <w:rsid w:val="00054DB1"/>
    <w:rsid w:val="00067E85"/>
    <w:rsid w:val="00070105"/>
    <w:rsid w:val="00073025"/>
    <w:rsid w:val="00077233"/>
    <w:rsid w:val="00077793"/>
    <w:rsid w:val="00080541"/>
    <w:rsid w:val="00080FC8"/>
    <w:rsid w:val="00085BF5"/>
    <w:rsid w:val="000860C0"/>
    <w:rsid w:val="00091930"/>
    <w:rsid w:val="00091E1F"/>
    <w:rsid w:val="0009490D"/>
    <w:rsid w:val="00097E29"/>
    <w:rsid w:val="000B0E73"/>
    <w:rsid w:val="000B34D3"/>
    <w:rsid w:val="000B39EF"/>
    <w:rsid w:val="000B623A"/>
    <w:rsid w:val="000C09F4"/>
    <w:rsid w:val="000C0FB4"/>
    <w:rsid w:val="000C1F38"/>
    <w:rsid w:val="000C492C"/>
    <w:rsid w:val="000D04D4"/>
    <w:rsid w:val="000E06F3"/>
    <w:rsid w:val="000F19CB"/>
    <w:rsid w:val="000F25FE"/>
    <w:rsid w:val="000F4469"/>
    <w:rsid w:val="001053EE"/>
    <w:rsid w:val="00121162"/>
    <w:rsid w:val="00121167"/>
    <w:rsid w:val="00124A02"/>
    <w:rsid w:val="00124D15"/>
    <w:rsid w:val="00130454"/>
    <w:rsid w:val="00130DCA"/>
    <w:rsid w:val="001323BF"/>
    <w:rsid w:val="00133CAC"/>
    <w:rsid w:val="00145C19"/>
    <w:rsid w:val="001477F3"/>
    <w:rsid w:val="00151F70"/>
    <w:rsid w:val="001532AF"/>
    <w:rsid w:val="00155D6F"/>
    <w:rsid w:val="00167048"/>
    <w:rsid w:val="00170B20"/>
    <w:rsid w:val="00172336"/>
    <w:rsid w:val="001737D4"/>
    <w:rsid w:val="00173E42"/>
    <w:rsid w:val="0017459F"/>
    <w:rsid w:val="00175D17"/>
    <w:rsid w:val="00177F60"/>
    <w:rsid w:val="00181645"/>
    <w:rsid w:val="001870D4"/>
    <w:rsid w:val="001871C5"/>
    <w:rsid w:val="0019049E"/>
    <w:rsid w:val="0019693F"/>
    <w:rsid w:val="001A10B6"/>
    <w:rsid w:val="001A1A67"/>
    <w:rsid w:val="001A3FE7"/>
    <w:rsid w:val="001B4D30"/>
    <w:rsid w:val="001D2B50"/>
    <w:rsid w:val="001D4823"/>
    <w:rsid w:val="001D637F"/>
    <w:rsid w:val="001E45AD"/>
    <w:rsid w:val="001E4F9C"/>
    <w:rsid w:val="001E60D0"/>
    <w:rsid w:val="001E690F"/>
    <w:rsid w:val="001E7511"/>
    <w:rsid w:val="001F4044"/>
    <w:rsid w:val="001F466C"/>
    <w:rsid w:val="001F7471"/>
    <w:rsid w:val="00200BDD"/>
    <w:rsid w:val="00201327"/>
    <w:rsid w:val="0021089C"/>
    <w:rsid w:val="0021525C"/>
    <w:rsid w:val="0021639B"/>
    <w:rsid w:val="00217943"/>
    <w:rsid w:val="00220222"/>
    <w:rsid w:val="0022471C"/>
    <w:rsid w:val="00225CE9"/>
    <w:rsid w:val="00232550"/>
    <w:rsid w:val="00233AD8"/>
    <w:rsid w:val="0023480E"/>
    <w:rsid w:val="00236AFD"/>
    <w:rsid w:val="0024284E"/>
    <w:rsid w:val="00244F1C"/>
    <w:rsid w:val="00250532"/>
    <w:rsid w:val="00250CFB"/>
    <w:rsid w:val="00251288"/>
    <w:rsid w:val="002514AF"/>
    <w:rsid w:val="00267497"/>
    <w:rsid w:val="00270272"/>
    <w:rsid w:val="00273DE6"/>
    <w:rsid w:val="0028110F"/>
    <w:rsid w:val="002854A8"/>
    <w:rsid w:val="00286D7C"/>
    <w:rsid w:val="002954FE"/>
    <w:rsid w:val="002960E5"/>
    <w:rsid w:val="002A4E4D"/>
    <w:rsid w:val="002A6A64"/>
    <w:rsid w:val="002B0F1F"/>
    <w:rsid w:val="002B39D8"/>
    <w:rsid w:val="002B555D"/>
    <w:rsid w:val="002B61F6"/>
    <w:rsid w:val="002B6BA0"/>
    <w:rsid w:val="002C460B"/>
    <w:rsid w:val="002C57EF"/>
    <w:rsid w:val="002C6830"/>
    <w:rsid w:val="002D1E06"/>
    <w:rsid w:val="002E7745"/>
    <w:rsid w:val="002F0215"/>
    <w:rsid w:val="002F1E91"/>
    <w:rsid w:val="002F5E81"/>
    <w:rsid w:val="0030099A"/>
    <w:rsid w:val="003040CB"/>
    <w:rsid w:val="00304AC9"/>
    <w:rsid w:val="0030528C"/>
    <w:rsid w:val="00311597"/>
    <w:rsid w:val="003122CA"/>
    <w:rsid w:val="00312BCA"/>
    <w:rsid w:val="00314CBA"/>
    <w:rsid w:val="0033510E"/>
    <w:rsid w:val="00340285"/>
    <w:rsid w:val="00341350"/>
    <w:rsid w:val="003437E2"/>
    <w:rsid w:val="0034472B"/>
    <w:rsid w:val="003517C5"/>
    <w:rsid w:val="003545E3"/>
    <w:rsid w:val="00355E43"/>
    <w:rsid w:val="003610D5"/>
    <w:rsid w:val="0036404B"/>
    <w:rsid w:val="00367393"/>
    <w:rsid w:val="00367900"/>
    <w:rsid w:val="003721A5"/>
    <w:rsid w:val="00372D64"/>
    <w:rsid w:val="003745CA"/>
    <w:rsid w:val="003763B8"/>
    <w:rsid w:val="0038392A"/>
    <w:rsid w:val="00397CC5"/>
    <w:rsid w:val="003A266D"/>
    <w:rsid w:val="003A2FBB"/>
    <w:rsid w:val="003A3E36"/>
    <w:rsid w:val="003A416D"/>
    <w:rsid w:val="003B1334"/>
    <w:rsid w:val="003B690E"/>
    <w:rsid w:val="003B76CC"/>
    <w:rsid w:val="003C53C7"/>
    <w:rsid w:val="003C79D0"/>
    <w:rsid w:val="003D1637"/>
    <w:rsid w:val="003D2391"/>
    <w:rsid w:val="003D243E"/>
    <w:rsid w:val="003D573C"/>
    <w:rsid w:val="003D5B30"/>
    <w:rsid w:val="003D6297"/>
    <w:rsid w:val="003D7A4E"/>
    <w:rsid w:val="003E28B3"/>
    <w:rsid w:val="003E504F"/>
    <w:rsid w:val="003E7F25"/>
    <w:rsid w:val="003F160D"/>
    <w:rsid w:val="003F24C7"/>
    <w:rsid w:val="003F34DC"/>
    <w:rsid w:val="003F4EEC"/>
    <w:rsid w:val="003F515D"/>
    <w:rsid w:val="0040052B"/>
    <w:rsid w:val="00403A91"/>
    <w:rsid w:val="0040484B"/>
    <w:rsid w:val="0040589B"/>
    <w:rsid w:val="00406BF8"/>
    <w:rsid w:val="00406DCF"/>
    <w:rsid w:val="004106C5"/>
    <w:rsid w:val="004154A5"/>
    <w:rsid w:val="0042348C"/>
    <w:rsid w:val="00424DBD"/>
    <w:rsid w:val="00425163"/>
    <w:rsid w:val="00426111"/>
    <w:rsid w:val="00430C3E"/>
    <w:rsid w:val="0043246A"/>
    <w:rsid w:val="00435B09"/>
    <w:rsid w:val="004379AA"/>
    <w:rsid w:val="004412E0"/>
    <w:rsid w:val="0044326C"/>
    <w:rsid w:val="00445366"/>
    <w:rsid w:val="004545C9"/>
    <w:rsid w:val="0046348E"/>
    <w:rsid w:val="00463EC6"/>
    <w:rsid w:val="00465D42"/>
    <w:rsid w:val="00465E16"/>
    <w:rsid w:val="00470679"/>
    <w:rsid w:val="00472D24"/>
    <w:rsid w:val="004732B8"/>
    <w:rsid w:val="004759DB"/>
    <w:rsid w:val="004760A1"/>
    <w:rsid w:val="00485FFE"/>
    <w:rsid w:val="00491705"/>
    <w:rsid w:val="00491720"/>
    <w:rsid w:val="00491822"/>
    <w:rsid w:val="00491C5B"/>
    <w:rsid w:val="0049312F"/>
    <w:rsid w:val="00494D8B"/>
    <w:rsid w:val="004A23A8"/>
    <w:rsid w:val="004B18C2"/>
    <w:rsid w:val="004B2FCC"/>
    <w:rsid w:val="004B54F5"/>
    <w:rsid w:val="004B5A03"/>
    <w:rsid w:val="004C1F34"/>
    <w:rsid w:val="004C6652"/>
    <w:rsid w:val="004D4CE7"/>
    <w:rsid w:val="004D6913"/>
    <w:rsid w:val="004E006A"/>
    <w:rsid w:val="004E20CE"/>
    <w:rsid w:val="004E491E"/>
    <w:rsid w:val="004F10C4"/>
    <w:rsid w:val="004F6922"/>
    <w:rsid w:val="00501AA9"/>
    <w:rsid w:val="00502D21"/>
    <w:rsid w:val="0051006D"/>
    <w:rsid w:val="00510CB8"/>
    <w:rsid w:val="00511588"/>
    <w:rsid w:val="005215A1"/>
    <w:rsid w:val="00527A64"/>
    <w:rsid w:val="0053149F"/>
    <w:rsid w:val="00533F9C"/>
    <w:rsid w:val="00535553"/>
    <w:rsid w:val="00536850"/>
    <w:rsid w:val="0054127E"/>
    <w:rsid w:val="005474FD"/>
    <w:rsid w:val="00561E7B"/>
    <w:rsid w:val="00563BA0"/>
    <w:rsid w:val="00571204"/>
    <w:rsid w:val="00571347"/>
    <w:rsid w:val="005730E5"/>
    <w:rsid w:val="005731A4"/>
    <w:rsid w:val="00576C50"/>
    <w:rsid w:val="00580E5A"/>
    <w:rsid w:val="00584875"/>
    <w:rsid w:val="00584BF8"/>
    <w:rsid w:val="00594DBD"/>
    <w:rsid w:val="005B2903"/>
    <w:rsid w:val="005B6B27"/>
    <w:rsid w:val="005B72FE"/>
    <w:rsid w:val="005B74C3"/>
    <w:rsid w:val="005C1EBF"/>
    <w:rsid w:val="005C52CD"/>
    <w:rsid w:val="005D0F70"/>
    <w:rsid w:val="005D1938"/>
    <w:rsid w:val="005D4B6F"/>
    <w:rsid w:val="005D643D"/>
    <w:rsid w:val="005D7896"/>
    <w:rsid w:val="005F2BD2"/>
    <w:rsid w:val="005F6473"/>
    <w:rsid w:val="00600369"/>
    <w:rsid w:val="0061502D"/>
    <w:rsid w:val="0062174B"/>
    <w:rsid w:val="00622850"/>
    <w:rsid w:val="00624716"/>
    <w:rsid w:val="00626D43"/>
    <w:rsid w:val="00630D0A"/>
    <w:rsid w:val="006343A4"/>
    <w:rsid w:val="0063736D"/>
    <w:rsid w:val="00645ED3"/>
    <w:rsid w:val="006471CC"/>
    <w:rsid w:val="00651432"/>
    <w:rsid w:val="006703FC"/>
    <w:rsid w:val="006708E8"/>
    <w:rsid w:val="00673FEC"/>
    <w:rsid w:val="006753F5"/>
    <w:rsid w:val="006869B6"/>
    <w:rsid w:val="00693A56"/>
    <w:rsid w:val="00695CC2"/>
    <w:rsid w:val="00695DA5"/>
    <w:rsid w:val="00697C42"/>
    <w:rsid w:val="006A0633"/>
    <w:rsid w:val="006A1351"/>
    <w:rsid w:val="006A2829"/>
    <w:rsid w:val="006A60CC"/>
    <w:rsid w:val="006B2391"/>
    <w:rsid w:val="006B4756"/>
    <w:rsid w:val="006B66BC"/>
    <w:rsid w:val="006D00E3"/>
    <w:rsid w:val="006E0EBD"/>
    <w:rsid w:val="006E1D25"/>
    <w:rsid w:val="006E4E33"/>
    <w:rsid w:val="006E7A8A"/>
    <w:rsid w:val="006F0376"/>
    <w:rsid w:val="006F7947"/>
    <w:rsid w:val="006F7DC5"/>
    <w:rsid w:val="00713BCD"/>
    <w:rsid w:val="0071527F"/>
    <w:rsid w:val="0071534E"/>
    <w:rsid w:val="0071558D"/>
    <w:rsid w:val="007236D5"/>
    <w:rsid w:val="007252CE"/>
    <w:rsid w:val="00725F61"/>
    <w:rsid w:val="0072602A"/>
    <w:rsid w:val="00727EB8"/>
    <w:rsid w:val="00732B4A"/>
    <w:rsid w:val="00741F8F"/>
    <w:rsid w:val="007507E4"/>
    <w:rsid w:val="007512C9"/>
    <w:rsid w:val="0076030D"/>
    <w:rsid w:val="00770686"/>
    <w:rsid w:val="007737A4"/>
    <w:rsid w:val="00777CBD"/>
    <w:rsid w:val="0078163B"/>
    <w:rsid w:val="00791F00"/>
    <w:rsid w:val="00793ED4"/>
    <w:rsid w:val="007A5B28"/>
    <w:rsid w:val="007A7B29"/>
    <w:rsid w:val="007B5844"/>
    <w:rsid w:val="007B7092"/>
    <w:rsid w:val="007C09B3"/>
    <w:rsid w:val="007C2037"/>
    <w:rsid w:val="007C45FC"/>
    <w:rsid w:val="007C6920"/>
    <w:rsid w:val="007D059A"/>
    <w:rsid w:val="007D2316"/>
    <w:rsid w:val="007D48BB"/>
    <w:rsid w:val="007D5672"/>
    <w:rsid w:val="007D6407"/>
    <w:rsid w:val="007E08A6"/>
    <w:rsid w:val="007E4556"/>
    <w:rsid w:val="007E6670"/>
    <w:rsid w:val="007E7AF9"/>
    <w:rsid w:val="007F0E04"/>
    <w:rsid w:val="007F2627"/>
    <w:rsid w:val="007F5057"/>
    <w:rsid w:val="007F5790"/>
    <w:rsid w:val="007F6023"/>
    <w:rsid w:val="00802007"/>
    <w:rsid w:val="00807629"/>
    <w:rsid w:val="00816908"/>
    <w:rsid w:val="00824268"/>
    <w:rsid w:val="00826081"/>
    <w:rsid w:val="008352E1"/>
    <w:rsid w:val="00837DD8"/>
    <w:rsid w:val="00840CE6"/>
    <w:rsid w:val="008424A5"/>
    <w:rsid w:val="008507EB"/>
    <w:rsid w:val="00850B69"/>
    <w:rsid w:val="00852706"/>
    <w:rsid w:val="00861C82"/>
    <w:rsid w:val="008630A2"/>
    <w:rsid w:val="008704C7"/>
    <w:rsid w:val="0087408D"/>
    <w:rsid w:val="008765AF"/>
    <w:rsid w:val="00880F72"/>
    <w:rsid w:val="00886E22"/>
    <w:rsid w:val="00897E21"/>
    <w:rsid w:val="008A3A0E"/>
    <w:rsid w:val="008A43CD"/>
    <w:rsid w:val="008B1958"/>
    <w:rsid w:val="008B1A57"/>
    <w:rsid w:val="008C6AAE"/>
    <w:rsid w:val="008D0455"/>
    <w:rsid w:val="008D0664"/>
    <w:rsid w:val="008D22A9"/>
    <w:rsid w:val="008D3B9E"/>
    <w:rsid w:val="008D7F72"/>
    <w:rsid w:val="008F35DC"/>
    <w:rsid w:val="00901323"/>
    <w:rsid w:val="009022BD"/>
    <w:rsid w:val="009047C9"/>
    <w:rsid w:val="00905193"/>
    <w:rsid w:val="00906724"/>
    <w:rsid w:val="00907FE5"/>
    <w:rsid w:val="00912CFB"/>
    <w:rsid w:val="009148BD"/>
    <w:rsid w:val="00914C48"/>
    <w:rsid w:val="00914D92"/>
    <w:rsid w:val="00915EF7"/>
    <w:rsid w:val="00920B47"/>
    <w:rsid w:val="00920B8F"/>
    <w:rsid w:val="00920FB9"/>
    <w:rsid w:val="00924349"/>
    <w:rsid w:val="00933358"/>
    <w:rsid w:val="00935658"/>
    <w:rsid w:val="00937F5F"/>
    <w:rsid w:val="0094723F"/>
    <w:rsid w:val="0095323D"/>
    <w:rsid w:val="009536C1"/>
    <w:rsid w:val="009552C3"/>
    <w:rsid w:val="00956C56"/>
    <w:rsid w:val="00965640"/>
    <w:rsid w:val="009667F1"/>
    <w:rsid w:val="00967FD9"/>
    <w:rsid w:val="009701AB"/>
    <w:rsid w:val="00970B09"/>
    <w:rsid w:val="0097248C"/>
    <w:rsid w:val="009808FC"/>
    <w:rsid w:val="00981377"/>
    <w:rsid w:val="009817FF"/>
    <w:rsid w:val="0098274E"/>
    <w:rsid w:val="00985C6D"/>
    <w:rsid w:val="00990803"/>
    <w:rsid w:val="00991101"/>
    <w:rsid w:val="00995E0D"/>
    <w:rsid w:val="009966D0"/>
    <w:rsid w:val="009A0A57"/>
    <w:rsid w:val="009A168D"/>
    <w:rsid w:val="009A4B34"/>
    <w:rsid w:val="009A6995"/>
    <w:rsid w:val="009B19F3"/>
    <w:rsid w:val="009B4235"/>
    <w:rsid w:val="009B6D6C"/>
    <w:rsid w:val="009C00B0"/>
    <w:rsid w:val="009D4E41"/>
    <w:rsid w:val="009D56FC"/>
    <w:rsid w:val="009D6934"/>
    <w:rsid w:val="009E52AA"/>
    <w:rsid w:val="009E5988"/>
    <w:rsid w:val="009F757A"/>
    <w:rsid w:val="00A0046D"/>
    <w:rsid w:val="00A031ED"/>
    <w:rsid w:val="00A06FFD"/>
    <w:rsid w:val="00A07F70"/>
    <w:rsid w:val="00A20B01"/>
    <w:rsid w:val="00A4292A"/>
    <w:rsid w:val="00A434CA"/>
    <w:rsid w:val="00A44698"/>
    <w:rsid w:val="00A468F4"/>
    <w:rsid w:val="00A50C13"/>
    <w:rsid w:val="00A529CE"/>
    <w:rsid w:val="00A6218C"/>
    <w:rsid w:val="00A64694"/>
    <w:rsid w:val="00A64DE6"/>
    <w:rsid w:val="00A74296"/>
    <w:rsid w:val="00A747E8"/>
    <w:rsid w:val="00A83D8C"/>
    <w:rsid w:val="00A930D3"/>
    <w:rsid w:val="00A949E9"/>
    <w:rsid w:val="00A962D6"/>
    <w:rsid w:val="00AA3C95"/>
    <w:rsid w:val="00AB29F7"/>
    <w:rsid w:val="00AC3820"/>
    <w:rsid w:val="00AC6AC1"/>
    <w:rsid w:val="00AD175A"/>
    <w:rsid w:val="00AD2F62"/>
    <w:rsid w:val="00AD5372"/>
    <w:rsid w:val="00AD7640"/>
    <w:rsid w:val="00AE0B1D"/>
    <w:rsid w:val="00AE15F1"/>
    <w:rsid w:val="00AE4E1C"/>
    <w:rsid w:val="00AF40DD"/>
    <w:rsid w:val="00B05BD5"/>
    <w:rsid w:val="00B05E6C"/>
    <w:rsid w:val="00B10EB2"/>
    <w:rsid w:val="00B14689"/>
    <w:rsid w:val="00B2450E"/>
    <w:rsid w:val="00B26DDF"/>
    <w:rsid w:val="00B273EB"/>
    <w:rsid w:val="00B3164D"/>
    <w:rsid w:val="00B363E3"/>
    <w:rsid w:val="00B41FDE"/>
    <w:rsid w:val="00B43D0C"/>
    <w:rsid w:val="00B4779E"/>
    <w:rsid w:val="00B622B0"/>
    <w:rsid w:val="00B675ED"/>
    <w:rsid w:val="00B80331"/>
    <w:rsid w:val="00B8366E"/>
    <w:rsid w:val="00B91DB3"/>
    <w:rsid w:val="00B928C1"/>
    <w:rsid w:val="00B97224"/>
    <w:rsid w:val="00B976A0"/>
    <w:rsid w:val="00BA3791"/>
    <w:rsid w:val="00BA60EF"/>
    <w:rsid w:val="00BB05F1"/>
    <w:rsid w:val="00BB152B"/>
    <w:rsid w:val="00BD041B"/>
    <w:rsid w:val="00BD18DB"/>
    <w:rsid w:val="00BE067C"/>
    <w:rsid w:val="00BE0F48"/>
    <w:rsid w:val="00BE170E"/>
    <w:rsid w:val="00BE296A"/>
    <w:rsid w:val="00BF4FCE"/>
    <w:rsid w:val="00BF6722"/>
    <w:rsid w:val="00BF7B90"/>
    <w:rsid w:val="00C06203"/>
    <w:rsid w:val="00C14B2B"/>
    <w:rsid w:val="00C150C7"/>
    <w:rsid w:val="00C16B4D"/>
    <w:rsid w:val="00C25760"/>
    <w:rsid w:val="00C268C8"/>
    <w:rsid w:val="00C32C46"/>
    <w:rsid w:val="00C341E5"/>
    <w:rsid w:val="00C40100"/>
    <w:rsid w:val="00C40B3B"/>
    <w:rsid w:val="00C42203"/>
    <w:rsid w:val="00C42512"/>
    <w:rsid w:val="00C4598D"/>
    <w:rsid w:val="00C507C6"/>
    <w:rsid w:val="00C54FD8"/>
    <w:rsid w:val="00C74CD6"/>
    <w:rsid w:val="00C821F1"/>
    <w:rsid w:val="00C8464A"/>
    <w:rsid w:val="00C94C1C"/>
    <w:rsid w:val="00CA20F9"/>
    <w:rsid w:val="00CA68BD"/>
    <w:rsid w:val="00CB0A78"/>
    <w:rsid w:val="00CB3A80"/>
    <w:rsid w:val="00CB6634"/>
    <w:rsid w:val="00CC3A0A"/>
    <w:rsid w:val="00CC6583"/>
    <w:rsid w:val="00CD348C"/>
    <w:rsid w:val="00CD6B97"/>
    <w:rsid w:val="00CD6EF7"/>
    <w:rsid w:val="00CD7168"/>
    <w:rsid w:val="00CE1965"/>
    <w:rsid w:val="00CE25EB"/>
    <w:rsid w:val="00CE3C32"/>
    <w:rsid w:val="00CF0340"/>
    <w:rsid w:val="00CF102C"/>
    <w:rsid w:val="00CF43AC"/>
    <w:rsid w:val="00CF4AD1"/>
    <w:rsid w:val="00CF5856"/>
    <w:rsid w:val="00D03E93"/>
    <w:rsid w:val="00D06B57"/>
    <w:rsid w:val="00D13428"/>
    <w:rsid w:val="00D15708"/>
    <w:rsid w:val="00D16C37"/>
    <w:rsid w:val="00D21E88"/>
    <w:rsid w:val="00D22DF0"/>
    <w:rsid w:val="00D2470F"/>
    <w:rsid w:val="00D265D6"/>
    <w:rsid w:val="00D265D8"/>
    <w:rsid w:val="00D26D30"/>
    <w:rsid w:val="00D27A11"/>
    <w:rsid w:val="00D30E5A"/>
    <w:rsid w:val="00D3477A"/>
    <w:rsid w:val="00D3535A"/>
    <w:rsid w:val="00D40979"/>
    <w:rsid w:val="00D411E4"/>
    <w:rsid w:val="00D4275D"/>
    <w:rsid w:val="00D45D91"/>
    <w:rsid w:val="00D4791F"/>
    <w:rsid w:val="00D532B7"/>
    <w:rsid w:val="00D67652"/>
    <w:rsid w:val="00D7364F"/>
    <w:rsid w:val="00D76DF5"/>
    <w:rsid w:val="00D77A4C"/>
    <w:rsid w:val="00D80F15"/>
    <w:rsid w:val="00D832A8"/>
    <w:rsid w:val="00D855B4"/>
    <w:rsid w:val="00D911E7"/>
    <w:rsid w:val="00D935A2"/>
    <w:rsid w:val="00D93DAC"/>
    <w:rsid w:val="00D95BEE"/>
    <w:rsid w:val="00D96D79"/>
    <w:rsid w:val="00DA339B"/>
    <w:rsid w:val="00DA5782"/>
    <w:rsid w:val="00DB0E46"/>
    <w:rsid w:val="00DB7560"/>
    <w:rsid w:val="00DC46C4"/>
    <w:rsid w:val="00DC5383"/>
    <w:rsid w:val="00DC5A01"/>
    <w:rsid w:val="00DC6084"/>
    <w:rsid w:val="00DD50CA"/>
    <w:rsid w:val="00DD602E"/>
    <w:rsid w:val="00DE2430"/>
    <w:rsid w:val="00DE2CB5"/>
    <w:rsid w:val="00DE2F81"/>
    <w:rsid w:val="00DE45C2"/>
    <w:rsid w:val="00DE64AD"/>
    <w:rsid w:val="00DF7C1C"/>
    <w:rsid w:val="00E009E9"/>
    <w:rsid w:val="00E00F06"/>
    <w:rsid w:val="00E05163"/>
    <w:rsid w:val="00E11904"/>
    <w:rsid w:val="00E12FE7"/>
    <w:rsid w:val="00E16E53"/>
    <w:rsid w:val="00E22995"/>
    <w:rsid w:val="00E2650F"/>
    <w:rsid w:val="00E26CA5"/>
    <w:rsid w:val="00E36EDD"/>
    <w:rsid w:val="00E438E3"/>
    <w:rsid w:val="00E44A6C"/>
    <w:rsid w:val="00E462DE"/>
    <w:rsid w:val="00E476BE"/>
    <w:rsid w:val="00E47A8A"/>
    <w:rsid w:val="00E62138"/>
    <w:rsid w:val="00E66345"/>
    <w:rsid w:val="00E70BE6"/>
    <w:rsid w:val="00E746F2"/>
    <w:rsid w:val="00E8063B"/>
    <w:rsid w:val="00E82CBA"/>
    <w:rsid w:val="00E83369"/>
    <w:rsid w:val="00E84AA2"/>
    <w:rsid w:val="00E87479"/>
    <w:rsid w:val="00E90450"/>
    <w:rsid w:val="00E91DB6"/>
    <w:rsid w:val="00EA56BF"/>
    <w:rsid w:val="00EA690F"/>
    <w:rsid w:val="00EB4005"/>
    <w:rsid w:val="00EB50A5"/>
    <w:rsid w:val="00EB54DD"/>
    <w:rsid w:val="00EB5EA1"/>
    <w:rsid w:val="00EE0CE6"/>
    <w:rsid w:val="00EE2D27"/>
    <w:rsid w:val="00EE37B2"/>
    <w:rsid w:val="00EE74BB"/>
    <w:rsid w:val="00EE759B"/>
    <w:rsid w:val="00EF14CB"/>
    <w:rsid w:val="00EF2D75"/>
    <w:rsid w:val="00EF7EC1"/>
    <w:rsid w:val="00F0231C"/>
    <w:rsid w:val="00F12A55"/>
    <w:rsid w:val="00F239BC"/>
    <w:rsid w:val="00F2468A"/>
    <w:rsid w:val="00F2523B"/>
    <w:rsid w:val="00F31DA9"/>
    <w:rsid w:val="00F36E42"/>
    <w:rsid w:val="00F402DA"/>
    <w:rsid w:val="00F40D91"/>
    <w:rsid w:val="00F4201E"/>
    <w:rsid w:val="00F43956"/>
    <w:rsid w:val="00F45A59"/>
    <w:rsid w:val="00F467AE"/>
    <w:rsid w:val="00F46BAF"/>
    <w:rsid w:val="00F50724"/>
    <w:rsid w:val="00F519BF"/>
    <w:rsid w:val="00F52591"/>
    <w:rsid w:val="00F5603D"/>
    <w:rsid w:val="00F56059"/>
    <w:rsid w:val="00F57ED8"/>
    <w:rsid w:val="00F6437B"/>
    <w:rsid w:val="00F64ADF"/>
    <w:rsid w:val="00F659B8"/>
    <w:rsid w:val="00F65A7B"/>
    <w:rsid w:val="00F715D8"/>
    <w:rsid w:val="00F730D9"/>
    <w:rsid w:val="00F73F22"/>
    <w:rsid w:val="00F84791"/>
    <w:rsid w:val="00F85257"/>
    <w:rsid w:val="00F8633D"/>
    <w:rsid w:val="00F9061E"/>
    <w:rsid w:val="00F9246A"/>
    <w:rsid w:val="00F934B2"/>
    <w:rsid w:val="00FA03C7"/>
    <w:rsid w:val="00FA3E5C"/>
    <w:rsid w:val="00FA4969"/>
    <w:rsid w:val="00FA6DE3"/>
    <w:rsid w:val="00FA7B35"/>
    <w:rsid w:val="00FA7ED8"/>
    <w:rsid w:val="00FB21EC"/>
    <w:rsid w:val="00FB3C94"/>
    <w:rsid w:val="00FB4B7B"/>
    <w:rsid w:val="00FB5961"/>
    <w:rsid w:val="00FB6171"/>
    <w:rsid w:val="00FC0019"/>
    <w:rsid w:val="00FC196F"/>
    <w:rsid w:val="00FC688B"/>
    <w:rsid w:val="00FD03F0"/>
    <w:rsid w:val="00FD1A05"/>
    <w:rsid w:val="00FD2676"/>
    <w:rsid w:val="00FD44FD"/>
    <w:rsid w:val="00FD6AC0"/>
    <w:rsid w:val="00FE30A0"/>
    <w:rsid w:val="00FE3BC4"/>
    <w:rsid w:val="00FF4247"/>
    <w:rsid w:val="00FF6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C6D8C1-04D6-48F1-B4C0-47A29DDF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uiPriority w:val="9"/>
    <w:qFormat/>
    <w:rsid w:val="00D935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B273EB"/>
    <w:rPr>
      <w:color w:val="0563C1" w:themeColor="hyperlink"/>
      <w:u w:val="single"/>
    </w:rPr>
  </w:style>
  <w:style w:type="paragraph" w:styleId="NormalWeb">
    <w:name w:val="Normal (Web)"/>
    <w:basedOn w:val="Normal"/>
    <w:uiPriority w:val="99"/>
    <w:unhideWhenUsed/>
    <w:rsid w:val="00177F60"/>
    <w:pPr>
      <w:spacing w:before="100" w:beforeAutospacing="1" w:after="100" w:afterAutospacing="1" w:line="240" w:lineRule="auto"/>
    </w:pPr>
    <w:rPr>
      <w:rFonts w:ascii="Times New Roman" w:eastAsia="Times New Roman" w:hAnsi="Times New Roman" w:cs="Times New Roman"/>
      <w:sz w:val="24"/>
      <w:szCs w:val="24"/>
    </w:rPr>
  </w:style>
  <w:style w:type="character" w:styleId="Accentuat">
    <w:name w:val="Emphasis"/>
    <w:basedOn w:val="Fontdeparagrafimplicit"/>
    <w:uiPriority w:val="20"/>
    <w:qFormat/>
    <w:rsid w:val="00177F60"/>
    <w:rPr>
      <w:i/>
      <w:iCs/>
    </w:rPr>
  </w:style>
  <w:style w:type="character" w:customStyle="1" w:styleId="Titlu1Caracter">
    <w:name w:val="Titlu 1 Caracter"/>
    <w:basedOn w:val="Fontdeparagrafimplicit"/>
    <w:link w:val="Titlu1"/>
    <w:uiPriority w:val="9"/>
    <w:rsid w:val="00D935A2"/>
    <w:rPr>
      <w:rFonts w:asciiTheme="majorHAnsi" w:eastAsiaTheme="majorEastAsia" w:hAnsiTheme="majorHAnsi" w:cstheme="majorBidi"/>
      <w:color w:val="2E74B5" w:themeColor="accent1" w:themeShade="BF"/>
      <w:sz w:val="32"/>
      <w:szCs w:val="32"/>
    </w:rPr>
  </w:style>
  <w:style w:type="character" w:styleId="HyperlinkParcurs">
    <w:name w:val="FollowedHyperlink"/>
    <w:basedOn w:val="Fontdeparagrafimplicit"/>
    <w:uiPriority w:val="99"/>
    <w:semiHidden/>
    <w:unhideWhenUsed/>
    <w:rsid w:val="00DE2F81"/>
    <w:rPr>
      <w:color w:val="954F72" w:themeColor="followedHyperlink"/>
      <w:u w:val="single"/>
    </w:rPr>
  </w:style>
  <w:style w:type="paragraph" w:styleId="Listparagraf">
    <w:name w:val="List Paragraph"/>
    <w:basedOn w:val="Normal"/>
    <w:uiPriority w:val="34"/>
    <w:qFormat/>
    <w:rsid w:val="00AE0B1D"/>
    <w:pPr>
      <w:ind w:left="720"/>
      <w:contextualSpacing/>
    </w:pPr>
  </w:style>
  <w:style w:type="character" w:customStyle="1" w:styleId="object">
    <w:name w:val="object"/>
    <w:basedOn w:val="Fontdeparagrafimplicit"/>
    <w:rsid w:val="001477F3"/>
  </w:style>
  <w:style w:type="character" w:styleId="Referincomentariu">
    <w:name w:val="annotation reference"/>
    <w:basedOn w:val="Fontdeparagrafimplicit"/>
    <w:uiPriority w:val="99"/>
    <w:semiHidden/>
    <w:unhideWhenUsed/>
    <w:rsid w:val="00F730D9"/>
    <w:rPr>
      <w:sz w:val="16"/>
      <w:szCs w:val="16"/>
    </w:rPr>
  </w:style>
  <w:style w:type="paragraph" w:styleId="Textcomentariu">
    <w:name w:val="annotation text"/>
    <w:basedOn w:val="Normal"/>
    <w:link w:val="TextcomentariuCaracter"/>
    <w:uiPriority w:val="99"/>
    <w:semiHidden/>
    <w:unhideWhenUsed/>
    <w:rsid w:val="00F730D9"/>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F730D9"/>
    <w:rPr>
      <w:sz w:val="20"/>
      <w:szCs w:val="20"/>
    </w:rPr>
  </w:style>
  <w:style w:type="paragraph" w:styleId="TextnBalon">
    <w:name w:val="Balloon Text"/>
    <w:basedOn w:val="Normal"/>
    <w:link w:val="TextnBalonCaracter"/>
    <w:uiPriority w:val="99"/>
    <w:semiHidden/>
    <w:unhideWhenUsed/>
    <w:rsid w:val="00F730D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730D9"/>
    <w:rPr>
      <w:rFonts w:ascii="Segoe UI" w:hAnsi="Segoe UI" w:cs="Segoe UI"/>
      <w:sz w:val="18"/>
      <w:szCs w:val="18"/>
    </w:rPr>
  </w:style>
  <w:style w:type="character" w:styleId="Robust">
    <w:name w:val="Strong"/>
    <w:basedOn w:val="Fontdeparagrafimplicit"/>
    <w:uiPriority w:val="22"/>
    <w:qFormat/>
    <w:rsid w:val="00F73F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73277">
      <w:bodyDiv w:val="1"/>
      <w:marLeft w:val="0"/>
      <w:marRight w:val="0"/>
      <w:marTop w:val="0"/>
      <w:marBottom w:val="0"/>
      <w:divBdr>
        <w:top w:val="none" w:sz="0" w:space="0" w:color="auto"/>
        <w:left w:val="none" w:sz="0" w:space="0" w:color="auto"/>
        <w:bottom w:val="none" w:sz="0" w:space="0" w:color="auto"/>
        <w:right w:val="none" w:sz="0" w:space="0" w:color="auto"/>
      </w:divBdr>
    </w:div>
    <w:div w:id="278535203">
      <w:bodyDiv w:val="1"/>
      <w:marLeft w:val="0"/>
      <w:marRight w:val="0"/>
      <w:marTop w:val="0"/>
      <w:marBottom w:val="0"/>
      <w:divBdr>
        <w:top w:val="none" w:sz="0" w:space="0" w:color="auto"/>
        <w:left w:val="none" w:sz="0" w:space="0" w:color="auto"/>
        <w:bottom w:val="none" w:sz="0" w:space="0" w:color="auto"/>
        <w:right w:val="none" w:sz="0" w:space="0" w:color="auto"/>
      </w:divBdr>
      <w:divsChild>
        <w:div w:id="2081171103">
          <w:marLeft w:val="0"/>
          <w:marRight w:val="0"/>
          <w:marTop w:val="180"/>
          <w:marBottom w:val="240"/>
          <w:divBdr>
            <w:top w:val="none" w:sz="0" w:space="0" w:color="auto"/>
            <w:left w:val="none" w:sz="0" w:space="0" w:color="auto"/>
            <w:bottom w:val="none" w:sz="0" w:space="0" w:color="auto"/>
            <w:right w:val="none" w:sz="0" w:space="0" w:color="auto"/>
          </w:divBdr>
        </w:div>
      </w:divsChild>
    </w:div>
    <w:div w:id="314114806">
      <w:bodyDiv w:val="1"/>
      <w:marLeft w:val="0"/>
      <w:marRight w:val="0"/>
      <w:marTop w:val="0"/>
      <w:marBottom w:val="0"/>
      <w:divBdr>
        <w:top w:val="none" w:sz="0" w:space="0" w:color="auto"/>
        <w:left w:val="none" w:sz="0" w:space="0" w:color="auto"/>
        <w:bottom w:val="none" w:sz="0" w:space="0" w:color="auto"/>
        <w:right w:val="none" w:sz="0" w:space="0" w:color="auto"/>
      </w:divBdr>
    </w:div>
    <w:div w:id="323356487">
      <w:bodyDiv w:val="1"/>
      <w:marLeft w:val="0"/>
      <w:marRight w:val="0"/>
      <w:marTop w:val="0"/>
      <w:marBottom w:val="0"/>
      <w:divBdr>
        <w:top w:val="none" w:sz="0" w:space="0" w:color="auto"/>
        <w:left w:val="none" w:sz="0" w:space="0" w:color="auto"/>
        <w:bottom w:val="none" w:sz="0" w:space="0" w:color="auto"/>
        <w:right w:val="none" w:sz="0" w:space="0" w:color="auto"/>
      </w:divBdr>
      <w:divsChild>
        <w:div w:id="1321888874">
          <w:marLeft w:val="0"/>
          <w:marRight w:val="0"/>
          <w:marTop w:val="360"/>
          <w:marBottom w:val="180"/>
          <w:divBdr>
            <w:top w:val="none" w:sz="0" w:space="0" w:color="auto"/>
            <w:left w:val="none" w:sz="0" w:space="0" w:color="auto"/>
            <w:bottom w:val="none" w:sz="0" w:space="0" w:color="auto"/>
            <w:right w:val="none" w:sz="0" w:space="0" w:color="auto"/>
          </w:divBdr>
        </w:div>
        <w:div w:id="1141191263">
          <w:marLeft w:val="0"/>
          <w:marRight w:val="0"/>
          <w:marTop w:val="180"/>
          <w:marBottom w:val="240"/>
          <w:divBdr>
            <w:top w:val="none" w:sz="0" w:space="0" w:color="auto"/>
            <w:left w:val="none" w:sz="0" w:space="0" w:color="auto"/>
            <w:bottom w:val="none" w:sz="0" w:space="0" w:color="auto"/>
            <w:right w:val="none" w:sz="0" w:space="0" w:color="auto"/>
          </w:divBdr>
        </w:div>
        <w:div w:id="2125802926">
          <w:marLeft w:val="0"/>
          <w:marRight w:val="0"/>
          <w:marTop w:val="360"/>
          <w:marBottom w:val="180"/>
          <w:divBdr>
            <w:top w:val="none" w:sz="0" w:space="0" w:color="auto"/>
            <w:left w:val="none" w:sz="0" w:space="0" w:color="auto"/>
            <w:bottom w:val="none" w:sz="0" w:space="0" w:color="auto"/>
            <w:right w:val="none" w:sz="0" w:space="0" w:color="auto"/>
          </w:divBdr>
        </w:div>
        <w:div w:id="1453399257">
          <w:marLeft w:val="0"/>
          <w:marRight w:val="0"/>
          <w:marTop w:val="360"/>
          <w:marBottom w:val="180"/>
          <w:divBdr>
            <w:top w:val="none" w:sz="0" w:space="0" w:color="auto"/>
            <w:left w:val="none" w:sz="0" w:space="0" w:color="auto"/>
            <w:bottom w:val="none" w:sz="0" w:space="0" w:color="auto"/>
            <w:right w:val="none" w:sz="0" w:space="0" w:color="auto"/>
          </w:divBdr>
        </w:div>
        <w:div w:id="176123276">
          <w:marLeft w:val="0"/>
          <w:marRight w:val="0"/>
          <w:marTop w:val="360"/>
          <w:marBottom w:val="180"/>
          <w:divBdr>
            <w:top w:val="none" w:sz="0" w:space="0" w:color="auto"/>
            <w:left w:val="none" w:sz="0" w:space="0" w:color="auto"/>
            <w:bottom w:val="none" w:sz="0" w:space="0" w:color="auto"/>
            <w:right w:val="none" w:sz="0" w:space="0" w:color="auto"/>
          </w:divBdr>
        </w:div>
        <w:div w:id="262038616">
          <w:marLeft w:val="0"/>
          <w:marRight w:val="0"/>
          <w:marTop w:val="360"/>
          <w:marBottom w:val="180"/>
          <w:divBdr>
            <w:top w:val="none" w:sz="0" w:space="0" w:color="auto"/>
            <w:left w:val="none" w:sz="0" w:space="0" w:color="auto"/>
            <w:bottom w:val="none" w:sz="0" w:space="0" w:color="auto"/>
            <w:right w:val="none" w:sz="0" w:space="0" w:color="auto"/>
          </w:divBdr>
        </w:div>
      </w:divsChild>
    </w:div>
    <w:div w:id="330304983">
      <w:bodyDiv w:val="1"/>
      <w:marLeft w:val="0"/>
      <w:marRight w:val="0"/>
      <w:marTop w:val="0"/>
      <w:marBottom w:val="0"/>
      <w:divBdr>
        <w:top w:val="none" w:sz="0" w:space="0" w:color="auto"/>
        <w:left w:val="none" w:sz="0" w:space="0" w:color="auto"/>
        <w:bottom w:val="none" w:sz="0" w:space="0" w:color="auto"/>
        <w:right w:val="none" w:sz="0" w:space="0" w:color="auto"/>
      </w:divBdr>
    </w:div>
    <w:div w:id="508180672">
      <w:bodyDiv w:val="1"/>
      <w:marLeft w:val="0"/>
      <w:marRight w:val="0"/>
      <w:marTop w:val="0"/>
      <w:marBottom w:val="0"/>
      <w:divBdr>
        <w:top w:val="none" w:sz="0" w:space="0" w:color="auto"/>
        <w:left w:val="none" w:sz="0" w:space="0" w:color="auto"/>
        <w:bottom w:val="none" w:sz="0" w:space="0" w:color="auto"/>
        <w:right w:val="none" w:sz="0" w:space="0" w:color="auto"/>
      </w:divBdr>
      <w:divsChild>
        <w:div w:id="255748507">
          <w:marLeft w:val="0"/>
          <w:marRight w:val="0"/>
          <w:marTop w:val="360"/>
          <w:marBottom w:val="180"/>
          <w:divBdr>
            <w:top w:val="none" w:sz="0" w:space="0" w:color="auto"/>
            <w:left w:val="none" w:sz="0" w:space="0" w:color="auto"/>
            <w:bottom w:val="none" w:sz="0" w:space="0" w:color="auto"/>
            <w:right w:val="none" w:sz="0" w:space="0" w:color="auto"/>
          </w:divBdr>
        </w:div>
        <w:div w:id="2096126211">
          <w:marLeft w:val="0"/>
          <w:marRight w:val="0"/>
          <w:marTop w:val="180"/>
          <w:marBottom w:val="240"/>
          <w:divBdr>
            <w:top w:val="none" w:sz="0" w:space="0" w:color="auto"/>
            <w:left w:val="none" w:sz="0" w:space="0" w:color="auto"/>
            <w:bottom w:val="none" w:sz="0" w:space="0" w:color="auto"/>
            <w:right w:val="none" w:sz="0" w:space="0" w:color="auto"/>
          </w:divBdr>
        </w:div>
        <w:div w:id="1863854167">
          <w:marLeft w:val="0"/>
          <w:marRight w:val="0"/>
          <w:marTop w:val="360"/>
          <w:marBottom w:val="180"/>
          <w:divBdr>
            <w:top w:val="none" w:sz="0" w:space="0" w:color="auto"/>
            <w:left w:val="none" w:sz="0" w:space="0" w:color="auto"/>
            <w:bottom w:val="none" w:sz="0" w:space="0" w:color="auto"/>
            <w:right w:val="none" w:sz="0" w:space="0" w:color="auto"/>
          </w:divBdr>
        </w:div>
        <w:div w:id="1473601898">
          <w:marLeft w:val="0"/>
          <w:marRight w:val="0"/>
          <w:marTop w:val="360"/>
          <w:marBottom w:val="180"/>
          <w:divBdr>
            <w:top w:val="none" w:sz="0" w:space="0" w:color="auto"/>
            <w:left w:val="none" w:sz="0" w:space="0" w:color="auto"/>
            <w:bottom w:val="none" w:sz="0" w:space="0" w:color="auto"/>
            <w:right w:val="none" w:sz="0" w:space="0" w:color="auto"/>
          </w:divBdr>
        </w:div>
        <w:div w:id="1298341895">
          <w:marLeft w:val="0"/>
          <w:marRight w:val="0"/>
          <w:marTop w:val="360"/>
          <w:marBottom w:val="180"/>
          <w:divBdr>
            <w:top w:val="none" w:sz="0" w:space="0" w:color="auto"/>
            <w:left w:val="none" w:sz="0" w:space="0" w:color="auto"/>
            <w:bottom w:val="none" w:sz="0" w:space="0" w:color="auto"/>
            <w:right w:val="none" w:sz="0" w:space="0" w:color="auto"/>
          </w:divBdr>
        </w:div>
        <w:div w:id="695231158">
          <w:marLeft w:val="0"/>
          <w:marRight w:val="0"/>
          <w:marTop w:val="360"/>
          <w:marBottom w:val="180"/>
          <w:divBdr>
            <w:top w:val="none" w:sz="0" w:space="0" w:color="auto"/>
            <w:left w:val="none" w:sz="0" w:space="0" w:color="auto"/>
            <w:bottom w:val="none" w:sz="0" w:space="0" w:color="auto"/>
            <w:right w:val="none" w:sz="0" w:space="0" w:color="auto"/>
          </w:divBdr>
        </w:div>
        <w:div w:id="2141147829">
          <w:marLeft w:val="0"/>
          <w:marRight w:val="0"/>
          <w:marTop w:val="360"/>
          <w:marBottom w:val="180"/>
          <w:divBdr>
            <w:top w:val="none" w:sz="0" w:space="0" w:color="auto"/>
            <w:left w:val="none" w:sz="0" w:space="0" w:color="auto"/>
            <w:bottom w:val="none" w:sz="0" w:space="0" w:color="auto"/>
            <w:right w:val="none" w:sz="0" w:space="0" w:color="auto"/>
          </w:divBdr>
        </w:div>
        <w:div w:id="809517567">
          <w:marLeft w:val="0"/>
          <w:marRight w:val="0"/>
          <w:marTop w:val="360"/>
          <w:marBottom w:val="180"/>
          <w:divBdr>
            <w:top w:val="none" w:sz="0" w:space="0" w:color="auto"/>
            <w:left w:val="none" w:sz="0" w:space="0" w:color="auto"/>
            <w:bottom w:val="none" w:sz="0" w:space="0" w:color="auto"/>
            <w:right w:val="none" w:sz="0" w:space="0" w:color="auto"/>
          </w:divBdr>
        </w:div>
        <w:div w:id="1886986016">
          <w:marLeft w:val="0"/>
          <w:marRight w:val="0"/>
          <w:marTop w:val="180"/>
          <w:marBottom w:val="240"/>
          <w:divBdr>
            <w:top w:val="none" w:sz="0" w:space="0" w:color="auto"/>
            <w:left w:val="none" w:sz="0" w:space="0" w:color="auto"/>
            <w:bottom w:val="none" w:sz="0" w:space="0" w:color="auto"/>
            <w:right w:val="none" w:sz="0" w:space="0" w:color="auto"/>
          </w:divBdr>
        </w:div>
      </w:divsChild>
    </w:div>
    <w:div w:id="537284047">
      <w:bodyDiv w:val="1"/>
      <w:marLeft w:val="0"/>
      <w:marRight w:val="0"/>
      <w:marTop w:val="0"/>
      <w:marBottom w:val="0"/>
      <w:divBdr>
        <w:top w:val="none" w:sz="0" w:space="0" w:color="auto"/>
        <w:left w:val="none" w:sz="0" w:space="0" w:color="auto"/>
        <w:bottom w:val="none" w:sz="0" w:space="0" w:color="auto"/>
        <w:right w:val="none" w:sz="0" w:space="0" w:color="auto"/>
      </w:divBdr>
      <w:divsChild>
        <w:div w:id="1697656507">
          <w:marLeft w:val="0"/>
          <w:marRight w:val="0"/>
          <w:marTop w:val="180"/>
          <w:marBottom w:val="240"/>
          <w:divBdr>
            <w:top w:val="none" w:sz="0" w:space="0" w:color="auto"/>
            <w:left w:val="none" w:sz="0" w:space="0" w:color="auto"/>
            <w:bottom w:val="none" w:sz="0" w:space="0" w:color="auto"/>
            <w:right w:val="none" w:sz="0" w:space="0" w:color="auto"/>
          </w:divBdr>
        </w:div>
        <w:div w:id="1454903656">
          <w:marLeft w:val="0"/>
          <w:marRight w:val="0"/>
          <w:marTop w:val="360"/>
          <w:marBottom w:val="180"/>
          <w:divBdr>
            <w:top w:val="none" w:sz="0" w:space="0" w:color="auto"/>
            <w:left w:val="none" w:sz="0" w:space="0" w:color="auto"/>
            <w:bottom w:val="none" w:sz="0" w:space="0" w:color="auto"/>
            <w:right w:val="none" w:sz="0" w:space="0" w:color="auto"/>
          </w:divBdr>
        </w:div>
        <w:div w:id="1038704941">
          <w:marLeft w:val="0"/>
          <w:marRight w:val="0"/>
          <w:marTop w:val="180"/>
          <w:marBottom w:val="240"/>
          <w:divBdr>
            <w:top w:val="none" w:sz="0" w:space="0" w:color="auto"/>
            <w:left w:val="none" w:sz="0" w:space="0" w:color="auto"/>
            <w:bottom w:val="none" w:sz="0" w:space="0" w:color="auto"/>
            <w:right w:val="none" w:sz="0" w:space="0" w:color="auto"/>
          </w:divBdr>
        </w:div>
        <w:div w:id="247350213">
          <w:marLeft w:val="0"/>
          <w:marRight w:val="0"/>
          <w:marTop w:val="180"/>
          <w:marBottom w:val="240"/>
          <w:divBdr>
            <w:top w:val="none" w:sz="0" w:space="0" w:color="auto"/>
            <w:left w:val="none" w:sz="0" w:space="0" w:color="auto"/>
            <w:bottom w:val="none" w:sz="0" w:space="0" w:color="auto"/>
            <w:right w:val="none" w:sz="0" w:space="0" w:color="auto"/>
          </w:divBdr>
        </w:div>
        <w:div w:id="1866937348">
          <w:marLeft w:val="0"/>
          <w:marRight w:val="0"/>
          <w:marTop w:val="360"/>
          <w:marBottom w:val="180"/>
          <w:divBdr>
            <w:top w:val="none" w:sz="0" w:space="0" w:color="auto"/>
            <w:left w:val="none" w:sz="0" w:space="0" w:color="auto"/>
            <w:bottom w:val="none" w:sz="0" w:space="0" w:color="auto"/>
            <w:right w:val="none" w:sz="0" w:space="0" w:color="auto"/>
          </w:divBdr>
        </w:div>
        <w:div w:id="540092013">
          <w:marLeft w:val="0"/>
          <w:marRight w:val="0"/>
          <w:marTop w:val="180"/>
          <w:marBottom w:val="240"/>
          <w:divBdr>
            <w:top w:val="none" w:sz="0" w:space="0" w:color="auto"/>
            <w:left w:val="none" w:sz="0" w:space="0" w:color="auto"/>
            <w:bottom w:val="none" w:sz="0" w:space="0" w:color="auto"/>
            <w:right w:val="none" w:sz="0" w:space="0" w:color="auto"/>
          </w:divBdr>
        </w:div>
        <w:div w:id="1604999288">
          <w:marLeft w:val="0"/>
          <w:marRight w:val="0"/>
          <w:marTop w:val="360"/>
          <w:marBottom w:val="180"/>
          <w:divBdr>
            <w:top w:val="none" w:sz="0" w:space="0" w:color="auto"/>
            <w:left w:val="none" w:sz="0" w:space="0" w:color="auto"/>
            <w:bottom w:val="none" w:sz="0" w:space="0" w:color="auto"/>
            <w:right w:val="none" w:sz="0" w:space="0" w:color="auto"/>
          </w:divBdr>
        </w:div>
        <w:div w:id="343092259">
          <w:marLeft w:val="0"/>
          <w:marRight w:val="0"/>
          <w:marTop w:val="180"/>
          <w:marBottom w:val="240"/>
          <w:divBdr>
            <w:top w:val="none" w:sz="0" w:space="0" w:color="auto"/>
            <w:left w:val="none" w:sz="0" w:space="0" w:color="auto"/>
            <w:bottom w:val="none" w:sz="0" w:space="0" w:color="auto"/>
            <w:right w:val="none" w:sz="0" w:space="0" w:color="auto"/>
          </w:divBdr>
        </w:div>
        <w:div w:id="855460499">
          <w:marLeft w:val="0"/>
          <w:marRight w:val="0"/>
          <w:marTop w:val="360"/>
          <w:marBottom w:val="180"/>
          <w:divBdr>
            <w:top w:val="none" w:sz="0" w:space="0" w:color="auto"/>
            <w:left w:val="none" w:sz="0" w:space="0" w:color="auto"/>
            <w:bottom w:val="none" w:sz="0" w:space="0" w:color="auto"/>
            <w:right w:val="none" w:sz="0" w:space="0" w:color="auto"/>
          </w:divBdr>
        </w:div>
        <w:div w:id="76172650">
          <w:marLeft w:val="0"/>
          <w:marRight w:val="0"/>
          <w:marTop w:val="180"/>
          <w:marBottom w:val="240"/>
          <w:divBdr>
            <w:top w:val="none" w:sz="0" w:space="0" w:color="auto"/>
            <w:left w:val="none" w:sz="0" w:space="0" w:color="auto"/>
            <w:bottom w:val="none" w:sz="0" w:space="0" w:color="auto"/>
            <w:right w:val="none" w:sz="0" w:space="0" w:color="auto"/>
          </w:divBdr>
        </w:div>
        <w:div w:id="1931549751">
          <w:marLeft w:val="0"/>
          <w:marRight w:val="0"/>
          <w:marTop w:val="360"/>
          <w:marBottom w:val="180"/>
          <w:divBdr>
            <w:top w:val="none" w:sz="0" w:space="0" w:color="auto"/>
            <w:left w:val="none" w:sz="0" w:space="0" w:color="auto"/>
            <w:bottom w:val="none" w:sz="0" w:space="0" w:color="auto"/>
            <w:right w:val="none" w:sz="0" w:space="0" w:color="auto"/>
          </w:divBdr>
        </w:div>
        <w:div w:id="762997333">
          <w:marLeft w:val="0"/>
          <w:marRight w:val="0"/>
          <w:marTop w:val="60"/>
          <w:marBottom w:val="180"/>
          <w:divBdr>
            <w:top w:val="none" w:sz="0" w:space="0" w:color="auto"/>
            <w:left w:val="none" w:sz="0" w:space="0" w:color="auto"/>
            <w:bottom w:val="none" w:sz="0" w:space="0" w:color="auto"/>
            <w:right w:val="none" w:sz="0" w:space="0" w:color="auto"/>
          </w:divBdr>
        </w:div>
        <w:div w:id="1834026171">
          <w:marLeft w:val="0"/>
          <w:marRight w:val="0"/>
          <w:marTop w:val="360"/>
          <w:marBottom w:val="180"/>
          <w:divBdr>
            <w:top w:val="none" w:sz="0" w:space="0" w:color="auto"/>
            <w:left w:val="none" w:sz="0" w:space="0" w:color="auto"/>
            <w:bottom w:val="none" w:sz="0" w:space="0" w:color="auto"/>
            <w:right w:val="none" w:sz="0" w:space="0" w:color="auto"/>
          </w:divBdr>
        </w:div>
        <w:div w:id="86317769">
          <w:marLeft w:val="0"/>
          <w:marRight w:val="0"/>
          <w:marTop w:val="180"/>
          <w:marBottom w:val="240"/>
          <w:divBdr>
            <w:top w:val="none" w:sz="0" w:space="0" w:color="auto"/>
            <w:left w:val="none" w:sz="0" w:space="0" w:color="auto"/>
            <w:bottom w:val="none" w:sz="0" w:space="0" w:color="auto"/>
            <w:right w:val="none" w:sz="0" w:space="0" w:color="auto"/>
          </w:divBdr>
        </w:div>
      </w:divsChild>
    </w:div>
    <w:div w:id="615021045">
      <w:bodyDiv w:val="1"/>
      <w:marLeft w:val="0"/>
      <w:marRight w:val="0"/>
      <w:marTop w:val="0"/>
      <w:marBottom w:val="0"/>
      <w:divBdr>
        <w:top w:val="none" w:sz="0" w:space="0" w:color="auto"/>
        <w:left w:val="none" w:sz="0" w:space="0" w:color="auto"/>
        <w:bottom w:val="none" w:sz="0" w:space="0" w:color="auto"/>
        <w:right w:val="none" w:sz="0" w:space="0" w:color="auto"/>
      </w:divBdr>
    </w:div>
    <w:div w:id="774984177">
      <w:bodyDiv w:val="1"/>
      <w:marLeft w:val="0"/>
      <w:marRight w:val="0"/>
      <w:marTop w:val="0"/>
      <w:marBottom w:val="0"/>
      <w:divBdr>
        <w:top w:val="none" w:sz="0" w:space="0" w:color="auto"/>
        <w:left w:val="none" w:sz="0" w:space="0" w:color="auto"/>
        <w:bottom w:val="none" w:sz="0" w:space="0" w:color="auto"/>
        <w:right w:val="none" w:sz="0" w:space="0" w:color="auto"/>
      </w:divBdr>
      <w:divsChild>
        <w:div w:id="498039364">
          <w:marLeft w:val="0"/>
          <w:marRight w:val="0"/>
          <w:marTop w:val="360"/>
          <w:marBottom w:val="180"/>
          <w:divBdr>
            <w:top w:val="none" w:sz="0" w:space="0" w:color="auto"/>
            <w:left w:val="none" w:sz="0" w:space="0" w:color="auto"/>
            <w:bottom w:val="none" w:sz="0" w:space="0" w:color="auto"/>
            <w:right w:val="none" w:sz="0" w:space="0" w:color="auto"/>
          </w:divBdr>
        </w:div>
        <w:div w:id="921064129">
          <w:marLeft w:val="0"/>
          <w:marRight w:val="0"/>
          <w:marTop w:val="180"/>
          <w:marBottom w:val="240"/>
          <w:divBdr>
            <w:top w:val="none" w:sz="0" w:space="0" w:color="auto"/>
            <w:left w:val="none" w:sz="0" w:space="0" w:color="auto"/>
            <w:bottom w:val="none" w:sz="0" w:space="0" w:color="auto"/>
            <w:right w:val="none" w:sz="0" w:space="0" w:color="auto"/>
          </w:divBdr>
        </w:div>
        <w:div w:id="1342509501">
          <w:marLeft w:val="0"/>
          <w:marRight w:val="0"/>
          <w:marTop w:val="360"/>
          <w:marBottom w:val="180"/>
          <w:divBdr>
            <w:top w:val="none" w:sz="0" w:space="0" w:color="auto"/>
            <w:left w:val="none" w:sz="0" w:space="0" w:color="auto"/>
            <w:bottom w:val="none" w:sz="0" w:space="0" w:color="auto"/>
            <w:right w:val="none" w:sz="0" w:space="0" w:color="auto"/>
          </w:divBdr>
        </w:div>
        <w:div w:id="2084405034">
          <w:marLeft w:val="0"/>
          <w:marRight w:val="0"/>
          <w:marTop w:val="180"/>
          <w:marBottom w:val="240"/>
          <w:divBdr>
            <w:top w:val="none" w:sz="0" w:space="0" w:color="auto"/>
            <w:left w:val="none" w:sz="0" w:space="0" w:color="auto"/>
            <w:bottom w:val="none" w:sz="0" w:space="0" w:color="auto"/>
            <w:right w:val="none" w:sz="0" w:space="0" w:color="auto"/>
          </w:divBdr>
        </w:div>
        <w:div w:id="1028335752">
          <w:marLeft w:val="0"/>
          <w:marRight w:val="0"/>
          <w:marTop w:val="360"/>
          <w:marBottom w:val="180"/>
          <w:divBdr>
            <w:top w:val="none" w:sz="0" w:space="0" w:color="auto"/>
            <w:left w:val="none" w:sz="0" w:space="0" w:color="auto"/>
            <w:bottom w:val="none" w:sz="0" w:space="0" w:color="auto"/>
            <w:right w:val="none" w:sz="0" w:space="0" w:color="auto"/>
          </w:divBdr>
        </w:div>
        <w:div w:id="991833741">
          <w:marLeft w:val="0"/>
          <w:marRight w:val="0"/>
          <w:marTop w:val="360"/>
          <w:marBottom w:val="180"/>
          <w:divBdr>
            <w:top w:val="none" w:sz="0" w:space="0" w:color="auto"/>
            <w:left w:val="none" w:sz="0" w:space="0" w:color="auto"/>
            <w:bottom w:val="none" w:sz="0" w:space="0" w:color="auto"/>
            <w:right w:val="none" w:sz="0" w:space="0" w:color="auto"/>
          </w:divBdr>
        </w:div>
        <w:div w:id="1665009430">
          <w:marLeft w:val="0"/>
          <w:marRight w:val="0"/>
          <w:marTop w:val="180"/>
          <w:marBottom w:val="240"/>
          <w:divBdr>
            <w:top w:val="none" w:sz="0" w:space="0" w:color="auto"/>
            <w:left w:val="none" w:sz="0" w:space="0" w:color="auto"/>
            <w:bottom w:val="none" w:sz="0" w:space="0" w:color="auto"/>
            <w:right w:val="none" w:sz="0" w:space="0" w:color="auto"/>
          </w:divBdr>
        </w:div>
      </w:divsChild>
    </w:div>
    <w:div w:id="854883216">
      <w:bodyDiv w:val="1"/>
      <w:marLeft w:val="0"/>
      <w:marRight w:val="0"/>
      <w:marTop w:val="0"/>
      <w:marBottom w:val="0"/>
      <w:divBdr>
        <w:top w:val="none" w:sz="0" w:space="0" w:color="auto"/>
        <w:left w:val="none" w:sz="0" w:space="0" w:color="auto"/>
        <w:bottom w:val="none" w:sz="0" w:space="0" w:color="auto"/>
        <w:right w:val="none" w:sz="0" w:space="0" w:color="auto"/>
      </w:divBdr>
      <w:divsChild>
        <w:div w:id="310527195">
          <w:marLeft w:val="0"/>
          <w:marRight w:val="0"/>
          <w:marTop w:val="0"/>
          <w:marBottom w:val="0"/>
          <w:divBdr>
            <w:top w:val="none" w:sz="0" w:space="0" w:color="auto"/>
            <w:left w:val="none" w:sz="0" w:space="0" w:color="auto"/>
            <w:bottom w:val="none" w:sz="0" w:space="0" w:color="auto"/>
            <w:right w:val="none" w:sz="0" w:space="0" w:color="auto"/>
          </w:divBdr>
        </w:div>
      </w:divsChild>
    </w:div>
    <w:div w:id="1077632973">
      <w:bodyDiv w:val="1"/>
      <w:marLeft w:val="0"/>
      <w:marRight w:val="0"/>
      <w:marTop w:val="0"/>
      <w:marBottom w:val="0"/>
      <w:divBdr>
        <w:top w:val="none" w:sz="0" w:space="0" w:color="auto"/>
        <w:left w:val="none" w:sz="0" w:space="0" w:color="auto"/>
        <w:bottom w:val="none" w:sz="0" w:space="0" w:color="auto"/>
        <w:right w:val="none" w:sz="0" w:space="0" w:color="auto"/>
      </w:divBdr>
    </w:div>
    <w:div w:id="1192646476">
      <w:bodyDiv w:val="1"/>
      <w:marLeft w:val="0"/>
      <w:marRight w:val="0"/>
      <w:marTop w:val="0"/>
      <w:marBottom w:val="0"/>
      <w:divBdr>
        <w:top w:val="none" w:sz="0" w:space="0" w:color="auto"/>
        <w:left w:val="none" w:sz="0" w:space="0" w:color="auto"/>
        <w:bottom w:val="none" w:sz="0" w:space="0" w:color="auto"/>
        <w:right w:val="none" w:sz="0" w:space="0" w:color="auto"/>
      </w:divBdr>
    </w:div>
    <w:div w:id="1325551472">
      <w:bodyDiv w:val="1"/>
      <w:marLeft w:val="0"/>
      <w:marRight w:val="0"/>
      <w:marTop w:val="0"/>
      <w:marBottom w:val="0"/>
      <w:divBdr>
        <w:top w:val="none" w:sz="0" w:space="0" w:color="auto"/>
        <w:left w:val="none" w:sz="0" w:space="0" w:color="auto"/>
        <w:bottom w:val="none" w:sz="0" w:space="0" w:color="auto"/>
        <w:right w:val="none" w:sz="0" w:space="0" w:color="auto"/>
      </w:divBdr>
      <w:divsChild>
        <w:div w:id="810247360">
          <w:marLeft w:val="0"/>
          <w:marRight w:val="0"/>
          <w:marTop w:val="360"/>
          <w:marBottom w:val="180"/>
          <w:divBdr>
            <w:top w:val="none" w:sz="0" w:space="0" w:color="auto"/>
            <w:left w:val="none" w:sz="0" w:space="0" w:color="auto"/>
            <w:bottom w:val="none" w:sz="0" w:space="0" w:color="auto"/>
            <w:right w:val="none" w:sz="0" w:space="0" w:color="auto"/>
          </w:divBdr>
        </w:div>
        <w:div w:id="1091051813">
          <w:marLeft w:val="0"/>
          <w:marRight w:val="0"/>
          <w:marTop w:val="180"/>
          <w:marBottom w:val="240"/>
          <w:divBdr>
            <w:top w:val="none" w:sz="0" w:space="0" w:color="auto"/>
            <w:left w:val="none" w:sz="0" w:space="0" w:color="auto"/>
            <w:bottom w:val="none" w:sz="0" w:space="0" w:color="auto"/>
            <w:right w:val="none" w:sz="0" w:space="0" w:color="auto"/>
          </w:divBdr>
        </w:div>
        <w:div w:id="729689817">
          <w:marLeft w:val="0"/>
          <w:marRight w:val="0"/>
          <w:marTop w:val="360"/>
          <w:marBottom w:val="180"/>
          <w:divBdr>
            <w:top w:val="none" w:sz="0" w:space="0" w:color="auto"/>
            <w:left w:val="none" w:sz="0" w:space="0" w:color="auto"/>
            <w:bottom w:val="none" w:sz="0" w:space="0" w:color="auto"/>
            <w:right w:val="none" w:sz="0" w:space="0" w:color="auto"/>
          </w:divBdr>
        </w:div>
        <w:div w:id="244343997">
          <w:marLeft w:val="0"/>
          <w:marRight w:val="0"/>
          <w:marTop w:val="360"/>
          <w:marBottom w:val="180"/>
          <w:divBdr>
            <w:top w:val="none" w:sz="0" w:space="0" w:color="auto"/>
            <w:left w:val="none" w:sz="0" w:space="0" w:color="auto"/>
            <w:bottom w:val="none" w:sz="0" w:space="0" w:color="auto"/>
            <w:right w:val="none" w:sz="0" w:space="0" w:color="auto"/>
          </w:divBdr>
        </w:div>
        <w:div w:id="365836863">
          <w:marLeft w:val="0"/>
          <w:marRight w:val="0"/>
          <w:marTop w:val="360"/>
          <w:marBottom w:val="180"/>
          <w:divBdr>
            <w:top w:val="none" w:sz="0" w:space="0" w:color="auto"/>
            <w:left w:val="none" w:sz="0" w:space="0" w:color="auto"/>
            <w:bottom w:val="none" w:sz="0" w:space="0" w:color="auto"/>
            <w:right w:val="none" w:sz="0" w:space="0" w:color="auto"/>
          </w:divBdr>
        </w:div>
        <w:div w:id="825316690">
          <w:marLeft w:val="0"/>
          <w:marRight w:val="0"/>
          <w:marTop w:val="360"/>
          <w:marBottom w:val="180"/>
          <w:divBdr>
            <w:top w:val="none" w:sz="0" w:space="0" w:color="auto"/>
            <w:left w:val="none" w:sz="0" w:space="0" w:color="auto"/>
            <w:bottom w:val="none" w:sz="0" w:space="0" w:color="auto"/>
            <w:right w:val="none" w:sz="0" w:space="0" w:color="auto"/>
          </w:divBdr>
        </w:div>
        <w:div w:id="699863689">
          <w:marLeft w:val="0"/>
          <w:marRight w:val="0"/>
          <w:marTop w:val="360"/>
          <w:marBottom w:val="180"/>
          <w:divBdr>
            <w:top w:val="none" w:sz="0" w:space="0" w:color="auto"/>
            <w:left w:val="none" w:sz="0" w:space="0" w:color="auto"/>
            <w:bottom w:val="none" w:sz="0" w:space="0" w:color="auto"/>
            <w:right w:val="none" w:sz="0" w:space="0" w:color="auto"/>
          </w:divBdr>
        </w:div>
        <w:div w:id="596258491">
          <w:marLeft w:val="0"/>
          <w:marRight w:val="0"/>
          <w:marTop w:val="360"/>
          <w:marBottom w:val="180"/>
          <w:divBdr>
            <w:top w:val="none" w:sz="0" w:space="0" w:color="auto"/>
            <w:left w:val="none" w:sz="0" w:space="0" w:color="auto"/>
            <w:bottom w:val="none" w:sz="0" w:space="0" w:color="auto"/>
            <w:right w:val="none" w:sz="0" w:space="0" w:color="auto"/>
          </w:divBdr>
        </w:div>
      </w:divsChild>
    </w:div>
    <w:div w:id="1685017608">
      <w:bodyDiv w:val="1"/>
      <w:marLeft w:val="0"/>
      <w:marRight w:val="0"/>
      <w:marTop w:val="0"/>
      <w:marBottom w:val="0"/>
      <w:divBdr>
        <w:top w:val="none" w:sz="0" w:space="0" w:color="auto"/>
        <w:left w:val="none" w:sz="0" w:space="0" w:color="auto"/>
        <w:bottom w:val="none" w:sz="0" w:space="0" w:color="auto"/>
        <w:right w:val="none" w:sz="0" w:space="0" w:color="auto"/>
      </w:divBdr>
      <w:divsChild>
        <w:div w:id="1469399065">
          <w:marLeft w:val="0"/>
          <w:marRight w:val="0"/>
          <w:marTop w:val="180"/>
          <w:marBottom w:val="240"/>
          <w:divBdr>
            <w:top w:val="none" w:sz="0" w:space="0" w:color="auto"/>
            <w:left w:val="none" w:sz="0" w:space="0" w:color="auto"/>
            <w:bottom w:val="none" w:sz="0" w:space="0" w:color="auto"/>
            <w:right w:val="none" w:sz="0" w:space="0" w:color="auto"/>
          </w:divBdr>
        </w:div>
      </w:divsChild>
    </w:div>
    <w:div w:id="1915823369">
      <w:bodyDiv w:val="1"/>
      <w:marLeft w:val="0"/>
      <w:marRight w:val="0"/>
      <w:marTop w:val="0"/>
      <w:marBottom w:val="0"/>
      <w:divBdr>
        <w:top w:val="none" w:sz="0" w:space="0" w:color="auto"/>
        <w:left w:val="none" w:sz="0" w:space="0" w:color="auto"/>
        <w:bottom w:val="none" w:sz="0" w:space="0" w:color="auto"/>
        <w:right w:val="none" w:sz="0" w:space="0" w:color="auto"/>
      </w:divBdr>
      <w:divsChild>
        <w:div w:id="428238484">
          <w:marLeft w:val="0"/>
          <w:marRight w:val="0"/>
          <w:marTop w:val="0"/>
          <w:marBottom w:val="0"/>
          <w:divBdr>
            <w:top w:val="none" w:sz="0" w:space="0" w:color="auto"/>
            <w:left w:val="none" w:sz="0" w:space="0" w:color="auto"/>
            <w:bottom w:val="none" w:sz="0" w:space="0" w:color="auto"/>
            <w:right w:val="none" w:sz="0" w:space="0" w:color="auto"/>
          </w:divBdr>
        </w:div>
      </w:divsChild>
    </w:div>
    <w:div w:id="1966085597">
      <w:bodyDiv w:val="1"/>
      <w:marLeft w:val="0"/>
      <w:marRight w:val="0"/>
      <w:marTop w:val="0"/>
      <w:marBottom w:val="0"/>
      <w:divBdr>
        <w:top w:val="none" w:sz="0" w:space="0" w:color="auto"/>
        <w:left w:val="none" w:sz="0" w:space="0" w:color="auto"/>
        <w:bottom w:val="none" w:sz="0" w:space="0" w:color="auto"/>
        <w:right w:val="none" w:sz="0" w:space="0" w:color="auto"/>
      </w:divBdr>
    </w:div>
    <w:div w:id="2012878609">
      <w:bodyDiv w:val="1"/>
      <w:marLeft w:val="0"/>
      <w:marRight w:val="0"/>
      <w:marTop w:val="0"/>
      <w:marBottom w:val="0"/>
      <w:divBdr>
        <w:top w:val="none" w:sz="0" w:space="0" w:color="auto"/>
        <w:left w:val="none" w:sz="0" w:space="0" w:color="auto"/>
        <w:bottom w:val="none" w:sz="0" w:space="0" w:color="auto"/>
        <w:right w:val="none" w:sz="0" w:space="0" w:color="auto"/>
      </w:divBdr>
      <w:divsChild>
        <w:div w:id="714696360">
          <w:marLeft w:val="0"/>
          <w:marRight w:val="0"/>
          <w:marTop w:val="360"/>
          <w:marBottom w:val="180"/>
          <w:divBdr>
            <w:top w:val="none" w:sz="0" w:space="0" w:color="auto"/>
            <w:left w:val="none" w:sz="0" w:space="0" w:color="auto"/>
            <w:bottom w:val="none" w:sz="0" w:space="0" w:color="auto"/>
            <w:right w:val="none" w:sz="0" w:space="0" w:color="auto"/>
          </w:divBdr>
        </w:div>
        <w:div w:id="1493643016">
          <w:marLeft w:val="0"/>
          <w:marRight w:val="0"/>
          <w:marTop w:val="180"/>
          <w:marBottom w:val="240"/>
          <w:divBdr>
            <w:top w:val="none" w:sz="0" w:space="0" w:color="auto"/>
            <w:left w:val="none" w:sz="0" w:space="0" w:color="auto"/>
            <w:bottom w:val="none" w:sz="0" w:space="0" w:color="auto"/>
            <w:right w:val="none" w:sz="0" w:space="0" w:color="auto"/>
          </w:divBdr>
        </w:div>
        <w:div w:id="1750957350">
          <w:marLeft w:val="0"/>
          <w:marRight w:val="0"/>
          <w:marTop w:val="180"/>
          <w:marBottom w:val="240"/>
          <w:divBdr>
            <w:top w:val="none" w:sz="0" w:space="0" w:color="auto"/>
            <w:left w:val="none" w:sz="0" w:space="0" w:color="auto"/>
            <w:bottom w:val="none" w:sz="0" w:space="0" w:color="auto"/>
            <w:right w:val="none" w:sz="0" w:space="0" w:color="auto"/>
          </w:divBdr>
        </w:div>
        <w:div w:id="13577154">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articip.gov.md/ro/document/stages/*/1663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phis.usda.gov/news/program-update/aphis-modifies-quarantine-requirements-citrus-black-spot-phyllostict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2E240-4C0D-44CC-A42A-B8A1561ED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3002</TotalTime>
  <Pages>9</Pages>
  <Words>4900</Words>
  <Characters>27931</Characters>
  <Application>Microsoft Office Word</Application>
  <DocSecurity>0</DocSecurity>
  <Lines>232</Lines>
  <Paragraphs>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69</cp:revision>
  <cp:lastPrinted>2026-07-30T11:26:00Z</cp:lastPrinted>
  <dcterms:created xsi:type="dcterms:W3CDTF">2024-10-09T13:30:00Z</dcterms:created>
  <dcterms:modified xsi:type="dcterms:W3CDTF">2026-09-08T12:18:00Z</dcterms:modified>
</cp:coreProperties>
</file>