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B0446" w14:textId="249C62AD" w:rsidR="008D7941" w:rsidRPr="00784A61" w:rsidRDefault="008D7941" w:rsidP="00EB3F7A">
      <w:pPr>
        <w:spacing w:line="360" w:lineRule="auto"/>
        <w:jc w:val="center"/>
        <w:rPr>
          <w:i/>
          <w:iCs/>
          <w:color w:val="000000" w:themeColor="text1"/>
          <w:spacing w:val="-1"/>
          <w:szCs w:val="28"/>
          <w:lang w:val="ro-MD" w:eastAsia="ro-RO"/>
        </w:rPr>
      </w:pPr>
    </w:p>
    <w:p w14:paraId="6CBBB47D" w14:textId="09C2E4FE" w:rsidR="00BF2F56" w:rsidRPr="00784A61" w:rsidRDefault="00BF2F56" w:rsidP="00BF2F56">
      <w:pPr>
        <w:shd w:val="clear" w:color="auto" w:fill="FFFFFF"/>
        <w:ind w:right="14"/>
        <w:contextualSpacing/>
        <w:jc w:val="right"/>
        <w:rPr>
          <w:i/>
          <w:iCs/>
          <w:color w:val="000000" w:themeColor="text1"/>
          <w:spacing w:val="-1"/>
          <w:szCs w:val="28"/>
          <w:lang w:eastAsia="ro-RO"/>
        </w:rPr>
      </w:pPr>
      <w:r w:rsidRPr="00784A61">
        <w:rPr>
          <w:i/>
          <w:iCs/>
          <w:color w:val="000000" w:themeColor="text1"/>
          <w:spacing w:val="-1"/>
          <w:szCs w:val="28"/>
          <w:lang w:eastAsia="ro-RO"/>
        </w:rPr>
        <w:t>UE</w:t>
      </w:r>
    </w:p>
    <w:tbl>
      <w:tblPr>
        <w:tblW w:w="0" w:type="auto"/>
        <w:jc w:val="center"/>
        <w:tblBorders>
          <w:top w:val="single" w:sz="4" w:space="0" w:color="000080"/>
          <w:bottom w:val="single" w:sz="4" w:space="0" w:color="000080"/>
        </w:tblBorders>
        <w:tblLayout w:type="fixed"/>
        <w:tblCellMar>
          <w:left w:w="0" w:type="dxa"/>
          <w:right w:w="0" w:type="dxa"/>
        </w:tblCellMar>
        <w:tblLook w:val="04A0" w:firstRow="1" w:lastRow="0" w:firstColumn="1" w:lastColumn="0" w:noHBand="0" w:noVBand="1"/>
      </w:tblPr>
      <w:tblGrid>
        <w:gridCol w:w="3544"/>
        <w:gridCol w:w="1835"/>
        <w:gridCol w:w="3693"/>
      </w:tblGrid>
      <w:tr w:rsidR="00784A61" w:rsidRPr="00784A61" w14:paraId="28C9136C" w14:textId="77777777" w:rsidTr="00437B05">
        <w:trPr>
          <w:gridAfter w:val="1"/>
          <w:wAfter w:w="3693" w:type="dxa"/>
          <w:jc w:val="center"/>
        </w:trPr>
        <w:tc>
          <w:tcPr>
            <w:tcW w:w="3544" w:type="dxa"/>
            <w:tcBorders>
              <w:top w:val="nil"/>
              <w:left w:val="nil"/>
              <w:bottom w:val="nil"/>
              <w:right w:val="nil"/>
            </w:tcBorders>
          </w:tcPr>
          <w:p w14:paraId="102FB551" w14:textId="77777777" w:rsidR="00EA2CC8" w:rsidRPr="00784A61" w:rsidRDefault="00EA2CC8" w:rsidP="00437B05">
            <w:pPr>
              <w:spacing w:line="256" w:lineRule="auto"/>
              <w:jc w:val="center"/>
              <w:rPr>
                <w:color w:val="000000" w:themeColor="text1"/>
              </w:rPr>
            </w:pPr>
          </w:p>
          <w:p w14:paraId="114BA8FD" w14:textId="77777777" w:rsidR="00EA2CC8" w:rsidRPr="00784A61" w:rsidRDefault="00EA2CC8" w:rsidP="00437B05">
            <w:pPr>
              <w:spacing w:line="256" w:lineRule="auto"/>
              <w:jc w:val="center"/>
              <w:rPr>
                <w:color w:val="000000" w:themeColor="text1"/>
              </w:rPr>
            </w:pPr>
          </w:p>
          <w:p w14:paraId="1E9EAD1B" w14:textId="77777777" w:rsidR="00EA2CC8" w:rsidRPr="00784A61" w:rsidRDefault="00EA2CC8" w:rsidP="00437B05">
            <w:pPr>
              <w:spacing w:line="256" w:lineRule="auto"/>
              <w:jc w:val="center"/>
              <w:rPr>
                <w:color w:val="000000" w:themeColor="text1"/>
              </w:rPr>
            </w:pPr>
          </w:p>
          <w:p w14:paraId="4863AB51" w14:textId="77777777" w:rsidR="00EA2CC8" w:rsidRPr="00784A61" w:rsidRDefault="00EA2CC8" w:rsidP="00437B05">
            <w:pPr>
              <w:spacing w:line="256" w:lineRule="auto"/>
              <w:rPr>
                <w:color w:val="000000" w:themeColor="text1"/>
                <w:sz w:val="20"/>
              </w:rPr>
            </w:pPr>
          </w:p>
        </w:tc>
        <w:tc>
          <w:tcPr>
            <w:tcW w:w="1835" w:type="dxa"/>
            <w:tcBorders>
              <w:top w:val="nil"/>
              <w:left w:val="nil"/>
              <w:bottom w:val="nil"/>
              <w:right w:val="nil"/>
            </w:tcBorders>
            <w:hideMark/>
          </w:tcPr>
          <w:p w14:paraId="32B01958" w14:textId="77777777" w:rsidR="00EA2CC8" w:rsidRPr="00784A61" w:rsidRDefault="00A270E6" w:rsidP="00437B05">
            <w:pPr>
              <w:spacing w:line="256" w:lineRule="auto"/>
              <w:jc w:val="center"/>
              <w:rPr>
                <w:b/>
                <w:color w:val="000000" w:themeColor="text1"/>
                <w:sz w:val="20"/>
              </w:rPr>
            </w:pPr>
            <w:r w:rsidRPr="007804D0">
              <w:rPr>
                <w:b/>
                <w:color w:val="000000" w:themeColor="text1"/>
                <w:sz w:val="20"/>
              </w:rPr>
              <w:object w:dxaOrig="1596" w:dyaOrig="1464" w14:anchorId="3A23FC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pt;height:72.6pt;mso-width-percent:0;mso-height-percent:0;mso-width-percent:0;mso-height-percent:0" o:ole="" fillcolor="window">
                  <v:imagedata r:id="rId8" o:title=""/>
                </v:shape>
                <o:OLEObject Type="Embed" ProgID="Word.Picture.8" ShapeID="_x0000_i1025" DrawAspect="Content" ObjectID="_1850021000" r:id="rId9"/>
              </w:object>
            </w:r>
          </w:p>
        </w:tc>
      </w:tr>
      <w:tr w:rsidR="00784A61" w:rsidRPr="00784A61" w14:paraId="71B822FB" w14:textId="77777777" w:rsidTr="00437B05">
        <w:trPr>
          <w:cantSplit/>
          <w:jc w:val="center"/>
        </w:trPr>
        <w:tc>
          <w:tcPr>
            <w:tcW w:w="9072" w:type="dxa"/>
            <w:gridSpan w:val="3"/>
            <w:tcBorders>
              <w:top w:val="nil"/>
              <w:left w:val="nil"/>
              <w:bottom w:val="nil"/>
              <w:right w:val="nil"/>
            </w:tcBorders>
          </w:tcPr>
          <w:p w14:paraId="44FAD087" w14:textId="34F9EDA7" w:rsidR="00EA2CC8" w:rsidRPr="00784A61" w:rsidRDefault="00EA2CC8" w:rsidP="00437B05">
            <w:pPr>
              <w:keepNext/>
              <w:spacing w:line="256" w:lineRule="auto"/>
              <w:ind w:hanging="28"/>
              <w:jc w:val="center"/>
              <w:outlineLvl w:val="7"/>
              <w:rPr>
                <w:b/>
                <w:color w:val="000000" w:themeColor="text1"/>
                <w:spacing w:val="20"/>
                <w:sz w:val="40"/>
                <w:szCs w:val="40"/>
              </w:rPr>
            </w:pPr>
            <w:r w:rsidRPr="00784A61">
              <w:rPr>
                <w:b/>
                <w:color w:val="000000" w:themeColor="text1"/>
                <w:spacing w:val="20"/>
                <w:sz w:val="40"/>
                <w:szCs w:val="40"/>
              </w:rPr>
              <w:t>GUVERNUL REPUBLICII MOLDOVA</w:t>
            </w:r>
          </w:p>
          <w:p w14:paraId="651EB105" w14:textId="1D623CED" w:rsidR="00EA2CC8" w:rsidRPr="00784A61" w:rsidRDefault="00CC0A96" w:rsidP="00437B05">
            <w:pPr>
              <w:keepNext/>
              <w:spacing w:line="256" w:lineRule="auto"/>
              <w:ind w:hanging="28"/>
              <w:jc w:val="center"/>
              <w:outlineLvl w:val="7"/>
              <w:rPr>
                <w:b/>
                <w:color w:val="000000" w:themeColor="text1"/>
              </w:rPr>
            </w:pPr>
            <w:r w:rsidRPr="00784A61">
              <w:rPr>
                <w:b/>
                <w:color w:val="000000" w:themeColor="text1"/>
                <w:sz w:val="32"/>
                <w:szCs w:val="32"/>
              </w:rPr>
              <w:t>H</w:t>
            </w:r>
            <w:r w:rsidR="00EA2CC8" w:rsidRPr="00784A61">
              <w:rPr>
                <w:b/>
                <w:color w:val="000000" w:themeColor="text1"/>
                <w:sz w:val="32"/>
                <w:szCs w:val="32"/>
              </w:rPr>
              <w:t xml:space="preserve"> </w:t>
            </w:r>
            <w:r w:rsidRPr="00784A61">
              <w:rPr>
                <w:b/>
                <w:color w:val="000000" w:themeColor="text1"/>
                <w:sz w:val="32"/>
                <w:szCs w:val="32"/>
              </w:rPr>
              <w:t>O</w:t>
            </w:r>
            <w:r w:rsidR="00EA2CC8" w:rsidRPr="00784A61">
              <w:rPr>
                <w:b/>
                <w:color w:val="000000" w:themeColor="text1"/>
                <w:sz w:val="32"/>
                <w:szCs w:val="32"/>
              </w:rPr>
              <w:t xml:space="preserve"> </w:t>
            </w:r>
            <w:r w:rsidRPr="00784A61">
              <w:rPr>
                <w:b/>
                <w:color w:val="000000" w:themeColor="text1"/>
                <w:sz w:val="32"/>
                <w:szCs w:val="32"/>
              </w:rPr>
              <w:t>T</w:t>
            </w:r>
            <w:r w:rsidR="00EA2CC8" w:rsidRPr="00784A61">
              <w:rPr>
                <w:b/>
                <w:color w:val="000000" w:themeColor="text1"/>
                <w:sz w:val="32"/>
                <w:szCs w:val="32"/>
              </w:rPr>
              <w:t xml:space="preserve"> </w:t>
            </w:r>
            <w:r w:rsidRPr="00784A61">
              <w:rPr>
                <w:b/>
                <w:color w:val="000000" w:themeColor="text1"/>
                <w:sz w:val="32"/>
                <w:szCs w:val="32"/>
              </w:rPr>
              <w:t>Ă</w:t>
            </w:r>
            <w:r w:rsidR="00EA2CC8" w:rsidRPr="00784A61">
              <w:rPr>
                <w:b/>
                <w:color w:val="000000" w:themeColor="text1"/>
                <w:sz w:val="32"/>
                <w:szCs w:val="32"/>
              </w:rPr>
              <w:t xml:space="preserve"> </w:t>
            </w:r>
            <w:r w:rsidRPr="00784A61">
              <w:rPr>
                <w:b/>
                <w:color w:val="000000" w:themeColor="text1"/>
                <w:sz w:val="32"/>
                <w:szCs w:val="32"/>
              </w:rPr>
              <w:t>R</w:t>
            </w:r>
            <w:r w:rsidR="00EA2CC8" w:rsidRPr="00784A61">
              <w:rPr>
                <w:b/>
                <w:color w:val="000000" w:themeColor="text1"/>
                <w:sz w:val="32"/>
                <w:szCs w:val="32"/>
              </w:rPr>
              <w:t xml:space="preserve"> </w:t>
            </w:r>
            <w:r w:rsidRPr="00784A61">
              <w:rPr>
                <w:b/>
                <w:color w:val="000000" w:themeColor="text1"/>
                <w:sz w:val="32"/>
                <w:szCs w:val="32"/>
              </w:rPr>
              <w:t>Î R</w:t>
            </w:r>
            <w:r w:rsidR="00EA2CC8" w:rsidRPr="00784A61">
              <w:rPr>
                <w:b/>
                <w:color w:val="000000" w:themeColor="text1"/>
                <w:sz w:val="32"/>
                <w:szCs w:val="32"/>
              </w:rPr>
              <w:t xml:space="preserve"> E</w:t>
            </w:r>
            <w:r w:rsidR="00EA2CC8" w:rsidRPr="00784A61">
              <w:rPr>
                <w:b/>
                <w:color w:val="000000" w:themeColor="text1"/>
                <w:sz w:val="28"/>
                <w:szCs w:val="28"/>
              </w:rPr>
              <w:t xml:space="preserve"> nr</w:t>
            </w:r>
            <w:r w:rsidR="00EA2CC8" w:rsidRPr="00784A61">
              <w:rPr>
                <w:color w:val="000000" w:themeColor="text1"/>
              </w:rPr>
              <w:t>. _______</w:t>
            </w:r>
            <w:r w:rsidR="00EA2CC8" w:rsidRPr="00784A61">
              <w:rPr>
                <w:b/>
                <w:color w:val="000000" w:themeColor="text1"/>
              </w:rPr>
              <w:t xml:space="preserve">  </w:t>
            </w:r>
          </w:p>
          <w:p w14:paraId="6579EED2" w14:textId="130B44D0" w:rsidR="00EA2CC8" w:rsidRPr="00784A61" w:rsidRDefault="00EA2CC8" w:rsidP="00437B05">
            <w:pPr>
              <w:spacing w:line="256" w:lineRule="auto"/>
              <w:ind w:hanging="28"/>
              <w:jc w:val="center"/>
              <w:rPr>
                <w:color w:val="000000" w:themeColor="text1"/>
                <w:sz w:val="28"/>
                <w:szCs w:val="28"/>
              </w:rPr>
            </w:pPr>
            <w:r w:rsidRPr="00784A61">
              <w:rPr>
                <w:b/>
                <w:color w:val="000000" w:themeColor="text1"/>
                <w:sz w:val="28"/>
                <w:szCs w:val="28"/>
              </w:rPr>
              <w:t>din</w:t>
            </w:r>
            <w:r w:rsidRPr="00784A61">
              <w:rPr>
                <w:color w:val="000000" w:themeColor="text1"/>
                <w:sz w:val="28"/>
                <w:szCs w:val="28"/>
              </w:rPr>
              <w:t xml:space="preserve"> _________________________________</w:t>
            </w:r>
            <w:r w:rsidRPr="00784A61">
              <w:rPr>
                <w:b/>
                <w:bCs/>
                <w:color w:val="000000" w:themeColor="text1"/>
                <w:sz w:val="28"/>
                <w:szCs w:val="28"/>
              </w:rPr>
              <w:t>202</w:t>
            </w:r>
            <w:r w:rsidR="00EB3F7A" w:rsidRPr="00784A61">
              <w:rPr>
                <w:b/>
                <w:bCs/>
                <w:color w:val="000000" w:themeColor="text1"/>
                <w:sz w:val="28"/>
                <w:szCs w:val="28"/>
              </w:rPr>
              <w:t>6</w:t>
            </w:r>
          </w:p>
          <w:p w14:paraId="11CBDE9C" w14:textId="77777777" w:rsidR="00EA2CC8" w:rsidRPr="00784A61" w:rsidRDefault="00EA2CC8" w:rsidP="00437B05">
            <w:pPr>
              <w:spacing w:line="256" w:lineRule="auto"/>
              <w:ind w:hanging="28"/>
              <w:jc w:val="center"/>
              <w:rPr>
                <w:b/>
                <w:color w:val="000000" w:themeColor="text1"/>
                <w:sz w:val="28"/>
                <w:szCs w:val="28"/>
              </w:rPr>
            </w:pPr>
            <w:r w:rsidRPr="00784A61">
              <w:rPr>
                <w:b/>
                <w:color w:val="000000" w:themeColor="text1"/>
                <w:sz w:val="28"/>
                <w:szCs w:val="28"/>
              </w:rPr>
              <w:t>Chișinău</w:t>
            </w:r>
          </w:p>
          <w:p w14:paraId="5527C4DD" w14:textId="77777777" w:rsidR="00EA2CC8" w:rsidRPr="00784A61" w:rsidRDefault="00EA2CC8" w:rsidP="00437B05">
            <w:pPr>
              <w:keepNext/>
              <w:spacing w:line="256" w:lineRule="auto"/>
              <w:outlineLvl w:val="7"/>
              <w:rPr>
                <w:color w:val="000000" w:themeColor="text1"/>
                <w:sz w:val="16"/>
              </w:rPr>
            </w:pPr>
          </w:p>
        </w:tc>
      </w:tr>
    </w:tbl>
    <w:p w14:paraId="6EA307D3" w14:textId="0CBA1C39" w:rsidR="00A23497" w:rsidRPr="00784A61" w:rsidRDefault="00A05776" w:rsidP="00A23497">
      <w:pPr>
        <w:ind w:left="57" w:firstLine="510"/>
        <w:jc w:val="center"/>
        <w:rPr>
          <w:b/>
          <w:bCs/>
          <w:color w:val="000000" w:themeColor="text1"/>
          <w:sz w:val="28"/>
          <w:szCs w:val="28"/>
        </w:rPr>
      </w:pPr>
      <w:r w:rsidRPr="00784A61">
        <w:rPr>
          <w:b/>
          <w:bCs/>
          <w:color w:val="000000" w:themeColor="text1"/>
          <w:sz w:val="28"/>
          <w:szCs w:val="28"/>
        </w:rPr>
        <w:t>pentru aprobarea Programului național de infrastructură feroviară pentru anii 2026-2030 și pentru aprobarea încheierii Contractului multianual pentru administrarea infrastructurii feroviare</w:t>
      </w:r>
      <w:r w:rsidR="00E93D80" w:rsidRPr="00784A61">
        <w:rPr>
          <w:b/>
          <w:bCs/>
          <w:color w:val="000000" w:themeColor="text1"/>
          <w:sz w:val="28"/>
          <w:szCs w:val="28"/>
        </w:rPr>
        <w:t xml:space="preserve"> pentru anii 2026-2030</w:t>
      </w:r>
      <w:r w:rsidRPr="00784A61">
        <w:rPr>
          <w:b/>
          <w:bCs/>
          <w:color w:val="000000" w:themeColor="text1"/>
          <w:sz w:val="28"/>
          <w:szCs w:val="28"/>
        </w:rPr>
        <w:t xml:space="preserve"> și a Contractului privind serviciile publice de transport feroviar de pasageri </w:t>
      </w:r>
      <w:r w:rsidR="00E93D80" w:rsidRPr="00784A61">
        <w:rPr>
          <w:b/>
          <w:bCs/>
          <w:color w:val="000000" w:themeColor="text1"/>
          <w:sz w:val="28"/>
          <w:szCs w:val="28"/>
        </w:rPr>
        <w:t>pentru anii 2026-2027</w:t>
      </w:r>
    </w:p>
    <w:p w14:paraId="41A45BE8" w14:textId="77777777" w:rsidR="00A05776" w:rsidRPr="00784A61" w:rsidRDefault="00A05776" w:rsidP="00A23497">
      <w:pPr>
        <w:ind w:left="57" w:firstLine="510"/>
        <w:jc w:val="center"/>
        <w:rPr>
          <w:bCs/>
          <w:color w:val="000000" w:themeColor="text1"/>
          <w:sz w:val="28"/>
          <w:szCs w:val="28"/>
        </w:rPr>
      </w:pPr>
    </w:p>
    <w:p w14:paraId="77D63036" w14:textId="249307A4" w:rsidR="006D7001" w:rsidRPr="00784A61" w:rsidRDefault="00834F59" w:rsidP="002C1A9F">
      <w:pPr>
        <w:ind w:left="57" w:firstLine="510"/>
        <w:jc w:val="both"/>
        <w:rPr>
          <w:color w:val="000000" w:themeColor="text1"/>
          <w:sz w:val="28"/>
          <w:szCs w:val="28"/>
        </w:rPr>
      </w:pPr>
      <w:r w:rsidRPr="00784A61">
        <w:rPr>
          <w:color w:val="000000" w:themeColor="text1"/>
          <w:sz w:val="28"/>
          <w:szCs w:val="28"/>
        </w:rPr>
        <w:t xml:space="preserve">În temeiul </w:t>
      </w:r>
      <w:r w:rsidR="00A05776" w:rsidRPr="00784A61">
        <w:rPr>
          <w:color w:val="000000" w:themeColor="text1"/>
          <w:sz w:val="28"/>
          <w:szCs w:val="28"/>
        </w:rPr>
        <w:t xml:space="preserve">art. 3 alin. (3) lit. e), </w:t>
      </w:r>
      <w:r w:rsidR="00BF489F" w:rsidRPr="00784A61">
        <w:rPr>
          <w:color w:val="000000" w:themeColor="text1"/>
          <w:sz w:val="28"/>
          <w:szCs w:val="28"/>
        </w:rPr>
        <w:t xml:space="preserve">art. 17 alin. </w:t>
      </w:r>
      <w:r w:rsidR="008D18D7" w:rsidRPr="00784A61">
        <w:rPr>
          <w:color w:val="000000" w:themeColor="text1"/>
          <w:sz w:val="28"/>
          <w:szCs w:val="28"/>
        </w:rPr>
        <w:t>(</w:t>
      </w:r>
      <w:r w:rsidR="00BF489F" w:rsidRPr="00784A61">
        <w:rPr>
          <w:color w:val="000000" w:themeColor="text1"/>
          <w:sz w:val="28"/>
          <w:szCs w:val="28"/>
        </w:rPr>
        <w:t>1)</w:t>
      </w:r>
      <w:r w:rsidR="008D18D7" w:rsidRPr="00784A61">
        <w:rPr>
          <w:color w:val="000000" w:themeColor="text1"/>
          <w:sz w:val="28"/>
          <w:szCs w:val="28"/>
        </w:rPr>
        <w:t xml:space="preserve"> și (</w:t>
      </w:r>
      <w:r w:rsidR="003F37E6" w:rsidRPr="00784A61">
        <w:rPr>
          <w:color w:val="000000" w:themeColor="text1"/>
          <w:sz w:val="28"/>
          <w:szCs w:val="28"/>
        </w:rPr>
        <w:t>2)</w:t>
      </w:r>
      <w:r w:rsidR="009F4300" w:rsidRPr="00784A61">
        <w:rPr>
          <w:color w:val="000000" w:themeColor="text1"/>
          <w:sz w:val="28"/>
          <w:szCs w:val="28"/>
        </w:rPr>
        <w:t>, art. 30 alin. (2)</w:t>
      </w:r>
      <w:r w:rsidR="002E728E" w:rsidRPr="00784A61">
        <w:rPr>
          <w:color w:val="000000" w:themeColor="text1"/>
          <w:sz w:val="28"/>
          <w:szCs w:val="28"/>
        </w:rPr>
        <w:t>, art. 61 alin. (1)</w:t>
      </w:r>
      <w:r w:rsidR="00F26BEC" w:rsidRPr="00784A61">
        <w:rPr>
          <w:color w:val="000000" w:themeColor="text1"/>
          <w:sz w:val="28"/>
          <w:szCs w:val="28"/>
        </w:rPr>
        <w:t>, art. 78</w:t>
      </w:r>
      <w:r w:rsidR="00F26BEC" w:rsidRPr="00784A61">
        <w:rPr>
          <w:color w:val="000000" w:themeColor="text1"/>
          <w:sz w:val="28"/>
          <w:szCs w:val="28"/>
          <w:vertAlign w:val="superscript"/>
        </w:rPr>
        <w:t>1</w:t>
      </w:r>
      <w:r w:rsidR="009F4300" w:rsidRPr="00784A61">
        <w:rPr>
          <w:color w:val="000000" w:themeColor="text1"/>
          <w:sz w:val="28"/>
          <w:szCs w:val="28"/>
        </w:rPr>
        <w:t xml:space="preserve"> </w:t>
      </w:r>
      <w:r w:rsidR="001E4872" w:rsidRPr="00784A61">
        <w:rPr>
          <w:color w:val="000000" w:themeColor="text1"/>
          <w:sz w:val="28"/>
          <w:szCs w:val="28"/>
        </w:rPr>
        <w:t xml:space="preserve">din </w:t>
      </w:r>
      <w:r w:rsidR="004358E4" w:rsidRPr="00784A61">
        <w:rPr>
          <w:color w:val="000000" w:themeColor="text1"/>
          <w:sz w:val="28"/>
          <w:szCs w:val="28"/>
        </w:rPr>
        <w:t>Codul transportului feroviar nr. 19/2022</w:t>
      </w:r>
      <w:r w:rsidR="006E3E87" w:rsidRPr="00784A61">
        <w:rPr>
          <w:color w:val="000000" w:themeColor="text1"/>
          <w:sz w:val="28"/>
          <w:szCs w:val="28"/>
        </w:rPr>
        <w:t xml:space="preserve"> (Monitorul Oficial al Republicii Moldova, 2022, nr.45-52, art. 57), cu modificările ulterioare</w:t>
      </w:r>
      <w:r w:rsidR="000209DB" w:rsidRPr="00784A61">
        <w:rPr>
          <w:color w:val="000000" w:themeColor="text1"/>
          <w:sz w:val="28"/>
          <w:szCs w:val="28"/>
        </w:rPr>
        <w:t>,</w:t>
      </w:r>
      <w:r w:rsidR="00BA3071" w:rsidRPr="00784A61">
        <w:rPr>
          <w:color w:val="000000" w:themeColor="text1"/>
          <w:sz w:val="28"/>
          <w:szCs w:val="28"/>
        </w:rPr>
        <w:t xml:space="preserve"> art. II la Legea nr. </w:t>
      </w:r>
      <w:r w:rsidR="00F26BEC" w:rsidRPr="00784A61">
        <w:rPr>
          <w:color w:val="000000" w:themeColor="text1"/>
          <w:sz w:val="28"/>
          <w:szCs w:val="28"/>
        </w:rPr>
        <w:t>147</w:t>
      </w:r>
      <w:r w:rsidR="00BA3071" w:rsidRPr="00784A61">
        <w:rPr>
          <w:color w:val="000000" w:themeColor="text1"/>
          <w:sz w:val="28"/>
          <w:szCs w:val="28"/>
        </w:rPr>
        <w:t xml:space="preserve">/2026 </w:t>
      </w:r>
      <w:r w:rsidR="00EE7586" w:rsidRPr="00784A61">
        <w:rPr>
          <w:color w:val="000000" w:themeColor="text1"/>
          <w:sz w:val="28"/>
          <w:szCs w:val="28"/>
        </w:rPr>
        <w:t>pentru modificarea Codului transportului feroviar nr. 19/2022 (cofinanțarea sectorului feroviar)</w:t>
      </w:r>
      <w:r w:rsidR="00A77893" w:rsidRPr="00784A61">
        <w:rPr>
          <w:color w:val="000000" w:themeColor="text1"/>
          <w:sz w:val="28"/>
          <w:szCs w:val="28"/>
        </w:rPr>
        <w:t xml:space="preserve"> (Monitorul Oficial al Republicii Moldova, 2026, nr. </w:t>
      </w:r>
      <w:r w:rsidR="00C920FA" w:rsidRPr="00784A61">
        <w:rPr>
          <w:color w:val="000000" w:themeColor="text1"/>
          <w:sz w:val="28"/>
          <w:szCs w:val="28"/>
        </w:rPr>
        <w:t>367-370</w:t>
      </w:r>
      <w:r w:rsidR="00A77893" w:rsidRPr="00784A61">
        <w:rPr>
          <w:color w:val="000000" w:themeColor="text1"/>
          <w:sz w:val="28"/>
          <w:szCs w:val="28"/>
        </w:rPr>
        <w:t>, art.</w:t>
      </w:r>
      <w:r w:rsidR="00C920FA" w:rsidRPr="00784A61">
        <w:rPr>
          <w:color w:val="000000" w:themeColor="text1"/>
          <w:sz w:val="28"/>
          <w:szCs w:val="28"/>
        </w:rPr>
        <w:t>379</w:t>
      </w:r>
      <w:r w:rsidR="00A77893" w:rsidRPr="00784A61">
        <w:rPr>
          <w:color w:val="000000" w:themeColor="text1"/>
          <w:sz w:val="28"/>
          <w:szCs w:val="28"/>
        </w:rPr>
        <w:t>)</w:t>
      </w:r>
      <w:r w:rsidR="000209DB" w:rsidRPr="00784A61">
        <w:rPr>
          <w:color w:val="000000" w:themeColor="text1"/>
          <w:sz w:val="28"/>
          <w:szCs w:val="28"/>
          <w:lang w:val="ro-MD"/>
        </w:rPr>
        <w:t xml:space="preserve">, </w:t>
      </w:r>
      <w:r w:rsidR="00FD0D36" w:rsidRPr="00784A61">
        <w:rPr>
          <w:color w:val="000000" w:themeColor="text1"/>
          <w:sz w:val="28"/>
          <w:szCs w:val="28"/>
        </w:rPr>
        <w:t>Guvernul</w:t>
      </w:r>
      <w:r w:rsidR="009A23E3" w:rsidRPr="00784A61">
        <w:rPr>
          <w:color w:val="000000" w:themeColor="text1"/>
          <w:sz w:val="28"/>
          <w:szCs w:val="28"/>
        </w:rPr>
        <w:t xml:space="preserve"> </w:t>
      </w:r>
    </w:p>
    <w:p w14:paraId="3284D75A" w14:textId="77777777" w:rsidR="00B34D34" w:rsidRPr="00784A61" w:rsidRDefault="00B34D34" w:rsidP="006D7001">
      <w:pPr>
        <w:ind w:left="57" w:firstLine="510"/>
        <w:jc w:val="center"/>
        <w:rPr>
          <w:b/>
          <w:color w:val="000000" w:themeColor="text1"/>
          <w:sz w:val="28"/>
          <w:szCs w:val="28"/>
        </w:rPr>
      </w:pPr>
    </w:p>
    <w:p w14:paraId="48418D81" w14:textId="7D975AD7" w:rsidR="008E212A" w:rsidRPr="00784A61" w:rsidRDefault="008E212A" w:rsidP="006D7001">
      <w:pPr>
        <w:ind w:left="57" w:firstLine="510"/>
        <w:jc w:val="center"/>
        <w:rPr>
          <w:b/>
          <w:color w:val="000000" w:themeColor="text1"/>
          <w:sz w:val="28"/>
          <w:szCs w:val="28"/>
        </w:rPr>
      </w:pPr>
      <w:r w:rsidRPr="00784A61">
        <w:rPr>
          <w:b/>
          <w:color w:val="000000" w:themeColor="text1"/>
          <w:sz w:val="28"/>
          <w:szCs w:val="28"/>
        </w:rPr>
        <w:t>HOTĂRĂŞTE</w:t>
      </w:r>
      <w:r w:rsidR="006D7001" w:rsidRPr="00784A61">
        <w:rPr>
          <w:b/>
          <w:color w:val="000000" w:themeColor="text1"/>
          <w:sz w:val="28"/>
          <w:szCs w:val="28"/>
        </w:rPr>
        <w:t>:</w:t>
      </w:r>
    </w:p>
    <w:p w14:paraId="6584E9E1" w14:textId="77777777" w:rsidR="006A0265" w:rsidRPr="00784A61" w:rsidRDefault="00A93A06" w:rsidP="00393219">
      <w:pPr>
        <w:tabs>
          <w:tab w:val="left" w:pos="6521"/>
        </w:tabs>
        <w:ind w:left="57" w:firstLine="510"/>
        <w:jc w:val="both"/>
        <w:rPr>
          <w:color w:val="000000" w:themeColor="text1"/>
          <w:sz w:val="28"/>
          <w:szCs w:val="28"/>
        </w:rPr>
      </w:pPr>
      <w:r w:rsidRPr="00784A61">
        <w:rPr>
          <w:b/>
          <w:bCs/>
          <w:color w:val="000000" w:themeColor="text1"/>
          <w:sz w:val="28"/>
          <w:szCs w:val="28"/>
        </w:rPr>
        <w:t>1</w:t>
      </w:r>
      <w:r w:rsidR="00F441CE" w:rsidRPr="00784A61">
        <w:rPr>
          <w:b/>
          <w:bCs/>
          <w:color w:val="000000" w:themeColor="text1"/>
          <w:sz w:val="28"/>
          <w:szCs w:val="28"/>
        </w:rPr>
        <w:t>.</w:t>
      </w:r>
      <w:r w:rsidR="00F441CE" w:rsidRPr="00784A61">
        <w:rPr>
          <w:color w:val="000000" w:themeColor="text1"/>
          <w:sz w:val="28"/>
          <w:szCs w:val="28"/>
        </w:rPr>
        <w:t xml:space="preserve"> Se aprobă</w:t>
      </w:r>
      <w:r w:rsidR="006A0265" w:rsidRPr="00784A61">
        <w:rPr>
          <w:color w:val="000000" w:themeColor="text1"/>
          <w:sz w:val="28"/>
          <w:szCs w:val="28"/>
        </w:rPr>
        <w:t>:</w:t>
      </w:r>
    </w:p>
    <w:p w14:paraId="708F3A98" w14:textId="653F22C7" w:rsidR="00F441CE" w:rsidRPr="00784A61" w:rsidRDefault="006A0265" w:rsidP="00393219">
      <w:pPr>
        <w:tabs>
          <w:tab w:val="left" w:pos="6521"/>
        </w:tabs>
        <w:ind w:left="57" w:firstLine="510"/>
        <w:jc w:val="both"/>
        <w:rPr>
          <w:color w:val="000000" w:themeColor="text1"/>
          <w:sz w:val="28"/>
          <w:szCs w:val="28"/>
        </w:rPr>
      </w:pPr>
      <w:r w:rsidRPr="00784A61">
        <w:rPr>
          <w:color w:val="000000" w:themeColor="text1"/>
          <w:sz w:val="28"/>
          <w:szCs w:val="28"/>
        </w:rPr>
        <w:t>1.1</w:t>
      </w:r>
      <w:r w:rsidR="00F441CE" w:rsidRPr="00784A61">
        <w:rPr>
          <w:color w:val="000000" w:themeColor="text1"/>
          <w:sz w:val="28"/>
          <w:szCs w:val="28"/>
        </w:rPr>
        <w:t xml:space="preserve"> Programul național de infrastructură feroviară</w:t>
      </w:r>
      <w:r w:rsidR="00A05776" w:rsidRPr="00784A61">
        <w:rPr>
          <w:color w:val="000000" w:themeColor="text1"/>
          <w:sz w:val="28"/>
          <w:szCs w:val="28"/>
        </w:rPr>
        <w:t xml:space="preserve"> pentru anii 2026-2030</w:t>
      </w:r>
      <w:r w:rsidR="00F441CE" w:rsidRPr="00784A61">
        <w:rPr>
          <w:color w:val="000000" w:themeColor="text1"/>
          <w:sz w:val="28"/>
          <w:szCs w:val="28"/>
        </w:rPr>
        <w:t xml:space="preserve">, conform anexei nr. </w:t>
      </w:r>
      <w:r w:rsidR="00A93A06" w:rsidRPr="00784A61">
        <w:rPr>
          <w:color w:val="000000" w:themeColor="text1"/>
          <w:sz w:val="28"/>
          <w:szCs w:val="28"/>
        </w:rPr>
        <w:t>1</w:t>
      </w:r>
      <w:r w:rsidR="00F441CE" w:rsidRPr="00784A61">
        <w:rPr>
          <w:color w:val="000000" w:themeColor="text1"/>
          <w:sz w:val="28"/>
          <w:szCs w:val="28"/>
        </w:rPr>
        <w:t xml:space="preserve">. </w:t>
      </w:r>
    </w:p>
    <w:p w14:paraId="25BFF84C" w14:textId="0A8690D4" w:rsidR="00A93A06" w:rsidRPr="00784A61" w:rsidRDefault="006A0265" w:rsidP="00A93A06">
      <w:pPr>
        <w:tabs>
          <w:tab w:val="left" w:pos="6521"/>
        </w:tabs>
        <w:ind w:left="57" w:firstLine="510"/>
        <w:jc w:val="both"/>
        <w:rPr>
          <w:color w:val="000000" w:themeColor="text1"/>
          <w:sz w:val="28"/>
          <w:szCs w:val="28"/>
        </w:rPr>
      </w:pPr>
      <w:r w:rsidRPr="00784A61">
        <w:rPr>
          <w:bCs/>
          <w:color w:val="000000" w:themeColor="text1"/>
          <w:sz w:val="28"/>
          <w:szCs w:val="28"/>
        </w:rPr>
        <w:t>1.2</w:t>
      </w:r>
      <w:r w:rsidR="00A93A06" w:rsidRPr="00784A61">
        <w:rPr>
          <w:color w:val="000000" w:themeColor="text1"/>
          <w:sz w:val="28"/>
          <w:szCs w:val="28"/>
        </w:rPr>
        <w:t xml:space="preserve"> încheierea Contractului multianual pentru administrarea infrastructurii feroviare</w:t>
      </w:r>
      <w:r w:rsidR="00E93D80" w:rsidRPr="00784A61">
        <w:rPr>
          <w:color w:val="000000" w:themeColor="text1"/>
          <w:sz w:val="28"/>
          <w:szCs w:val="28"/>
        </w:rPr>
        <w:t xml:space="preserve"> pentru anii 2026-2030</w:t>
      </w:r>
      <w:r w:rsidR="00A93A06" w:rsidRPr="00784A61">
        <w:rPr>
          <w:color w:val="000000" w:themeColor="text1"/>
          <w:sz w:val="28"/>
          <w:szCs w:val="28"/>
        </w:rPr>
        <w:t xml:space="preserve"> între Ministerul Infrastucturii și Dezvoltării Regionale și Întreprinderea de Stat “Calea Ferat</w:t>
      </w:r>
      <w:r w:rsidR="00A93A06" w:rsidRPr="00784A61">
        <w:rPr>
          <w:color w:val="000000" w:themeColor="text1"/>
          <w:sz w:val="28"/>
          <w:szCs w:val="28"/>
          <w:lang w:val="ro-MD"/>
        </w:rPr>
        <w:t>ă din Moldova</w:t>
      </w:r>
      <w:r w:rsidR="00A93A06" w:rsidRPr="00784A61">
        <w:rPr>
          <w:color w:val="000000" w:themeColor="text1"/>
          <w:sz w:val="28"/>
          <w:szCs w:val="28"/>
        </w:rPr>
        <w:t>”, conform anexei nr .</w:t>
      </w:r>
      <w:r w:rsidR="00003F4D" w:rsidRPr="00784A61">
        <w:rPr>
          <w:color w:val="000000" w:themeColor="text1"/>
          <w:sz w:val="28"/>
          <w:szCs w:val="28"/>
        </w:rPr>
        <w:t>2</w:t>
      </w:r>
      <w:r w:rsidR="00A93A06" w:rsidRPr="00784A61">
        <w:rPr>
          <w:color w:val="000000" w:themeColor="text1"/>
          <w:sz w:val="28"/>
          <w:szCs w:val="28"/>
        </w:rPr>
        <w:t xml:space="preserve">. </w:t>
      </w:r>
    </w:p>
    <w:p w14:paraId="13442CCD" w14:textId="3D0ADDDC" w:rsidR="00F25C51" w:rsidRPr="00784A61" w:rsidRDefault="006A0265" w:rsidP="00393219">
      <w:pPr>
        <w:tabs>
          <w:tab w:val="left" w:pos="6521"/>
        </w:tabs>
        <w:ind w:left="57" w:firstLine="510"/>
        <w:jc w:val="both"/>
        <w:rPr>
          <w:color w:val="000000" w:themeColor="text1"/>
          <w:sz w:val="28"/>
          <w:szCs w:val="28"/>
        </w:rPr>
      </w:pPr>
      <w:r w:rsidRPr="00784A61">
        <w:rPr>
          <w:color w:val="000000" w:themeColor="text1"/>
          <w:sz w:val="28"/>
          <w:szCs w:val="28"/>
        </w:rPr>
        <w:t>1.3</w:t>
      </w:r>
      <w:r w:rsidR="00A944DF" w:rsidRPr="00784A61">
        <w:rPr>
          <w:color w:val="000000" w:themeColor="text1"/>
          <w:sz w:val="28"/>
          <w:szCs w:val="28"/>
        </w:rPr>
        <w:t xml:space="preserve"> încheierea Contractului privind serviciile publice de transport feroviar de pasageri</w:t>
      </w:r>
      <w:r w:rsidR="00FE1BC1" w:rsidRPr="00784A61">
        <w:rPr>
          <w:color w:val="000000" w:themeColor="text1"/>
          <w:sz w:val="28"/>
          <w:szCs w:val="28"/>
        </w:rPr>
        <w:t xml:space="preserve"> pentru anii</w:t>
      </w:r>
      <w:r w:rsidR="00E93D80" w:rsidRPr="00784A61">
        <w:rPr>
          <w:color w:val="000000" w:themeColor="text1"/>
          <w:sz w:val="28"/>
          <w:szCs w:val="28"/>
        </w:rPr>
        <w:t xml:space="preserve"> 2026</w:t>
      </w:r>
      <w:r w:rsidR="00525AF7">
        <w:rPr>
          <w:color w:val="000000" w:themeColor="text1"/>
          <w:sz w:val="28"/>
          <w:szCs w:val="28"/>
        </w:rPr>
        <w:t>-</w:t>
      </w:r>
      <w:r w:rsidR="00E93D80" w:rsidRPr="00784A61">
        <w:rPr>
          <w:color w:val="000000" w:themeColor="text1"/>
          <w:sz w:val="28"/>
          <w:szCs w:val="28"/>
        </w:rPr>
        <w:t>2027</w:t>
      </w:r>
      <w:r w:rsidR="00FE1BC1" w:rsidRPr="00784A61">
        <w:rPr>
          <w:color w:val="000000" w:themeColor="text1"/>
          <w:sz w:val="28"/>
          <w:szCs w:val="28"/>
        </w:rPr>
        <w:t xml:space="preserve"> </w:t>
      </w:r>
      <w:r w:rsidR="004E1748" w:rsidRPr="00784A61">
        <w:rPr>
          <w:color w:val="000000" w:themeColor="text1"/>
          <w:sz w:val="28"/>
          <w:szCs w:val="28"/>
        </w:rPr>
        <w:t>între Ministerul Infrastructurii și Dezvoltării Regionale și Întreprinderea de Stat “Calea Ferat</w:t>
      </w:r>
      <w:r w:rsidR="004E1748" w:rsidRPr="00784A61">
        <w:rPr>
          <w:color w:val="000000" w:themeColor="text1"/>
          <w:sz w:val="28"/>
          <w:szCs w:val="28"/>
          <w:lang w:val="ro-MD"/>
        </w:rPr>
        <w:t>ă din Moldova</w:t>
      </w:r>
      <w:r w:rsidR="004E1748" w:rsidRPr="00784A61">
        <w:rPr>
          <w:color w:val="000000" w:themeColor="text1"/>
          <w:sz w:val="28"/>
          <w:szCs w:val="28"/>
        </w:rPr>
        <w:t>”</w:t>
      </w:r>
      <w:r w:rsidR="00A944DF" w:rsidRPr="00784A61">
        <w:rPr>
          <w:color w:val="000000" w:themeColor="text1"/>
          <w:sz w:val="28"/>
          <w:szCs w:val="28"/>
        </w:rPr>
        <w:t>, conform anexei nr. 3</w:t>
      </w:r>
      <w:r w:rsidR="004E1748" w:rsidRPr="00784A61">
        <w:rPr>
          <w:color w:val="000000" w:themeColor="text1"/>
          <w:sz w:val="28"/>
          <w:szCs w:val="28"/>
        </w:rPr>
        <w:t>.</w:t>
      </w:r>
      <w:r w:rsidR="00A944DF" w:rsidRPr="00784A61">
        <w:rPr>
          <w:color w:val="000000" w:themeColor="text1"/>
          <w:sz w:val="28"/>
          <w:szCs w:val="28"/>
        </w:rPr>
        <w:t xml:space="preserve"> </w:t>
      </w:r>
    </w:p>
    <w:p w14:paraId="6FB2665C" w14:textId="38859D3D" w:rsidR="00FE1BC1" w:rsidRPr="00784A61" w:rsidRDefault="006A0265" w:rsidP="00FE1BC1">
      <w:pPr>
        <w:tabs>
          <w:tab w:val="left" w:pos="6521"/>
        </w:tabs>
        <w:ind w:left="57" w:firstLine="510"/>
        <w:jc w:val="both"/>
        <w:rPr>
          <w:color w:val="000000" w:themeColor="text1"/>
          <w:sz w:val="28"/>
          <w:szCs w:val="28"/>
        </w:rPr>
      </w:pPr>
      <w:r w:rsidRPr="00784A61">
        <w:rPr>
          <w:b/>
          <w:bCs/>
          <w:color w:val="000000" w:themeColor="text1"/>
          <w:sz w:val="28"/>
          <w:szCs w:val="28"/>
        </w:rPr>
        <w:t>2</w:t>
      </w:r>
      <w:r w:rsidR="009E639D" w:rsidRPr="00784A61">
        <w:rPr>
          <w:b/>
          <w:bCs/>
          <w:color w:val="000000" w:themeColor="text1"/>
          <w:sz w:val="28"/>
          <w:szCs w:val="28"/>
        </w:rPr>
        <w:t xml:space="preserve">. </w:t>
      </w:r>
      <w:r w:rsidR="000812D5" w:rsidRPr="00784A61">
        <w:rPr>
          <w:color w:val="000000" w:themeColor="text1"/>
          <w:sz w:val="28"/>
          <w:szCs w:val="28"/>
        </w:rPr>
        <w:t xml:space="preserve">Se </w:t>
      </w:r>
      <w:r w:rsidR="00632555" w:rsidRPr="00784A61">
        <w:rPr>
          <w:color w:val="000000" w:themeColor="text1"/>
          <w:sz w:val="28"/>
          <w:szCs w:val="28"/>
        </w:rPr>
        <w:t xml:space="preserve">împuternicește domnul Vladimir Bolea, viceprim-ministru, ministru al infrastructurii și dezvoltării regionale, să semneze </w:t>
      </w:r>
      <w:r w:rsidRPr="00784A61">
        <w:rPr>
          <w:color w:val="000000" w:themeColor="text1"/>
          <w:sz w:val="28"/>
          <w:szCs w:val="28"/>
        </w:rPr>
        <w:t xml:space="preserve">Contractele specificate la </w:t>
      </w:r>
      <w:r w:rsidR="00C4372A">
        <w:rPr>
          <w:color w:val="000000" w:themeColor="text1"/>
          <w:sz w:val="28"/>
          <w:szCs w:val="28"/>
        </w:rPr>
        <w:t>sub</w:t>
      </w:r>
      <w:r w:rsidRPr="00784A61">
        <w:rPr>
          <w:color w:val="000000" w:themeColor="text1"/>
          <w:sz w:val="28"/>
          <w:szCs w:val="28"/>
        </w:rPr>
        <w:t>pct. 1.2</w:t>
      </w:r>
      <w:r w:rsidR="00525AF7">
        <w:rPr>
          <w:color w:val="000000" w:themeColor="text1"/>
          <w:sz w:val="28"/>
          <w:szCs w:val="28"/>
        </w:rPr>
        <w:t xml:space="preserve"> și </w:t>
      </w:r>
      <w:r w:rsidRPr="00784A61">
        <w:rPr>
          <w:color w:val="000000" w:themeColor="text1"/>
          <w:sz w:val="28"/>
          <w:szCs w:val="28"/>
        </w:rPr>
        <w:t>pct. 1.3</w:t>
      </w:r>
      <w:r w:rsidR="00A944DF" w:rsidRPr="00784A61">
        <w:rPr>
          <w:color w:val="000000" w:themeColor="text1"/>
          <w:sz w:val="28"/>
          <w:szCs w:val="28"/>
        </w:rPr>
        <w:t>.</w:t>
      </w:r>
    </w:p>
    <w:p w14:paraId="5C983444" w14:textId="2BC9CC9D" w:rsidR="00B36D1E" w:rsidRPr="00784A61" w:rsidRDefault="006A0265" w:rsidP="00FE1BC1">
      <w:pPr>
        <w:tabs>
          <w:tab w:val="left" w:pos="6521"/>
        </w:tabs>
        <w:ind w:left="57" w:firstLine="510"/>
        <w:jc w:val="both"/>
        <w:rPr>
          <w:color w:val="000000" w:themeColor="text1"/>
          <w:sz w:val="28"/>
          <w:szCs w:val="28"/>
        </w:rPr>
      </w:pPr>
      <w:r w:rsidRPr="00784A61">
        <w:rPr>
          <w:b/>
          <w:bCs/>
          <w:color w:val="000000" w:themeColor="text1"/>
          <w:sz w:val="28"/>
          <w:szCs w:val="28"/>
        </w:rPr>
        <w:t>3</w:t>
      </w:r>
      <w:r w:rsidR="00B36D1E" w:rsidRPr="00784A61">
        <w:rPr>
          <w:b/>
          <w:bCs/>
          <w:color w:val="000000" w:themeColor="text1"/>
          <w:sz w:val="28"/>
          <w:szCs w:val="28"/>
        </w:rPr>
        <w:t>.</w:t>
      </w:r>
      <w:r w:rsidR="00B36D1E" w:rsidRPr="00784A61">
        <w:rPr>
          <w:color w:val="000000" w:themeColor="text1"/>
          <w:sz w:val="28"/>
          <w:szCs w:val="28"/>
        </w:rPr>
        <w:t xml:space="preserve"> Mijloace</w:t>
      </w:r>
      <w:r w:rsidR="00B10913">
        <w:rPr>
          <w:color w:val="000000" w:themeColor="text1"/>
          <w:sz w:val="28"/>
          <w:szCs w:val="28"/>
        </w:rPr>
        <w:t>le</w:t>
      </w:r>
      <w:r w:rsidR="00B36D1E" w:rsidRPr="00784A61">
        <w:rPr>
          <w:color w:val="000000" w:themeColor="text1"/>
          <w:sz w:val="28"/>
          <w:szCs w:val="28"/>
        </w:rPr>
        <w:t xml:space="preserve"> fin</w:t>
      </w:r>
      <w:r w:rsidR="00B10913">
        <w:rPr>
          <w:color w:val="000000" w:themeColor="text1"/>
          <w:sz w:val="28"/>
          <w:szCs w:val="28"/>
        </w:rPr>
        <w:t>anc</w:t>
      </w:r>
      <w:r w:rsidR="00B36D1E" w:rsidRPr="00784A61">
        <w:rPr>
          <w:color w:val="000000" w:themeColor="text1"/>
          <w:sz w:val="28"/>
          <w:szCs w:val="28"/>
        </w:rPr>
        <w:t xml:space="preserve">iare destinate Contractului privind serviciile publice de transport feroviar de pasageri pentru anii 2026-2027 se vor aloca în </w:t>
      </w:r>
      <w:r w:rsidR="003921F2" w:rsidRPr="00784A61">
        <w:rPr>
          <w:color w:val="000000" w:themeColor="text1"/>
          <w:sz w:val="28"/>
          <w:szCs w:val="28"/>
        </w:rPr>
        <w:t>condițiile</w:t>
      </w:r>
      <w:r w:rsidR="00525AF7">
        <w:rPr>
          <w:color w:val="000000" w:themeColor="text1"/>
          <w:sz w:val="28"/>
          <w:szCs w:val="28"/>
        </w:rPr>
        <w:t xml:space="preserve"> punerii în aplicare a s</w:t>
      </w:r>
      <w:r w:rsidR="00525AF7" w:rsidRPr="00525AF7">
        <w:rPr>
          <w:color w:val="000000" w:themeColor="text1"/>
          <w:sz w:val="28"/>
          <w:szCs w:val="28"/>
        </w:rPr>
        <w:t>istemelor informaționale de evidență a pasagerilor în vagoane</w:t>
      </w:r>
      <w:r w:rsidR="00525AF7">
        <w:rPr>
          <w:color w:val="000000" w:themeColor="text1"/>
          <w:sz w:val="28"/>
          <w:szCs w:val="28"/>
        </w:rPr>
        <w:t xml:space="preserve"> conform</w:t>
      </w:r>
      <w:r w:rsidR="003921F2" w:rsidRPr="00784A61">
        <w:rPr>
          <w:color w:val="000000" w:themeColor="text1"/>
          <w:sz w:val="28"/>
          <w:szCs w:val="28"/>
        </w:rPr>
        <w:t xml:space="preserve"> art. 78 alin. (8) din Codul transportului feroviar nr. 19/2022.</w:t>
      </w:r>
    </w:p>
    <w:p w14:paraId="5C10FB49" w14:textId="1C809E19" w:rsidR="00081B4E" w:rsidRPr="00784A61" w:rsidRDefault="00081B4E" w:rsidP="00081B4E">
      <w:pPr>
        <w:tabs>
          <w:tab w:val="left" w:pos="6521"/>
        </w:tabs>
        <w:ind w:left="57" w:firstLine="510"/>
        <w:jc w:val="both"/>
        <w:rPr>
          <w:color w:val="000000" w:themeColor="text1"/>
          <w:sz w:val="28"/>
          <w:szCs w:val="28"/>
        </w:rPr>
      </w:pPr>
      <w:r w:rsidRPr="00784A61">
        <w:rPr>
          <w:b/>
          <w:bCs/>
          <w:color w:val="000000" w:themeColor="text1"/>
          <w:sz w:val="28"/>
          <w:szCs w:val="28"/>
        </w:rPr>
        <w:t xml:space="preserve">4. </w:t>
      </w:r>
      <w:r w:rsidRPr="00784A61">
        <w:rPr>
          <w:color w:val="000000" w:themeColor="text1"/>
          <w:sz w:val="28"/>
          <w:szCs w:val="28"/>
        </w:rPr>
        <w:t xml:space="preserve">Prevederile Programului specificat la pct. 1.1 </w:t>
      </w:r>
      <w:r w:rsidR="006429C2" w:rsidRPr="006429C2">
        <w:rPr>
          <w:color w:val="000000" w:themeColor="text1"/>
          <w:sz w:val="28"/>
          <w:szCs w:val="28"/>
        </w:rPr>
        <w:t>cât și finanțarea obligațiilor prevăzute în Contractul multianual</w:t>
      </w:r>
      <w:r w:rsidR="006429C2">
        <w:rPr>
          <w:color w:val="000000" w:themeColor="text1"/>
          <w:sz w:val="28"/>
          <w:szCs w:val="28"/>
        </w:rPr>
        <w:t xml:space="preserve"> specificat la pct. 1.2</w:t>
      </w:r>
      <w:r w:rsidR="006429C2" w:rsidRPr="006429C2">
        <w:rPr>
          <w:color w:val="000000" w:themeColor="text1"/>
          <w:sz w:val="28"/>
          <w:szCs w:val="28"/>
        </w:rPr>
        <w:t xml:space="preserve"> se realizează </w:t>
      </w:r>
      <w:r w:rsidRPr="00784A61">
        <w:rPr>
          <w:color w:val="000000" w:themeColor="text1"/>
          <w:sz w:val="28"/>
          <w:szCs w:val="28"/>
        </w:rPr>
        <w:t>în limita alocațiilor aprobate anual în bugetul de stat în aceste scopuri.</w:t>
      </w:r>
    </w:p>
    <w:p w14:paraId="16C38A23" w14:textId="2FEBD28B" w:rsidR="005F6F61" w:rsidRPr="00784A61" w:rsidRDefault="005F6F61" w:rsidP="00081B4E">
      <w:pPr>
        <w:tabs>
          <w:tab w:val="left" w:pos="6521"/>
        </w:tabs>
        <w:ind w:left="57" w:firstLine="510"/>
        <w:jc w:val="both"/>
        <w:rPr>
          <w:color w:val="000000" w:themeColor="text1"/>
          <w:sz w:val="28"/>
          <w:szCs w:val="28"/>
        </w:rPr>
      </w:pPr>
      <w:r w:rsidRPr="00784A61">
        <w:rPr>
          <w:b/>
          <w:bCs/>
          <w:color w:val="000000" w:themeColor="text1"/>
          <w:sz w:val="28"/>
          <w:szCs w:val="28"/>
        </w:rPr>
        <w:lastRenderedPageBreak/>
        <w:t>5.</w:t>
      </w:r>
      <w:r w:rsidRPr="00784A61">
        <w:rPr>
          <w:color w:val="000000" w:themeColor="text1"/>
          <w:sz w:val="28"/>
          <w:szCs w:val="28"/>
        </w:rPr>
        <w:t xml:space="preserve"> </w:t>
      </w:r>
      <w:r w:rsidR="00A34862" w:rsidRPr="00784A61">
        <w:rPr>
          <w:color w:val="000000" w:themeColor="text1"/>
          <w:sz w:val="28"/>
          <w:szCs w:val="28"/>
        </w:rPr>
        <w:t>Beneficiarul mijloacelor financiare alocate prin Contractele specificate la pct. 1.2</w:t>
      </w:r>
      <w:r w:rsidR="00525AF7">
        <w:rPr>
          <w:color w:val="000000" w:themeColor="text1"/>
          <w:sz w:val="28"/>
          <w:szCs w:val="28"/>
        </w:rPr>
        <w:t xml:space="preserve"> și </w:t>
      </w:r>
      <w:r w:rsidR="00A34862" w:rsidRPr="00784A61">
        <w:rPr>
          <w:color w:val="000000" w:themeColor="text1"/>
          <w:sz w:val="28"/>
          <w:szCs w:val="28"/>
        </w:rPr>
        <w:t>1.3 ține evidența separată a veniturilor și costurilor pentru activitățile de întreținerea și reînnoirea infrastructurii feroviare, precum și de transport pasageri sau a conturilor acestora astfel încât sprijinul acordat pentru întreținerea și reînoirea infrastructurii feroviare și transport feroviar de pasageri să fie utilizat exclusiv pentru activitățile ce țin de acestea și să nu fie admisă supracompensarea sau subvenționarea încrucișată.</w:t>
      </w:r>
    </w:p>
    <w:p w14:paraId="78C1C3B0" w14:textId="21331C14" w:rsidR="004119C5" w:rsidRPr="00784A61" w:rsidRDefault="005F6F61" w:rsidP="00BC12DD">
      <w:pPr>
        <w:tabs>
          <w:tab w:val="left" w:pos="6521"/>
        </w:tabs>
        <w:ind w:left="57" w:firstLine="510"/>
        <w:jc w:val="both"/>
        <w:rPr>
          <w:color w:val="000000" w:themeColor="text1"/>
          <w:sz w:val="28"/>
          <w:szCs w:val="28"/>
        </w:rPr>
      </w:pPr>
      <w:r w:rsidRPr="00784A61">
        <w:rPr>
          <w:b/>
          <w:bCs/>
          <w:color w:val="000000" w:themeColor="text1"/>
          <w:sz w:val="28"/>
          <w:szCs w:val="28"/>
        </w:rPr>
        <w:t>6</w:t>
      </w:r>
      <w:r w:rsidR="009F4300" w:rsidRPr="00784A61">
        <w:rPr>
          <w:b/>
          <w:bCs/>
          <w:color w:val="000000" w:themeColor="text1"/>
          <w:sz w:val="28"/>
          <w:szCs w:val="28"/>
        </w:rPr>
        <w:t>.</w:t>
      </w:r>
      <w:r w:rsidR="009F4300" w:rsidRPr="00784A61">
        <w:rPr>
          <w:color w:val="000000" w:themeColor="text1"/>
          <w:sz w:val="28"/>
          <w:szCs w:val="28"/>
        </w:rPr>
        <w:t xml:space="preserve"> </w:t>
      </w:r>
      <w:r w:rsidR="00496AFF" w:rsidRPr="00784A61">
        <w:rPr>
          <w:color w:val="000000" w:themeColor="text1"/>
          <w:sz w:val="28"/>
          <w:szCs w:val="28"/>
        </w:rPr>
        <w:t xml:space="preserve">Prezenta </w:t>
      </w:r>
      <w:r w:rsidR="00A05776" w:rsidRPr="00784A61">
        <w:rPr>
          <w:color w:val="000000" w:themeColor="text1"/>
          <w:sz w:val="28"/>
          <w:szCs w:val="28"/>
        </w:rPr>
        <w:t>hotărâre</w:t>
      </w:r>
      <w:r w:rsidR="00496AFF" w:rsidRPr="00784A61">
        <w:rPr>
          <w:color w:val="000000" w:themeColor="text1"/>
          <w:sz w:val="28"/>
          <w:szCs w:val="28"/>
        </w:rPr>
        <w:t xml:space="preserve"> intră în vigoare la data publicării în Monitorul Oficial al Republicii Moldova</w:t>
      </w:r>
      <w:r w:rsidR="005A4F15" w:rsidRPr="00784A61">
        <w:rPr>
          <w:color w:val="000000" w:themeColor="text1"/>
          <w:sz w:val="28"/>
          <w:szCs w:val="28"/>
        </w:rPr>
        <w:t xml:space="preserve">. </w:t>
      </w:r>
    </w:p>
    <w:p w14:paraId="713812E5" w14:textId="204D7067" w:rsidR="008E212A" w:rsidRPr="00784A61" w:rsidRDefault="008E212A" w:rsidP="005650E3">
      <w:pPr>
        <w:tabs>
          <w:tab w:val="left" w:pos="6876"/>
          <w:tab w:val="left" w:pos="7371"/>
        </w:tabs>
        <w:spacing w:before="240"/>
        <w:ind w:left="567"/>
        <w:rPr>
          <w:b/>
          <w:color w:val="000000" w:themeColor="text1"/>
          <w:sz w:val="28"/>
          <w:szCs w:val="28"/>
        </w:rPr>
      </w:pPr>
      <w:r w:rsidRPr="00784A61">
        <w:rPr>
          <w:b/>
          <w:color w:val="000000" w:themeColor="text1"/>
          <w:sz w:val="28"/>
          <w:szCs w:val="28"/>
        </w:rPr>
        <w:t>PRIM-MINISTRU</w:t>
      </w:r>
      <w:r w:rsidRPr="00784A61">
        <w:rPr>
          <w:color w:val="000000" w:themeColor="text1"/>
          <w:sz w:val="28"/>
          <w:szCs w:val="28"/>
        </w:rPr>
        <w:t xml:space="preserve"> </w:t>
      </w:r>
      <w:r w:rsidR="00AE6D1D" w:rsidRPr="00784A61">
        <w:rPr>
          <w:b/>
          <w:color w:val="000000" w:themeColor="text1"/>
          <w:sz w:val="28"/>
          <w:szCs w:val="28"/>
        </w:rPr>
        <w:t xml:space="preserve">                                            </w:t>
      </w:r>
      <w:r w:rsidR="004C7106" w:rsidRPr="00784A61">
        <w:rPr>
          <w:b/>
          <w:color w:val="000000" w:themeColor="text1"/>
          <w:sz w:val="28"/>
          <w:szCs w:val="28"/>
        </w:rPr>
        <w:t xml:space="preserve">  </w:t>
      </w:r>
      <w:r w:rsidR="00F441CE" w:rsidRPr="00784A61">
        <w:rPr>
          <w:b/>
          <w:color w:val="000000" w:themeColor="text1"/>
          <w:sz w:val="28"/>
          <w:szCs w:val="28"/>
        </w:rPr>
        <w:t xml:space="preserve">            </w:t>
      </w:r>
      <w:r w:rsidR="004C7106" w:rsidRPr="00784A61">
        <w:rPr>
          <w:b/>
          <w:color w:val="000000" w:themeColor="text1"/>
          <w:sz w:val="28"/>
          <w:szCs w:val="28"/>
        </w:rPr>
        <w:t xml:space="preserve">    </w:t>
      </w:r>
      <w:r w:rsidR="00F441CE" w:rsidRPr="00784A61">
        <w:rPr>
          <w:b/>
          <w:color w:val="000000" w:themeColor="text1"/>
          <w:sz w:val="28"/>
          <w:szCs w:val="28"/>
        </w:rPr>
        <w:t>Vasile</w:t>
      </w:r>
      <w:r w:rsidR="00A27625" w:rsidRPr="00784A61">
        <w:rPr>
          <w:b/>
          <w:color w:val="000000" w:themeColor="text1"/>
          <w:sz w:val="28"/>
          <w:szCs w:val="28"/>
        </w:rPr>
        <w:t xml:space="preserve"> </w:t>
      </w:r>
      <w:r w:rsidR="00F441CE" w:rsidRPr="00784A61">
        <w:rPr>
          <w:b/>
          <w:color w:val="000000" w:themeColor="text1"/>
          <w:sz w:val="28"/>
          <w:szCs w:val="28"/>
        </w:rPr>
        <w:t>TOFAN</w:t>
      </w:r>
    </w:p>
    <w:p w14:paraId="018CF14F" w14:textId="77777777" w:rsidR="00B34D34" w:rsidRPr="00784A61" w:rsidRDefault="00B34D34" w:rsidP="008E212A">
      <w:pPr>
        <w:tabs>
          <w:tab w:val="left" w:pos="6521"/>
        </w:tabs>
        <w:ind w:left="567"/>
        <w:rPr>
          <w:bCs/>
          <w:color w:val="000000" w:themeColor="text1"/>
          <w:sz w:val="28"/>
          <w:szCs w:val="28"/>
        </w:rPr>
      </w:pPr>
    </w:p>
    <w:p w14:paraId="354455D2" w14:textId="2D466B3E" w:rsidR="008E212A" w:rsidRPr="00784A61" w:rsidRDefault="008E212A" w:rsidP="008E212A">
      <w:pPr>
        <w:tabs>
          <w:tab w:val="left" w:pos="6521"/>
        </w:tabs>
        <w:ind w:left="567"/>
        <w:rPr>
          <w:bCs/>
          <w:color w:val="000000" w:themeColor="text1"/>
          <w:sz w:val="28"/>
          <w:szCs w:val="28"/>
        </w:rPr>
      </w:pPr>
      <w:r w:rsidRPr="00784A61">
        <w:rPr>
          <w:bCs/>
          <w:color w:val="000000" w:themeColor="text1"/>
          <w:sz w:val="28"/>
          <w:szCs w:val="28"/>
        </w:rPr>
        <w:t>Contrasemnează:</w:t>
      </w:r>
    </w:p>
    <w:p w14:paraId="3C3093AC" w14:textId="784391E9" w:rsidR="00EE38F4" w:rsidRPr="00784A61" w:rsidRDefault="00EE38F4" w:rsidP="008E212A">
      <w:pPr>
        <w:tabs>
          <w:tab w:val="left" w:pos="7200"/>
          <w:tab w:val="left" w:pos="7380"/>
        </w:tabs>
        <w:ind w:left="567"/>
        <w:rPr>
          <w:color w:val="000000" w:themeColor="text1"/>
          <w:sz w:val="28"/>
          <w:szCs w:val="28"/>
        </w:rPr>
      </w:pPr>
      <w:r w:rsidRPr="00784A61">
        <w:rPr>
          <w:color w:val="000000" w:themeColor="text1"/>
          <w:sz w:val="28"/>
          <w:szCs w:val="28"/>
        </w:rPr>
        <w:t>Viceprim-ministru,</w:t>
      </w:r>
    </w:p>
    <w:p w14:paraId="4C0F2652" w14:textId="08D875BA" w:rsidR="00EE38F4" w:rsidRPr="00784A61" w:rsidRDefault="00E93D80" w:rsidP="00EE38F4">
      <w:pPr>
        <w:tabs>
          <w:tab w:val="left" w:pos="7200"/>
          <w:tab w:val="left" w:pos="7380"/>
        </w:tabs>
        <w:ind w:left="567"/>
        <w:rPr>
          <w:color w:val="000000" w:themeColor="text1"/>
          <w:sz w:val="28"/>
          <w:szCs w:val="28"/>
        </w:rPr>
      </w:pPr>
      <w:r w:rsidRPr="00784A61">
        <w:rPr>
          <w:color w:val="000000" w:themeColor="text1"/>
          <w:sz w:val="28"/>
          <w:szCs w:val="28"/>
        </w:rPr>
        <w:t>M</w:t>
      </w:r>
      <w:r w:rsidR="00AE6D1D" w:rsidRPr="00784A61">
        <w:rPr>
          <w:color w:val="000000" w:themeColor="text1"/>
          <w:sz w:val="28"/>
          <w:szCs w:val="28"/>
        </w:rPr>
        <w:t>inistrul infrastrucurii și dezvoltării regionale</w:t>
      </w:r>
      <w:r w:rsidR="008E212A" w:rsidRPr="00784A61">
        <w:rPr>
          <w:color w:val="000000" w:themeColor="text1"/>
          <w:sz w:val="28"/>
          <w:szCs w:val="28"/>
        </w:rPr>
        <w:t xml:space="preserve">              </w:t>
      </w:r>
      <w:r w:rsidR="00AE6D1D" w:rsidRPr="00784A61">
        <w:rPr>
          <w:color w:val="000000" w:themeColor="text1"/>
          <w:sz w:val="28"/>
          <w:szCs w:val="28"/>
        </w:rPr>
        <w:t xml:space="preserve">      </w:t>
      </w:r>
      <w:r w:rsidR="00EE38F4" w:rsidRPr="00784A61">
        <w:rPr>
          <w:color w:val="000000" w:themeColor="text1"/>
          <w:sz w:val="28"/>
          <w:szCs w:val="28"/>
        </w:rPr>
        <w:t>Vladimir BOLEA</w:t>
      </w:r>
    </w:p>
    <w:p w14:paraId="2C212A3F" w14:textId="77777777" w:rsidR="00B34D34" w:rsidRPr="00784A61" w:rsidRDefault="00B34D34" w:rsidP="00EE38F4">
      <w:pPr>
        <w:tabs>
          <w:tab w:val="left" w:pos="7200"/>
          <w:tab w:val="left" w:pos="7380"/>
        </w:tabs>
        <w:ind w:left="567"/>
        <w:rPr>
          <w:color w:val="000000" w:themeColor="text1"/>
          <w:sz w:val="28"/>
          <w:szCs w:val="28"/>
        </w:rPr>
      </w:pPr>
    </w:p>
    <w:p w14:paraId="6A45CF7C" w14:textId="77777777" w:rsidR="00A93A06" w:rsidRPr="00784A61" w:rsidRDefault="001936E9" w:rsidP="00EE38F4">
      <w:pPr>
        <w:tabs>
          <w:tab w:val="left" w:pos="7200"/>
          <w:tab w:val="left" w:pos="7380"/>
        </w:tabs>
        <w:ind w:left="567"/>
        <w:rPr>
          <w:color w:val="000000" w:themeColor="text1"/>
          <w:sz w:val="28"/>
          <w:szCs w:val="28"/>
        </w:rPr>
      </w:pPr>
      <w:r w:rsidRPr="00784A61">
        <w:rPr>
          <w:color w:val="000000" w:themeColor="text1"/>
          <w:sz w:val="28"/>
          <w:szCs w:val="28"/>
        </w:rPr>
        <w:t xml:space="preserve">Ministrul finanţelor </w:t>
      </w:r>
      <w:r w:rsidR="004C7106" w:rsidRPr="00784A61">
        <w:rPr>
          <w:color w:val="000000" w:themeColor="text1"/>
          <w:sz w:val="28"/>
          <w:szCs w:val="28"/>
        </w:rPr>
        <w:t xml:space="preserve"> </w:t>
      </w:r>
      <w:r w:rsidR="00A27625" w:rsidRPr="00784A61">
        <w:rPr>
          <w:color w:val="000000" w:themeColor="text1"/>
          <w:sz w:val="28"/>
          <w:szCs w:val="28"/>
        </w:rPr>
        <w:t xml:space="preserve">                                                             </w:t>
      </w:r>
      <w:r w:rsidR="00A944DF" w:rsidRPr="00784A61">
        <w:rPr>
          <w:color w:val="000000" w:themeColor="text1"/>
          <w:sz w:val="28"/>
          <w:szCs w:val="28"/>
        </w:rPr>
        <w:t>Victoria BELOUS</w:t>
      </w:r>
    </w:p>
    <w:p w14:paraId="10AC384C" w14:textId="77777777" w:rsidR="00A93A06" w:rsidRPr="00784A61" w:rsidRDefault="00A93A06" w:rsidP="00EE38F4">
      <w:pPr>
        <w:tabs>
          <w:tab w:val="left" w:pos="7200"/>
          <w:tab w:val="left" w:pos="7380"/>
        </w:tabs>
        <w:ind w:left="567"/>
        <w:rPr>
          <w:color w:val="000000" w:themeColor="text1"/>
          <w:sz w:val="28"/>
          <w:szCs w:val="28"/>
        </w:rPr>
      </w:pPr>
    </w:p>
    <w:p w14:paraId="0B6E494C" w14:textId="77777777" w:rsidR="00A93A06" w:rsidRPr="00784A61" w:rsidRDefault="00A93A06" w:rsidP="00EE38F4">
      <w:pPr>
        <w:tabs>
          <w:tab w:val="left" w:pos="7200"/>
          <w:tab w:val="left" w:pos="7380"/>
        </w:tabs>
        <w:ind w:left="567"/>
        <w:rPr>
          <w:color w:val="000000" w:themeColor="text1"/>
          <w:sz w:val="28"/>
          <w:szCs w:val="28"/>
        </w:rPr>
      </w:pPr>
    </w:p>
    <w:p w14:paraId="2FA7DA0A" w14:textId="5E798E35" w:rsidR="00A93A06" w:rsidRPr="00784A61" w:rsidRDefault="00A93A06">
      <w:pPr>
        <w:spacing w:line="360" w:lineRule="auto"/>
        <w:jc w:val="right"/>
        <w:rPr>
          <w:color w:val="000000" w:themeColor="text1"/>
          <w:sz w:val="28"/>
          <w:szCs w:val="28"/>
        </w:rPr>
      </w:pPr>
      <w:r w:rsidRPr="00784A61">
        <w:rPr>
          <w:color w:val="000000" w:themeColor="text1"/>
          <w:sz w:val="28"/>
          <w:szCs w:val="28"/>
        </w:rPr>
        <w:br w:type="page"/>
      </w:r>
    </w:p>
    <w:p w14:paraId="6978F42D" w14:textId="5F4126AF" w:rsidR="00A93A06" w:rsidRPr="00784A61" w:rsidRDefault="00A93A06" w:rsidP="00A93A06">
      <w:pPr>
        <w:pStyle w:val="NormalWeb"/>
        <w:contextualSpacing/>
        <w:jc w:val="right"/>
        <w:rPr>
          <w:color w:val="000000" w:themeColor="text1"/>
          <w:sz w:val="28"/>
          <w:szCs w:val="28"/>
        </w:rPr>
      </w:pPr>
      <w:r w:rsidRPr="00784A61">
        <w:rPr>
          <w:color w:val="000000" w:themeColor="text1"/>
          <w:sz w:val="28"/>
          <w:szCs w:val="28"/>
        </w:rPr>
        <w:lastRenderedPageBreak/>
        <w:t xml:space="preserve">Anexa </w:t>
      </w:r>
      <w:r w:rsidRPr="00784A61">
        <w:rPr>
          <w:color w:val="000000" w:themeColor="text1"/>
          <w:sz w:val="28"/>
          <w:szCs w:val="28"/>
          <w:lang w:val="ro-MD"/>
        </w:rPr>
        <w:t>nr. 1</w:t>
      </w:r>
      <w:r w:rsidRPr="00784A61">
        <w:rPr>
          <w:color w:val="000000" w:themeColor="text1"/>
          <w:sz w:val="28"/>
          <w:szCs w:val="28"/>
        </w:rPr>
        <w:t xml:space="preserve"> </w:t>
      </w:r>
    </w:p>
    <w:p w14:paraId="603C4D92" w14:textId="13353974" w:rsidR="00A93A06" w:rsidRPr="00784A61" w:rsidRDefault="00A93A06" w:rsidP="00A93A06">
      <w:pPr>
        <w:contextualSpacing/>
        <w:jc w:val="right"/>
        <w:rPr>
          <w:color w:val="000000" w:themeColor="text1"/>
          <w:sz w:val="28"/>
          <w:szCs w:val="28"/>
        </w:rPr>
      </w:pPr>
      <w:r w:rsidRPr="00784A61">
        <w:rPr>
          <w:color w:val="000000" w:themeColor="text1"/>
          <w:sz w:val="28"/>
          <w:szCs w:val="28"/>
        </w:rPr>
        <w:t xml:space="preserve">la </w:t>
      </w:r>
      <w:r w:rsidR="00A05776" w:rsidRPr="00784A61">
        <w:rPr>
          <w:color w:val="000000" w:themeColor="text1"/>
          <w:sz w:val="28"/>
          <w:szCs w:val="28"/>
        </w:rPr>
        <w:t>Hotărârea</w:t>
      </w:r>
      <w:r w:rsidRPr="00784A61">
        <w:rPr>
          <w:color w:val="000000" w:themeColor="text1"/>
          <w:sz w:val="28"/>
          <w:szCs w:val="28"/>
        </w:rPr>
        <w:t xml:space="preserve"> Guvernului nr. ___/2026</w:t>
      </w:r>
    </w:p>
    <w:p w14:paraId="0478B11C" w14:textId="77777777" w:rsidR="00A93A06" w:rsidRPr="00784A61" w:rsidRDefault="00A93A06" w:rsidP="00A93A06">
      <w:pPr>
        <w:contextualSpacing/>
        <w:jc w:val="right"/>
        <w:rPr>
          <w:color w:val="000000" w:themeColor="text1"/>
          <w:sz w:val="28"/>
          <w:szCs w:val="28"/>
        </w:rPr>
      </w:pPr>
    </w:p>
    <w:p w14:paraId="252F3532" w14:textId="3D1862B8" w:rsidR="00A93A06" w:rsidRPr="00784A61" w:rsidRDefault="00A93A06" w:rsidP="00A93A06">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Programului naţional de infrastructură feroviară</w:t>
      </w:r>
      <w:r w:rsidR="006206FB" w:rsidRPr="00784A61">
        <w:rPr>
          <w:rFonts w:ascii="Times" w:eastAsiaTheme="minorEastAsia" w:hAnsi="Times"/>
          <w:b/>
          <w:bCs/>
          <w:color w:val="000000" w:themeColor="text1"/>
          <w:sz w:val="28"/>
          <w:szCs w:val="28"/>
          <w:lang w:eastAsia="ro-RO"/>
        </w:rPr>
        <w:t xml:space="preserve"> pentru anii 2026-2030</w:t>
      </w:r>
    </w:p>
    <w:p w14:paraId="1F189795" w14:textId="77777777" w:rsidR="00A93A06" w:rsidRPr="00784A61" w:rsidRDefault="00A93A06" w:rsidP="00A93A06">
      <w:pPr>
        <w:ind w:firstLine="540"/>
        <w:contextualSpacing/>
        <w:jc w:val="both"/>
        <w:rPr>
          <w:rFonts w:ascii="Times" w:eastAsiaTheme="minorEastAsia" w:hAnsi="Times"/>
          <w:color w:val="000000" w:themeColor="text1"/>
          <w:sz w:val="28"/>
          <w:szCs w:val="28"/>
          <w:lang w:eastAsia="ro-RO"/>
        </w:rPr>
      </w:pPr>
    </w:p>
    <w:p w14:paraId="0D7BEF7F" w14:textId="77777777" w:rsidR="00A93A06" w:rsidRPr="00784A61" w:rsidRDefault="00A93A06" w:rsidP="00A93A06">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 xml:space="preserve">I. Caracteristicile actuale și starea infrastructurii </w:t>
      </w:r>
    </w:p>
    <w:p w14:paraId="669F8FBC" w14:textId="77777777" w:rsidR="00A93A06" w:rsidRPr="00784A61" w:rsidRDefault="00A93A06" w:rsidP="00A93A06">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 xml:space="preserve">feroviare </w:t>
      </w:r>
    </w:p>
    <w:p w14:paraId="3DBFC8E9"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Infrastructura feroviară a Republicii Moldova reprezintă un complex tehnologic unitar, care asigură circulația trenurilor de călători și de marfă, efectuarea transporturilor internaționale, funcționarea coridoarelor de transport de importanță națională și internațională, precum și conectivitatea teritorială a regiunilor țării. </w:t>
      </w:r>
    </w:p>
    <w:p w14:paraId="018B7A33"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Rețeaua feroviară are o lungime de 1.127 km (cu ecartament 1520 mm) din care 1053,1 km sunt linii curente cu cale simplă și 74 km sunt linii curente cu cale dublă. De asemenea, are în dotare 7,8 km de rețea europeană cu ecartament 1435 mm în stațiile aferente localităților Ungheni și Giurgiulești, pentru a permite schimbul boghiurilor din/în 1435mm/1520mm și verso, și executarea transportului transfrontalier feroviar. Lungimea Liniilor din stații  este de 654,8 km, inclusiv linii industriale - 84,7 km. Tipul șinei utilizate este R-65 – 794,7 km, R-50 – 239,9 km și R-43 – 41,9 km. </w:t>
      </w:r>
    </w:p>
    <w:p w14:paraId="5EDBAB0D"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În punctele de intersectare a căii ferate cu cursuri de apă, diferențe de nivel sau alte obstacole sunt amplasate lucrări de artă, inclusiv: 562 de poduri, dintre care 9 pietonale, 650 de podețe, precum și șanțuri de evacuarea apei de-a lungul liniei, ziduri de sprijin și tunelul.</w:t>
      </w:r>
    </w:p>
    <w:p w14:paraId="2C3DF83A" w14:textId="4A2CAECB"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Rețeaua feroviară include 7 noduri feroviare care au în componența sa 54 de stații dintre care 44 de stații sunt deschise numai pentru efectuarea operațiunilor de marfă, 10 pentru efectuarea transportului de pasageri</w:t>
      </w:r>
    </w:p>
    <w:p w14:paraId="60689A97" w14:textId="3C46531B"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Sistemul de comunicații tehnologice include 1905,2 km de linii de telecomunicații și semnalizare, inclusiv linii de fibră optică, linii </w:t>
      </w:r>
      <w:r w:rsidR="006E40DA" w:rsidRPr="00784A61">
        <w:rPr>
          <w:rFonts w:ascii="Times" w:eastAsiaTheme="minorEastAsia" w:hAnsi="Times"/>
          <w:color w:val="000000" w:themeColor="text1"/>
          <w:sz w:val="28"/>
          <w:szCs w:val="28"/>
          <w:lang w:eastAsia="ro-RO"/>
        </w:rPr>
        <w:t>în</w:t>
      </w:r>
      <w:r w:rsidRPr="00784A61">
        <w:rPr>
          <w:rFonts w:ascii="Times" w:eastAsiaTheme="minorEastAsia" w:hAnsi="Times"/>
          <w:color w:val="000000" w:themeColor="text1"/>
          <w:sz w:val="28"/>
          <w:szCs w:val="28"/>
          <w:lang w:eastAsia="ro-RO"/>
        </w:rPr>
        <w:t xml:space="preserve"> cablu subteran și linii aeriene, care asigură funcționarea sistemelor de semnalizare, centralizare și interblocare, comunicație telefon/radiotelefon ce asigură circulația trenurilor în siguranță. </w:t>
      </w:r>
    </w:p>
    <w:p w14:paraId="27FF84AC"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Circa 941,2 km de linie ferată a Republicii Moldova este echipată cu sistem de circulație cu bloc de linie automat (BLA), 493,757 km sunt echipați cu sistem de semnalizare cu bloc de linii semiautomat (BLS), precum și cu instalații de semnalizare automată de locomotivei (SAL).</w:t>
      </w:r>
    </w:p>
    <w:p w14:paraId="109190F4" w14:textId="522C126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Instalațiile de alimentare cu energie electrică a Infrastructurii feroviare asigură distribuirea energiei electrice pentru funcționarea tuturor instalațiilor, echipamentelor, mecanismelor și sistemelor,  de automatizare, telemecanică, semnalizare, centralizare și interblocare (SCB), precum și alimentarea cu energie electrică a edificiilor din stații și a consumatorilor terți din regiunile deservite. Serviciul de alimentare cu energie electrică este structurată în 9 sectoare de distribuire a energiei electrice. Lungimea totală a liniilor </w:t>
      </w:r>
      <w:r w:rsidR="006E40DA" w:rsidRPr="00784A61">
        <w:rPr>
          <w:rFonts w:ascii="Times" w:eastAsiaTheme="minorEastAsia" w:hAnsi="Times"/>
          <w:color w:val="000000" w:themeColor="text1"/>
          <w:sz w:val="28"/>
          <w:szCs w:val="28"/>
          <w:lang w:eastAsia="ro-RO"/>
        </w:rPr>
        <w:t xml:space="preserve">electrice în </w:t>
      </w:r>
      <w:r w:rsidRPr="00784A61">
        <w:rPr>
          <w:rFonts w:ascii="Times" w:eastAsiaTheme="minorEastAsia" w:hAnsi="Times"/>
          <w:color w:val="000000" w:themeColor="text1"/>
          <w:sz w:val="28"/>
          <w:szCs w:val="28"/>
          <w:lang w:eastAsia="ro-RO"/>
        </w:rPr>
        <w:t xml:space="preserve">cablu subterane constituie 460,1 km, a liniilor electrice aeriene – 1 170,8 km. Posturi și cutii de transformare a energiei de tensiune înaltă sunt în total - 952 unități și au o repartizare pe toată rețeaua feroviară respectiv necesității. </w:t>
      </w:r>
    </w:p>
    <w:p w14:paraId="3B72ABA5"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Rețeaua feroviară a Republicii Moldova este în prezent neelectrificată, iar circulația trenurilor este asigurată exclusiv cu tracțiune diesel. </w:t>
      </w:r>
    </w:p>
    <w:p w14:paraId="392FABF6"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 xml:space="preserve">În urma finanțării nesatisfăcătoare a infrastructurii publice feroviare, infrastructura este într-o stare deplorabilă. Practic 80-90% din totalitatea sistemelor, instalațiilor, construcțiilor de semnalizare, de alimentare și distribuire a energiei electrice sunt cu termenul de exploatare expirat. </w:t>
      </w:r>
    </w:p>
    <w:p w14:paraId="74E4E018"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Conform situației  a anului 2026, necesită reparație capitală 359,9 km de linii curente, iar 256,1 km necesită reparație medie, ceea ce reprezintă aproximativ 54% din lungimea totală de exploatare a liniilor curente. O parte semnificativă a construcțiilor inginerești se află, de asemenea, într-o stare tehnică nesatisfăcătoare: 246 construcții de cale ferată necesită reparație capitală, iar 274 de construcții necesită reparații curente. </w:t>
      </w:r>
    </w:p>
    <w:p w14:paraId="0B75EFDC"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Deși rețeaua feroviară publică este proiectată pentru viteze de circulație de 60-80 km/h, în prezent sunt 216 de restricțiilor de viteză a circulației de până la 25 km/h cu o lungime totală de 584,48 km.  </w:t>
      </w:r>
    </w:p>
    <w:p w14:paraId="467F7734"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Restricțiile de viteză sunt cauzate de starea deplorabilă a infrastructurii feroviare, în special a traverselor defecte aflate în liniile ferate, cantitatea traverselor defecte constituie 90%, a șinelor, a sistemei de prindere șină-traversă, lipsa pietrei sparte în prisma suprastructurii feroviare. În context, din cauza expirării termenului de exploatare a șinei, pe ea sunt frecvent observate ondulări și flambarea laterală a acesteia. Traversele din lemn practic toate sunt cu termen expirat (supuse putregaiului), iar cele din beton armat au fisuri (crăpături). </w:t>
      </w:r>
    </w:p>
    <w:p w14:paraId="230CED25"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O preocupare deosebită o constituie starea tehnică a singurului tunel feroviar din Republica Moldova, situat pe sectorul Șoldănești – Mateuți, pus în exploatare la sfârșitul secolului al XIX-lea. Ca urmare a degradării zidăriei și a acțiunii apelor subterane, tunelul se află într-o stare avansată de degradare și necesită efectuarea unor lucrări complexe de reconstrucție. </w:t>
      </w:r>
    </w:p>
    <w:p w14:paraId="41F26375"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Un grad ridicat de uzură fizică și morală caracterizează și instalațiile de semnalizare, centralizare și blocare. Peste jumătate dintre aceste instalații sunt exploatate de mai bine de 50 de ani, o parte importantă a echipamentelor și-a depășit durata normativă de funcționare, iar în unele stații aparatele de cale continuă să fie manipulate manual. Lipsa unei baze moderne de reparații și a pieselor de schimb pentru echipamentele învechite îngreunează în mod semnificativ asigurarea fiabilității și siguranței procesului de exploatare. </w:t>
      </w:r>
    </w:p>
    <w:p w14:paraId="0ADE5021"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Un alt factor care limitează eficiența exploatării infrastructurii îl constituie nivelul insuficient de mecanizare a lucrărilor de întreținere și reparație a căii. Lipsa utilajelor moderne pentru curățarea profundă a prismei de piatră spartă, a sistemelor de diagnosticare și a utilajului feroviar specializat conduce la creșterea volumului de muncă manuală, majorarea costurilor de exploatare și reducerea productivității lucrărilor de reparație. </w:t>
      </w:r>
    </w:p>
    <w:p w14:paraId="0DB4C68D"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Reprezentanții Î.S. “Calea Ferată din Moldova” efectuează inspecții periodice a stării tehnice a infrastructurii publice și identifică locurile problematice de exploatare în siguranță, la care se execută lucrări imediate de reparare. </w:t>
      </w:r>
    </w:p>
    <w:p w14:paraId="6B31CA6A" w14:textId="572E63AA"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Î</w:t>
      </w:r>
      <w:r w:rsidR="002E0BEC">
        <w:rPr>
          <w:rFonts w:ascii="Times" w:eastAsiaTheme="minorEastAsia" w:hAnsi="Times"/>
          <w:color w:val="000000" w:themeColor="text1"/>
          <w:sz w:val="28"/>
          <w:szCs w:val="28"/>
          <w:lang w:eastAsia="ro-RO"/>
        </w:rPr>
        <w:t>e</w:t>
      </w:r>
      <w:r w:rsidRPr="00784A61">
        <w:rPr>
          <w:rFonts w:ascii="Times" w:eastAsiaTheme="minorEastAsia" w:hAnsi="Times"/>
          <w:color w:val="000000" w:themeColor="text1"/>
          <w:sz w:val="28"/>
          <w:szCs w:val="28"/>
          <w:lang w:eastAsia="ro-RO"/>
        </w:rPr>
        <w:t xml:space="preserve">n ansamblu, starea actuală a infrastructurii feroviare demonstrează necesitatea implementării unei politici publice complexe, orientate spre restabilirea parametrilor funcționali ai rețelei, modernizarea infrastructurii, implementarea tehnologiilor digitale moderne de management al circulației trenurilor și alinierea sistemului feroviar național </w:t>
      </w:r>
      <w:r w:rsidRPr="00784A61">
        <w:rPr>
          <w:rFonts w:ascii="Times" w:eastAsiaTheme="minorEastAsia" w:hAnsi="Times"/>
          <w:color w:val="000000" w:themeColor="text1"/>
          <w:sz w:val="28"/>
          <w:szCs w:val="28"/>
          <w:lang w:eastAsia="ro-RO"/>
        </w:rPr>
        <w:lastRenderedPageBreak/>
        <w:t xml:space="preserve">la cerințele europene actuale în domeniul siguranței, fiabilității și rezilienței infrastructurii de transport. </w:t>
      </w:r>
    </w:p>
    <w:p w14:paraId="702F3160"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Activele infrastructurii feroviare trebuie menținute și reînnoite pentru a susține funcționalitatea și performanța rețelei. Cei doi termeni, întreținere și reînnoire, diferă în ceea ce privește rezultatele preconizate și tratament contabil. </w:t>
      </w:r>
    </w:p>
    <w:p w14:paraId="5D862D3B"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Întreținerea include detectarea și remedierea oricăror defecțiuni. În funcție de momentul executării efortului de întreținere față de defecțiunea infrastructurii, există două categorii – preventiv și corectiv. Prima are loc înainte de producerea defecțiunii, în timp ce cea de-a doua este întreprinsă după producerea defecțiunii și include acțiuni de remediere a defecțiunilor după incidente. Din punct de vedere contabil, întreținerea infrastructurii se referă la cheltuieli de exploatare. </w:t>
      </w:r>
    </w:p>
    <w:p w14:paraId="7F8205EC"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Întreprinderea de stat “Calea Ferată din Moldova” nu primea niciun sprijin operațional din bugetul de stat pînă anul 2025. În consecință, bugetele de întreținere a infrastructurii au fost determinate de posibilitățile întreprinderii decât de nevoile reale. Ca urmare, termenul de întreținere desemnează adesea elementele „foarte” urgente ale „chiturilor” în care întârzierea în executarea lucrărilor necesare nu poate fi luată în considerare în continuare. </w:t>
      </w:r>
    </w:p>
    <w:p w14:paraId="3A2A389A"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Reînnoirile sunt lucrări majore de capital sau înlocuirea activelor rețelei pentru ași menține capacitatea necesară. Acestea pot fi necesare în anumite momente, dar sunt mai des efectuate în conformitate cu programul propriu al administratorului de infrastructură. În cazul Î.S. “Calea Ferată din Moldova”, lipsa accesibilității determină abordarea conform căreia toate reînnoirile sunt finanțate din surse instituțiilor financiare internaționale. În termeni contabili, reînnoirea infrastructurii reprezintă cheltuieli de capital. </w:t>
      </w:r>
    </w:p>
    <w:p w14:paraId="00CA4E2E"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Costul de utilizare a infrastructurii depinde de echilibrul realizat între întreținere și reînnoire și acesta depinde în plus de (1) modul în care este definit conținutul specific al lucrării și (2) de compromis între cele două intervenții. Este esențial ca întreținerea infrastructurii să fie rentabilă, deoarece: </w:t>
      </w:r>
    </w:p>
    <w:p w14:paraId="6C25F334"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w:t>
      </w:r>
      <w:r w:rsidRPr="00784A61">
        <w:rPr>
          <w:rFonts w:ascii="Times" w:eastAsiaTheme="minorEastAsia" w:hAnsi="Times"/>
          <w:color w:val="000000" w:themeColor="text1"/>
          <w:sz w:val="28"/>
          <w:szCs w:val="28"/>
          <w:lang w:eastAsia="ro-RO"/>
        </w:rPr>
        <w:tab/>
        <w:t xml:space="preserve">Activele menținute la un standard mai înalt necesită un nivel mai mare de întreținere, dar este probabil să necesite reînnoiri mai puțin frecvente. </w:t>
      </w:r>
    </w:p>
    <w:p w14:paraId="06F01073"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w:t>
      </w:r>
      <w:r w:rsidRPr="00784A61">
        <w:rPr>
          <w:rFonts w:ascii="Times" w:eastAsiaTheme="minorEastAsia" w:hAnsi="Times"/>
          <w:color w:val="000000" w:themeColor="text1"/>
          <w:sz w:val="28"/>
          <w:szCs w:val="28"/>
          <w:lang w:eastAsia="ro-RO"/>
        </w:rPr>
        <w:tab/>
        <w:t xml:space="preserve">Reducerea efortului de întreținere va determina, în general, degradarea mai rapidă a activelor – atât prin deteriorare naturală, cât și prin utilizare – ducând la o cerință mai frecventă de reînnoiri. </w:t>
      </w:r>
    </w:p>
    <w:p w14:paraId="0CDB8EAA" w14:textId="77777777" w:rsidR="006423A1" w:rsidRPr="00784A61" w:rsidRDefault="006423A1" w:rsidP="006423A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Programul urmărește creșterea vitezei minime permise pe rețea la minimum 80 km/h.  </w:t>
      </w:r>
    </w:p>
    <w:p w14:paraId="3631D337" w14:textId="0546EC15" w:rsidR="00A93A06" w:rsidRPr="00784A61" w:rsidRDefault="00A93A06" w:rsidP="006423A1">
      <w:pPr>
        <w:ind w:firstLine="540"/>
        <w:contextualSpacing/>
        <w:jc w:val="center"/>
        <w:rPr>
          <w:rFonts w:ascii="Times" w:eastAsiaTheme="minorEastAsia" w:hAnsi="Times"/>
          <w:b/>
          <w:bCs/>
          <w:color w:val="000000" w:themeColor="text1"/>
          <w:sz w:val="28"/>
          <w:szCs w:val="28"/>
          <w:lang w:val="it-IT" w:eastAsia="ro-RO"/>
        </w:rPr>
      </w:pPr>
      <w:r w:rsidRPr="00784A61">
        <w:rPr>
          <w:rFonts w:ascii="Times" w:eastAsiaTheme="minorEastAsia" w:hAnsi="Times"/>
          <w:b/>
          <w:bCs/>
          <w:color w:val="000000" w:themeColor="text1"/>
          <w:sz w:val="28"/>
          <w:szCs w:val="28"/>
          <w:lang w:val="it-IT" w:eastAsia="ro-RO"/>
        </w:rPr>
        <w:t>II. Strategia de construcție, reconstrucție și întreținere a infrastructurii feroviare</w:t>
      </w:r>
    </w:p>
    <w:p w14:paraId="3080B08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Scopul principal al strategiei de construcție, reconstrucție și întreținere a infirastructurii feroviare (în cpntinuare – “Strategie”) constă în fundamentarea necesităţilor de finanţare a infrastructurii feroviare în următorii cinci ani, pe baza unei viziuni strategice pe termen mediu şi lung, ţinând cont de necesităţile pieţei interne a transporturilor şi de nevoile generale transfrontaliere. Din această perspectivă, trebuie menţionat că strategia acoperă toate domeniile relevante ale dezvoltării infrastructurii feroviare, respectiv: mentenanţă (întreţinere şi reparaţii), operarea, reînnoirea şi modernizarea. Caracterul comprehensiv al strategiei oferă garanţia utilizării eficiente a </w:t>
      </w:r>
      <w:r w:rsidRPr="00784A61">
        <w:rPr>
          <w:rFonts w:ascii="Times" w:eastAsiaTheme="minorEastAsia" w:hAnsi="Times"/>
          <w:color w:val="000000" w:themeColor="text1"/>
          <w:sz w:val="28"/>
          <w:szCs w:val="28"/>
          <w:lang w:val="it-IT" w:eastAsia="ro-RO"/>
        </w:rPr>
        <w:lastRenderedPageBreak/>
        <w:t>fondurilor publice fundamentate drept necesare, în scopul creşterii eficienţei economice a sistemului naţional de transport prin reabilitarea transportului feroviar, cu consecinţe privind susţinerea creşterii competitivităţii economiei naţionale.</w:t>
      </w:r>
    </w:p>
    <w:p w14:paraId="540048A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Strategia constituie un document de referinţă al contractului de activitate al administratorului infrastructurii feroviare, în principal în sensul că:</w:t>
      </w:r>
    </w:p>
    <w:p w14:paraId="29F068A4"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contractul stabileşte obligaţiile reciproce ale părţilor cu privire la implementarea strategiei de dezvoltare a infrastructurii feroviare;</w:t>
      </w:r>
    </w:p>
    <w:p w14:paraId="06EB2EF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contractul prevede planul multianual de finanţare a infrastructurii feroviare, determinat pe baza necesităţilor de finanţare fundamentate în cadrul strategiei.</w:t>
      </w:r>
    </w:p>
    <w:p w14:paraId="0775E6A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Strategia este corelată cu Strategia de mobilitate 2030, aprobată prin Hotărîrea Guvernului nr. 589/2024, în sensul că include prioritățile privind modernizarea infrastructurii aferente reţelei. Mai mult decât atât, necesităţile financiare pentru perioada 2026-230, identificate, sunt corelate cu proiectele finanțate cu suportul instituțiilor financiare internaționale.</w:t>
      </w:r>
    </w:p>
    <w:p w14:paraId="511EEA4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Strategia se bazează pe o analiză comprehensivă a situaţiei actuale a transportului feroviar pe piaţa transporturilor de persoane şi mărfuri, ca efect al evoluţiei în ultimii 30 de ani. Analizele evidenţiază competitivitatea foarte limitată a transportului feroviar în raport cu alte moduri de transport, dar mai ales în raport cu transportul rutier. Aceasta conduce la o structură profund dezechilibrată a sistemului naţional de transport, care se reflectă în cotele de piaţă ale modurilor de transport (cotele modale).</w:t>
      </w:r>
    </w:p>
    <w:p w14:paraId="2A0EED4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Dezechilibru modal al sistemului naţional de transport se reflectă în primul rând în suprasolicitarea excesivă a reţelei rutiere, a cărei capacitate de transport a atins deja niveluri critice pe majoritatea relaţiilor de transport importante (cu consecinţe privind creşterea frecvenţei ambuteiajelor rutiere, limitarea vitezelor de deplasare şi creşterea exponenţială a numărului de accidente).</w:t>
      </w:r>
    </w:p>
    <w:p w14:paraId="19B09E5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Analiza evoluţiei în timp a transportului feroviar de călători şi marfă relevă un declin major în ultimii 30 de ani, atât în ceea ce priveşte volumul de transport (măsurat în număr călători transportaţi, respectiv în tone transportate) cât şi în ceea ce priveşte volumul de prestaţii (măsurat în călători-km, respectiv în tone-km).</w:t>
      </w:r>
    </w:p>
    <w:p w14:paraId="27B6831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Distorsionarea semnificativă a mediului competiţional, mai ales între modurile de transport terestru, creează un dezavantaj competitiv transportului feroviar în raport cu cel rutier. În principal este vorba despre externalizarea asimetrică şi extinsă a costurilor aferente transporturilor (ex: costurile de utilizare a infrastructurilor de transport, costurile privind tracțiunea, costurile privind folosirea materialului rulant etc.) şi a costurilor generate de transporturi (ex: costurile privind combustibilul, costurile privind efectele neîntreținerii corespunzătoare a infrastructurii). Aceasta permite operatorilor rutieri să ofere preţuri mult mai atractive decât preţurile Î.S. “</w:t>
      </w:r>
      <w:r w:rsidRPr="00784A61">
        <w:rPr>
          <w:rFonts w:ascii="Times" w:eastAsiaTheme="minorEastAsia" w:hAnsi="Times"/>
          <w:color w:val="000000" w:themeColor="text1"/>
          <w:sz w:val="28"/>
          <w:szCs w:val="28"/>
          <w:lang w:val="ro-MD" w:eastAsia="ro-RO"/>
        </w:rPr>
        <w:t>Calea Ferată din Moldova</w:t>
      </w:r>
      <w:r w:rsidRPr="00784A61">
        <w:rPr>
          <w:rFonts w:ascii="Times" w:eastAsiaTheme="minorEastAsia" w:hAnsi="Times"/>
          <w:color w:val="000000" w:themeColor="text1"/>
          <w:sz w:val="28"/>
          <w:szCs w:val="28"/>
          <w:lang w:val="it-IT" w:eastAsia="ro-RO"/>
        </w:rPr>
        <w:t xml:space="preserve">”. Nivelul redus de performanţă şi calitate al serviciilor de transport feroviar, cauzat în măsură semnificativă de nivelul redus de performanţă al infrastructurii feroviare şi, implicit, al serviciilor şi facilităţilor oferite de administratorul infrastructurii feroviare.  </w:t>
      </w:r>
    </w:p>
    <w:p w14:paraId="1FD0A26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Finanţarea publică a infrastructurii feroviare s-a situat constant cu mult sub nivelul necesităţilor. Cu excepția anilor 2025 și 2023, alocări nu au fost. Consecinţa directă a nefinanţării a întreţinerii, reparării şi reînnoirii infrastructurii feroviare este degradarea progresivă a acesteia şi apariţia din ce în ce mai frecventă a unor defectări care necesită limitarea vitezei de circulaţie a trenurilor pentru asigurarea condiţiilor minimale de </w:t>
      </w:r>
      <w:r w:rsidRPr="00784A61">
        <w:rPr>
          <w:rFonts w:ascii="Times" w:eastAsiaTheme="minorEastAsia" w:hAnsi="Times"/>
          <w:color w:val="000000" w:themeColor="text1"/>
          <w:sz w:val="28"/>
          <w:szCs w:val="28"/>
          <w:lang w:val="it-IT" w:eastAsia="ro-RO"/>
        </w:rPr>
        <w:lastRenderedPageBreak/>
        <w:t>siguranţă. Aceasta a generat limitarea suplimentară a competitivităţii transportului feroviar în raport cu alte moduri de transport, materializată prin migrarea masivă a clienţilor către transportul rutier.</w:t>
      </w:r>
    </w:p>
    <w:p w14:paraId="21F37CC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Efectul mai puţin vizibil, dar mai periculos, al subfinanţării infrastructurii feroviare, constă în faptul că se întreţine o vulnerabilitate a economiei naţionale prin promovarea artificială a unui mod de transport mai scump, care generează costuri globale, inclusiv costuri bugetare, substanţial mai mari.</w:t>
      </w:r>
    </w:p>
    <w:p w14:paraId="1507721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plus, promovarea artificială şi excesivă a transportului rutier contribuie inclusiv la menţinerea unui nivel ridicat de dependenţă faţă de produsele petroliere, ceea ce creează o vulnerabilitate semnificativă din perspectiva siguranţei energetice.</w:t>
      </w:r>
    </w:p>
    <w:p w14:paraId="59B1410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Nu în ultimul rând, limitarea competitivităţii transportului feroviar prin finanţarea insuficientă a infrastructurii feroviare generează suprasolicitarea reţelei rutiere, a cărei capacitate de transport este deja la nivel critic în raport cu cererile pe multe relaţii de transport.</w:t>
      </w:r>
    </w:p>
    <w:p w14:paraId="0018DE3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Urmând logica de dezvoltare menţionată anterior, pentru fiecare obiectiv strategic specific sunt identificate acţiunile strategice necesare în vederea realizării obiectivelor asumate. </w:t>
      </w:r>
    </w:p>
    <w:p w14:paraId="5510FB88" w14:textId="77777777"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Tabelul de mai jos prezintă sintetic obiectivele strategice generale, obiectivele specifice şi acţiunile strategice necesare identificate în cadrul strategiei.</w:t>
      </w:r>
    </w:p>
    <w:p w14:paraId="46BFF6B0" w14:textId="5BF10AA3" w:rsidR="00E93739" w:rsidRPr="002E0BEC" w:rsidRDefault="00E93739" w:rsidP="002E0BEC">
      <w:pPr>
        <w:ind w:firstLine="540"/>
        <w:contextualSpacing/>
        <w:jc w:val="center"/>
        <w:rPr>
          <w:rFonts w:ascii="Times" w:eastAsiaTheme="minorEastAsia" w:hAnsi="Times"/>
          <w:i/>
          <w:iCs/>
          <w:color w:val="000000" w:themeColor="text1"/>
          <w:sz w:val="20"/>
          <w:lang w:val="it-IT" w:eastAsia="ro-RO"/>
        </w:rPr>
      </w:pPr>
      <w:r w:rsidRPr="002E0BEC">
        <w:rPr>
          <w:rFonts w:ascii="Times" w:eastAsiaTheme="minorEastAsia" w:hAnsi="Times"/>
          <w:i/>
          <w:iCs/>
          <w:color w:val="000000" w:themeColor="text1"/>
          <w:sz w:val="20"/>
          <w:lang w:val="it-IT" w:eastAsia="ro-RO"/>
        </w:rPr>
        <w:t>Tabelul nr. 1 Obiectivele strategice generale, obiectivele specifice şi acţiunile strategice</w:t>
      </w:r>
    </w:p>
    <w:tbl>
      <w:tblPr>
        <w:tblStyle w:val="TableGrid"/>
        <w:tblW w:w="0" w:type="auto"/>
        <w:tblInd w:w="0" w:type="dxa"/>
        <w:tblLook w:val="04A0" w:firstRow="1" w:lastRow="0" w:firstColumn="1" w:lastColumn="0" w:noHBand="0" w:noVBand="1"/>
      </w:tblPr>
      <w:tblGrid>
        <w:gridCol w:w="1075"/>
        <w:gridCol w:w="1170"/>
        <w:gridCol w:w="1080"/>
        <w:gridCol w:w="6438"/>
      </w:tblGrid>
      <w:tr w:rsidR="00784A61" w:rsidRPr="00784A61" w14:paraId="41FACB64" w14:textId="77777777" w:rsidTr="0088224A">
        <w:tc>
          <w:tcPr>
            <w:tcW w:w="1075" w:type="dxa"/>
          </w:tcPr>
          <w:p w14:paraId="078E624F"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w:t>
            </w:r>
          </w:p>
        </w:tc>
        <w:tc>
          <w:tcPr>
            <w:tcW w:w="8688" w:type="dxa"/>
            <w:gridSpan w:val="3"/>
          </w:tcPr>
          <w:p w14:paraId="7C5E1FE7"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Creşterea competitivităţii transportului feroviar pe piaţa internă</w:t>
            </w:r>
          </w:p>
        </w:tc>
      </w:tr>
      <w:tr w:rsidR="00784A61" w:rsidRPr="00784A61" w14:paraId="0B31E935" w14:textId="77777777" w:rsidTr="0088224A">
        <w:tc>
          <w:tcPr>
            <w:tcW w:w="1075" w:type="dxa"/>
          </w:tcPr>
          <w:p w14:paraId="4D599983"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01631CCC"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A.1</w:t>
            </w:r>
          </w:p>
        </w:tc>
        <w:tc>
          <w:tcPr>
            <w:tcW w:w="7518" w:type="dxa"/>
            <w:gridSpan w:val="2"/>
          </w:tcPr>
          <w:p w14:paraId="5254684B"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Creșterea vitezei de circulație pe infrastructura feroviară</w:t>
            </w:r>
          </w:p>
        </w:tc>
      </w:tr>
      <w:tr w:rsidR="00784A61" w:rsidRPr="00784A61" w14:paraId="355DA433" w14:textId="77777777" w:rsidTr="0088224A">
        <w:tc>
          <w:tcPr>
            <w:tcW w:w="1075" w:type="dxa"/>
          </w:tcPr>
          <w:p w14:paraId="14CC3AAC"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tc>
        <w:tc>
          <w:tcPr>
            <w:tcW w:w="1170" w:type="dxa"/>
          </w:tcPr>
          <w:p w14:paraId="79F39699"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tc>
        <w:tc>
          <w:tcPr>
            <w:tcW w:w="1080" w:type="dxa"/>
          </w:tcPr>
          <w:p w14:paraId="10E55BAE"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A.1.1</w:t>
            </w:r>
          </w:p>
        </w:tc>
        <w:tc>
          <w:tcPr>
            <w:tcW w:w="6438" w:type="dxa"/>
          </w:tcPr>
          <w:p w14:paraId="49FACB7F"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Reînnoirea infrastructurii feroviare</w:t>
            </w:r>
          </w:p>
        </w:tc>
      </w:tr>
      <w:tr w:rsidR="00784A61" w:rsidRPr="00784A61" w14:paraId="145AD194" w14:textId="77777777" w:rsidTr="0088224A">
        <w:tc>
          <w:tcPr>
            <w:tcW w:w="1075" w:type="dxa"/>
          </w:tcPr>
          <w:p w14:paraId="647102EE"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5E8A4C7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080" w:type="dxa"/>
          </w:tcPr>
          <w:p w14:paraId="7AA42933"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A.1.2</w:t>
            </w:r>
          </w:p>
        </w:tc>
        <w:tc>
          <w:tcPr>
            <w:tcW w:w="6438" w:type="dxa"/>
          </w:tcPr>
          <w:p w14:paraId="06CD7DAC"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Reparaţiile curente ale elementelor de infrastructură</w:t>
            </w:r>
          </w:p>
        </w:tc>
      </w:tr>
      <w:tr w:rsidR="00784A61" w:rsidRPr="00784A61" w14:paraId="7EFA8257" w14:textId="77777777" w:rsidTr="0088224A">
        <w:tc>
          <w:tcPr>
            <w:tcW w:w="1075" w:type="dxa"/>
          </w:tcPr>
          <w:p w14:paraId="7B26E70A"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1E7A6764"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080" w:type="dxa"/>
          </w:tcPr>
          <w:p w14:paraId="58DD2B70"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A.1.3</w:t>
            </w:r>
          </w:p>
        </w:tc>
        <w:tc>
          <w:tcPr>
            <w:tcW w:w="6438" w:type="dxa"/>
          </w:tcPr>
          <w:p w14:paraId="37D845CC"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Întreţinerea curentă a infrastructurii feroviare</w:t>
            </w:r>
          </w:p>
        </w:tc>
      </w:tr>
      <w:tr w:rsidR="00784A61" w:rsidRPr="00784A61" w14:paraId="50D2D166" w14:textId="77777777" w:rsidTr="0088224A">
        <w:tc>
          <w:tcPr>
            <w:tcW w:w="1075" w:type="dxa"/>
          </w:tcPr>
          <w:p w14:paraId="6B673EA3"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170" w:type="dxa"/>
          </w:tcPr>
          <w:p w14:paraId="72DAD6F1"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c>
          <w:tcPr>
            <w:tcW w:w="1080" w:type="dxa"/>
          </w:tcPr>
          <w:p w14:paraId="5074D2C3"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A.1.4</w:t>
            </w:r>
          </w:p>
        </w:tc>
        <w:tc>
          <w:tcPr>
            <w:tcW w:w="6438" w:type="dxa"/>
          </w:tcPr>
          <w:p w14:paraId="2CC65C61"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Creşterea vitezei proiectate a infrastructurii feroviare</w:t>
            </w:r>
          </w:p>
        </w:tc>
      </w:tr>
      <w:tr w:rsidR="00784A61" w:rsidRPr="00784A61" w14:paraId="07BA7E78" w14:textId="77777777" w:rsidTr="0088224A">
        <w:tc>
          <w:tcPr>
            <w:tcW w:w="1075" w:type="dxa"/>
          </w:tcPr>
          <w:p w14:paraId="42B81FEE"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CADBA30"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A.2</w:t>
            </w:r>
          </w:p>
        </w:tc>
        <w:tc>
          <w:tcPr>
            <w:tcW w:w="7518" w:type="dxa"/>
            <w:gridSpan w:val="2"/>
          </w:tcPr>
          <w:p w14:paraId="1FCC9D47"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vitezelor comerciale realizate, prin reducerea ecartului faţă de viteza permisă de infrastructura feroviară. Creşterea punctualităţii trenurilor</w:t>
            </w:r>
          </w:p>
        </w:tc>
      </w:tr>
      <w:tr w:rsidR="00784A61" w:rsidRPr="00784A61" w14:paraId="507B142E" w14:textId="77777777" w:rsidTr="0088224A">
        <w:tc>
          <w:tcPr>
            <w:tcW w:w="1075" w:type="dxa"/>
          </w:tcPr>
          <w:p w14:paraId="1892749F"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590C5FD"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5E0846A9"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A.2.1</w:t>
            </w:r>
          </w:p>
        </w:tc>
        <w:tc>
          <w:tcPr>
            <w:tcW w:w="6438" w:type="dxa"/>
          </w:tcPr>
          <w:p w14:paraId="7E8BB3BB"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eficienţei managementului operativ al circulaţiei trenurilor</w:t>
            </w:r>
          </w:p>
        </w:tc>
      </w:tr>
      <w:tr w:rsidR="00784A61" w:rsidRPr="00784A61" w14:paraId="29E43AFC" w14:textId="77777777" w:rsidTr="0088224A">
        <w:tc>
          <w:tcPr>
            <w:tcW w:w="1075" w:type="dxa"/>
          </w:tcPr>
          <w:p w14:paraId="1CC1FD4F"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91F75F2"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6FCB23C"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A.2.2</w:t>
            </w:r>
          </w:p>
        </w:tc>
        <w:tc>
          <w:tcPr>
            <w:tcW w:w="6438" w:type="dxa"/>
          </w:tcPr>
          <w:p w14:paraId="474E8229"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eficienţei managementului tactic al circulaţiei trenurilor</w:t>
            </w:r>
          </w:p>
        </w:tc>
      </w:tr>
      <w:tr w:rsidR="00784A61" w:rsidRPr="00784A61" w14:paraId="07126240" w14:textId="77777777" w:rsidTr="0088224A">
        <w:tc>
          <w:tcPr>
            <w:tcW w:w="1075" w:type="dxa"/>
          </w:tcPr>
          <w:p w14:paraId="33B7921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46C4D35"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9DA9D5A"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A.2.3</w:t>
            </w:r>
          </w:p>
        </w:tc>
        <w:tc>
          <w:tcPr>
            <w:tcW w:w="6438" w:type="dxa"/>
          </w:tcPr>
          <w:p w14:paraId="02D38142"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 xml:space="preserve">Creşterea eficienţei planificării circulaţiei trenurilor pe orizont de timp strategic  </w:t>
            </w:r>
          </w:p>
        </w:tc>
      </w:tr>
      <w:tr w:rsidR="00784A61" w:rsidRPr="00784A61" w14:paraId="537DAEA5" w14:textId="77777777" w:rsidTr="0088224A">
        <w:tc>
          <w:tcPr>
            <w:tcW w:w="1075" w:type="dxa"/>
          </w:tcPr>
          <w:p w14:paraId="674FD73D"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D013383"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2221CE1"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A.2.4</w:t>
            </w:r>
          </w:p>
        </w:tc>
        <w:tc>
          <w:tcPr>
            <w:tcW w:w="6438" w:type="dxa"/>
          </w:tcPr>
          <w:p w14:paraId="61BAB9FB"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Planificarea strategică a infrastructurii şi a serviciilor feroviare</w:t>
            </w:r>
          </w:p>
        </w:tc>
      </w:tr>
      <w:tr w:rsidR="00784A61" w:rsidRPr="00784A61" w14:paraId="4B17C449" w14:textId="77777777" w:rsidTr="0088224A">
        <w:tc>
          <w:tcPr>
            <w:tcW w:w="1075" w:type="dxa"/>
          </w:tcPr>
          <w:p w14:paraId="17A1CF54"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59B85C2"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A673ED1"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A.2.5</w:t>
            </w:r>
          </w:p>
        </w:tc>
        <w:tc>
          <w:tcPr>
            <w:tcW w:w="6438" w:type="dxa"/>
          </w:tcPr>
          <w:p w14:paraId="55E19B83"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 xml:space="preserve">Creşterea eficienţei procedurilor de siguranţă pentru comunicarea cu trenurile în mişcare  </w:t>
            </w:r>
          </w:p>
        </w:tc>
      </w:tr>
      <w:tr w:rsidR="00784A61" w:rsidRPr="00784A61" w14:paraId="366DD83F" w14:textId="77777777" w:rsidTr="0088224A">
        <w:tc>
          <w:tcPr>
            <w:tcW w:w="1075" w:type="dxa"/>
          </w:tcPr>
          <w:p w14:paraId="69D1FA3C"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779C835"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w:t>
            </w:r>
          </w:p>
        </w:tc>
        <w:tc>
          <w:tcPr>
            <w:tcW w:w="7518" w:type="dxa"/>
            <w:gridSpan w:val="2"/>
          </w:tcPr>
          <w:p w14:paraId="56026F1F"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 xml:space="preserve">Creşterea eficienţei economice a activităţilor de administrare a infrastructurii feroviare  </w:t>
            </w:r>
          </w:p>
        </w:tc>
      </w:tr>
      <w:tr w:rsidR="00784A61" w:rsidRPr="00784A61" w14:paraId="7FBFFD66" w14:textId="77777777" w:rsidTr="0088224A">
        <w:tc>
          <w:tcPr>
            <w:tcW w:w="1075" w:type="dxa"/>
          </w:tcPr>
          <w:p w14:paraId="2F0DB684"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C1FA053"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45656BD"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A.3.1</w:t>
            </w:r>
          </w:p>
        </w:tc>
        <w:tc>
          <w:tcPr>
            <w:tcW w:w="6438" w:type="dxa"/>
          </w:tcPr>
          <w:p w14:paraId="1F4A482F"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Creşterea gradului de mecanizare a activităţilor de mentenanţă a infrastructurii</w:t>
            </w:r>
          </w:p>
        </w:tc>
      </w:tr>
      <w:tr w:rsidR="00784A61" w:rsidRPr="00784A61" w14:paraId="5551B7F3" w14:textId="77777777" w:rsidTr="0088224A">
        <w:tc>
          <w:tcPr>
            <w:tcW w:w="1075" w:type="dxa"/>
          </w:tcPr>
          <w:p w14:paraId="03693974"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76CDD34E"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51305211"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A.3.2</w:t>
            </w:r>
          </w:p>
        </w:tc>
        <w:tc>
          <w:tcPr>
            <w:tcW w:w="6438" w:type="dxa"/>
          </w:tcPr>
          <w:p w14:paraId="45C94465"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 xml:space="preserve">Creşterea nivelului de centralizare a instalaţiilor de semnalizare feroviară  </w:t>
            </w:r>
          </w:p>
        </w:tc>
      </w:tr>
      <w:tr w:rsidR="00784A61" w:rsidRPr="00784A61" w14:paraId="5B9C22CC" w14:textId="77777777" w:rsidTr="0088224A">
        <w:tc>
          <w:tcPr>
            <w:tcW w:w="1075" w:type="dxa"/>
          </w:tcPr>
          <w:p w14:paraId="3B0AB647"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24FF82D5"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794AF254"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A.3.3</w:t>
            </w:r>
          </w:p>
        </w:tc>
        <w:tc>
          <w:tcPr>
            <w:tcW w:w="6438" w:type="dxa"/>
          </w:tcPr>
          <w:p w14:paraId="4B3F6F42"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Concentrarea centrelor de decizie privind managementul traficului feroviar</w:t>
            </w:r>
          </w:p>
        </w:tc>
      </w:tr>
      <w:tr w:rsidR="00784A61" w:rsidRPr="00784A61" w14:paraId="281DBC0A" w14:textId="77777777" w:rsidTr="0088224A">
        <w:tc>
          <w:tcPr>
            <w:tcW w:w="1075" w:type="dxa"/>
          </w:tcPr>
          <w:p w14:paraId="0FEFD490"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EBA53BA"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4D2B0858"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A.3.4</w:t>
            </w:r>
          </w:p>
        </w:tc>
        <w:tc>
          <w:tcPr>
            <w:tcW w:w="6438" w:type="dxa"/>
          </w:tcPr>
          <w:p w14:paraId="06EC08E4"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eficienţei utilizării resurselor financiare destinate administrării infrastructurii feroviare</w:t>
            </w:r>
          </w:p>
        </w:tc>
      </w:tr>
      <w:tr w:rsidR="00784A61" w:rsidRPr="00784A61" w14:paraId="36D80509" w14:textId="77777777" w:rsidTr="0088224A">
        <w:tc>
          <w:tcPr>
            <w:tcW w:w="1075" w:type="dxa"/>
          </w:tcPr>
          <w:p w14:paraId="17C3A1BA"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7202B18"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8221F58"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A.3.5</w:t>
            </w:r>
          </w:p>
        </w:tc>
        <w:tc>
          <w:tcPr>
            <w:tcW w:w="6438" w:type="dxa"/>
          </w:tcPr>
          <w:p w14:paraId="101954D4"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Optimizarea gradului de divizare a reţelei feroviare şi a distribuţiei punctelor de secţionare</w:t>
            </w:r>
          </w:p>
        </w:tc>
      </w:tr>
      <w:tr w:rsidR="00784A61" w:rsidRPr="00784A61" w14:paraId="19EB08FD" w14:textId="77777777" w:rsidTr="0088224A">
        <w:tc>
          <w:tcPr>
            <w:tcW w:w="1075" w:type="dxa"/>
          </w:tcPr>
          <w:p w14:paraId="1845F0B4"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E2FF95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17D512E"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A.3.6</w:t>
            </w:r>
          </w:p>
        </w:tc>
        <w:tc>
          <w:tcPr>
            <w:tcW w:w="6438" w:type="dxa"/>
          </w:tcPr>
          <w:p w14:paraId="5FA00BA1"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 xml:space="preserve">Optimizarea modelului de business în domeniul mentenanţei infrastructurii feroviare  </w:t>
            </w:r>
          </w:p>
        </w:tc>
      </w:tr>
      <w:tr w:rsidR="00784A61" w:rsidRPr="00784A61" w14:paraId="714A7C65" w14:textId="77777777" w:rsidTr="0088224A">
        <w:tc>
          <w:tcPr>
            <w:tcW w:w="1075" w:type="dxa"/>
          </w:tcPr>
          <w:p w14:paraId="68C4A228"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A8DC6F9"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A.4</w:t>
            </w:r>
          </w:p>
        </w:tc>
        <w:tc>
          <w:tcPr>
            <w:tcW w:w="7518" w:type="dxa"/>
            <w:gridSpan w:val="2"/>
          </w:tcPr>
          <w:p w14:paraId="0C17349F"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Menţinerea la nivel ridicat a siguranţei circulaţiei trenurilor</w:t>
            </w:r>
          </w:p>
        </w:tc>
      </w:tr>
      <w:tr w:rsidR="00784A61" w:rsidRPr="00784A61" w14:paraId="0D3E3242" w14:textId="77777777" w:rsidTr="0088224A">
        <w:tc>
          <w:tcPr>
            <w:tcW w:w="1075" w:type="dxa"/>
          </w:tcPr>
          <w:p w14:paraId="5193173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12EE81CF"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2F69A18"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A.4.1</w:t>
            </w:r>
          </w:p>
        </w:tc>
        <w:tc>
          <w:tcPr>
            <w:tcW w:w="6438" w:type="dxa"/>
          </w:tcPr>
          <w:p w14:paraId="298277E4"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Menţinerea nivelului ridicat de siguranţă al sistemelor de semnalizare feroviară</w:t>
            </w:r>
          </w:p>
        </w:tc>
      </w:tr>
      <w:tr w:rsidR="00784A61" w:rsidRPr="00784A61" w14:paraId="687A91EE" w14:textId="77777777" w:rsidTr="0088224A">
        <w:tc>
          <w:tcPr>
            <w:tcW w:w="1075" w:type="dxa"/>
          </w:tcPr>
          <w:p w14:paraId="261ACBF2"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6D0EBEB4"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9B6FDA5"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A.4.2</w:t>
            </w:r>
          </w:p>
        </w:tc>
        <w:tc>
          <w:tcPr>
            <w:tcW w:w="6438" w:type="dxa"/>
          </w:tcPr>
          <w:p w14:paraId="2C2D7F54"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nivelului de protecţie a traficului rutier la trecerile la nivel cu calea ferată</w:t>
            </w:r>
          </w:p>
        </w:tc>
      </w:tr>
      <w:tr w:rsidR="00784A61" w:rsidRPr="00784A61" w14:paraId="60A03CFA" w14:textId="77777777" w:rsidTr="0088224A">
        <w:tc>
          <w:tcPr>
            <w:tcW w:w="1075" w:type="dxa"/>
          </w:tcPr>
          <w:p w14:paraId="413D3E30"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65879266"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A.5</w:t>
            </w:r>
          </w:p>
        </w:tc>
        <w:tc>
          <w:tcPr>
            <w:tcW w:w="7518" w:type="dxa"/>
            <w:gridSpan w:val="2"/>
          </w:tcPr>
          <w:p w14:paraId="1D084087"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eficienţei energetice şi reducerea nivelului de poluare</w:t>
            </w:r>
          </w:p>
        </w:tc>
      </w:tr>
      <w:tr w:rsidR="00784A61" w:rsidRPr="00784A61" w14:paraId="48DBF702" w14:textId="77777777" w:rsidTr="0088224A">
        <w:tc>
          <w:tcPr>
            <w:tcW w:w="1075" w:type="dxa"/>
          </w:tcPr>
          <w:p w14:paraId="7E503D06"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67421932"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DCD837B"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A.5.1</w:t>
            </w:r>
          </w:p>
        </w:tc>
        <w:tc>
          <w:tcPr>
            <w:tcW w:w="6438" w:type="dxa"/>
          </w:tcPr>
          <w:p w14:paraId="0039EA3E"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 xml:space="preserve">Creşterea gradului de electrificare a reţelei feroviare  </w:t>
            </w:r>
          </w:p>
        </w:tc>
      </w:tr>
      <w:tr w:rsidR="00784A61" w:rsidRPr="00784A61" w14:paraId="6A54BF29" w14:textId="77777777" w:rsidTr="0088224A">
        <w:tc>
          <w:tcPr>
            <w:tcW w:w="1075" w:type="dxa"/>
          </w:tcPr>
          <w:p w14:paraId="399FE131"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58EF861"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18DB8A71"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A.5.2</w:t>
            </w:r>
          </w:p>
        </w:tc>
        <w:tc>
          <w:tcPr>
            <w:tcW w:w="6438" w:type="dxa"/>
          </w:tcPr>
          <w:p w14:paraId="395AC56D"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eficienţei managementului distribuţiei energiei electrice</w:t>
            </w:r>
          </w:p>
        </w:tc>
      </w:tr>
      <w:tr w:rsidR="00784A61" w:rsidRPr="00784A61" w14:paraId="0BC79168" w14:textId="77777777" w:rsidTr="0088224A">
        <w:tc>
          <w:tcPr>
            <w:tcW w:w="1075" w:type="dxa"/>
          </w:tcPr>
          <w:p w14:paraId="47A71734" w14:textId="77777777" w:rsidR="000160B7" w:rsidRPr="00784A61" w:rsidRDefault="000160B7" w:rsidP="0088224A">
            <w:pPr>
              <w:contextualSpacing/>
              <w:jc w:val="both"/>
              <w:rPr>
                <w:rFonts w:ascii="Times" w:eastAsiaTheme="minorEastAsia" w:hAnsi="Times"/>
                <w:color w:val="000000" w:themeColor="text1"/>
                <w:szCs w:val="24"/>
                <w:lang w:val="it-IT" w:eastAsia="ro-RO"/>
              </w:rPr>
            </w:pPr>
          </w:p>
        </w:tc>
        <w:tc>
          <w:tcPr>
            <w:tcW w:w="1170" w:type="dxa"/>
          </w:tcPr>
          <w:p w14:paraId="7031F397" w14:textId="77777777" w:rsidR="000160B7" w:rsidRPr="00784A61" w:rsidRDefault="000160B7" w:rsidP="0088224A">
            <w:pPr>
              <w:contextualSpacing/>
              <w:jc w:val="both"/>
              <w:rPr>
                <w:rFonts w:ascii="Times" w:eastAsiaTheme="minorEastAsia" w:hAnsi="Times"/>
                <w:color w:val="000000" w:themeColor="text1"/>
                <w:szCs w:val="24"/>
                <w:lang w:val="it-IT" w:eastAsia="ro-RO"/>
              </w:rPr>
            </w:pPr>
          </w:p>
        </w:tc>
        <w:tc>
          <w:tcPr>
            <w:tcW w:w="1080" w:type="dxa"/>
          </w:tcPr>
          <w:p w14:paraId="475ACF8E" w14:textId="7AF6488B" w:rsidR="000160B7" w:rsidRPr="00784A61" w:rsidRDefault="000160B7"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A.5.3</w:t>
            </w:r>
          </w:p>
        </w:tc>
        <w:tc>
          <w:tcPr>
            <w:tcW w:w="6438" w:type="dxa"/>
          </w:tcPr>
          <w:p w14:paraId="01D9636A" w14:textId="3E5D6905" w:rsidR="000160B7" w:rsidRPr="00784A61" w:rsidRDefault="000160B7"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Lungimea rețelei electrificate</w:t>
            </w:r>
          </w:p>
        </w:tc>
      </w:tr>
      <w:tr w:rsidR="00784A61" w:rsidRPr="00784A61" w14:paraId="1E30A255" w14:textId="77777777" w:rsidTr="0088224A">
        <w:tc>
          <w:tcPr>
            <w:tcW w:w="1075" w:type="dxa"/>
          </w:tcPr>
          <w:p w14:paraId="1865D33A" w14:textId="77777777" w:rsidR="000160B7" w:rsidRPr="00784A61" w:rsidRDefault="000160B7" w:rsidP="0088224A">
            <w:pPr>
              <w:contextualSpacing/>
              <w:jc w:val="both"/>
              <w:rPr>
                <w:rFonts w:ascii="Times" w:eastAsiaTheme="minorEastAsia" w:hAnsi="Times"/>
                <w:color w:val="000000" w:themeColor="text1"/>
                <w:szCs w:val="24"/>
                <w:lang w:val="it-IT" w:eastAsia="ro-RO"/>
              </w:rPr>
            </w:pPr>
          </w:p>
        </w:tc>
        <w:tc>
          <w:tcPr>
            <w:tcW w:w="1170" w:type="dxa"/>
          </w:tcPr>
          <w:p w14:paraId="15651644" w14:textId="77777777" w:rsidR="000160B7" w:rsidRPr="00784A61" w:rsidRDefault="000160B7" w:rsidP="0088224A">
            <w:pPr>
              <w:contextualSpacing/>
              <w:jc w:val="both"/>
              <w:rPr>
                <w:rFonts w:ascii="Times" w:eastAsiaTheme="minorEastAsia" w:hAnsi="Times"/>
                <w:color w:val="000000" w:themeColor="text1"/>
                <w:szCs w:val="24"/>
                <w:lang w:val="it-IT" w:eastAsia="ro-RO"/>
              </w:rPr>
            </w:pPr>
          </w:p>
        </w:tc>
        <w:tc>
          <w:tcPr>
            <w:tcW w:w="1080" w:type="dxa"/>
          </w:tcPr>
          <w:p w14:paraId="6213D909" w14:textId="3AA3BD0D" w:rsidR="000160B7" w:rsidRPr="00784A61" w:rsidRDefault="000160B7"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A.5.4</w:t>
            </w:r>
          </w:p>
        </w:tc>
        <w:tc>
          <w:tcPr>
            <w:tcW w:w="6438" w:type="dxa"/>
          </w:tcPr>
          <w:p w14:paraId="2E7A2029" w14:textId="153F4627" w:rsidR="000160B7" w:rsidRPr="00784A61" w:rsidRDefault="000160B7"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Consumul specific de energie electrică</w:t>
            </w:r>
          </w:p>
        </w:tc>
      </w:tr>
      <w:tr w:rsidR="00784A61" w:rsidRPr="00784A61" w14:paraId="3E65CD4B" w14:textId="77777777" w:rsidTr="0088224A">
        <w:tc>
          <w:tcPr>
            <w:tcW w:w="1075" w:type="dxa"/>
          </w:tcPr>
          <w:p w14:paraId="37E58490" w14:textId="77777777" w:rsidR="000160B7" w:rsidRPr="00784A61" w:rsidRDefault="000160B7" w:rsidP="0088224A">
            <w:pPr>
              <w:contextualSpacing/>
              <w:jc w:val="both"/>
              <w:rPr>
                <w:rFonts w:ascii="Times" w:eastAsiaTheme="minorEastAsia" w:hAnsi="Times"/>
                <w:color w:val="000000" w:themeColor="text1"/>
                <w:szCs w:val="24"/>
                <w:lang w:val="it-IT" w:eastAsia="ro-RO"/>
              </w:rPr>
            </w:pPr>
          </w:p>
        </w:tc>
        <w:tc>
          <w:tcPr>
            <w:tcW w:w="1170" w:type="dxa"/>
          </w:tcPr>
          <w:p w14:paraId="7B1B5004" w14:textId="77777777" w:rsidR="000160B7" w:rsidRPr="00784A61" w:rsidRDefault="000160B7" w:rsidP="0088224A">
            <w:pPr>
              <w:contextualSpacing/>
              <w:jc w:val="both"/>
              <w:rPr>
                <w:rFonts w:ascii="Times" w:eastAsiaTheme="minorEastAsia" w:hAnsi="Times"/>
                <w:color w:val="000000" w:themeColor="text1"/>
                <w:szCs w:val="24"/>
                <w:lang w:val="it-IT" w:eastAsia="ro-RO"/>
              </w:rPr>
            </w:pPr>
          </w:p>
        </w:tc>
        <w:tc>
          <w:tcPr>
            <w:tcW w:w="1080" w:type="dxa"/>
          </w:tcPr>
          <w:p w14:paraId="61D9A323" w14:textId="48B3F3FB" w:rsidR="000160B7" w:rsidRPr="00784A61" w:rsidRDefault="000160B7"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A.5.5</w:t>
            </w:r>
          </w:p>
        </w:tc>
        <w:tc>
          <w:tcPr>
            <w:tcW w:w="6438" w:type="dxa"/>
          </w:tcPr>
          <w:p w14:paraId="75544EF4" w14:textId="3772FD77" w:rsidR="000160B7" w:rsidRPr="00784A61" w:rsidRDefault="000160B7"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Reducerea emisiilor de CO₂ aferente transportului feroviar</w:t>
            </w:r>
          </w:p>
        </w:tc>
      </w:tr>
      <w:tr w:rsidR="00784A61" w:rsidRPr="00784A61" w14:paraId="5E442CDC" w14:textId="77777777" w:rsidTr="0088224A">
        <w:tc>
          <w:tcPr>
            <w:tcW w:w="1075" w:type="dxa"/>
          </w:tcPr>
          <w:p w14:paraId="50367C8F"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5554CAB"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A.6</w:t>
            </w:r>
          </w:p>
        </w:tc>
        <w:tc>
          <w:tcPr>
            <w:tcW w:w="7518" w:type="dxa"/>
            <w:gridSpan w:val="2"/>
          </w:tcPr>
          <w:p w14:paraId="446B2A57"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Îmbunătăţirea conectivităţii reţelei feroviare</w:t>
            </w:r>
          </w:p>
        </w:tc>
      </w:tr>
      <w:tr w:rsidR="00784A61" w:rsidRPr="00784A61" w14:paraId="12FD1728" w14:textId="77777777" w:rsidTr="0088224A">
        <w:tc>
          <w:tcPr>
            <w:tcW w:w="1075" w:type="dxa"/>
          </w:tcPr>
          <w:p w14:paraId="7879EB48"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844108E"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63C0AE6"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A.6.1</w:t>
            </w:r>
          </w:p>
        </w:tc>
        <w:tc>
          <w:tcPr>
            <w:tcW w:w="6438" w:type="dxa"/>
          </w:tcPr>
          <w:p w14:paraId="287B0860"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Construirea unor linii noi</w:t>
            </w:r>
          </w:p>
        </w:tc>
      </w:tr>
      <w:tr w:rsidR="00784A61" w:rsidRPr="00784A61" w14:paraId="13C20882" w14:textId="77777777" w:rsidTr="0088224A">
        <w:tc>
          <w:tcPr>
            <w:tcW w:w="1075" w:type="dxa"/>
          </w:tcPr>
          <w:p w14:paraId="126E0990"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2719D59"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7BAE3678"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A.6.2</w:t>
            </w:r>
          </w:p>
        </w:tc>
        <w:tc>
          <w:tcPr>
            <w:tcW w:w="6438" w:type="dxa"/>
          </w:tcPr>
          <w:p w14:paraId="656CA34F"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Interconectarea cu alte moduri de transport</w:t>
            </w:r>
          </w:p>
        </w:tc>
      </w:tr>
      <w:tr w:rsidR="00784A61" w:rsidRPr="00784A61" w14:paraId="507D06B8" w14:textId="77777777" w:rsidTr="0088224A">
        <w:tc>
          <w:tcPr>
            <w:tcW w:w="1075" w:type="dxa"/>
          </w:tcPr>
          <w:p w14:paraId="15CD31E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C003A1D"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A.7</w:t>
            </w:r>
          </w:p>
        </w:tc>
        <w:tc>
          <w:tcPr>
            <w:tcW w:w="7518" w:type="dxa"/>
            <w:gridSpan w:val="2"/>
          </w:tcPr>
          <w:p w14:paraId="2FC26A84"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Creşterea competitivităţii transportului feroviar de pasageri</w:t>
            </w:r>
          </w:p>
        </w:tc>
      </w:tr>
      <w:tr w:rsidR="00784A61" w:rsidRPr="00784A61" w14:paraId="6B7BC43D" w14:textId="77777777" w:rsidTr="0088224A">
        <w:tc>
          <w:tcPr>
            <w:tcW w:w="1075" w:type="dxa"/>
          </w:tcPr>
          <w:p w14:paraId="6777A698"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743F08AE"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313CF7E5"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A.7.1</w:t>
            </w:r>
          </w:p>
        </w:tc>
        <w:tc>
          <w:tcPr>
            <w:tcW w:w="6438" w:type="dxa"/>
          </w:tcPr>
          <w:p w14:paraId="0AFEC943"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Promovarea unor servicii cu grad ridicat de atractivitate pentru transportul pasagerilor</w:t>
            </w:r>
          </w:p>
        </w:tc>
      </w:tr>
      <w:tr w:rsidR="00784A61" w:rsidRPr="00784A61" w14:paraId="1FF213EC" w14:textId="77777777" w:rsidTr="0088224A">
        <w:tc>
          <w:tcPr>
            <w:tcW w:w="1075" w:type="dxa"/>
          </w:tcPr>
          <w:p w14:paraId="06243B25"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36FDABF8"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CBB2568"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A.7.2</w:t>
            </w:r>
          </w:p>
        </w:tc>
        <w:tc>
          <w:tcPr>
            <w:tcW w:w="6438" w:type="dxa"/>
          </w:tcPr>
          <w:p w14:paraId="7296D83A"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Susţinerea logistică a serviciilor cadenţate de transport feroviar al pasagerilor</w:t>
            </w:r>
          </w:p>
        </w:tc>
      </w:tr>
      <w:tr w:rsidR="00784A61" w:rsidRPr="00784A61" w14:paraId="0DD8C537" w14:textId="77777777" w:rsidTr="0088224A">
        <w:tc>
          <w:tcPr>
            <w:tcW w:w="1075" w:type="dxa"/>
          </w:tcPr>
          <w:p w14:paraId="24F2F91C"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184B7FBD"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37043F6"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A.7.3</w:t>
            </w:r>
          </w:p>
        </w:tc>
        <w:tc>
          <w:tcPr>
            <w:tcW w:w="6438" w:type="dxa"/>
          </w:tcPr>
          <w:p w14:paraId="24EC0717"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Integrarea transportului feroviar de pasageri în fluxuri intermodale destinate creşterii mobilităţii</w:t>
            </w:r>
          </w:p>
        </w:tc>
      </w:tr>
      <w:tr w:rsidR="00784A61" w:rsidRPr="00784A61" w14:paraId="03412CC0" w14:textId="77777777" w:rsidTr="0088224A">
        <w:tc>
          <w:tcPr>
            <w:tcW w:w="1075" w:type="dxa"/>
          </w:tcPr>
          <w:p w14:paraId="501289E0"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240275F"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2334EEA"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A.7.4</w:t>
            </w:r>
          </w:p>
        </w:tc>
        <w:tc>
          <w:tcPr>
            <w:tcW w:w="6438" w:type="dxa"/>
          </w:tcPr>
          <w:p w14:paraId="256733F6"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accesibilităţii transportului feroviar de pasageri</w:t>
            </w:r>
          </w:p>
        </w:tc>
      </w:tr>
      <w:tr w:rsidR="00784A61" w:rsidRPr="00784A61" w14:paraId="4F1BF932" w14:textId="77777777" w:rsidTr="0088224A">
        <w:tc>
          <w:tcPr>
            <w:tcW w:w="1075" w:type="dxa"/>
          </w:tcPr>
          <w:p w14:paraId="765E870E"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237024F8"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2046F279"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A.7.5</w:t>
            </w:r>
          </w:p>
        </w:tc>
        <w:tc>
          <w:tcPr>
            <w:tcW w:w="6438" w:type="dxa"/>
          </w:tcPr>
          <w:p w14:paraId="5CD0BE28"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nivelului de calitate şi eficienţă a serviciilor de transport feroviar de pasageri</w:t>
            </w:r>
          </w:p>
        </w:tc>
      </w:tr>
      <w:tr w:rsidR="00784A61" w:rsidRPr="00784A61" w14:paraId="14DD213B" w14:textId="77777777" w:rsidTr="0088224A">
        <w:tc>
          <w:tcPr>
            <w:tcW w:w="1075" w:type="dxa"/>
          </w:tcPr>
          <w:p w14:paraId="7F33C5E2"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003B5D53"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A.8</w:t>
            </w:r>
          </w:p>
        </w:tc>
        <w:tc>
          <w:tcPr>
            <w:tcW w:w="7518" w:type="dxa"/>
            <w:gridSpan w:val="2"/>
          </w:tcPr>
          <w:p w14:paraId="0077F420"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Creşterea competitivităţii transportului feroviar de marfă</w:t>
            </w:r>
          </w:p>
        </w:tc>
      </w:tr>
      <w:tr w:rsidR="00784A61" w:rsidRPr="00784A61" w14:paraId="346F2C5D" w14:textId="77777777" w:rsidTr="0088224A">
        <w:tc>
          <w:tcPr>
            <w:tcW w:w="1075" w:type="dxa"/>
          </w:tcPr>
          <w:p w14:paraId="02509FBA"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6A0C5FB6"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77C0AB59"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A.8.1</w:t>
            </w:r>
          </w:p>
        </w:tc>
        <w:tc>
          <w:tcPr>
            <w:tcW w:w="6438" w:type="dxa"/>
          </w:tcPr>
          <w:p w14:paraId="357A6B32"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Promovarea transportului intermodal feroviar-auto containerizat</w:t>
            </w:r>
          </w:p>
        </w:tc>
      </w:tr>
      <w:tr w:rsidR="00784A61" w:rsidRPr="00784A61" w14:paraId="0FAB8BAF" w14:textId="77777777" w:rsidTr="0088224A">
        <w:tc>
          <w:tcPr>
            <w:tcW w:w="1075" w:type="dxa"/>
          </w:tcPr>
          <w:p w14:paraId="2805C56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0072BD30"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4CD099D4"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A.8.2</w:t>
            </w:r>
          </w:p>
        </w:tc>
        <w:tc>
          <w:tcPr>
            <w:tcW w:w="6438" w:type="dxa"/>
          </w:tcPr>
          <w:p w14:paraId="79AA271D"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 xml:space="preserve">Promovarea transportului feroviar de marfă  </w:t>
            </w:r>
          </w:p>
        </w:tc>
      </w:tr>
      <w:tr w:rsidR="00784A61" w:rsidRPr="00784A61" w14:paraId="5C52426D" w14:textId="77777777" w:rsidTr="0088224A">
        <w:tc>
          <w:tcPr>
            <w:tcW w:w="1075" w:type="dxa"/>
          </w:tcPr>
          <w:p w14:paraId="431A6DB3"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170" w:type="dxa"/>
          </w:tcPr>
          <w:p w14:paraId="67EF3D8C"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c>
          <w:tcPr>
            <w:tcW w:w="1080" w:type="dxa"/>
          </w:tcPr>
          <w:p w14:paraId="601915AC"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A.8.3</w:t>
            </w:r>
          </w:p>
        </w:tc>
        <w:tc>
          <w:tcPr>
            <w:tcW w:w="6438" w:type="dxa"/>
          </w:tcPr>
          <w:p w14:paraId="3D616451"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Creşterea nivelului de calitate şi eficienţă a serviciilor de transport feroviar de marfă</w:t>
            </w:r>
          </w:p>
        </w:tc>
      </w:tr>
      <w:tr w:rsidR="00784A61" w:rsidRPr="00784A61" w14:paraId="114BE9C9" w14:textId="77777777" w:rsidTr="0088224A">
        <w:tc>
          <w:tcPr>
            <w:tcW w:w="1075" w:type="dxa"/>
          </w:tcPr>
          <w:p w14:paraId="5ACB48FB"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w:t>
            </w:r>
          </w:p>
        </w:tc>
        <w:tc>
          <w:tcPr>
            <w:tcW w:w="8688" w:type="dxa"/>
            <w:gridSpan w:val="3"/>
          </w:tcPr>
          <w:p w14:paraId="43BBA8EA"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Integrarea în spațiul feroviar unic european</w:t>
            </w:r>
          </w:p>
        </w:tc>
      </w:tr>
      <w:tr w:rsidR="00784A61" w:rsidRPr="00784A61" w14:paraId="4BA51536" w14:textId="77777777" w:rsidTr="0088224A">
        <w:tc>
          <w:tcPr>
            <w:tcW w:w="1075" w:type="dxa"/>
          </w:tcPr>
          <w:p w14:paraId="2854702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4A5F617B"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B.1</w:t>
            </w:r>
          </w:p>
        </w:tc>
        <w:tc>
          <w:tcPr>
            <w:tcW w:w="7518" w:type="dxa"/>
            <w:gridSpan w:val="2"/>
          </w:tcPr>
          <w:p w14:paraId="482B994E"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Reabilitarea şi modernizarea infrastructurii coridoarelor feroviare internaţionale</w:t>
            </w:r>
          </w:p>
        </w:tc>
      </w:tr>
      <w:tr w:rsidR="00784A61" w:rsidRPr="00784A61" w14:paraId="2896FAFB" w14:textId="77777777" w:rsidTr="0088224A">
        <w:tc>
          <w:tcPr>
            <w:tcW w:w="1075" w:type="dxa"/>
          </w:tcPr>
          <w:p w14:paraId="172B8439"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7B7C3CBF"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68335482"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B.1.1</w:t>
            </w:r>
          </w:p>
        </w:tc>
        <w:tc>
          <w:tcPr>
            <w:tcW w:w="6438" w:type="dxa"/>
          </w:tcPr>
          <w:p w14:paraId="143DF970"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Reabilitarea şi modernizarea infrastructurii coridorului Cantemir-Basarabeasca</w:t>
            </w:r>
          </w:p>
        </w:tc>
      </w:tr>
      <w:tr w:rsidR="00784A61" w:rsidRPr="00784A61" w14:paraId="6B144DC7" w14:textId="77777777" w:rsidTr="0088224A">
        <w:tc>
          <w:tcPr>
            <w:tcW w:w="1075" w:type="dxa"/>
          </w:tcPr>
          <w:p w14:paraId="432738FD"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2C2188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7B33CBFB"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B.1.2</w:t>
            </w:r>
          </w:p>
        </w:tc>
        <w:tc>
          <w:tcPr>
            <w:tcW w:w="6438" w:type="dxa"/>
          </w:tcPr>
          <w:p w14:paraId="0D254D54"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Reabilitarea şi modernizarea infrastructurii coridorului Ungheni-Chișinău-Căinari</w:t>
            </w:r>
          </w:p>
        </w:tc>
      </w:tr>
      <w:tr w:rsidR="00784A61" w:rsidRPr="00784A61" w14:paraId="2712C517" w14:textId="77777777" w:rsidTr="0088224A">
        <w:tc>
          <w:tcPr>
            <w:tcW w:w="1075" w:type="dxa"/>
          </w:tcPr>
          <w:p w14:paraId="04F8C954"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7503CB5"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3C35D780"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B.1.3</w:t>
            </w:r>
          </w:p>
        </w:tc>
        <w:tc>
          <w:tcPr>
            <w:tcW w:w="6438" w:type="dxa"/>
          </w:tcPr>
          <w:p w14:paraId="78992AFB"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Reabilitarea și modernizarea infrastructurii coridorului Vălcineț-Ocnița-Bălți-Ungheni</w:t>
            </w:r>
          </w:p>
        </w:tc>
      </w:tr>
      <w:tr w:rsidR="00784A61" w:rsidRPr="00784A61" w14:paraId="19F5BB80" w14:textId="77777777" w:rsidTr="0088224A">
        <w:tc>
          <w:tcPr>
            <w:tcW w:w="1075" w:type="dxa"/>
          </w:tcPr>
          <w:p w14:paraId="161FB808"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59E3D8FB"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1507F95E"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B.1.4</w:t>
            </w:r>
          </w:p>
        </w:tc>
        <w:tc>
          <w:tcPr>
            <w:tcW w:w="6438" w:type="dxa"/>
          </w:tcPr>
          <w:p w14:paraId="6DF63901"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Electrificarea sectorului Ungheni (România) – Ungheni (Moldova)</w:t>
            </w:r>
          </w:p>
        </w:tc>
      </w:tr>
      <w:tr w:rsidR="00A93A06" w:rsidRPr="00784A61" w14:paraId="7FDFCDF9" w14:textId="77777777" w:rsidTr="0088224A">
        <w:tc>
          <w:tcPr>
            <w:tcW w:w="1075" w:type="dxa"/>
          </w:tcPr>
          <w:p w14:paraId="0326D2C7"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170" w:type="dxa"/>
          </w:tcPr>
          <w:p w14:paraId="0370D564"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c>
          <w:tcPr>
            <w:tcW w:w="1080" w:type="dxa"/>
          </w:tcPr>
          <w:p w14:paraId="1AB7208B" w14:textId="77777777" w:rsidR="00A93A06" w:rsidRPr="00784A61" w:rsidRDefault="00A93A06" w:rsidP="0088224A">
            <w:pPr>
              <w:contextualSpacing/>
              <w:jc w:val="center"/>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B.1.5.</w:t>
            </w:r>
          </w:p>
        </w:tc>
        <w:tc>
          <w:tcPr>
            <w:tcW w:w="6438" w:type="dxa"/>
          </w:tcPr>
          <w:p w14:paraId="7E683C57"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Interconectarea stației Revaca cu Aeroportul Internațional “Eugen Doga” Chișinău</w:t>
            </w:r>
          </w:p>
        </w:tc>
      </w:tr>
    </w:tbl>
    <w:p w14:paraId="47EDD57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p>
    <w:p w14:paraId="0A2455B6" w14:textId="29B25863" w:rsidR="00A93A06"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Principala prioritate strategică constă în implementarea unui program de recuperare a restanţelor privind reînnoirea infrastructurii feroviare, care vizează readucerea infrastructurii la parametrii de performanţă proiectaţi iniţial. Acest program este eşalonat pe 15 ani şi este prezentat sintetic în tabelul următor.</w:t>
      </w:r>
    </w:p>
    <w:p w14:paraId="39F58975" w14:textId="373F391B" w:rsidR="002E0BEC" w:rsidRPr="002E0BEC" w:rsidRDefault="002E0BEC" w:rsidP="002E0BEC">
      <w:pPr>
        <w:ind w:firstLine="540"/>
        <w:contextualSpacing/>
        <w:jc w:val="center"/>
        <w:rPr>
          <w:rFonts w:ascii="Times" w:eastAsiaTheme="minorEastAsia" w:hAnsi="Times"/>
          <w:i/>
          <w:iCs/>
          <w:color w:val="000000" w:themeColor="text1"/>
          <w:sz w:val="20"/>
          <w:lang w:val="it-IT" w:eastAsia="ro-RO"/>
        </w:rPr>
      </w:pPr>
      <w:r w:rsidRPr="002E0BEC">
        <w:rPr>
          <w:rFonts w:ascii="Times" w:eastAsiaTheme="minorEastAsia" w:hAnsi="Times"/>
          <w:i/>
          <w:iCs/>
          <w:color w:val="000000" w:themeColor="text1"/>
          <w:sz w:val="20"/>
          <w:lang w:val="it-IT" w:eastAsia="ro-RO"/>
        </w:rPr>
        <w:t>Tabelul nr. 2 Program eșalonat</w:t>
      </w:r>
    </w:p>
    <w:tbl>
      <w:tblPr>
        <w:tblStyle w:val="TableGrid"/>
        <w:tblW w:w="0" w:type="auto"/>
        <w:tblInd w:w="0" w:type="dxa"/>
        <w:tblLook w:val="04A0" w:firstRow="1" w:lastRow="0" w:firstColumn="1" w:lastColumn="0" w:noHBand="0" w:noVBand="1"/>
      </w:tblPr>
      <w:tblGrid>
        <w:gridCol w:w="1696"/>
        <w:gridCol w:w="4812"/>
        <w:gridCol w:w="3255"/>
      </w:tblGrid>
      <w:tr w:rsidR="00784A61" w:rsidRPr="00784A61" w14:paraId="4433E50C" w14:textId="77777777" w:rsidTr="0088224A">
        <w:tc>
          <w:tcPr>
            <w:tcW w:w="1696" w:type="dxa"/>
          </w:tcPr>
          <w:p w14:paraId="2EF8E229"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Anul</w:t>
            </w:r>
          </w:p>
        </w:tc>
        <w:tc>
          <w:tcPr>
            <w:tcW w:w="4812" w:type="dxa"/>
          </w:tcPr>
          <w:p w14:paraId="1D091DD5"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Lungime refacție</w:t>
            </w:r>
          </w:p>
        </w:tc>
        <w:tc>
          <w:tcPr>
            <w:tcW w:w="3255" w:type="dxa"/>
          </w:tcPr>
          <w:p w14:paraId="01CA2D2E"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Costuri estimative, mii lei</w:t>
            </w:r>
          </w:p>
        </w:tc>
      </w:tr>
      <w:tr w:rsidR="00784A61" w:rsidRPr="00784A61" w14:paraId="7F6F398A" w14:textId="77777777" w:rsidTr="0088224A">
        <w:tc>
          <w:tcPr>
            <w:tcW w:w="1696" w:type="dxa"/>
          </w:tcPr>
          <w:p w14:paraId="15E6E511"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I</w:t>
            </w:r>
          </w:p>
        </w:tc>
        <w:tc>
          <w:tcPr>
            <w:tcW w:w="4812" w:type="dxa"/>
          </w:tcPr>
          <w:p w14:paraId="55EE7047"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56</w:t>
            </w:r>
          </w:p>
        </w:tc>
        <w:tc>
          <w:tcPr>
            <w:tcW w:w="3255" w:type="dxa"/>
          </w:tcPr>
          <w:p w14:paraId="375628FD"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248 000,0</w:t>
            </w:r>
          </w:p>
        </w:tc>
      </w:tr>
      <w:tr w:rsidR="00784A61" w:rsidRPr="00784A61" w14:paraId="6D4561AC" w14:textId="77777777" w:rsidTr="0088224A">
        <w:tc>
          <w:tcPr>
            <w:tcW w:w="1696" w:type="dxa"/>
          </w:tcPr>
          <w:p w14:paraId="68FF55D9"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II</w:t>
            </w:r>
          </w:p>
        </w:tc>
        <w:tc>
          <w:tcPr>
            <w:tcW w:w="4812" w:type="dxa"/>
          </w:tcPr>
          <w:p w14:paraId="268D4345"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114</w:t>
            </w:r>
          </w:p>
        </w:tc>
        <w:tc>
          <w:tcPr>
            <w:tcW w:w="3255" w:type="dxa"/>
          </w:tcPr>
          <w:p w14:paraId="145A74F4"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344 000,0*</w:t>
            </w:r>
          </w:p>
        </w:tc>
      </w:tr>
      <w:tr w:rsidR="00784A61" w:rsidRPr="00784A61" w14:paraId="6B9A0774" w14:textId="77777777" w:rsidTr="0088224A">
        <w:tc>
          <w:tcPr>
            <w:tcW w:w="1696" w:type="dxa"/>
          </w:tcPr>
          <w:p w14:paraId="19C0E3B2"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III</w:t>
            </w:r>
          </w:p>
        </w:tc>
        <w:tc>
          <w:tcPr>
            <w:tcW w:w="4812" w:type="dxa"/>
          </w:tcPr>
          <w:p w14:paraId="17EBDFD6"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185</w:t>
            </w:r>
          </w:p>
        </w:tc>
        <w:tc>
          <w:tcPr>
            <w:tcW w:w="3255" w:type="dxa"/>
          </w:tcPr>
          <w:p w14:paraId="4EF6C2BF"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305 000,0*</w:t>
            </w:r>
          </w:p>
        </w:tc>
      </w:tr>
      <w:tr w:rsidR="00784A61" w:rsidRPr="00784A61" w14:paraId="5BC35CAD" w14:textId="77777777" w:rsidTr="0088224A">
        <w:tc>
          <w:tcPr>
            <w:tcW w:w="1696" w:type="dxa"/>
          </w:tcPr>
          <w:p w14:paraId="0F1CE6D4"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IV</w:t>
            </w:r>
          </w:p>
        </w:tc>
        <w:tc>
          <w:tcPr>
            <w:tcW w:w="4812" w:type="dxa"/>
          </w:tcPr>
          <w:p w14:paraId="62D005E4"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201</w:t>
            </w:r>
          </w:p>
        </w:tc>
        <w:tc>
          <w:tcPr>
            <w:tcW w:w="3255" w:type="dxa"/>
          </w:tcPr>
          <w:p w14:paraId="617EE27A"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225 000,0</w:t>
            </w:r>
          </w:p>
        </w:tc>
      </w:tr>
      <w:tr w:rsidR="00784A61" w:rsidRPr="00784A61" w14:paraId="463CE92F" w14:textId="77777777" w:rsidTr="0088224A">
        <w:tc>
          <w:tcPr>
            <w:tcW w:w="1696" w:type="dxa"/>
          </w:tcPr>
          <w:p w14:paraId="70C74A70"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V</w:t>
            </w:r>
          </w:p>
        </w:tc>
        <w:tc>
          <w:tcPr>
            <w:tcW w:w="4812" w:type="dxa"/>
          </w:tcPr>
          <w:p w14:paraId="287F929D"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181</w:t>
            </w:r>
          </w:p>
        </w:tc>
        <w:tc>
          <w:tcPr>
            <w:tcW w:w="3255" w:type="dxa"/>
          </w:tcPr>
          <w:p w14:paraId="4128687A"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206 000,0</w:t>
            </w:r>
          </w:p>
        </w:tc>
      </w:tr>
      <w:tr w:rsidR="00784A61" w:rsidRPr="00784A61" w14:paraId="55BB095F" w14:textId="77777777" w:rsidTr="0088224A">
        <w:tc>
          <w:tcPr>
            <w:tcW w:w="1696" w:type="dxa"/>
          </w:tcPr>
          <w:p w14:paraId="29CA9A40"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VI</w:t>
            </w:r>
          </w:p>
        </w:tc>
        <w:tc>
          <w:tcPr>
            <w:tcW w:w="4812" w:type="dxa"/>
          </w:tcPr>
          <w:p w14:paraId="5C8C4B7C"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203</w:t>
            </w:r>
          </w:p>
        </w:tc>
        <w:tc>
          <w:tcPr>
            <w:tcW w:w="3255" w:type="dxa"/>
          </w:tcPr>
          <w:p w14:paraId="0D38C3C5"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231 000,0</w:t>
            </w:r>
          </w:p>
        </w:tc>
      </w:tr>
      <w:tr w:rsidR="00784A61" w:rsidRPr="00784A61" w14:paraId="2275F4D7" w14:textId="77777777" w:rsidTr="0088224A">
        <w:tc>
          <w:tcPr>
            <w:tcW w:w="1696" w:type="dxa"/>
          </w:tcPr>
          <w:p w14:paraId="0363732F"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VII</w:t>
            </w:r>
          </w:p>
        </w:tc>
        <w:tc>
          <w:tcPr>
            <w:tcW w:w="4812" w:type="dxa"/>
          </w:tcPr>
          <w:p w14:paraId="1946743F"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211</w:t>
            </w:r>
          </w:p>
        </w:tc>
        <w:tc>
          <w:tcPr>
            <w:tcW w:w="3255" w:type="dxa"/>
          </w:tcPr>
          <w:p w14:paraId="3EE641C5"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243 000,0</w:t>
            </w:r>
          </w:p>
        </w:tc>
      </w:tr>
      <w:tr w:rsidR="00784A61" w:rsidRPr="00784A61" w14:paraId="1EC03F56" w14:textId="77777777" w:rsidTr="0088224A">
        <w:tc>
          <w:tcPr>
            <w:tcW w:w="1696" w:type="dxa"/>
          </w:tcPr>
          <w:p w14:paraId="223EA084"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VIII</w:t>
            </w:r>
          </w:p>
        </w:tc>
        <w:tc>
          <w:tcPr>
            <w:tcW w:w="4812" w:type="dxa"/>
          </w:tcPr>
          <w:p w14:paraId="57A0BB92"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226</w:t>
            </w:r>
          </w:p>
        </w:tc>
        <w:tc>
          <w:tcPr>
            <w:tcW w:w="3255" w:type="dxa"/>
          </w:tcPr>
          <w:p w14:paraId="4C48C527"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261 000,0</w:t>
            </w:r>
          </w:p>
        </w:tc>
      </w:tr>
      <w:tr w:rsidR="00784A61" w:rsidRPr="00784A61" w14:paraId="62B79840" w14:textId="77777777" w:rsidTr="0088224A">
        <w:tc>
          <w:tcPr>
            <w:tcW w:w="1696" w:type="dxa"/>
          </w:tcPr>
          <w:p w14:paraId="504A9BBC"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lastRenderedPageBreak/>
              <w:t>IX</w:t>
            </w:r>
          </w:p>
        </w:tc>
        <w:tc>
          <w:tcPr>
            <w:tcW w:w="4812" w:type="dxa"/>
          </w:tcPr>
          <w:p w14:paraId="59455ECD"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234</w:t>
            </w:r>
          </w:p>
        </w:tc>
        <w:tc>
          <w:tcPr>
            <w:tcW w:w="3255" w:type="dxa"/>
          </w:tcPr>
          <w:p w14:paraId="5552C0B4"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287 000,0</w:t>
            </w:r>
          </w:p>
        </w:tc>
      </w:tr>
      <w:tr w:rsidR="00784A61" w:rsidRPr="00784A61" w14:paraId="5D689C96" w14:textId="77777777" w:rsidTr="0088224A">
        <w:tc>
          <w:tcPr>
            <w:tcW w:w="1696" w:type="dxa"/>
          </w:tcPr>
          <w:p w14:paraId="3858A771"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X</w:t>
            </w:r>
          </w:p>
        </w:tc>
        <w:tc>
          <w:tcPr>
            <w:tcW w:w="4812" w:type="dxa"/>
          </w:tcPr>
          <w:p w14:paraId="3C1C6BDF"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243</w:t>
            </w:r>
          </w:p>
        </w:tc>
        <w:tc>
          <w:tcPr>
            <w:tcW w:w="3255" w:type="dxa"/>
          </w:tcPr>
          <w:p w14:paraId="29633157"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294 000,0</w:t>
            </w:r>
          </w:p>
        </w:tc>
      </w:tr>
      <w:tr w:rsidR="00784A61" w:rsidRPr="00784A61" w14:paraId="1C8B48FD" w14:textId="77777777" w:rsidTr="0088224A">
        <w:tc>
          <w:tcPr>
            <w:tcW w:w="1696" w:type="dxa"/>
          </w:tcPr>
          <w:p w14:paraId="114C195C"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XI</w:t>
            </w:r>
          </w:p>
        </w:tc>
        <w:tc>
          <w:tcPr>
            <w:tcW w:w="4812" w:type="dxa"/>
          </w:tcPr>
          <w:p w14:paraId="2F75A35B"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251</w:t>
            </w:r>
          </w:p>
        </w:tc>
        <w:tc>
          <w:tcPr>
            <w:tcW w:w="3255" w:type="dxa"/>
          </w:tcPr>
          <w:p w14:paraId="4F08B818"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299 000,0</w:t>
            </w:r>
          </w:p>
        </w:tc>
      </w:tr>
      <w:tr w:rsidR="00784A61" w:rsidRPr="00784A61" w14:paraId="6F3A0BC4" w14:textId="77777777" w:rsidTr="0088224A">
        <w:tc>
          <w:tcPr>
            <w:tcW w:w="1696" w:type="dxa"/>
          </w:tcPr>
          <w:p w14:paraId="267BC457"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XII</w:t>
            </w:r>
          </w:p>
        </w:tc>
        <w:tc>
          <w:tcPr>
            <w:tcW w:w="4812" w:type="dxa"/>
          </w:tcPr>
          <w:p w14:paraId="7527FA72"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268</w:t>
            </w:r>
          </w:p>
        </w:tc>
        <w:tc>
          <w:tcPr>
            <w:tcW w:w="3255" w:type="dxa"/>
          </w:tcPr>
          <w:p w14:paraId="19BFD423"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308 000,0</w:t>
            </w:r>
          </w:p>
        </w:tc>
      </w:tr>
      <w:tr w:rsidR="00784A61" w:rsidRPr="00784A61" w14:paraId="08D321C2" w14:textId="77777777" w:rsidTr="0088224A">
        <w:tc>
          <w:tcPr>
            <w:tcW w:w="1696" w:type="dxa"/>
          </w:tcPr>
          <w:p w14:paraId="20E2623B"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XIII</w:t>
            </w:r>
          </w:p>
        </w:tc>
        <w:tc>
          <w:tcPr>
            <w:tcW w:w="4812" w:type="dxa"/>
          </w:tcPr>
          <w:p w14:paraId="27DF2702"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275</w:t>
            </w:r>
          </w:p>
        </w:tc>
        <w:tc>
          <w:tcPr>
            <w:tcW w:w="3255" w:type="dxa"/>
          </w:tcPr>
          <w:p w14:paraId="36E84CB2"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315 000,0</w:t>
            </w:r>
          </w:p>
        </w:tc>
      </w:tr>
      <w:tr w:rsidR="00784A61" w:rsidRPr="00784A61" w14:paraId="2DECF753" w14:textId="77777777" w:rsidTr="0088224A">
        <w:tc>
          <w:tcPr>
            <w:tcW w:w="1696" w:type="dxa"/>
          </w:tcPr>
          <w:p w14:paraId="26C2C1D5"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XIV</w:t>
            </w:r>
          </w:p>
        </w:tc>
        <w:tc>
          <w:tcPr>
            <w:tcW w:w="4812" w:type="dxa"/>
          </w:tcPr>
          <w:p w14:paraId="1892BE41"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282</w:t>
            </w:r>
          </w:p>
        </w:tc>
        <w:tc>
          <w:tcPr>
            <w:tcW w:w="3255" w:type="dxa"/>
          </w:tcPr>
          <w:p w14:paraId="50998E17"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322 000,0</w:t>
            </w:r>
          </w:p>
        </w:tc>
      </w:tr>
      <w:tr w:rsidR="00784A61" w:rsidRPr="00784A61" w14:paraId="4A2B3585" w14:textId="77777777" w:rsidTr="0088224A">
        <w:tc>
          <w:tcPr>
            <w:tcW w:w="1696" w:type="dxa"/>
          </w:tcPr>
          <w:p w14:paraId="76D9055D"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XV</w:t>
            </w:r>
          </w:p>
        </w:tc>
        <w:tc>
          <w:tcPr>
            <w:tcW w:w="4812" w:type="dxa"/>
          </w:tcPr>
          <w:p w14:paraId="7EAFB54C"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294</w:t>
            </w:r>
          </w:p>
        </w:tc>
        <w:tc>
          <w:tcPr>
            <w:tcW w:w="3255" w:type="dxa"/>
          </w:tcPr>
          <w:p w14:paraId="35CB0FD5" w14:textId="77777777" w:rsidR="00A93A06" w:rsidRPr="00784A61" w:rsidRDefault="00A93A06" w:rsidP="0088224A">
            <w:pPr>
              <w:contextualSpacing/>
              <w:jc w:val="center"/>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336 000,0</w:t>
            </w:r>
          </w:p>
        </w:tc>
      </w:tr>
    </w:tbl>
    <w:p w14:paraId="76B112AB"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 xml:space="preserve">* - costurile estimative prevăd și reînnoirea trenurilor și echipamentelor pentru mentenanța infrastructurii. </w:t>
      </w:r>
    </w:p>
    <w:p w14:paraId="022624C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Ca urmare a implementării acestui program este de aşteptat o creştere medie cu cel puţin 40% a vitezelor maxime admise pe magistralele feroviare. De asemenea, este de aşteptat ca vitezele comerciale efective ale trenurilor pe magistralele feroviare vor creşte cel puţin cu aceeaşi rată procentuală.</w:t>
      </w:r>
    </w:p>
    <w:p w14:paraId="0C5DCD7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De asemenea, strategia evidenţiază necesitatea implementării prioritare a unui program de recuperare accelerată a restanţelor privind reparaţiile, în scopul eliminării restricţiilor de viteză existente, precum şi necesitatea întreţinerii curente în regim permanent şi continuu, pentru a preveni mărirea ecartului dintre viteza proiectată şi viteza maximă permisă de infrastructura feroviară.</w:t>
      </w:r>
    </w:p>
    <w:p w14:paraId="05A0530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Complementar acestei abordări, strategia recomandă modernizarea managementului traficului feroviar, ceea ce ar genera, suplimentar, un spaţiu de creştere a vitezelor comerciale de peste 20% faţă de situaţia actuală .</w:t>
      </w:r>
    </w:p>
    <w:p w14:paraId="729D391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O </w:t>
      </w:r>
      <w:bookmarkStart w:id="0" w:name="_Hlk235780472"/>
      <w:r w:rsidRPr="00784A61">
        <w:rPr>
          <w:rFonts w:ascii="Times" w:eastAsiaTheme="minorEastAsia" w:hAnsi="Times"/>
          <w:color w:val="000000" w:themeColor="text1"/>
          <w:sz w:val="28"/>
          <w:szCs w:val="28"/>
          <w:lang w:val="it-IT" w:eastAsia="ro-RO"/>
        </w:rPr>
        <w:t>sinteză a fondurilor publice necesare în perioada 2026-2030</w:t>
      </w:r>
      <w:bookmarkEnd w:id="0"/>
      <w:r w:rsidRPr="00784A61">
        <w:rPr>
          <w:rFonts w:ascii="Times" w:eastAsiaTheme="minorEastAsia" w:hAnsi="Times"/>
          <w:color w:val="000000" w:themeColor="text1"/>
          <w:sz w:val="28"/>
          <w:szCs w:val="28"/>
          <w:lang w:val="it-IT" w:eastAsia="ro-RO"/>
        </w:rPr>
        <w:t>, structurate pe obiective strategice generale şi specifice sunt prezentat în tabelul de mai jos.</w:t>
      </w:r>
    </w:p>
    <w:p w14:paraId="14A46CAC" w14:textId="0B3736F4" w:rsidR="00A93A06" w:rsidRPr="002E0BEC" w:rsidRDefault="00A93A06" w:rsidP="002E0BEC">
      <w:pPr>
        <w:ind w:firstLine="540"/>
        <w:contextualSpacing/>
        <w:jc w:val="center"/>
        <w:rPr>
          <w:rFonts w:ascii="Times" w:eastAsiaTheme="minorEastAsia" w:hAnsi="Times"/>
          <w:i/>
          <w:iCs/>
          <w:color w:val="000000" w:themeColor="text1"/>
          <w:sz w:val="20"/>
          <w:lang w:val="it-IT" w:eastAsia="ro-RO"/>
        </w:rPr>
      </w:pPr>
      <w:r w:rsidRPr="002E0BEC">
        <w:rPr>
          <w:rFonts w:ascii="Times" w:eastAsiaTheme="minorEastAsia" w:hAnsi="Times"/>
          <w:i/>
          <w:iCs/>
          <w:color w:val="000000" w:themeColor="text1"/>
          <w:sz w:val="20"/>
          <w:lang w:val="it-IT" w:eastAsia="ro-RO"/>
        </w:rPr>
        <w:t>Tabel</w:t>
      </w:r>
      <w:r w:rsidR="002E0BEC">
        <w:rPr>
          <w:rFonts w:ascii="Times" w:eastAsiaTheme="minorEastAsia" w:hAnsi="Times"/>
          <w:i/>
          <w:iCs/>
          <w:color w:val="000000" w:themeColor="text1"/>
          <w:sz w:val="20"/>
          <w:lang w:val="it-IT" w:eastAsia="ro-RO"/>
        </w:rPr>
        <w:t>ul nr.</w:t>
      </w:r>
      <w:r w:rsidRPr="002E0BEC">
        <w:rPr>
          <w:rFonts w:ascii="Times" w:eastAsiaTheme="minorEastAsia" w:hAnsi="Times"/>
          <w:i/>
          <w:iCs/>
          <w:color w:val="000000" w:themeColor="text1"/>
          <w:sz w:val="20"/>
          <w:lang w:val="it-IT" w:eastAsia="ro-RO"/>
        </w:rPr>
        <w:t xml:space="preserve"> </w:t>
      </w:r>
      <w:r w:rsidR="002E0BEC" w:rsidRPr="002E0BEC">
        <w:rPr>
          <w:rFonts w:ascii="Times" w:eastAsiaTheme="minorEastAsia" w:hAnsi="Times"/>
          <w:i/>
          <w:iCs/>
          <w:color w:val="000000" w:themeColor="text1"/>
          <w:sz w:val="20"/>
          <w:lang w:val="it-IT" w:eastAsia="ro-RO"/>
        </w:rPr>
        <w:t>3</w:t>
      </w:r>
      <w:r w:rsidRPr="002E0BEC">
        <w:rPr>
          <w:rFonts w:ascii="Times" w:eastAsiaTheme="minorEastAsia" w:hAnsi="Times"/>
          <w:i/>
          <w:iCs/>
          <w:color w:val="000000" w:themeColor="text1"/>
          <w:sz w:val="20"/>
          <w:lang w:val="it-IT" w:eastAsia="ro-RO"/>
        </w:rPr>
        <w:t>. Sinteză a fondurilor publice necesare în perioada 2026-2030</w:t>
      </w:r>
    </w:p>
    <w:tbl>
      <w:tblPr>
        <w:tblStyle w:val="TableGrid"/>
        <w:tblW w:w="0" w:type="auto"/>
        <w:tblInd w:w="0" w:type="dxa"/>
        <w:tblLook w:val="04A0" w:firstRow="1" w:lastRow="0" w:firstColumn="1" w:lastColumn="0" w:noHBand="0" w:noVBand="1"/>
      </w:tblPr>
      <w:tblGrid>
        <w:gridCol w:w="2662"/>
        <w:gridCol w:w="923"/>
        <w:gridCol w:w="1088"/>
        <w:gridCol w:w="992"/>
        <w:gridCol w:w="993"/>
        <w:gridCol w:w="992"/>
        <w:gridCol w:w="1162"/>
        <w:gridCol w:w="951"/>
      </w:tblGrid>
      <w:tr w:rsidR="00784A61" w:rsidRPr="00784A61" w14:paraId="6E7EE1E9" w14:textId="77777777" w:rsidTr="0088224A">
        <w:tc>
          <w:tcPr>
            <w:tcW w:w="2662" w:type="dxa"/>
          </w:tcPr>
          <w:p w14:paraId="02E9C759"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Obiective strategice și globale</w:t>
            </w:r>
          </w:p>
        </w:tc>
        <w:tc>
          <w:tcPr>
            <w:tcW w:w="923" w:type="dxa"/>
          </w:tcPr>
          <w:p w14:paraId="5D915209"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Unitate</w:t>
            </w:r>
          </w:p>
        </w:tc>
        <w:tc>
          <w:tcPr>
            <w:tcW w:w="1088" w:type="dxa"/>
          </w:tcPr>
          <w:p w14:paraId="2B04FFA9"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2026</w:t>
            </w:r>
          </w:p>
        </w:tc>
        <w:tc>
          <w:tcPr>
            <w:tcW w:w="992" w:type="dxa"/>
          </w:tcPr>
          <w:p w14:paraId="79D0BF72"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2027</w:t>
            </w:r>
          </w:p>
        </w:tc>
        <w:tc>
          <w:tcPr>
            <w:tcW w:w="993" w:type="dxa"/>
          </w:tcPr>
          <w:p w14:paraId="584D7C70"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2028</w:t>
            </w:r>
          </w:p>
        </w:tc>
        <w:tc>
          <w:tcPr>
            <w:tcW w:w="992" w:type="dxa"/>
          </w:tcPr>
          <w:p w14:paraId="2FABB0A0"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2029</w:t>
            </w:r>
          </w:p>
        </w:tc>
        <w:tc>
          <w:tcPr>
            <w:tcW w:w="1162" w:type="dxa"/>
          </w:tcPr>
          <w:p w14:paraId="68A3BF17"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2030</w:t>
            </w:r>
          </w:p>
        </w:tc>
        <w:tc>
          <w:tcPr>
            <w:tcW w:w="951" w:type="dxa"/>
          </w:tcPr>
          <w:p w14:paraId="6CE6D4CE"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Total</w:t>
            </w:r>
          </w:p>
        </w:tc>
      </w:tr>
      <w:tr w:rsidR="00784A61" w:rsidRPr="00784A61" w14:paraId="5B443C3D" w14:textId="77777777" w:rsidTr="0088224A">
        <w:tc>
          <w:tcPr>
            <w:tcW w:w="2662" w:type="dxa"/>
          </w:tcPr>
          <w:p w14:paraId="14ADAA3F"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Creștere vitezei de circulație pe infasructura feroviară</w:t>
            </w:r>
          </w:p>
        </w:tc>
        <w:tc>
          <w:tcPr>
            <w:tcW w:w="923" w:type="dxa"/>
          </w:tcPr>
          <w:p w14:paraId="6568FD70"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mii lei</w:t>
            </w:r>
          </w:p>
        </w:tc>
        <w:tc>
          <w:tcPr>
            <w:tcW w:w="1088" w:type="dxa"/>
          </w:tcPr>
          <w:p w14:paraId="07CFA7A1" w14:textId="77777777" w:rsidR="00A93A06" w:rsidRPr="00784A61" w:rsidRDefault="00A93A06" w:rsidP="0088224A">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t>245 315</w:t>
            </w:r>
          </w:p>
        </w:tc>
        <w:tc>
          <w:tcPr>
            <w:tcW w:w="992" w:type="dxa"/>
          </w:tcPr>
          <w:p w14:paraId="445E7B38"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279 201</w:t>
            </w:r>
          </w:p>
        </w:tc>
        <w:tc>
          <w:tcPr>
            <w:tcW w:w="993" w:type="dxa"/>
          </w:tcPr>
          <w:p w14:paraId="77A9E1DE"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292 355</w:t>
            </w:r>
          </w:p>
        </w:tc>
        <w:tc>
          <w:tcPr>
            <w:tcW w:w="992" w:type="dxa"/>
          </w:tcPr>
          <w:p w14:paraId="4B4AE94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320 945</w:t>
            </w:r>
          </w:p>
        </w:tc>
        <w:tc>
          <w:tcPr>
            <w:tcW w:w="1162" w:type="dxa"/>
          </w:tcPr>
          <w:p w14:paraId="13E4045D"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353 087</w:t>
            </w:r>
          </w:p>
        </w:tc>
        <w:tc>
          <w:tcPr>
            <w:tcW w:w="951" w:type="dxa"/>
          </w:tcPr>
          <w:p w14:paraId="2D8826C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r>
      <w:tr w:rsidR="00784A61" w:rsidRPr="00784A61" w14:paraId="1ED66697" w14:textId="77777777" w:rsidTr="0088224A">
        <w:tc>
          <w:tcPr>
            <w:tcW w:w="2662" w:type="dxa"/>
          </w:tcPr>
          <w:p w14:paraId="63C7E6D8" w14:textId="77777777" w:rsidR="00A93A06" w:rsidRPr="00784A61" w:rsidRDefault="00A93A06" w:rsidP="0088224A">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t>Creșterea vitezelor comerciale realizate, prin reducerea ecartului față de viteza permisă de infrastructura feroviară</w:t>
            </w:r>
          </w:p>
        </w:tc>
        <w:tc>
          <w:tcPr>
            <w:tcW w:w="923" w:type="dxa"/>
          </w:tcPr>
          <w:p w14:paraId="06EFE1E3"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mii lei</w:t>
            </w:r>
          </w:p>
        </w:tc>
        <w:tc>
          <w:tcPr>
            <w:tcW w:w="1088" w:type="dxa"/>
          </w:tcPr>
          <w:p w14:paraId="3BB966C8"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0,0</w:t>
            </w:r>
          </w:p>
        </w:tc>
        <w:tc>
          <w:tcPr>
            <w:tcW w:w="992" w:type="dxa"/>
          </w:tcPr>
          <w:p w14:paraId="52A8CBAA"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0,0</w:t>
            </w:r>
          </w:p>
        </w:tc>
        <w:tc>
          <w:tcPr>
            <w:tcW w:w="993" w:type="dxa"/>
          </w:tcPr>
          <w:p w14:paraId="309A1DC3"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6 443</w:t>
            </w:r>
          </w:p>
        </w:tc>
        <w:tc>
          <w:tcPr>
            <w:tcW w:w="992" w:type="dxa"/>
          </w:tcPr>
          <w:p w14:paraId="237495FD"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8 101</w:t>
            </w:r>
          </w:p>
        </w:tc>
        <w:tc>
          <w:tcPr>
            <w:tcW w:w="1162" w:type="dxa"/>
          </w:tcPr>
          <w:p w14:paraId="4AAABDB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10 503</w:t>
            </w:r>
          </w:p>
        </w:tc>
        <w:tc>
          <w:tcPr>
            <w:tcW w:w="951" w:type="dxa"/>
          </w:tcPr>
          <w:p w14:paraId="133CCECE"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r>
      <w:tr w:rsidR="00784A61" w:rsidRPr="00784A61" w14:paraId="596F64CD" w14:textId="77777777" w:rsidTr="0088224A">
        <w:tc>
          <w:tcPr>
            <w:tcW w:w="2662" w:type="dxa"/>
          </w:tcPr>
          <w:p w14:paraId="222A79B6"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Creșterea eficienței economice a activităților de administrare a infrastruturii feroviare</w:t>
            </w:r>
          </w:p>
        </w:tc>
        <w:tc>
          <w:tcPr>
            <w:tcW w:w="923" w:type="dxa"/>
          </w:tcPr>
          <w:p w14:paraId="528C0033"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mii lei</w:t>
            </w:r>
          </w:p>
        </w:tc>
        <w:tc>
          <w:tcPr>
            <w:tcW w:w="1088" w:type="dxa"/>
          </w:tcPr>
          <w:p w14:paraId="5FF0907F"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35 437</w:t>
            </w:r>
          </w:p>
        </w:tc>
        <w:tc>
          <w:tcPr>
            <w:tcW w:w="992" w:type="dxa"/>
          </w:tcPr>
          <w:p w14:paraId="2AE44E8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42 631</w:t>
            </w:r>
          </w:p>
        </w:tc>
        <w:tc>
          <w:tcPr>
            <w:tcW w:w="993" w:type="dxa"/>
          </w:tcPr>
          <w:p w14:paraId="13A54439"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52 754</w:t>
            </w:r>
          </w:p>
        </w:tc>
        <w:tc>
          <w:tcPr>
            <w:tcW w:w="992" w:type="dxa"/>
          </w:tcPr>
          <w:p w14:paraId="4636F481"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61 428</w:t>
            </w:r>
          </w:p>
        </w:tc>
        <w:tc>
          <w:tcPr>
            <w:tcW w:w="1162" w:type="dxa"/>
          </w:tcPr>
          <w:p w14:paraId="454EE2BD"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67 211</w:t>
            </w:r>
          </w:p>
        </w:tc>
        <w:tc>
          <w:tcPr>
            <w:tcW w:w="951" w:type="dxa"/>
          </w:tcPr>
          <w:p w14:paraId="7E5D3962"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r>
      <w:tr w:rsidR="00784A61" w:rsidRPr="00784A61" w14:paraId="6313C30F" w14:textId="77777777" w:rsidTr="0088224A">
        <w:tc>
          <w:tcPr>
            <w:tcW w:w="2662" w:type="dxa"/>
          </w:tcPr>
          <w:p w14:paraId="217B049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Menținerea la nivel ridicat a siguranței circulaței trenurilor</w:t>
            </w:r>
          </w:p>
        </w:tc>
        <w:tc>
          <w:tcPr>
            <w:tcW w:w="923" w:type="dxa"/>
          </w:tcPr>
          <w:p w14:paraId="076BA87E"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mii lei</w:t>
            </w:r>
          </w:p>
        </w:tc>
        <w:tc>
          <w:tcPr>
            <w:tcW w:w="1088" w:type="dxa"/>
          </w:tcPr>
          <w:p w14:paraId="482B8D84"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37 891</w:t>
            </w:r>
          </w:p>
        </w:tc>
        <w:tc>
          <w:tcPr>
            <w:tcW w:w="992" w:type="dxa"/>
          </w:tcPr>
          <w:p w14:paraId="49E0CD14"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35 642</w:t>
            </w:r>
          </w:p>
        </w:tc>
        <w:tc>
          <w:tcPr>
            <w:tcW w:w="993" w:type="dxa"/>
          </w:tcPr>
          <w:p w14:paraId="50286715"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38 472</w:t>
            </w:r>
          </w:p>
        </w:tc>
        <w:tc>
          <w:tcPr>
            <w:tcW w:w="992" w:type="dxa"/>
          </w:tcPr>
          <w:p w14:paraId="39078345"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43 677</w:t>
            </w:r>
          </w:p>
        </w:tc>
        <w:tc>
          <w:tcPr>
            <w:tcW w:w="1162" w:type="dxa"/>
          </w:tcPr>
          <w:p w14:paraId="7043C475"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50 433</w:t>
            </w:r>
          </w:p>
        </w:tc>
        <w:tc>
          <w:tcPr>
            <w:tcW w:w="951" w:type="dxa"/>
          </w:tcPr>
          <w:p w14:paraId="72D4A6E6"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r>
      <w:tr w:rsidR="00784A61" w:rsidRPr="00784A61" w14:paraId="5C7B3916" w14:textId="77777777" w:rsidTr="0088224A">
        <w:tc>
          <w:tcPr>
            <w:tcW w:w="2662" w:type="dxa"/>
          </w:tcPr>
          <w:p w14:paraId="082EF9E2"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Creșterea eficienței energetice și reducerea nivelului de poluare</w:t>
            </w:r>
          </w:p>
        </w:tc>
        <w:tc>
          <w:tcPr>
            <w:tcW w:w="923" w:type="dxa"/>
          </w:tcPr>
          <w:p w14:paraId="0D350801"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mii lei</w:t>
            </w:r>
          </w:p>
        </w:tc>
        <w:tc>
          <w:tcPr>
            <w:tcW w:w="1088" w:type="dxa"/>
          </w:tcPr>
          <w:p w14:paraId="4680CAFB"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22 433</w:t>
            </w:r>
          </w:p>
        </w:tc>
        <w:tc>
          <w:tcPr>
            <w:tcW w:w="992" w:type="dxa"/>
          </w:tcPr>
          <w:p w14:paraId="55F7D700"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25 199</w:t>
            </w:r>
          </w:p>
        </w:tc>
        <w:tc>
          <w:tcPr>
            <w:tcW w:w="993" w:type="dxa"/>
          </w:tcPr>
          <w:p w14:paraId="1FFFF058"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28 166</w:t>
            </w:r>
          </w:p>
        </w:tc>
        <w:tc>
          <w:tcPr>
            <w:tcW w:w="992" w:type="dxa"/>
          </w:tcPr>
          <w:p w14:paraId="38B4358A"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31 492</w:t>
            </w:r>
          </w:p>
        </w:tc>
        <w:tc>
          <w:tcPr>
            <w:tcW w:w="1162" w:type="dxa"/>
          </w:tcPr>
          <w:p w14:paraId="7476B33D"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r w:rsidRPr="00784A61">
              <w:rPr>
                <w:rFonts w:ascii="Times" w:eastAsiaTheme="minorEastAsia" w:hAnsi="Times"/>
                <w:color w:val="000000" w:themeColor="text1"/>
                <w:sz w:val="24"/>
                <w:szCs w:val="24"/>
                <w:lang w:val="it-IT" w:eastAsia="ro-RO"/>
              </w:rPr>
              <w:t>34 801</w:t>
            </w:r>
          </w:p>
        </w:tc>
        <w:tc>
          <w:tcPr>
            <w:tcW w:w="951" w:type="dxa"/>
          </w:tcPr>
          <w:p w14:paraId="08C72FA3" w14:textId="77777777" w:rsidR="00A93A06" w:rsidRPr="00784A61" w:rsidRDefault="00A93A06" w:rsidP="0088224A">
            <w:pPr>
              <w:contextualSpacing/>
              <w:jc w:val="both"/>
              <w:rPr>
                <w:rFonts w:ascii="Times" w:eastAsiaTheme="minorEastAsia" w:hAnsi="Times"/>
                <w:color w:val="000000" w:themeColor="text1"/>
                <w:sz w:val="24"/>
                <w:szCs w:val="24"/>
                <w:lang w:val="it-IT" w:eastAsia="ro-RO"/>
              </w:rPr>
            </w:pPr>
          </w:p>
        </w:tc>
      </w:tr>
      <w:tr w:rsidR="00784A61" w:rsidRPr="00784A61" w14:paraId="3C9F2F64" w14:textId="77777777" w:rsidTr="0088224A">
        <w:tc>
          <w:tcPr>
            <w:tcW w:w="2662" w:type="dxa"/>
          </w:tcPr>
          <w:p w14:paraId="7E49D5A8"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Îmbunățirea conectivității rețelei feroviare</w:t>
            </w:r>
          </w:p>
        </w:tc>
        <w:tc>
          <w:tcPr>
            <w:tcW w:w="923" w:type="dxa"/>
          </w:tcPr>
          <w:p w14:paraId="719697F9"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mii lei</w:t>
            </w:r>
          </w:p>
        </w:tc>
        <w:tc>
          <w:tcPr>
            <w:tcW w:w="1088" w:type="dxa"/>
          </w:tcPr>
          <w:p w14:paraId="395114BB"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15 742</w:t>
            </w:r>
          </w:p>
        </w:tc>
        <w:tc>
          <w:tcPr>
            <w:tcW w:w="992" w:type="dxa"/>
          </w:tcPr>
          <w:p w14:paraId="76952BB6"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33 468</w:t>
            </w:r>
          </w:p>
        </w:tc>
        <w:tc>
          <w:tcPr>
            <w:tcW w:w="993" w:type="dxa"/>
          </w:tcPr>
          <w:p w14:paraId="53BAE6E4"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45 641</w:t>
            </w:r>
          </w:p>
        </w:tc>
        <w:tc>
          <w:tcPr>
            <w:tcW w:w="992" w:type="dxa"/>
          </w:tcPr>
          <w:p w14:paraId="4438A9BF"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57 833</w:t>
            </w:r>
          </w:p>
        </w:tc>
        <w:tc>
          <w:tcPr>
            <w:tcW w:w="1162" w:type="dxa"/>
          </w:tcPr>
          <w:p w14:paraId="4CD4D3F6" w14:textId="77777777" w:rsidR="00A93A06" w:rsidRPr="00784A61" w:rsidRDefault="00A93A06" w:rsidP="0088224A">
            <w:pPr>
              <w:contextualSpacing/>
              <w:jc w:val="both"/>
              <w:rPr>
                <w:rFonts w:ascii="Times" w:eastAsiaTheme="minorEastAsia" w:hAnsi="Times"/>
                <w:color w:val="000000" w:themeColor="text1"/>
                <w:szCs w:val="24"/>
                <w:lang w:val="it-IT" w:eastAsia="ro-RO"/>
              </w:rPr>
            </w:pPr>
            <w:r w:rsidRPr="00784A61">
              <w:rPr>
                <w:rFonts w:ascii="Times" w:eastAsiaTheme="minorEastAsia" w:hAnsi="Times"/>
                <w:color w:val="000000" w:themeColor="text1"/>
                <w:szCs w:val="24"/>
                <w:lang w:val="it-IT" w:eastAsia="ro-RO"/>
              </w:rPr>
              <w:t>60 747</w:t>
            </w:r>
          </w:p>
        </w:tc>
        <w:tc>
          <w:tcPr>
            <w:tcW w:w="951" w:type="dxa"/>
          </w:tcPr>
          <w:p w14:paraId="1BD45A76" w14:textId="77777777" w:rsidR="00A93A06" w:rsidRPr="00784A61" w:rsidRDefault="00A93A06" w:rsidP="0088224A">
            <w:pPr>
              <w:contextualSpacing/>
              <w:jc w:val="both"/>
              <w:rPr>
                <w:rFonts w:ascii="Times" w:eastAsiaTheme="minorEastAsia" w:hAnsi="Times"/>
                <w:color w:val="000000" w:themeColor="text1"/>
                <w:szCs w:val="24"/>
                <w:lang w:val="it-IT" w:eastAsia="ro-RO"/>
              </w:rPr>
            </w:pPr>
          </w:p>
        </w:tc>
      </w:tr>
      <w:tr w:rsidR="00784A61" w:rsidRPr="00784A61" w14:paraId="09E72B79" w14:textId="77777777" w:rsidTr="0088224A">
        <w:tc>
          <w:tcPr>
            <w:tcW w:w="2662" w:type="dxa"/>
          </w:tcPr>
          <w:p w14:paraId="41E9F6F4"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Creșterea competitivității transportului feroviar de pasageri</w:t>
            </w:r>
          </w:p>
        </w:tc>
        <w:tc>
          <w:tcPr>
            <w:tcW w:w="923" w:type="dxa"/>
          </w:tcPr>
          <w:p w14:paraId="47B3D07F"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mii lei</w:t>
            </w:r>
          </w:p>
        </w:tc>
        <w:tc>
          <w:tcPr>
            <w:tcW w:w="1088" w:type="dxa"/>
          </w:tcPr>
          <w:p w14:paraId="58527A84"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24 363</w:t>
            </w:r>
          </w:p>
        </w:tc>
        <w:tc>
          <w:tcPr>
            <w:tcW w:w="992" w:type="dxa"/>
          </w:tcPr>
          <w:p w14:paraId="6F3306BF"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31 673</w:t>
            </w:r>
          </w:p>
        </w:tc>
        <w:tc>
          <w:tcPr>
            <w:tcW w:w="993" w:type="dxa"/>
          </w:tcPr>
          <w:p w14:paraId="1396C3B4"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35 902</w:t>
            </w:r>
          </w:p>
        </w:tc>
        <w:tc>
          <w:tcPr>
            <w:tcW w:w="992" w:type="dxa"/>
          </w:tcPr>
          <w:p w14:paraId="19DE7CAD"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42 096</w:t>
            </w:r>
          </w:p>
        </w:tc>
        <w:tc>
          <w:tcPr>
            <w:tcW w:w="1162" w:type="dxa"/>
          </w:tcPr>
          <w:p w14:paraId="0761B9BD"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48 104</w:t>
            </w:r>
          </w:p>
        </w:tc>
        <w:tc>
          <w:tcPr>
            <w:tcW w:w="951" w:type="dxa"/>
          </w:tcPr>
          <w:p w14:paraId="4B1F46AD"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r>
      <w:tr w:rsidR="00784A61" w:rsidRPr="00784A61" w14:paraId="0B926029" w14:textId="77777777" w:rsidTr="0088224A">
        <w:tc>
          <w:tcPr>
            <w:tcW w:w="2662" w:type="dxa"/>
          </w:tcPr>
          <w:p w14:paraId="047B8585"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lastRenderedPageBreak/>
              <w:t>Creșterea competitivității transportului feroviar de marfă</w:t>
            </w:r>
          </w:p>
        </w:tc>
        <w:tc>
          <w:tcPr>
            <w:tcW w:w="923" w:type="dxa"/>
          </w:tcPr>
          <w:p w14:paraId="11BDFA83"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mii lei</w:t>
            </w:r>
          </w:p>
        </w:tc>
        <w:tc>
          <w:tcPr>
            <w:tcW w:w="1088" w:type="dxa"/>
          </w:tcPr>
          <w:p w14:paraId="40403A19"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14 598</w:t>
            </w:r>
          </w:p>
        </w:tc>
        <w:tc>
          <w:tcPr>
            <w:tcW w:w="992" w:type="dxa"/>
          </w:tcPr>
          <w:p w14:paraId="7B01A7FF"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17 385</w:t>
            </w:r>
          </w:p>
        </w:tc>
        <w:tc>
          <w:tcPr>
            <w:tcW w:w="993" w:type="dxa"/>
          </w:tcPr>
          <w:p w14:paraId="0996D674"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19 930</w:t>
            </w:r>
          </w:p>
        </w:tc>
        <w:tc>
          <w:tcPr>
            <w:tcW w:w="992" w:type="dxa"/>
          </w:tcPr>
          <w:p w14:paraId="7AADDA82"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21 405</w:t>
            </w:r>
          </w:p>
        </w:tc>
        <w:tc>
          <w:tcPr>
            <w:tcW w:w="1162" w:type="dxa"/>
          </w:tcPr>
          <w:p w14:paraId="7AA49A2B"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24 334</w:t>
            </w:r>
          </w:p>
        </w:tc>
        <w:tc>
          <w:tcPr>
            <w:tcW w:w="951" w:type="dxa"/>
          </w:tcPr>
          <w:p w14:paraId="17BB6806"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r>
      <w:tr w:rsidR="00A93A06" w:rsidRPr="00784A61" w14:paraId="37E63417" w14:textId="77777777" w:rsidTr="0088224A">
        <w:tc>
          <w:tcPr>
            <w:tcW w:w="2662" w:type="dxa"/>
          </w:tcPr>
          <w:p w14:paraId="097FBE4B"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Total</w:t>
            </w:r>
          </w:p>
        </w:tc>
        <w:tc>
          <w:tcPr>
            <w:tcW w:w="923" w:type="dxa"/>
          </w:tcPr>
          <w:p w14:paraId="04B3FBF9"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mii lei</w:t>
            </w:r>
          </w:p>
        </w:tc>
        <w:tc>
          <w:tcPr>
            <w:tcW w:w="1088" w:type="dxa"/>
          </w:tcPr>
          <w:p w14:paraId="07D61FD4"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395 779</w:t>
            </w:r>
          </w:p>
        </w:tc>
        <w:tc>
          <w:tcPr>
            <w:tcW w:w="992" w:type="dxa"/>
          </w:tcPr>
          <w:p w14:paraId="3C8FCD7A"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465 199</w:t>
            </w:r>
          </w:p>
        </w:tc>
        <w:tc>
          <w:tcPr>
            <w:tcW w:w="993" w:type="dxa"/>
          </w:tcPr>
          <w:p w14:paraId="73CA8367"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519 663</w:t>
            </w:r>
          </w:p>
        </w:tc>
        <w:tc>
          <w:tcPr>
            <w:tcW w:w="992" w:type="dxa"/>
          </w:tcPr>
          <w:p w14:paraId="3B200E90"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586 977</w:t>
            </w:r>
          </w:p>
        </w:tc>
        <w:tc>
          <w:tcPr>
            <w:tcW w:w="1162" w:type="dxa"/>
          </w:tcPr>
          <w:p w14:paraId="57DB85CC"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649 220</w:t>
            </w:r>
          </w:p>
        </w:tc>
        <w:tc>
          <w:tcPr>
            <w:tcW w:w="951" w:type="dxa"/>
          </w:tcPr>
          <w:p w14:paraId="1BA8DAFF" w14:textId="77777777" w:rsidR="00A93A06" w:rsidRPr="00784A61" w:rsidRDefault="00A93A06" w:rsidP="0088224A">
            <w:pPr>
              <w:contextualSpacing/>
              <w:jc w:val="both"/>
              <w:rPr>
                <w:rFonts w:ascii="Times" w:eastAsiaTheme="minorEastAsia" w:hAnsi="Times"/>
                <w:color w:val="000000" w:themeColor="text1"/>
                <w:szCs w:val="24"/>
                <w:lang w:val="pt-BR" w:eastAsia="ro-RO"/>
              </w:rPr>
            </w:pPr>
          </w:p>
        </w:tc>
      </w:tr>
    </w:tbl>
    <w:p w14:paraId="15692CD3"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p>
    <w:p w14:paraId="7EE965A7"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Strategia a fost concepută astfel încât, în ipoteza asigurării unor finanţări din fonduri publice la nivelul necesităţilor evidenţiate mai sus, să asigure stoparea degradării infrastructurii şi recuperarea progresivă, în circa 25 de ani, a deficitului actual de performanţă al infrastructurii feroviare.</w:t>
      </w:r>
    </w:p>
    <w:p w14:paraId="5AEDB10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Necesităţile de finanţare pentru infrastructura feroviară se regăsesc detaliate în cadrul Capitolului IV al Programului național de infrastructură feroviară.</w:t>
      </w:r>
    </w:p>
    <w:p w14:paraId="6BAE2373"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Dincolo de sustenabilitatea financiară şi de conformitatea cu politica naţională şi cea europeană în domeniul transporturilor, fezabilitatea strategiei este condiţionată inclusiv de întrunirea cumulativă a unor condiţii care exced domeniul de acţiune al administratorului infrastructurii feroviare şi, în unele cazuri, chiar al sistemului feroviar în ansamblu.</w:t>
      </w:r>
    </w:p>
    <w:p w14:paraId="1292E9EB"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Este necesară reconsiderarea rolului transportului feroviar în cadrul sistemului naţional de transport, în sensul valorificării avantajelor sale economice intrinseci în scopul creşterii eficienţei economice a sistemului naţional de transport şi a reducerii costurilor economiei naţionale generate de domeniul transporturilor</w:t>
      </w:r>
    </w:p>
    <w:p w14:paraId="292488A8"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Echilibrarea şanselor competitive ale modurilor de transport pe piaţa internă a transporturilor terestre reprezintă o precondiție pentru reabilitarea transportului feroviar şi, implicit, pentru a asigura fezabilitatea strategiei. Aceasta implică eliminarea distorsiunilor existente pe această piaţă în ceea ce priveşte mediul concurenţial între modurile de transport, în scopul asigurării cadrului necesar pentru echilibrarea modală a sistemului naţional de transport.</w:t>
      </w:r>
    </w:p>
    <w:p w14:paraId="799B55E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Este necesară implementarea unor reguli uniforme cu privire la finanţarea infrastructurilor de transport, în scopul de a asigura stabilitatea şi predictibilitatea finanţării acestor infrastructuri. În particular, regulile uniforme cu privire la finanţarea infrastructurilor de transport trebuie să asigure aplicarea prevederilor legislaţiei naţionale şi europene cu privire la acoperirea necesităţilor de finanţare a infrastructurii feroviare.</w:t>
      </w:r>
    </w:p>
    <w:p w14:paraId="573BFDBF"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Este imperios necesară consolidarea sistemului de servicii publice de transport feroviar al pasagerilor, în scopul asigurării cadrului necesar care să permită crearea unei alternative viabile şi atractive în raport cu varianta transportului rutier individual, cu consecinţe privind reducerea gradului de suprasolicitare a infrastructurii rutiere şi, implicit, fluidizarea traficului pe reţeaua rutieră naţională. În caz contrar, orice efort privind reabilitarea infrastructurii feroviare ar putea fi compromis prin menţinerea, în domeniul traficului feroviar de călători, a unei oferte de servicii insuficiente din punct de vedere cantitativ şi neatractive pentru clienţi din perspectiva nivelului de performanţă şi calitate a serviciilor.</w:t>
      </w:r>
    </w:p>
    <w:p w14:paraId="33827F73"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 xml:space="preserve">În perioada de tranziţie privind internalizarea costurilor externe ale transporturilor în vederea asigurării unui mediu competiţional echilibrat şi echitabil între modurile de transport, necesitatea transferului către calea ferată a unor fluxuri de marfă transportate în prezent pe căile rutiere conduce la necesitatea implementării unor măsuri de promovare a transportului intermodal/combinat de marfă şi a transportului feroviar de </w:t>
      </w:r>
      <w:r w:rsidRPr="00784A61">
        <w:rPr>
          <w:rFonts w:ascii="Times" w:eastAsiaTheme="minorEastAsia" w:hAnsi="Times"/>
          <w:color w:val="000000" w:themeColor="text1"/>
          <w:sz w:val="28"/>
          <w:szCs w:val="28"/>
          <w:lang w:val="pt-BR" w:eastAsia="ro-RO"/>
        </w:rPr>
        <w:lastRenderedPageBreak/>
        <w:t>marfă, în scopul echilibrării competiţiei intermodale pe piaţa expediţiilor de marfă de dimensiuni mici.</w:t>
      </w:r>
    </w:p>
    <w:p w14:paraId="30602A4E"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strategiei, ca obligaţie asumată prin contractul de performanţă şi activitate al administratorului infrastructurii feroviare, impune necesitatea asigurării unui plan multianual de finanţare a infrastructurii feroviare, stabilit astfel încât să asigure acoperirea de o manieră predictibilă a necesităţilor de finanţare fundamentate în cadrul strategiei. De asemenea, este necesară implementarea mecanismelor legale de finanţare multianuală a acţiunilor care se derulează pe intervale de timp care depăşesc orizontul unui an calendaristic.</w:t>
      </w:r>
    </w:p>
    <w:p w14:paraId="7443CFC5"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 xml:space="preserve">În vederea implementării strategiei urmează a fi încheiat contractul multianual pentru administrarea infrastructurii feroviare, după cum prevede Codul transportului feroviar nr. 19/2022 și Hotărîrea Guvernului nr. 264/2025. Acest contract constituie instrumentul legal care stabileşte, pe de o parte, angajamentul reciproc al Guvernului (prin intermediul Ministerului Infrastructurii și Dezvoltării Regionale) şi al administratorului infrastructurii feroviare cu privire la implementarea strategiei, iar pe de altă parte stabileşte responsabilităţile asumate de cele două părţi în acest scop. </w:t>
      </w:r>
    </w:p>
    <w:p w14:paraId="6886A5CF"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În cadrul contractului sunt prevăzute necesităţile de finanţare din fonduri publice ale administratorului infrastructurii, stabilite pe baza strategiei astfel încât să asigure realizarea obiectivelor asumate prin strategie.</w:t>
      </w:r>
    </w:p>
    <w:p w14:paraId="1093F01C"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De asemenea, în cadrul contractului sunt stabilite fondurile publice alocate administratorului infrastructurii în scopul realizării obiectului contractului. Fondurile publice alocate includ atât fondurile naţionale cât şi fondurile alocate prin intermediul împrumuturilor.</w:t>
      </w:r>
    </w:p>
    <w:p w14:paraId="166F29F5"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Contractul stabileşte un set amplu de indicatori de performanţă ai infrastructurii, prin care se măsoară activitatea administratorului infrastructurii destinată realizării obiectivelor stabilite prin strategie. Pe baza finanţării asigurate, contractul stabileşte obiectivele (ţintele) asociate acestor indicatori de performanţă. O sinteză a obiectivelor asociate principalilor indicatori de performanţă ai infrastructurii feroviare este prezentată mai jos.</w:t>
      </w:r>
    </w:p>
    <w:p w14:paraId="41A94FEE" w14:textId="4369002C" w:rsidR="00A93A06" w:rsidRPr="002E0BEC" w:rsidRDefault="00A93A06" w:rsidP="002E0BEC">
      <w:pPr>
        <w:ind w:firstLine="540"/>
        <w:contextualSpacing/>
        <w:jc w:val="center"/>
        <w:rPr>
          <w:rFonts w:ascii="Times" w:eastAsiaTheme="minorEastAsia" w:hAnsi="Times"/>
          <w:i/>
          <w:iCs/>
          <w:color w:val="000000" w:themeColor="text1"/>
          <w:sz w:val="20"/>
          <w:lang w:val="pt-BR" w:eastAsia="ro-RO"/>
        </w:rPr>
      </w:pPr>
      <w:r w:rsidRPr="002E0BEC">
        <w:rPr>
          <w:rFonts w:ascii="Times" w:eastAsiaTheme="minorEastAsia" w:hAnsi="Times"/>
          <w:i/>
          <w:iCs/>
          <w:color w:val="000000" w:themeColor="text1"/>
          <w:sz w:val="20"/>
          <w:lang w:val="pt-BR" w:eastAsia="ro-RO"/>
        </w:rPr>
        <w:t>T</w:t>
      </w:r>
      <w:r w:rsidR="002E0BEC">
        <w:rPr>
          <w:rFonts w:ascii="Times" w:eastAsiaTheme="minorEastAsia" w:hAnsi="Times"/>
          <w:i/>
          <w:iCs/>
          <w:color w:val="000000" w:themeColor="text1"/>
          <w:sz w:val="20"/>
          <w:lang w:val="pt-BR" w:eastAsia="ro-RO"/>
        </w:rPr>
        <w:t>a</w:t>
      </w:r>
      <w:r w:rsidRPr="002E0BEC">
        <w:rPr>
          <w:rFonts w:ascii="Times" w:eastAsiaTheme="minorEastAsia" w:hAnsi="Times"/>
          <w:i/>
          <w:iCs/>
          <w:color w:val="000000" w:themeColor="text1"/>
          <w:sz w:val="20"/>
          <w:lang w:val="pt-BR" w:eastAsia="ro-RO"/>
        </w:rPr>
        <w:t xml:space="preserve">belul </w:t>
      </w:r>
      <w:r w:rsidR="002E0BEC">
        <w:rPr>
          <w:rFonts w:ascii="Times" w:eastAsiaTheme="minorEastAsia" w:hAnsi="Times"/>
          <w:i/>
          <w:iCs/>
          <w:color w:val="000000" w:themeColor="text1"/>
          <w:sz w:val="20"/>
          <w:lang w:val="pt-BR" w:eastAsia="ro-RO"/>
        </w:rPr>
        <w:t xml:space="preserve">nr. </w:t>
      </w:r>
      <w:r w:rsidR="002E0BEC" w:rsidRPr="002E0BEC">
        <w:rPr>
          <w:rFonts w:ascii="Times" w:eastAsiaTheme="minorEastAsia" w:hAnsi="Times"/>
          <w:i/>
          <w:iCs/>
          <w:color w:val="000000" w:themeColor="text1"/>
          <w:sz w:val="20"/>
          <w:lang w:val="pt-BR" w:eastAsia="ro-RO"/>
        </w:rPr>
        <w:t>4</w:t>
      </w:r>
      <w:r w:rsidRPr="002E0BEC">
        <w:rPr>
          <w:rFonts w:ascii="Times" w:eastAsiaTheme="minorEastAsia" w:hAnsi="Times"/>
          <w:i/>
          <w:iCs/>
          <w:color w:val="000000" w:themeColor="text1"/>
          <w:sz w:val="20"/>
          <w:lang w:val="pt-BR" w:eastAsia="ro-RO"/>
        </w:rPr>
        <w:t>. Sinteza obiectivelor asociate principalilor indicatori de performanță</w:t>
      </w:r>
    </w:p>
    <w:tbl>
      <w:tblPr>
        <w:tblStyle w:val="TableGrid"/>
        <w:tblW w:w="0" w:type="auto"/>
        <w:tblInd w:w="0" w:type="dxa"/>
        <w:tblLook w:val="04A0" w:firstRow="1" w:lastRow="0" w:firstColumn="1" w:lastColumn="0" w:noHBand="0" w:noVBand="1"/>
      </w:tblPr>
      <w:tblGrid>
        <w:gridCol w:w="1656"/>
        <w:gridCol w:w="1363"/>
        <w:gridCol w:w="1348"/>
        <w:gridCol w:w="1349"/>
        <w:gridCol w:w="1349"/>
        <w:gridCol w:w="1349"/>
        <w:gridCol w:w="1349"/>
      </w:tblGrid>
      <w:tr w:rsidR="00784A61" w:rsidRPr="00784A61" w14:paraId="372DBB55" w14:textId="77777777" w:rsidTr="0088224A">
        <w:tc>
          <w:tcPr>
            <w:tcW w:w="1656" w:type="dxa"/>
            <w:vMerge w:val="restart"/>
          </w:tcPr>
          <w:p w14:paraId="176C3295"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Indicator</w:t>
            </w:r>
          </w:p>
        </w:tc>
        <w:tc>
          <w:tcPr>
            <w:tcW w:w="1363" w:type="dxa"/>
            <w:vMerge w:val="restart"/>
          </w:tcPr>
          <w:p w14:paraId="2CDD3ECB"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Initate de măsură</w:t>
            </w:r>
          </w:p>
        </w:tc>
        <w:tc>
          <w:tcPr>
            <w:tcW w:w="6744" w:type="dxa"/>
            <w:gridSpan w:val="5"/>
          </w:tcPr>
          <w:p w14:paraId="3EBEC238"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Obiective</w:t>
            </w:r>
          </w:p>
        </w:tc>
      </w:tr>
      <w:tr w:rsidR="00784A61" w:rsidRPr="00784A61" w14:paraId="362E3866" w14:textId="77777777" w:rsidTr="0088224A">
        <w:tc>
          <w:tcPr>
            <w:tcW w:w="1656" w:type="dxa"/>
            <w:vMerge/>
          </w:tcPr>
          <w:p w14:paraId="70786F50"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p>
        </w:tc>
        <w:tc>
          <w:tcPr>
            <w:tcW w:w="1363" w:type="dxa"/>
            <w:vMerge/>
          </w:tcPr>
          <w:p w14:paraId="57533C2F"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p>
        </w:tc>
        <w:tc>
          <w:tcPr>
            <w:tcW w:w="1348" w:type="dxa"/>
          </w:tcPr>
          <w:p w14:paraId="2F38B51C"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2026</w:t>
            </w:r>
          </w:p>
        </w:tc>
        <w:tc>
          <w:tcPr>
            <w:tcW w:w="1349" w:type="dxa"/>
          </w:tcPr>
          <w:p w14:paraId="2D88CB70"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2027</w:t>
            </w:r>
          </w:p>
        </w:tc>
        <w:tc>
          <w:tcPr>
            <w:tcW w:w="1349" w:type="dxa"/>
          </w:tcPr>
          <w:p w14:paraId="73F1607A"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2028</w:t>
            </w:r>
          </w:p>
        </w:tc>
        <w:tc>
          <w:tcPr>
            <w:tcW w:w="1349" w:type="dxa"/>
          </w:tcPr>
          <w:p w14:paraId="0E0F0B87"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2029</w:t>
            </w:r>
          </w:p>
        </w:tc>
        <w:tc>
          <w:tcPr>
            <w:tcW w:w="1349" w:type="dxa"/>
          </w:tcPr>
          <w:p w14:paraId="723A0066"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2030</w:t>
            </w:r>
          </w:p>
        </w:tc>
      </w:tr>
      <w:tr w:rsidR="00784A61" w:rsidRPr="00784A61" w14:paraId="563A21FA" w14:textId="77777777" w:rsidTr="0088224A">
        <w:tc>
          <w:tcPr>
            <w:tcW w:w="1656" w:type="dxa"/>
          </w:tcPr>
          <w:p w14:paraId="263677E6" w14:textId="77777777" w:rsidR="00A93A06" w:rsidRPr="00784A61" w:rsidRDefault="00A93A06" w:rsidP="0088224A">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t>Viteza tehnică asigurată</w:t>
            </w:r>
          </w:p>
          <w:p w14:paraId="12A27A0A" w14:textId="77777777" w:rsidR="00A93A06" w:rsidRPr="00784A61" w:rsidRDefault="00A93A06" w:rsidP="0088224A">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t>- tren marfă;</w:t>
            </w:r>
          </w:p>
          <w:p w14:paraId="7E30900B" w14:textId="77777777" w:rsidR="00A93A06" w:rsidRPr="00784A61" w:rsidRDefault="00A93A06" w:rsidP="0088224A">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-tren pasageri.</w:t>
            </w:r>
          </w:p>
        </w:tc>
        <w:tc>
          <w:tcPr>
            <w:tcW w:w="1363" w:type="dxa"/>
          </w:tcPr>
          <w:p w14:paraId="281301F7" w14:textId="77777777" w:rsidR="00A93A06" w:rsidRPr="00784A61" w:rsidRDefault="00A93A06" w:rsidP="0088224A">
            <w:pPr>
              <w:contextualSpacing/>
              <w:jc w:val="center"/>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km/h</w:t>
            </w:r>
          </w:p>
        </w:tc>
        <w:tc>
          <w:tcPr>
            <w:tcW w:w="1348" w:type="dxa"/>
          </w:tcPr>
          <w:p w14:paraId="7C3F1FE4"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1CB772C1"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44BA1295" w14:textId="77777777" w:rsidR="00A93A06" w:rsidRPr="00784A61" w:rsidRDefault="00A93A06" w:rsidP="0088224A">
            <w:pPr>
              <w:rPr>
                <w:rFonts w:ascii="Times New Roman" w:hAnsi="Times New Roman" w:cs="Times New Roman"/>
                <w:color w:val="000000" w:themeColor="text1"/>
                <w:lang w:val="pt-BR"/>
              </w:rPr>
            </w:pPr>
            <w:r w:rsidRPr="00784A61">
              <w:rPr>
                <w:rFonts w:ascii="Times New Roman" w:hAnsi="Times New Roman" w:cs="Times New Roman"/>
                <w:color w:val="000000" w:themeColor="text1"/>
                <w:lang w:val="pt-BR"/>
              </w:rPr>
              <w:t xml:space="preserve">26,70 </w:t>
            </w:r>
          </w:p>
          <w:p w14:paraId="3167A802"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New Roman" w:hAnsi="Times New Roman" w:cs="Times New Roman"/>
                <w:color w:val="000000" w:themeColor="text1"/>
                <w:lang w:val="pt-BR"/>
              </w:rPr>
              <w:t>34,0</w:t>
            </w:r>
          </w:p>
        </w:tc>
        <w:tc>
          <w:tcPr>
            <w:tcW w:w="1349" w:type="dxa"/>
          </w:tcPr>
          <w:p w14:paraId="70A5324F"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0C87FBE3"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57D6D841"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28,8</w:t>
            </w:r>
          </w:p>
          <w:p w14:paraId="68331692"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37,0</w:t>
            </w:r>
          </w:p>
        </w:tc>
        <w:tc>
          <w:tcPr>
            <w:tcW w:w="1349" w:type="dxa"/>
          </w:tcPr>
          <w:p w14:paraId="0AF5BA88"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10019E91"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292CEC21"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33,2</w:t>
            </w:r>
          </w:p>
          <w:p w14:paraId="3B6B8475"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41,5</w:t>
            </w:r>
          </w:p>
        </w:tc>
        <w:tc>
          <w:tcPr>
            <w:tcW w:w="1349" w:type="dxa"/>
          </w:tcPr>
          <w:p w14:paraId="26C54782"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7955193E"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50B6699E"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38,4</w:t>
            </w:r>
          </w:p>
          <w:p w14:paraId="00FEA340"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50,2</w:t>
            </w:r>
          </w:p>
        </w:tc>
        <w:tc>
          <w:tcPr>
            <w:tcW w:w="1349" w:type="dxa"/>
          </w:tcPr>
          <w:p w14:paraId="43C9815A"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24742EE4"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p>
          <w:p w14:paraId="1837B3ED"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45,0</w:t>
            </w:r>
          </w:p>
          <w:p w14:paraId="2BFE4F6F"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pt-BR" w:eastAsia="ro-RO"/>
              </w:rPr>
              <w:t>62,0</w:t>
            </w:r>
          </w:p>
        </w:tc>
      </w:tr>
      <w:tr w:rsidR="00784A61" w:rsidRPr="00784A61" w14:paraId="7C29E16B" w14:textId="77777777" w:rsidTr="0088224A">
        <w:tc>
          <w:tcPr>
            <w:tcW w:w="1656" w:type="dxa"/>
          </w:tcPr>
          <w:p w14:paraId="0F3646B2"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Numărul punctelor periculoase eliminate prin reparații curente</w:t>
            </w:r>
          </w:p>
        </w:tc>
        <w:tc>
          <w:tcPr>
            <w:tcW w:w="1363" w:type="dxa"/>
          </w:tcPr>
          <w:p w14:paraId="3042CA18" w14:textId="77777777" w:rsidR="00A93A06" w:rsidRPr="00784A61" w:rsidRDefault="00A93A06" w:rsidP="0088224A">
            <w:pPr>
              <w:contextualSpacing/>
              <w:jc w:val="center"/>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nr.</w:t>
            </w:r>
          </w:p>
        </w:tc>
        <w:tc>
          <w:tcPr>
            <w:tcW w:w="1348" w:type="dxa"/>
          </w:tcPr>
          <w:p w14:paraId="0D4FD3BD"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w:t>
            </w:r>
          </w:p>
        </w:tc>
        <w:tc>
          <w:tcPr>
            <w:tcW w:w="1349" w:type="dxa"/>
          </w:tcPr>
          <w:p w14:paraId="4A7AA50B"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w:t>
            </w:r>
          </w:p>
        </w:tc>
        <w:tc>
          <w:tcPr>
            <w:tcW w:w="1349" w:type="dxa"/>
          </w:tcPr>
          <w:p w14:paraId="5E1A775A"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5</w:t>
            </w:r>
          </w:p>
        </w:tc>
        <w:tc>
          <w:tcPr>
            <w:tcW w:w="1349" w:type="dxa"/>
          </w:tcPr>
          <w:p w14:paraId="3861A82A"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w:t>
            </w:r>
          </w:p>
        </w:tc>
        <w:tc>
          <w:tcPr>
            <w:tcW w:w="1349" w:type="dxa"/>
          </w:tcPr>
          <w:p w14:paraId="157D1F63"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5</w:t>
            </w:r>
          </w:p>
        </w:tc>
      </w:tr>
      <w:tr w:rsidR="00784A61" w:rsidRPr="00784A61" w14:paraId="6F47CA18" w14:textId="77777777" w:rsidTr="0088224A">
        <w:tc>
          <w:tcPr>
            <w:tcW w:w="1656" w:type="dxa"/>
          </w:tcPr>
          <w:p w14:paraId="6DB9B882"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 xml:space="preserve">Lungime linie </w:t>
            </w:r>
            <w:proofErr w:type="spellStart"/>
            <w:r w:rsidRPr="00784A61">
              <w:rPr>
                <w:rFonts w:asciiTheme="majorBidi" w:eastAsiaTheme="minorHAnsi" w:hAnsiTheme="majorBidi" w:cstheme="majorBidi"/>
                <w:noProof w:val="0"/>
                <w:color w:val="000000" w:themeColor="text1"/>
                <w:szCs w:val="24"/>
              </w:rPr>
              <w:t>reânnoită</w:t>
            </w:r>
            <w:proofErr w:type="spellEnd"/>
          </w:p>
        </w:tc>
        <w:tc>
          <w:tcPr>
            <w:tcW w:w="1363" w:type="dxa"/>
          </w:tcPr>
          <w:p w14:paraId="08E85023" w14:textId="77777777" w:rsidR="00A93A06" w:rsidRPr="00784A61" w:rsidRDefault="00A93A06" w:rsidP="0088224A">
            <w:pPr>
              <w:contextualSpacing/>
              <w:jc w:val="center"/>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km</w:t>
            </w:r>
          </w:p>
        </w:tc>
        <w:tc>
          <w:tcPr>
            <w:tcW w:w="1348" w:type="dxa"/>
          </w:tcPr>
          <w:p w14:paraId="5356FA66"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53,48</w:t>
            </w:r>
          </w:p>
        </w:tc>
        <w:tc>
          <w:tcPr>
            <w:tcW w:w="1349" w:type="dxa"/>
          </w:tcPr>
          <w:p w14:paraId="4AD0F0EC"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55,28</w:t>
            </w:r>
          </w:p>
        </w:tc>
        <w:tc>
          <w:tcPr>
            <w:tcW w:w="1349" w:type="dxa"/>
          </w:tcPr>
          <w:p w14:paraId="4CB76DB8"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189,23</w:t>
            </w:r>
          </w:p>
        </w:tc>
        <w:tc>
          <w:tcPr>
            <w:tcW w:w="1349" w:type="dxa"/>
          </w:tcPr>
          <w:p w14:paraId="33F8F978"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134,3</w:t>
            </w:r>
          </w:p>
        </w:tc>
        <w:tc>
          <w:tcPr>
            <w:tcW w:w="1349" w:type="dxa"/>
          </w:tcPr>
          <w:p w14:paraId="71875153"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301,5</w:t>
            </w:r>
          </w:p>
        </w:tc>
      </w:tr>
      <w:tr w:rsidR="00784A61" w:rsidRPr="00784A61" w14:paraId="2FD7D95A" w14:textId="77777777" w:rsidTr="0088224A">
        <w:tc>
          <w:tcPr>
            <w:tcW w:w="1656" w:type="dxa"/>
          </w:tcPr>
          <w:p w14:paraId="3020FF1E"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 xml:space="preserve">Număr puncte periculoase eliminate prin </w:t>
            </w:r>
            <w:proofErr w:type="spellStart"/>
            <w:r w:rsidRPr="00784A61">
              <w:rPr>
                <w:rFonts w:asciiTheme="majorBidi" w:eastAsiaTheme="minorHAnsi" w:hAnsiTheme="majorBidi" w:cstheme="majorBidi"/>
                <w:noProof w:val="0"/>
                <w:color w:val="000000" w:themeColor="text1"/>
                <w:szCs w:val="24"/>
              </w:rPr>
              <w:t>reânnoire</w:t>
            </w:r>
            <w:proofErr w:type="spellEnd"/>
          </w:p>
        </w:tc>
        <w:tc>
          <w:tcPr>
            <w:tcW w:w="1363" w:type="dxa"/>
          </w:tcPr>
          <w:p w14:paraId="7CE7FA3C" w14:textId="77777777" w:rsidR="00A93A06" w:rsidRPr="00784A61" w:rsidRDefault="00A93A06" w:rsidP="0088224A">
            <w:pPr>
              <w:contextualSpacing/>
              <w:jc w:val="center"/>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nr.</w:t>
            </w:r>
          </w:p>
        </w:tc>
        <w:tc>
          <w:tcPr>
            <w:tcW w:w="1348" w:type="dxa"/>
          </w:tcPr>
          <w:p w14:paraId="6A77D5EB"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2</w:t>
            </w:r>
          </w:p>
        </w:tc>
        <w:tc>
          <w:tcPr>
            <w:tcW w:w="1349" w:type="dxa"/>
          </w:tcPr>
          <w:p w14:paraId="1256779C"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2</w:t>
            </w:r>
          </w:p>
        </w:tc>
        <w:tc>
          <w:tcPr>
            <w:tcW w:w="1349" w:type="dxa"/>
          </w:tcPr>
          <w:p w14:paraId="1A3749FB"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12</w:t>
            </w:r>
          </w:p>
        </w:tc>
        <w:tc>
          <w:tcPr>
            <w:tcW w:w="1349" w:type="dxa"/>
          </w:tcPr>
          <w:p w14:paraId="561DDF66"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14</w:t>
            </w:r>
          </w:p>
        </w:tc>
        <w:tc>
          <w:tcPr>
            <w:tcW w:w="1349" w:type="dxa"/>
          </w:tcPr>
          <w:p w14:paraId="53103541"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14</w:t>
            </w:r>
          </w:p>
        </w:tc>
      </w:tr>
      <w:tr w:rsidR="00784A61" w:rsidRPr="00784A61" w14:paraId="70A75EBB" w14:textId="77777777" w:rsidTr="0088224A">
        <w:tc>
          <w:tcPr>
            <w:tcW w:w="1656" w:type="dxa"/>
          </w:tcPr>
          <w:p w14:paraId="06BA2A44"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lastRenderedPageBreak/>
              <w:t>Punctualitatea trenurilor de pasageri</w:t>
            </w:r>
          </w:p>
        </w:tc>
        <w:tc>
          <w:tcPr>
            <w:tcW w:w="1363" w:type="dxa"/>
          </w:tcPr>
          <w:p w14:paraId="2EF41AA4" w14:textId="77777777" w:rsidR="00A93A06" w:rsidRPr="00784A61" w:rsidRDefault="00A93A06" w:rsidP="0088224A">
            <w:pPr>
              <w:contextualSpacing/>
              <w:jc w:val="center"/>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min/100 tren*km</w:t>
            </w:r>
          </w:p>
        </w:tc>
        <w:tc>
          <w:tcPr>
            <w:tcW w:w="1348" w:type="dxa"/>
          </w:tcPr>
          <w:p w14:paraId="65AED84C"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0,55</w:t>
            </w:r>
          </w:p>
        </w:tc>
        <w:tc>
          <w:tcPr>
            <w:tcW w:w="1349" w:type="dxa"/>
          </w:tcPr>
          <w:p w14:paraId="7FACC9D3"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0,46</w:t>
            </w:r>
          </w:p>
        </w:tc>
        <w:tc>
          <w:tcPr>
            <w:tcW w:w="1349" w:type="dxa"/>
          </w:tcPr>
          <w:p w14:paraId="22C7AB46"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0,30</w:t>
            </w:r>
          </w:p>
        </w:tc>
        <w:tc>
          <w:tcPr>
            <w:tcW w:w="1349" w:type="dxa"/>
          </w:tcPr>
          <w:p w14:paraId="61026D93"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0,25</w:t>
            </w:r>
          </w:p>
        </w:tc>
        <w:tc>
          <w:tcPr>
            <w:tcW w:w="1349" w:type="dxa"/>
          </w:tcPr>
          <w:p w14:paraId="353295BE"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0,17</w:t>
            </w:r>
          </w:p>
        </w:tc>
      </w:tr>
      <w:tr w:rsidR="00784A61" w:rsidRPr="00784A61" w14:paraId="459CF793" w14:textId="77777777" w:rsidTr="0088224A">
        <w:tc>
          <w:tcPr>
            <w:tcW w:w="1656" w:type="dxa"/>
          </w:tcPr>
          <w:p w14:paraId="5FEA1B6D"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Predictibilitatea trenurilor de pasageri</w:t>
            </w:r>
          </w:p>
        </w:tc>
        <w:tc>
          <w:tcPr>
            <w:tcW w:w="1363" w:type="dxa"/>
          </w:tcPr>
          <w:p w14:paraId="332B093A" w14:textId="77777777" w:rsidR="00A93A06" w:rsidRPr="00784A61" w:rsidRDefault="00A93A06" w:rsidP="0088224A">
            <w:pPr>
              <w:contextualSpacing/>
              <w:jc w:val="center"/>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w:t>
            </w:r>
          </w:p>
        </w:tc>
        <w:tc>
          <w:tcPr>
            <w:tcW w:w="1348" w:type="dxa"/>
          </w:tcPr>
          <w:p w14:paraId="150DCDBD"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75</w:t>
            </w:r>
          </w:p>
        </w:tc>
        <w:tc>
          <w:tcPr>
            <w:tcW w:w="1349" w:type="dxa"/>
          </w:tcPr>
          <w:p w14:paraId="4D9A9311"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85</w:t>
            </w:r>
          </w:p>
        </w:tc>
        <w:tc>
          <w:tcPr>
            <w:tcW w:w="1349" w:type="dxa"/>
          </w:tcPr>
          <w:p w14:paraId="3E08D0FD"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90</w:t>
            </w:r>
          </w:p>
        </w:tc>
        <w:tc>
          <w:tcPr>
            <w:tcW w:w="1349" w:type="dxa"/>
          </w:tcPr>
          <w:p w14:paraId="73463D45"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95</w:t>
            </w:r>
          </w:p>
        </w:tc>
        <w:tc>
          <w:tcPr>
            <w:tcW w:w="1349" w:type="dxa"/>
          </w:tcPr>
          <w:p w14:paraId="68A96538" w14:textId="77777777" w:rsidR="00A93A06" w:rsidRPr="00784A61" w:rsidRDefault="00A93A06" w:rsidP="0088224A">
            <w:pPr>
              <w:contextualSpacing/>
              <w:jc w:val="both"/>
              <w:rPr>
                <w:rFonts w:ascii="Times" w:eastAsiaTheme="minorEastAsia" w:hAnsi="Times"/>
                <w:color w:val="000000" w:themeColor="text1"/>
                <w:szCs w:val="24"/>
                <w:lang w:val="pt-BR" w:eastAsia="ro-RO"/>
              </w:rPr>
            </w:pPr>
            <w:r w:rsidRPr="00784A61">
              <w:rPr>
                <w:rFonts w:ascii="Times" w:eastAsiaTheme="minorEastAsia" w:hAnsi="Times"/>
                <w:color w:val="000000" w:themeColor="text1"/>
                <w:szCs w:val="24"/>
                <w:lang w:val="pt-BR" w:eastAsia="ro-RO"/>
              </w:rPr>
              <w:t>99</w:t>
            </w:r>
          </w:p>
        </w:tc>
      </w:tr>
      <w:tr w:rsidR="00784A61" w:rsidRPr="00784A61" w14:paraId="20886258" w14:textId="77777777" w:rsidTr="0088224A">
        <w:tc>
          <w:tcPr>
            <w:tcW w:w="1656" w:type="dxa"/>
          </w:tcPr>
          <w:p w14:paraId="31D2A143"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Număr de treceri la nivel modernizate</w:t>
            </w:r>
          </w:p>
        </w:tc>
        <w:tc>
          <w:tcPr>
            <w:tcW w:w="1363" w:type="dxa"/>
          </w:tcPr>
          <w:p w14:paraId="78815F87" w14:textId="77777777" w:rsidR="00A93A06" w:rsidRPr="00784A61" w:rsidRDefault="00A93A06" w:rsidP="0088224A">
            <w:pPr>
              <w:contextualSpacing/>
              <w:jc w:val="center"/>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nr.</w:t>
            </w:r>
          </w:p>
        </w:tc>
        <w:tc>
          <w:tcPr>
            <w:tcW w:w="1348" w:type="dxa"/>
          </w:tcPr>
          <w:p w14:paraId="163AB63B"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w:t>
            </w:r>
          </w:p>
        </w:tc>
        <w:tc>
          <w:tcPr>
            <w:tcW w:w="1349" w:type="dxa"/>
          </w:tcPr>
          <w:p w14:paraId="656DB665"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6</w:t>
            </w:r>
          </w:p>
        </w:tc>
        <w:tc>
          <w:tcPr>
            <w:tcW w:w="1349" w:type="dxa"/>
          </w:tcPr>
          <w:p w14:paraId="3CFB2D0A"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6</w:t>
            </w:r>
          </w:p>
        </w:tc>
        <w:tc>
          <w:tcPr>
            <w:tcW w:w="1349" w:type="dxa"/>
          </w:tcPr>
          <w:p w14:paraId="0AFBA523"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6</w:t>
            </w:r>
          </w:p>
        </w:tc>
        <w:tc>
          <w:tcPr>
            <w:tcW w:w="1349" w:type="dxa"/>
          </w:tcPr>
          <w:p w14:paraId="72FAF4A5"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8</w:t>
            </w:r>
          </w:p>
        </w:tc>
      </w:tr>
      <w:tr w:rsidR="00784A61" w:rsidRPr="00784A61" w14:paraId="487C234C" w14:textId="77777777" w:rsidTr="0088224A">
        <w:tc>
          <w:tcPr>
            <w:tcW w:w="1656" w:type="dxa"/>
          </w:tcPr>
          <w:p w14:paraId="2B317BF3"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Parcursul trenurilor de pasageri pe rețea</w:t>
            </w:r>
          </w:p>
        </w:tc>
        <w:tc>
          <w:tcPr>
            <w:tcW w:w="1363" w:type="dxa"/>
          </w:tcPr>
          <w:p w14:paraId="246CD2AD" w14:textId="77777777" w:rsidR="00A93A06" w:rsidRPr="00784A61" w:rsidRDefault="00A93A06" w:rsidP="0088224A">
            <w:pPr>
              <w:contextualSpacing/>
              <w:jc w:val="center"/>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tren*km</w:t>
            </w:r>
          </w:p>
        </w:tc>
        <w:tc>
          <w:tcPr>
            <w:tcW w:w="1348" w:type="dxa"/>
          </w:tcPr>
          <w:p w14:paraId="7DDAEF91"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298 280</w:t>
            </w:r>
          </w:p>
        </w:tc>
        <w:tc>
          <w:tcPr>
            <w:tcW w:w="1349" w:type="dxa"/>
          </w:tcPr>
          <w:p w14:paraId="53257AC5"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316 180</w:t>
            </w:r>
          </w:p>
        </w:tc>
        <w:tc>
          <w:tcPr>
            <w:tcW w:w="1349" w:type="dxa"/>
          </w:tcPr>
          <w:p w14:paraId="5FE3C363"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335 152</w:t>
            </w:r>
          </w:p>
        </w:tc>
        <w:tc>
          <w:tcPr>
            <w:tcW w:w="1349" w:type="dxa"/>
          </w:tcPr>
          <w:p w14:paraId="3FCB956A"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355 261</w:t>
            </w:r>
          </w:p>
        </w:tc>
        <w:tc>
          <w:tcPr>
            <w:tcW w:w="1349" w:type="dxa"/>
          </w:tcPr>
          <w:p w14:paraId="002FE54B"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376 574</w:t>
            </w:r>
          </w:p>
        </w:tc>
      </w:tr>
      <w:tr w:rsidR="00A93A06" w:rsidRPr="00784A61" w14:paraId="1E5952F2" w14:textId="77777777" w:rsidTr="0088224A">
        <w:tc>
          <w:tcPr>
            <w:tcW w:w="1656" w:type="dxa"/>
          </w:tcPr>
          <w:p w14:paraId="5D62E52A" w14:textId="77777777" w:rsidR="00A93A06" w:rsidRPr="00784A61" w:rsidRDefault="00A93A06" w:rsidP="0088224A">
            <w:pPr>
              <w:contextualSpacing/>
              <w:jc w:val="both"/>
              <w:rPr>
                <w:rFonts w:asciiTheme="majorBidi" w:eastAsiaTheme="minorHAnsi" w:hAnsiTheme="majorBidi" w:cstheme="majorBidi"/>
                <w:noProof w:val="0"/>
                <w:color w:val="000000" w:themeColor="text1"/>
                <w:szCs w:val="24"/>
              </w:rPr>
            </w:pPr>
            <w:r w:rsidRPr="00784A61">
              <w:rPr>
                <w:rFonts w:asciiTheme="majorBidi" w:eastAsiaTheme="minorHAnsi" w:hAnsiTheme="majorBidi" w:cstheme="majorBidi"/>
                <w:noProof w:val="0"/>
                <w:color w:val="000000" w:themeColor="text1"/>
                <w:szCs w:val="24"/>
              </w:rPr>
              <w:t>Parcursul trenurilor de marfă pe rețea</w:t>
            </w:r>
          </w:p>
        </w:tc>
        <w:tc>
          <w:tcPr>
            <w:tcW w:w="1363" w:type="dxa"/>
          </w:tcPr>
          <w:p w14:paraId="35FE5A38" w14:textId="77777777" w:rsidR="00A93A06" w:rsidRPr="00784A61" w:rsidRDefault="00A93A06" w:rsidP="0088224A">
            <w:pPr>
              <w:contextualSpacing/>
              <w:jc w:val="center"/>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tren*km</w:t>
            </w:r>
          </w:p>
        </w:tc>
        <w:tc>
          <w:tcPr>
            <w:tcW w:w="1348" w:type="dxa"/>
          </w:tcPr>
          <w:p w14:paraId="79D7E7A3"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512 014</w:t>
            </w:r>
          </w:p>
        </w:tc>
        <w:tc>
          <w:tcPr>
            <w:tcW w:w="1349" w:type="dxa"/>
          </w:tcPr>
          <w:p w14:paraId="6ADE5B7D"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522 254</w:t>
            </w:r>
          </w:p>
        </w:tc>
        <w:tc>
          <w:tcPr>
            <w:tcW w:w="1349" w:type="dxa"/>
          </w:tcPr>
          <w:p w14:paraId="6F68AD3D"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532 699</w:t>
            </w:r>
          </w:p>
        </w:tc>
        <w:tc>
          <w:tcPr>
            <w:tcW w:w="1349" w:type="dxa"/>
          </w:tcPr>
          <w:p w14:paraId="1DCAED7B"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543 353</w:t>
            </w:r>
          </w:p>
        </w:tc>
        <w:tc>
          <w:tcPr>
            <w:tcW w:w="1349" w:type="dxa"/>
          </w:tcPr>
          <w:p w14:paraId="0D0545F4" w14:textId="77777777" w:rsidR="00A93A06" w:rsidRPr="00784A61" w:rsidRDefault="00A93A06" w:rsidP="0088224A">
            <w:pPr>
              <w:contextualSpacing/>
              <w:jc w:val="both"/>
              <w:rPr>
                <w:rFonts w:ascii="Times" w:eastAsiaTheme="minorEastAsia" w:hAnsi="Times"/>
                <w:color w:val="000000" w:themeColor="text1"/>
                <w:szCs w:val="24"/>
                <w:lang w:val="es-ES" w:eastAsia="ro-RO"/>
              </w:rPr>
            </w:pPr>
            <w:r w:rsidRPr="00784A61">
              <w:rPr>
                <w:rFonts w:ascii="Times" w:eastAsiaTheme="minorEastAsia" w:hAnsi="Times"/>
                <w:color w:val="000000" w:themeColor="text1"/>
                <w:szCs w:val="24"/>
                <w:lang w:val="es-ES" w:eastAsia="ro-RO"/>
              </w:rPr>
              <w:t>554 220</w:t>
            </w:r>
          </w:p>
        </w:tc>
      </w:tr>
    </w:tbl>
    <w:p w14:paraId="63CFD552"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p>
    <w:p w14:paraId="3737889A"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Acţiunile strategice identificate drept necesare pentru atingerea acestor obiective vizează asigurarea suportului logistic al creşterii parametrilor de performanţă şi calitate ai serviciilor de transport feroviar, prin creşterea performanţelor circulaţiei trenurilor şi prin asigurarea serviciilor şi facilităţilor necesare în vederea creşterii atractivităţii transportului feroviar. Ca urmare, implementarea strategiei are un rol esenţial din perspectiva realizării obiectivelor asumate privind creşterea semnificativă a transportului feroviar în perioada următoare, prin transferul modal către calea ferată a fluxurilor de transport derulate în prezent prin alte moduri de transport.</w:t>
      </w:r>
    </w:p>
    <w:p w14:paraId="68803F4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es-ES" w:eastAsia="ro-RO"/>
        </w:rPr>
        <w:t xml:space="preserve">Suplimentar, strategia are </w:t>
      </w:r>
      <w:r w:rsidRPr="00784A61">
        <w:rPr>
          <w:rFonts w:ascii="Times" w:eastAsiaTheme="minorEastAsia" w:hAnsi="Times"/>
          <w:color w:val="000000" w:themeColor="text1"/>
          <w:sz w:val="28"/>
          <w:szCs w:val="28"/>
          <w:lang w:val="ro-MD" w:eastAsia="ro-RO"/>
        </w:rPr>
        <w:t xml:space="preserve">cîteva direcții de implementare, care prevăd conservarea și dezvoltarea rețelei feroviare existente, eliminarea deficitului acumulat de lucrări de reparație, modernizarea infrastructurii feroviare, dezvoltarea unor noi capacități de infrastructură, precum și transformarea digitală a proceselor de administrare a infrastructurii feroviare. </w:t>
      </w:r>
    </w:p>
    <w:p w14:paraId="1B09787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Prima prioritate îl constituie eliminarea volumului acumulat al lucrărilor de reparație capitală și reparație medie a liniilor feroviare principale, cu restabilirea parametrilor tehnici de proiect ai infrastructurii.</w:t>
      </w:r>
    </w:p>
    <w:p w14:paraId="5560357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În cadrul acestei direcții sunt prevăzute:</w:t>
      </w:r>
    </w:p>
    <w:p w14:paraId="66F0F3B2"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efectuarea reparației capitale a sectoarelor de cale care au atins durata maximă de exploatare;</w:t>
      </w:r>
    </w:p>
    <w:p w14:paraId="44C1D419"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executarea reparațiilor medii în conformitate cu termenele normative dintre reparații;</w:t>
      </w:r>
    </w:p>
    <w:p w14:paraId="5AF29427"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înlocuirea șinelor, traverselor, aparatelor de cale și a elementelor suprastructurii căii;</w:t>
      </w:r>
    </w:p>
    <w:p w14:paraId="272A8A8A" w14:textId="5E59EE53"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r>
      <w:r w:rsidR="00237597" w:rsidRPr="00784A61">
        <w:rPr>
          <w:rFonts w:ascii="Times" w:eastAsiaTheme="minorEastAsia" w:hAnsi="Times"/>
          <w:color w:val="000000" w:themeColor="text1"/>
          <w:sz w:val="28"/>
          <w:szCs w:val="28"/>
          <w:lang w:val="pt-BR" w:eastAsia="ro-RO"/>
        </w:rPr>
        <w:t>refacerea prismei de balast din piatră spartă și a terasamentului căii ferate</w:t>
      </w:r>
      <w:r w:rsidRPr="00784A61">
        <w:rPr>
          <w:rFonts w:ascii="Times" w:eastAsiaTheme="minorEastAsia" w:hAnsi="Times"/>
          <w:color w:val="000000" w:themeColor="text1"/>
          <w:sz w:val="28"/>
          <w:szCs w:val="28"/>
          <w:lang w:val="pt-BR" w:eastAsia="ro-RO"/>
        </w:rPr>
        <w:t>;</w:t>
      </w:r>
    </w:p>
    <w:p w14:paraId="261198F7"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executarea curățării profunde a prismului de piatră spartă cu utilizarea utilajului feroviar specializat modern;</w:t>
      </w:r>
    </w:p>
    <w:p w14:paraId="0C26047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implementarea tehnologiilor moderne de diagnosticare a stării tehnice a căii.</w:t>
      </w:r>
    </w:p>
    <w:p w14:paraId="2986F133"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acestor măsuri va permite reducerea numărului sectoarelor cu restricții de viteză, sporirea fiabilității infrastructurii și diminuarea cheltuielilor de exploatare.</w:t>
      </w:r>
    </w:p>
    <w:p w14:paraId="38DFF770"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lastRenderedPageBreak/>
        <w:t>A doua prioritate are scop restabilirea fiabilității în exploatare a construcțiilor inginerești ale infrastructurii feroviare.</w:t>
      </w:r>
    </w:p>
    <w:p w14:paraId="0324493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Se prevede executarea lucrărilor de reparație capitală și reconstrucție a podurilor feroviare, podețelor, sistemelor de drenaj, zidurilor de sprijin și altor construcții inginerești.</w:t>
      </w:r>
    </w:p>
    <w:p w14:paraId="2219D8C4"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O atenție deosebită va fi acordată reconstrucției tunelului feroviar de pe sectorul Mateuți, singurul tunel feroviar din Republica Moldova și obiectiv de importanță strategică pentru asigurarea continuității procesului de transport.</w:t>
      </w:r>
    </w:p>
    <w:p w14:paraId="549D8E80"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Totodată, se prevede realizarea unui complex de măsuri privind consolidarea terasamentului căii ferate, prevenirea proceselor de alunecare a terenului, stabilizarea rambleurilor și modernizarea sistemelor de evacuare a apelor.</w:t>
      </w:r>
    </w:p>
    <w:p w14:paraId="3B70B74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A treia prioritate prevede modernizarea complexă a sistemelor existente de dirijare a circulației.</w:t>
      </w:r>
    </w:p>
    <w:p w14:paraId="6E347636"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Strategia are scop înlocuirea etapizată a instalațiilor de semnalizare, centralizare uzate fizic și moral, cu sisteme moderne de comandă bazate pe microprocesoare, conforme cerințelor standardelor europene de siguranță.</w:t>
      </w:r>
    </w:p>
    <w:p w14:paraId="6DA7D7C5"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În paralel, sunt prevăzute modernizarea rețelelor de comunicații tehnologice, dezvoltarea telecomunicațiilor digitale, implementarea sistemelor moderne de dirijare dispecerizată a circulației trenurilor și crearea unei platforme digitale unice pentru administrarea infrastructurii feroviare.</w:t>
      </w:r>
    </w:p>
    <w:p w14:paraId="5B0D9EF8"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A patra prioritate constituie modernizarea sistemelor de alimentare cu energie electrică, a posturilor de transformare, instalațiilor de distribuție și surselor de alimentare de rezervă.</w:t>
      </w:r>
    </w:p>
    <w:p w14:paraId="34987A6B"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O atenție deosebită va fi acordată sporirii fiabilității alimentării cu energie electrică a instalațiilor de semnalizare, comunicații și dirijare a circulației trenurilor, ceea ce va permite reducerea riscului producerii situațiilor de urgență.</w:t>
      </w:r>
    </w:p>
    <w:p w14:paraId="589D2B0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 cincea prioritate cuprinde un complex de măsuri destinate consolidării securității infrastructurii feroviare critice.</w:t>
      </w:r>
    </w:p>
    <w:p w14:paraId="20892C79"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Principalele măsuri includ:</w:t>
      </w:r>
    </w:p>
    <w:p w14:paraId="497BF1E0"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modernizarea trecerilor la nivel cu calea ferată;</w:t>
      </w:r>
    </w:p>
    <w:p w14:paraId="32FB0900"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implementarea sistemelor automate de semnalizare și a barierelor;</w:t>
      </w:r>
    </w:p>
    <w:p w14:paraId="63950AAE"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dotarea obiectivelor infrastructurii critice cu sisteme moderne de supraveghere video;</w:t>
      </w:r>
    </w:p>
    <w:p w14:paraId="67C7B290"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implementarea sistemelor inteligente de monitorizare a stării infrastructurii;</w:t>
      </w:r>
    </w:p>
    <w:p w14:paraId="731A3A17"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dezvoltarea mijloacelor de protecție antiteroristă a obiectivelor strategice ale transportului feroviar.</w:t>
      </w:r>
    </w:p>
    <w:p w14:paraId="50338741"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A șasă prioritate prevede modernizarea tehnică a subdiviziunilor administratorului infrastructurii prin procurarea utilajului feroviar specializat modern, a mijloacelor mecanizate și a echipamentelor de diagnosticare.</w:t>
      </w:r>
    </w:p>
    <w:p w14:paraId="63D8AF0A"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Utilizarea utilajului de înaltă performanță va permite reducerea semnificativă a volumului muncii manuale, îmbunătățirea calității lucrărilor de reparație, diminuarea costurilor de exploatare și executarea la timp a lucrărilor de întreținere preventivă.</w:t>
      </w:r>
    </w:p>
    <w:p w14:paraId="0ABFF817"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 xml:space="preserve">A șapte prioritare are scop crearea unei platforme digitale unice pentru administrarea infrastructurii feroviare, care va asigura automatizarea proceselor de planificare, monitorizarea stării tehnice a obiectivelor, dirijarea circulației trenurilor, </w:t>
      </w:r>
      <w:r w:rsidRPr="00784A61">
        <w:rPr>
          <w:rFonts w:ascii="Times" w:eastAsiaTheme="minorEastAsia" w:hAnsi="Times"/>
          <w:color w:val="000000" w:themeColor="text1"/>
          <w:sz w:val="28"/>
          <w:szCs w:val="28"/>
          <w:lang w:val="es-ES" w:eastAsia="ro-RO"/>
        </w:rPr>
        <w:lastRenderedPageBreak/>
        <w:t>gestionarea exploatării materialului rulant, gestionarea documentelor în format electronic și schimbul de date între toți participanții la procesul de transport.</w:t>
      </w:r>
    </w:p>
    <w:p w14:paraId="019D3B96"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Implementarea soluțiilor digitale va contribui la sporirea eficienței utilizării infrastructurii, asigurarea transparenței proceselor de administrare, îmbunătățirea calității serviciilor prestate și crearea condițiilor pentru integrarea ulterioară a sistemului feroviar al Republicii Moldova în spațiul european al transporturilor.</w:t>
      </w:r>
    </w:p>
    <w:p w14:paraId="0803A9EF"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p>
    <w:p w14:paraId="0F9AF166" w14:textId="77777777" w:rsidR="00A93A06" w:rsidRPr="00784A61" w:rsidRDefault="00A93A06" w:rsidP="00A93A06">
      <w:pPr>
        <w:ind w:firstLine="540"/>
        <w:contextualSpacing/>
        <w:jc w:val="center"/>
        <w:rPr>
          <w:rFonts w:ascii="Times" w:eastAsiaTheme="minorEastAsia" w:hAnsi="Times"/>
          <w:b/>
          <w:bCs/>
          <w:color w:val="000000" w:themeColor="text1"/>
          <w:sz w:val="28"/>
          <w:szCs w:val="28"/>
          <w:lang w:val="es-ES" w:eastAsia="ro-RO"/>
        </w:rPr>
      </w:pPr>
      <w:r w:rsidRPr="00784A61">
        <w:rPr>
          <w:rFonts w:ascii="Times" w:eastAsiaTheme="minorEastAsia" w:hAnsi="Times"/>
          <w:b/>
          <w:bCs/>
          <w:color w:val="000000" w:themeColor="text1"/>
          <w:sz w:val="28"/>
          <w:szCs w:val="28"/>
          <w:lang w:val="es-ES" w:eastAsia="ro-RO"/>
        </w:rPr>
        <w:t>III. Componentele de dezvoltare în construcţia de noi capacităţi de infrastructură de importanţă deosebită pentru Republica Moldova</w:t>
      </w:r>
    </w:p>
    <w:p w14:paraId="462B7E2E"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Dezvoltarea infrastructurii feroviare a Republicii Moldova urmează să fie realizată prin implementarea unui ansamblu de proiecte investiționale interdependente, orientate spre consolidarea conectivității teritoriale a țării, asigurarea funcționării durabile a coridoarelor internaționale de transport, integrarea rețelei feroviare naționale în spațiul european al transporturilor și consolidarea securității economice a statului.</w:t>
      </w:r>
    </w:p>
    <w:p w14:paraId="0D947BAD"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Componentele prioritare de dezvoltare au fost stabilite ținând cont de starea tehnică actuală a infrastructurii feroviare, prognoza creșterii volumului transporturilor de mărfuri, evoluția comerțului exterior, modificările fluxurilor logistice internaționale și necesitatea adaptării sistemului de transport al Republicii Moldova la cerințele pieței europene.</w:t>
      </w:r>
    </w:p>
    <w:p w14:paraId="14594643"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es-ES" w:eastAsia="ro-RO"/>
        </w:rPr>
      </w:pPr>
      <w:r w:rsidRPr="00784A61">
        <w:rPr>
          <w:rFonts w:ascii="Times" w:eastAsiaTheme="minorEastAsia" w:hAnsi="Times"/>
          <w:i/>
          <w:iCs/>
          <w:color w:val="000000" w:themeColor="text1"/>
          <w:sz w:val="28"/>
          <w:szCs w:val="28"/>
          <w:lang w:val="es-ES" w:eastAsia="ro-RO"/>
        </w:rPr>
        <w:t>Componenta 1. Dezvoltarea Coridorului Feroviar Sud</w:t>
      </w:r>
    </w:p>
    <w:p w14:paraId="3FE92479"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Coridorul feroviar Bender – Basarabeasca – Etulia – Giurgiulești reprezintă unul dintre elementele-cheie ale sistemului național de transport, asigurând accesul Republicii Moldova la Portul de stat Giurgiulești, precum și conexiunile feroviare cu România și statele Uniunii Europene.</w:t>
      </w:r>
    </w:p>
    <w:p w14:paraId="6E290F45"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În cadrul acestei componente se prevede:</w:t>
      </w:r>
    </w:p>
    <w:p w14:paraId="383BB7B0"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finalizarea lucrărilor de reparație capitală și reparație medie a căii ferate;</w:t>
      </w:r>
    </w:p>
    <w:p w14:paraId="6602AAE2" w14:textId="77777777" w:rsidR="00A93A06" w:rsidRPr="00784A61" w:rsidRDefault="00A93A06" w:rsidP="00A93A06">
      <w:pPr>
        <w:ind w:firstLine="540"/>
        <w:contextualSpacing/>
        <w:jc w:val="both"/>
        <w:rPr>
          <w:rFonts w:ascii="Times" w:eastAsiaTheme="minorEastAsia" w:hAnsi="Times"/>
          <w:color w:val="000000" w:themeColor="text1"/>
          <w:sz w:val="28"/>
          <w:szCs w:val="28"/>
          <w:lang w:val="es-ES" w:eastAsia="ro-RO"/>
        </w:rPr>
      </w:pPr>
      <w:r w:rsidRPr="00784A61">
        <w:rPr>
          <w:rFonts w:ascii="Times" w:eastAsiaTheme="minorEastAsia" w:hAnsi="Times"/>
          <w:color w:val="000000" w:themeColor="text1"/>
          <w:sz w:val="28"/>
          <w:szCs w:val="28"/>
          <w:lang w:val="es-ES" w:eastAsia="ro-RO"/>
        </w:rPr>
        <w:t>•</w:t>
      </w:r>
      <w:r w:rsidRPr="00784A61">
        <w:rPr>
          <w:rFonts w:ascii="Times" w:eastAsiaTheme="minorEastAsia" w:hAnsi="Times"/>
          <w:color w:val="000000" w:themeColor="text1"/>
          <w:sz w:val="28"/>
          <w:szCs w:val="28"/>
          <w:lang w:val="es-ES" w:eastAsia="ro-RO"/>
        </w:rPr>
        <w:tab/>
        <w:t>reconstrucția podurilor, podețelor și sistemelor de drenaj;</w:t>
      </w:r>
    </w:p>
    <w:p w14:paraId="0F62990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modernizarea instalațiilor de semnalizare, centralizare și comunicații;</w:t>
      </w:r>
    </w:p>
    <w:p w14:paraId="5495CE8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modernizarea sistemelor de alimentare cu energie electrică;</w:t>
      </w:r>
    </w:p>
    <w:p w14:paraId="1221E0B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majorarea vitezei de circulație a trenurilor;</w:t>
      </w:r>
    </w:p>
    <w:p w14:paraId="38B6E975"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creșterea capacității de transport a liniei feroviare.</w:t>
      </w:r>
    </w:p>
    <w:p w14:paraId="5C26F595"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proiectului va asigura funcționarea durabilă a coridorului feroviar sudic, va spori competitivitatea transportului feroviar și va crea condiții favorabile pentru dezvoltarea operațiunilor de export și import.</w:t>
      </w:r>
    </w:p>
    <w:p w14:paraId="5DA84B4A"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Componenta 2. Reabilitarea coridoarelor feroviare Nord și Centru</w:t>
      </w:r>
    </w:p>
    <w:p w14:paraId="1C5D40E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Coridoarele feroviare Vălcineț – Ocnița – Bălți – Ungheni – Chișinău – Căinari asigură transporturile interne, conexiunile internaționale cu Ucraina și România, precum și deservirea principalelor regiuni industriale și agricole ale țării.</w:t>
      </w:r>
    </w:p>
    <w:p w14:paraId="408EE04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Principalele direcții de implementare sunt:</w:t>
      </w:r>
    </w:p>
    <w:p w14:paraId="443E5317"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efectuarea reparațiilor capitale și medii ale căii;</w:t>
      </w:r>
    </w:p>
    <w:p w14:paraId="260670A6"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reconstrucția construcțiilor inginerești;</w:t>
      </w:r>
    </w:p>
    <w:p w14:paraId="601C5B3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înlocuirea aparatelor de cale;</w:t>
      </w:r>
    </w:p>
    <w:p w14:paraId="3AE4D8D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modernizarea trecerilor la nivel cu calea ferată;</w:t>
      </w:r>
    </w:p>
    <w:p w14:paraId="785FE4AE"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refacerea terasamentului;</w:t>
      </w:r>
    </w:p>
    <w:p w14:paraId="11D4DDF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reabilitarea sistemelor de evacuare a apelor;</w:t>
      </w:r>
    </w:p>
    <w:p w14:paraId="2E546F8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lastRenderedPageBreak/>
        <w:t>•</w:t>
      </w:r>
      <w:r w:rsidRPr="00784A61">
        <w:rPr>
          <w:rFonts w:ascii="Times" w:eastAsiaTheme="minorEastAsia" w:hAnsi="Times"/>
          <w:color w:val="000000" w:themeColor="text1"/>
          <w:sz w:val="28"/>
          <w:szCs w:val="28"/>
          <w:lang w:val="pt-BR" w:eastAsia="ro-RO"/>
        </w:rPr>
        <w:tab/>
        <w:t>implementarea sistemelor moderne de diagnosticare a stării tehnice a infrastructurii.</w:t>
      </w:r>
    </w:p>
    <w:p w14:paraId="784842BF"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acestei componente va permite restabilirea parametrilor de exploatare ai celor mai solicitate sectoare ale rețelei și va asigura funcționarea durabilă a transporturilor interne și internaționale.</w:t>
      </w:r>
    </w:p>
    <w:p w14:paraId="07358104"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pt-BR" w:eastAsia="ro-RO"/>
        </w:rPr>
      </w:pPr>
      <w:r w:rsidRPr="00784A61">
        <w:rPr>
          <w:rFonts w:ascii="Times" w:eastAsiaTheme="minorEastAsia" w:hAnsi="Times"/>
          <w:i/>
          <w:iCs/>
          <w:color w:val="000000" w:themeColor="text1"/>
          <w:sz w:val="28"/>
          <w:szCs w:val="28"/>
          <w:lang w:val="pt-BR" w:eastAsia="ro-RO"/>
        </w:rPr>
        <w:t>Componenta 3. Dezvoltarea infrastructurii feroviare în direcția Portului de Stat Giurgiulești</w:t>
      </w:r>
    </w:p>
    <w:p w14:paraId="2AA33206"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Având în vedere importanța strategică a Portului de stat Giurgiulești pentru comerțul exterior al Republicii Moldova, una dintre direcțiile prioritare de dezvoltare este construirea și modernizarea acceselor feroviare către complexul portuar.</w:t>
      </w:r>
    </w:p>
    <w:p w14:paraId="51C2D32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cadrul acestei componente se prevede:</w:t>
      </w:r>
    </w:p>
    <w:p w14:paraId="3A2BDAE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construirea unei noi linii de acces feroviar;</w:t>
      </w:r>
    </w:p>
    <w:p w14:paraId="3F7AD326"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dezvoltarea infrastructurii staționare;</w:t>
      </w:r>
    </w:p>
    <w:p w14:paraId="660327D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crearea condițiilor pentru manipularea unor volume sporite de mărfuri;</w:t>
      </w:r>
    </w:p>
    <w:p w14:paraId="221CC83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asigurarea accesului materialului rulant cu ecartament de 1520 mm și 1435 mm;</w:t>
      </w:r>
    </w:p>
    <w:p w14:paraId="453A912B"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eliminarea constrângerilor existente privind transportul mărfurilor de export și import.</w:t>
      </w:r>
    </w:p>
    <w:p w14:paraId="72E0039F"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acestei componente va permite dezvoltarea unui nod modern de transport și logistică multimodală de importanță națională, care va asigura integrarea eficientă a transportului feroviar cu transportul naval.</w:t>
      </w:r>
    </w:p>
    <w:p w14:paraId="16F7E546"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Componenta 4. Dezvoltarea infrastructurii feroviare de frontieră</w:t>
      </w:r>
    </w:p>
    <w:p w14:paraId="3F23614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contextul intensificării transporturilor internaționale, dezvoltarea infrastructurii feroviare din zonele de frontieră capătă o importanță strategică.</w:t>
      </w:r>
    </w:p>
    <w:p w14:paraId="4B58D3F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Prioritățile acestei componente sunt:</w:t>
      </w:r>
    </w:p>
    <w:p w14:paraId="29C964E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modernizarea sectorului Cantemir – Fălciu, inclusiv construirea liniei feroviare cu ecartament european 1435 mm;</w:t>
      </w:r>
    </w:p>
    <w:p w14:paraId="2E30E38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dezvoltarea infrastructurii punctelor de trecere a frontierei;</w:t>
      </w:r>
    </w:p>
    <w:p w14:paraId="2494DA27"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crearea condițiilor pentru creșterea volumului transporturilor internaționale;</w:t>
      </w:r>
    </w:p>
    <w:p w14:paraId="7D81E18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sporirea capacității stațiilor de frontieră;</w:t>
      </w:r>
    </w:p>
    <w:p w14:paraId="7AB616A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modernizarea dotării tehnice a punctelor de trecere a frontierei de stat.</w:t>
      </w:r>
    </w:p>
    <w:p w14:paraId="3690662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Realizarea acestor măsuri va contribui la integrarea rețelei feroviare a Republicii Moldova în coridoarele internaționale de transport și la consolidarea cooperării economice cu statele Uniunii Europene și cu Ucraina.</w:t>
      </w:r>
    </w:p>
    <w:p w14:paraId="5CAAC8E4"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Componenta 5. Implementarea platformei digitale unificate de administrare a infrastructurii feroviare și a procesului de transport „ASOUP CorePlatform”</w:t>
      </w:r>
    </w:p>
    <w:p w14:paraId="1EE9C8E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Una dintre direcțiile prioritare de dezvoltare a infrastructurii feroviare este implementarea platformei digitale moderne „ASOUP CorePlatform”, destinată administrării procesului de transport și infrastructurii feroviare, care va constitui baza transformării digitale a sectorului feroviar.</w:t>
      </w:r>
    </w:p>
    <w:p w14:paraId="09CD9D0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Platforma va permite trecerea de la utilizarea sistemelor informatice disparate la un spațiu digital unic pentru administrarea infrastructurii, organizarea transporturilor, gestionarea materialului rulant și coordonarea activităților administratorului infrastructurii și ale operatorilor feroviari.</w:t>
      </w:r>
    </w:p>
    <w:p w14:paraId="300E4EE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Funcționalitățile platformei includ:</w:t>
      </w:r>
    </w:p>
    <w:p w14:paraId="2FF64F6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dirijarea centralizată a circulației trenurilor în timp real;</w:t>
      </w:r>
    </w:p>
    <w:p w14:paraId="17503D6B"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lastRenderedPageBreak/>
        <w:t>•</w:t>
      </w:r>
      <w:r w:rsidRPr="00784A61">
        <w:rPr>
          <w:rFonts w:ascii="Times" w:eastAsiaTheme="minorEastAsia" w:hAnsi="Times"/>
          <w:color w:val="000000" w:themeColor="text1"/>
          <w:sz w:val="28"/>
          <w:szCs w:val="28"/>
          <w:lang w:val="pt-BR" w:eastAsia="ro-RO"/>
        </w:rPr>
        <w:tab/>
        <w:t>automatizarea planificării și organizării transporturilor;</w:t>
      </w:r>
    </w:p>
    <w:p w14:paraId="7C50EB0A"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administrarea capacității infrastructurii feroviare;</w:t>
      </w:r>
    </w:p>
    <w:p w14:paraId="4755CF2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administrarea digitală a exploatării infrastructurii;</w:t>
      </w:r>
    </w:p>
    <w:p w14:paraId="41F9C498"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managementul ciclului de viață al activelor infrastructurii și al întreținerii acestora;</w:t>
      </w:r>
    </w:p>
    <w:p w14:paraId="25F7CD7E"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administrarea parcului de locomotive și vagoane;</w:t>
      </w:r>
    </w:p>
    <w:p w14:paraId="2E931F2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gestionarea documentelor în format electronic;</w:t>
      </w:r>
    </w:p>
    <w:p w14:paraId="5D2021B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integrarea cu sistemele financiare, logistice și informaționale;</w:t>
      </w:r>
    </w:p>
    <w:p w14:paraId="34B9786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schimbul automatizat de informații cu autoritățile publice, organele vamale, administratorii infrastructurii și întreprinderile feroviare;</w:t>
      </w:r>
    </w:p>
    <w:p w14:paraId="4A4D50A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colectarea, stocarea și prelucrarea datelor provenite direct de la instalațiile de semnalizare, telecomunicații, diagnosticare și monitorizare a stării tehnice a infrastructurii.</w:t>
      </w:r>
    </w:p>
    <w:p w14:paraId="131CD25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Arhitectura platformei se bazează pe un principiu modular, asigurând scalabilitatea, compatibilitatea cu sistemele informatice existente și posibilitatea integrării ulterioare cu platformele digitale ale administrațiilor feroviare europene.</w:t>
      </w:r>
    </w:p>
    <w:p w14:paraId="53BE371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Implementarea „ASOUP CorePlatform” va asigura controlul deplin al administratorului infrastructurii asupra resurselor informaționale, independența față de furnizorii de software, consolidarea securității cibernetice, transparența proceselor de administrare și va crea baza tehnologică pentru digitalizarea completă a sectorului feroviar din Republica Moldova.</w:t>
      </w:r>
    </w:p>
    <w:p w14:paraId="43550F67"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Implementarea acestei componente va contribui la creșterea eficienței administrării procesului de transport, reducerea costurilor de exploatare, optimizarea utilizării infrastructurii, îmbunătățirea calității serviciilor și integrarea sistemului feroviar național în spațiul digital european al transporturilor.</w:t>
      </w:r>
    </w:p>
    <w:p w14:paraId="313CC147"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Componenta 6. Dezvoltarea bazei tehnico-materiale a administratorului infrastructurii</w:t>
      </w:r>
    </w:p>
    <w:p w14:paraId="02CF98F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vederea asigurării întreținerii durabile și eficiente a infrastructurii feroviare, se prevede crearea și dezvoltarea unei baze tehnico-materiale moderne a administratorului infrastructurii.</w:t>
      </w:r>
    </w:p>
    <w:p w14:paraId="712CCD5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cadrul acestei componente sunt prevăzute:</w:t>
      </w:r>
    </w:p>
    <w:p w14:paraId="5ECF767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procurarea utilajului feroviar de înaltă performanță destinat lucrărilor de întreținere și reparație a căii;</w:t>
      </w:r>
    </w:p>
    <w:p w14:paraId="5801034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achiziționarea mașinilor și echipamentelor pentru construcția, reabilitarea și întreținerea infrastructurii feroviare;</w:t>
      </w:r>
    </w:p>
    <w:p w14:paraId="39E8B12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procurarea complexelor moderne de diagnosticare și monitorizare a stării tehnice a infrastructurii;</w:t>
      </w:r>
    </w:p>
    <w:p w14:paraId="2EE0517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dezvoltarea și modernizarea mijloacelor de mecanizare de mică capacitate;</w:t>
      </w:r>
    </w:p>
    <w:p w14:paraId="6EA26CE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modernizarea bazelor de producție și a atelierelor de reparații ale administratorului infrastructurii.</w:t>
      </w:r>
    </w:p>
    <w:p w14:paraId="683944A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Implementarea acestei componente va permite executarea unui volum mai mare de lucrări cu forțe proprii, reducerea termenelor de intervenție, creșterea calității lucrărilor de întreținere și diminuarea dependenței de serviciile contractate din exterior.</w:t>
      </w:r>
    </w:p>
    <w:p w14:paraId="780C311B"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Componenta 7. Crearea unui sistem modern de management al siguranței infrastructurii feroviare</w:t>
      </w:r>
    </w:p>
    <w:p w14:paraId="06C4C29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lastRenderedPageBreak/>
        <w:t>Această componentă prevede dezvoltarea și implementarea unui sistem integrat de management al siguranței infrastructurii feroviare, prin modernizarea echipamentelor și tehnologiilor utilizate pentru protecția infrastructurii critice.</w:t>
      </w:r>
    </w:p>
    <w:p w14:paraId="456AA06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acest scop se prevede:</w:t>
      </w:r>
    </w:p>
    <w:p w14:paraId="269979E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modernizarea sistemelor de supraveghere video;</w:t>
      </w:r>
    </w:p>
    <w:p w14:paraId="68E7240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implementarea sistemelor inteligente de monitorizare a infrastructurii critice;</w:t>
      </w:r>
    </w:p>
    <w:p w14:paraId="065E23D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protecția podurilor, tunelurilor și a altor obiective strategice ale infrastructurii feroviare;</w:t>
      </w:r>
    </w:p>
    <w:p w14:paraId="6490EBC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implementarea sistemelor moderne de avertizare și control la distanță;</w:t>
      </w:r>
    </w:p>
    <w:p w14:paraId="26B13B5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consolidarea măsurilor de securitate și reziliență a infrastructurii în conformitate cu standardele europene.</w:t>
      </w:r>
    </w:p>
    <w:p w14:paraId="783EEFA4"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Realizarea acestei componente va contribui la reducerea riscurilor operaționale, creșterea nivelului de siguranță a circulației trenurilor și protejarea infrastructurii feroviare împotriva amenințărilor și factorilor externi.</w:t>
      </w:r>
    </w:p>
    <w:p w14:paraId="217C61C3" w14:textId="77777777" w:rsidR="00A93A06" w:rsidRPr="00784A61" w:rsidRDefault="00A93A06" w:rsidP="00A93A06">
      <w:pPr>
        <w:ind w:firstLine="540"/>
        <w:contextualSpacing/>
        <w:jc w:val="both"/>
        <w:rPr>
          <w:rFonts w:ascii="Times" w:eastAsiaTheme="minorEastAsia" w:hAnsi="Times"/>
          <w:i/>
          <w:iCs/>
          <w:color w:val="000000" w:themeColor="text1"/>
          <w:sz w:val="28"/>
          <w:szCs w:val="28"/>
          <w:lang w:val="it-IT" w:eastAsia="ro-RO"/>
        </w:rPr>
      </w:pPr>
      <w:r w:rsidRPr="00784A61">
        <w:rPr>
          <w:rFonts w:ascii="Times" w:eastAsiaTheme="minorEastAsia" w:hAnsi="Times"/>
          <w:i/>
          <w:iCs/>
          <w:color w:val="000000" w:themeColor="text1"/>
          <w:sz w:val="28"/>
          <w:szCs w:val="28"/>
          <w:lang w:val="it-IT" w:eastAsia="ro-RO"/>
        </w:rPr>
        <w:t>Componenta 8. Dezvoltarea potențialului tehnic și tehnologic al administratorului infrastructurii</w:t>
      </w:r>
    </w:p>
    <w:p w14:paraId="3BBF40F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Dezvoltarea durabilă a infrastructurii feroviare necesită consolidarea capacităților tehnice și tehnologice ale administratorului infrastructurii.</w:t>
      </w:r>
    </w:p>
    <w:p w14:paraId="332D313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acest scop se prevede:</w:t>
      </w:r>
    </w:p>
    <w:p w14:paraId="67C67FEB"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reînnoirea parcului de utilaj feroviar specializat;</w:t>
      </w:r>
    </w:p>
    <w:p w14:paraId="45265242"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achiziționarea echipamentelor moderne pentru construcția, întreținerea și diagnosticarea căii;</w:t>
      </w:r>
    </w:p>
    <w:p w14:paraId="6A2E796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dezvoltarea mijloacelor moderne de mecanizare;</w:t>
      </w:r>
    </w:p>
    <w:p w14:paraId="13F5476E"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dotarea cu echipamente pentru întreținerea construcțiilor inginerești;</w:t>
      </w:r>
    </w:p>
    <w:p w14:paraId="43C211F7"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w:t>
      </w:r>
      <w:r w:rsidRPr="00784A61">
        <w:rPr>
          <w:rFonts w:ascii="Times" w:eastAsiaTheme="minorEastAsia" w:hAnsi="Times"/>
          <w:color w:val="000000" w:themeColor="text1"/>
          <w:sz w:val="28"/>
          <w:szCs w:val="28"/>
          <w:lang w:val="pt-BR" w:eastAsia="ro-RO"/>
        </w:rPr>
        <w:tab/>
        <w:t>implementarea tehnologiilor moderne de control și diagnosticare tehnică.</w:t>
      </w:r>
    </w:p>
    <w:p w14:paraId="073803C1"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acestei componente va contribui la sporirea eficienței activităților de administrare și întreținere a infrastructurii, la reducerea costurilor operaționale și la creșterea duratei de viață a activelor infrastructurii feroviare.</w:t>
      </w:r>
    </w:p>
    <w:p w14:paraId="0AF4C07C"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Dezvoltarea noilor capacități ale infrastructurii feroviare reprezintă unul dintre factorii determinanți pentru asigurarea dezvoltării economice și sociale durabile a Republicii Moldova, creșterea competitivității economiei naționale și consolidarea securității transporturilor.</w:t>
      </w:r>
    </w:p>
    <w:p w14:paraId="6A88FF74"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Implementarea componentelor prevăzute va permite crearea unei infrastructuri feroviare moderne, fiabile și reziliente, aliniate cerințelor europene privind siguranța, fiabilitatea operațională, digitalizarea și dezvoltarea durabilă.</w:t>
      </w:r>
    </w:p>
    <w:p w14:paraId="24BCFE00"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Dezvoltarea complexă a infrastructurii feroviare va asigura:</w:t>
      </w:r>
    </w:p>
    <w:p w14:paraId="01691F5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restabilirea parametrilor funcționali ai coridoarelor feroviare naționale și internaționale;</w:t>
      </w:r>
    </w:p>
    <w:p w14:paraId="38E32DA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creșterea capacității de transport și a capacității de tranzit a rețelei feroviare;</w:t>
      </w:r>
    </w:p>
    <w:p w14:paraId="7E5C627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reducerea duratei transportului de mărfuri și călători;</w:t>
      </w:r>
    </w:p>
    <w:p w14:paraId="3939ACD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majorarea vitezei medii de exploatare a trenurilor;</w:t>
      </w:r>
    </w:p>
    <w:p w14:paraId="74A8B70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diminuarea costurilor de exploatare și întreținere a infrastructurii;</w:t>
      </w:r>
    </w:p>
    <w:p w14:paraId="078187B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sporirea nivelului de siguranță a circulației și a fiabilității infrastructurii feroviare;</w:t>
      </w:r>
    </w:p>
    <w:p w14:paraId="0F40561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dezvoltarea transportului multimodal și a centrelor logistice;</w:t>
      </w:r>
    </w:p>
    <w:p w14:paraId="3234802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lastRenderedPageBreak/>
        <w:t>•</w:t>
      </w:r>
      <w:r w:rsidRPr="00784A61">
        <w:rPr>
          <w:rFonts w:ascii="Times" w:eastAsiaTheme="minorEastAsia" w:hAnsi="Times"/>
          <w:color w:val="000000" w:themeColor="text1"/>
          <w:sz w:val="28"/>
          <w:szCs w:val="28"/>
          <w:lang w:val="it-IT" w:eastAsia="ro-RO"/>
        </w:rPr>
        <w:tab/>
        <w:t>creșterea rezilienței sistemului de transport al Republicii Moldova la modificările lanțurilor logistice internaționale;</w:t>
      </w:r>
    </w:p>
    <w:p w14:paraId="2326694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crearea condițiilor pentru creșterea volumului transporturilor de tranzit, export și import;</w:t>
      </w:r>
    </w:p>
    <w:p w14:paraId="13A0EF2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w:t>
      </w:r>
      <w:r w:rsidRPr="00784A61">
        <w:rPr>
          <w:rFonts w:ascii="Times" w:eastAsiaTheme="minorEastAsia" w:hAnsi="Times"/>
          <w:color w:val="000000" w:themeColor="text1"/>
          <w:sz w:val="28"/>
          <w:szCs w:val="28"/>
          <w:lang w:val="it-IT" w:eastAsia="ro-RO"/>
        </w:rPr>
        <w:tab/>
        <w:t>integrarea rețelei feroviare a Republicii Moldova în rețeaua europeană de transport TEN-T și în spațiul feroviar european.</w:t>
      </w:r>
    </w:p>
    <w:p w14:paraId="2004884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O importanță deosebită pentru atingerea acestor obiective o are implementarea tehnologiilor digitale moderne de administrare a infrastructurii feroviare, care va asigura trecerea la un model digital de gestionare a procesului de transport și va integra administrarea infrastructurii, dirijarea circulației trenurilor, gestionarea materialului rulant, întreținerea activelor infrastructurii, gestionarea documentelor în format electronic și schimbul informațional dintre toți participanții la procesul de transport.</w:t>
      </w:r>
    </w:p>
    <w:p w14:paraId="68EC2FE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Implementarea măsurilor prevăzute va permite realizarea etapizată a tranziției infrastructurii feroviare a Republicii Moldova către standardele europene moderne de administrare, va spori eficiența utilizării investițiilor publice, va contribui la asigurarea sustenabilității financiare pe termen lung a administratorului infrastructurii și va crea condițiile necesare pentru dezvoltarea transportului feroviar ca element strategic al sistemului național de transport.</w:t>
      </w:r>
    </w:p>
    <w:p w14:paraId="47F7A323"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Analizele efectuate, au evidenţiat că iniţierea şi susţinerea transferului modal către calea ferată a fluxurilor de transport derulate în prezent prin alte moduri de transport ar fi încă o componentă nouă de dezvoltare. În acest sens, pentru transferul respectiv sunt necesare două categorii relevante de acţiuni, respectiv:</w:t>
      </w:r>
    </w:p>
    <w:p w14:paraId="023A6237"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Restabilirea unui mediu competiţional echitabil şi nediscriminatoriu între modurile de transport, de natură să permită ca preţurile serviciilor de transport să reflecte costurile reale de operare a acestor servicii. Implicit, se pune problema de a elimina actualul handicap competitiv al transportului feroviar în ceea ce priveşte preţurile serviciilor de transport, handicap care a fost generat în mod artificial prin externalizarea masivă către restul economiei naţionale a costurilor generate de alte moduri de transport, cu referire în principal la costurile generate de operarea serviciilor de transport rutier;</w:t>
      </w:r>
    </w:p>
    <w:p w14:paraId="14D68C0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Creşterea nivelului de competitivitate al serviciilor de transport feroviar în raport cu alte moduri de transport, prin creşterea nivelului de performanţă şi calitate al acestor servicii, precum şi prin implementarea unor servicii cu nivel superior de adecvare în raport cu aşteptările beneficiarilor serviciilor de transport.</w:t>
      </w:r>
    </w:p>
    <w:p w14:paraId="05C7D826"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Implementarea cu succes a acestor acţiuni are un potenţial foarte ridicat de a conduce la comutarea opţiunilor beneficiarilor serviciilor de transport în ceea ce priveşte modurile de transport, cu efecte privind migrarea progresivă către calea ferată.</w:t>
      </w:r>
    </w:p>
    <w:p w14:paraId="5EBBD2D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Pentru a iniţia şi susţine transferul modal al fluxurilor de transport de la modul rutier către cel feroviar este de a asigura competitivitatea preţurilor serviciilor de transport feroviar în raport cu preţurile serviciilor similare de transport rutier.  </w:t>
      </w:r>
    </w:p>
    <w:p w14:paraId="669556C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esenţă, există două direcţii de acţiune posibile pentru atingerea acestui obiectiv, respectiv:</w:t>
      </w:r>
    </w:p>
    <w:p w14:paraId="0A2FF39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a) Internalizarea costurilor externe ale transportului rutier, prin taxarea transporturilor rutiere comerciale (autocare, autobuze, microbuze, camioane) în raport de distanţă şi dimensionarea acestor taxe astfel încât să acopere costurile de infrastructură, de mediu, de siguranţă, de accidente într-o proporţie comparabilă cu </w:t>
      </w:r>
      <w:r w:rsidRPr="00784A61">
        <w:rPr>
          <w:rFonts w:ascii="Times" w:eastAsiaTheme="minorEastAsia" w:hAnsi="Times"/>
          <w:color w:val="000000" w:themeColor="text1"/>
          <w:sz w:val="28"/>
          <w:szCs w:val="28"/>
          <w:lang w:val="it-IT" w:eastAsia="ro-RO"/>
        </w:rPr>
        <w:lastRenderedPageBreak/>
        <w:t xml:space="preserve">costurile similare suportate de transportul feroviar. Implementarea noului sistem de taxare trebuie realizată progresiv pentru a preveni destabilizarea sistemului naţional de transport şi afectarea economiei naţionale. De asemenea, această abordare trebuie corelată cu cadrul normativ european. </w:t>
      </w:r>
    </w:p>
    <w:p w14:paraId="6CA141D2"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b) Implementarea unor instrumente de recuperare a handicapului competitiv al transportului feroviar în raport cu cel rutier prin compensarea din fonduri publice a efectelor limitării veniturilor companiilor feroviare generate de externalizarea costurilor transportului rutier.</w:t>
      </w:r>
    </w:p>
    <w:p w14:paraId="0166FE3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Deja o serie de astfel de instrumente sunt implementate prin legislaţia europeană. Astfel: </w:t>
      </w:r>
    </w:p>
    <w:p w14:paraId="67325CA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 Directiva 2012/34/UE, transpusă în legislaţia naţională prin Codul transportului feroivar nr. 19/2022 </w:t>
      </w:r>
      <w:r w:rsidRPr="00784A61">
        <w:rPr>
          <w:rFonts w:ascii="Times" w:eastAsiaTheme="minorEastAsia" w:hAnsi="Times"/>
          <w:color w:val="000000" w:themeColor="text1"/>
          <w:sz w:val="28"/>
          <w:szCs w:val="28"/>
          <w:lang w:val="ro-MD" w:eastAsia="ro-RO"/>
        </w:rPr>
        <w:t>și Hotărîrea Guvernului nr. 264/2025</w:t>
      </w:r>
      <w:r w:rsidRPr="00784A61">
        <w:rPr>
          <w:rFonts w:ascii="Times" w:eastAsiaTheme="minorEastAsia" w:hAnsi="Times"/>
          <w:color w:val="000000" w:themeColor="text1"/>
          <w:sz w:val="28"/>
          <w:szCs w:val="28"/>
          <w:lang w:val="it-IT" w:eastAsia="ro-RO"/>
        </w:rPr>
        <w:t>, prevede obligaţia statului privind finanţarea din fonduri publice a infrastructurii feroviare astfel încât să asigure atât acoperirea tuturor costurilor necesare de administrare a infrastructurii feroviare, cât şi echilibrul financiar al administratorului infrastructurii. În acest fel se vizează limitarea contribuţiei infrastructurii la preţul serviciilor de transport feroviar.</w:t>
      </w:r>
    </w:p>
    <w:p w14:paraId="1219CED0"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Regulamentul (CE) nr. 1370/2007 al Parlamentului European și al Consiliului din 23 octombrie 2007 privind serviciile publice de transport feroviar și rutier de călători și de abrogare a Regulamentelor (CEE) nr. 1191/69 și nr. 1107/70 ale Consiliului transpus în legislația națională prin Codul transportului feroviar nr. 19/2022 și Hotărîrea Guvernului nr. 47/2023, prevede instituirea obligaţiilor de serviciu public privind transportul feroviar al pasageri şi compensarea din fonduri publice a diferenţei din costurile şi veniturile aferente serviciilor de transport care fac obiectul obligaţiilor de serviciu public. Acest instrument permite stabilirea unor preţuri ale serviciilor de transport feroviar la nivel competitiv în raport cu transportul rutier. În condiţiile implementării unui sistem de servicii publice atractive de transport feroviar al pasagrilor, acesta este principalul instrument care poate favoriza transferul modal către calea ferată a fluxurilor de transport al pasagerilor derulate în prezent pe cale rutieră.</w:t>
      </w:r>
    </w:p>
    <w:p w14:paraId="031FB37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În concluzie, competitivitatea preţurilor serviciilor de transport feroviar în raport cu preţurile serviciilor similare de transport rutier poate fi asigurată în perioada următoare exclusiv prin instrumentele de compensare din fonduri publice a costurilor aferente operării serviciilor de transport feroviar şi a celor aferente administrării infrastructurii.</w:t>
      </w:r>
    </w:p>
    <w:p w14:paraId="7234B505"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Atingerea obiectivelor de reformă asumate privind creşterea traficului feroviar ca efect al transferului modal al fluxurilor de transport de la alte moduri de transport şi, implicit, iniţierea unei tendinţe durabile de reechilibrare modală a sistemului naţional de transport, va genera o serie de beneficii relevante pe diverse paliere economice şi sociale.</w:t>
      </w:r>
    </w:p>
    <w:p w14:paraId="6B116406"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Din perspectiva intereselor sistemului feroviar naţional, comutarea progresivă a opţiunilor clienţilor către calea ferată va genera în mod natural creşterea veniturilor companiilor feroviare, cu consecinţe privind reducerea progresivă a ecartului dintre costuri şi venituri. O primă consecinţă a acestei tendinţe previzibile va consta în consolidarea progresivă a situaţiei economico-financiare a acestor companii. O altă consecinţă va consta în iniţierea unui cerc virtuos de reabilitare a transportului feroviar şi de dezvoltare a sectorului feroviar (creştere venituri - îmbunătăţire servicii - atragere </w:t>
      </w:r>
      <w:r w:rsidRPr="00784A61">
        <w:rPr>
          <w:rFonts w:ascii="Times" w:eastAsiaTheme="minorEastAsia" w:hAnsi="Times"/>
          <w:color w:val="000000" w:themeColor="text1"/>
          <w:sz w:val="28"/>
          <w:szCs w:val="28"/>
          <w:lang w:val="it-IT" w:eastAsia="ro-RO"/>
        </w:rPr>
        <w:lastRenderedPageBreak/>
        <w:t>clienţi - creştere venituri), care va stopa şi va elimina actualul cerc vicios de declin al acestui mod de transport (scădere venituri - degradare servicii - pierdere clienţi - scădere venituri).</w:t>
      </w:r>
    </w:p>
    <w:p w14:paraId="1537179E"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Din perspectiva intereselor economiei naţionale, transferul modal către calea ferată al fluxurilor de transport de la alte moduri de transport şi reechilibrarea modală a sistemului naţional de transport va avea drept principală consecinţă creşterea eficienţei economice a sistemului naţional de transport şi reducerea semnificativă a costurilor suportate de economia naţională în legătură cu transporturile. Transferul modal către calea ferată a unei cuante de 10% din volumul actual al transporturilor rutiere de pasageri şi marfă ar genera o reducere totală a costurilor suportate de economia naţională pentru compensarea unor efecte ale transportului în valoare de circa 30-40 % din contractele multianuale pentru administrarea infrastructurii și contractele de servicii publice de transport pasageri.</w:t>
      </w:r>
    </w:p>
    <w:p w14:paraId="7D91CF5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O altă consecinţă majoră a transferului modal către calea ferată al fluxurilor de transport de la alte moduri de transport o reprezintă reducerea volumului total al emisiilor de gaze cu efect de seră şi al altor emisii poluante generate de sistemul naţional de transport, cu consecinţe privind reducerea costurilor suportate de economia naţională pentru compensarea efectelor negative ale acestor emisii.</w:t>
      </w:r>
    </w:p>
    <w:p w14:paraId="5DCCB06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Nu în ultimul rând, transferul modal către calea ferată al fluxurilor de transport de la alte moduri de transport este de natură să contribuie la creşterea mobilităţii persoanelor şi bunurilor, inclusiv prin diversificarea opţiunilor de transport.</w:t>
      </w:r>
    </w:p>
    <w:p w14:paraId="1098FB7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Din perspectiva intereselor de aderare la Uniunea Europeană, implementarea în Republica Moldova a unor politici şi măsuri care vizează transferul modal către calea ferată al fluxurilor de transport de la alte moduri de transport ar reprezenta creşterea contribuţiei naţionale la eforturile Uniunii Euroepene privind eficientizarea sistemului european de transport, cu consecinţe privind creşterea competitivităţii economiei comunitare pe pieţele internaţionale.</w:t>
      </w:r>
    </w:p>
    <w:p w14:paraId="57F41B6F"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Ca urmare a externalizării masive a costurilor aferente operării transporturilor rutiere, transportul feroviar de călători nu poate funcţiona în regim comercial. Ca urmare, obiectivul asumat de creştere a traficului feroviar de călători poate fi realizat exclusiv prin consolidarea şi eficientizarea sistemului de servicii publice de transport feroviar al călătorilor, pe baza prevederilor Regulamentului (CE) nr. 1370/2007, transpus prin Codul transportului feroviar nr. 19/2022 și Hotărîrea Guvernului nr. 47/2023.</w:t>
      </w:r>
    </w:p>
    <w:p w14:paraId="4ACD604B"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Pentru perioada următoare, principala ţintă a acţiunilor destinate creşterii traficului feroviar de pasageri trebuie să vizeze transferul modal către calea ferată a fluxurilor de transport derulate în prezent prin intermediul transportului rutier public (cu autocare, autobuze, microbuze). Cu toate acestea, sunt avute în vedere inclusiv măsuri destinate să încurajeze transferul modal către calea ferată a fluxurilor de transport derulate în prezent prin intermediul transportului rutier individual.</w:t>
      </w:r>
    </w:p>
    <w:p w14:paraId="43F3F776"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Asigurarea competitivităţii serviciilor de transport feroviar de marfă este orientat</w:t>
      </w:r>
      <w:r w:rsidRPr="00784A61">
        <w:rPr>
          <w:rFonts w:ascii="Times" w:eastAsiaTheme="minorEastAsia" w:hAnsi="Times"/>
          <w:color w:val="000000" w:themeColor="text1"/>
          <w:sz w:val="28"/>
          <w:szCs w:val="28"/>
          <w:lang w:val="ro-MD" w:eastAsia="ro-RO"/>
        </w:rPr>
        <w:t>ă</w:t>
      </w:r>
      <w:r w:rsidRPr="00784A61">
        <w:rPr>
          <w:rFonts w:ascii="Times" w:eastAsiaTheme="minorEastAsia" w:hAnsi="Times"/>
          <w:color w:val="000000" w:themeColor="text1"/>
          <w:sz w:val="28"/>
          <w:szCs w:val="28"/>
          <w:lang w:val="it-IT" w:eastAsia="ro-RO"/>
        </w:rPr>
        <w:t xml:space="preserve"> spre implementarea unor servicii de transport feroviar de marfă atractive pentru clienţi, caracterizate prin nivelul ridicat de performanţă şi calitate al acestor servicii, precum şi prin nivelul ridicat de adecvare al acestor servicii în raport cu cerinţele şi aşteptările clienţilor.</w:t>
      </w:r>
    </w:p>
    <w:p w14:paraId="01693806"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lastRenderedPageBreak/>
        <w:t>Acţiunile din această categorie sunt complementare celor privind asigurarea competitivităţii preţurilor în raport cu preţurile serviciilor similare de transport rutier şi sunt diferenţiate în raport tipul lanţului logistic de transport. Această opțiune trebuie de luat în calcul din perspectiva asigurării competitivităţii serviciilor de transport combinat de marfă pe rute terestre prin creşterea vitezei comerciale a trenurilor de marfă, prin implementarea măsurilor de dezvoltare a infrastructurii feroviare.</w:t>
      </w:r>
    </w:p>
    <w:p w14:paraId="3C96DC9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Creşterea nivelului de calitate a serviciilor de transport combinat de marfă pe rute terestre şi de adecvare a acestora la necesităţile de transport şi la cerinţele clienţilor, trebuie să includă următoarele măsuri:</w:t>
      </w:r>
    </w:p>
    <w:p w14:paraId="0299D00D"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a) Implementarea de servicii adecvate în raport de necesităţile de transport: servicii de transport feroviar cu orar prestabilit între terminale, servicii de camionaj a containerelor în zonele de influenţă ale terminalelor (transportul rutier de proximitate);</w:t>
      </w:r>
    </w:p>
    <w:p w14:paraId="61CF21F7"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b) Asigurarea unor niveluri ridicate ale vitezei comerciale a mărfurilor, prin măsuri de digitalizare şi management inteligent al expediţiilor.</w:t>
      </w:r>
    </w:p>
    <w:p w14:paraId="6256F71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it-IT" w:eastAsia="ro-RO"/>
        </w:rPr>
        <w:t>Asigurarea competitivit</w:t>
      </w:r>
      <w:r w:rsidRPr="00784A61">
        <w:rPr>
          <w:rFonts w:ascii="Times" w:eastAsiaTheme="minorEastAsia" w:hAnsi="Times"/>
          <w:color w:val="000000" w:themeColor="text1"/>
          <w:sz w:val="28"/>
          <w:szCs w:val="28"/>
          <w:lang w:val="ro-MD" w:eastAsia="ro-RO"/>
        </w:rPr>
        <w:t xml:space="preserve">ății serviciilor de transport marfă poate fi realizată în combinație cu proiectarea unui sistem performant de servicii de transport combinat de marfă și integrarea terminalelor private în sistemul național de servicii publice privind transportul combinat de marfă pe rute terestre. </w:t>
      </w:r>
    </w:p>
    <w:p w14:paraId="3D532A71"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Totodată, pentru asigurarea competitivității serviciilor de transport feroviar de marfă trebuie de majorat viteza comercială a trenurilor de marfă, creșterea nivelului de calitate a serviciilor de transport feroviar de marfă și proiectarea unui sistem performant de servicii de transport feroviar de marfă.</w:t>
      </w:r>
    </w:p>
    <w:p w14:paraId="3A900426"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p>
    <w:p w14:paraId="41FBEA24" w14:textId="77777777" w:rsidR="00A93A06" w:rsidRPr="00784A61" w:rsidRDefault="00A93A06" w:rsidP="00A93A06">
      <w:pPr>
        <w:ind w:firstLine="540"/>
        <w:contextualSpacing/>
        <w:jc w:val="center"/>
        <w:rPr>
          <w:rFonts w:ascii="Times" w:eastAsiaTheme="minorEastAsia" w:hAnsi="Times"/>
          <w:b/>
          <w:bCs/>
          <w:color w:val="000000" w:themeColor="text1"/>
          <w:sz w:val="28"/>
          <w:szCs w:val="28"/>
          <w:lang w:val="ro-MD" w:eastAsia="ro-RO"/>
        </w:rPr>
      </w:pPr>
      <w:r w:rsidRPr="00784A61">
        <w:rPr>
          <w:rFonts w:ascii="Times" w:eastAsiaTheme="minorEastAsia" w:hAnsi="Times"/>
          <w:b/>
          <w:bCs/>
          <w:color w:val="000000" w:themeColor="text1"/>
          <w:sz w:val="28"/>
          <w:szCs w:val="28"/>
          <w:lang w:val="ro-MD" w:eastAsia="ro-RO"/>
        </w:rPr>
        <w:t>IV. Definirea structurii, a dinamicii implementării şi a priorităţilor, a sumelor şi a surselor de finanţare necesare pentru implementarea activităţilor din cadrul Programului naţional de infrastructură feroviară</w:t>
      </w:r>
    </w:p>
    <w:p w14:paraId="785233BA"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Pentru a crește cota de piață a sectorului feroviar și implicit atingerea obiectivelor propuse de creștere a volumelor de mărfuri și pasageri, au fost identificate o serie de măsuri care sunt necesar de implementat cu maximă prioritate de către administratorul infrastructurii și operatorii de transport feroviar, dar și de Agenția Feroviară, Ministerului Infrastructurii și Dezvoltării Regionale și Guvernul Republicii Moldova. Numai prin efortul conjugat al acestor instituții transportul feroviar se va înscrie în trendul ascendent de atractivitate specific Uniunii Europene.</w:t>
      </w:r>
    </w:p>
    <w:p w14:paraId="04975FCF"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Potențialul de creștere este unul realist având în vedere seturile de măsuri ce urmează a fi implementate în perioada următoare conform strategiei asumate și în corelare cu programele de finanțare și investiții.</w:t>
      </w:r>
    </w:p>
    <w:p w14:paraId="3E4337C7"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Chiar dacă în momentul de față obiectivul de creștere a traficului feroviar pare unul ambițios și provocator, el este unul realist în condițiile în care potențialul de creștere este unul ridicat, având în vedere și contextul actual:</w:t>
      </w:r>
    </w:p>
    <w:p w14:paraId="33BFB43F"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 xml:space="preserve">Transportul feroviar este mai eficient decât transportul rutier, deci implicit mai ieftin. Acest aspect devine din ce în ce mai important în actualul context al costurilor pentru combustibil și geopolitic. De asemenea transportul de masă (pentru pasageri) și cel de volum (pentru marfă) prestat de sectorul feroviar pe distanțe mici (metropolitan), medii și lungi este mai eficient decât oricare alt mod de transport și se preconizează că </w:t>
      </w:r>
      <w:r w:rsidRPr="00784A61">
        <w:rPr>
          <w:rFonts w:ascii="Times" w:eastAsiaTheme="minorEastAsia" w:hAnsi="Times"/>
          <w:color w:val="000000" w:themeColor="text1"/>
          <w:sz w:val="28"/>
          <w:szCs w:val="28"/>
          <w:lang w:val="ro-MD" w:eastAsia="ro-RO"/>
        </w:rPr>
        <w:lastRenderedPageBreak/>
        <w:t>atractivitatea din punct de vedere al costurilor de transport să fie în favoarea transportului cu trenul.</w:t>
      </w:r>
    </w:p>
    <w:p w14:paraId="5C729E64"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Transportul feroviar este mai puțin poluant, deci generează costuri publice mai mici pentru compensarea efectelor negative ale poluării. Prin politica actuală de protecție a mediului și de reducere a amprentei de carbon, promovată de Comisia Europeană prin adoptarea viziunii GreenDeal, transportul feroviar se înscrie cu succes la țintele propuse de a avea o dezvoltare durabilă, sustenabilă în folosul actualei generații fără a afecta dezvoltarea generațiilor viitoare. Mai mult decât atât, prin respectarea Strategiei de mobilitate 2030, prin trecerea a volumelor de pasageri și mărfuri din sectorul rutier în cel feroviar se ating două ținte importante: reducând emisiile și reducerea gazelor cu efect de seră, respectiv la reducerea dependenței de petrol importat.</w:t>
      </w:r>
    </w:p>
    <w:p w14:paraId="34334370"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Transportul feroviar este mult mai sigur decât transportul rutier în ansamblu. Transportul rutier din Republica Moldova generează mai multe accidente decât transportul feroviar, prin prisma mediei accidentelor la un miliard de pasageri-km transportați calculată conform datelor furnizate de organismele naționale. Chiar dacă la nivelul Europei prinde contur din ce în ce mai mult conceptul de Vision Zero care să conducă la scăderea la minim a numărului de accidente rutiere cu decedați, în Republica Moldova rata accidentelor este una ridicată pe drumurile publice. Această deficiență se va rezolva de asemenea prin implementarea dezvoltarea sectorului feroviar, în care numărul de accidente cu decedați este zero în ultimii ani. Accidentele cu decese sunt înregistrate la trecerile la nivel cu calea ferată, pe fondul nerespectării regulilor de circulație rutieră. Chiar dacă cea mai mare parte a infrastructurii feroviare este într-o stare de degradare ridicată și numărul incidentelor și deraierilor este ridicat, în ultimii ani nu au existat decedați sau răniți grav printre utilizatorii serviciilor feroviare. Acesta este un criteriu deosebit de important în alegerea modală în special în ceea ce privește transportul de pasageri.</w:t>
      </w:r>
    </w:p>
    <w:p w14:paraId="2DAEE2C0"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Transportul feroviar poate fi mai rapid și mai confortabil pe distanțe mici, medii şi lungi inclusiv în raport cu alternativa deplasării cu autoturismul personal, mai ales în configurația actuală a rețelei rutiere, în care nu există drumuri expres de mare viteză. Chiar și în contextul unei competiții rutier - feroviar pentru traficul de pasageri, între o cale ferată modernizată și un drum public, se constată un avantaj pentru transportul cu trenul în regimul de conectivitate dintre localități.</w:t>
      </w:r>
    </w:p>
    <w:p w14:paraId="293DA908"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 xml:space="preserve">Transportul feroviar decongestionează ariile municipale și poate asigura o conectivitatea rapidă cu orașul. Chiar dacă pentru Republica Moldova conceptul de tren municipal este abia la etapa de planificare, analizele preliminare sunt promițătoare în ceea ce privește dezvoltarea acestui serviciu. Astfel, o călătorie cu noul serviciu feroviar între Aeroportul Internațional “Eugen Doga” Chișinău și Gara feroviară centrală durează 15 min, iar una cu autoturismul variază între 40 minute și o oră și jumătate în funcție de perioada zilei. Acest serviciu va fi multiplicat în alte arii raionale din Republica Moldova, ceea ce va conduce la atragerea a cât mai mulți călători, în special a celor care practică navetismul.  </w:t>
      </w:r>
    </w:p>
    <w:p w14:paraId="3D8A641C" w14:textId="24A4C1F5"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 xml:space="preserve">Pentru a valorifica superior și accelerat potențialul de transport pe calea ferată, care să conducă la atingerea obiectivelor de creștere a transportului pe calea ferată pentru pasageri și mărfuri, au fost propuse și detaliate o serie de măsuri necesare a fi implementate. Desigur că identificarea acestor măsuri nu sunt suficiente și este absolut </w:t>
      </w:r>
      <w:r w:rsidRPr="00784A61">
        <w:rPr>
          <w:rFonts w:ascii="Times" w:eastAsiaTheme="minorEastAsia" w:hAnsi="Times"/>
          <w:color w:val="000000" w:themeColor="text1"/>
          <w:sz w:val="28"/>
          <w:szCs w:val="28"/>
          <w:lang w:val="ro-MD" w:eastAsia="ro-RO"/>
        </w:rPr>
        <w:lastRenderedPageBreak/>
        <w:t xml:space="preserve">necesară o implementare coerentă în care toți actorii implicați să contribuie în baza unui plan de acțiune și măsuri. Mai mult decât atât, </w:t>
      </w:r>
      <w:r w:rsidR="00DB7E1D">
        <w:rPr>
          <w:rFonts w:ascii="Times" w:eastAsiaTheme="minorEastAsia" w:hAnsi="Times"/>
          <w:color w:val="000000" w:themeColor="text1"/>
          <w:sz w:val="28"/>
          <w:szCs w:val="28"/>
          <w:lang w:val="ro-MD" w:eastAsia="ro-RO"/>
        </w:rPr>
        <w:t>Ministerul Infrastructurii și Dezvoltării regionale</w:t>
      </w:r>
      <w:r w:rsidRPr="00784A61">
        <w:rPr>
          <w:rFonts w:ascii="Times" w:eastAsiaTheme="minorEastAsia" w:hAnsi="Times"/>
          <w:color w:val="000000" w:themeColor="text1"/>
          <w:sz w:val="28"/>
          <w:szCs w:val="28"/>
          <w:lang w:val="ro-MD" w:eastAsia="ro-RO"/>
        </w:rPr>
        <w:t xml:space="preserve"> este necesar să monitorizeze atent implementarea măsurilor și să semnaleze din timp orice întârziere sau posibil blocaj în desfășurarea acțiunilor.</w:t>
      </w:r>
    </w:p>
    <w:p w14:paraId="012F559A"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Creșterea numărului de pasageri care utilizează trenul reprezintă un deziderat atât la nivelul Ministerului Infrastructurii și Dezvoltării Regionale cât și la nivelul viitorului administratorul de infrastructură și ale operatorilor de transport feroviar.</w:t>
      </w:r>
    </w:p>
    <w:p w14:paraId="0FF396B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 xml:space="preserve">Acest obiectiv se poate atinge prin creșterea atractivității transportului pe calea ferată, astfel: </w:t>
      </w:r>
    </w:p>
    <w:p w14:paraId="0EEAA76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 xml:space="preserve">a) creșterea vitezei comerciale și scăderea timpilor de parcurs; </w:t>
      </w:r>
    </w:p>
    <w:p w14:paraId="5B25F2F9"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 xml:space="preserve">b) creșterea confortului călătoriei și a calității serviciilor de transport; </w:t>
      </w:r>
    </w:p>
    <w:p w14:paraId="59E7320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c) noi servicii curse feroviare de pasageri; </w:t>
      </w:r>
    </w:p>
    <w:p w14:paraId="157635F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d) promovarea, atragerea și fidelizarea călătorilor prin alegerea modală sau prin generarea de noi călătorii; </w:t>
      </w:r>
    </w:p>
    <w:p w14:paraId="73012A41"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e) analiza oportunității construcției unei linii de mare viteză Iași - Ungheni - Chișinău.</w:t>
      </w:r>
    </w:p>
    <w:p w14:paraId="0EBF048A"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Durata de parcurs și condițiile de confort au fost identificate ca principalele elemente care, alături de condițiile tarifare, conferă dezvoltarea și atragerea de noi fluxuri de călători în completarea celor existente.</w:t>
      </w:r>
    </w:p>
    <w:p w14:paraId="511DDE99"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În ceea ce priveşte obiectivul de creştere a traficului feroviar de marfă, acesta se poate atinge prin creșterea atractivității transportului de marfă pe calea ferată, astfel: </w:t>
      </w:r>
    </w:p>
    <w:p w14:paraId="01F183D4"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 xml:space="preserve">1. creșterea vitezei comerciale și scăderea timpilor de parcurs; </w:t>
      </w:r>
    </w:p>
    <w:p w14:paraId="295B133D" w14:textId="77777777" w:rsidR="00A93A06" w:rsidRPr="00784A61" w:rsidRDefault="00A93A06" w:rsidP="00A93A06">
      <w:pPr>
        <w:ind w:firstLine="540"/>
        <w:contextualSpacing/>
        <w:jc w:val="both"/>
        <w:rPr>
          <w:rFonts w:ascii="Times" w:eastAsiaTheme="minorEastAsia" w:hAnsi="Times"/>
          <w:color w:val="000000" w:themeColor="text1"/>
          <w:sz w:val="28"/>
          <w:szCs w:val="28"/>
          <w:lang w:val="pt-BR" w:eastAsia="ro-RO"/>
        </w:rPr>
      </w:pPr>
      <w:r w:rsidRPr="00784A61">
        <w:rPr>
          <w:rFonts w:ascii="Times" w:eastAsiaTheme="minorEastAsia" w:hAnsi="Times"/>
          <w:color w:val="000000" w:themeColor="text1"/>
          <w:sz w:val="28"/>
          <w:szCs w:val="28"/>
          <w:lang w:val="pt-BR" w:eastAsia="ro-RO"/>
        </w:rPr>
        <w:t xml:space="preserve">2. tarife de utilizare a infrastructurii atractive; </w:t>
      </w:r>
    </w:p>
    <w:p w14:paraId="25FDDFFC"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 xml:space="preserve">3. noi conexiuni feroviare cu linii feroviare industriale; </w:t>
      </w:r>
    </w:p>
    <w:p w14:paraId="17868258"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4. promovarea unei politici atractive de tranzit;</w:t>
      </w:r>
    </w:p>
    <w:p w14:paraId="1E431B80"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5. decarbonizarea transportului rutier în linie cu principiul „poluatorul plătește” pentru stimularea tranziției transportului de mărfuri către transportul feroviar.</w:t>
      </w:r>
    </w:p>
    <w:p w14:paraId="0F82B374" w14:textId="77777777" w:rsidR="00A93A06" w:rsidRPr="00784A61" w:rsidRDefault="00A93A06" w:rsidP="00A93A06">
      <w:pPr>
        <w:ind w:firstLine="540"/>
        <w:contextualSpacing/>
        <w:jc w:val="both"/>
        <w:rPr>
          <w:rFonts w:ascii="Times" w:eastAsiaTheme="minorEastAsia" w:hAnsi="Times"/>
          <w:color w:val="000000" w:themeColor="text1"/>
          <w:sz w:val="28"/>
          <w:szCs w:val="28"/>
          <w:lang w:val="it-IT" w:eastAsia="ro-RO"/>
        </w:rPr>
      </w:pPr>
      <w:r w:rsidRPr="00784A61">
        <w:rPr>
          <w:rFonts w:ascii="Times" w:eastAsiaTheme="minorEastAsia" w:hAnsi="Times"/>
          <w:color w:val="000000" w:themeColor="text1"/>
          <w:sz w:val="28"/>
          <w:szCs w:val="28"/>
          <w:lang w:val="it-IT" w:eastAsia="ro-RO"/>
        </w:rPr>
        <w:t>Durata călătoriei pe calea ferată pentru trenurile de marfă în prezent este una necompetitivă în raport cu sectorul rutier. Cauzele sunt multiple și sunt generate de starea infrastructurii feroviare, lipsa materialului rulant pentru opera</w:t>
      </w:r>
      <w:r w:rsidRPr="00784A61">
        <w:rPr>
          <w:rFonts w:ascii="Times" w:eastAsiaTheme="minorEastAsia" w:hAnsi="Times"/>
          <w:color w:val="000000" w:themeColor="text1"/>
          <w:sz w:val="28"/>
          <w:szCs w:val="28"/>
          <w:lang w:val="ro-MD" w:eastAsia="ro-RO"/>
        </w:rPr>
        <w:t>țiunile de</w:t>
      </w:r>
      <w:r w:rsidRPr="00784A61">
        <w:rPr>
          <w:rFonts w:ascii="Times" w:eastAsiaTheme="minorEastAsia" w:hAnsi="Times"/>
          <w:color w:val="000000" w:themeColor="text1"/>
          <w:sz w:val="28"/>
          <w:szCs w:val="28"/>
          <w:lang w:val="it-IT" w:eastAsia="ro-RO"/>
        </w:rPr>
        <w:t xml:space="preserve"> decuplare/cuplare a vagoanelor și de manevră. </w:t>
      </w:r>
    </w:p>
    <w:p w14:paraId="242B143A" w14:textId="605072A4" w:rsidR="00A93A06" w:rsidRDefault="00A93A06" w:rsidP="00A93A06">
      <w:pPr>
        <w:ind w:firstLine="540"/>
        <w:contextualSpacing/>
        <w:jc w:val="both"/>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t>În scopul atintgerii obiectivelor enunțate, a fost elaborat un Plan de acțiuni</w:t>
      </w:r>
      <w:r w:rsidR="00615EFF">
        <w:rPr>
          <w:rFonts w:ascii="Times" w:eastAsiaTheme="minorEastAsia" w:hAnsi="Times"/>
          <w:color w:val="000000" w:themeColor="text1"/>
          <w:sz w:val="28"/>
          <w:szCs w:val="28"/>
          <w:lang w:val="ro-MD" w:eastAsia="ro-RO"/>
        </w:rPr>
        <w:t>, men’ionat la Capitolul V.</w:t>
      </w:r>
    </w:p>
    <w:p w14:paraId="3307B2D4" w14:textId="16A3987D" w:rsidR="00615EFF" w:rsidRPr="00615EFF" w:rsidRDefault="00615EFF" w:rsidP="00615EFF">
      <w:pPr>
        <w:ind w:firstLine="540"/>
        <w:contextualSpacing/>
        <w:jc w:val="center"/>
        <w:rPr>
          <w:rFonts w:ascii="Times" w:eastAsiaTheme="minorEastAsia" w:hAnsi="Times"/>
          <w:b/>
          <w:bCs/>
          <w:color w:val="000000" w:themeColor="text1"/>
          <w:sz w:val="28"/>
          <w:szCs w:val="28"/>
          <w:lang w:val="ro-MD" w:eastAsia="ro-RO"/>
        </w:rPr>
      </w:pPr>
      <w:r w:rsidRPr="00615EFF">
        <w:rPr>
          <w:rFonts w:ascii="Times" w:eastAsiaTheme="minorEastAsia" w:hAnsi="Times"/>
          <w:b/>
          <w:bCs/>
          <w:color w:val="000000" w:themeColor="text1"/>
          <w:sz w:val="28"/>
          <w:szCs w:val="28"/>
          <w:lang w:val="ro-MD" w:eastAsia="ro-RO"/>
        </w:rPr>
        <w:t>V. Acțiunile de implementare a Programului</w:t>
      </w:r>
    </w:p>
    <w:p w14:paraId="23B3B98F" w14:textId="3E1D7CAB" w:rsidR="00A93A06" w:rsidRPr="002E0BEC" w:rsidRDefault="00A93A06" w:rsidP="00A93A06">
      <w:pPr>
        <w:ind w:firstLine="540"/>
        <w:contextualSpacing/>
        <w:jc w:val="center"/>
        <w:rPr>
          <w:rFonts w:ascii="Times" w:eastAsiaTheme="minorEastAsia" w:hAnsi="Times"/>
          <w:i/>
          <w:iCs/>
          <w:color w:val="000000" w:themeColor="text1"/>
          <w:sz w:val="20"/>
          <w:lang w:val="ro-MD" w:eastAsia="ro-RO"/>
        </w:rPr>
      </w:pPr>
      <w:r w:rsidRPr="002E0BEC">
        <w:rPr>
          <w:rFonts w:ascii="Times" w:eastAsiaTheme="minorEastAsia" w:hAnsi="Times"/>
          <w:i/>
          <w:iCs/>
          <w:color w:val="000000" w:themeColor="text1"/>
          <w:sz w:val="20"/>
          <w:lang w:val="ro-MD" w:eastAsia="ro-RO"/>
        </w:rPr>
        <w:t>Tab</w:t>
      </w:r>
      <w:r w:rsidR="002E0BEC" w:rsidRPr="002E0BEC">
        <w:rPr>
          <w:rFonts w:ascii="Times" w:eastAsiaTheme="minorEastAsia" w:hAnsi="Times"/>
          <w:i/>
          <w:iCs/>
          <w:color w:val="000000" w:themeColor="text1"/>
          <w:sz w:val="20"/>
          <w:lang w:val="ro-MD" w:eastAsia="ro-RO"/>
        </w:rPr>
        <w:t>elul nr</w:t>
      </w:r>
      <w:r w:rsidRPr="002E0BEC">
        <w:rPr>
          <w:rFonts w:ascii="Times" w:eastAsiaTheme="minorEastAsia" w:hAnsi="Times"/>
          <w:i/>
          <w:iCs/>
          <w:color w:val="000000" w:themeColor="text1"/>
          <w:sz w:val="20"/>
          <w:lang w:val="ro-MD" w:eastAsia="ro-RO"/>
        </w:rPr>
        <w:t xml:space="preserve">. </w:t>
      </w:r>
      <w:r w:rsidR="002E0BEC" w:rsidRPr="002E0BEC">
        <w:rPr>
          <w:rFonts w:ascii="Times" w:eastAsiaTheme="minorEastAsia" w:hAnsi="Times"/>
          <w:i/>
          <w:iCs/>
          <w:color w:val="000000" w:themeColor="text1"/>
          <w:sz w:val="20"/>
          <w:lang w:val="ro-MD" w:eastAsia="ro-RO"/>
        </w:rPr>
        <w:t>5.</w:t>
      </w:r>
      <w:r w:rsidRPr="002E0BEC">
        <w:rPr>
          <w:rFonts w:ascii="Times" w:eastAsiaTheme="minorEastAsia" w:hAnsi="Times"/>
          <w:i/>
          <w:iCs/>
          <w:color w:val="000000" w:themeColor="text1"/>
          <w:sz w:val="20"/>
          <w:lang w:val="ro-MD" w:eastAsia="ro-RO"/>
        </w:rPr>
        <w:t xml:space="preserve"> Planul de acțiuni de implementare a Programului național de infrastructură feroviară</w:t>
      </w:r>
    </w:p>
    <w:tbl>
      <w:tblPr>
        <w:tblStyle w:val="TableGrid"/>
        <w:tblW w:w="0" w:type="auto"/>
        <w:tblInd w:w="0" w:type="dxa"/>
        <w:tblLook w:val="04A0" w:firstRow="1" w:lastRow="0" w:firstColumn="1" w:lastColumn="0" w:noHBand="0" w:noVBand="1"/>
      </w:tblPr>
      <w:tblGrid>
        <w:gridCol w:w="598"/>
        <w:gridCol w:w="2520"/>
        <w:gridCol w:w="1576"/>
        <w:gridCol w:w="1269"/>
        <w:gridCol w:w="3800"/>
      </w:tblGrid>
      <w:tr w:rsidR="00784A61" w:rsidRPr="00784A61" w14:paraId="6572A0FA" w14:textId="77777777" w:rsidTr="0051225F">
        <w:tc>
          <w:tcPr>
            <w:tcW w:w="598" w:type="dxa"/>
          </w:tcPr>
          <w:p w14:paraId="40E2572D" w14:textId="77777777" w:rsidR="00A93A06" w:rsidRPr="00784A61" w:rsidRDefault="00A93A06" w:rsidP="0088224A">
            <w:pPr>
              <w:contextualSpacing/>
              <w:jc w:val="center"/>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Nr.</w:t>
            </w:r>
          </w:p>
        </w:tc>
        <w:tc>
          <w:tcPr>
            <w:tcW w:w="2520" w:type="dxa"/>
          </w:tcPr>
          <w:p w14:paraId="463723FA" w14:textId="77777777" w:rsidR="00A93A06" w:rsidRPr="00784A61" w:rsidRDefault="00A93A06" w:rsidP="0088224A">
            <w:pPr>
              <w:contextualSpacing/>
              <w:jc w:val="center"/>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Acțiunea</w:t>
            </w:r>
          </w:p>
        </w:tc>
        <w:tc>
          <w:tcPr>
            <w:tcW w:w="1576" w:type="dxa"/>
          </w:tcPr>
          <w:p w14:paraId="4C6C045D" w14:textId="77777777" w:rsidR="00A93A06" w:rsidRPr="00784A61" w:rsidRDefault="00A93A06" w:rsidP="0088224A">
            <w:pPr>
              <w:contextualSpacing/>
              <w:jc w:val="center"/>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Valoarea, mii lei</w:t>
            </w:r>
          </w:p>
        </w:tc>
        <w:tc>
          <w:tcPr>
            <w:tcW w:w="1269" w:type="dxa"/>
          </w:tcPr>
          <w:p w14:paraId="66F035C1" w14:textId="77777777" w:rsidR="00A93A06" w:rsidRPr="00784A61" w:rsidRDefault="00A93A06" w:rsidP="0088224A">
            <w:pPr>
              <w:contextualSpacing/>
              <w:jc w:val="center"/>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Termenii de executare</w:t>
            </w:r>
          </w:p>
        </w:tc>
        <w:tc>
          <w:tcPr>
            <w:tcW w:w="3800" w:type="dxa"/>
          </w:tcPr>
          <w:p w14:paraId="284B2261" w14:textId="77777777" w:rsidR="00A93A06" w:rsidRPr="00784A61" w:rsidRDefault="00A93A06" w:rsidP="0088224A">
            <w:pPr>
              <w:contextualSpacing/>
              <w:jc w:val="center"/>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Indicator de rezultat, descrierea acțiunii.</w:t>
            </w:r>
          </w:p>
        </w:tc>
      </w:tr>
      <w:tr w:rsidR="00784A61" w:rsidRPr="00784A61" w14:paraId="1F49A895" w14:textId="77777777" w:rsidTr="0088224A">
        <w:tc>
          <w:tcPr>
            <w:tcW w:w="9763" w:type="dxa"/>
            <w:gridSpan w:val="5"/>
          </w:tcPr>
          <w:p w14:paraId="79968A6E" w14:textId="77777777" w:rsidR="00A93A06" w:rsidRPr="00784A61" w:rsidRDefault="00A93A06" w:rsidP="0088224A">
            <w:pPr>
              <w:contextualSpacing/>
              <w:jc w:val="center"/>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Anul 2026</w:t>
            </w:r>
          </w:p>
        </w:tc>
      </w:tr>
      <w:tr w:rsidR="00784A61" w:rsidRPr="00784A61" w14:paraId="01B1BF65" w14:textId="77777777" w:rsidTr="0051225F">
        <w:tc>
          <w:tcPr>
            <w:tcW w:w="598" w:type="dxa"/>
          </w:tcPr>
          <w:p w14:paraId="67D5111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p>
        </w:tc>
        <w:tc>
          <w:tcPr>
            <w:tcW w:w="2520" w:type="dxa"/>
          </w:tcPr>
          <w:p w14:paraId="73FDFC64" w14:textId="1446B22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Proiectarea lucrărilor de reabilitare a stației Revaca</w:t>
            </w:r>
            <w:r w:rsidR="00F7618B" w:rsidRPr="00784A61">
              <w:rPr>
                <w:rFonts w:ascii="Times" w:eastAsiaTheme="minorEastAsia" w:hAnsi="Times"/>
                <w:color w:val="000000" w:themeColor="text1"/>
                <w:sz w:val="24"/>
                <w:szCs w:val="24"/>
                <w:lang w:val="ro-MD" w:eastAsia="ro-RO"/>
              </w:rPr>
              <w:t xml:space="preserve">, </w:t>
            </w:r>
            <w:r w:rsidRPr="00784A61">
              <w:rPr>
                <w:rFonts w:ascii="Times" w:eastAsiaTheme="minorEastAsia" w:hAnsi="Times"/>
                <w:color w:val="000000" w:themeColor="text1"/>
                <w:sz w:val="24"/>
                <w:szCs w:val="24"/>
                <w:lang w:val="ro-MD" w:eastAsia="ro-RO"/>
              </w:rPr>
              <w:t>executarea lucrărilor de reabilitare</w:t>
            </w:r>
            <w:r w:rsidR="00F7618B" w:rsidRPr="00784A61">
              <w:rPr>
                <w:rFonts w:ascii="Times" w:eastAsiaTheme="minorEastAsia" w:hAnsi="Times"/>
                <w:color w:val="000000" w:themeColor="text1"/>
                <w:sz w:val="24"/>
                <w:szCs w:val="24"/>
                <w:lang w:val="ro-MD" w:eastAsia="ro-RO"/>
              </w:rPr>
              <w:t xml:space="preserve"> și supravegherea execuției lucrărilor.   </w:t>
            </w:r>
          </w:p>
        </w:tc>
        <w:tc>
          <w:tcPr>
            <w:tcW w:w="1576" w:type="dxa"/>
          </w:tcPr>
          <w:p w14:paraId="71C88262"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10 000,0 </w:t>
            </w:r>
          </w:p>
        </w:tc>
        <w:tc>
          <w:tcPr>
            <w:tcW w:w="1269" w:type="dxa"/>
          </w:tcPr>
          <w:p w14:paraId="343EE5C2"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Aprilie-Decembrie 2026</w:t>
            </w:r>
          </w:p>
        </w:tc>
        <w:tc>
          <w:tcPr>
            <w:tcW w:w="3800" w:type="dxa"/>
          </w:tcPr>
          <w:p w14:paraId="6C011C90"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Contractul de achizitionare a serviciilor de proiectare la obiectul „Reconstrucția stației Revaca-Aeroportul și amenajarea platformei de transport” Nr.0086/IV/2026 din 26.04.2026 a fost semnat între Î.S. “Calea Ferată din Moldova” și I.P. „Oficiul Amenalarea Teritoriului </w:t>
            </w:r>
            <w:r w:rsidRPr="00784A61">
              <w:rPr>
                <w:rFonts w:ascii="Times" w:eastAsiaTheme="minorEastAsia" w:hAnsi="Times"/>
                <w:color w:val="000000" w:themeColor="text1"/>
                <w:sz w:val="24"/>
                <w:szCs w:val="24"/>
                <w:lang w:val="ro-MD" w:eastAsia="ro-RO"/>
              </w:rPr>
              <w:lastRenderedPageBreak/>
              <w:t xml:space="preserve">urbanism, Construcții și Locuințe”. Suma contractului constuie 816000 lei. </w:t>
            </w:r>
          </w:p>
        </w:tc>
      </w:tr>
      <w:tr w:rsidR="00784A61" w:rsidRPr="00784A61" w14:paraId="357B0112" w14:textId="77777777" w:rsidTr="0051225F">
        <w:tc>
          <w:tcPr>
            <w:tcW w:w="598" w:type="dxa"/>
          </w:tcPr>
          <w:p w14:paraId="1B083B9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2</w:t>
            </w:r>
          </w:p>
        </w:tc>
        <w:tc>
          <w:tcPr>
            <w:tcW w:w="2520" w:type="dxa"/>
          </w:tcPr>
          <w:p w14:paraId="25E1F429" w14:textId="25BBE91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Proiectarea și executarea lucrărilor de reparație a șase sectoare pe tronsonul Cahul-Giurgiulești (km88+70), (km 88+800), (km 88+900) (km 89+200) (km 89+900) și (km 92+150 -92+350)</w:t>
            </w:r>
            <w:r w:rsidR="00A47AB9" w:rsidRPr="00784A61">
              <w:rPr>
                <w:rFonts w:ascii="Times" w:eastAsiaTheme="minorEastAsia" w:hAnsi="Times"/>
                <w:color w:val="000000" w:themeColor="text1"/>
                <w:sz w:val="24"/>
                <w:szCs w:val="24"/>
                <w:lang w:val="ro-MD" w:eastAsia="ro-RO"/>
              </w:rPr>
              <w:t xml:space="preserve">, precum și supravegherea execuției lucrărilor. </w:t>
            </w:r>
          </w:p>
        </w:tc>
        <w:tc>
          <w:tcPr>
            <w:tcW w:w="1576" w:type="dxa"/>
          </w:tcPr>
          <w:p w14:paraId="68608223"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60 000,0</w:t>
            </w:r>
          </w:p>
        </w:tc>
        <w:tc>
          <w:tcPr>
            <w:tcW w:w="1269" w:type="dxa"/>
          </w:tcPr>
          <w:p w14:paraId="596D7039"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Aprilie 2026 – Iunie 2027</w:t>
            </w:r>
          </w:p>
        </w:tc>
        <w:tc>
          <w:tcPr>
            <w:tcW w:w="3800" w:type="dxa"/>
          </w:tcPr>
          <w:p w14:paraId="5677300B"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Contractul de prestarea servicii de proiectare la obiectul „Asigurarea  stabilității terasamentului și liniei de cale ferată Cahul-Giurgiulești (km 88+70, km 88+800, km 88+900,  km 92+150 – 92+350) nr.55/IV/2026 a fost semnat între Î.S. „Calea Ferată din Moldova” și S.R.L. „Intexnauca” la data de 23.03.2026. Termen de prestare – 12 luni, proiectele fiind împărțite în loturi. </w:t>
            </w:r>
          </w:p>
        </w:tc>
      </w:tr>
      <w:tr w:rsidR="00784A61" w:rsidRPr="00784A61" w14:paraId="4E1E4046" w14:textId="77777777" w:rsidTr="0051225F">
        <w:tc>
          <w:tcPr>
            <w:tcW w:w="598" w:type="dxa"/>
          </w:tcPr>
          <w:p w14:paraId="4AE4D8AB"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3</w:t>
            </w:r>
          </w:p>
        </w:tc>
        <w:tc>
          <w:tcPr>
            <w:tcW w:w="2520" w:type="dxa"/>
          </w:tcPr>
          <w:p w14:paraId="4858FCC0"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Proiectarea lucrărilor de reparație a tronsonului Iargara-Cahul și executarea lucrărilor respective.</w:t>
            </w:r>
          </w:p>
        </w:tc>
        <w:tc>
          <w:tcPr>
            <w:tcW w:w="1576" w:type="dxa"/>
          </w:tcPr>
          <w:p w14:paraId="18E5296B" w14:textId="698900B9"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r w:rsidR="00A47AB9" w:rsidRPr="00784A61">
              <w:rPr>
                <w:rFonts w:ascii="Times" w:eastAsiaTheme="minorEastAsia" w:hAnsi="Times"/>
                <w:color w:val="000000" w:themeColor="text1"/>
                <w:sz w:val="24"/>
                <w:szCs w:val="24"/>
                <w:lang w:val="ro-MD" w:eastAsia="ro-RO"/>
              </w:rPr>
              <w:t>2</w:t>
            </w:r>
            <w:r w:rsidRPr="00784A61">
              <w:rPr>
                <w:rFonts w:ascii="Times" w:eastAsiaTheme="minorEastAsia" w:hAnsi="Times"/>
                <w:color w:val="000000" w:themeColor="text1"/>
                <w:sz w:val="24"/>
                <w:szCs w:val="24"/>
                <w:lang w:val="ro-MD" w:eastAsia="ro-RO"/>
              </w:rPr>
              <w:t xml:space="preserve"> </w:t>
            </w:r>
            <w:r w:rsidR="00A47AB9" w:rsidRPr="00784A61">
              <w:rPr>
                <w:rFonts w:ascii="Times" w:eastAsiaTheme="minorEastAsia" w:hAnsi="Times"/>
                <w:color w:val="000000" w:themeColor="text1"/>
                <w:sz w:val="24"/>
                <w:szCs w:val="24"/>
                <w:lang w:val="ro-MD" w:eastAsia="ro-RO"/>
              </w:rPr>
              <w:t>000</w:t>
            </w:r>
            <w:r w:rsidRPr="00784A61">
              <w:rPr>
                <w:rFonts w:ascii="Times" w:eastAsiaTheme="minorEastAsia" w:hAnsi="Times"/>
                <w:color w:val="000000" w:themeColor="text1"/>
                <w:sz w:val="24"/>
                <w:szCs w:val="24"/>
                <w:lang w:val="ro-MD" w:eastAsia="ro-RO"/>
              </w:rPr>
              <w:t>,0</w:t>
            </w:r>
            <w:r w:rsidR="00A47AB9" w:rsidRPr="00784A61">
              <w:rPr>
                <w:rFonts w:ascii="Times" w:eastAsiaTheme="minorEastAsia" w:hAnsi="Times"/>
                <w:color w:val="000000" w:themeColor="text1"/>
                <w:sz w:val="24"/>
                <w:szCs w:val="24"/>
                <w:lang w:val="ro-MD" w:eastAsia="ro-RO"/>
              </w:rPr>
              <w:t xml:space="preserve"> (11 190,0 proiectare și lucrări, 810,0</w:t>
            </w:r>
            <w:r w:rsidR="0001429D" w:rsidRPr="00784A61">
              <w:rPr>
                <w:rFonts w:ascii="Times" w:eastAsiaTheme="minorEastAsia" w:hAnsi="Times"/>
                <w:color w:val="000000" w:themeColor="text1"/>
                <w:sz w:val="24"/>
                <w:szCs w:val="24"/>
                <w:lang w:val="ro-MD" w:eastAsia="ro-RO"/>
              </w:rPr>
              <w:t xml:space="preserve"> supraveghere</w:t>
            </w:r>
            <w:r w:rsidR="00A47AB9" w:rsidRPr="00784A61">
              <w:rPr>
                <w:rFonts w:ascii="Times" w:eastAsiaTheme="minorEastAsia" w:hAnsi="Times"/>
                <w:color w:val="000000" w:themeColor="text1"/>
                <w:sz w:val="24"/>
                <w:szCs w:val="24"/>
                <w:lang w:val="ro-MD" w:eastAsia="ro-RO"/>
              </w:rPr>
              <w:t>)</w:t>
            </w:r>
          </w:p>
        </w:tc>
        <w:tc>
          <w:tcPr>
            <w:tcW w:w="1269" w:type="dxa"/>
          </w:tcPr>
          <w:p w14:paraId="2A72B548"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August-Decembrie 2026</w:t>
            </w:r>
          </w:p>
        </w:tc>
        <w:tc>
          <w:tcPr>
            <w:tcW w:w="3800" w:type="dxa"/>
          </w:tcPr>
          <w:p w14:paraId="0DA1429B"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Servicii de elaborare a documentației de proiect la obiectivul “Linia de cale ferată tronsonul Iargara-Prut2-Cahul”: pentru reparația capitală a segmentelor de cale ferată km 66 PK9 - km 68 PK2  st. Iargara;       km 77 PK9 – km 96 PK4  Iargara-Prut-2; km 1 PK1 – km 41 PK10 Prut-2-Cahul;            km 42 PK 1 – km 44 PK 10  Cahul-Giurgiulești (selectiv), cu restabilirea parametrilor tehnici inițiali de exploatare Obiectul proiectării îl constituie linia principală de cale ferată pe segmentele menționate, împreună cu elementele aferente acesteia: suprastructura căii, terasamentul, platforma căii, sistemul de drenaj și evacuare a apelor, lucrările de artă, zidurile de sprijin, intersecțiile la nivel existente și alte elemente strict necesare readucerii segmentelor de cale ferată la parametrii funcționali inițiali.</w:t>
            </w:r>
          </w:p>
          <w:p w14:paraId="7E84F7A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 fost elaborat caietul de sarcine pentru denunțare a licitației.</w:t>
            </w:r>
          </w:p>
        </w:tc>
      </w:tr>
      <w:tr w:rsidR="00784A61" w:rsidRPr="00784A61" w14:paraId="73E21EAD" w14:textId="77777777" w:rsidTr="0051225F">
        <w:tc>
          <w:tcPr>
            <w:tcW w:w="598" w:type="dxa"/>
          </w:tcPr>
          <w:p w14:paraId="79949FA8"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4</w:t>
            </w:r>
          </w:p>
        </w:tc>
        <w:tc>
          <w:tcPr>
            <w:tcW w:w="2520" w:type="dxa"/>
          </w:tcPr>
          <w:p w14:paraId="55BDF54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Procurarea materialelor pentru executarea lucrărilor stipulate la acțiunile 1-3</w:t>
            </w:r>
          </w:p>
        </w:tc>
        <w:tc>
          <w:tcPr>
            <w:tcW w:w="1576" w:type="dxa"/>
          </w:tcPr>
          <w:p w14:paraId="737696F3"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83 895,776</w:t>
            </w:r>
          </w:p>
        </w:tc>
        <w:tc>
          <w:tcPr>
            <w:tcW w:w="1269" w:type="dxa"/>
          </w:tcPr>
          <w:p w14:paraId="2789EE67" w14:textId="6F2C369E"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Iunie-</w:t>
            </w:r>
            <w:r w:rsidR="007A108C" w:rsidRPr="00784A61">
              <w:rPr>
                <w:rFonts w:ascii="Times" w:eastAsiaTheme="minorEastAsia" w:hAnsi="Times"/>
                <w:color w:val="000000" w:themeColor="text1"/>
                <w:sz w:val="24"/>
                <w:szCs w:val="24"/>
                <w:lang w:val="ro-MD" w:eastAsia="ro-RO"/>
              </w:rPr>
              <w:t>Decembrie</w:t>
            </w:r>
            <w:r w:rsidRPr="00784A61">
              <w:rPr>
                <w:rFonts w:ascii="Times" w:eastAsiaTheme="minorEastAsia" w:hAnsi="Times"/>
                <w:color w:val="000000" w:themeColor="text1"/>
                <w:sz w:val="24"/>
                <w:szCs w:val="24"/>
                <w:lang w:val="ro-MD" w:eastAsia="ro-RO"/>
              </w:rPr>
              <w:t xml:space="preserve"> 2026</w:t>
            </w:r>
          </w:p>
        </w:tc>
        <w:tc>
          <w:tcPr>
            <w:tcW w:w="3800" w:type="dxa"/>
          </w:tcPr>
          <w:p w14:paraId="718B9E49" w14:textId="77777777" w:rsidR="00A93A06" w:rsidRPr="00784A61" w:rsidRDefault="00A93A06" w:rsidP="0088224A">
            <w:pPr>
              <w:contextualSpacing/>
              <w:jc w:val="both"/>
              <w:rPr>
                <w:rFonts w:ascii="Times" w:eastAsiaTheme="minorEastAsia" w:hAnsi="Times"/>
                <w:color w:val="000000" w:themeColor="text1"/>
                <w:sz w:val="24"/>
                <w:szCs w:val="24"/>
                <w:lang w:val="pt-BR" w:eastAsia="ro-RO"/>
              </w:rPr>
            </w:pPr>
            <w:r w:rsidRPr="00784A61">
              <w:rPr>
                <w:rFonts w:ascii="Times" w:eastAsiaTheme="minorEastAsia" w:hAnsi="Times"/>
                <w:color w:val="000000" w:themeColor="text1"/>
                <w:sz w:val="24"/>
                <w:szCs w:val="24"/>
                <w:lang w:val="ro-MD" w:eastAsia="ro-RO"/>
              </w:rPr>
              <w:t>În cadrul achizițiilor sunt planificate a fi procurate următoarele</w:t>
            </w:r>
            <w:r w:rsidRPr="00784A61">
              <w:rPr>
                <w:rFonts w:ascii="Times" w:eastAsiaTheme="minorEastAsia" w:hAnsi="Times"/>
                <w:color w:val="000000" w:themeColor="text1"/>
                <w:sz w:val="24"/>
                <w:szCs w:val="24"/>
                <w:lang w:val="pt-BR" w:eastAsia="ro-RO"/>
              </w:rPr>
              <w:t>:</w:t>
            </w:r>
          </w:p>
          <w:p w14:paraId="1444518E"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 Traverse din lemn- aproximativ 8 000 buc;</w:t>
            </w:r>
          </w:p>
          <w:p w14:paraId="1BF971F4"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2) Traverse din beton armat cu tipul de fixare Vossloh– aproximativ  30 000 buc;</w:t>
            </w:r>
          </w:p>
          <w:p w14:paraId="4B956E6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3) Tip de fixare Vossloh pentru traverse din beton armat - aproximativ 30 000 set;</w:t>
            </w:r>
          </w:p>
          <w:p w14:paraId="3EB9AB0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4) Fracțiune de piatră concasată 25x60 – aproximativ 35714 m3 (50 000 tone)</w:t>
            </w:r>
          </w:p>
        </w:tc>
      </w:tr>
      <w:tr w:rsidR="00784A61" w:rsidRPr="00784A61" w14:paraId="0F32BBB3" w14:textId="77777777" w:rsidTr="0051225F">
        <w:tc>
          <w:tcPr>
            <w:tcW w:w="598" w:type="dxa"/>
          </w:tcPr>
          <w:p w14:paraId="44BFC078"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5</w:t>
            </w:r>
          </w:p>
        </w:tc>
        <w:tc>
          <w:tcPr>
            <w:tcW w:w="2520" w:type="dxa"/>
          </w:tcPr>
          <w:p w14:paraId="0B478B8C" w14:textId="5956A27B"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Finalizarea lucrărilor pe tronsonul Prut-2 (Republica Moldova) – Fălciu (Rom</w:t>
            </w:r>
            <w:r w:rsidR="00AC4588" w:rsidRPr="00AC4588">
              <w:rPr>
                <w:rFonts w:ascii="Times" w:eastAsiaTheme="minorEastAsia" w:hAnsi="Times"/>
                <w:color w:val="000000" w:themeColor="text1"/>
                <w:sz w:val="24"/>
                <w:szCs w:val="24"/>
                <w:lang w:val="ro-MD" w:eastAsia="ro-RO"/>
              </w:rPr>
              <w:t>â</w:t>
            </w:r>
            <w:r w:rsidRPr="00784A61">
              <w:rPr>
                <w:rFonts w:ascii="Times" w:eastAsiaTheme="minorEastAsia" w:hAnsi="Times"/>
                <w:color w:val="000000" w:themeColor="text1"/>
                <w:sz w:val="24"/>
                <w:szCs w:val="24"/>
                <w:lang w:val="ro-MD" w:eastAsia="ro-RO"/>
              </w:rPr>
              <w:t xml:space="preserve">nia) </w:t>
            </w:r>
          </w:p>
        </w:tc>
        <w:tc>
          <w:tcPr>
            <w:tcW w:w="1576" w:type="dxa"/>
          </w:tcPr>
          <w:p w14:paraId="52C1261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7 796,389</w:t>
            </w:r>
          </w:p>
        </w:tc>
        <w:tc>
          <w:tcPr>
            <w:tcW w:w="1269" w:type="dxa"/>
          </w:tcPr>
          <w:p w14:paraId="56DE3A75"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August-Noiembrie 2026</w:t>
            </w:r>
          </w:p>
        </w:tc>
        <w:tc>
          <w:tcPr>
            <w:tcW w:w="3800" w:type="dxa"/>
          </w:tcPr>
          <w:p w14:paraId="2675840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Conform contractului cu compania „Prombudkolya” nr.1170/IV/2025 din 01.08.2025 privind furnizarea traverselor – urmează a fi achitate 5 590 915 lei.</w:t>
            </w:r>
          </w:p>
          <w:p w14:paraId="0555EA9E"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Conform contractului cu compania „Barza Companie” SRL nr.1189/IV/2025 din 29.08.2025 privind furnizarea pietrei sparte – urmează a fi achitate 2 205 474 lei.</w:t>
            </w:r>
          </w:p>
          <w:p w14:paraId="4C16511E"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 fost recepționate traverse în volum de 10500 buc, pietriș în volum de 9300 tone.</w:t>
            </w:r>
          </w:p>
        </w:tc>
      </w:tr>
      <w:tr w:rsidR="00784A61" w:rsidRPr="00784A61" w14:paraId="24E18343" w14:textId="77777777" w:rsidTr="0051225F">
        <w:tc>
          <w:tcPr>
            <w:tcW w:w="598" w:type="dxa"/>
          </w:tcPr>
          <w:p w14:paraId="6A9C1930" w14:textId="45E3FD3F" w:rsidR="0001429D" w:rsidRPr="00784A61" w:rsidRDefault="0001429D"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6</w:t>
            </w:r>
          </w:p>
        </w:tc>
        <w:tc>
          <w:tcPr>
            <w:tcW w:w="2520" w:type="dxa"/>
          </w:tcPr>
          <w:p w14:paraId="017F3855" w14:textId="251FCD05" w:rsidR="0001429D" w:rsidRPr="00784A61" w:rsidRDefault="0001429D"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hAnsi="Times New Roman" w:cs="Times New Roman"/>
                <w:color w:val="000000" w:themeColor="text1"/>
                <w:sz w:val="24"/>
                <w:szCs w:val="24"/>
                <w:lang w:val="en-US"/>
              </w:rPr>
              <w:t xml:space="preserve">Proiectarea, procurarea, executarea lucrărilor </w:t>
            </w:r>
            <w:r w:rsidR="00C466DD" w:rsidRPr="00784A61">
              <w:rPr>
                <w:rFonts w:ascii="Times" w:eastAsiaTheme="minorEastAsia" w:hAnsi="Times"/>
                <w:color w:val="000000" w:themeColor="text1"/>
                <w:sz w:val="24"/>
                <w:szCs w:val="24"/>
                <w:lang w:val="ro-MD" w:eastAsia="ro-RO"/>
              </w:rPr>
              <w:t>precum și supravegherea execuției lucrărilor</w:t>
            </w:r>
            <w:r w:rsidRPr="00784A61">
              <w:rPr>
                <w:rFonts w:ascii="Times New Roman" w:hAnsi="Times New Roman" w:cs="Times New Roman"/>
                <w:color w:val="000000" w:themeColor="text1"/>
                <w:sz w:val="24"/>
                <w:szCs w:val="24"/>
                <w:lang w:val="en-US"/>
              </w:rPr>
              <w:t xml:space="preserve"> pentru construcția unui peron de pasageri și a unui copertin/bloc de așteptare pentru peronul de pasageri din or.Sîngera (mun. Chișinău)</w:t>
            </w:r>
          </w:p>
        </w:tc>
        <w:tc>
          <w:tcPr>
            <w:tcW w:w="1576" w:type="dxa"/>
          </w:tcPr>
          <w:p w14:paraId="08A0CBF4" w14:textId="575B091B" w:rsidR="0001429D" w:rsidRPr="00784A61" w:rsidRDefault="00E603F5"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2</w:t>
            </w:r>
            <w:r w:rsidR="00E272A0" w:rsidRPr="00784A61">
              <w:rPr>
                <w:rFonts w:ascii="Times New Roman" w:eastAsiaTheme="minorEastAsia" w:hAnsi="Times New Roman" w:cs="Times New Roman"/>
                <w:color w:val="000000" w:themeColor="text1"/>
                <w:sz w:val="24"/>
                <w:szCs w:val="24"/>
                <w:lang w:val="ro-MD" w:eastAsia="ro-RO"/>
              </w:rPr>
              <w:t> 000,0</w:t>
            </w:r>
          </w:p>
        </w:tc>
        <w:tc>
          <w:tcPr>
            <w:tcW w:w="1269" w:type="dxa"/>
          </w:tcPr>
          <w:p w14:paraId="1BBD1687" w14:textId="4902ED08" w:rsidR="0001429D" w:rsidRPr="00784A61" w:rsidRDefault="00011199"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August-Decembrie 2026</w:t>
            </w:r>
          </w:p>
        </w:tc>
        <w:tc>
          <w:tcPr>
            <w:tcW w:w="3800" w:type="dxa"/>
          </w:tcPr>
          <w:p w14:paraId="4015F194" w14:textId="3B30610B" w:rsidR="0001429D" w:rsidRPr="00784A61" w:rsidRDefault="00F83608"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hAnsi="Times New Roman" w:cs="Times New Roman"/>
                <w:color w:val="000000" w:themeColor="text1"/>
                <w:sz w:val="24"/>
                <w:lang w:val="en-US"/>
              </w:rPr>
              <w:t>Proiectul include proiectarea și construcția unei platforme cu lungimea de 50 m și lățime de 4m, a unui adăpost sau a unei zone de așteptare acoperite pentru pasageri, iluminatului nocturn, unui sistem de sistem de notificare, panourilor informative, pavare tactilă, drenajurilor, împrejmuirilor și accesului pentru pasagerii cu mobilitate redusă. Proiectul va include supravegherea lucrărilor.</w:t>
            </w:r>
          </w:p>
        </w:tc>
      </w:tr>
      <w:tr w:rsidR="00784A61" w:rsidRPr="00784A61" w14:paraId="58FF6F19" w14:textId="77777777" w:rsidTr="0051225F">
        <w:tc>
          <w:tcPr>
            <w:tcW w:w="598" w:type="dxa"/>
          </w:tcPr>
          <w:p w14:paraId="58F4E660" w14:textId="2833C9DF" w:rsidR="0001429D" w:rsidRPr="00784A61" w:rsidRDefault="00EC1A03"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7</w:t>
            </w:r>
          </w:p>
        </w:tc>
        <w:tc>
          <w:tcPr>
            <w:tcW w:w="2520" w:type="dxa"/>
          </w:tcPr>
          <w:p w14:paraId="4636CAB7" w14:textId="5417A6B0" w:rsidR="0001429D" w:rsidRPr="00784A61" w:rsidRDefault="00EC1A03"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hAnsi="Times New Roman" w:cs="Times New Roman"/>
                <w:color w:val="000000" w:themeColor="text1"/>
                <w:sz w:val="24"/>
                <w:lang w:val="en-US"/>
              </w:rPr>
              <w:t xml:space="preserve">Proiectarea și executarea lucrărilor de reabilitare a unei secțiuni de infrastructură feroviară în zona </w:t>
            </w:r>
            <w:r w:rsidR="00F40667" w:rsidRPr="00784A61">
              <w:rPr>
                <w:rFonts w:ascii="Times New Roman" w:hAnsi="Times New Roman" w:cs="Times New Roman"/>
                <w:color w:val="000000" w:themeColor="text1"/>
                <w:sz w:val="24"/>
                <w:lang w:val="en-US"/>
              </w:rPr>
              <w:t>Autogării</w:t>
            </w:r>
            <w:r w:rsidRPr="00784A61">
              <w:rPr>
                <w:rFonts w:ascii="Times New Roman" w:hAnsi="Times New Roman" w:cs="Times New Roman"/>
                <w:color w:val="000000" w:themeColor="text1"/>
                <w:sz w:val="24"/>
                <w:lang w:val="en-US"/>
              </w:rPr>
              <w:t xml:space="preserve"> de Nord</w:t>
            </w:r>
            <w:r w:rsidR="00F40667" w:rsidRPr="00784A61">
              <w:rPr>
                <w:rFonts w:ascii="Times New Roman" w:hAnsi="Times New Roman" w:cs="Times New Roman"/>
                <w:color w:val="000000" w:themeColor="text1"/>
                <w:sz w:val="24"/>
                <w:lang w:val="en-US"/>
              </w:rPr>
              <w:t xml:space="preserve"> (mun. Chișinău)</w:t>
            </w:r>
            <w:r w:rsidRPr="00784A61">
              <w:rPr>
                <w:rFonts w:ascii="Times New Roman" w:hAnsi="Times New Roman" w:cs="Times New Roman"/>
                <w:color w:val="000000" w:themeColor="text1"/>
                <w:sz w:val="24"/>
                <w:lang w:val="en-US"/>
              </w:rPr>
              <w:t xml:space="preserve">, </w:t>
            </w:r>
            <w:r w:rsidR="00C466DD" w:rsidRPr="00784A61">
              <w:rPr>
                <w:rFonts w:ascii="Times" w:eastAsiaTheme="minorEastAsia" w:hAnsi="Times"/>
                <w:color w:val="000000" w:themeColor="text1"/>
                <w:sz w:val="24"/>
                <w:szCs w:val="24"/>
                <w:lang w:val="ro-MD" w:eastAsia="ro-RO"/>
              </w:rPr>
              <w:t>precum și supravegherea execuției lucrărilor.</w:t>
            </w:r>
          </w:p>
        </w:tc>
        <w:tc>
          <w:tcPr>
            <w:tcW w:w="1576" w:type="dxa"/>
          </w:tcPr>
          <w:p w14:paraId="3F0BA027" w14:textId="5A7928FF" w:rsidR="0001429D" w:rsidRPr="00784A61" w:rsidRDefault="00C466DD"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2 000,0</w:t>
            </w:r>
          </w:p>
        </w:tc>
        <w:tc>
          <w:tcPr>
            <w:tcW w:w="1269" w:type="dxa"/>
          </w:tcPr>
          <w:p w14:paraId="3C0BD18F" w14:textId="3CAC98F9" w:rsidR="0001429D" w:rsidRPr="00784A61" w:rsidRDefault="00F40667"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August-Decembrie 2026</w:t>
            </w:r>
          </w:p>
        </w:tc>
        <w:tc>
          <w:tcPr>
            <w:tcW w:w="3800" w:type="dxa"/>
          </w:tcPr>
          <w:p w14:paraId="2C73292D" w14:textId="4626C5D5" w:rsidR="0001429D" w:rsidRPr="00784A61" w:rsidRDefault="00F40667"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hAnsi="Times New Roman" w:cs="Times New Roman"/>
                <w:color w:val="000000" w:themeColor="text1"/>
                <w:sz w:val="24"/>
                <w:lang w:val="en-US"/>
              </w:rPr>
              <w:t>Proiectul include proiectarea și implementarea lucrărilor de reabilitare a unei secțiuni de infrastructură feroviară cu o lungime de 900 m, de la Gara Feroviară Chișinău până la Autogara de Nord, precum și construcția unui peron cu o lungime de 50 m și o lățime de 4m, a unui adăpost sau zonă de așteptare acoperită pentru pasageri, iluminatului nocturn, sistemelor de notificare, panourilor informative, pavajului tactil, drenajelor, împrejmuirilor și accesului pentru pasagerii cu mobilitate redusă. Proiectul va include supravegherea lucrărilor.</w:t>
            </w:r>
          </w:p>
        </w:tc>
      </w:tr>
      <w:tr w:rsidR="00784A61" w:rsidRPr="00784A61" w14:paraId="1D6B3537" w14:textId="77777777" w:rsidTr="0051225F">
        <w:tc>
          <w:tcPr>
            <w:tcW w:w="598" w:type="dxa"/>
          </w:tcPr>
          <w:p w14:paraId="285786AA" w14:textId="61B11CE4" w:rsidR="00A93A06" w:rsidRPr="00784A61" w:rsidRDefault="00753508"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8</w:t>
            </w:r>
          </w:p>
        </w:tc>
        <w:tc>
          <w:tcPr>
            <w:tcW w:w="2520" w:type="dxa"/>
          </w:tcPr>
          <w:p w14:paraId="40D5E9EB"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Finalizarea lucrărilor de reabilitare a km 74 pe tronsonul Cahul-Giurgiulești (Văleni)</w:t>
            </w:r>
          </w:p>
        </w:tc>
        <w:tc>
          <w:tcPr>
            <w:tcW w:w="1576" w:type="dxa"/>
          </w:tcPr>
          <w:p w14:paraId="697BC51E" w14:textId="10EB227D"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45</w:t>
            </w:r>
            <w:r w:rsidR="00B67C44" w:rsidRPr="00784A61">
              <w:rPr>
                <w:rFonts w:ascii="Times" w:eastAsiaTheme="minorEastAsia" w:hAnsi="Times"/>
                <w:color w:val="000000" w:themeColor="text1"/>
                <w:sz w:val="24"/>
                <w:szCs w:val="24"/>
                <w:lang w:val="ro-MD" w:eastAsia="ro-RO"/>
              </w:rPr>
              <w:t xml:space="preserve"> </w:t>
            </w:r>
            <w:r w:rsidRPr="00784A61">
              <w:rPr>
                <w:rFonts w:ascii="Times" w:eastAsiaTheme="minorEastAsia" w:hAnsi="Times"/>
                <w:color w:val="000000" w:themeColor="text1"/>
                <w:sz w:val="24"/>
                <w:szCs w:val="24"/>
                <w:lang w:val="ro-MD" w:eastAsia="ro-RO"/>
              </w:rPr>
              <w:t>117,835</w:t>
            </w:r>
          </w:p>
        </w:tc>
        <w:tc>
          <w:tcPr>
            <w:tcW w:w="1269" w:type="dxa"/>
          </w:tcPr>
          <w:p w14:paraId="4C460D8E" w14:textId="58E97F07" w:rsidR="00A93A06" w:rsidRPr="00784A61" w:rsidRDefault="007A108C"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August-Octombrie</w:t>
            </w:r>
            <w:r w:rsidR="00A93A06" w:rsidRPr="00784A61">
              <w:rPr>
                <w:rFonts w:ascii="Times" w:eastAsiaTheme="minorEastAsia" w:hAnsi="Times"/>
                <w:color w:val="000000" w:themeColor="text1"/>
                <w:sz w:val="24"/>
                <w:szCs w:val="24"/>
                <w:lang w:val="ro-MD" w:eastAsia="ro-RO"/>
              </w:rPr>
              <w:t xml:space="preserve"> 2026</w:t>
            </w:r>
          </w:p>
        </w:tc>
        <w:tc>
          <w:tcPr>
            <w:tcW w:w="3800" w:type="dxa"/>
          </w:tcPr>
          <w:p w14:paraId="3682CB84"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Conform contractului cu compania „Prestigiu-AZ”SRL  nr. 1239/IV/2025 din 25.09.2025 pentru efectuarea lucrărilor reabilitarea terasamentului liniei de cale ferată localizat la km 74 Cahul-Giurgiulești (s.Văleni) suma contractului constituie 59 756 190 lei. În 2025 în cadrul contractului s-a achitat suma în valoare de 14 949 152 lei. Valoarea </w:t>
            </w:r>
            <w:r w:rsidRPr="00784A61">
              <w:rPr>
                <w:rFonts w:ascii="Times" w:eastAsiaTheme="minorEastAsia" w:hAnsi="Times"/>
                <w:color w:val="000000" w:themeColor="text1"/>
                <w:sz w:val="24"/>
                <w:szCs w:val="24"/>
                <w:lang w:val="ro-MD" w:eastAsia="ro-RO"/>
              </w:rPr>
              <w:lastRenderedPageBreak/>
              <w:t>restantă a Î.S. “Calea Ferată din Moldova” constituie  44 807 038 lei.</w:t>
            </w:r>
          </w:p>
          <w:p w14:paraId="52C6530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Suma contractului cu derjinte de șantier,  „Panfil Ion” nr.1247/IV/2025 constituie 398 000 lei. În anul 2025 s-au achitat serviciile în valoare de 87203 lei. Valoarea restanță a Î.S. </w:t>
            </w:r>
            <w:r w:rsidRPr="00784A61">
              <w:rPr>
                <w:rFonts w:ascii="Times" w:eastAsiaTheme="minorEastAsia" w:hAnsi="Times"/>
                <w:color w:val="000000" w:themeColor="text1"/>
                <w:sz w:val="24"/>
                <w:szCs w:val="24"/>
                <w:lang w:val="en-US" w:eastAsia="ro-RO"/>
              </w:rPr>
              <w:t>“Calea Ferat</w:t>
            </w:r>
            <w:r w:rsidRPr="00784A61">
              <w:rPr>
                <w:rFonts w:ascii="Times" w:eastAsiaTheme="minorEastAsia" w:hAnsi="Times"/>
                <w:color w:val="000000" w:themeColor="text1"/>
                <w:sz w:val="24"/>
                <w:szCs w:val="24"/>
                <w:lang w:val="ro-MD" w:eastAsia="ro-RO"/>
              </w:rPr>
              <w:t>ă din Moldova</w:t>
            </w:r>
            <w:r w:rsidRPr="00784A61">
              <w:rPr>
                <w:rFonts w:ascii="Times" w:eastAsiaTheme="minorEastAsia" w:hAnsi="Times"/>
                <w:color w:val="000000" w:themeColor="text1"/>
                <w:sz w:val="24"/>
                <w:szCs w:val="24"/>
                <w:lang w:val="en-US" w:eastAsia="ro-RO"/>
              </w:rPr>
              <w:t>”</w:t>
            </w:r>
            <w:r w:rsidRPr="00784A61">
              <w:rPr>
                <w:rFonts w:ascii="Times" w:eastAsiaTheme="minorEastAsia" w:hAnsi="Times"/>
                <w:color w:val="000000" w:themeColor="text1"/>
                <w:sz w:val="24"/>
                <w:szCs w:val="24"/>
                <w:lang w:val="ro-MD" w:eastAsia="ro-RO"/>
              </w:rPr>
              <w:t xml:space="preserve"> pentru anul 2026 constituie 310 797 lei.</w:t>
            </w:r>
          </w:p>
        </w:tc>
      </w:tr>
      <w:tr w:rsidR="00784A61" w:rsidRPr="00784A61" w14:paraId="65432DA9" w14:textId="77777777" w:rsidTr="0051225F">
        <w:tc>
          <w:tcPr>
            <w:tcW w:w="598" w:type="dxa"/>
          </w:tcPr>
          <w:p w14:paraId="34E54F61" w14:textId="06626AC0" w:rsidR="00A93A06" w:rsidRPr="00784A61" w:rsidRDefault="00753508"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9</w:t>
            </w:r>
          </w:p>
        </w:tc>
        <w:tc>
          <w:tcPr>
            <w:tcW w:w="2520" w:type="dxa"/>
          </w:tcPr>
          <w:p w14:paraId="5C231241"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Modernizarea sistemului de pază a infrastructurii feroviare</w:t>
            </w:r>
          </w:p>
        </w:tc>
        <w:tc>
          <w:tcPr>
            <w:tcW w:w="1576" w:type="dxa"/>
          </w:tcPr>
          <w:p w14:paraId="48803588"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2 000,0</w:t>
            </w:r>
          </w:p>
        </w:tc>
        <w:tc>
          <w:tcPr>
            <w:tcW w:w="1269" w:type="dxa"/>
          </w:tcPr>
          <w:p w14:paraId="79928E26"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August-Decembrie 2026</w:t>
            </w:r>
          </w:p>
        </w:tc>
        <w:tc>
          <w:tcPr>
            <w:tcW w:w="3800" w:type="dxa"/>
          </w:tcPr>
          <w:p w14:paraId="06644FA7"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În scopul asigurării securității transporturilor și protecției antiteroriste a trei obiecte de infrastructură critică ale Î.S. „Calea Ferată din Moldova” (Podul feroviar Calfa, Podul feroviar Mateuți – Rîbnița, Tunelul feroviar Mateuți), a fost elaborat Caietul de sarcini pentru sistemul de supraveghere video cu utilizarea camerelor IP, alimentare de rezervă și transmiterea datelor către centrul de monitorizare.</w:t>
            </w:r>
          </w:p>
          <w:p w14:paraId="51507948"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Proiectul CS stabilește:</w:t>
            </w:r>
          </w:p>
          <w:p w14:paraId="1749A12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Lista obiectelor și coordonatele acestora.</w:t>
            </w:r>
          </w:p>
          <w:p w14:paraId="7EB89235"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Cerințele tehnice pentru camere (tip A și B), inclusiv rezoluția de cel puțin 4Mp și, respectiv, 8Mp, prezența iluminării IR, funcții analitice și clasa de protecție IP66/IP67, IK10.</w:t>
            </w:r>
          </w:p>
          <w:p w14:paraId="09CE062D"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Cerințele pentru echipamentele de transmisie a datelor (fibră optică, PoE+) și sistemul de monitorizare (protocoale SNMP v3, ONVIF Profile M, S, T).</w:t>
            </w:r>
          </w:p>
          <w:p w14:paraId="3FCF96D5"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Cerințele față de executanții lucrărilor, obligațiile de garanție și termenele de remediere a defecțiunilor (SLA).</w:t>
            </w:r>
          </w:p>
          <w:p w14:paraId="19DA42D9"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Acțiunea prevede achiziționarea sistemelor pentru obiectele standard (Stația Ocnița) -56 buc de camere video și achiziționarea sistemelor specializate cu funcții de descurajare activă pentru paza podurilor Calfa, Mateuți și a tunelului feroviar (Stațiile Bălti și Răuțel) – 28 buc de camere video.</w:t>
            </w:r>
          </w:p>
        </w:tc>
      </w:tr>
      <w:tr w:rsidR="00784A61" w:rsidRPr="00784A61" w14:paraId="3BBCE89B" w14:textId="77777777" w:rsidTr="0051225F">
        <w:tc>
          <w:tcPr>
            <w:tcW w:w="598" w:type="dxa"/>
          </w:tcPr>
          <w:p w14:paraId="6A18E7C4" w14:textId="644A3EBB" w:rsidR="003902A9" w:rsidRPr="00784A61" w:rsidRDefault="003902A9"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r w:rsidR="00753508" w:rsidRPr="00784A61">
              <w:rPr>
                <w:rFonts w:ascii="Times" w:eastAsiaTheme="minorEastAsia" w:hAnsi="Times"/>
                <w:color w:val="000000" w:themeColor="text1"/>
                <w:sz w:val="24"/>
                <w:szCs w:val="24"/>
                <w:lang w:val="ro-MD" w:eastAsia="ro-RO"/>
              </w:rPr>
              <w:t>0</w:t>
            </w:r>
          </w:p>
        </w:tc>
        <w:tc>
          <w:tcPr>
            <w:tcW w:w="2520" w:type="dxa"/>
          </w:tcPr>
          <w:p w14:paraId="58803619" w14:textId="267D9792" w:rsidR="003902A9" w:rsidRPr="00784A61" w:rsidRDefault="00FE2700"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Proiectarea lucrărilor de reparație a tronsonului de cale ferată Vălcineț-Ocnița-Bălți-Ungheni-Chișinău-Căinari</w:t>
            </w:r>
          </w:p>
        </w:tc>
        <w:tc>
          <w:tcPr>
            <w:tcW w:w="1576" w:type="dxa"/>
          </w:tcPr>
          <w:p w14:paraId="49A84C80" w14:textId="6AAEEF55" w:rsidR="003902A9" w:rsidRPr="00784A61" w:rsidRDefault="00FE2700"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5 000,0</w:t>
            </w:r>
          </w:p>
        </w:tc>
        <w:tc>
          <w:tcPr>
            <w:tcW w:w="1269" w:type="dxa"/>
          </w:tcPr>
          <w:p w14:paraId="588BA829" w14:textId="2ACA4106" w:rsidR="003902A9" w:rsidRPr="00784A61" w:rsidRDefault="00FE2700"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August-Decembrie 2026</w:t>
            </w:r>
          </w:p>
        </w:tc>
        <w:tc>
          <w:tcPr>
            <w:tcW w:w="3800" w:type="dxa"/>
          </w:tcPr>
          <w:p w14:paraId="04748617" w14:textId="77777777" w:rsidR="003902A9" w:rsidRPr="00784A61" w:rsidRDefault="00FE2700" w:rsidP="0088224A">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ro-MD" w:eastAsia="ro-RO"/>
              </w:rPr>
              <w:t>Proiectarea este necesară în cadrul proiectului de reparație cofinanțat conform acordurilor evocate</w:t>
            </w:r>
            <w:r w:rsidRPr="00784A61">
              <w:rPr>
                <w:rFonts w:ascii="Times" w:eastAsiaTheme="minorEastAsia" w:hAnsi="Times"/>
                <w:color w:val="000000" w:themeColor="text1"/>
                <w:sz w:val="24"/>
                <w:szCs w:val="24"/>
                <w:lang w:val="en-US" w:eastAsia="ro-RO"/>
              </w:rPr>
              <w:t>:</w:t>
            </w:r>
          </w:p>
          <w:p w14:paraId="303684B2" w14:textId="1AF63FD6" w:rsidR="00FE2700" w:rsidRPr="00784A61" w:rsidRDefault="00FE2700" w:rsidP="00FE2700">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xml:space="preserve">- Acordul de împrumut dintre Republica Moldova și Banca </w:t>
            </w:r>
            <w:r w:rsidRPr="00784A61">
              <w:rPr>
                <w:rFonts w:ascii="Times" w:eastAsiaTheme="minorEastAsia" w:hAnsi="Times"/>
                <w:color w:val="000000" w:themeColor="text1"/>
                <w:sz w:val="24"/>
                <w:szCs w:val="24"/>
                <w:lang w:val="en-US" w:eastAsia="ro-RO"/>
              </w:rPr>
              <w:lastRenderedPageBreak/>
              <w:t>Europeană pentru Reconstrucție și Dezvoltare „RLF – Răspuns de urgență – Căile Ferate din Moldova”, semnat la Chișinău la 27 iunie 2023, ratificat prin Legea nr. 351/2023;</w:t>
            </w:r>
          </w:p>
          <w:p w14:paraId="368D600E" w14:textId="555DF0AB" w:rsidR="00FE2700" w:rsidRPr="00784A61" w:rsidRDefault="00FE2700" w:rsidP="00FE2700">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xml:space="preserve">- </w:t>
            </w:r>
            <w:r w:rsidR="00D34150" w:rsidRPr="00D34150">
              <w:rPr>
                <w:rFonts w:ascii="Times" w:eastAsiaTheme="minorEastAsia" w:hAnsi="Times"/>
                <w:color w:val="000000" w:themeColor="text1"/>
                <w:sz w:val="24"/>
                <w:szCs w:val="24"/>
                <w:lang w:val="en-US" w:eastAsia="ro-RO"/>
              </w:rPr>
              <w:t>Acordul de modificare nr. 1, semnat la Chișinău la 14 iunie 2024, la Acordul de împrumut dintre Republica Moldova și Banca Europeană pentru Reconstrucție și Dezvoltare „RLF – Răspuns de urgență – Căile Ferate din Moldova”, semnat la Chișinău la 27 iunie 2023, ratificat prin Legea nr. 172/2024 pentru ratificarea Acordului de modificare nr. 1 la Acordul de împrumut dintre Republica Moldova și Banca Europeană pentru Reconstrucție și Dezvoltare „RLF – Răspuns de urgență – Căile Ferate din Moldova”</w:t>
            </w:r>
            <w:r w:rsidRPr="00784A61">
              <w:rPr>
                <w:rFonts w:ascii="Times" w:eastAsiaTheme="minorEastAsia" w:hAnsi="Times"/>
                <w:color w:val="000000" w:themeColor="text1"/>
                <w:sz w:val="24"/>
                <w:szCs w:val="24"/>
                <w:lang w:val="en-US" w:eastAsia="ro-RO"/>
              </w:rPr>
              <w:t>;</w:t>
            </w:r>
          </w:p>
          <w:p w14:paraId="68AAC62F" w14:textId="40C58029" w:rsidR="00FE2700" w:rsidRPr="00784A61" w:rsidRDefault="00FE2700" w:rsidP="00FE2700">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Acordul de grant „RLF – Răspuns de urgență – Căile Ferate din Moldova” dintre Republica Moldova, Î.S. „Calea Ferată din Moldova” și Banca Europeană pentru Reconstrucție și Dezvoltare, semnat la Chișinău la 27 iunie 2023, ratificat prin Legea nr. 385/2023;</w:t>
            </w:r>
          </w:p>
          <w:p w14:paraId="00BF08B0" w14:textId="6D147F30" w:rsidR="00FE2700" w:rsidRPr="00784A61" w:rsidRDefault="00FE2700" w:rsidP="00FE2700">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Contractul de finanțare dintre Republica Moldova și Banca Europeană de Investiții „EFSD + Fereastra dedicată investiției 1”, semnat la Chișinău la 15 decembrie 2023, ratificat prin Legea nr. 54/2024.</w:t>
            </w:r>
          </w:p>
        </w:tc>
      </w:tr>
      <w:tr w:rsidR="00784A61" w:rsidRPr="00784A61" w14:paraId="2E6C8293" w14:textId="77777777" w:rsidTr="0051225F">
        <w:tc>
          <w:tcPr>
            <w:tcW w:w="3118" w:type="dxa"/>
            <w:gridSpan w:val="2"/>
          </w:tcPr>
          <w:p w14:paraId="5D3B9A63" w14:textId="77777777" w:rsidR="00A93A06" w:rsidRPr="00784A61" w:rsidRDefault="00A93A06" w:rsidP="0088224A">
            <w:pPr>
              <w:contextualSpacing/>
              <w:jc w:val="both"/>
              <w:rPr>
                <w:rFonts w:ascii="Times" w:eastAsiaTheme="minorEastAsia" w:hAnsi="Times"/>
                <w:b/>
                <w:bCs/>
                <w:color w:val="000000" w:themeColor="text1"/>
                <w:sz w:val="24"/>
                <w:szCs w:val="24"/>
                <w:lang w:val="ro-MD" w:eastAsia="ro-RO"/>
              </w:rPr>
            </w:pPr>
            <w:r w:rsidRPr="00784A61">
              <w:rPr>
                <w:rFonts w:ascii="Times" w:eastAsiaTheme="minorEastAsia" w:hAnsi="Times"/>
                <w:b/>
                <w:bCs/>
                <w:color w:val="000000" w:themeColor="text1"/>
                <w:sz w:val="24"/>
                <w:szCs w:val="24"/>
                <w:lang w:val="ro-MD" w:eastAsia="ro-RO"/>
              </w:rPr>
              <w:lastRenderedPageBreak/>
              <w:t>Total</w:t>
            </w:r>
          </w:p>
        </w:tc>
        <w:tc>
          <w:tcPr>
            <w:tcW w:w="6645" w:type="dxa"/>
            <w:gridSpan w:val="3"/>
          </w:tcPr>
          <w:p w14:paraId="529EBAAE" w14:textId="6A1FDC74" w:rsidR="00A93A06" w:rsidRPr="00784A61" w:rsidRDefault="00A93A06" w:rsidP="0088224A">
            <w:pPr>
              <w:contextualSpacing/>
              <w:jc w:val="both"/>
              <w:rPr>
                <w:rFonts w:ascii="Times" w:eastAsiaTheme="minorEastAsia" w:hAnsi="Times"/>
                <w:b/>
                <w:bCs/>
                <w:color w:val="000000" w:themeColor="text1"/>
                <w:sz w:val="24"/>
                <w:szCs w:val="24"/>
                <w:lang w:val="ro-MD" w:eastAsia="ro-RO"/>
              </w:rPr>
            </w:pPr>
            <w:r w:rsidRPr="00784A61">
              <w:rPr>
                <w:rFonts w:ascii="Times" w:eastAsiaTheme="minorEastAsia" w:hAnsi="Times"/>
                <w:b/>
                <w:bCs/>
                <w:color w:val="000000" w:themeColor="text1"/>
                <w:sz w:val="24"/>
                <w:szCs w:val="24"/>
                <w:lang w:val="ro-MD" w:eastAsia="ro-RO"/>
              </w:rPr>
              <w:t>2</w:t>
            </w:r>
            <w:r w:rsidR="00E603F5" w:rsidRPr="00784A61">
              <w:rPr>
                <w:rFonts w:ascii="Times" w:eastAsiaTheme="minorEastAsia" w:hAnsi="Times"/>
                <w:b/>
                <w:bCs/>
                <w:color w:val="000000" w:themeColor="text1"/>
                <w:sz w:val="24"/>
                <w:szCs w:val="24"/>
                <w:lang w:val="ro-MD" w:eastAsia="ro-RO"/>
              </w:rPr>
              <w:t>29</w:t>
            </w:r>
            <w:r w:rsidRPr="00784A61">
              <w:rPr>
                <w:rFonts w:ascii="Times" w:eastAsiaTheme="minorEastAsia" w:hAnsi="Times"/>
                <w:b/>
                <w:bCs/>
                <w:color w:val="000000" w:themeColor="text1"/>
                <w:sz w:val="24"/>
                <w:szCs w:val="24"/>
                <w:lang w:val="ro-MD" w:eastAsia="ro-RO"/>
              </w:rPr>
              <w:t xml:space="preserve"> </w:t>
            </w:r>
            <w:r w:rsidR="0099410C" w:rsidRPr="00784A61">
              <w:rPr>
                <w:rFonts w:ascii="Times" w:eastAsiaTheme="minorEastAsia" w:hAnsi="Times"/>
                <w:b/>
                <w:bCs/>
                <w:color w:val="000000" w:themeColor="text1"/>
                <w:sz w:val="24"/>
                <w:szCs w:val="24"/>
                <w:lang w:val="ro-MD" w:eastAsia="ro-RO"/>
              </w:rPr>
              <w:t>81</w:t>
            </w:r>
            <w:r w:rsidRPr="00784A61">
              <w:rPr>
                <w:rFonts w:ascii="Times" w:eastAsiaTheme="minorEastAsia" w:hAnsi="Times"/>
                <w:b/>
                <w:bCs/>
                <w:color w:val="000000" w:themeColor="text1"/>
                <w:sz w:val="24"/>
                <w:szCs w:val="24"/>
                <w:lang w:val="ro-MD" w:eastAsia="ro-RO"/>
              </w:rPr>
              <w:t>0,00 mii lei</w:t>
            </w:r>
          </w:p>
        </w:tc>
      </w:tr>
      <w:tr w:rsidR="00784A61" w:rsidRPr="00784A61" w14:paraId="2D7157F2" w14:textId="77777777" w:rsidTr="0088224A">
        <w:tc>
          <w:tcPr>
            <w:tcW w:w="9763" w:type="dxa"/>
            <w:gridSpan w:val="5"/>
          </w:tcPr>
          <w:p w14:paraId="13DA0152" w14:textId="77777777" w:rsidR="00A93A06" w:rsidRPr="00784A61" w:rsidRDefault="00A93A06" w:rsidP="0088224A">
            <w:pPr>
              <w:contextualSpacing/>
              <w:jc w:val="center"/>
              <w:rPr>
                <w:rFonts w:ascii="Times" w:eastAsiaTheme="minorEastAsia" w:hAnsi="Times"/>
                <w:b/>
                <w:bCs/>
                <w:color w:val="000000" w:themeColor="text1"/>
                <w:sz w:val="24"/>
                <w:szCs w:val="24"/>
                <w:lang w:val="ro-MD" w:eastAsia="ro-RO"/>
              </w:rPr>
            </w:pPr>
            <w:r w:rsidRPr="00784A61">
              <w:rPr>
                <w:rFonts w:ascii="Times" w:eastAsiaTheme="minorEastAsia" w:hAnsi="Times"/>
                <w:b/>
                <w:bCs/>
                <w:color w:val="000000" w:themeColor="text1"/>
                <w:sz w:val="24"/>
                <w:szCs w:val="24"/>
                <w:lang w:val="ro-MD" w:eastAsia="ro-RO"/>
              </w:rPr>
              <w:t>Anul 2027</w:t>
            </w:r>
          </w:p>
        </w:tc>
      </w:tr>
      <w:tr w:rsidR="00784A61" w:rsidRPr="00784A61" w14:paraId="28425E40" w14:textId="77777777" w:rsidTr="0051225F">
        <w:tc>
          <w:tcPr>
            <w:tcW w:w="598" w:type="dxa"/>
          </w:tcPr>
          <w:p w14:paraId="70479862"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p>
        </w:tc>
        <w:tc>
          <w:tcPr>
            <w:tcW w:w="2520" w:type="dxa"/>
          </w:tcPr>
          <w:p w14:paraId="05ADCDA8" w14:textId="638775DE"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Executarea lucrărilor de reparație a șase sectoare pe tronsonul Cahul-Giurgiulești (km88+70), (km 88+800), (km 88+900) (km 89+200) (km 89+900) și (km 92+150 -92+350) </w:t>
            </w:r>
            <w:r w:rsidR="004B2B42" w:rsidRPr="00784A61">
              <w:rPr>
                <w:rFonts w:ascii="Times" w:eastAsiaTheme="minorEastAsia" w:hAnsi="Times"/>
                <w:color w:val="000000" w:themeColor="text1"/>
                <w:sz w:val="24"/>
                <w:szCs w:val="24"/>
                <w:lang w:val="ro-MD" w:eastAsia="ro-RO"/>
              </w:rPr>
              <w:t>și supravegherea execuției lucrărilor.</w:t>
            </w:r>
          </w:p>
        </w:tc>
        <w:tc>
          <w:tcPr>
            <w:tcW w:w="1576" w:type="dxa"/>
          </w:tcPr>
          <w:p w14:paraId="77B768C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60 000,0</w:t>
            </w:r>
          </w:p>
        </w:tc>
        <w:tc>
          <w:tcPr>
            <w:tcW w:w="1269" w:type="dxa"/>
          </w:tcPr>
          <w:p w14:paraId="523C0784"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Martie-Decembrie 2027</w:t>
            </w:r>
          </w:p>
        </w:tc>
        <w:tc>
          <w:tcPr>
            <w:tcW w:w="3800" w:type="dxa"/>
          </w:tcPr>
          <w:p w14:paraId="69F9059F" w14:textId="77777777" w:rsidR="00351496" w:rsidRPr="00784A61" w:rsidRDefault="00351496" w:rsidP="00351496">
            <w:pPr>
              <w:contextualSpacing/>
              <w:jc w:val="both"/>
              <w:rPr>
                <w:color w:val="000000" w:themeColor="text1"/>
              </w:rPr>
            </w:pPr>
            <w:r w:rsidRPr="00784A61">
              <w:rPr>
                <w:rFonts w:ascii="Times" w:eastAsia="Times" w:hAnsi="Times" w:cs="Times"/>
                <w:color w:val="000000" w:themeColor="text1"/>
                <w:sz w:val="24"/>
                <w:szCs w:val="24"/>
                <w:lang w:val="ro-MD"/>
              </w:rPr>
              <w:t xml:space="preserve">Executarea lucrărilor prin atragerea unui antreprenor pentru implementarea unui complex de măsuri inginerești privind consolidarea mecanică a terasamentului căii ferate pe sectoarele km 88+70, km 88+800, km 88+900, km 89+200, km 89+900 și km 92+150–92+350, cu o lungime totală de 800 m, în scopul protejării împotriva deformațiilor și proceselor de alunecare de teren, precum și al prevenirii degradării continue a caracteristicilor de rezistență ale </w:t>
            </w:r>
            <w:r w:rsidRPr="00784A61">
              <w:rPr>
                <w:rFonts w:ascii="Times" w:eastAsia="Times" w:hAnsi="Times" w:cs="Times"/>
                <w:color w:val="000000" w:themeColor="text1"/>
                <w:sz w:val="24"/>
                <w:szCs w:val="24"/>
                <w:lang w:val="ro-MD"/>
              </w:rPr>
              <w:lastRenderedPageBreak/>
              <w:t>solurilor versantului și ale luncii râului Prut.</w:t>
            </w:r>
          </w:p>
          <w:p w14:paraId="32A4973C" w14:textId="77777777" w:rsidR="00351496" w:rsidRPr="00784A61" w:rsidRDefault="00351496" w:rsidP="00351496">
            <w:pPr>
              <w:contextualSpacing/>
              <w:jc w:val="both"/>
              <w:rPr>
                <w:color w:val="000000" w:themeColor="text1"/>
              </w:rPr>
            </w:pPr>
            <w:r w:rsidRPr="00784A61">
              <w:rPr>
                <w:rFonts w:ascii="Times" w:eastAsia="Times" w:hAnsi="Times" w:cs="Times"/>
                <w:color w:val="000000" w:themeColor="text1"/>
                <w:sz w:val="24"/>
                <w:szCs w:val="24"/>
                <w:lang w:val="ro-MD"/>
              </w:rPr>
              <w:t>Lucrările includ:</w:t>
            </w:r>
          </w:p>
          <w:p w14:paraId="6F4A9C74" w14:textId="77777777" w:rsidR="00351496" w:rsidRPr="00784A61" w:rsidRDefault="00351496" w:rsidP="00351496">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-organizarea colectării și evacuării apelor de suprafață prin construirea unor canale de evacuare din beton, cu descărcarea apelor în afara zonei de risc;</w:t>
            </w:r>
          </w:p>
          <w:p w14:paraId="6DC8DC57" w14:textId="77777777" w:rsidR="00351496" w:rsidRPr="00784A61" w:rsidRDefault="00351496" w:rsidP="00351496">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-consolidarea malurilor râului Prut prin utilizarea betonului monolit, executarea unor coloane verticale cu diametrul de până la 1,7 m, cu adâncirea sub cota fundului albiei râului Prut pe sectorul examinat, montarea plăcilor prefabricate din beton armat, realizarea protecției cu anrocamente și aplicarea altor soluții inginerești;</w:t>
            </w:r>
          </w:p>
          <w:p w14:paraId="34E3F532" w14:textId="406A9EFF" w:rsidR="00A93A06" w:rsidRPr="00784A61" w:rsidRDefault="00351496" w:rsidP="00351496">
            <w:pPr>
              <w:contextualSpacing/>
              <w:jc w:val="both"/>
              <w:rPr>
                <w:rFonts w:ascii="Times" w:eastAsiaTheme="minorEastAsia" w:hAnsi="Times"/>
                <w:color w:val="000000" w:themeColor="text1"/>
                <w:sz w:val="24"/>
                <w:szCs w:val="24"/>
                <w:highlight w:val="yellow"/>
                <w:lang w:val="ro-MD" w:eastAsia="ro-RO"/>
              </w:rPr>
            </w:pPr>
            <w:r w:rsidRPr="00784A61">
              <w:rPr>
                <w:rFonts w:ascii="Times" w:eastAsia="Times" w:hAnsi="Times" w:cs="Times"/>
                <w:color w:val="000000" w:themeColor="text1"/>
                <w:sz w:val="24"/>
                <w:szCs w:val="24"/>
                <w:lang w:val="ro-MD"/>
              </w:rPr>
              <w:t>-executarea unui geomasiv, destinat eliminării riscului apariției deformațiilor, alunecărilor de teren și prăbușirilor, prin realizarea unor coloane din pământ cimentat cu diametrul de până la 1,7 m, amplasate la o distanță de 2,4 m între ele, utilizând tehnologia JET GROUTING.</w:t>
            </w:r>
          </w:p>
        </w:tc>
      </w:tr>
      <w:tr w:rsidR="00784A61" w:rsidRPr="00784A61" w14:paraId="54CE2735" w14:textId="77777777" w:rsidTr="0051225F">
        <w:tc>
          <w:tcPr>
            <w:tcW w:w="598" w:type="dxa"/>
          </w:tcPr>
          <w:p w14:paraId="152683FC" w14:textId="42586C78" w:rsidR="00A93A06" w:rsidRPr="00784A61" w:rsidRDefault="00526A2B"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2</w:t>
            </w:r>
          </w:p>
        </w:tc>
        <w:tc>
          <w:tcPr>
            <w:tcW w:w="2520" w:type="dxa"/>
          </w:tcPr>
          <w:p w14:paraId="01A22002" w14:textId="529F8C8F"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Exеcutarea lucrărilor de reparație a tronsonului Iargara-Cahul (km77+900 –km96+400), (km1+100 – km14+100),(km15+100 – km30+900), (km31+100 – km41+700), (km42+200 – km44+100)</w:t>
            </w:r>
            <w:r w:rsidR="00A272FE" w:rsidRPr="00784A61">
              <w:rPr>
                <w:rFonts w:ascii="Times" w:eastAsiaTheme="minorEastAsia" w:hAnsi="Times"/>
                <w:color w:val="000000" w:themeColor="text1"/>
                <w:sz w:val="24"/>
                <w:szCs w:val="24"/>
                <w:lang w:val="ro-MD" w:eastAsia="ro-RO"/>
              </w:rPr>
              <w:t xml:space="preserve"> și supravegherea executării lucrărilor. </w:t>
            </w:r>
          </w:p>
        </w:tc>
        <w:tc>
          <w:tcPr>
            <w:tcW w:w="1576" w:type="dxa"/>
          </w:tcPr>
          <w:p w14:paraId="43B2AED0" w14:textId="247792DE" w:rsidR="00A93A06" w:rsidRPr="00784A61" w:rsidRDefault="00526A2B"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392 710,0</w:t>
            </w:r>
          </w:p>
        </w:tc>
        <w:tc>
          <w:tcPr>
            <w:tcW w:w="1269" w:type="dxa"/>
          </w:tcPr>
          <w:p w14:paraId="38E94359"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2027</w:t>
            </w:r>
          </w:p>
        </w:tc>
        <w:tc>
          <w:tcPr>
            <w:tcW w:w="3800" w:type="dxa"/>
          </w:tcPr>
          <w:p w14:paraId="2591102F" w14:textId="77777777" w:rsidR="00B37169" w:rsidRPr="00784A61" w:rsidRDefault="00B37169" w:rsidP="00B37169">
            <w:pPr>
              <w:contextualSpacing/>
              <w:jc w:val="both"/>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Executarea lucrărilor de reparație capitală a sectorului de cale ferată, cu o lungime totală de 59,9 km, include următoarele tipuri de lucrări:</w:t>
            </w:r>
          </w:p>
          <w:p w14:paraId="4926919F" w14:textId="77777777" w:rsidR="00B37169" w:rsidRPr="00784A61" w:rsidRDefault="00B37169" w:rsidP="00B37169">
            <w:pPr>
              <w:contextualSpacing/>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 xml:space="preserve">-înlocuirea stratului de balast din piatră spartă la o adâncime de 0,3 m pe întreaga lungime a sectoarelor; </w:t>
            </w:r>
          </w:p>
          <w:p w14:paraId="67AD6397" w14:textId="77777777" w:rsidR="00B37169" w:rsidRPr="00784A61" w:rsidRDefault="00B37169" w:rsidP="00B37169">
            <w:pPr>
              <w:contextualSpacing/>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 xml:space="preserve">-înlocuirea traverselor existente cu traverse noi din beton armat; </w:t>
            </w:r>
          </w:p>
          <w:p w14:paraId="01D2881A" w14:textId="77777777" w:rsidR="00B37169" w:rsidRPr="00784A61" w:rsidRDefault="00B37169" w:rsidP="00B37169">
            <w:pPr>
              <w:contextualSpacing/>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lang w:val="ro-MD"/>
              </w:rPr>
              <w:t>-montarea căii fără joante cu utilizarea șinelor de tip R-65.</w:t>
            </w:r>
          </w:p>
          <w:p w14:paraId="04BC04AC" w14:textId="77777777" w:rsidR="00B37169" w:rsidRPr="00784A61" w:rsidRDefault="00B37169" w:rsidP="00B37169">
            <w:pPr>
              <w:contextualSpacing/>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Pentru executarea lucrărilor menționate mai sus vor fi necesare următoarele materiale:</w:t>
            </w:r>
          </w:p>
          <w:p w14:paraId="3C0BE8F1" w14:textId="77777777" w:rsidR="00B37169" w:rsidRPr="00784A61" w:rsidRDefault="00B37169" w:rsidP="00B37169">
            <w:pPr>
              <w:contextualSpacing/>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 xml:space="preserve">-Piatră spartă – 107 820 tone; </w:t>
            </w:r>
          </w:p>
          <w:p w14:paraId="2FF447B3" w14:textId="77777777" w:rsidR="00B37169" w:rsidRPr="00784A61" w:rsidRDefault="00B37169" w:rsidP="00B37169">
            <w:pPr>
              <w:contextualSpacing/>
              <w:rPr>
                <w:rFonts w:asciiTheme="majorBidi" w:hAnsiTheme="majorBidi" w:cstheme="majorBidi"/>
                <w:color w:val="000000" w:themeColor="text1"/>
                <w:sz w:val="24"/>
                <w:szCs w:val="24"/>
                <w:lang w:val="sv-SE"/>
              </w:rPr>
            </w:pPr>
            <w:r w:rsidRPr="00784A61">
              <w:rPr>
                <w:rFonts w:asciiTheme="majorBidi" w:hAnsiTheme="majorBidi" w:cstheme="majorBidi"/>
                <w:color w:val="000000" w:themeColor="text1"/>
                <w:sz w:val="24"/>
                <w:szCs w:val="24"/>
                <w:lang w:val="sv-SE"/>
              </w:rPr>
              <w:t xml:space="preserve">-Traverse din beton armat – 112 600 bucăți; </w:t>
            </w:r>
          </w:p>
          <w:p w14:paraId="6716126F" w14:textId="7D554CE8" w:rsidR="00A93A06" w:rsidRPr="00784A61" w:rsidRDefault="00B37169" w:rsidP="00B37169">
            <w:pPr>
              <w:contextualSpacing/>
              <w:jc w:val="both"/>
              <w:rPr>
                <w:rFonts w:asciiTheme="majorBidi" w:eastAsiaTheme="minorEastAsia" w:hAnsiTheme="majorBidi" w:cstheme="majorBidi"/>
                <w:color w:val="000000" w:themeColor="text1"/>
                <w:sz w:val="24"/>
                <w:szCs w:val="24"/>
                <w:highlight w:val="yellow"/>
                <w:lang w:val="pt-BR" w:eastAsia="ro-RO"/>
              </w:rPr>
            </w:pPr>
            <w:r w:rsidRPr="00784A61">
              <w:rPr>
                <w:rFonts w:asciiTheme="majorBidi" w:hAnsiTheme="majorBidi" w:cstheme="majorBidi"/>
                <w:color w:val="000000" w:themeColor="text1"/>
                <w:sz w:val="24"/>
                <w:szCs w:val="24"/>
                <w:lang w:val="pt-BR"/>
              </w:rPr>
              <w:t>-Șine de tip R-65 – 7 119 tone.</w:t>
            </w:r>
          </w:p>
        </w:tc>
      </w:tr>
      <w:tr w:rsidR="00784A61" w:rsidRPr="00784A61" w14:paraId="2E23F37C" w14:textId="77777777" w:rsidTr="0051225F">
        <w:tc>
          <w:tcPr>
            <w:tcW w:w="598" w:type="dxa"/>
          </w:tcPr>
          <w:p w14:paraId="03C2F1E7" w14:textId="450C479A" w:rsidR="00526A2B" w:rsidRPr="00784A61" w:rsidRDefault="00526A2B" w:rsidP="00526A2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3</w:t>
            </w:r>
          </w:p>
        </w:tc>
        <w:tc>
          <w:tcPr>
            <w:tcW w:w="2520" w:type="dxa"/>
          </w:tcPr>
          <w:p w14:paraId="68C6CFA1" w14:textId="77777777" w:rsidR="00526A2B" w:rsidRPr="00784A61" w:rsidRDefault="00526A2B" w:rsidP="00526A2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 și efectuare lucrărilor  de reparație  capitalepe tronsonul Bălți –Mătiuți cu lungime  totală 121 km</w:t>
            </w:r>
          </w:p>
          <w:p w14:paraId="2E1853D8" w14:textId="552A5435" w:rsidR="00526A2B" w:rsidRPr="00784A61" w:rsidRDefault="00526A2B" w:rsidP="00526A2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(km25+150 – km27+900; km113+200 – </w:t>
            </w:r>
            <w:r w:rsidRPr="00784A61">
              <w:rPr>
                <w:rFonts w:ascii="Times" w:eastAsiaTheme="minorEastAsia" w:hAnsi="Times"/>
                <w:color w:val="000000" w:themeColor="text1"/>
                <w:sz w:val="24"/>
                <w:szCs w:val="24"/>
                <w:lang w:val="ro-MD" w:eastAsia="ro-RO"/>
              </w:rPr>
              <w:lastRenderedPageBreak/>
              <w:t>km116+850; km48+800 – km49+800; km7+800 – km58+900; km117+300 – km118+600)</w:t>
            </w:r>
            <w:r w:rsidR="00A272FE" w:rsidRPr="00784A61">
              <w:rPr>
                <w:rFonts w:ascii="Times" w:eastAsiaTheme="minorEastAsia" w:hAnsi="Times"/>
                <w:color w:val="000000" w:themeColor="text1"/>
                <w:sz w:val="24"/>
                <w:szCs w:val="24"/>
                <w:lang w:val="ro-MD" w:eastAsia="ro-RO"/>
              </w:rPr>
              <w:t xml:space="preserve"> și supravegherea executării lucrărilor.</w:t>
            </w:r>
          </w:p>
        </w:tc>
        <w:tc>
          <w:tcPr>
            <w:tcW w:w="1576" w:type="dxa"/>
          </w:tcPr>
          <w:p w14:paraId="76553EB6" w14:textId="2B7C060A" w:rsidR="00526A2B" w:rsidRPr="00784A61" w:rsidRDefault="00526A2B" w:rsidP="00526A2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1</w:t>
            </w:r>
            <w:r w:rsidR="00A272FE" w:rsidRPr="00784A61">
              <w:rPr>
                <w:rFonts w:ascii="Times" w:eastAsiaTheme="minorEastAsia" w:hAnsi="Times"/>
                <w:color w:val="000000" w:themeColor="text1"/>
                <w:sz w:val="24"/>
                <w:szCs w:val="24"/>
                <w:lang w:val="ro-MD" w:eastAsia="ro-RO"/>
              </w:rPr>
              <w:t>3</w:t>
            </w:r>
            <w:r w:rsidRPr="00784A61">
              <w:rPr>
                <w:rFonts w:ascii="Times" w:eastAsiaTheme="minorEastAsia" w:hAnsi="Times"/>
                <w:color w:val="000000" w:themeColor="text1"/>
                <w:sz w:val="24"/>
                <w:szCs w:val="24"/>
                <w:lang w:val="ro-MD" w:eastAsia="ro-RO"/>
              </w:rPr>
              <w:t xml:space="preserve"> 000,0</w:t>
            </w:r>
          </w:p>
        </w:tc>
        <w:tc>
          <w:tcPr>
            <w:tcW w:w="1269" w:type="dxa"/>
          </w:tcPr>
          <w:p w14:paraId="3F53C3A1" w14:textId="77777777" w:rsidR="00526A2B" w:rsidRPr="00784A61" w:rsidRDefault="00526A2B" w:rsidP="00526A2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2027</w:t>
            </w:r>
          </w:p>
        </w:tc>
        <w:tc>
          <w:tcPr>
            <w:tcW w:w="3800" w:type="dxa"/>
          </w:tcPr>
          <w:p w14:paraId="5370364B" w14:textId="77777777" w:rsidR="00526A2B" w:rsidRPr="00784A61" w:rsidRDefault="00526A2B" w:rsidP="00526A2B">
            <w:pPr>
              <w:contextualSpacing/>
              <w:jc w:val="both"/>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Executarea proiectului de efectuarea lucrărilor de reparație capitală a sectorului de cale ferată, cu o lungime totală de 13,8 km, include următoarele tipuri de lucrări:</w:t>
            </w:r>
          </w:p>
          <w:p w14:paraId="12DFADE5" w14:textId="77777777" w:rsidR="00526A2B" w:rsidRPr="00784A61" w:rsidRDefault="00526A2B" w:rsidP="00526A2B">
            <w:pPr>
              <w:contextualSpacing/>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 xml:space="preserve">-înlocuirea stratului de balast din piatră spartă la o adâncime de 0,3 m pe întreaga lungime a sectoarelor; </w:t>
            </w:r>
          </w:p>
          <w:p w14:paraId="2A1EEB15" w14:textId="77777777" w:rsidR="00526A2B" w:rsidRPr="00784A61" w:rsidRDefault="00526A2B" w:rsidP="00526A2B">
            <w:pPr>
              <w:contextualSpacing/>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lastRenderedPageBreak/>
              <w:t xml:space="preserve">-înlocuirea traverselor existente cu traverse noi din beton armat; </w:t>
            </w:r>
          </w:p>
          <w:p w14:paraId="60E43722" w14:textId="7F2D43A4" w:rsidR="00526A2B" w:rsidRPr="00784A61" w:rsidRDefault="00526A2B" w:rsidP="00526A2B">
            <w:pPr>
              <w:contextualSpacing/>
              <w:jc w:val="both"/>
              <w:rPr>
                <w:rFonts w:ascii="Times" w:eastAsiaTheme="minorEastAsia" w:hAnsi="Times"/>
                <w:color w:val="000000" w:themeColor="text1"/>
                <w:sz w:val="24"/>
                <w:szCs w:val="24"/>
                <w:highlight w:val="yellow"/>
                <w:lang w:val="ro-MD" w:eastAsia="ro-RO"/>
              </w:rPr>
            </w:pPr>
            <w:r w:rsidRPr="00784A61">
              <w:rPr>
                <w:rFonts w:asciiTheme="majorBidi" w:hAnsiTheme="majorBidi" w:cstheme="majorBidi"/>
                <w:color w:val="000000" w:themeColor="text1"/>
                <w:sz w:val="24"/>
                <w:szCs w:val="24"/>
                <w:lang w:val="ro-MD"/>
              </w:rPr>
              <w:t>-montarea căii fără joante cu utilizarea șinelor de tip R-65.</w:t>
            </w:r>
          </w:p>
        </w:tc>
      </w:tr>
      <w:tr w:rsidR="00784A61" w:rsidRPr="00784A61" w14:paraId="07510F02" w14:textId="77777777" w:rsidTr="0051225F">
        <w:tc>
          <w:tcPr>
            <w:tcW w:w="598" w:type="dxa"/>
          </w:tcPr>
          <w:p w14:paraId="3440B79C" w14:textId="37EFDEA1" w:rsidR="00A93A06" w:rsidRPr="00784A61" w:rsidRDefault="00526A2B"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4</w:t>
            </w:r>
          </w:p>
        </w:tc>
        <w:tc>
          <w:tcPr>
            <w:tcW w:w="2520" w:type="dxa"/>
          </w:tcPr>
          <w:p w14:paraId="31D0B42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Elaborarea studiului de fezabilitate privind modernizarea sistemului de semnalizare și telecomunicare pe sectoarele Vălcineț-Ocnița-Bălți-Ungheni-Chișinău-Bender-Basarabeasca-Giurgiulești, Chișinău-Căinari-Cahul-Giurgiulești.</w:t>
            </w:r>
          </w:p>
        </w:tc>
        <w:tc>
          <w:tcPr>
            <w:tcW w:w="1576" w:type="dxa"/>
          </w:tcPr>
          <w:p w14:paraId="2E9C7697"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10 000,0</w:t>
            </w:r>
          </w:p>
        </w:tc>
        <w:tc>
          <w:tcPr>
            <w:tcW w:w="1269" w:type="dxa"/>
          </w:tcPr>
          <w:p w14:paraId="437E55B3"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2027</w:t>
            </w:r>
          </w:p>
        </w:tc>
        <w:tc>
          <w:tcPr>
            <w:tcW w:w="3800" w:type="dxa"/>
          </w:tcPr>
          <w:p w14:paraId="60AA7B82" w14:textId="52CB9B69" w:rsidR="00A93A06" w:rsidRPr="00784A61" w:rsidRDefault="00526A2B"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Studiul de fezabilitate trebuie să prevadă înlocuirea etapizată a instalațiilor de semnalizare, centralizare și bloc de linie, învechite din punct de vedere moral și fizic, cu sisteme moderne de comandă bazate pe microprocesoare, care corespund cerințelor standardelor europene de siguranță.</w:t>
            </w:r>
          </w:p>
        </w:tc>
      </w:tr>
      <w:tr w:rsidR="00784A61" w:rsidRPr="00784A61" w14:paraId="33A65C42" w14:textId="77777777" w:rsidTr="0051225F">
        <w:tc>
          <w:tcPr>
            <w:tcW w:w="598" w:type="dxa"/>
          </w:tcPr>
          <w:p w14:paraId="4BB97EF7" w14:textId="6F78821B" w:rsidR="00A93A06" w:rsidRPr="00784A61" w:rsidRDefault="00526A2B"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w:t>
            </w:r>
          </w:p>
        </w:tc>
        <w:tc>
          <w:tcPr>
            <w:tcW w:w="2520" w:type="dxa"/>
          </w:tcPr>
          <w:p w14:paraId="2648AF43" w14:textId="77777777" w:rsidR="00A93A06" w:rsidRPr="00784A61" w:rsidRDefault="00A93A06" w:rsidP="0088224A">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ro-MD" w:eastAsia="ro-RO"/>
              </w:rPr>
              <w:t xml:space="preserve">Proiectarea și testarea platformei digitale de administrare a proceselor de transport </w:t>
            </w:r>
            <w:r w:rsidRPr="00784A61">
              <w:rPr>
                <w:rFonts w:ascii="Times" w:eastAsiaTheme="minorEastAsia" w:hAnsi="Times"/>
                <w:color w:val="000000" w:themeColor="text1"/>
                <w:sz w:val="24"/>
                <w:szCs w:val="24"/>
                <w:lang w:val="en-US" w:eastAsia="ro-RO"/>
              </w:rPr>
              <w:t>“ASOUP CorePlatform”</w:t>
            </w:r>
          </w:p>
        </w:tc>
        <w:tc>
          <w:tcPr>
            <w:tcW w:w="1576" w:type="dxa"/>
          </w:tcPr>
          <w:p w14:paraId="4D785589" w14:textId="77777777" w:rsidR="00A93A06" w:rsidRPr="00784A61" w:rsidRDefault="00A93A06" w:rsidP="0088224A">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4 040,0</w:t>
            </w:r>
          </w:p>
        </w:tc>
        <w:tc>
          <w:tcPr>
            <w:tcW w:w="1269" w:type="dxa"/>
          </w:tcPr>
          <w:p w14:paraId="1C764B74"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Februarie-Decembrie 2027</w:t>
            </w:r>
          </w:p>
        </w:tc>
        <w:tc>
          <w:tcPr>
            <w:tcW w:w="3800" w:type="dxa"/>
          </w:tcPr>
          <w:p w14:paraId="0DB78DF9" w14:textId="77777777" w:rsidR="006C38CE" w:rsidRPr="00784A61" w:rsidRDefault="006C38CE" w:rsidP="006C38CE">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Achiziția software-ului complexului „ASOUP CorePlatform” include:</w:t>
            </w:r>
          </w:p>
          <w:p w14:paraId="55CE3B6F"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xml:space="preserve">- demararea planificată a procesării de testare a fluxului de date din versiunea actuală a sistemului ASOUP; </w:t>
            </w:r>
          </w:p>
          <w:p w14:paraId="63CAF115"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xml:space="preserve">- exploatarea experimental-industrială a complexului software ASOUP COR; </w:t>
            </w:r>
          </w:p>
          <w:p w14:paraId="7B8F91B6"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xml:space="preserve">- lansarea versiunii de bază a sistemului ASOUP COR în regim de exploatare industrială; </w:t>
            </w:r>
          </w:p>
          <w:p w14:paraId="4DD5E036"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sigurarea suportului tehnic pe parcursul unui an de exploatare.</w:t>
            </w:r>
          </w:p>
          <w:p w14:paraId="6F5A3143"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Elaborarea și implementarea proiectului va asigura: </w:t>
            </w:r>
          </w:p>
          <w:p w14:paraId="7220C21C"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-controlul centralizat al traficului feroviar în timp real; </w:t>
            </w:r>
          </w:p>
          <w:p w14:paraId="6DC3A63A"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-automatizarea proceselor de planificare și organizare a transporturilor;</w:t>
            </w:r>
          </w:p>
          <w:p w14:paraId="05CCFB3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capacității infrastructurii feroviare; </w:t>
            </w:r>
          </w:p>
          <w:p w14:paraId="23CEB929"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-managementul digital al funcționării instalațiilor de infrastructură;</w:t>
            </w:r>
          </w:p>
          <w:p w14:paraId="4CA2329C"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ciclului de viață al instalațiilor de infrastructură și al întreținerii acestora; </w:t>
            </w:r>
          </w:p>
          <w:p w14:paraId="057C66EA"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parcului de locomotive și vagoane;  </w:t>
            </w:r>
          </w:p>
          <w:p w14:paraId="1084C320"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electronic al documentelor; </w:t>
            </w:r>
          </w:p>
          <w:p w14:paraId="57722983"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 xml:space="preserve">-integrarea cu sistemele financiare, logistice și informatice;  </w:t>
            </w:r>
          </w:p>
          <w:p w14:paraId="51AF5843" w14:textId="36DF912B"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-schimbul automat de informații cu agențiile guvernamentale, </w:t>
            </w:r>
            <w:r w:rsidR="00D763F6" w:rsidRPr="00784A61">
              <w:rPr>
                <w:rFonts w:ascii="Times" w:eastAsiaTheme="minorEastAsia" w:hAnsi="Times"/>
                <w:color w:val="000000" w:themeColor="text1"/>
                <w:sz w:val="24"/>
                <w:szCs w:val="24"/>
                <w:lang w:val="ro-MD" w:eastAsia="ro-RO"/>
              </w:rPr>
              <w:t>autoritățile de management al frontierei și</w:t>
            </w:r>
            <w:r w:rsidRPr="00784A61">
              <w:rPr>
                <w:rFonts w:ascii="Times" w:eastAsiaTheme="minorEastAsia" w:hAnsi="Times"/>
                <w:color w:val="000000" w:themeColor="text1"/>
                <w:sz w:val="24"/>
                <w:szCs w:val="24"/>
                <w:lang w:val="ro-MD" w:eastAsia="ro-RO"/>
              </w:rPr>
              <w:t xml:space="preserve"> vamale, operatorii de infrastructură și întreprinderile feroviare;  </w:t>
            </w:r>
          </w:p>
          <w:p w14:paraId="20A34BF9" w14:textId="6A38D456" w:rsidR="00A93A06" w:rsidRPr="00784A61" w:rsidRDefault="006C38CE" w:rsidP="006C38CE">
            <w:pPr>
              <w:contextualSpacing/>
              <w:jc w:val="both"/>
              <w:rPr>
                <w:rFonts w:ascii="Times" w:eastAsia="Times" w:hAnsi="Times" w:cs="Times"/>
                <w:color w:val="000000" w:themeColor="text1"/>
                <w:sz w:val="24"/>
                <w:szCs w:val="24"/>
                <w:lang w:val="ro-MD"/>
              </w:rPr>
            </w:pPr>
            <w:r w:rsidRPr="00784A61">
              <w:rPr>
                <w:rFonts w:ascii="Times" w:eastAsiaTheme="minorEastAsia" w:hAnsi="Times"/>
                <w:color w:val="000000" w:themeColor="text1"/>
                <w:sz w:val="24"/>
                <w:szCs w:val="24"/>
                <w:lang w:val="ro-MD" w:eastAsia="ro-RO"/>
              </w:rPr>
              <w:t>-colectarea, stocarea și prelucrarea datelor provenite direct de la instalațiile de infrastructură feroviară, inclusiv sisteme de semnalizare, telecomunicații, diagnosticare și monitorizare a stării tehnice.</w:t>
            </w:r>
          </w:p>
        </w:tc>
      </w:tr>
      <w:tr w:rsidR="00784A61" w:rsidRPr="00784A61" w14:paraId="4517EA49" w14:textId="77777777" w:rsidTr="0051225F">
        <w:tc>
          <w:tcPr>
            <w:tcW w:w="598" w:type="dxa"/>
          </w:tcPr>
          <w:p w14:paraId="102E30CA" w14:textId="28CE0F64" w:rsidR="00A93A06" w:rsidRPr="00784A61" w:rsidRDefault="00131AA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6</w:t>
            </w:r>
          </w:p>
        </w:tc>
        <w:tc>
          <w:tcPr>
            <w:tcW w:w="2520" w:type="dxa"/>
          </w:tcPr>
          <w:p w14:paraId="57125C92"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Proiectarea căii ferate de acces către noile facilități a Portului de Stat de Pasageri și Mărfuri din Giurgiulești (Î.S. “Portul Fluvial Ungheni”)</w:t>
            </w:r>
          </w:p>
        </w:tc>
        <w:tc>
          <w:tcPr>
            <w:tcW w:w="1576" w:type="dxa"/>
          </w:tcPr>
          <w:p w14:paraId="767626CD"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4 000,0</w:t>
            </w:r>
          </w:p>
        </w:tc>
        <w:tc>
          <w:tcPr>
            <w:tcW w:w="1269" w:type="dxa"/>
          </w:tcPr>
          <w:p w14:paraId="2DBB778A" w14:textId="77777777"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Ianuarie-Iunie 2027</w:t>
            </w:r>
          </w:p>
        </w:tc>
        <w:tc>
          <w:tcPr>
            <w:tcW w:w="3800" w:type="dxa"/>
          </w:tcPr>
          <w:p w14:paraId="0BE5C6B9" w14:textId="38579292" w:rsidR="00A93A06" w:rsidRPr="00784A61" w:rsidRDefault="00A93A06" w:rsidP="0088224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Proiectul</w:t>
            </w:r>
            <w:r w:rsidR="006C38CE" w:rsidRPr="00784A61">
              <w:rPr>
                <w:rFonts w:ascii="Times" w:eastAsiaTheme="minorEastAsia" w:hAnsi="Times"/>
                <w:color w:val="000000" w:themeColor="text1"/>
                <w:sz w:val="24"/>
                <w:szCs w:val="24"/>
                <w:lang w:val="ro-MD" w:eastAsia="ro-RO"/>
              </w:rPr>
              <w:t xml:space="preserve"> tehnic </w:t>
            </w:r>
            <w:r w:rsidRPr="00784A61">
              <w:rPr>
                <w:rFonts w:ascii="Times" w:eastAsiaTheme="minorEastAsia" w:hAnsi="Times"/>
                <w:color w:val="000000" w:themeColor="text1"/>
                <w:sz w:val="24"/>
                <w:szCs w:val="24"/>
                <w:lang w:val="ro-MD" w:eastAsia="ro-RO"/>
              </w:rPr>
              <w:t>prev</w:t>
            </w:r>
            <w:r w:rsidR="006C38CE" w:rsidRPr="00784A61">
              <w:rPr>
                <w:rFonts w:ascii="Times" w:eastAsiaTheme="minorEastAsia" w:hAnsi="Times"/>
                <w:color w:val="000000" w:themeColor="text1"/>
                <w:sz w:val="24"/>
                <w:szCs w:val="24"/>
                <w:lang w:val="ro-MD" w:eastAsia="ro-RO"/>
              </w:rPr>
              <w:t>e</w:t>
            </w:r>
            <w:r w:rsidRPr="00784A61">
              <w:rPr>
                <w:rFonts w:ascii="Times" w:eastAsiaTheme="minorEastAsia" w:hAnsi="Times"/>
                <w:color w:val="000000" w:themeColor="text1"/>
                <w:sz w:val="24"/>
                <w:szCs w:val="24"/>
                <w:lang w:val="ro-MD" w:eastAsia="ro-RO"/>
              </w:rPr>
              <w:t>d</w:t>
            </w:r>
            <w:r w:rsidR="006C38CE" w:rsidRPr="00784A61">
              <w:rPr>
                <w:rFonts w:ascii="Times" w:eastAsiaTheme="minorEastAsia" w:hAnsi="Times"/>
                <w:color w:val="000000" w:themeColor="text1"/>
                <w:sz w:val="24"/>
                <w:szCs w:val="24"/>
                <w:lang w:val="ro-MD" w:eastAsia="ro-RO"/>
              </w:rPr>
              <w:t>e</w:t>
            </w:r>
            <w:r w:rsidRPr="00784A61">
              <w:rPr>
                <w:rFonts w:ascii="Times" w:eastAsiaTheme="minorEastAsia" w:hAnsi="Times"/>
                <w:color w:val="000000" w:themeColor="text1"/>
                <w:sz w:val="24"/>
                <w:szCs w:val="24"/>
                <w:lang w:val="ro-MD" w:eastAsia="ro-RO"/>
              </w:rPr>
              <w:t xml:space="preserve">: </w:t>
            </w:r>
          </w:p>
          <w:p w14:paraId="64D44466"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-construirea liniei de cale ferată de acces;</w:t>
            </w:r>
          </w:p>
          <w:p w14:paraId="3E50DFD0"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-dezvoltarea infrastructurii stațiilor;</w:t>
            </w:r>
          </w:p>
          <w:p w14:paraId="3FA6F179"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-crearea condițiilor pentru manipularea unor volume tot mai mari de mărfuri; </w:t>
            </w:r>
          </w:p>
          <w:p w14:paraId="028A90A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-asigurarea accesului la infrastructura portuară pentru materialul rulant cu ecartamentul de 1520 mm și 1435 mm;</w:t>
            </w:r>
          </w:p>
          <w:p w14:paraId="7E7762D8" w14:textId="18DC9E34" w:rsidR="00A93A06"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-eliminarea restricțiilor de infrastructură existente în transportul de mărfuri de export și import.</w:t>
            </w:r>
          </w:p>
        </w:tc>
      </w:tr>
      <w:tr w:rsidR="00784A61" w:rsidRPr="00784A61" w14:paraId="49BB1B5A" w14:textId="77777777" w:rsidTr="0051225F">
        <w:tc>
          <w:tcPr>
            <w:tcW w:w="598" w:type="dxa"/>
          </w:tcPr>
          <w:p w14:paraId="390A6D47" w14:textId="6EABEC80" w:rsidR="0025180C" w:rsidRPr="00784A61" w:rsidRDefault="00131AA6" w:rsidP="0088224A">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7</w:t>
            </w:r>
          </w:p>
        </w:tc>
        <w:tc>
          <w:tcPr>
            <w:tcW w:w="2520" w:type="dxa"/>
          </w:tcPr>
          <w:p w14:paraId="600F1342" w14:textId="469E4B68" w:rsidR="0025180C" w:rsidRPr="00784A61" w:rsidRDefault="0025180C" w:rsidP="0088224A">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hAnsi="Times New Roman" w:cs="Times New Roman"/>
                <w:color w:val="000000" w:themeColor="text1"/>
                <w:sz w:val="24"/>
                <w:szCs w:val="24"/>
              </w:rPr>
              <w:t>Proiectare și executare lucrărilor de reabilitare și electrificare a tronsonului Iași-frontiera de stat RO/MD-Ungheni</w:t>
            </w:r>
          </w:p>
        </w:tc>
        <w:tc>
          <w:tcPr>
            <w:tcW w:w="1576" w:type="dxa"/>
          </w:tcPr>
          <w:p w14:paraId="3D62BC58" w14:textId="4A7B4A98" w:rsidR="0025180C" w:rsidRPr="00784A61" w:rsidRDefault="0025180C" w:rsidP="0088224A">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35 800,0</w:t>
            </w:r>
          </w:p>
        </w:tc>
        <w:tc>
          <w:tcPr>
            <w:tcW w:w="1269" w:type="dxa"/>
          </w:tcPr>
          <w:p w14:paraId="0FE04EFE" w14:textId="216D22C2" w:rsidR="0025180C" w:rsidRPr="00784A61" w:rsidRDefault="003902A9" w:rsidP="0088224A">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Ianuarie-Decembrie 2027</w:t>
            </w:r>
          </w:p>
        </w:tc>
        <w:tc>
          <w:tcPr>
            <w:tcW w:w="3800" w:type="dxa"/>
          </w:tcPr>
          <w:p w14:paraId="1939D8F9"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Linia de cale ferată Iași-Frontieră este parte a rețelei TEN-T și a fost identificată și definită ca linie de cale ferată convențională care trebuie modernizată. Aceasta este situată pe ruta Coridorului IX Pan-European, parte componentă a rețelelor AGC, AGTC și TER. In cadrul proiectului de electrificare a liniei Ungheni Prut granita- Ungheni se vor face urmatoarele lucrari: </w:t>
            </w:r>
          </w:p>
          <w:p w14:paraId="5B4583A6"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1.Lucrari de intretinere a podului Eiffel peste Prut ce constau in: </w:t>
            </w:r>
          </w:p>
          <w:p w14:paraId="14D8642E"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•Sablarea si vopsirea podului; </w:t>
            </w:r>
          </w:p>
          <w:p w14:paraId="4C87E944"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•Inlocuirea elementelor de structura necorespunzatoare acolo unde este cazul; </w:t>
            </w:r>
          </w:p>
          <w:p w14:paraId="150CA428"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•Inlocuirea elementelor strangere slabite sau a celor lipsa; </w:t>
            </w:r>
          </w:p>
          <w:p w14:paraId="722A882B"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Alte lucrari de intretinere necesare aduceri la parametri normali ai podului. </w:t>
            </w:r>
          </w:p>
          <w:p w14:paraId="64B6BBB3"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lastRenderedPageBreak/>
              <w:t xml:space="preserve"> 2.Lucrari de instalare a suportilor catenarei pe structura existenta a podului Eiffel: </w:t>
            </w:r>
          </w:p>
          <w:p w14:paraId="514BB963"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•Instalarea prinderilor de structura existenta; </w:t>
            </w:r>
          </w:p>
          <w:p w14:paraId="6113F25D"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•Instalarea consolelor sau a pintenilor in asa fel incat sa se asigure zig-zagul si gabaritul catenarei; </w:t>
            </w:r>
          </w:p>
          <w:p w14:paraId="5545CD19"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•Instalarea izolatorilor din material compozit pentru asigurarea distantei de izolare fata de structura metalica. </w:t>
            </w:r>
          </w:p>
          <w:p w14:paraId="71DA26D3"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 3.Instalarea catenarei in lungul liniei. </w:t>
            </w:r>
          </w:p>
          <w:p w14:paraId="59105853"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•Saparea gropilor pentru fundatii, pentru stâlpii de pe liniile curente şi în staţii (cu excepţia peroanelor şi zonelor de macazuri) vor fi de regulă cilindrice cu diametrul de 0,8 m sau 1 m, cu stâlpii introduşi în fundaţie; </w:t>
            </w:r>
          </w:p>
          <w:p w14:paraId="631942BD"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•Instalarea stalpilor in fundatii si turnarea betonului; </w:t>
            </w:r>
          </w:p>
          <w:p w14:paraId="297A5F48"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•Echiparea stalpilor cu armaturi sau traverse ; </w:t>
            </w:r>
          </w:p>
          <w:p w14:paraId="56A61FA7"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•Montarea dispozitivelor de ancorare si instalarea contragreutatilor; </w:t>
            </w:r>
          </w:p>
          <w:p w14:paraId="3E1922FC"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•Instalarea firului de contact si a cablului purtator. </w:t>
            </w:r>
          </w:p>
          <w:p w14:paraId="655FE4CD"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4.Lucrari de refacere si intretinere terasament </w:t>
            </w:r>
          </w:p>
          <w:p w14:paraId="2AD982B6"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•Inlocuirea traverselor de lemn, acolo unde este cazul, cu traverse de beton; </w:t>
            </w:r>
          </w:p>
          <w:p w14:paraId="75784BB8" w14:textId="77777777" w:rsidR="003902A9"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•Completarea prismei de balast; </w:t>
            </w:r>
          </w:p>
          <w:p w14:paraId="2B4323A4" w14:textId="1CCB8CAA" w:rsidR="0025180C" w:rsidRPr="00784A61" w:rsidRDefault="003902A9" w:rsidP="003902A9">
            <w:pPr>
              <w:spacing w:line="259" w:lineRule="auto"/>
              <w:jc w:val="both"/>
              <w:rPr>
                <w:rFonts w:ascii="Times New Roman" w:hAnsi="Times New Roman" w:cs="Times New Roman"/>
                <w:color w:val="000000" w:themeColor="text1"/>
                <w:sz w:val="24"/>
                <w:lang w:val="en-US"/>
              </w:rPr>
            </w:pPr>
            <w:r w:rsidRPr="00784A61">
              <w:rPr>
                <w:rFonts w:ascii="Times New Roman" w:hAnsi="Times New Roman" w:cs="Times New Roman"/>
                <w:color w:val="000000" w:themeColor="text1"/>
                <w:sz w:val="24"/>
                <w:lang w:val="en-US"/>
              </w:rPr>
              <w:t xml:space="preserve">•Riparea liniilor si refacerea macazelor. </w:t>
            </w:r>
          </w:p>
        </w:tc>
      </w:tr>
      <w:tr w:rsidR="00784A61" w:rsidRPr="00784A61" w14:paraId="4BD7F955" w14:textId="77777777" w:rsidTr="0051225F">
        <w:tc>
          <w:tcPr>
            <w:tcW w:w="598" w:type="dxa"/>
          </w:tcPr>
          <w:p w14:paraId="359EBB91" w14:textId="63F8A85A" w:rsidR="00FB4B26" w:rsidRPr="00784A61" w:rsidRDefault="00131AA6" w:rsidP="00FB4B26">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lastRenderedPageBreak/>
              <w:t>8</w:t>
            </w:r>
          </w:p>
        </w:tc>
        <w:tc>
          <w:tcPr>
            <w:tcW w:w="2520" w:type="dxa"/>
          </w:tcPr>
          <w:p w14:paraId="258E726F" w14:textId="49FFEA08" w:rsidR="00FB4B26" w:rsidRPr="00784A61" w:rsidRDefault="00FB4B26" w:rsidP="00FB4B26">
            <w:pPr>
              <w:contextualSpacing/>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Proiectarea lucrărilor de reparație a tronsonului de cale ferată Vălcineț-Ocnița-Bălți-Ungheni-Chișinău-Căinari</w:t>
            </w:r>
          </w:p>
        </w:tc>
        <w:tc>
          <w:tcPr>
            <w:tcW w:w="1576" w:type="dxa"/>
          </w:tcPr>
          <w:p w14:paraId="64C8CE1C" w14:textId="50564F99" w:rsidR="00FB4B26" w:rsidRPr="00784A61" w:rsidRDefault="00FB4B26" w:rsidP="00FB4B26">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10 000,0</w:t>
            </w:r>
          </w:p>
        </w:tc>
        <w:tc>
          <w:tcPr>
            <w:tcW w:w="1269" w:type="dxa"/>
          </w:tcPr>
          <w:p w14:paraId="0697F472" w14:textId="4CFBC16B" w:rsidR="00FB4B26" w:rsidRPr="00784A61" w:rsidRDefault="00FB4B26" w:rsidP="00FB4B26">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Ianuarie-Noiembrie 2027</w:t>
            </w:r>
          </w:p>
        </w:tc>
        <w:tc>
          <w:tcPr>
            <w:tcW w:w="3800" w:type="dxa"/>
          </w:tcPr>
          <w:p w14:paraId="569F5204" w14:textId="77777777" w:rsidR="00FB4B26" w:rsidRPr="00784A61" w:rsidRDefault="00FB4B26" w:rsidP="00FB4B26">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ro-MD" w:eastAsia="ro-RO"/>
              </w:rPr>
              <w:t>Proiectarea este necesară în cadrul proiectului de reparație cofinanțat conform acordurilor evocate</w:t>
            </w:r>
            <w:r w:rsidRPr="00784A61">
              <w:rPr>
                <w:rFonts w:ascii="Times" w:eastAsiaTheme="minorEastAsia" w:hAnsi="Times"/>
                <w:color w:val="000000" w:themeColor="text1"/>
                <w:sz w:val="24"/>
                <w:szCs w:val="24"/>
                <w:lang w:val="en-US" w:eastAsia="ro-RO"/>
              </w:rPr>
              <w:t>:</w:t>
            </w:r>
          </w:p>
          <w:p w14:paraId="391A4A68" w14:textId="77777777" w:rsidR="00FB4B26" w:rsidRPr="00784A61" w:rsidRDefault="00FB4B26" w:rsidP="00FB4B26">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Acordul de împrumut dintre Republica Moldova și Banca Europeană pentru Reconstrucție și Dezvoltare „RLF – Răspuns de urgență – Căile Ferate din Moldova”, semnat la Chișinău la 27 iunie 2023, ratificat prin Legea nr. 351/2023;</w:t>
            </w:r>
          </w:p>
          <w:p w14:paraId="40A54149" w14:textId="0F431112" w:rsidR="00FB4B26" w:rsidRPr="00784A61" w:rsidRDefault="00FB4B26" w:rsidP="00FB4B26">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xml:space="preserve">- </w:t>
            </w:r>
            <w:r w:rsidR="00D34150" w:rsidRPr="00D34150">
              <w:rPr>
                <w:rFonts w:ascii="Times" w:eastAsiaTheme="minorEastAsia" w:hAnsi="Times"/>
                <w:color w:val="000000" w:themeColor="text1"/>
                <w:sz w:val="24"/>
                <w:szCs w:val="24"/>
                <w:lang w:val="en-US" w:eastAsia="ro-RO"/>
              </w:rPr>
              <w:t xml:space="preserve">Acordul de modificare nr. 1, semnat la Chișinău la 14 iunie 2024, la Acordul de împrumut dintre Republica Moldova și Banca Europeană pentru Reconstrucție și Dezvoltare „RLF – Răspuns de urgență – Căile Ferate din Moldova”, </w:t>
            </w:r>
            <w:r w:rsidR="00D34150" w:rsidRPr="00D34150">
              <w:rPr>
                <w:rFonts w:ascii="Times" w:eastAsiaTheme="minorEastAsia" w:hAnsi="Times"/>
                <w:color w:val="000000" w:themeColor="text1"/>
                <w:sz w:val="24"/>
                <w:szCs w:val="24"/>
                <w:lang w:val="en-US" w:eastAsia="ro-RO"/>
              </w:rPr>
              <w:lastRenderedPageBreak/>
              <w:t>semnat la Chișinău la 27 iunie 2023, ratificat prin Legea nr. 172/2024 pentru ratificarea Acordului de modificare nr. 1 la Acordul de împrumut dintre Republica Moldova și Banca Europeană pentru Reconstrucție și Dezvoltare „RLF – Răspuns de urgență – Căile Ferate din Moldova”</w:t>
            </w:r>
            <w:r w:rsidRPr="00784A61">
              <w:rPr>
                <w:rFonts w:ascii="Times" w:eastAsiaTheme="minorEastAsia" w:hAnsi="Times"/>
                <w:color w:val="000000" w:themeColor="text1"/>
                <w:sz w:val="24"/>
                <w:szCs w:val="24"/>
                <w:lang w:val="en-US" w:eastAsia="ro-RO"/>
              </w:rPr>
              <w:t>;</w:t>
            </w:r>
          </w:p>
          <w:p w14:paraId="1EC66EA1" w14:textId="77777777" w:rsidR="00FB4B26" w:rsidRPr="00784A61" w:rsidRDefault="00FB4B26" w:rsidP="00FB4B26">
            <w:pPr>
              <w:contextualSpacing/>
              <w:jc w:val="both"/>
              <w:rPr>
                <w:rFonts w:ascii="Times" w:eastAsiaTheme="minorEastAsia" w:hAnsi="Times"/>
                <w:color w:val="000000" w:themeColor="text1"/>
                <w:sz w:val="24"/>
                <w:szCs w:val="24"/>
                <w:lang w:val="en-US" w:eastAsia="ro-RO"/>
              </w:rPr>
            </w:pPr>
            <w:r w:rsidRPr="00784A61">
              <w:rPr>
                <w:rFonts w:ascii="Times" w:eastAsiaTheme="minorEastAsia" w:hAnsi="Times"/>
                <w:color w:val="000000" w:themeColor="text1"/>
                <w:sz w:val="24"/>
                <w:szCs w:val="24"/>
                <w:lang w:val="en-US" w:eastAsia="ro-RO"/>
              </w:rPr>
              <w:t>- Acordul de grant „RLF – Răspuns de urgență – Căile Ferate din Moldova” dintre Republica Moldova, Î.S. „Calea Ferată din Moldova” și Banca Europeană pentru Reconstrucție și Dezvoltare, semnat la Chișinău la 27 iunie 2023, ratificat prin Legea nr. 385/2023;</w:t>
            </w:r>
          </w:p>
          <w:p w14:paraId="0E897EF3" w14:textId="3D8ED98D" w:rsidR="00FB4B26" w:rsidRPr="00784A61" w:rsidRDefault="00FB4B26" w:rsidP="00FB4B26">
            <w:pPr>
              <w:spacing w:line="259" w:lineRule="auto"/>
              <w:jc w:val="both"/>
              <w:rPr>
                <w:rFonts w:ascii="Times New Roman" w:hAnsi="Times New Roman" w:cs="Times New Roman"/>
                <w:color w:val="000000" w:themeColor="text1"/>
                <w:sz w:val="24"/>
                <w:szCs w:val="24"/>
                <w:lang w:val="en-US"/>
              </w:rPr>
            </w:pPr>
            <w:r w:rsidRPr="00784A61">
              <w:rPr>
                <w:rFonts w:ascii="Times" w:eastAsiaTheme="minorEastAsia" w:hAnsi="Times"/>
                <w:color w:val="000000" w:themeColor="text1"/>
                <w:sz w:val="24"/>
                <w:szCs w:val="24"/>
                <w:lang w:val="en-US" w:eastAsia="ro-RO"/>
              </w:rPr>
              <w:t>- Contractul de finanțare dintre Republica Moldova și Banca Europeană de Investiții „EFSD + Fereastra dedicată investiției 1”, semnat la Chișinău la 15 decembrie 2023, ratificat prin Legea nr. 54/2024.</w:t>
            </w:r>
          </w:p>
        </w:tc>
      </w:tr>
      <w:tr w:rsidR="00784A61" w:rsidRPr="00784A61" w14:paraId="386B5912" w14:textId="77777777" w:rsidTr="0051225F">
        <w:tc>
          <w:tcPr>
            <w:tcW w:w="598" w:type="dxa"/>
          </w:tcPr>
          <w:p w14:paraId="799760E3" w14:textId="564F2441" w:rsidR="00E603F5" w:rsidRPr="00784A61" w:rsidRDefault="00E603F5" w:rsidP="00E603F5">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lastRenderedPageBreak/>
              <w:t>9</w:t>
            </w:r>
          </w:p>
        </w:tc>
        <w:tc>
          <w:tcPr>
            <w:tcW w:w="2520" w:type="dxa"/>
          </w:tcPr>
          <w:p w14:paraId="3F6CF05B" w14:textId="21328881" w:rsidR="00E603F5" w:rsidRPr="00784A61" w:rsidRDefault="00E603F5" w:rsidP="00E603F5">
            <w:pPr>
              <w:contextualSpacing/>
              <w:jc w:val="both"/>
              <w:rPr>
                <w:rFonts w:ascii="Times New Roman" w:hAnsi="Times New Roman" w:cs="Times New Roman"/>
                <w:color w:val="000000" w:themeColor="text1"/>
                <w:szCs w:val="24"/>
              </w:rPr>
            </w:pPr>
            <w:r w:rsidRPr="00784A61">
              <w:rPr>
                <w:rFonts w:ascii="Times New Roman" w:hAnsi="Times New Roman" w:cs="Times New Roman"/>
                <w:color w:val="000000" w:themeColor="text1"/>
                <w:sz w:val="24"/>
                <w:szCs w:val="24"/>
                <w:lang w:val="en-US"/>
              </w:rPr>
              <w:t xml:space="preserve">Proiectarea, procurarea, executarea lucrărilor </w:t>
            </w:r>
            <w:r w:rsidRPr="00784A61">
              <w:rPr>
                <w:rFonts w:ascii="Times" w:eastAsiaTheme="minorEastAsia" w:hAnsi="Times"/>
                <w:color w:val="000000" w:themeColor="text1"/>
                <w:sz w:val="24"/>
                <w:szCs w:val="24"/>
                <w:lang w:val="ro-MD" w:eastAsia="ro-RO"/>
              </w:rPr>
              <w:t>precum și supravegherea execuției lucrărilor</w:t>
            </w:r>
            <w:r w:rsidRPr="00784A61">
              <w:rPr>
                <w:rFonts w:ascii="Times New Roman" w:hAnsi="Times New Roman" w:cs="Times New Roman"/>
                <w:color w:val="000000" w:themeColor="text1"/>
                <w:sz w:val="24"/>
                <w:szCs w:val="24"/>
                <w:lang w:val="en-US"/>
              </w:rPr>
              <w:t xml:space="preserve"> pentru construcția unui peron de pasageri și a unui copertin/bloc de așteptare pentru peronul de pasageri din or.Sîngera (mun. Chișinău)</w:t>
            </w:r>
          </w:p>
        </w:tc>
        <w:tc>
          <w:tcPr>
            <w:tcW w:w="1576" w:type="dxa"/>
          </w:tcPr>
          <w:p w14:paraId="514DB1B1" w14:textId="732B02A1" w:rsidR="00E603F5" w:rsidRPr="00784A61" w:rsidRDefault="00E603F5" w:rsidP="00E603F5">
            <w:pPr>
              <w:contextualSpacing/>
              <w:jc w:val="both"/>
              <w:rPr>
                <w:rFonts w:ascii="Times New Roman" w:eastAsiaTheme="minorEastAsia" w:hAnsi="Times New Roman" w:cs="Times New Roman"/>
                <w:color w:val="000000" w:themeColor="text1"/>
                <w:szCs w:val="24"/>
                <w:lang w:val="ro-MD" w:eastAsia="ro-RO"/>
              </w:rPr>
            </w:pPr>
            <w:r w:rsidRPr="00784A61">
              <w:rPr>
                <w:rFonts w:ascii="Times New Roman" w:eastAsiaTheme="minorEastAsia" w:hAnsi="Times New Roman" w:cs="Times New Roman"/>
                <w:color w:val="000000" w:themeColor="text1"/>
                <w:sz w:val="24"/>
                <w:szCs w:val="24"/>
                <w:lang w:val="ro-MD" w:eastAsia="ro-RO"/>
              </w:rPr>
              <w:t>3 000,0</w:t>
            </w:r>
          </w:p>
        </w:tc>
        <w:tc>
          <w:tcPr>
            <w:tcW w:w="1269" w:type="dxa"/>
          </w:tcPr>
          <w:p w14:paraId="2CA6BCF4" w14:textId="102C5252" w:rsidR="00E603F5" w:rsidRPr="00784A61" w:rsidRDefault="00E603F5" w:rsidP="00E603F5">
            <w:pPr>
              <w:contextualSpacing/>
              <w:jc w:val="both"/>
              <w:rPr>
                <w:rFonts w:ascii="Times New Roman" w:eastAsiaTheme="minorEastAsia" w:hAnsi="Times New Roman" w:cs="Times New Roman"/>
                <w:color w:val="000000" w:themeColor="text1"/>
                <w:szCs w:val="24"/>
                <w:lang w:val="ro-MD" w:eastAsia="ro-RO"/>
              </w:rPr>
            </w:pPr>
            <w:r w:rsidRPr="00784A61">
              <w:rPr>
                <w:rFonts w:ascii="Times New Roman" w:eastAsiaTheme="minorEastAsia" w:hAnsi="Times New Roman" w:cs="Times New Roman"/>
                <w:color w:val="000000" w:themeColor="text1"/>
                <w:sz w:val="24"/>
                <w:szCs w:val="24"/>
                <w:lang w:val="ro-MD" w:eastAsia="ro-RO"/>
              </w:rPr>
              <w:t>August-Decembrie 2026</w:t>
            </w:r>
          </w:p>
        </w:tc>
        <w:tc>
          <w:tcPr>
            <w:tcW w:w="3800" w:type="dxa"/>
          </w:tcPr>
          <w:p w14:paraId="13AB9477" w14:textId="0F5ED115" w:rsidR="00E603F5" w:rsidRPr="00784A61" w:rsidRDefault="00E603F5" w:rsidP="00E603F5">
            <w:pPr>
              <w:contextualSpacing/>
              <w:jc w:val="both"/>
              <w:rPr>
                <w:rFonts w:ascii="Times New Roman" w:eastAsiaTheme="minorEastAsia" w:hAnsi="Times New Roman" w:cs="Times New Roman"/>
                <w:color w:val="000000" w:themeColor="text1"/>
                <w:szCs w:val="24"/>
                <w:lang w:val="ro-MD" w:eastAsia="ro-RO"/>
              </w:rPr>
            </w:pPr>
            <w:r w:rsidRPr="00784A61">
              <w:rPr>
                <w:rFonts w:ascii="Times New Roman" w:hAnsi="Times New Roman" w:cs="Times New Roman"/>
                <w:color w:val="000000" w:themeColor="text1"/>
                <w:sz w:val="24"/>
                <w:lang w:val="en-US"/>
              </w:rPr>
              <w:t>Proiectul include proiectarea și construcția unei platforme cu lungimea de 50 m și lățime de 4m, a unui adăpost sau a unei zone de așteptare acoperite pentru pasageri, iluminatului nocturn, unui sistem de sistem de notificare, panourilor informative, pavare tactilă, drenajurilor, împrejmuirilor și accesului pentru pasagerii cu mobilitate redusă. Proiectul va include supravegherea lucrărilor.</w:t>
            </w:r>
          </w:p>
        </w:tc>
      </w:tr>
      <w:tr w:rsidR="00784A61" w:rsidRPr="00784A61" w14:paraId="378BB1DC" w14:textId="77777777" w:rsidTr="0051225F">
        <w:tc>
          <w:tcPr>
            <w:tcW w:w="598" w:type="dxa"/>
          </w:tcPr>
          <w:p w14:paraId="47096F68" w14:textId="59CD9A50" w:rsidR="00E603F5" w:rsidRPr="00784A61" w:rsidRDefault="00E603F5" w:rsidP="00E603F5">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10</w:t>
            </w:r>
          </w:p>
        </w:tc>
        <w:tc>
          <w:tcPr>
            <w:tcW w:w="2520" w:type="dxa"/>
          </w:tcPr>
          <w:p w14:paraId="5003C791" w14:textId="4387DC6F" w:rsidR="00E603F5" w:rsidRPr="00784A61" w:rsidRDefault="00E603F5" w:rsidP="00E603F5">
            <w:pPr>
              <w:contextualSpacing/>
              <w:jc w:val="both"/>
              <w:rPr>
                <w:rFonts w:ascii="Times New Roman" w:hAnsi="Times New Roman" w:cs="Times New Roman"/>
                <w:color w:val="000000" w:themeColor="text1"/>
                <w:szCs w:val="24"/>
              </w:rPr>
            </w:pPr>
            <w:r w:rsidRPr="00784A61">
              <w:rPr>
                <w:rFonts w:ascii="Times New Roman" w:hAnsi="Times New Roman" w:cs="Times New Roman"/>
                <w:color w:val="000000" w:themeColor="text1"/>
                <w:sz w:val="24"/>
                <w:lang w:val="en-US"/>
              </w:rPr>
              <w:t xml:space="preserve">Proiectarea și executarea lucrărilor de reabilitare a unei secțiuni de infrastructură feroviară în zona Autogării de Nord (mun. Chișinău), </w:t>
            </w:r>
            <w:r w:rsidRPr="00784A61">
              <w:rPr>
                <w:rFonts w:ascii="Times" w:eastAsiaTheme="minorEastAsia" w:hAnsi="Times"/>
                <w:color w:val="000000" w:themeColor="text1"/>
                <w:sz w:val="24"/>
                <w:szCs w:val="24"/>
                <w:lang w:val="ro-MD" w:eastAsia="ro-RO"/>
              </w:rPr>
              <w:t>precum și supravegherea execuției lucrărilor.</w:t>
            </w:r>
          </w:p>
        </w:tc>
        <w:tc>
          <w:tcPr>
            <w:tcW w:w="1576" w:type="dxa"/>
          </w:tcPr>
          <w:p w14:paraId="3C0BD6E6" w14:textId="2651E216" w:rsidR="00E603F5" w:rsidRPr="00784A61" w:rsidRDefault="00E603F5" w:rsidP="00E603F5">
            <w:pPr>
              <w:contextualSpacing/>
              <w:jc w:val="both"/>
              <w:rPr>
                <w:rFonts w:ascii="Times New Roman" w:eastAsiaTheme="minorEastAsia" w:hAnsi="Times New Roman" w:cs="Times New Roman"/>
                <w:color w:val="000000" w:themeColor="text1"/>
                <w:szCs w:val="24"/>
                <w:lang w:val="ro-MD" w:eastAsia="ro-RO"/>
              </w:rPr>
            </w:pPr>
            <w:r w:rsidRPr="00784A61">
              <w:rPr>
                <w:rFonts w:ascii="Times" w:eastAsiaTheme="minorEastAsia" w:hAnsi="Times"/>
                <w:color w:val="000000" w:themeColor="text1"/>
                <w:sz w:val="24"/>
                <w:szCs w:val="24"/>
                <w:lang w:val="ro-MD" w:eastAsia="ro-RO"/>
              </w:rPr>
              <w:t>10 000,0</w:t>
            </w:r>
          </w:p>
        </w:tc>
        <w:tc>
          <w:tcPr>
            <w:tcW w:w="1269" w:type="dxa"/>
          </w:tcPr>
          <w:p w14:paraId="2D400B80" w14:textId="4BCD4A7E" w:rsidR="00E603F5" w:rsidRPr="00784A61" w:rsidRDefault="00E603F5" w:rsidP="00E603F5">
            <w:pPr>
              <w:contextualSpacing/>
              <w:jc w:val="both"/>
              <w:rPr>
                <w:rFonts w:ascii="Times New Roman" w:eastAsiaTheme="minorEastAsia" w:hAnsi="Times New Roman" w:cs="Times New Roman"/>
                <w:color w:val="000000" w:themeColor="text1"/>
                <w:szCs w:val="24"/>
                <w:lang w:val="ro-MD" w:eastAsia="ro-RO"/>
              </w:rPr>
            </w:pPr>
            <w:r w:rsidRPr="00784A61">
              <w:rPr>
                <w:rFonts w:ascii="Times" w:eastAsiaTheme="minorEastAsia" w:hAnsi="Times"/>
                <w:color w:val="000000" w:themeColor="text1"/>
                <w:sz w:val="24"/>
                <w:szCs w:val="24"/>
                <w:lang w:val="ro-MD" w:eastAsia="ro-RO"/>
              </w:rPr>
              <w:t>August-Decembrie 2026</w:t>
            </w:r>
          </w:p>
        </w:tc>
        <w:tc>
          <w:tcPr>
            <w:tcW w:w="3800" w:type="dxa"/>
          </w:tcPr>
          <w:p w14:paraId="0D05EE17" w14:textId="1DAF8E8E" w:rsidR="00E603F5" w:rsidRPr="00784A61" w:rsidRDefault="00E603F5" w:rsidP="00E603F5">
            <w:pPr>
              <w:contextualSpacing/>
              <w:jc w:val="both"/>
              <w:rPr>
                <w:rFonts w:ascii="Times New Roman" w:eastAsiaTheme="minorEastAsia" w:hAnsi="Times New Roman" w:cs="Times New Roman"/>
                <w:color w:val="000000" w:themeColor="text1"/>
                <w:szCs w:val="24"/>
                <w:lang w:val="ro-MD" w:eastAsia="ro-RO"/>
              </w:rPr>
            </w:pPr>
            <w:r w:rsidRPr="00784A61">
              <w:rPr>
                <w:rFonts w:ascii="Times New Roman" w:hAnsi="Times New Roman" w:cs="Times New Roman"/>
                <w:color w:val="000000" w:themeColor="text1"/>
                <w:sz w:val="24"/>
                <w:lang w:val="en-US"/>
              </w:rPr>
              <w:t xml:space="preserve">Proiectul include proiectarea și implementarea lucrărilor de reabilitare a unei secțiuni de infrastructură feroviară cu o lungime de 900 m, de la Gara Feroviară Chișinău până la Autogara de Nord, precum și construcția unui peron cu o lungime de 50 m și o lățime de 4m, a unui adăpost sau zonă de așteptare acoperită pentru pasageri, iluminatului nocturn, sistemelor de notificare, panourilor informative, pavajului tactil, drenajelor, împrejmuirilor și accesului pentru pasagerii cu mobilitate redusă. </w:t>
            </w:r>
            <w:r w:rsidRPr="00784A61">
              <w:rPr>
                <w:rFonts w:ascii="Times New Roman" w:hAnsi="Times New Roman" w:cs="Times New Roman"/>
                <w:color w:val="000000" w:themeColor="text1"/>
                <w:sz w:val="24"/>
                <w:lang w:val="en-US"/>
              </w:rPr>
              <w:lastRenderedPageBreak/>
              <w:t>Proiectul va include supravegherea lucrărilor.</w:t>
            </w:r>
          </w:p>
        </w:tc>
      </w:tr>
      <w:tr w:rsidR="00784A61" w:rsidRPr="00784A61" w14:paraId="64B9B9EB" w14:textId="77777777" w:rsidTr="0051225F">
        <w:tc>
          <w:tcPr>
            <w:tcW w:w="3118" w:type="dxa"/>
            <w:gridSpan w:val="2"/>
          </w:tcPr>
          <w:p w14:paraId="4183C910" w14:textId="77777777" w:rsidR="00A93A06" w:rsidRPr="00784A61" w:rsidRDefault="00A93A06" w:rsidP="0088224A">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lastRenderedPageBreak/>
              <w:t>Total</w:t>
            </w:r>
          </w:p>
        </w:tc>
        <w:tc>
          <w:tcPr>
            <w:tcW w:w="6645" w:type="dxa"/>
            <w:gridSpan w:val="3"/>
          </w:tcPr>
          <w:p w14:paraId="77C53CC8" w14:textId="650761B5" w:rsidR="00A93A06" w:rsidRPr="00784A61" w:rsidRDefault="003902A9" w:rsidP="0088224A">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5</w:t>
            </w:r>
            <w:r w:rsidR="00E603F5" w:rsidRPr="00784A61">
              <w:rPr>
                <w:rFonts w:ascii="Times" w:eastAsiaTheme="minorEastAsia" w:hAnsi="Times"/>
                <w:color w:val="000000" w:themeColor="text1"/>
                <w:szCs w:val="24"/>
                <w:lang w:val="ro-MD" w:eastAsia="ro-RO"/>
              </w:rPr>
              <w:t>42</w:t>
            </w:r>
            <w:r w:rsidR="006C38CE" w:rsidRPr="00784A61">
              <w:rPr>
                <w:rFonts w:ascii="Times" w:eastAsiaTheme="minorEastAsia" w:hAnsi="Times"/>
                <w:color w:val="000000" w:themeColor="text1"/>
                <w:szCs w:val="24"/>
                <w:lang w:val="ro-MD" w:eastAsia="ro-RO"/>
              </w:rPr>
              <w:t xml:space="preserve"> </w:t>
            </w:r>
            <w:r w:rsidRPr="00784A61">
              <w:rPr>
                <w:rFonts w:ascii="Times" w:eastAsiaTheme="minorEastAsia" w:hAnsi="Times"/>
                <w:color w:val="000000" w:themeColor="text1"/>
                <w:szCs w:val="24"/>
                <w:lang w:val="ro-MD" w:eastAsia="ro-RO"/>
              </w:rPr>
              <w:t>5</w:t>
            </w:r>
            <w:r w:rsidR="00B67C44" w:rsidRPr="00784A61">
              <w:rPr>
                <w:rFonts w:ascii="Times" w:eastAsiaTheme="minorEastAsia" w:hAnsi="Times"/>
                <w:color w:val="000000" w:themeColor="text1"/>
                <w:szCs w:val="24"/>
                <w:lang w:val="ro-MD" w:eastAsia="ro-RO"/>
              </w:rPr>
              <w:t>5</w:t>
            </w:r>
            <w:r w:rsidR="006C38CE" w:rsidRPr="00784A61">
              <w:rPr>
                <w:rFonts w:ascii="Times" w:eastAsiaTheme="minorEastAsia" w:hAnsi="Times"/>
                <w:color w:val="000000" w:themeColor="text1"/>
                <w:szCs w:val="24"/>
                <w:lang w:val="ro-MD" w:eastAsia="ro-RO"/>
              </w:rPr>
              <w:t>0</w:t>
            </w:r>
            <w:r w:rsidR="00A93A06" w:rsidRPr="00784A61">
              <w:rPr>
                <w:rFonts w:ascii="Times" w:eastAsiaTheme="minorEastAsia" w:hAnsi="Times"/>
                <w:color w:val="000000" w:themeColor="text1"/>
                <w:szCs w:val="24"/>
                <w:lang w:val="ro-MD" w:eastAsia="ro-RO"/>
              </w:rPr>
              <w:t>,0 mii lei</w:t>
            </w:r>
          </w:p>
        </w:tc>
      </w:tr>
      <w:tr w:rsidR="00784A61" w:rsidRPr="00784A61" w14:paraId="5A050571" w14:textId="77777777" w:rsidTr="0088224A">
        <w:tc>
          <w:tcPr>
            <w:tcW w:w="9763" w:type="dxa"/>
            <w:gridSpan w:val="5"/>
          </w:tcPr>
          <w:p w14:paraId="441E508D" w14:textId="77777777" w:rsidR="00A93A06" w:rsidRPr="00784A61" w:rsidRDefault="00A93A06" w:rsidP="0088224A">
            <w:pPr>
              <w:contextualSpacing/>
              <w:jc w:val="center"/>
              <w:rPr>
                <w:rFonts w:ascii="Times" w:eastAsiaTheme="minorEastAsia" w:hAnsi="Times"/>
                <w:b/>
                <w:bCs/>
                <w:color w:val="000000" w:themeColor="text1"/>
                <w:sz w:val="24"/>
                <w:szCs w:val="24"/>
                <w:lang w:val="ro-MD" w:eastAsia="ro-RO"/>
              </w:rPr>
            </w:pPr>
            <w:r w:rsidRPr="00784A61">
              <w:rPr>
                <w:rFonts w:ascii="Times" w:eastAsiaTheme="minorEastAsia" w:hAnsi="Times"/>
                <w:b/>
                <w:bCs/>
                <w:color w:val="000000" w:themeColor="text1"/>
                <w:sz w:val="24"/>
                <w:szCs w:val="24"/>
                <w:lang w:val="ro-MD" w:eastAsia="ro-RO"/>
              </w:rPr>
              <w:t>Anul 2028</w:t>
            </w:r>
          </w:p>
        </w:tc>
      </w:tr>
      <w:tr w:rsidR="00784A61" w:rsidRPr="00784A61" w14:paraId="7BD20E4B" w14:textId="77777777" w:rsidTr="0051225F">
        <w:tc>
          <w:tcPr>
            <w:tcW w:w="598" w:type="dxa"/>
          </w:tcPr>
          <w:p w14:paraId="0DAEA030"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p>
        </w:tc>
        <w:tc>
          <w:tcPr>
            <w:tcW w:w="2520" w:type="dxa"/>
          </w:tcPr>
          <w:p w14:paraId="7F4406A2"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Echiparea a 25 de treceri la nivel cu sisteme automatizate de signalizare și semnalizare </w:t>
            </w:r>
          </w:p>
        </w:tc>
        <w:tc>
          <w:tcPr>
            <w:tcW w:w="1576" w:type="dxa"/>
          </w:tcPr>
          <w:p w14:paraId="6FBF73B4"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50 000,0</w:t>
            </w:r>
          </w:p>
        </w:tc>
        <w:tc>
          <w:tcPr>
            <w:tcW w:w="1269" w:type="dxa"/>
          </w:tcPr>
          <w:p w14:paraId="1EC6AE2A"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p>
        </w:tc>
        <w:tc>
          <w:tcPr>
            <w:tcW w:w="3800" w:type="dxa"/>
          </w:tcPr>
          <w:p w14:paraId="1E75A309" w14:textId="77777777" w:rsidR="006C38CE" w:rsidRPr="00784A61" w:rsidRDefault="006C38CE" w:rsidP="006C38CE">
            <w:pPr>
              <w:contextualSpacing/>
              <w:jc w:val="both"/>
              <w:rPr>
                <w:color w:val="000000" w:themeColor="text1"/>
              </w:rPr>
            </w:pPr>
            <w:r w:rsidRPr="00784A61">
              <w:rPr>
                <w:rFonts w:ascii="Times New Roman" w:hAnsi="Times New Roman" w:cs="Times New Roman"/>
                <w:color w:val="000000" w:themeColor="text1"/>
                <w:sz w:val="24"/>
                <w:szCs w:val="24"/>
                <w:lang w:val="ro-MD"/>
              </w:rPr>
              <w:t>Achiziționare 25 seturi echipamentelor pentru sistemul automatizat de semnalizare și avertizare include următoarele echipamente:</w:t>
            </w:r>
          </w:p>
          <w:p w14:paraId="21FC54E8" w14:textId="72A32BA0" w:rsidR="006C38CE" w:rsidRPr="00784A61"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1. Echipamente hardware pentru dulapul de comandă;</w:t>
            </w:r>
          </w:p>
          <w:p w14:paraId="68520A71" w14:textId="78CD883E" w:rsidR="006C38CE" w:rsidRPr="00784A61"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2. Echipamente de semnalizare la sol;</w:t>
            </w:r>
          </w:p>
          <w:p w14:paraId="2E6779CD" w14:textId="7FF09ABF" w:rsidR="006C38CE" w:rsidRPr="00784A61"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3. Echipamente de cale ;</w:t>
            </w:r>
          </w:p>
          <w:p w14:paraId="52B884C3" w14:textId="4C6D84B3" w:rsidR="006C38CE" w:rsidRPr="00784A61"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4. Produse de program (Software);</w:t>
            </w:r>
          </w:p>
          <w:p w14:paraId="0BCA1E23" w14:textId="2088B5D9" w:rsidR="006C38CE" w:rsidRPr="00784A61" w:rsidRDefault="006C38CE" w:rsidP="006C38CE">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5. Sistemul de alimentare cu energie electrică și protecție;</w:t>
            </w:r>
          </w:p>
          <w:p w14:paraId="63F2CA67" w14:textId="37B5121C" w:rsidR="006C38CE" w:rsidRPr="00784A61" w:rsidRDefault="006C38CE" w:rsidP="006C38CE">
            <w:pPr>
              <w:contextualSpacing/>
              <w:jc w:val="both"/>
              <w:rPr>
                <w:rFonts w:ascii="Times New Roman" w:eastAsiaTheme="minorEastAsia" w:hAnsi="Times New Roman" w:cs="Times New Roman"/>
                <w:color w:val="000000" w:themeColor="text1"/>
                <w:sz w:val="24"/>
                <w:szCs w:val="24"/>
                <w:lang w:val="en-US" w:eastAsia="ro-RO"/>
              </w:rPr>
            </w:pPr>
            <w:r w:rsidRPr="00784A61">
              <w:rPr>
                <w:rFonts w:ascii="Times New Roman" w:eastAsiaTheme="minorEastAsia" w:hAnsi="Times New Roman" w:cs="Times New Roman"/>
                <w:color w:val="000000" w:themeColor="text1"/>
                <w:sz w:val="24"/>
                <w:szCs w:val="24"/>
                <w:lang w:val="en-US" w:eastAsia="ro-RO"/>
              </w:rPr>
              <w:t>6. Echipamente pentru personalul de serviciu (în cazul existenței unui post);</w:t>
            </w:r>
          </w:p>
          <w:p w14:paraId="56BF1694" w14:textId="38849291" w:rsidR="006C38CE" w:rsidRPr="00784A61" w:rsidRDefault="006C38CE" w:rsidP="006C38CE">
            <w:pPr>
              <w:contextualSpacing/>
              <w:jc w:val="both"/>
              <w:rPr>
                <w:rFonts w:ascii="Times" w:eastAsiaTheme="minorEastAsia" w:hAnsi="Times"/>
                <w:color w:val="000000" w:themeColor="text1"/>
                <w:sz w:val="24"/>
                <w:szCs w:val="24"/>
                <w:lang w:val="en-US" w:eastAsia="ro-RO"/>
              </w:rPr>
            </w:pPr>
            <w:r w:rsidRPr="00784A61">
              <w:rPr>
                <w:rFonts w:ascii="Times New Roman" w:eastAsiaTheme="minorEastAsia" w:hAnsi="Times New Roman" w:cs="Times New Roman"/>
                <w:color w:val="000000" w:themeColor="text1"/>
                <w:sz w:val="24"/>
                <w:szCs w:val="24"/>
                <w:lang w:val="en-US" w:eastAsia="ro-RO"/>
              </w:rPr>
              <w:t>7. Complex de control de la distanță și telediagnosticare.</w:t>
            </w:r>
          </w:p>
        </w:tc>
      </w:tr>
      <w:tr w:rsidR="00784A61" w:rsidRPr="00784A61" w14:paraId="7AC28D29" w14:textId="77777777" w:rsidTr="0051225F">
        <w:tc>
          <w:tcPr>
            <w:tcW w:w="598" w:type="dxa"/>
          </w:tcPr>
          <w:p w14:paraId="447B4DF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2</w:t>
            </w:r>
          </w:p>
        </w:tc>
        <w:tc>
          <w:tcPr>
            <w:tcW w:w="2520" w:type="dxa"/>
          </w:tcPr>
          <w:p w14:paraId="496B5E0A" w14:textId="44EF0416"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imes" w:hAnsi="Times" w:cs="Times"/>
                <w:color w:val="000000" w:themeColor="text1"/>
                <w:sz w:val="24"/>
                <w:szCs w:val="24"/>
                <w:lang w:val="ro-MD"/>
              </w:rPr>
              <w:t>Lansarea versiunii experimental-industriale și a versiunii de bază în regim de exploatare industrială</w:t>
            </w:r>
            <w:r w:rsidRPr="00784A61">
              <w:rPr>
                <w:rFonts w:ascii="Times" w:eastAsiaTheme="minorEastAsia" w:hAnsi="Times"/>
                <w:color w:val="000000" w:themeColor="text1"/>
                <w:sz w:val="24"/>
                <w:szCs w:val="24"/>
                <w:lang w:val="ro-MD" w:eastAsia="ro-RO"/>
              </w:rPr>
              <w:t xml:space="preserve"> platformei digitale de administrare a proceselor de transport “ASOUP CorePlatform”</w:t>
            </w:r>
          </w:p>
        </w:tc>
        <w:tc>
          <w:tcPr>
            <w:tcW w:w="1576" w:type="dxa"/>
          </w:tcPr>
          <w:p w14:paraId="370386E4"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15 000,0</w:t>
            </w:r>
          </w:p>
        </w:tc>
        <w:tc>
          <w:tcPr>
            <w:tcW w:w="1269" w:type="dxa"/>
          </w:tcPr>
          <w:p w14:paraId="1D5AA9D4"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Ianuarie-Iunie 2028</w:t>
            </w:r>
          </w:p>
        </w:tc>
        <w:tc>
          <w:tcPr>
            <w:tcW w:w="3800" w:type="dxa"/>
          </w:tcPr>
          <w:p w14:paraId="5FB017CD" w14:textId="77777777" w:rsidR="006C38CE" w:rsidRPr="00784A61" w:rsidRDefault="006C38CE" w:rsidP="006C38CE">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Achiziția software-ului complexului „ASOUP CorePlatform” include:</w:t>
            </w:r>
          </w:p>
          <w:p w14:paraId="018E03DF"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xml:space="preserve">- demararea planificată a procesării de testare a fluxului de date din versiunea actuală a sistemului ASOUP; </w:t>
            </w:r>
          </w:p>
          <w:p w14:paraId="403720CF"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xml:space="preserve">- exploatarea experimental-industrială a complexului software ASOUP COR; </w:t>
            </w:r>
          </w:p>
          <w:p w14:paraId="1DF271C8" w14:textId="7777777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xml:space="preserve">- lansarea versiunii de bază a sistemului ASOUP COR în regim de exploatare industrială; </w:t>
            </w:r>
          </w:p>
          <w:p w14:paraId="7903B6A8" w14:textId="60C79087" w:rsidR="006C38CE" w:rsidRPr="00784A61" w:rsidRDefault="006C38CE" w:rsidP="006C38CE">
            <w:pPr>
              <w:contextualSpacing/>
              <w:jc w:val="both"/>
              <w:rPr>
                <w:rFonts w:ascii="Times" w:eastAsia="Times" w:hAnsi="Times" w:cs="Times"/>
                <w:color w:val="000000" w:themeColor="text1"/>
                <w:sz w:val="24"/>
                <w:szCs w:val="24"/>
                <w:lang w:val="pt-BR"/>
              </w:rPr>
            </w:pPr>
            <w:r w:rsidRPr="00784A61">
              <w:rPr>
                <w:rFonts w:ascii="Times" w:eastAsia="Times" w:hAnsi="Times" w:cs="Times"/>
                <w:color w:val="000000" w:themeColor="text1"/>
                <w:sz w:val="24"/>
                <w:szCs w:val="24"/>
                <w:lang w:val="pt-BR"/>
              </w:rPr>
              <w:t>- asigurarea suportului tehnic pe parcursul unui an de exploatare.</w:t>
            </w:r>
          </w:p>
          <w:p w14:paraId="5F205934"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Implementarea proiectului va asigura: </w:t>
            </w:r>
          </w:p>
          <w:p w14:paraId="770AFA41"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-controlul centralizat al traficului feroviar în timp real; </w:t>
            </w:r>
          </w:p>
          <w:p w14:paraId="7B2F82B3"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-automatizarea proceselor de planificare și organizare a transporturilor;</w:t>
            </w:r>
          </w:p>
          <w:p w14:paraId="68B60D3A"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capacității infrastructurii feroviare; </w:t>
            </w:r>
          </w:p>
          <w:p w14:paraId="2B26622F"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-managementul digital al funcționării instalațiilor de infrastructură;</w:t>
            </w:r>
          </w:p>
          <w:p w14:paraId="7A915F11"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ciclului de viață al instalațiilor de infrastructură și al întreținerii acestora; </w:t>
            </w:r>
          </w:p>
          <w:p w14:paraId="35F8FFA5"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parcului de locomotive și vagoane;  </w:t>
            </w:r>
          </w:p>
          <w:p w14:paraId="63046ABC"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-managementul electronic al documentelor; </w:t>
            </w:r>
          </w:p>
          <w:p w14:paraId="3B7F9E9D"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 xml:space="preserve">-integrarea cu sistemele financiare, logistice și informatice;  </w:t>
            </w:r>
          </w:p>
          <w:p w14:paraId="29F4D197" w14:textId="4956511D"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-schimbul automat de informații cu agențiile guvernamentale, </w:t>
            </w:r>
            <w:r w:rsidR="00DF6D0A" w:rsidRPr="00784A61">
              <w:rPr>
                <w:rFonts w:ascii="Times" w:eastAsiaTheme="minorEastAsia" w:hAnsi="Times"/>
                <w:color w:val="000000" w:themeColor="text1"/>
                <w:sz w:val="24"/>
                <w:szCs w:val="24"/>
                <w:lang w:val="ro-MD" w:eastAsia="ro-RO"/>
              </w:rPr>
              <w:t>autoritățile de management al frontierei și vamale</w:t>
            </w:r>
            <w:r w:rsidRPr="00784A61">
              <w:rPr>
                <w:rFonts w:ascii="Times" w:eastAsiaTheme="minorEastAsia" w:hAnsi="Times"/>
                <w:color w:val="000000" w:themeColor="text1"/>
                <w:sz w:val="24"/>
                <w:szCs w:val="24"/>
                <w:lang w:val="ro-MD" w:eastAsia="ro-RO"/>
              </w:rPr>
              <w:t xml:space="preserve">, operatorii de infrastructură și întreprinderile feroviare;  </w:t>
            </w:r>
          </w:p>
          <w:p w14:paraId="4298CB78" w14:textId="08D4A4EB"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-colectarea, stocarea și prelucrarea datelor provenite direct de la instalațiile de infrastructură feroviară, inclusiv sisteme de semnalizare, telecomunicații, diagnosticare și monitorizare a stării tehnice.</w:t>
            </w:r>
          </w:p>
        </w:tc>
      </w:tr>
      <w:tr w:rsidR="00784A61" w:rsidRPr="00784A61" w14:paraId="230B3424" w14:textId="77777777" w:rsidTr="0051225F">
        <w:tc>
          <w:tcPr>
            <w:tcW w:w="598" w:type="dxa"/>
          </w:tcPr>
          <w:p w14:paraId="14AE648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3</w:t>
            </w:r>
          </w:p>
        </w:tc>
        <w:tc>
          <w:tcPr>
            <w:tcW w:w="2520" w:type="dxa"/>
          </w:tcPr>
          <w:p w14:paraId="0153EBB6" w14:textId="7FA1C6D4"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Construcția căii ferate de acces către noile facilități a Portului de Stat de Pasageri și Mărfuri din Giurgiulești (Î.S. “Portul Fluvial Ungheni”)</w:t>
            </w:r>
            <w:r w:rsidR="006B1B69" w:rsidRPr="00784A61">
              <w:rPr>
                <w:rFonts w:ascii="Times" w:eastAsiaTheme="minorEastAsia" w:hAnsi="Times"/>
                <w:color w:val="000000" w:themeColor="text1"/>
                <w:sz w:val="24"/>
                <w:szCs w:val="24"/>
                <w:lang w:val="ro-MD" w:eastAsia="ro-RO"/>
              </w:rPr>
              <w:t xml:space="preserve"> și supravegherea executării lucrărilor.</w:t>
            </w:r>
          </w:p>
        </w:tc>
        <w:tc>
          <w:tcPr>
            <w:tcW w:w="1576" w:type="dxa"/>
          </w:tcPr>
          <w:p w14:paraId="0B8655F9" w14:textId="7C95D66F"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15 </w:t>
            </w:r>
            <w:r w:rsidR="006B1B69" w:rsidRPr="00784A61">
              <w:rPr>
                <w:rFonts w:ascii="Times" w:eastAsiaTheme="minorEastAsia" w:hAnsi="Times"/>
                <w:color w:val="000000" w:themeColor="text1"/>
                <w:sz w:val="24"/>
                <w:szCs w:val="24"/>
                <w:lang w:val="ro-MD" w:eastAsia="ro-RO"/>
              </w:rPr>
              <w:t>5</w:t>
            </w:r>
            <w:r w:rsidRPr="00784A61">
              <w:rPr>
                <w:rFonts w:ascii="Times" w:eastAsiaTheme="minorEastAsia" w:hAnsi="Times"/>
                <w:color w:val="000000" w:themeColor="text1"/>
                <w:sz w:val="24"/>
                <w:szCs w:val="24"/>
                <w:lang w:val="ro-MD" w:eastAsia="ro-RO"/>
              </w:rPr>
              <w:t>00,0</w:t>
            </w:r>
          </w:p>
        </w:tc>
        <w:tc>
          <w:tcPr>
            <w:tcW w:w="1269" w:type="dxa"/>
          </w:tcPr>
          <w:p w14:paraId="3B9CF56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Martie-Decembrie 2028</w:t>
            </w:r>
          </w:p>
        </w:tc>
        <w:tc>
          <w:tcPr>
            <w:tcW w:w="3800" w:type="dxa"/>
          </w:tcPr>
          <w:p w14:paraId="4D420EEF" w14:textId="1B33E0C0" w:rsidR="00C3404F" w:rsidRPr="00784A61" w:rsidRDefault="00C3404F" w:rsidP="00C3404F">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Pentru construirea 400 m cale ferată proiectul prevede achiziționare  a materialelor necesare:</w:t>
            </w:r>
          </w:p>
          <w:p w14:paraId="7A43D531" w14:textId="77777777" w:rsidR="00C3404F" w:rsidRPr="00784A61" w:rsidRDefault="00C3404F" w:rsidP="00C3404F">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-piatră spartă – 1 100 tone; </w:t>
            </w:r>
          </w:p>
          <w:p w14:paraId="1756A7FF" w14:textId="77777777" w:rsidR="00C3404F" w:rsidRPr="00784A61" w:rsidRDefault="00C3404F" w:rsidP="00C3404F">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-traverse – 550 bucăți; </w:t>
            </w:r>
          </w:p>
          <w:p w14:paraId="7277AA64" w14:textId="77777777" w:rsidR="00C3404F" w:rsidRPr="00784A61" w:rsidRDefault="00C3404F" w:rsidP="00C3404F">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-șine de tip R-65 – 65 tone. Implementarea proiectului prevede:</w:t>
            </w:r>
          </w:p>
          <w:p w14:paraId="73D0A67A" w14:textId="77777777" w:rsidR="00C3404F" w:rsidRPr="00784A61" w:rsidRDefault="00C3404F" w:rsidP="00C3404F">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-construirea liniei de cale ferată de acces;</w:t>
            </w:r>
          </w:p>
          <w:p w14:paraId="268F82BE" w14:textId="77777777" w:rsidR="00C3404F" w:rsidRPr="00784A61" w:rsidRDefault="00C3404F" w:rsidP="00C3404F">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-dezvoltarea infrastructurii stațiilor;</w:t>
            </w:r>
          </w:p>
          <w:p w14:paraId="6A978691" w14:textId="3041E3F1" w:rsidR="00C3404F" w:rsidRPr="00784A61" w:rsidRDefault="00C3404F" w:rsidP="00C3404F">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-crearea condițiilor pentru manipularea unor volume mari de mărfuri; </w:t>
            </w:r>
          </w:p>
          <w:p w14:paraId="521256D2" w14:textId="77777777" w:rsidR="00C3404F" w:rsidRPr="00784A61" w:rsidRDefault="00C3404F" w:rsidP="00C3404F">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-asigurarea accesului la infrastructura portuară pentru materialul rulant cu ecartamentul de 1520 mm și 1435 mm;</w:t>
            </w:r>
          </w:p>
          <w:p w14:paraId="4FC71205" w14:textId="24999094" w:rsidR="006C38CE" w:rsidRPr="00784A61" w:rsidRDefault="00C3404F" w:rsidP="00C3404F">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-eliminarea restricțiilor de infrastructură existente în transportul de mărfuri de export și import.</w:t>
            </w:r>
          </w:p>
        </w:tc>
      </w:tr>
      <w:tr w:rsidR="00784A61" w:rsidRPr="00784A61" w14:paraId="653746BA" w14:textId="77777777" w:rsidTr="0051225F">
        <w:tc>
          <w:tcPr>
            <w:tcW w:w="598" w:type="dxa"/>
          </w:tcPr>
          <w:p w14:paraId="7FDC193F"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4</w:t>
            </w:r>
          </w:p>
        </w:tc>
        <w:tc>
          <w:tcPr>
            <w:tcW w:w="2520" w:type="dxa"/>
          </w:tcPr>
          <w:p w14:paraId="39C193BA"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Procurarea mașinilor de cale pentru mentenanța infrastructurii feroviare: -</w:t>
            </w:r>
            <w:r w:rsidRPr="00784A61">
              <w:rPr>
                <w:rFonts w:ascii="Times" w:eastAsiaTheme="minorEastAsia" w:hAnsi="Times"/>
                <w:color w:val="000000" w:themeColor="text1"/>
                <w:sz w:val="24"/>
                <w:szCs w:val="24"/>
                <w:lang w:val="ro-MD" w:eastAsia="ro-RO"/>
              </w:rPr>
              <w:tab/>
              <w:t>Excavator cu atașamente - 3 unități;</w:t>
            </w:r>
          </w:p>
          <w:p w14:paraId="524D1A90"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w:t>
            </w:r>
            <w:r w:rsidRPr="00784A61">
              <w:rPr>
                <w:rFonts w:ascii="Times" w:eastAsiaTheme="minorEastAsia" w:hAnsi="Times"/>
                <w:color w:val="000000" w:themeColor="text1"/>
                <w:sz w:val="24"/>
                <w:szCs w:val="24"/>
                <w:lang w:val="ro-MD" w:eastAsia="ro-RO"/>
              </w:rPr>
              <w:tab/>
              <w:t xml:space="preserve"> Elevator de șine cu comandă autonomă CR – FPE - 6 unități.</w:t>
            </w:r>
          </w:p>
        </w:tc>
        <w:tc>
          <w:tcPr>
            <w:tcW w:w="1576" w:type="dxa"/>
          </w:tcPr>
          <w:p w14:paraId="7300F7E7"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50 000,0</w:t>
            </w:r>
          </w:p>
        </w:tc>
        <w:tc>
          <w:tcPr>
            <w:tcW w:w="1269" w:type="dxa"/>
          </w:tcPr>
          <w:p w14:paraId="073340D9"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p>
        </w:tc>
        <w:tc>
          <w:tcPr>
            <w:tcW w:w="3800" w:type="dxa"/>
          </w:tcPr>
          <w:p w14:paraId="4240AA1A" w14:textId="77777777" w:rsidR="001D000A" w:rsidRPr="00784A61" w:rsidRDefault="001D000A" w:rsidP="001D000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Achiziționarea echipamentelor specializate pentru întreținerea și repararea infrastructurii, precum și de echipamente cu mecanizare redusă, este necesară pentru mecanizarea muncii manuale, automatizarea proceselor și asigurarea unei întrețineri de înaltă calitate a căilor ferate, eliminarea defectelor șinelor și traverselor și corectarea alinierii căilor ferate pentru a preveni accidentele și deraierele, toate acestea având un impact direct asupra siguranței operării trenurilor și a fiabilității generale a transportului de mărfuri și pasageri.</w:t>
            </w:r>
          </w:p>
          <w:p w14:paraId="327867D4" w14:textId="77777777" w:rsidR="001D000A" w:rsidRPr="00784A61" w:rsidRDefault="001D000A" w:rsidP="001D000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Excavatorul-încărcător este o mașină multifuncțională. Diversitatea echipamentelor care pot fi montate pe  excavator îl face extrem de </w:t>
            </w:r>
            <w:r w:rsidRPr="00784A61">
              <w:rPr>
                <w:rFonts w:ascii="Times" w:eastAsiaTheme="minorEastAsia" w:hAnsi="Times"/>
                <w:color w:val="000000" w:themeColor="text1"/>
                <w:sz w:val="24"/>
                <w:szCs w:val="24"/>
                <w:lang w:val="ro-MD" w:eastAsia="ro-RO"/>
              </w:rPr>
              <w:lastRenderedPageBreak/>
              <w:t>multifuncțional, capabil să execute orice lucrări pe calea ferată, înlocuirea șinelor, a traverselor, a grilajelor de șine, precum și lucrări cu balast. O gamă largă de echipamente standard și speciale sunt destinate pentru: lucrări cu șine, lucrări în zona de expropriere,  lucrări cu traverse, lucrări cu ballast.</w:t>
            </w:r>
          </w:p>
          <w:p w14:paraId="420C1966" w14:textId="5033F6AC" w:rsidR="006C38CE" w:rsidRPr="00784A61" w:rsidRDefault="001D000A" w:rsidP="001D000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 Elevator de șine cu comandă autonomă CR – FPE -tip de mecanisme de cale ferată este utilizat pentru îndreptarea căilor ferate în timpul reparațiilor sau în cadrul întreținerii curente a căii ferate.</w:t>
            </w:r>
          </w:p>
        </w:tc>
      </w:tr>
      <w:tr w:rsidR="00784A61" w:rsidRPr="00784A61" w14:paraId="2AD6B2BA" w14:textId="77777777" w:rsidTr="0051225F">
        <w:tc>
          <w:tcPr>
            <w:tcW w:w="598" w:type="dxa"/>
          </w:tcPr>
          <w:p w14:paraId="14A14442"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5</w:t>
            </w:r>
          </w:p>
        </w:tc>
        <w:tc>
          <w:tcPr>
            <w:tcW w:w="2520" w:type="dxa"/>
          </w:tcPr>
          <w:p w14:paraId="02141AAE" w14:textId="77777777" w:rsidR="002E3B8A" w:rsidRPr="00784A61" w:rsidRDefault="002E3B8A" w:rsidP="002E3B8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Efectuare lucrărilor de reparație capitale tronsonul Bălți –Mătiuți </w:t>
            </w:r>
          </w:p>
          <w:p w14:paraId="09C46708" w14:textId="445D14A9" w:rsidR="006C38CE" w:rsidRPr="00784A61" w:rsidRDefault="002E3B8A" w:rsidP="002E3B8A">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(km25+150 – km27+900; km113+200 – km116+850; km48+800 – km49+800; km7+800 – km58+900; km117+300 – km118+600)</w:t>
            </w:r>
            <w:r w:rsidR="006B1B69" w:rsidRPr="00784A61">
              <w:rPr>
                <w:rFonts w:ascii="Times" w:eastAsiaTheme="minorEastAsia" w:hAnsi="Times"/>
                <w:color w:val="000000" w:themeColor="text1"/>
                <w:sz w:val="24"/>
                <w:szCs w:val="24"/>
                <w:lang w:val="ro-MD" w:eastAsia="ro-RO"/>
              </w:rPr>
              <w:t>, și supravegherea executării lucrărilor.</w:t>
            </w:r>
          </w:p>
        </w:tc>
        <w:tc>
          <w:tcPr>
            <w:tcW w:w="1576" w:type="dxa"/>
          </w:tcPr>
          <w:p w14:paraId="4EB14338" w14:textId="1EEF57B9" w:rsidR="006C38CE" w:rsidRPr="00784A61" w:rsidRDefault="002E3B8A"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90 323,0</w:t>
            </w:r>
          </w:p>
        </w:tc>
        <w:tc>
          <w:tcPr>
            <w:tcW w:w="1269" w:type="dxa"/>
          </w:tcPr>
          <w:p w14:paraId="016CA6B8"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p>
        </w:tc>
        <w:tc>
          <w:tcPr>
            <w:tcW w:w="3800" w:type="dxa"/>
          </w:tcPr>
          <w:p w14:paraId="6B3D7B7E" w14:textId="77777777" w:rsidR="002E3B8A" w:rsidRPr="00784A61" w:rsidRDefault="002E3B8A" w:rsidP="002E3B8A">
            <w:pPr>
              <w:jc w:val="both"/>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Executarea lucrărilor de reparație capitală a sectorului de cale ferată, cu o lungime totală de 13,8 km, include următoarele tipuri de lucrări:</w:t>
            </w:r>
          </w:p>
          <w:p w14:paraId="30B7892F" w14:textId="77777777" w:rsidR="002E3B8A" w:rsidRPr="00784A61" w:rsidRDefault="002E3B8A" w:rsidP="002E3B8A">
            <w:pPr>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 xml:space="preserve">-înlocuirea stratului de balast din piatră spartă la o adâncime de 0,3 m pe întreaga lungime a sectoarelor; </w:t>
            </w:r>
          </w:p>
          <w:p w14:paraId="0C16A605" w14:textId="77777777" w:rsidR="002E3B8A" w:rsidRPr="00784A61" w:rsidRDefault="002E3B8A" w:rsidP="002E3B8A">
            <w:pPr>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 xml:space="preserve">-înlocuirea traverselor existente cu traverse noi din beton armat; </w:t>
            </w:r>
          </w:p>
          <w:p w14:paraId="5BEBCE67" w14:textId="77777777" w:rsidR="002E3B8A" w:rsidRPr="00784A61" w:rsidRDefault="002E3B8A" w:rsidP="002E3B8A">
            <w:pPr>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-montarea căii fără joante cu utilizarea șinelor de tip R-65.</w:t>
            </w:r>
          </w:p>
          <w:p w14:paraId="005A354A" w14:textId="77777777" w:rsidR="002E3B8A" w:rsidRPr="00784A61" w:rsidRDefault="002E3B8A" w:rsidP="002E3B8A">
            <w:pPr>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Pentru executarea lucrărilor menționate mai sus vor fi necesare următoarele materiale:</w:t>
            </w:r>
          </w:p>
          <w:p w14:paraId="1FBB12A1" w14:textId="77777777" w:rsidR="002E3B8A" w:rsidRPr="00784A61" w:rsidRDefault="002E3B8A" w:rsidP="002E3B8A">
            <w:pPr>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rPr>
              <w:t xml:space="preserve">-Piatră spartă – 24 840 tone; </w:t>
            </w:r>
          </w:p>
          <w:p w14:paraId="66C66D8C" w14:textId="77777777" w:rsidR="002E3B8A" w:rsidRPr="00784A61" w:rsidRDefault="002E3B8A" w:rsidP="002E3B8A">
            <w:pPr>
              <w:rPr>
                <w:rFonts w:asciiTheme="majorBidi" w:hAnsiTheme="majorBidi" w:cstheme="majorBidi"/>
                <w:color w:val="000000" w:themeColor="text1"/>
                <w:sz w:val="24"/>
                <w:szCs w:val="24"/>
                <w:lang w:val="sv-SE"/>
              </w:rPr>
            </w:pPr>
            <w:r w:rsidRPr="00784A61">
              <w:rPr>
                <w:rFonts w:asciiTheme="majorBidi" w:hAnsiTheme="majorBidi" w:cstheme="majorBidi"/>
                <w:color w:val="000000" w:themeColor="text1"/>
                <w:sz w:val="24"/>
                <w:szCs w:val="24"/>
                <w:lang w:val="sv-SE"/>
              </w:rPr>
              <w:t xml:space="preserve">-Traverse din beton armat – 25 944 bucăți; </w:t>
            </w:r>
          </w:p>
          <w:p w14:paraId="77A25D00" w14:textId="656591E3" w:rsidR="006C38CE" w:rsidRPr="00784A61" w:rsidRDefault="002E3B8A" w:rsidP="002E3B8A">
            <w:pPr>
              <w:contextualSpacing/>
              <w:jc w:val="both"/>
              <w:rPr>
                <w:rFonts w:ascii="Times" w:eastAsiaTheme="minorEastAsia" w:hAnsi="Times"/>
                <w:color w:val="000000" w:themeColor="text1"/>
                <w:sz w:val="24"/>
                <w:szCs w:val="24"/>
                <w:lang w:val="ro-MD" w:eastAsia="ro-RO"/>
              </w:rPr>
            </w:pPr>
            <w:r w:rsidRPr="00784A61">
              <w:rPr>
                <w:rFonts w:asciiTheme="majorBidi" w:hAnsiTheme="majorBidi" w:cstheme="majorBidi"/>
                <w:color w:val="000000" w:themeColor="text1"/>
                <w:sz w:val="24"/>
                <w:szCs w:val="24"/>
                <w:lang w:val="pt-BR"/>
              </w:rPr>
              <w:t>-Șine de tip R-65 – 1 786 tone</w:t>
            </w:r>
            <w:r w:rsidRPr="00784A61">
              <w:rPr>
                <w:rFonts w:asciiTheme="majorBidi" w:eastAsia="Times" w:hAnsiTheme="majorBidi" w:cstheme="majorBidi"/>
                <w:color w:val="000000" w:themeColor="text1"/>
                <w:sz w:val="24"/>
                <w:szCs w:val="24"/>
                <w:lang w:val="ro-MD"/>
              </w:rPr>
              <w:t>.</w:t>
            </w:r>
          </w:p>
        </w:tc>
      </w:tr>
      <w:tr w:rsidR="00784A61" w:rsidRPr="00784A61" w14:paraId="6349AFC9" w14:textId="77777777" w:rsidTr="0051225F">
        <w:tc>
          <w:tcPr>
            <w:tcW w:w="598" w:type="dxa"/>
          </w:tcPr>
          <w:p w14:paraId="352DA62D" w14:textId="1CE99E71" w:rsidR="00C3135B" w:rsidRPr="00784A61" w:rsidRDefault="00C3135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w:t>
            </w:r>
          </w:p>
        </w:tc>
        <w:tc>
          <w:tcPr>
            <w:tcW w:w="2520" w:type="dxa"/>
          </w:tcPr>
          <w:p w14:paraId="334CD960" w14:textId="1ACC67E3" w:rsidR="00C3135B" w:rsidRPr="00784A61" w:rsidRDefault="00C3135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Proiectare  lucrărilor de reparație capitală a infrastructurii feroviare pe tronsonul Bratușeni – Rediul-Mare (km2+100 – km27+900)</w:t>
            </w:r>
            <w:r w:rsidR="0051225F" w:rsidRPr="00784A61">
              <w:rPr>
                <w:rFonts w:ascii="Times" w:eastAsiaTheme="minorEastAsia" w:hAnsi="Times"/>
                <w:color w:val="000000" w:themeColor="text1"/>
                <w:sz w:val="24"/>
                <w:szCs w:val="24"/>
                <w:lang w:val="ro-MD" w:eastAsia="ro-RO"/>
              </w:rPr>
              <w:t>.</w:t>
            </w:r>
          </w:p>
        </w:tc>
        <w:tc>
          <w:tcPr>
            <w:tcW w:w="1576" w:type="dxa"/>
          </w:tcPr>
          <w:p w14:paraId="263C073A" w14:textId="5CF613FE" w:rsidR="00C3135B" w:rsidRPr="00784A61" w:rsidRDefault="00C3135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15 000,0</w:t>
            </w:r>
          </w:p>
        </w:tc>
        <w:tc>
          <w:tcPr>
            <w:tcW w:w="1269" w:type="dxa"/>
          </w:tcPr>
          <w:p w14:paraId="67EDFD41" w14:textId="2F814D6A" w:rsidR="00C3135B" w:rsidRPr="00784A61" w:rsidRDefault="00C3135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p>
        </w:tc>
        <w:tc>
          <w:tcPr>
            <w:tcW w:w="3800" w:type="dxa"/>
          </w:tcPr>
          <w:p w14:paraId="68F71064" w14:textId="22B47AD6" w:rsidR="00C3135B" w:rsidRPr="00784A61" w:rsidRDefault="00C3135B" w:rsidP="00C3135B">
            <w:pPr>
              <w:contextualSpacing/>
              <w:jc w:val="both"/>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Executarea proiectului de efectuare a lucrărilor de reparație capitală a sectorului de cale ferată, cu o lungime totală de 25,7 km, include următoarele tipuri de lucrări:</w:t>
            </w:r>
          </w:p>
          <w:p w14:paraId="693CAE42" w14:textId="77777777" w:rsidR="00C3135B" w:rsidRPr="00784A61" w:rsidRDefault="00C3135B" w:rsidP="00C3135B">
            <w:pPr>
              <w:contextualSpacing/>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 xml:space="preserve">-înlocuirea stratului de balast din piatră spartă la o adâncime de 0,3 m pe întreaga lungime a sectoarelor; </w:t>
            </w:r>
          </w:p>
          <w:p w14:paraId="57F60353" w14:textId="77777777" w:rsidR="00C3135B" w:rsidRPr="00784A61" w:rsidRDefault="00C3135B" w:rsidP="00C3135B">
            <w:pPr>
              <w:contextualSpacing/>
              <w:rPr>
                <w:rFonts w:asciiTheme="majorBidi"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ro-MD"/>
              </w:rPr>
              <w:t xml:space="preserve">-înlocuirea traverselor existente cu traverse noi din beton armat; </w:t>
            </w:r>
          </w:p>
          <w:p w14:paraId="3019A7DE" w14:textId="13EA6FD5" w:rsidR="00C3135B" w:rsidRPr="00784A61" w:rsidRDefault="00C3135B" w:rsidP="00C3135B">
            <w:pPr>
              <w:contextualSpacing/>
              <w:jc w:val="both"/>
              <w:rPr>
                <w:rFonts w:ascii="Times" w:eastAsiaTheme="minorEastAsia" w:hAnsi="Times"/>
                <w:color w:val="000000" w:themeColor="text1"/>
                <w:sz w:val="24"/>
                <w:szCs w:val="24"/>
                <w:highlight w:val="yellow"/>
                <w:lang w:val="ro-MD" w:eastAsia="ro-RO"/>
              </w:rPr>
            </w:pPr>
            <w:r w:rsidRPr="00784A61">
              <w:rPr>
                <w:rFonts w:asciiTheme="majorBidi" w:hAnsiTheme="majorBidi" w:cstheme="majorBidi"/>
                <w:color w:val="000000" w:themeColor="text1"/>
                <w:sz w:val="24"/>
                <w:szCs w:val="24"/>
                <w:lang w:val="ro-MD"/>
              </w:rPr>
              <w:t>-montarea căii fără joante cu utilizarea șinelor de tip R-65.</w:t>
            </w:r>
          </w:p>
        </w:tc>
      </w:tr>
      <w:tr w:rsidR="00784A61" w:rsidRPr="00784A61" w14:paraId="1CCA6713" w14:textId="77777777" w:rsidTr="0051225F">
        <w:tc>
          <w:tcPr>
            <w:tcW w:w="598" w:type="dxa"/>
          </w:tcPr>
          <w:p w14:paraId="09934870" w14:textId="40CF597B" w:rsidR="006C38CE" w:rsidRPr="00784A61" w:rsidRDefault="00C63D54"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7</w:t>
            </w:r>
          </w:p>
        </w:tc>
        <w:tc>
          <w:tcPr>
            <w:tcW w:w="2520" w:type="dxa"/>
          </w:tcPr>
          <w:p w14:paraId="724EB35F" w14:textId="39395A78"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Modernizarea sistemelor de semnalizare si telecomunicatii pe urmatoarele tronsoane: Valcineț-Ocnița-Ungheni-Chișinău-Bender-Basarabeasca-</w:t>
            </w:r>
            <w:r w:rsidRPr="00784A61">
              <w:rPr>
                <w:rFonts w:ascii="Times" w:eastAsiaTheme="minorEastAsia" w:hAnsi="Times"/>
                <w:color w:val="000000" w:themeColor="text1"/>
                <w:sz w:val="24"/>
                <w:szCs w:val="24"/>
                <w:lang w:val="ro-MD" w:eastAsia="ro-RO"/>
              </w:rPr>
              <w:lastRenderedPageBreak/>
              <w:t>Etulia-Giurgiule</w:t>
            </w:r>
            <w:r w:rsidR="006665D4" w:rsidRPr="00784A61">
              <w:rPr>
                <w:rFonts w:ascii="Times" w:eastAsiaTheme="minorEastAsia" w:hAnsi="Times"/>
                <w:color w:val="000000" w:themeColor="text1"/>
                <w:sz w:val="24"/>
                <w:szCs w:val="24"/>
                <w:lang w:val="ro-MD" w:eastAsia="ro-RO"/>
              </w:rPr>
              <w:t>ș</w:t>
            </w:r>
            <w:r w:rsidRPr="00784A61">
              <w:rPr>
                <w:rFonts w:ascii="Times" w:eastAsiaTheme="minorEastAsia" w:hAnsi="Times"/>
                <w:color w:val="000000" w:themeColor="text1"/>
                <w:sz w:val="24"/>
                <w:szCs w:val="24"/>
                <w:lang w:val="ro-MD" w:eastAsia="ro-RO"/>
              </w:rPr>
              <w:t>ti, Chisinau-Cainar-Cahul-Giurgiule</w:t>
            </w:r>
            <w:r w:rsidR="006665D4" w:rsidRPr="00784A61">
              <w:rPr>
                <w:rFonts w:ascii="Times" w:eastAsiaTheme="minorEastAsia" w:hAnsi="Times"/>
                <w:color w:val="000000" w:themeColor="text1"/>
                <w:sz w:val="24"/>
                <w:szCs w:val="24"/>
                <w:lang w:val="ro-MD" w:eastAsia="ro-RO"/>
              </w:rPr>
              <w:t>ș</w:t>
            </w:r>
            <w:r w:rsidRPr="00784A61">
              <w:rPr>
                <w:rFonts w:ascii="Times" w:eastAsiaTheme="minorEastAsia" w:hAnsi="Times"/>
                <w:color w:val="000000" w:themeColor="text1"/>
                <w:sz w:val="24"/>
                <w:szCs w:val="24"/>
                <w:lang w:val="ro-MD" w:eastAsia="ro-RO"/>
              </w:rPr>
              <w:t>ti</w:t>
            </w:r>
            <w:r w:rsidR="0051225F" w:rsidRPr="00784A61">
              <w:rPr>
                <w:rFonts w:ascii="Times" w:eastAsiaTheme="minorEastAsia" w:hAnsi="Times"/>
                <w:color w:val="000000" w:themeColor="text1"/>
                <w:sz w:val="24"/>
                <w:szCs w:val="24"/>
                <w:lang w:val="ro-MD" w:eastAsia="ro-RO"/>
              </w:rPr>
              <w:t>.</w:t>
            </w:r>
          </w:p>
        </w:tc>
        <w:tc>
          <w:tcPr>
            <w:tcW w:w="1576" w:type="dxa"/>
          </w:tcPr>
          <w:p w14:paraId="504436AD" w14:textId="2B927586" w:rsidR="006C38CE" w:rsidRPr="00784A61" w:rsidRDefault="00C63D54"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65</w:t>
            </w:r>
            <w:r w:rsidR="006C38CE" w:rsidRPr="00784A61">
              <w:rPr>
                <w:rFonts w:ascii="Times" w:eastAsiaTheme="minorEastAsia" w:hAnsi="Times"/>
                <w:color w:val="000000" w:themeColor="text1"/>
                <w:sz w:val="24"/>
                <w:szCs w:val="24"/>
                <w:lang w:val="ro-MD" w:eastAsia="ro-RO"/>
              </w:rPr>
              <w:t xml:space="preserve"> 000,0</w:t>
            </w:r>
          </w:p>
        </w:tc>
        <w:tc>
          <w:tcPr>
            <w:tcW w:w="1269" w:type="dxa"/>
          </w:tcPr>
          <w:p w14:paraId="63F26BBA" w14:textId="6ABC78C8"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r w:rsidR="005F44A3" w:rsidRPr="00784A61">
              <w:rPr>
                <w:rFonts w:ascii="Times" w:eastAsiaTheme="minorEastAsia" w:hAnsi="Times"/>
                <w:color w:val="000000" w:themeColor="text1"/>
                <w:sz w:val="24"/>
                <w:szCs w:val="24"/>
                <w:lang w:val="ro-MD" w:eastAsia="ro-RO"/>
              </w:rPr>
              <w:t xml:space="preserve"> </w:t>
            </w:r>
          </w:p>
        </w:tc>
        <w:tc>
          <w:tcPr>
            <w:tcW w:w="3800" w:type="dxa"/>
          </w:tcPr>
          <w:p w14:paraId="3D3EE381" w14:textId="5792EF46" w:rsidR="00C63D54" w:rsidRPr="00784A61" w:rsidRDefault="00C63D54" w:rsidP="00C63D54">
            <w:pPr>
              <w:contextualSpacing/>
              <w:jc w:val="both"/>
              <w:rPr>
                <w:rFonts w:asciiTheme="majorBidi" w:hAnsiTheme="majorBidi" w:cstheme="majorBidi"/>
                <w:color w:val="000000" w:themeColor="text1"/>
                <w:sz w:val="24"/>
                <w:szCs w:val="24"/>
              </w:rPr>
            </w:pPr>
            <w:r w:rsidRPr="00784A61">
              <w:rPr>
                <w:rFonts w:asciiTheme="majorBidi" w:eastAsiaTheme="minorEastAsia" w:hAnsiTheme="majorBidi" w:cstheme="majorBidi"/>
                <w:color w:val="000000" w:themeColor="text1"/>
                <w:sz w:val="24"/>
                <w:szCs w:val="24"/>
                <w:lang w:val="ro-MD" w:eastAsia="ro-RO"/>
              </w:rPr>
              <w:t>Modernizarea prevede achiziționare a 10 seturi de următoarele sisteme:</w:t>
            </w:r>
          </w:p>
          <w:p w14:paraId="30AA9C43" w14:textId="789F37E1"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 xml:space="preserve">1) Blocarea semiautomată cu microprocesor (BSAM) este un sistem digital modern de reglementare la intervale a circulației trenurilor pe sectoare de linie simplă </w:t>
            </w:r>
            <w:r w:rsidRPr="00784A61">
              <w:rPr>
                <w:rFonts w:asciiTheme="majorBidi" w:eastAsiaTheme="minorEastAsia" w:hAnsiTheme="majorBidi" w:cstheme="majorBidi"/>
                <w:color w:val="000000" w:themeColor="text1"/>
                <w:sz w:val="24"/>
                <w:szCs w:val="24"/>
                <w:lang w:eastAsia="ro-RO"/>
              </w:rPr>
              <w:lastRenderedPageBreak/>
              <w:t>sau dublă, cu intensitate scăzută sau medie a traficului.</w:t>
            </w:r>
          </w:p>
          <w:p w14:paraId="1C398C5C" w14:textId="63D435BF"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Lista echipamentelor și componentelor incluse în sistema de blocarea semiautomată cu microprocesor (BSAM):</w:t>
            </w:r>
          </w:p>
          <w:p w14:paraId="66CA6CFA" w14:textId="2979AFCA"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1. Echipamente de stație (pentru ambele stații care limitează intervalul de stație/ magistrală);</w:t>
            </w:r>
          </w:p>
          <w:p w14:paraId="7EC39E90" w14:textId="3C59A077"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2. Echipamente de cale (la sol) pentru controlul trecerii trenului;</w:t>
            </w:r>
          </w:p>
          <w:p w14:paraId="6F0A9E82" w14:textId="7A27841E"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3. Produse de software  și senzori;</w:t>
            </w:r>
          </w:p>
          <w:p w14:paraId="2585DD16" w14:textId="689C83E3"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4. Echipamente de semnalizare și comandă;</w:t>
            </w:r>
          </w:p>
          <w:p w14:paraId="1B7F4B18" w14:textId="577C97D8" w:rsidR="00C63D54" w:rsidRPr="00784A61" w:rsidRDefault="00C63D54" w:rsidP="00C63D5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5. Sistemul de alimentare cu energie electrică și protecție;</w:t>
            </w:r>
          </w:p>
          <w:p w14:paraId="7D7090BC" w14:textId="0EF6E39A" w:rsidR="00C63D54" w:rsidRPr="00784A61" w:rsidRDefault="00C63D54" w:rsidP="00C63D54">
            <w:pPr>
              <w:contextualSpacing/>
              <w:jc w:val="both"/>
              <w:rPr>
                <w:rFonts w:asciiTheme="majorBidi" w:hAnsiTheme="majorBidi" w:cstheme="majorBidi"/>
                <w:noProof w:val="0"/>
                <w:color w:val="000000" w:themeColor="text1"/>
                <w:sz w:val="24"/>
                <w:szCs w:val="24"/>
                <w:lang w:eastAsia="ru-RU"/>
              </w:rPr>
            </w:pPr>
            <w:r w:rsidRPr="00784A61">
              <w:rPr>
                <w:rFonts w:asciiTheme="majorBidi" w:eastAsiaTheme="minorEastAsia" w:hAnsiTheme="majorBidi" w:cstheme="majorBidi"/>
                <w:color w:val="000000" w:themeColor="text1"/>
                <w:sz w:val="24"/>
                <w:szCs w:val="24"/>
                <w:lang w:eastAsia="ro-RO"/>
              </w:rPr>
              <w:t>2) Centralizarea releu-procesor este un tip hibrid de sistem de management al traficului feroviar, care combină tehnologiile vechi cu soluțiile computerizate moderne, permițând gestionarea de la distanță a stațiilor de linie.</w:t>
            </w:r>
          </w:p>
          <w:p w14:paraId="626D8544" w14:textId="49D103CC" w:rsidR="00C63D54" w:rsidRPr="00784A61" w:rsidRDefault="00C63D54" w:rsidP="00C63D5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Lista echipamentelor și a componentelor incluse în setul de livrare al Centralizării Releu-Procesor:</w:t>
            </w:r>
          </w:p>
          <w:p w14:paraId="7B53B47E" w14:textId="728B8B6A" w:rsidR="00C63D54" w:rsidRPr="00784A61" w:rsidRDefault="00C63D54" w:rsidP="00C63D5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1. Echipamente hardware pentru postul central (CPU);</w:t>
            </w:r>
          </w:p>
          <w:p w14:paraId="55402DEC" w14:textId="582FE934" w:rsidR="00C63D54" w:rsidRPr="00784A61" w:rsidRDefault="00C63D54" w:rsidP="00C63D5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2. Echipamente de interfațare și corelare (Nivelul de linie)’</w:t>
            </w:r>
          </w:p>
          <w:p w14:paraId="1A2EA329" w14:textId="402D3B00" w:rsidR="00C63D54" w:rsidRPr="00784A61" w:rsidRDefault="00C63D54" w:rsidP="00C63D5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3. Produse de Software;</w:t>
            </w:r>
          </w:p>
          <w:p w14:paraId="0A360901" w14:textId="674C9CF9" w:rsidR="00C63D54" w:rsidRPr="00784A61" w:rsidRDefault="00C63D54" w:rsidP="00C63D5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4. Echipamente de rețea și de formare a canalelor de comunicație</w:t>
            </w:r>
            <w:r w:rsidR="00D22E98" w:rsidRPr="00784A61">
              <w:rPr>
                <w:rFonts w:asciiTheme="majorBidi" w:hAnsiTheme="majorBidi" w:cstheme="majorBidi"/>
                <w:noProof w:val="0"/>
                <w:color w:val="000000" w:themeColor="text1"/>
                <w:sz w:val="24"/>
                <w:szCs w:val="24"/>
                <w:lang w:val="pt-BR" w:eastAsia="ru-RU"/>
              </w:rPr>
              <w:t>;</w:t>
            </w:r>
          </w:p>
          <w:p w14:paraId="1BA8261A" w14:textId="3C1A79A2" w:rsidR="006C38CE" w:rsidRPr="00784A61" w:rsidRDefault="00C63D54" w:rsidP="00C63D54">
            <w:pPr>
              <w:contextualSpacing/>
              <w:jc w:val="both"/>
              <w:rPr>
                <w:rFonts w:ascii="Times" w:eastAsiaTheme="minorEastAsia" w:hAnsi="Times"/>
                <w:color w:val="000000" w:themeColor="text1"/>
                <w:sz w:val="24"/>
                <w:szCs w:val="24"/>
                <w:lang w:val="pt-BR" w:eastAsia="ro-RO"/>
              </w:rPr>
            </w:pPr>
            <w:r w:rsidRPr="00784A61">
              <w:rPr>
                <w:rFonts w:asciiTheme="majorBidi" w:hAnsiTheme="majorBidi" w:cstheme="majorBidi"/>
                <w:noProof w:val="0"/>
                <w:color w:val="000000" w:themeColor="text1"/>
                <w:sz w:val="24"/>
                <w:szCs w:val="24"/>
                <w:lang w:val="en-US" w:eastAsia="ru-RU"/>
              </w:rPr>
              <w:t xml:space="preserve">5. </w:t>
            </w:r>
            <w:proofErr w:type="spellStart"/>
            <w:r w:rsidRPr="00784A61">
              <w:rPr>
                <w:rFonts w:asciiTheme="majorBidi" w:hAnsiTheme="majorBidi" w:cstheme="majorBidi"/>
                <w:noProof w:val="0"/>
                <w:color w:val="000000" w:themeColor="text1"/>
                <w:sz w:val="24"/>
                <w:szCs w:val="24"/>
                <w:lang w:val="en-US" w:eastAsia="ru-RU"/>
              </w:rPr>
              <w:t>Sistemul</w:t>
            </w:r>
            <w:proofErr w:type="spellEnd"/>
            <w:r w:rsidRPr="00784A61">
              <w:rPr>
                <w:rFonts w:asciiTheme="majorBidi" w:hAnsiTheme="majorBidi" w:cstheme="majorBidi"/>
                <w:noProof w:val="0"/>
                <w:color w:val="000000" w:themeColor="text1"/>
                <w:sz w:val="24"/>
                <w:szCs w:val="24"/>
                <w:lang w:val="en-US" w:eastAsia="ru-RU"/>
              </w:rPr>
              <w:t xml:space="preserve"> de </w:t>
            </w:r>
            <w:proofErr w:type="spellStart"/>
            <w:r w:rsidRPr="00784A61">
              <w:rPr>
                <w:rFonts w:asciiTheme="majorBidi" w:hAnsiTheme="majorBidi" w:cstheme="majorBidi"/>
                <w:noProof w:val="0"/>
                <w:color w:val="000000" w:themeColor="text1"/>
                <w:sz w:val="24"/>
                <w:szCs w:val="24"/>
                <w:lang w:val="en-US" w:eastAsia="ru-RU"/>
              </w:rPr>
              <w:t>alimentare</w:t>
            </w:r>
            <w:proofErr w:type="spellEnd"/>
            <w:r w:rsidRPr="00784A61">
              <w:rPr>
                <w:rFonts w:asciiTheme="majorBidi" w:hAnsiTheme="majorBidi" w:cstheme="majorBidi"/>
                <w:noProof w:val="0"/>
                <w:color w:val="000000" w:themeColor="text1"/>
                <w:sz w:val="24"/>
                <w:szCs w:val="24"/>
                <w:lang w:val="en-US" w:eastAsia="ru-RU"/>
              </w:rPr>
              <w:t xml:space="preserve"> cu </w:t>
            </w:r>
            <w:proofErr w:type="spellStart"/>
            <w:r w:rsidRPr="00784A61">
              <w:rPr>
                <w:rFonts w:asciiTheme="majorBidi" w:hAnsiTheme="majorBidi" w:cstheme="majorBidi"/>
                <w:noProof w:val="0"/>
                <w:color w:val="000000" w:themeColor="text1"/>
                <w:sz w:val="24"/>
                <w:szCs w:val="24"/>
                <w:lang w:val="en-US" w:eastAsia="ru-RU"/>
              </w:rPr>
              <w:t>energie</w:t>
            </w:r>
            <w:proofErr w:type="spellEnd"/>
            <w:r w:rsidRPr="00784A61">
              <w:rPr>
                <w:rFonts w:asciiTheme="majorBidi" w:hAnsiTheme="majorBidi" w:cstheme="majorBidi"/>
                <w:noProof w:val="0"/>
                <w:color w:val="000000" w:themeColor="text1"/>
                <w:sz w:val="24"/>
                <w:szCs w:val="24"/>
                <w:lang w:val="en-US" w:eastAsia="ru-RU"/>
              </w:rPr>
              <w:t xml:space="preserve"> </w:t>
            </w:r>
            <w:proofErr w:type="spellStart"/>
            <w:r w:rsidRPr="00784A61">
              <w:rPr>
                <w:rFonts w:asciiTheme="majorBidi" w:hAnsiTheme="majorBidi" w:cstheme="majorBidi"/>
                <w:noProof w:val="0"/>
                <w:color w:val="000000" w:themeColor="text1"/>
                <w:sz w:val="24"/>
                <w:szCs w:val="24"/>
                <w:lang w:val="en-US" w:eastAsia="ru-RU"/>
              </w:rPr>
              <w:t>electrică</w:t>
            </w:r>
            <w:proofErr w:type="spellEnd"/>
            <w:r w:rsidR="00D22E98" w:rsidRPr="00784A61">
              <w:rPr>
                <w:rFonts w:asciiTheme="majorBidi" w:hAnsiTheme="majorBidi" w:cstheme="majorBidi"/>
                <w:noProof w:val="0"/>
                <w:color w:val="000000" w:themeColor="text1"/>
                <w:sz w:val="24"/>
                <w:szCs w:val="24"/>
                <w:lang w:val="en-US" w:eastAsia="ru-RU"/>
              </w:rPr>
              <w:t>.</w:t>
            </w:r>
          </w:p>
        </w:tc>
      </w:tr>
      <w:tr w:rsidR="00784A61" w:rsidRPr="00784A61" w14:paraId="618E062D" w14:textId="77777777" w:rsidTr="0051225F">
        <w:tc>
          <w:tcPr>
            <w:tcW w:w="598" w:type="dxa"/>
          </w:tcPr>
          <w:p w14:paraId="1BE0FD26" w14:textId="7BB60DA9" w:rsidR="006C38CE" w:rsidRPr="00784A61" w:rsidRDefault="00D22E98" w:rsidP="006C38CE">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lastRenderedPageBreak/>
              <w:t>8</w:t>
            </w:r>
          </w:p>
        </w:tc>
        <w:tc>
          <w:tcPr>
            <w:tcW w:w="2520" w:type="dxa"/>
          </w:tcPr>
          <w:p w14:paraId="71A63E9D" w14:textId="37931570" w:rsidR="006C38CE" w:rsidRPr="00784A61" w:rsidRDefault="00D22E98"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Elaborarea studiului de fezabilitate </w:t>
            </w:r>
            <w:r w:rsidRPr="00784A61">
              <w:rPr>
                <w:rFonts w:ascii="Times" w:eastAsia="Times" w:hAnsi="Times" w:cs="Times"/>
                <w:color w:val="000000" w:themeColor="text1"/>
                <w:sz w:val="24"/>
                <w:szCs w:val="24"/>
                <w:lang w:val="ro-MD"/>
              </w:rPr>
              <w:t>a obiectivelor de alimentare cu energie electrică și elaborarea documentației de proiect</w:t>
            </w:r>
            <w:r w:rsidR="0051225F" w:rsidRPr="00784A61">
              <w:rPr>
                <w:rFonts w:ascii="Times" w:eastAsia="Times" w:hAnsi="Times" w:cs="Times"/>
                <w:color w:val="000000" w:themeColor="text1"/>
                <w:sz w:val="24"/>
                <w:szCs w:val="24"/>
                <w:lang w:val="ro-MD"/>
              </w:rPr>
              <w:t>.</w:t>
            </w:r>
          </w:p>
        </w:tc>
        <w:tc>
          <w:tcPr>
            <w:tcW w:w="1576" w:type="dxa"/>
          </w:tcPr>
          <w:p w14:paraId="11BCF81C" w14:textId="505BB87D" w:rsidR="006C38CE" w:rsidRPr="00784A61" w:rsidRDefault="00D22E98"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15</w:t>
            </w:r>
            <w:r w:rsidR="006C38CE" w:rsidRPr="00784A61">
              <w:rPr>
                <w:rFonts w:ascii="Times" w:eastAsiaTheme="minorEastAsia" w:hAnsi="Times"/>
                <w:color w:val="000000" w:themeColor="text1"/>
                <w:sz w:val="24"/>
                <w:szCs w:val="24"/>
                <w:lang w:val="ro-MD" w:eastAsia="ro-RO"/>
              </w:rPr>
              <w:t xml:space="preserve"> 000,0</w:t>
            </w:r>
          </w:p>
        </w:tc>
        <w:tc>
          <w:tcPr>
            <w:tcW w:w="1269" w:type="dxa"/>
          </w:tcPr>
          <w:p w14:paraId="19871361" w14:textId="56E907EF" w:rsidR="006C38CE" w:rsidRPr="00784A61" w:rsidRDefault="00D22E98"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Ianuarie-Iunie 2028</w:t>
            </w:r>
          </w:p>
        </w:tc>
        <w:tc>
          <w:tcPr>
            <w:tcW w:w="3800" w:type="dxa"/>
          </w:tcPr>
          <w:p w14:paraId="14C93FE6" w14:textId="77777777" w:rsidR="00D22E98" w:rsidRPr="00784A61" w:rsidRDefault="00D22E98" w:rsidP="00D22E98">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Componența lucrărilor:</w:t>
            </w:r>
          </w:p>
          <w:p w14:paraId="43E3C71C" w14:textId="34157941" w:rsidR="00D22E98" w:rsidRPr="00784A61" w:rsidRDefault="00B07D78" w:rsidP="00D22E98">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 </w:t>
            </w:r>
            <w:r w:rsidR="00D22E98" w:rsidRPr="00784A61">
              <w:rPr>
                <w:rFonts w:ascii="Times" w:eastAsia="Times" w:hAnsi="Times" w:cs="Times"/>
                <w:color w:val="000000" w:themeColor="text1"/>
                <w:sz w:val="24"/>
                <w:szCs w:val="24"/>
                <w:lang w:val="ro-MD"/>
              </w:rPr>
              <w:t>examinarea stațiilor de transformare, a punctelor de distribuție și a liniilor</w:t>
            </w:r>
            <w:r w:rsidR="006E40DA" w:rsidRPr="00784A61">
              <w:rPr>
                <w:rFonts w:ascii="Times" w:eastAsia="Times" w:hAnsi="Times" w:cs="Times"/>
                <w:color w:val="000000" w:themeColor="text1"/>
                <w:sz w:val="24"/>
                <w:szCs w:val="24"/>
                <w:lang w:val="ro-MD"/>
              </w:rPr>
              <w:t xml:space="preserve"> electrice</w:t>
            </w:r>
            <w:r w:rsidR="00D22E98" w:rsidRPr="00784A61">
              <w:rPr>
                <w:rFonts w:ascii="Times" w:eastAsia="Times" w:hAnsi="Times" w:cs="Times"/>
                <w:color w:val="000000" w:themeColor="text1"/>
                <w:sz w:val="24"/>
                <w:szCs w:val="24"/>
                <w:lang w:val="ro-MD"/>
              </w:rPr>
              <w:t xml:space="preserve"> </w:t>
            </w:r>
            <w:r w:rsidR="006E40DA" w:rsidRPr="00784A61">
              <w:rPr>
                <w:rFonts w:ascii="Times" w:eastAsia="Times" w:hAnsi="Times" w:cs="Times"/>
                <w:color w:val="000000" w:themeColor="text1"/>
                <w:sz w:val="24"/>
                <w:szCs w:val="24"/>
                <w:lang w:val="ro-MD"/>
              </w:rPr>
              <w:t>în</w:t>
            </w:r>
            <w:r w:rsidR="00D22E98" w:rsidRPr="00784A61">
              <w:rPr>
                <w:rFonts w:ascii="Times" w:eastAsia="Times" w:hAnsi="Times" w:cs="Times"/>
                <w:color w:val="000000" w:themeColor="text1"/>
                <w:sz w:val="24"/>
                <w:szCs w:val="24"/>
                <w:lang w:val="ro-MD"/>
              </w:rPr>
              <w:t xml:space="preserve"> cablu; </w:t>
            </w:r>
          </w:p>
          <w:p w14:paraId="145A58BD" w14:textId="77777777" w:rsidR="00D22E98" w:rsidRPr="00784A61" w:rsidRDefault="00D22E98" w:rsidP="00D22E98">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-evaluarea stării tehnice a echipamentelor; </w:t>
            </w:r>
          </w:p>
          <w:p w14:paraId="690AFCC9" w14:textId="77777777" w:rsidR="00D22E98" w:rsidRPr="00784A61" w:rsidRDefault="00D22E98" w:rsidP="00D22E98">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-elaborarea soluțiilor de proiect pentru modernizare; </w:t>
            </w:r>
          </w:p>
          <w:p w14:paraId="41819A4B" w14:textId="14D7634A" w:rsidR="00B07D78" w:rsidRPr="00784A61" w:rsidRDefault="00B07D78" w:rsidP="00D22E98">
            <w:pPr>
              <w:contextualSpacing/>
              <w:jc w:val="both"/>
              <w:rPr>
                <w:rFonts w:ascii="Times" w:eastAsia="Times" w:hAnsi="Times" w:cs="Times"/>
                <w:color w:val="000000" w:themeColor="text1"/>
                <w:sz w:val="24"/>
                <w:szCs w:val="24"/>
                <w:lang w:val="en-US"/>
              </w:rPr>
            </w:pPr>
            <w:r w:rsidRPr="00784A61">
              <w:rPr>
                <w:rFonts w:ascii="Times" w:eastAsia="Times" w:hAnsi="Times" w:cs="Times"/>
                <w:color w:val="000000" w:themeColor="text1"/>
                <w:sz w:val="24"/>
                <w:szCs w:val="24"/>
                <w:lang w:val="ro-MD"/>
              </w:rPr>
              <w:t xml:space="preserve">- identificarea echipamentelor ce ar permite creșterea fiabilității sistemelor, reducerea consumului și pierderilor de energie electrică, instalarea transformatoarelor de forță cu pierderi reduse, echipamentelor de compensare a energiei reactive, sistemelor moderne de protecție și </w:t>
            </w:r>
            <w:r w:rsidRPr="00784A61">
              <w:rPr>
                <w:rFonts w:ascii="Times" w:eastAsia="Times" w:hAnsi="Times" w:cs="Times"/>
                <w:color w:val="000000" w:themeColor="text1"/>
                <w:sz w:val="24"/>
                <w:szCs w:val="24"/>
                <w:lang w:val="ro-MD"/>
              </w:rPr>
              <w:lastRenderedPageBreak/>
              <w:t>automatizare, contorizare inteligentă, monitorizarea parametrilor de calitate a energiei electrice și a sistemelor de stocare a energiei</w:t>
            </w:r>
            <w:r w:rsidRPr="00784A61">
              <w:rPr>
                <w:rFonts w:ascii="Times" w:eastAsia="Times" w:hAnsi="Times" w:cs="Times"/>
                <w:color w:val="000000" w:themeColor="text1"/>
                <w:sz w:val="24"/>
                <w:szCs w:val="24"/>
                <w:lang w:val="en-US"/>
              </w:rPr>
              <w:t>;</w:t>
            </w:r>
          </w:p>
          <w:p w14:paraId="603EBAB8" w14:textId="07A512E8" w:rsidR="006C38CE" w:rsidRPr="00784A61" w:rsidRDefault="00D22E98" w:rsidP="00D22E98">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-pregătirea documentației de execuție.</w:t>
            </w:r>
          </w:p>
        </w:tc>
      </w:tr>
      <w:tr w:rsidR="00784A61" w:rsidRPr="00784A61" w14:paraId="5E567B42" w14:textId="77777777" w:rsidTr="0051225F">
        <w:tc>
          <w:tcPr>
            <w:tcW w:w="598" w:type="dxa"/>
          </w:tcPr>
          <w:p w14:paraId="70C4B124" w14:textId="157B2F06" w:rsidR="00D22E98" w:rsidRPr="00784A61" w:rsidRDefault="00D22E98" w:rsidP="006C38CE">
            <w:pPr>
              <w:contextualSpacing/>
              <w:jc w:val="both"/>
              <w:rPr>
                <w:rFonts w:ascii="Times" w:eastAsiaTheme="minorEastAsia" w:hAnsi="Times"/>
                <w:color w:val="000000" w:themeColor="text1"/>
                <w:szCs w:val="24"/>
                <w:lang w:eastAsia="ro-RO"/>
              </w:rPr>
            </w:pPr>
            <w:r w:rsidRPr="00784A61">
              <w:rPr>
                <w:rFonts w:ascii="Times" w:eastAsiaTheme="minorEastAsia" w:hAnsi="Times"/>
                <w:color w:val="000000" w:themeColor="text1"/>
                <w:szCs w:val="24"/>
                <w:lang w:eastAsia="ro-RO"/>
              </w:rPr>
              <w:lastRenderedPageBreak/>
              <w:t>9</w:t>
            </w:r>
          </w:p>
        </w:tc>
        <w:tc>
          <w:tcPr>
            <w:tcW w:w="2520" w:type="dxa"/>
          </w:tcPr>
          <w:p w14:paraId="44CC93EF" w14:textId="20AA325F" w:rsidR="00D22E98" w:rsidRPr="00784A61" w:rsidRDefault="00D22E98" w:rsidP="006C38CE">
            <w:pPr>
              <w:contextualSpacing/>
              <w:jc w:val="both"/>
              <w:rPr>
                <w:rFonts w:ascii="Times" w:eastAsiaTheme="minorEastAsia" w:hAnsi="Times"/>
                <w:color w:val="000000" w:themeColor="text1"/>
                <w:szCs w:val="24"/>
                <w:lang w:val="ro-MD" w:eastAsia="ro-RO"/>
              </w:rPr>
            </w:pPr>
            <w:r w:rsidRPr="00784A61">
              <w:rPr>
                <w:rFonts w:ascii="Times" w:eastAsia="Times" w:hAnsi="Times" w:cs="Times"/>
                <w:color w:val="000000" w:themeColor="text1"/>
                <w:sz w:val="24"/>
                <w:szCs w:val="24"/>
                <w:lang w:val="ro-MD"/>
              </w:rPr>
              <w:t>Modernizarea stațiilor de transformare și a instalațiilor de di  stribuție</w:t>
            </w:r>
            <w:r w:rsidR="0051225F" w:rsidRPr="00784A61">
              <w:rPr>
                <w:rFonts w:ascii="Times" w:eastAsia="Times" w:hAnsi="Times" w:cs="Times"/>
                <w:color w:val="000000" w:themeColor="text1"/>
                <w:sz w:val="24"/>
                <w:szCs w:val="24"/>
                <w:lang w:val="ro-MD"/>
              </w:rPr>
              <w:t>.</w:t>
            </w:r>
          </w:p>
        </w:tc>
        <w:tc>
          <w:tcPr>
            <w:tcW w:w="1576" w:type="dxa"/>
          </w:tcPr>
          <w:p w14:paraId="77541A5A" w14:textId="19AD3DDC" w:rsidR="00D22E98" w:rsidRPr="00784A61" w:rsidRDefault="00D22E98" w:rsidP="006C38CE">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80 000,0</w:t>
            </w:r>
          </w:p>
        </w:tc>
        <w:tc>
          <w:tcPr>
            <w:tcW w:w="1269" w:type="dxa"/>
          </w:tcPr>
          <w:p w14:paraId="7083E96D" w14:textId="276AC5A4" w:rsidR="00D22E98" w:rsidRPr="00784A61" w:rsidRDefault="00D22E98" w:rsidP="006C38CE">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Iunie-Decembrie 2028</w:t>
            </w:r>
          </w:p>
        </w:tc>
        <w:tc>
          <w:tcPr>
            <w:tcW w:w="3800" w:type="dxa"/>
          </w:tcPr>
          <w:p w14:paraId="76A772B1"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Se prevede achiziționarea următoarelor echipamente:</w:t>
            </w:r>
          </w:p>
          <w:p w14:paraId="10E7F407"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-Transformatoare de putere 10/0,4 kV – 15 buc.; </w:t>
            </w:r>
          </w:p>
          <w:p w14:paraId="2D89709C"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-Instalații de distribuție complete (KRU), întrerupătoare, sisteme de protecție și automatizare a releelor (RPA) – 10 set; </w:t>
            </w:r>
          </w:p>
          <w:p w14:paraId="0CB1CFC4"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-Sisteme de automatizare și control – 10 set.</w:t>
            </w:r>
          </w:p>
          <w:p w14:paraId="1C7C436F" w14:textId="77777777" w:rsidR="00D22E98" w:rsidRPr="00784A61" w:rsidRDefault="00D22E98" w:rsidP="00D22E98">
            <w:pPr>
              <w:jc w:val="both"/>
              <w:rPr>
                <w:rFonts w:ascii="Times" w:eastAsia="Times" w:hAnsi="Times" w:cs="Times"/>
                <w:color w:val="000000" w:themeColor="text1"/>
                <w:sz w:val="24"/>
                <w:szCs w:val="24"/>
                <w:lang w:val="ro-MD"/>
              </w:rPr>
            </w:pPr>
          </w:p>
          <w:p w14:paraId="6633B9C3" w14:textId="77777777" w:rsidR="00D22E98" w:rsidRPr="00784A61" w:rsidRDefault="00D22E98" w:rsidP="00D22E98">
            <w:pPr>
              <w:jc w:val="both"/>
              <w:rPr>
                <w:color w:val="000000" w:themeColor="text1"/>
              </w:rPr>
            </w:pPr>
            <w:r w:rsidRPr="00784A61">
              <w:rPr>
                <w:rFonts w:ascii="Times" w:eastAsia="Times" w:hAnsi="Times" w:cs="Times"/>
                <w:color w:val="000000" w:themeColor="text1"/>
                <w:sz w:val="24"/>
                <w:szCs w:val="24"/>
                <w:lang w:val="ro-MD"/>
              </w:rPr>
              <w:t>Se prevede:</w:t>
            </w:r>
          </w:p>
          <w:p w14:paraId="696A4FC5"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-înlocuirea transformatoarelor de putere învechite; </w:t>
            </w:r>
          </w:p>
          <w:p w14:paraId="2E8321EB"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-instalarea echipamentelor moderne de distribuție complete; </w:t>
            </w:r>
          </w:p>
          <w:p w14:paraId="77B8F6AE"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-înlocuirea aparatajului de comutație; </w:t>
            </w:r>
          </w:p>
          <w:p w14:paraId="0DDC67E7" w14:textId="77777777" w:rsidR="00D22E98" w:rsidRPr="00784A61" w:rsidRDefault="00D22E98" w:rsidP="00D22E98">
            <w:pPr>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-modernizarea sistemelor de protecție și automatizare.</w:t>
            </w:r>
          </w:p>
          <w:p w14:paraId="0F9EE8D2" w14:textId="77777777" w:rsidR="00D22E98" w:rsidRPr="00784A61" w:rsidRDefault="00D22E98" w:rsidP="00D22E98">
            <w:pPr>
              <w:contextualSpacing/>
              <w:jc w:val="both"/>
              <w:rPr>
                <w:rFonts w:ascii="Times" w:eastAsia="Times" w:hAnsi="Times" w:cs="Times"/>
                <w:color w:val="000000" w:themeColor="text1"/>
                <w:szCs w:val="24"/>
                <w:lang w:val="ro-MD"/>
              </w:rPr>
            </w:pPr>
          </w:p>
        </w:tc>
      </w:tr>
      <w:tr w:rsidR="00784A61" w:rsidRPr="00784A61" w14:paraId="1C0C0DD4" w14:textId="77777777" w:rsidTr="0051225F">
        <w:tc>
          <w:tcPr>
            <w:tcW w:w="598" w:type="dxa"/>
          </w:tcPr>
          <w:p w14:paraId="0CB51E22" w14:textId="054AE4FF" w:rsidR="00D22E98" w:rsidRPr="00784A61" w:rsidRDefault="00D22E98" w:rsidP="006C38CE">
            <w:pPr>
              <w:contextualSpacing/>
              <w:jc w:val="both"/>
              <w:rPr>
                <w:rFonts w:ascii="Times" w:eastAsiaTheme="minorEastAsia" w:hAnsi="Times"/>
                <w:color w:val="000000" w:themeColor="text1"/>
                <w:szCs w:val="24"/>
                <w:lang w:eastAsia="ro-RO"/>
              </w:rPr>
            </w:pPr>
            <w:r w:rsidRPr="00784A61">
              <w:rPr>
                <w:rFonts w:ascii="Times" w:eastAsiaTheme="minorEastAsia" w:hAnsi="Times"/>
                <w:color w:val="000000" w:themeColor="text1"/>
                <w:szCs w:val="24"/>
                <w:lang w:eastAsia="ro-RO"/>
              </w:rPr>
              <w:t>10</w:t>
            </w:r>
          </w:p>
        </w:tc>
        <w:tc>
          <w:tcPr>
            <w:tcW w:w="2520" w:type="dxa"/>
          </w:tcPr>
          <w:p w14:paraId="1B51B13B" w14:textId="3C5B2155" w:rsidR="00D22E98" w:rsidRPr="00784A61" w:rsidRDefault="005F44A3" w:rsidP="006C38CE">
            <w:pPr>
              <w:contextualSpacing/>
              <w:jc w:val="both"/>
              <w:rPr>
                <w:rFonts w:ascii="Times" w:eastAsiaTheme="minorEastAsia" w:hAnsi="Times"/>
                <w:color w:val="000000" w:themeColor="text1"/>
                <w:szCs w:val="24"/>
                <w:lang w:val="ro-MD" w:eastAsia="ro-RO"/>
              </w:rPr>
            </w:pPr>
            <w:r w:rsidRPr="00784A61">
              <w:rPr>
                <w:rFonts w:ascii="Times" w:eastAsia="Times" w:hAnsi="Times" w:cs="Times"/>
                <w:color w:val="000000" w:themeColor="text1"/>
                <w:sz w:val="24"/>
                <w:szCs w:val="24"/>
                <w:lang w:val="ro-MD"/>
              </w:rPr>
              <w:t>Proiectare</w:t>
            </w:r>
            <w:r w:rsidR="0051225F" w:rsidRPr="00784A61">
              <w:rPr>
                <w:rFonts w:ascii="Times" w:eastAsia="Times" w:hAnsi="Times" w:cs="Times"/>
                <w:color w:val="000000" w:themeColor="text1"/>
                <w:sz w:val="24"/>
                <w:szCs w:val="24"/>
                <w:lang w:val="ro-MD"/>
              </w:rPr>
              <w:t>a</w:t>
            </w:r>
            <w:r w:rsidRPr="00784A61">
              <w:rPr>
                <w:rFonts w:ascii="Times" w:eastAsia="Times" w:hAnsi="Times" w:cs="Times"/>
                <w:color w:val="000000" w:themeColor="text1"/>
                <w:sz w:val="24"/>
                <w:szCs w:val="24"/>
                <w:lang w:val="ro-MD"/>
              </w:rPr>
              <w:t xml:space="preserve"> și executare</w:t>
            </w:r>
            <w:r w:rsidR="0051225F" w:rsidRPr="00784A61">
              <w:rPr>
                <w:rFonts w:ascii="Times" w:eastAsia="Times" w:hAnsi="Times" w:cs="Times"/>
                <w:color w:val="000000" w:themeColor="text1"/>
                <w:sz w:val="24"/>
                <w:szCs w:val="24"/>
                <w:lang w:val="ro-MD"/>
              </w:rPr>
              <w:t>a</w:t>
            </w:r>
            <w:r w:rsidRPr="00784A61">
              <w:rPr>
                <w:rFonts w:ascii="Times" w:eastAsia="Times" w:hAnsi="Times" w:cs="Times"/>
                <w:color w:val="000000" w:themeColor="text1"/>
                <w:sz w:val="24"/>
                <w:szCs w:val="24"/>
                <w:lang w:val="ro-MD"/>
              </w:rPr>
              <w:t xml:space="preserve"> lucrărilor de reabilitare și electrificare a tronsonului Iași-frontiera de stat RO/MD-Ungheni</w:t>
            </w:r>
            <w:r w:rsidR="0051225F" w:rsidRPr="00784A61">
              <w:rPr>
                <w:rFonts w:ascii="Times" w:eastAsia="Times" w:hAnsi="Times" w:cs="Times"/>
                <w:color w:val="000000" w:themeColor="text1"/>
                <w:sz w:val="24"/>
                <w:szCs w:val="24"/>
                <w:lang w:val="ro-MD"/>
              </w:rPr>
              <w:t>.</w:t>
            </w:r>
          </w:p>
        </w:tc>
        <w:tc>
          <w:tcPr>
            <w:tcW w:w="1576" w:type="dxa"/>
          </w:tcPr>
          <w:p w14:paraId="2808E4B9" w14:textId="697B1CD3" w:rsidR="00D22E98" w:rsidRPr="00784A61" w:rsidRDefault="005F44A3"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35 800</w:t>
            </w:r>
            <w:r w:rsidR="00D22E98" w:rsidRPr="00784A61">
              <w:rPr>
                <w:rFonts w:ascii="Times" w:eastAsiaTheme="minorEastAsia" w:hAnsi="Times"/>
                <w:color w:val="000000" w:themeColor="text1"/>
                <w:sz w:val="24"/>
                <w:szCs w:val="24"/>
                <w:lang w:val="ro-MD" w:eastAsia="ro-RO"/>
              </w:rPr>
              <w:t>,0</w:t>
            </w:r>
          </w:p>
        </w:tc>
        <w:tc>
          <w:tcPr>
            <w:tcW w:w="1269" w:type="dxa"/>
          </w:tcPr>
          <w:p w14:paraId="783B6133" w14:textId="25CBCBAC" w:rsidR="00D22E98" w:rsidRPr="00784A61" w:rsidRDefault="00D22E98"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p>
        </w:tc>
        <w:tc>
          <w:tcPr>
            <w:tcW w:w="3800" w:type="dxa"/>
          </w:tcPr>
          <w:p w14:paraId="30B2E1F6" w14:textId="13110220" w:rsidR="005F44A3" w:rsidRPr="00784A61" w:rsidRDefault="005F44A3" w:rsidP="005F44A3">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Se propun lucrari de reînnoire pentru liniile ferate încălecate cu ecartament normal si ecartament larg aferente linilor 1nn si 2nn, ce cuprind urmatoarele:</w:t>
            </w:r>
          </w:p>
          <w:p w14:paraId="5993799A" w14:textId="61E4716F" w:rsidR="005F44A3" w:rsidRPr="00784A61" w:rsidRDefault="005F44A3" w:rsidP="005F44A3">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 - Consolidare terasamentului existent</w:t>
            </w:r>
            <w:r w:rsidRPr="00784A61">
              <w:rPr>
                <w:rFonts w:ascii="Times" w:eastAsia="Times" w:hAnsi="Times" w:cs="Times"/>
                <w:color w:val="000000" w:themeColor="text1"/>
                <w:sz w:val="24"/>
                <w:szCs w:val="24"/>
                <w:lang w:val="en-US"/>
              </w:rPr>
              <w:t>;</w:t>
            </w:r>
            <w:r w:rsidRPr="00784A61">
              <w:rPr>
                <w:rFonts w:ascii="Times" w:eastAsia="Times" w:hAnsi="Times" w:cs="Times"/>
                <w:color w:val="000000" w:themeColor="text1"/>
                <w:sz w:val="24"/>
                <w:szCs w:val="24"/>
                <w:lang w:val="ro-MD"/>
              </w:rPr>
              <w:t xml:space="preserve"> </w:t>
            </w:r>
          </w:p>
          <w:p w14:paraId="09ACDD9E" w14:textId="31D996FE" w:rsidR="005F44A3" w:rsidRPr="00784A61" w:rsidRDefault="005F44A3" w:rsidP="005F44A3">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 - Demontare liniilor;</w:t>
            </w:r>
          </w:p>
          <w:p w14:paraId="47BEB39D" w14:textId="3AEC5C3C" w:rsidR="005F44A3" w:rsidRPr="00784A61" w:rsidRDefault="005F44A3" w:rsidP="005F44A3">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 - Demontarea aparatelor de cale;</w:t>
            </w:r>
          </w:p>
          <w:p w14:paraId="190CD31F" w14:textId="5A5237EC" w:rsidR="00D22E98" w:rsidRPr="00784A61" w:rsidRDefault="005F44A3" w:rsidP="005F44A3">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 xml:space="preserve"> - Montarea liniei, șinelor, traverselor din beton</w:t>
            </w:r>
            <w:r w:rsidR="0051225F" w:rsidRPr="00784A61">
              <w:rPr>
                <w:rFonts w:ascii="Times" w:eastAsia="Times" w:hAnsi="Times" w:cs="Times"/>
                <w:color w:val="000000" w:themeColor="text1"/>
                <w:sz w:val="24"/>
                <w:szCs w:val="24"/>
                <w:lang w:val="ro-MD"/>
              </w:rPr>
              <w:t>, schimbul</w:t>
            </w:r>
            <w:r w:rsidRPr="00784A61">
              <w:rPr>
                <w:rFonts w:ascii="Times" w:eastAsia="Times" w:hAnsi="Times" w:cs="Times"/>
                <w:color w:val="000000" w:themeColor="text1"/>
                <w:sz w:val="24"/>
                <w:szCs w:val="24"/>
                <w:lang w:val="ro-MD"/>
              </w:rPr>
              <w:t xml:space="preserve"> pietrei sparte și a aparat</w:t>
            </w:r>
            <w:r w:rsidR="0051225F" w:rsidRPr="00784A61">
              <w:rPr>
                <w:rFonts w:ascii="Times" w:eastAsia="Times" w:hAnsi="Times" w:cs="Times"/>
                <w:color w:val="000000" w:themeColor="text1"/>
                <w:sz w:val="24"/>
                <w:szCs w:val="24"/>
                <w:lang w:val="ro-MD"/>
              </w:rPr>
              <w:t>e</w:t>
            </w:r>
            <w:r w:rsidRPr="00784A61">
              <w:rPr>
                <w:rFonts w:ascii="Times" w:eastAsia="Times" w:hAnsi="Times" w:cs="Times"/>
                <w:color w:val="000000" w:themeColor="text1"/>
                <w:sz w:val="24"/>
                <w:szCs w:val="24"/>
                <w:lang w:val="ro-MD"/>
              </w:rPr>
              <w:t xml:space="preserve">lor de cale noi aferente  </w:t>
            </w:r>
          </w:p>
        </w:tc>
      </w:tr>
      <w:tr w:rsidR="00784A61" w:rsidRPr="00784A61" w14:paraId="0EF69E29" w14:textId="77777777" w:rsidTr="0051225F">
        <w:tc>
          <w:tcPr>
            <w:tcW w:w="598" w:type="dxa"/>
          </w:tcPr>
          <w:p w14:paraId="147380F8" w14:textId="71B02FA8" w:rsidR="0051225F" w:rsidRPr="00784A61" w:rsidRDefault="0051225F" w:rsidP="006C38CE">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t>11</w:t>
            </w:r>
          </w:p>
        </w:tc>
        <w:tc>
          <w:tcPr>
            <w:tcW w:w="2520" w:type="dxa"/>
          </w:tcPr>
          <w:p w14:paraId="2E276583" w14:textId="3601D5E8" w:rsidR="0051225F" w:rsidRPr="00784A61" w:rsidRDefault="0051225F" w:rsidP="006C38CE">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Proiectarea și executarea lucrărilor de extindere a secțiunii cale ferată electrificate a frontierei de stat - stația feroviară Ungheni până la autogara Ungheni,</w:t>
            </w:r>
            <w:r w:rsidR="00F03376" w:rsidRPr="00784A61">
              <w:rPr>
                <w:rFonts w:ascii="Times" w:eastAsia="Times" w:hAnsi="Times" w:cs="Times"/>
                <w:color w:val="000000" w:themeColor="text1"/>
                <w:sz w:val="24"/>
                <w:szCs w:val="24"/>
                <w:lang w:val="ro-MD"/>
              </w:rPr>
              <w:t xml:space="preserve"> precum</w:t>
            </w:r>
            <w:r w:rsidRPr="00784A61">
              <w:rPr>
                <w:rFonts w:ascii="Times" w:eastAsia="Times" w:hAnsi="Times" w:cs="Times"/>
                <w:color w:val="000000" w:themeColor="text1"/>
                <w:sz w:val="24"/>
                <w:szCs w:val="24"/>
                <w:lang w:val="ro-MD"/>
              </w:rPr>
              <w:t xml:space="preserve"> și supravegherea executării lucrărilor.</w:t>
            </w:r>
          </w:p>
        </w:tc>
        <w:tc>
          <w:tcPr>
            <w:tcW w:w="1576" w:type="dxa"/>
          </w:tcPr>
          <w:p w14:paraId="386E2E01" w14:textId="58BEF121" w:rsidR="0051225F" w:rsidRPr="00784A61" w:rsidRDefault="0051225F"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80 000,0</w:t>
            </w:r>
          </w:p>
        </w:tc>
        <w:tc>
          <w:tcPr>
            <w:tcW w:w="1269" w:type="dxa"/>
          </w:tcPr>
          <w:p w14:paraId="75E7A6EA" w14:textId="468F99D2" w:rsidR="0051225F" w:rsidRPr="00784A61" w:rsidRDefault="0051225F"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2028</w:t>
            </w:r>
          </w:p>
        </w:tc>
        <w:tc>
          <w:tcPr>
            <w:tcW w:w="3800" w:type="dxa"/>
          </w:tcPr>
          <w:p w14:paraId="52FB54F2" w14:textId="792E9633" w:rsidR="0051225F" w:rsidRPr="00784A61" w:rsidRDefault="004038C2" w:rsidP="005F44A3">
            <w:pPr>
              <w:contextualSpacing/>
              <w:jc w:val="both"/>
              <w:rPr>
                <w:rFonts w:ascii="Times" w:eastAsia="Times" w:hAnsi="Times" w:cs="Times"/>
                <w:color w:val="000000" w:themeColor="text1"/>
                <w:sz w:val="24"/>
                <w:szCs w:val="24"/>
                <w:lang w:val="ro-MD"/>
              </w:rPr>
            </w:pPr>
            <w:r w:rsidRPr="00784A61">
              <w:rPr>
                <w:rFonts w:ascii="Times" w:eastAsia="Times" w:hAnsi="Times" w:cs="Times"/>
                <w:color w:val="000000" w:themeColor="text1"/>
                <w:sz w:val="24"/>
                <w:szCs w:val="24"/>
                <w:lang w:val="ro-MD"/>
              </w:rPr>
              <w:t>Reconstrucția clădirilor gării feroviare și autogării din Ungheni, unificarea infrastructurii acestora, instalarea de lifturi, pasarele rulante și rampe pentru confortul pasagerilor și al pasagerilor cu dizabilități.</w:t>
            </w:r>
          </w:p>
        </w:tc>
      </w:tr>
      <w:tr w:rsidR="00784A61" w:rsidRPr="00784A61" w14:paraId="0D4C77AB" w14:textId="77777777" w:rsidTr="0051225F">
        <w:tc>
          <w:tcPr>
            <w:tcW w:w="3118" w:type="dxa"/>
            <w:gridSpan w:val="2"/>
          </w:tcPr>
          <w:p w14:paraId="5CCD9F12"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Total</w:t>
            </w:r>
          </w:p>
        </w:tc>
        <w:tc>
          <w:tcPr>
            <w:tcW w:w="6645" w:type="dxa"/>
            <w:gridSpan w:val="3"/>
          </w:tcPr>
          <w:p w14:paraId="575C5C44" w14:textId="0EA5D90C" w:rsidR="006C38CE" w:rsidRPr="00784A61" w:rsidRDefault="00B67C44"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w:t>
            </w:r>
            <w:r w:rsidR="004038C2" w:rsidRPr="00784A61">
              <w:rPr>
                <w:rFonts w:ascii="Times" w:eastAsiaTheme="minorEastAsia" w:hAnsi="Times"/>
                <w:color w:val="000000" w:themeColor="text1"/>
                <w:sz w:val="24"/>
                <w:szCs w:val="24"/>
                <w:lang w:val="ro-MD" w:eastAsia="ro-RO"/>
              </w:rPr>
              <w:t>11</w:t>
            </w:r>
            <w:r w:rsidRPr="00784A61">
              <w:rPr>
                <w:rFonts w:ascii="Times" w:eastAsiaTheme="minorEastAsia" w:hAnsi="Times"/>
                <w:color w:val="000000" w:themeColor="text1"/>
                <w:sz w:val="24"/>
                <w:szCs w:val="24"/>
                <w:lang w:val="ro-MD" w:eastAsia="ro-RO"/>
              </w:rPr>
              <w:t xml:space="preserve"> </w:t>
            </w:r>
            <w:r w:rsidR="004038C2" w:rsidRPr="00784A61">
              <w:rPr>
                <w:rFonts w:ascii="Times" w:eastAsiaTheme="minorEastAsia" w:hAnsi="Times"/>
                <w:color w:val="000000" w:themeColor="text1"/>
                <w:sz w:val="24"/>
                <w:szCs w:val="24"/>
                <w:lang w:val="ro-MD" w:eastAsia="ro-RO"/>
              </w:rPr>
              <w:t>6</w:t>
            </w:r>
            <w:r w:rsidRPr="00784A61">
              <w:rPr>
                <w:rFonts w:ascii="Times" w:eastAsiaTheme="minorEastAsia" w:hAnsi="Times"/>
                <w:color w:val="000000" w:themeColor="text1"/>
                <w:sz w:val="24"/>
                <w:szCs w:val="24"/>
                <w:lang w:val="ro-MD" w:eastAsia="ro-RO"/>
              </w:rPr>
              <w:t>23</w:t>
            </w:r>
            <w:r w:rsidR="006C38CE" w:rsidRPr="00784A61">
              <w:rPr>
                <w:rFonts w:ascii="Times" w:eastAsiaTheme="minorEastAsia" w:hAnsi="Times"/>
                <w:color w:val="000000" w:themeColor="text1"/>
                <w:sz w:val="24"/>
                <w:szCs w:val="24"/>
                <w:lang w:val="ro-MD" w:eastAsia="ro-RO"/>
              </w:rPr>
              <w:t>,0 mii lei</w:t>
            </w:r>
          </w:p>
        </w:tc>
      </w:tr>
      <w:tr w:rsidR="00784A61" w:rsidRPr="00784A61" w14:paraId="5937735F" w14:textId="77777777" w:rsidTr="0088224A">
        <w:tc>
          <w:tcPr>
            <w:tcW w:w="9763" w:type="dxa"/>
            <w:gridSpan w:val="5"/>
          </w:tcPr>
          <w:p w14:paraId="4997A23A" w14:textId="77777777" w:rsidR="006C38CE" w:rsidRPr="00784A61" w:rsidRDefault="006C38CE" w:rsidP="006C38CE">
            <w:pPr>
              <w:contextualSpacing/>
              <w:jc w:val="center"/>
              <w:rPr>
                <w:rFonts w:ascii="Times" w:eastAsiaTheme="minorEastAsia" w:hAnsi="Times"/>
                <w:b/>
                <w:bCs/>
                <w:color w:val="000000" w:themeColor="text1"/>
                <w:szCs w:val="24"/>
                <w:lang w:val="ro-MD" w:eastAsia="ro-RO"/>
              </w:rPr>
            </w:pPr>
            <w:r w:rsidRPr="00784A61">
              <w:rPr>
                <w:rFonts w:ascii="Times" w:eastAsiaTheme="minorEastAsia" w:hAnsi="Times"/>
                <w:b/>
                <w:bCs/>
                <w:color w:val="000000" w:themeColor="text1"/>
                <w:szCs w:val="24"/>
                <w:lang w:val="ro-MD" w:eastAsia="ro-RO"/>
              </w:rPr>
              <w:t>Anul 2029</w:t>
            </w:r>
          </w:p>
        </w:tc>
      </w:tr>
      <w:tr w:rsidR="00784A61" w:rsidRPr="00784A61" w14:paraId="7115D1AE" w14:textId="77777777" w:rsidTr="0051225F">
        <w:tc>
          <w:tcPr>
            <w:tcW w:w="598" w:type="dxa"/>
          </w:tcPr>
          <w:p w14:paraId="3F51D75B" w14:textId="77777777"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p>
        </w:tc>
        <w:tc>
          <w:tcPr>
            <w:tcW w:w="2520" w:type="dxa"/>
          </w:tcPr>
          <w:p w14:paraId="41BFA1B7" w14:textId="77777777"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Echiparea a 25 de treceri la nivel cu sisteme automatizate de </w:t>
            </w:r>
            <w:r w:rsidRPr="00784A61">
              <w:rPr>
                <w:rFonts w:ascii="Times" w:eastAsiaTheme="minorEastAsia" w:hAnsi="Times"/>
                <w:color w:val="000000" w:themeColor="text1"/>
                <w:sz w:val="24"/>
                <w:szCs w:val="24"/>
                <w:lang w:val="ro-MD" w:eastAsia="ro-RO"/>
              </w:rPr>
              <w:lastRenderedPageBreak/>
              <w:t>signalizare și semnalizare</w:t>
            </w:r>
          </w:p>
        </w:tc>
        <w:tc>
          <w:tcPr>
            <w:tcW w:w="1576" w:type="dxa"/>
          </w:tcPr>
          <w:p w14:paraId="6FABB348" w14:textId="77777777"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50 000,0</w:t>
            </w:r>
          </w:p>
        </w:tc>
        <w:tc>
          <w:tcPr>
            <w:tcW w:w="1269" w:type="dxa"/>
          </w:tcPr>
          <w:p w14:paraId="2909CE23" w14:textId="77777777"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2029</w:t>
            </w:r>
          </w:p>
        </w:tc>
        <w:tc>
          <w:tcPr>
            <w:tcW w:w="3800" w:type="dxa"/>
          </w:tcPr>
          <w:p w14:paraId="1CF9F2E5" w14:textId="77777777" w:rsidR="00A3705B" w:rsidRPr="00784A61" w:rsidRDefault="00A3705B" w:rsidP="00A3705B">
            <w:pPr>
              <w:contextualSpacing/>
              <w:jc w:val="both"/>
              <w:rPr>
                <w:color w:val="000000" w:themeColor="text1"/>
              </w:rPr>
            </w:pPr>
            <w:r w:rsidRPr="00784A61">
              <w:rPr>
                <w:rFonts w:ascii="Times New Roman" w:hAnsi="Times New Roman" w:cs="Times New Roman"/>
                <w:color w:val="000000" w:themeColor="text1"/>
                <w:sz w:val="24"/>
                <w:szCs w:val="24"/>
                <w:lang w:val="ro-MD"/>
              </w:rPr>
              <w:t xml:space="preserve">Achiziția 25 seturi echipamentelor pentru sistemul automatizat de </w:t>
            </w:r>
            <w:r w:rsidRPr="00784A61">
              <w:rPr>
                <w:rFonts w:ascii="Times New Roman" w:hAnsi="Times New Roman" w:cs="Times New Roman"/>
                <w:color w:val="000000" w:themeColor="text1"/>
                <w:sz w:val="24"/>
                <w:szCs w:val="24"/>
                <w:lang w:val="ro-MD"/>
              </w:rPr>
              <w:lastRenderedPageBreak/>
              <w:t>semnalizare și avertizare include următoarele echipamente:</w:t>
            </w:r>
          </w:p>
          <w:p w14:paraId="3BE7E9CC" w14:textId="302E6223" w:rsidR="00A3705B" w:rsidRPr="00784A61"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1.Echipamente hardware pentru dulapul de comandă;</w:t>
            </w:r>
          </w:p>
          <w:p w14:paraId="4B011033" w14:textId="7E77AF8E" w:rsidR="00A3705B" w:rsidRPr="00784A61"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2. Echipamente de semnalizare la sol;</w:t>
            </w:r>
          </w:p>
          <w:p w14:paraId="439408E4" w14:textId="77777777" w:rsidR="00A3705B" w:rsidRPr="00784A61"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 xml:space="preserve">3. Echipamente de cale </w:t>
            </w:r>
          </w:p>
          <w:p w14:paraId="02D74D3F" w14:textId="7A6EB69C" w:rsidR="00A3705B" w:rsidRPr="00784A61"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4. Produse de Software;</w:t>
            </w:r>
          </w:p>
          <w:p w14:paraId="18BB1FC3" w14:textId="1F3CA4BC" w:rsidR="00A3705B" w:rsidRPr="00784A61"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5. Sistemul de alimentare cu energie electrică și protecție’</w:t>
            </w:r>
          </w:p>
          <w:p w14:paraId="5DBE4652" w14:textId="748884A1" w:rsidR="00A3705B" w:rsidRPr="00784A61" w:rsidRDefault="00A3705B" w:rsidP="00A3705B">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6. Echipamente pentru personalul de serviciu (în cazul existenței unui post);</w:t>
            </w:r>
          </w:p>
          <w:p w14:paraId="1FF0B9D5" w14:textId="740B2779" w:rsidR="00A3705B" w:rsidRPr="00784A61" w:rsidRDefault="00A3705B" w:rsidP="00A3705B">
            <w:pPr>
              <w:contextualSpacing/>
              <w:jc w:val="both"/>
              <w:rPr>
                <w:rFonts w:ascii="Times" w:eastAsiaTheme="minorEastAsia" w:hAnsi="Times"/>
                <w:color w:val="000000" w:themeColor="text1"/>
                <w:sz w:val="24"/>
                <w:szCs w:val="24"/>
                <w:lang w:val="es-ES" w:eastAsia="ro-RO"/>
              </w:rPr>
            </w:pPr>
            <w:r w:rsidRPr="00784A61">
              <w:rPr>
                <w:rFonts w:ascii="Times New Roman" w:eastAsiaTheme="minorEastAsia" w:hAnsi="Times New Roman" w:cs="Times New Roman"/>
                <w:color w:val="000000" w:themeColor="text1"/>
                <w:sz w:val="24"/>
                <w:szCs w:val="24"/>
                <w:lang w:val="es-ES" w:eastAsia="ro-RO"/>
              </w:rPr>
              <w:t>7. Complex de control de la distanță și telediagnosticare</w:t>
            </w:r>
            <w:r w:rsidR="00121B2F" w:rsidRPr="00784A61">
              <w:rPr>
                <w:rFonts w:ascii="Times New Roman" w:eastAsiaTheme="minorEastAsia" w:hAnsi="Times New Roman" w:cs="Times New Roman"/>
                <w:color w:val="000000" w:themeColor="text1"/>
                <w:sz w:val="24"/>
                <w:szCs w:val="24"/>
                <w:lang w:val="es-ES" w:eastAsia="ro-RO"/>
              </w:rPr>
              <w:t>.</w:t>
            </w:r>
          </w:p>
        </w:tc>
      </w:tr>
      <w:tr w:rsidR="00784A61" w:rsidRPr="00784A61" w14:paraId="2BDBA707" w14:textId="77777777" w:rsidTr="0051225F">
        <w:tc>
          <w:tcPr>
            <w:tcW w:w="598" w:type="dxa"/>
          </w:tcPr>
          <w:p w14:paraId="6D19EDFA" w14:textId="77777777" w:rsidR="00A3705B" w:rsidRPr="00784A61" w:rsidRDefault="00A3705B" w:rsidP="00A3705B">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lastRenderedPageBreak/>
              <w:t>2</w:t>
            </w:r>
          </w:p>
        </w:tc>
        <w:tc>
          <w:tcPr>
            <w:tcW w:w="2520" w:type="dxa"/>
          </w:tcPr>
          <w:p w14:paraId="16CB9412" w14:textId="1B5D43ED"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eastAsia="ro-RO"/>
              </w:rPr>
              <w:t>Proiectarea și efectuarea lucrărilor de reparație tunelului feroviar pe tronsonul Bălți-Mateuți (km115+150- km115+350)</w:t>
            </w:r>
            <w:r w:rsidR="00F03376" w:rsidRPr="00784A61">
              <w:rPr>
                <w:rFonts w:ascii="Times" w:eastAsiaTheme="minorEastAsia" w:hAnsi="Times"/>
                <w:color w:val="000000" w:themeColor="text1"/>
                <w:sz w:val="24"/>
                <w:szCs w:val="24"/>
                <w:lang w:eastAsia="ro-RO"/>
              </w:rPr>
              <w:t xml:space="preserve">, </w:t>
            </w:r>
            <w:r w:rsidR="00F03376" w:rsidRPr="00784A61">
              <w:rPr>
                <w:rFonts w:ascii="Times" w:eastAsia="Times" w:hAnsi="Times" w:cs="Times"/>
                <w:color w:val="000000" w:themeColor="text1"/>
                <w:sz w:val="24"/>
                <w:szCs w:val="24"/>
                <w:lang w:val="ro-MD"/>
              </w:rPr>
              <w:t>precum și supravegherea executării lucrărilor.</w:t>
            </w:r>
          </w:p>
        </w:tc>
        <w:tc>
          <w:tcPr>
            <w:tcW w:w="1576" w:type="dxa"/>
          </w:tcPr>
          <w:p w14:paraId="1AFC40F2" w14:textId="7A52EE9C"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2</w:t>
            </w:r>
            <w:r w:rsidR="00F03376" w:rsidRPr="00784A61">
              <w:rPr>
                <w:rFonts w:ascii="Times" w:eastAsiaTheme="minorEastAsia" w:hAnsi="Times"/>
                <w:color w:val="000000" w:themeColor="text1"/>
                <w:sz w:val="24"/>
                <w:szCs w:val="24"/>
                <w:lang w:val="ro-MD" w:eastAsia="ro-RO"/>
              </w:rPr>
              <w:t>6</w:t>
            </w:r>
            <w:r w:rsidRPr="00784A61">
              <w:rPr>
                <w:rFonts w:ascii="Times" w:eastAsiaTheme="minorEastAsia" w:hAnsi="Times"/>
                <w:color w:val="000000" w:themeColor="text1"/>
                <w:sz w:val="24"/>
                <w:szCs w:val="24"/>
                <w:lang w:val="ro-MD" w:eastAsia="ro-RO"/>
              </w:rPr>
              <w:t xml:space="preserve"> 000,0</w:t>
            </w:r>
          </w:p>
        </w:tc>
        <w:tc>
          <w:tcPr>
            <w:tcW w:w="1269" w:type="dxa"/>
          </w:tcPr>
          <w:p w14:paraId="5A54458D" w14:textId="77777777" w:rsidR="00A3705B" w:rsidRPr="00784A61" w:rsidRDefault="00A3705B" w:rsidP="00A3705B">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Iulie-Decembrie 2029</w:t>
            </w:r>
          </w:p>
        </w:tc>
        <w:tc>
          <w:tcPr>
            <w:tcW w:w="3800" w:type="dxa"/>
          </w:tcPr>
          <w:p w14:paraId="4B6EA24B" w14:textId="77777777" w:rsidR="00A3705B" w:rsidRPr="00784A61" w:rsidRDefault="00A3705B" w:rsidP="00A3705B">
            <w:pPr>
              <w:contextualSpacing/>
              <w:jc w:val="both"/>
              <w:rPr>
                <w:color w:val="000000" w:themeColor="text1"/>
              </w:rPr>
            </w:pPr>
            <w:r w:rsidRPr="00784A61">
              <w:rPr>
                <w:rFonts w:ascii="Times" w:eastAsiaTheme="minorEastAsia" w:hAnsi="Times"/>
                <w:color w:val="000000" w:themeColor="text1"/>
                <w:sz w:val="24"/>
                <w:szCs w:val="24"/>
                <w:lang w:val="ro-MD" w:eastAsia="ro-RO"/>
              </w:rPr>
              <w:t>Achiziționare serviciilor de proiectare care cuprind efectuarea investigațiilor geologice și elaborarea unui proiect de reabilitare și efectuare reparație capitală a tunelului feroviar. Tunelul a fost construit în anul 1893 și la moment se află într-o stare avariată din cauza proceselor de levigare și distrugerii zidăriei din piatră spartă din spatele pereților verticali, precum și a zidăriei bolții sub acțiunea apelor subterane provenite din straturile superioare ale masivului muntos, care pătrund prin carsturile formate în urma deformărilor geologice.</w:t>
            </w:r>
          </w:p>
          <w:p w14:paraId="6E54F4FB" w14:textId="77777777" w:rsidR="00A3705B" w:rsidRPr="00784A61" w:rsidRDefault="00A3705B" w:rsidP="00A3705B">
            <w:pPr>
              <w:contextualSpacing/>
              <w:jc w:val="both"/>
              <w:rPr>
                <w:rFonts w:ascii="Times New Roman" w:hAnsi="Times New Roman" w:cs="Times New Roman"/>
                <w:color w:val="000000" w:themeColor="text1"/>
                <w:sz w:val="24"/>
                <w:szCs w:val="24"/>
                <w:lang w:val="pt-BR"/>
              </w:rPr>
            </w:pPr>
            <w:r w:rsidRPr="00784A61">
              <w:rPr>
                <w:rFonts w:ascii="Times New Roman" w:hAnsi="Times New Roman" w:cs="Times New Roman"/>
                <w:color w:val="000000" w:themeColor="text1"/>
                <w:sz w:val="24"/>
                <w:szCs w:val="24"/>
                <w:lang w:val="pt-BR"/>
              </w:rPr>
              <w:t>Pentru executarea lucrărilor vor fi necesare următoarele materiale:</w:t>
            </w:r>
          </w:p>
          <w:p w14:paraId="1A76276F"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imes" w:hAnsi="Times" w:cs="Times"/>
                <w:color w:val="000000" w:themeColor="text1"/>
                <w:sz w:val="24"/>
                <w:szCs w:val="24"/>
                <w:lang w:val="fr-FR"/>
              </w:rPr>
              <w:t>-</w:t>
            </w:r>
            <w:r w:rsidRPr="00784A61">
              <w:rPr>
                <w:rFonts w:ascii="Times" w:eastAsiaTheme="minorEastAsia" w:hAnsi="Times" w:cs="Times New Roman"/>
                <w:color w:val="000000" w:themeColor="text1"/>
                <w:sz w:val="24"/>
                <w:szCs w:val="24"/>
                <w:lang w:val="fr-FR" w:eastAsia="ro-RO"/>
              </w:rPr>
              <w:t xml:space="preserve">beton clasa C30/37 – 280 m³; </w:t>
            </w:r>
          </w:p>
          <w:p w14:paraId="41D37C61"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heme="minorEastAsia" w:hAnsi="Times"/>
                <w:color w:val="000000" w:themeColor="text1"/>
                <w:sz w:val="24"/>
                <w:szCs w:val="24"/>
                <w:lang w:val="fr-FR" w:eastAsia="ro-RO"/>
              </w:rPr>
              <w:t xml:space="preserve">-beton torcretat – 180 m³; </w:t>
            </w:r>
          </w:p>
          <w:p w14:paraId="695771C6"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heme="minorEastAsia" w:hAnsi="Times"/>
                <w:color w:val="000000" w:themeColor="text1"/>
                <w:sz w:val="24"/>
                <w:szCs w:val="24"/>
                <w:lang w:val="fr-FR" w:eastAsia="ro-RO"/>
              </w:rPr>
              <w:t xml:space="preserve">-ciment pentru injectare – 140 t; </w:t>
            </w:r>
          </w:p>
          <w:p w14:paraId="5AB49F48" w14:textId="77777777" w:rsidR="00A3705B" w:rsidRPr="00784A61" w:rsidRDefault="00A3705B" w:rsidP="00A3705B">
            <w:pPr>
              <w:contextualSpacing/>
              <w:rPr>
                <w:rFonts w:ascii="Times" w:eastAsia="Times" w:hAnsi="Times" w:cs="Times"/>
                <w:color w:val="000000" w:themeColor="text1"/>
                <w:sz w:val="24"/>
                <w:szCs w:val="24"/>
                <w:lang w:val="fr-FR"/>
              </w:rPr>
            </w:pPr>
            <w:r w:rsidRPr="00784A61">
              <w:rPr>
                <w:rFonts w:ascii="Times" w:eastAsia="Times" w:hAnsi="Times" w:cs="Times"/>
                <w:color w:val="000000" w:themeColor="text1"/>
                <w:sz w:val="24"/>
                <w:szCs w:val="24"/>
                <w:lang w:val="fr-FR"/>
              </w:rPr>
              <w:t xml:space="preserve">-materiale pentru injectare (microciment și rășini poliuretanice) – 18 t; </w:t>
            </w:r>
          </w:p>
          <w:p w14:paraId="5E4F6BA4" w14:textId="77777777" w:rsidR="00A3705B" w:rsidRPr="00784A61" w:rsidRDefault="00A3705B" w:rsidP="00A3705B">
            <w:pPr>
              <w:contextualSpacing/>
              <w:rPr>
                <w:rFonts w:ascii="Times" w:eastAsia="Times" w:hAnsi="Times" w:cs="Times"/>
                <w:color w:val="000000" w:themeColor="text1"/>
                <w:sz w:val="24"/>
                <w:szCs w:val="24"/>
                <w:lang w:val="fr-FR"/>
              </w:rPr>
            </w:pPr>
            <w:r w:rsidRPr="00784A61">
              <w:rPr>
                <w:rFonts w:ascii="Times" w:eastAsia="Times" w:hAnsi="Times" w:cs="Times"/>
                <w:color w:val="000000" w:themeColor="text1"/>
                <w:sz w:val="24"/>
                <w:szCs w:val="24"/>
                <w:lang w:val="fr-FR"/>
              </w:rPr>
              <w:t xml:space="preserve">-oțel-beton pentru armare A500C – 42 t; </w:t>
            </w:r>
          </w:p>
          <w:p w14:paraId="27E14E4B"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imes" w:hAnsi="Times" w:cs="Times"/>
                <w:color w:val="000000" w:themeColor="text1"/>
                <w:sz w:val="24"/>
                <w:szCs w:val="24"/>
                <w:lang w:val="fr-FR"/>
              </w:rPr>
              <w:t>-</w:t>
            </w:r>
            <w:r w:rsidRPr="00784A61">
              <w:rPr>
                <w:rFonts w:ascii="Times" w:eastAsiaTheme="minorEastAsia" w:hAnsi="Times" w:cs="Times New Roman"/>
                <w:color w:val="000000" w:themeColor="text1"/>
                <w:sz w:val="24"/>
                <w:szCs w:val="24"/>
                <w:lang w:val="fr-FR" w:eastAsia="ro-RO"/>
              </w:rPr>
              <w:t xml:space="preserve">plasă de armare – 1 350 m²; </w:t>
            </w:r>
          </w:p>
          <w:p w14:paraId="09855350"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heme="minorEastAsia" w:hAnsi="Times"/>
                <w:color w:val="000000" w:themeColor="text1"/>
                <w:sz w:val="24"/>
                <w:szCs w:val="24"/>
                <w:lang w:val="fr-FR" w:eastAsia="ro-RO"/>
              </w:rPr>
              <w:t xml:space="preserve">-ancore (L = 2,5–3,0 m) – 750 buc.; </w:t>
            </w:r>
          </w:p>
          <w:p w14:paraId="5AD9E327"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heme="minorEastAsia" w:hAnsi="Times"/>
                <w:color w:val="000000" w:themeColor="text1"/>
                <w:sz w:val="24"/>
                <w:szCs w:val="24"/>
                <w:lang w:val="fr-FR" w:eastAsia="ro-RO"/>
              </w:rPr>
              <w:t xml:space="preserve">-material hidroizolant – 1 350 m²; </w:t>
            </w:r>
          </w:p>
          <w:p w14:paraId="73EC26C2" w14:textId="77777777" w:rsidR="00A3705B" w:rsidRPr="00784A61" w:rsidRDefault="00A3705B" w:rsidP="00A3705B">
            <w:pPr>
              <w:jc w:val="both"/>
              <w:rPr>
                <w:rFonts w:ascii="Times" w:eastAsiaTheme="minorEastAsia" w:hAnsi="Times"/>
                <w:color w:val="000000" w:themeColor="text1"/>
                <w:sz w:val="24"/>
                <w:szCs w:val="24"/>
                <w:lang w:val="fr-FR" w:eastAsia="ro-RO"/>
              </w:rPr>
            </w:pPr>
            <w:r w:rsidRPr="00784A61">
              <w:rPr>
                <w:rFonts w:ascii="Times" w:eastAsiaTheme="minorEastAsia" w:hAnsi="Times"/>
                <w:color w:val="000000" w:themeColor="text1"/>
                <w:sz w:val="24"/>
                <w:szCs w:val="24"/>
                <w:lang w:val="fr-FR" w:eastAsia="ro-RO"/>
              </w:rPr>
              <w:t xml:space="preserve">-geotextil – 1 350 m²; </w:t>
            </w:r>
          </w:p>
          <w:p w14:paraId="4597C747" w14:textId="77777777" w:rsidR="00A3705B" w:rsidRPr="00784A61" w:rsidRDefault="00A3705B" w:rsidP="00A3705B">
            <w:pPr>
              <w:jc w:val="both"/>
              <w:rPr>
                <w:rFonts w:ascii="Times" w:eastAsiaTheme="minorEastAsia" w:hAnsi="Times" w:cs="Times New Roman"/>
                <w:color w:val="000000" w:themeColor="text1"/>
                <w:sz w:val="24"/>
                <w:szCs w:val="24"/>
                <w:lang w:val="fr-FR" w:eastAsia="ro-RO"/>
              </w:rPr>
            </w:pPr>
            <w:r w:rsidRPr="00784A61">
              <w:rPr>
                <w:rFonts w:ascii="Times" w:eastAsia="Times" w:hAnsi="Times" w:cs="Times"/>
                <w:color w:val="000000" w:themeColor="text1"/>
                <w:sz w:val="24"/>
                <w:szCs w:val="24"/>
                <w:lang w:val="fr-FR"/>
              </w:rPr>
              <w:t>-</w:t>
            </w:r>
            <w:r w:rsidRPr="00784A61">
              <w:rPr>
                <w:rFonts w:ascii="Times" w:eastAsiaTheme="minorEastAsia" w:hAnsi="Times" w:cs="Times New Roman"/>
                <w:color w:val="000000" w:themeColor="text1"/>
                <w:sz w:val="24"/>
                <w:szCs w:val="24"/>
                <w:lang w:val="fr-FR" w:eastAsia="ro-RO"/>
              </w:rPr>
              <w:t xml:space="preserve">conductă de drenaj Ø 160–200 mm – 320 m; -piatră spartă pentru drenaj – 420 t; </w:t>
            </w:r>
          </w:p>
          <w:p w14:paraId="6AC4D0B9" w14:textId="77777777" w:rsidR="00A3705B" w:rsidRPr="00784A61" w:rsidRDefault="00A3705B" w:rsidP="00A3705B">
            <w:pPr>
              <w:jc w:val="both"/>
              <w:rPr>
                <w:rFonts w:ascii="Times" w:eastAsiaTheme="minorEastAsia" w:hAnsi="Times" w:cs="Times New Roman"/>
                <w:color w:val="000000" w:themeColor="text1"/>
                <w:sz w:val="24"/>
                <w:szCs w:val="24"/>
                <w:lang w:val="fr-FR" w:eastAsia="ro-RO"/>
              </w:rPr>
            </w:pPr>
            <w:r w:rsidRPr="00784A61">
              <w:rPr>
                <w:rFonts w:ascii="Times" w:eastAsiaTheme="minorEastAsia" w:hAnsi="Times" w:cs="Times New Roman"/>
                <w:color w:val="000000" w:themeColor="text1"/>
                <w:sz w:val="24"/>
                <w:szCs w:val="24"/>
                <w:lang w:val="fr-FR" w:eastAsia="ro-RO"/>
              </w:rPr>
              <w:t xml:space="preserve">-rigole de drenaj – 320 m; </w:t>
            </w:r>
          </w:p>
          <w:p w14:paraId="1B88328F" w14:textId="77777777" w:rsidR="00A3705B" w:rsidRPr="00784A61" w:rsidRDefault="00A3705B" w:rsidP="00A3705B">
            <w:pPr>
              <w:jc w:val="both"/>
              <w:rPr>
                <w:rFonts w:ascii="Times" w:eastAsiaTheme="minorEastAsia" w:hAnsi="Times" w:cs="Times New Roman"/>
                <w:color w:val="000000" w:themeColor="text1"/>
                <w:sz w:val="24"/>
                <w:szCs w:val="24"/>
                <w:lang w:val="fr-FR" w:eastAsia="ro-RO"/>
              </w:rPr>
            </w:pPr>
            <w:r w:rsidRPr="00784A61">
              <w:rPr>
                <w:rFonts w:ascii="Times" w:eastAsiaTheme="minorEastAsia" w:hAnsi="Times" w:cs="Times New Roman"/>
                <w:color w:val="000000" w:themeColor="text1"/>
                <w:sz w:val="24"/>
                <w:szCs w:val="24"/>
                <w:lang w:val="fr-FR" w:eastAsia="ro-RO"/>
              </w:rPr>
              <w:t xml:space="preserve">-nisip – 260 t; </w:t>
            </w:r>
          </w:p>
          <w:p w14:paraId="53085A69" w14:textId="77777777" w:rsidR="00A3705B" w:rsidRPr="00784A61" w:rsidRDefault="00A3705B" w:rsidP="00A3705B">
            <w:pPr>
              <w:jc w:val="both"/>
              <w:rPr>
                <w:rFonts w:ascii="Times" w:eastAsiaTheme="minorEastAsia" w:hAnsi="Times" w:cs="Times New Roman"/>
                <w:color w:val="000000" w:themeColor="text1"/>
                <w:sz w:val="24"/>
                <w:szCs w:val="24"/>
                <w:lang w:val="fr-FR" w:eastAsia="ro-RO"/>
              </w:rPr>
            </w:pPr>
            <w:r w:rsidRPr="00784A61">
              <w:rPr>
                <w:rFonts w:ascii="Times" w:eastAsiaTheme="minorEastAsia" w:hAnsi="Times" w:cs="Times New Roman"/>
                <w:color w:val="000000" w:themeColor="text1"/>
                <w:sz w:val="24"/>
                <w:szCs w:val="24"/>
                <w:lang w:val="fr-FR" w:eastAsia="ro-RO"/>
              </w:rPr>
              <w:t xml:space="preserve">-piatră brută – 120 m³; </w:t>
            </w:r>
          </w:p>
          <w:p w14:paraId="02814C69" w14:textId="77777777" w:rsidR="00A3705B" w:rsidRPr="00784A61" w:rsidRDefault="00A3705B" w:rsidP="00A3705B">
            <w:pPr>
              <w:jc w:val="both"/>
              <w:rPr>
                <w:rFonts w:ascii="Times" w:eastAsiaTheme="minorEastAsia" w:hAnsi="Times" w:cs="Times New Roman"/>
                <w:color w:val="000000" w:themeColor="text1"/>
                <w:sz w:val="24"/>
                <w:szCs w:val="24"/>
                <w:lang w:val="fr-FR" w:eastAsia="ro-RO"/>
              </w:rPr>
            </w:pPr>
            <w:r w:rsidRPr="00784A61">
              <w:rPr>
                <w:rFonts w:ascii="Times" w:eastAsiaTheme="minorEastAsia" w:hAnsi="Times" w:cs="Times New Roman"/>
                <w:color w:val="000000" w:themeColor="text1"/>
                <w:sz w:val="24"/>
                <w:szCs w:val="24"/>
                <w:lang w:val="fr-FR" w:eastAsia="ro-RO"/>
              </w:rPr>
              <w:t xml:space="preserve">-piatră de placare – 95 m³; </w:t>
            </w:r>
          </w:p>
          <w:p w14:paraId="355CF897" w14:textId="77777777" w:rsidR="00A3705B" w:rsidRPr="00784A61" w:rsidRDefault="00A3705B" w:rsidP="00A3705B">
            <w:pPr>
              <w:jc w:val="both"/>
              <w:rPr>
                <w:rFonts w:ascii="Times" w:eastAsiaTheme="minorEastAsia" w:hAnsi="Times" w:cs="Times New Roman"/>
                <w:color w:val="000000" w:themeColor="text1"/>
                <w:sz w:val="24"/>
                <w:szCs w:val="24"/>
                <w:lang w:val="en-US" w:eastAsia="ro-RO"/>
              </w:rPr>
            </w:pPr>
            <w:r w:rsidRPr="00784A61">
              <w:rPr>
                <w:rFonts w:ascii="Times" w:eastAsiaTheme="minorEastAsia" w:hAnsi="Times" w:cs="Times New Roman"/>
                <w:color w:val="000000" w:themeColor="text1"/>
                <w:sz w:val="24"/>
                <w:szCs w:val="24"/>
                <w:lang w:val="en-US" w:eastAsia="ro-RO"/>
              </w:rPr>
              <w:t xml:space="preserve">-șine de tip R-65 – 20,5 t; </w:t>
            </w:r>
          </w:p>
          <w:p w14:paraId="4AB98549" w14:textId="77777777" w:rsidR="00A3705B" w:rsidRPr="00784A61" w:rsidRDefault="00A3705B" w:rsidP="00A3705B">
            <w:pPr>
              <w:jc w:val="both"/>
              <w:rPr>
                <w:rFonts w:ascii="Times" w:eastAsiaTheme="minorEastAsia" w:hAnsi="Times" w:cs="Times New Roman"/>
                <w:color w:val="000000" w:themeColor="text1"/>
                <w:sz w:val="24"/>
                <w:szCs w:val="24"/>
                <w:lang w:val="en-US" w:eastAsia="ro-RO"/>
              </w:rPr>
            </w:pPr>
            <w:r w:rsidRPr="00784A61">
              <w:rPr>
                <w:rFonts w:ascii="Times" w:eastAsiaTheme="minorEastAsia" w:hAnsi="Times" w:cs="Times New Roman"/>
                <w:color w:val="000000" w:themeColor="text1"/>
                <w:sz w:val="24"/>
                <w:szCs w:val="24"/>
                <w:lang w:val="en-US" w:eastAsia="ro-RO"/>
              </w:rPr>
              <w:t>-traverse din beton armat – 290 buc.</w:t>
            </w:r>
          </w:p>
          <w:p w14:paraId="20710BBA" w14:textId="4A3B167D" w:rsidR="00A3705B" w:rsidRPr="00784A61" w:rsidRDefault="00A3705B" w:rsidP="00A3705B">
            <w:pPr>
              <w:contextualSpacing/>
              <w:jc w:val="both"/>
              <w:rPr>
                <w:rFonts w:ascii="Times" w:eastAsiaTheme="minorEastAsia" w:hAnsi="Times"/>
                <w:color w:val="000000" w:themeColor="text1"/>
                <w:sz w:val="24"/>
                <w:szCs w:val="24"/>
                <w:highlight w:val="yellow"/>
                <w:lang w:val="pt-BR" w:eastAsia="ro-RO"/>
              </w:rPr>
            </w:pPr>
            <w:r w:rsidRPr="00784A61">
              <w:rPr>
                <w:rFonts w:ascii="Times" w:eastAsiaTheme="minorEastAsia" w:hAnsi="Times" w:cs="Times New Roman"/>
                <w:color w:val="000000" w:themeColor="text1"/>
                <w:sz w:val="24"/>
                <w:szCs w:val="24"/>
                <w:lang w:val="en-US" w:eastAsia="ro-RO"/>
              </w:rPr>
              <w:lastRenderedPageBreak/>
              <w:t>- piatra sparta - 560 t</w:t>
            </w:r>
          </w:p>
        </w:tc>
      </w:tr>
      <w:tr w:rsidR="00784A61" w:rsidRPr="00784A61" w14:paraId="4796DF4C" w14:textId="77777777" w:rsidTr="0051225F">
        <w:tc>
          <w:tcPr>
            <w:tcW w:w="598" w:type="dxa"/>
          </w:tcPr>
          <w:p w14:paraId="24A383D2"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3</w:t>
            </w:r>
          </w:p>
        </w:tc>
        <w:tc>
          <w:tcPr>
            <w:tcW w:w="2520" w:type="dxa"/>
          </w:tcPr>
          <w:p w14:paraId="3004E5AF"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Procurarea echipamentelor pentru întreținerea și repararea infrastructurii:</w:t>
            </w:r>
          </w:p>
          <w:p w14:paraId="46EC2E9C"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 Drezină-vagon-automotor VMT 865 GR - 3 unități; </w:t>
            </w:r>
          </w:p>
          <w:p w14:paraId="6DC4EDD0"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 tehnica mică de mecanizare: </w:t>
            </w:r>
          </w:p>
          <w:p w14:paraId="36E427E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mașină de tăiat șine -15 unități; </w:t>
            </w:r>
          </w:p>
          <w:p w14:paraId="69DC36D0"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mașina de găurit șine PRUL - 15 unități;</w:t>
            </w:r>
          </w:p>
          <w:p w14:paraId="402FBE9A"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dispozitiv hidraulic de întindere – 10 unități.</w:t>
            </w:r>
          </w:p>
        </w:tc>
        <w:tc>
          <w:tcPr>
            <w:tcW w:w="1576" w:type="dxa"/>
          </w:tcPr>
          <w:p w14:paraId="02AFE926"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60 000,0</w:t>
            </w:r>
          </w:p>
        </w:tc>
        <w:tc>
          <w:tcPr>
            <w:tcW w:w="1269" w:type="dxa"/>
          </w:tcPr>
          <w:p w14:paraId="31900A0F"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2029</w:t>
            </w:r>
          </w:p>
        </w:tc>
        <w:tc>
          <w:tcPr>
            <w:tcW w:w="3800" w:type="dxa"/>
          </w:tcPr>
          <w:p w14:paraId="7DDE9E37"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Drezină VMT 865 GR este un vagon automotor, utilizat pentru transportul și manipularea materialelor, alimentarea echipamentelor cu aer și energier electrică, precum și . Prezența echipamentelor atașabile corespunzătoare permite utilizarea acestuia pentru alte necesități (curățarea liniilor ferate de zăpadă, transportul echipamentelor speciale, efectuarea lucrărilor de reparații etc).</w:t>
            </w:r>
          </w:p>
          <w:p w14:paraId="6068A0BC"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Mașina de tăiat șine ultra-ușoară Cut Hornet asigură o productivitate ridicată și o utilizare simplă, indiferent de tipul șinei. Aceasta asigură tăiere exactă și sigură majorînd productivitatea lucrărilor datorită timpului redus de tăiere. Motoarele acesteia garantează puterea și precizia geometrică;</w:t>
            </w:r>
          </w:p>
          <w:p w14:paraId="28EB36C6"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mașină de găurit șine PRUL pentru găurirea tuturor tipurilor de șine de cale ferată, inclusiv șine termorezistente.</w:t>
            </w:r>
          </w:p>
          <w:p w14:paraId="62A101AD"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dispozitiv hidraulic de întindere utilizat pentru tensionarea șinelor cu lungimea de până la 1200 metri, cu compensare termică de 25°C, posibilitatea de funcționare paralelă pe ambele șine</w:t>
            </w:r>
          </w:p>
          <w:p w14:paraId="55CA2915" w14:textId="77777777" w:rsidR="006C38CE" w:rsidRPr="00784A61" w:rsidRDefault="006C38CE" w:rsidP="006C38CE">
            <w:pPr>
              <w:contextualSpacing/>
              <w:jc w:val="both"/>
              <w:rPr>
                <w:rFonts w:ascii="Times" w:eastAsiaTheme="minorEastAsia" w:hAnsi="Times"/>
                <w:color w:val="000000" w:themeColor="text1"/>
                <w:sz w:val="24"/>
                <w:szCs w:val="24"/>
                <w:highlight w:val="yellow"/>
                <w:lang w:val="ro-MD" w:eastAsia="ro-RO"/>
              </w:rPr>
            </w:pPr>
          </w:p>
        </w:tc>
      </w:tr>
      <w:tr w:rsidR="00784A61" w:rsidRPr="00784A61" w14:paraId="25A3A4FA" w14:textId="77777777" w:rsidTr="0051225F">
        <w:tc>
          <w:tcPr>
            <w:tcW w:w="598" w:type="dxa"/>
          </w:tcPr>
          <w:p w14:paraId="02014A31"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4</w:t>
            </w:r>
          </w:p>
        </w:tc>
        <w:tc>
          <w:tcPr>
            <w:tcW w:w="2520" w:type="dxa"/>
          </w:tcPr>
          <w:p w14:paraId="0687FCA4"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Înlocuirea etapizată a sistemelor de instalații de rută și control (MKU) cu sisteme de centralizare electronică cu microprocesor, de la stațiile liniare.</w:t>
            </w:r>
          </w:p>
        </w:tc>
        <w:tc>
          <w:tcPr>
            <w:tcW w:w="1576" w:type="dxa"/>
          </w:tcPr>
          <w:p w14:paraId="29F3D3F5"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100 000,0</w:t>
            </w:r>
          </w:p>
        </w:tc>
        <w:tc>
          <w:tcPr>
            <w:tcW w:w="1269" w:type="dxa"/>
          </w:tcPr>
          <w:p w14:paraId="0A172734" w14:textId="60877047" w:rsidR="006C38CE" w:rsidRPr="00784A61" w:rsidRDefault="00334298" w:rsidP="006C38CE">
            <w:pPr>
              <w:contextualSpacing/>
              <w:jc w:val="both"/>
              <w:rPr>
                <w:rFonts w:ascii="Times" w:eastAsiaTheme="minorEastAsia" w:hAnsi="Times"/>
                <w:color w:val="000000" w:themeColor="text1"/>
                <w:sz w:val="24"/>
                <w:szCs w:val="24"/>
                <w:lang w:eastAsia="ro-RO"/>
              </w:rPr>
            </w:pPr>
            <w:r w:rsidRPr="00784A61">
              <w:rPr>
                <w:rFonts w:ascii="Times" w:eastAsiaTheme="minorEastAsia" w:hAnsi="Times"/>
                <w:color w:val="000000" w:themeColor="text1"/>
                <w:sz w:val="24"/>
                <w:szCs w:val="24"/>
                <w:lang w:eastAsia="ro-RO"/>
              </w:rPr>
              <w:t>Ianuarie-Decembrie 2029</w:t>
            </w:r>
          </w:p>
        </w:tc>
        <w:tc>
          <w:tcPr>
            <w:tcW w:w="3800" w:type="dxa"/>
          </w:tcPr>
          <w:p w14:paraId="55798BA1" w14:textId="47658A18" w:rsidR="00456FF1" w:rsidRPr="00784A61" w:rsidRDefault="00456FF1" w:rsidP="00456FF1">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În cadrul proiectului sunt prevăzute lucrări la 5 stații feroviare: Brătușeni, Dondușeni, Parc–Revaca, Comrat și Prut-2, cu modernizarea a aproximativ 60 de macazuri.</w:t>
            </w:r>
          </w:p>
          <w:p w14:paraId="63563D5A" w14:textId="2E66DD28" w:rsidR="00456FF1" w:rsidRPr="00784A61" w:rsidRDefault="00456FF1" w:rsidP="00456FF1">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Trecerea la sistemele de centralizare electronică cu microprocesor (CEM) elimină influența factorului uman în gestionarea traficului, prin verificarea automată a tuturor condițiilor necesare pentru circulația sigură a trenurilor.</w:t>
            </w:r>
          </w:p>
          <w:p w14:paraId="7E7C9B41" w14:textId="3B3F268A" w:rsidR="00456FF1" w:rsidRPr="00784A61" w:rsidRDefault="00456FF1" w:rsidP="00456FF1">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Sistemele cu microprocesor accelerează semnificativ procesul de comandă a macazurilor și semnalelor feroviare, reducând intervalele dintre trenuri și eficientizând operațiunile de manevră.</w:t>
            </w:r>
          </w:p>
          <w:p w14:paraId="7205DE54" w14:textId="77777777" w:rsidR="00456FF1" w:rsidRPr="00784A61" w:rsidRDefault="00456FF1" w:rsidP="00456FF1">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Noul echipament necesită spații mai reduse pentru instalare, dispune de funcții de autodiagnosticare continuă </w:t>
            </w:r>
            <w:r w:rsidRPr="00784A61">
              <w:rPr>
                <w:rFonts w:ascii="Times" w:eastAsiaTheme="minorEastAsia" w:hAnsi="Times"/>
                <w:color w:val="000000" w:themeColor="text1"/>
                <w:sz w:val="24"/>
                <w:szCs w:val="24"/>
                <w:lang w:val="ro-MD" w:eastAsia="ro-RO"/>
              </w:rPr>
              <w:lastRenderedPageBreak/>
              <w:t>și contribuie la diminuarea considerabilă a cheltuielilor pentru exploatare și întreținere tehnică ulterioară.</w:t>
            </w:r>
          </w:p>
          <w:p w14:paraId="769227DA" w14:textId="77777777"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Lista echipamentelor și componentelor incluse în setul de livrare la înlocuirea sistemelor MKU cu centralizarea electronică cu microprocesor (MCE):</w:t>
            </w:r>
          </w:p>
          <w:p w14:paraId="02B2416B" w14:textId="77777777"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1. Echipamente de stație și software</w:t>
            </w:r>
          </w:p>
          <w:p w14:paraId="0B8444E5" w14:textId="3643A5F4"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ro-MD" w:eastAsia="ro-RO"/>
              </w:rPr>
              <w:t>-Procesoare industriale MCE (blocuri duplicate de calcul securizat);</w:t>
            </w:r>
          </w:p>
          <w:p w14:paraId="6C53C04F" w14:textId="5C425D5A"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-Posturi de lucru (ARM) pentru impiegatul de mișcare, cu monitoare LCD;</w:t>
            </w:r>
          </w:p>
          <w:p w14:paraId="64059398" w14:textId="79042C1E"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-Dulapuri cu controllere de obiect (module de comandă directă a dispozitivelor de cale);</w:t>
            </w:r>
          </w:p>
          <w:p w14:paraId="44FC1758" w14:textId="301D86B7"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-Set de produse de program (Software) (software de sistem și logica aplicativă a stației);</w:t>
            </w:r>
          </w:p>
          <w:p w14:paraId="16185EBE" w14:textId="0A7715D7"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2. Echipamente de cale (la sol) :</w:t>
            </w:r>
          </w:p>
          <w:p w14:paraId="3FF75559" w14:textId="7048F977"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-Electromecanisme de macaz (cu elemente de montaj pe schimburile de macaz) ;</w:t>
            </w:r>
          </w:p>
          <w:p w14:paraId="0E920543" w14:textId="57070D8E"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-Semafoare de stație cu leduri (de intrare, de ieșire, de manevră) ;</w:t>
            </w:r>
          </w:p>
          <w:p w14:paraId="12E08B39" w14:textId="425D86D9"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-Senzori pentru controlul ocupării liniilor (contoare de osii sau circuite de cale electronice) ;</w:t>
            </w:r>
          </w:p>
          <w:p w14:paraId="4B49BFCE" w14:textId="190B16F0"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-Mufe de cablu pentru ramificații (cutii de cale).</w:t>
            </w:r>
          </w:p>
          <w:p w14:paraId="6171262E" w14:textId="3124997D"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3. Complex de comunicații și control de la distanță :</w:t>
            </w:r>
          </w:p>
          <w:p w14:paraId="4CD2AE44" w14:textId="648A4B83"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fr-FR" w:eastAsia="ro-RO"/>
              </w:rPr>
            </w:pPr>
            <w:r w:rsidRPr="00784A61">
              <w:rPr>
                <w:rFonts w:ascii="Times New Roman" w:eastAsiaTheme="minorEastAsia" w:hAnsi="Times New Roman" w:cs="Times New Roman"/>
                <w:color w:val="000000" w:themeColor="text1"/>
                <w:sz w:val="24"/>
                <w:szCs w:val="24"/>
                <w:lang w:val="fr-FR" w:eastAsia="ro-RO"/>
              </w:rPr>
              <w:t>-Comutatoare (switch-uri) și rutere industriale de rețea ;</w:t>
            </w:r>
          </w:p>
          <w:p w14:paraId="497454B3" w14:textId="30370193"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-Module de interfațare cu centralizarea</w:t>
            </w:r>
            <w:r w:rsidRPr="00784A61">
              <w:rPr>
                <w:rFonts w:ascii="Times New Roman" w:eastAsiaTheme="minorEastAsia" w:hAnsi="Times New Roman" w:cs="Times New Roman"/>
                <w:b/>
                <w:bCs/>
                <w:color w:val="000000" w:themeColor="text1"/>
                <w:sz w:val="24"/>
                <w:szCs w:val="24"/>
                <w:lang w:val="it-IT" w:eastAsia="ro-RO"/>
              </w:rPr>
              <w:t xml:space="preserve"> </w:t>
            </w:r>
            <w:r w:rsidRPr="00784A61">
              <w:rPr>
                <w:rFonts w:ascii="Times New Roman" w:eastAsiaTheme="minorEastAsia" w:hAnsi="Times New Roman" w:cs="Times New Roman"/>
                <w:color w:val="000000" w:themeColor="text1"/>
                <w:sz w:val="24"/>
                <w:szCs w:val="24"/>
                <w:lang w:val="it-IT" w:eastAsia="ro-RO"/>
              </w:rPr>
              <w:t>dispecerului (pentru gestionarea de la distanță din postul central - dispecerat);</w:t>
            </w:r>
          </w:p>
          <w:p w14:paraId="0EE22362" w14:textId="49442C09"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-Sistem de diagnosticare tehnică (controllere și senzori de telemetrie);</w:t>
            </w:r>
          </w:p>
          <w:p w14:paraId="4BBEC94A" w14:textId="0EA7621A"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4. Sistemul de alimentare cu energie electrică și protecție:</w:t>
            </w:r>
          </w:p>
          <w:p w14:paraId="713CF784" w14:textId="466B35EB"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-Panou de alimentare automatizat cu module AAR (comutare automată a rezervei);</w:t>
            </w:r>
          </w:p>
          <w:p w14:paraId="4AF088C6" w14:textId="1A00543C"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-Sursă industrială de alimentare neîntreruptibilă (UPS);</w:t>
            </w:r>
          </w:p>
          <w:p w14:paraId="08BBFDA8" w14:textId="19AC4FCD"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-Set de baterii de acumulatoare pentru funcționare autonomă;</w:t>
            </w:r>
          </w:p>
          <w:p w14:paraId="2EFED4D3" w14:textId="027E2253"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lastRenderedPageBreak/>
              <w:t>-Dispozitive de protecție împotriva supratensiunilor de impuls (DPS) împotriva trăsnetelor;</w:t>
            </w:r>
          </w:p>
          <w:p w14:paraId="01375E60" w14:textId="3BF77C21" w:rsidR="00456FF1"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5. Produse de cablaj:</w:t>
            </w:r>
          </w:p>
          <w:p w14:paraId="1A7C17A4" w14:textId="3557ABFD" w:rsidR="006C38CE" w:rsidRPr="00784A61" w:rsidRDefault="00456FF1" w:rsidP="00456FF1">
            <w:pPr>
              <w:contextualSpacing/>
              <w:jc w:val="both"/>
              <w:rPr>
                <w:rFonts w:ascii="Times New Roman" w:eastAsiaTheme="minorEastAsia" w:hAnsi="Times New Roman" w:cs="Times New Roman"/>
                <w:color w:val="000000" w:themeColor="text1"/>
                <w:sz w:val="24"/>
                <w:szCs w:val="24"/>
                <w:lang w:val="it-IT" w:eastAsia="ro-RO"/>
              </w:rPr>
            </w:pPr>
            <w:r w:rsidRPr="00784A61">
              <w:rPr>
                <w:rFonts w:ascii="Times New Roman" w:eastAsiaTheme="minorEastAsia" w:hAnsi="Times New Roman" w:cs="Times New Roman"/>
                <w:color w:val="000000" w:themeColor="text1"/>
                <w:sz w:val="24"/>
                <w:szCs w:val="24"/>
                <w:lang w:val="it-IT" w:eastAsia="ro-RO"/>
              </w:rPr>
              <w:t>-Cabluri de semnalizare și blocare (magistrale și intra-stație).</w:t>
            </w:r>
          </w:p>
        </w:tc>
      </w:tr>
      <w:tr w:rsidR="00784A61" w:rsidRPr="00784A61" w14:paraId="69B48158" w14:textId="77777777" w:rsidTr="0051225F">
        <w:tc>
          <w:tcPr>
            <w:tcW w:w="598" w:type="dxa"/>
          </w:tcPr>
          <w:p w14:paraId="11FCDFB8"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5</w:t>
            </w:r>
          </w:p>
        </w:tc>
        <w:tc>
          <w:tcPr>
            <w:tcW w:w="2520" w:type="dxa"/>
          </w:tcPr>
          <w:p w14:paraId="2D1F419A" w14:textId="28F3CF73" w:rsidR="006C38CE" w:rsidRPr="00784A61" w:rsidRDefault="00722B24"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Modernizarea sistemelor de semnalizare si telecomunicatii pe urmatoarele tronsoane: Chișinău-Căinari, Bender-Basarabeasca-Etulia-Giurgiulești</w:t>
            </w:r>
          </w:p>
        </w:tc>
        <w:tc>
          <w:tcPr>
            <w:tcW w:w="1576" w:type="dxa"/>
          </w:tcPr>
          <w:p w14:paraId="23248DC9" w14:textId="5B7BD1BC" w:rsidR="006C38CE" w:rsidRPr="00784A61" w:rsidRDefault="00722B24"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65</w:t>
            </w:r>
            <w:r w:rsidR="006C38CE" w:rsidRPr="00784A61">
              <w:rPr>
                <w:rFonts w:ascii="Times" w:eastAsiaTheme="minorEastAsia" w:hAnsi="Times"/>
                <w:color w:val="000000" w:themeColor="text1"/>
                <w:sz w:val="24"/>
                <w:szCs w:val="24"/>
                <w:lang w:val="ro-MD" w:eastAsia="ro-RO"/>
              </w:rPr>
              <w:t xml:space="preserve"> 000,0</w:t>
            </w:r>
          </w:p>
        </w:tc>
        <w:tc>
          <w:tcPr>
            <w:tcW w:w="1269" w:type="dxa"/>
          </w:tcPr>
          <w:p w14:paraId="4C600D85" w14:textId="0BB3350C" w:rsidR="006C38CE" w:rsidRPr="00784A61" w:rsidRDefault="00722B24"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w:t>
            </w:r>
            <w:r w:rsidR="006C38CE" w:rsidRPr="00784A61">
              <w:rPr>
                <w:rFonts w:ascii="Times" w:eastAsiaTheme="minorEastAsia" w:hAnsi="Times"/>
                <w:color w:val="000000" w:themeColor="text1"/>
                <w:sz w:val="24"/>
                <w:szCs w:val="24"/>
                <w:lang w:val="ro-MD" w:eastAsia="ro-RO"/>
              </w:rPr>
              <w:t xml:space="preserve"> 202</w:t>
            </w:r>
            <w:r w:rsidR="004E44EB" w:rsidRPr="00784A61">
              <w:rPr>
                <w:rFonts w:ascii="Times" w:eastAsiaTheme="minorEastAsia" w:hAnsi="Times"/>
                <w:color w:val="000000" w:themeColor="text1"/>
                <w:sz w:val="24"/>
                <w:szCs w:val="24"/>
                <w:lang w:val="ro-MD" w:eastAsia="ro-RO"/>
              </w:rPr>
              <w:t>9</w:t>
            </w:r>
          </w:p>
        </w:tc>
        <w:tc>
          <w:tcPr>
            <w:tcW w:w="3800" w:type="dxa"/>
          </w:tcPr>
          <w:p w14:paraId="6BCA18FF" w14:textId="77777777" w:rsidR="00722B24" w:rsidRPr="00784A61" w:rsidRDefault="00722B24" w:rsidP="00722B24">
            <w:pPr>
              <w:contextualSpacing/>
              <w:jc w:val="both"/>
              <w:rPr>
                <w:rFonts w:asciiTheme="majorBidi" w:hAnsiTheme="majorBidi" w:cstheme="majorBidi"/>
                <w:color w:val="000000" w:themeColor="text1"/>
                <w:sz w:val="24"/>
                <w:szCs w:val="24"/>
              </w:rPr>
            </w:pPr>
            <w:r w:rsidRPr="00784A61">
              <w:rPr>
                <w:rFonts w:asciiTheme="majorBidi" w:eastAsiaTheme="minorEastAsia" w:hAnsiTheme="majorBidi" w:cstheme="majorBidi"/>
                <w:color w:val="000000" w:themeColor="text1"/>
                <w:sz w:val="24"/>
                <w:szCs w:val="24"/>
                <w:lang w:val="ro-MD" w:eastAsia="ro-RO"/>
              </w:rPr>
              <w:t>Modernizarea prevede achiziționare a 10 seturi de următoarele sisteme:</w:t>
            </w:r>
          </w:p>
          <w:p w14:paraId="432DD2E4"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1) Blocarea semiautomată cu microprocesor (BSAM) este un sistem digital modern de reglementare la intervale a circulației trenurilor pe sectoare de linie simplă sau dublă, cu intensitate scăzută sau medie a traficului.</w:t>
            </w:r>
          </w:p>
          <w:p w14:paraId="5000502A"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Lista echipamentelor și componentelor incluse în sistema de blocarea semiautomată cu microprocesor (BSAM):</w:t>
            </w:r>
          </w:p>
          <w:p w14:paraId="37104535"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1. Echipamente de stație (pentru ambele stații care limitează intervalul de stație/ magistrală);</w:t>
            </w:r>
          </w:p>
          <w:p w14:paraId="063BD5F4"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2. Echipamente de cale (la sol) pentru controlul trecerii trenului;</w:t>
            </w:r>
          </w:p>
          <w:p w14:paraId="408BA0FF"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3. Produse de software  și senzori;</w:t>
            </w:r>
          </w:p>
          <w:p w14:paraId="47AC28AF"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4. Echipamente de semnalizare și comandă;</w:t>
            </w:r>
          </w:p>
          <w:p w14:paraId="32A19771" w14:textId="77777777" w:rsidR="00722B24" w:rsidRPr="00784A61" w:rsidRDefault="00722B24" w:rsidP="00722B24">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5. Sistemul de alimentare cu energie electrică și protecție;</w:t>
            </w:r>
          </w:p>
          <w:p w14:paraId="7C3BAA08" w14:textId="77777777" w:rsidR="00722B24" w:rsidRPr="00784A61" w:rsidRDefault="00722B24" w:rsidP="00722B24">
            <w:pPr>
              <w:contextualSpacing/>
              <w:jc w:val="both"/>
              <w:rPr>
                <w:rFonts w:asciiTheme="majorBidi" w:hAnsiTheme="majorBidi" w:cstheme="majorBidi"/>
                <w:noProof w:val="0"/>
                <w:color w:val="000000" w:themeColor="text1"/>
                <w:sz w:val="24"/>
                <w:szCs w:val="24"/>
                <w:lang w:eastAsia="ru-RU"/>
              </w:rPr>
            </w:pPr>
            <w:r w:rsidRPr="00784A61">
              <w:rPr>
                <w:rFonts w:asciiTheme="majorBidi" w:eastAsiaTheme="minorEastAsia" w:hAnsiTheme="majorBidi" w:cstheme="majorBidi"/>
                <w:color w:val="000000" w:themeColor="text1"/>
                <w:sz w:val="24"/>
                <w:szCs w:val="24"/>
                <w:lang w:eastAsia="ro-RO"/>
              </w:rPr>
              <w:t>2) Centralizarea releu-procesor este un tip hibrid de sistem de management al traficului feroviar, care combină tehnologiile vechi cu soluțiile computerizate moderne, permițând gestionarea de la distanță a stațiilor de linie.</w:t>
            </w:r>
          </w:p>
          <w:p w14:paraId="17F6E8E6" w14:textId="77777777" w:rsidR="00722B24" w:rsidRPr="00784A61" w:rsidRDefault="00722B24" w:rsidP="00722B2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Lista echipamentelor și a componentelor incluse în setul de livrare al Centralizării Releu-Procesor:</w:t>
            </w:r>
          </w:p>
          <w:p w14:paraId="765179EC" w14:textId="77777777" w:rsidR="00722B24" w:rsidRPr="00784A61" w:rsidRDefault="00722B24" w:rsidP="00722B2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1. Echipamente hardware pentru postul central (CPU);</w:t>
            </w:r>
          </w:p>
          <w:p w14:paraId="2EBF3FAE" w14:textId="77777777" w:rsidR="00722B24" w:rsidRPr="00784A61" w:rsidRDefault="00722B24" w:rsidP="00722B2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2. Echipamente de interfațare și corelare (Nivelul de linie)’</w:t>
            </w:r>
          </w:p>
          <w:p w14:paraId="79FAD43E" w14:textId="77777777" w:rsidR="00722B24" w:rsidRPr="00784A61" w:rsidRDefault="00722B24" w:rsidP="00722B2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3. Produse de Software;</w:t>
            </w:r>
          </w:p>
          <w:p w14:paraId="26AD4D27" w14:textId="77777777" w:rsidR="00722B24" w:rsidRPr="00784A61" w:rsidRDefault="00722B24" w:rsidP="00722B24">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4. Echipamente de rețea și de formare a canalelor de comunicație;</w:t>
            </w:r>
          </w:p>
          <w:p w14:paraId="23C2228F" w14:textId="6175AA1B" w:rsidR="006C38CE" w:rsidRPr="00784A61" w:rsidRDefault="00722B24" w:rsidP="00722B24">
            <w:pPr>
              <w:contextualSpacing/>
              <w:jc w:val="both"/>
              <w:rPr>
                <w:rFonts w:ascii="Times" w:eastAsiaTheme="minorEastAsia" w:hAnsi="Times"/>
                <w:color w:val="000000" w:themeColor="text1"/>
                <w:sz w:val="24"/>
                <w:szCs w:val="24"/>
                <w:lang w:val="ro-MD" w:eastAsia="ro-RO"/>
              </w:rPr>
            </w:pPr>
            <w:r w:rsidRPr="00784A61">
              <w:rPr>
                <w:rFonts w:asciiTheme="majorBidi" w:hAnsiTheme="majorBidi" w:cstheme="majorBidi"/>
                <w:noProof w:val="0"/>
                <w:color w:val="000000" w:themeColor="text1"/>
                <w:sz w:val="24"/>
                <w:szCs w:val="24"/>
                <w:lang w:val="en-US" w:eastAsia="ru-RU"/>
              </w:rPr>
              <w:t xml:space="preserve">5. </w:t>
            </w:r>
            <w:proofErr w:type="spellStart"/>
            <w:r w:rsidRPr="00784A61">
              <w:rPr>
                <w:rFonts w:asciiTheme="majorBidi" w:hAnsiTheme="majorBidi" w:cstheme="majorBidi"/>
                <w:noProof w:val="0"/>
                <w:color w:val="000000" w:themeColor="text1"/>
                <w:sz w:val="24"/>
                <w:szCs w:val="24"/>
                <w:lang w:val="en-US" w:eastAsia="ru-RU"/>
              </w:rPr>
              <w:t>Sistemul</w:t>
            </w:r>
            <w:proofErr w:type="spellEnd"/>
            <w:r w:rsidRPr="00784A61">
              <w:rPr>
                <w:rFonts w:asciiTheme="majorBidi" w:hAnsiTheme="majorBidi" w:cstheme="majorBidi"/>
                <w:noProof w:val="0"/>
                <w:color w:val="000000" w:themeColor="text1"/>
                <w:sz w:val="24"/>
                <w:szCs w:val="24"/>
                <w:lang w:val="en-US" w:eastAsia="ru-RU"/>
              </w:rPr>
              <w:t xml:space="preserve"> de </w:t>
            </w:r>
            <w:proofErr w:type="spellStart"/>
            <w:r w:rsidRPr="00784A61">
              <w:rPr>
                <w:rFonts w:asciiTheme="majorBidi" w:hAnsiTheme="majorBidi" w:cstheme="majorBidi"/>
                <w:noProof w:val="0"/>
                <w:color w:val="000000" w:themeColor="text1"/>
                <w:sz w:val="24"/>
                <w:szCs w:val="24"/>
                <w:lang w:val="en-US" w:eastAsia="ru-RU"/>
              </w:rPr>
              <w:t>alimentare</w:t>
            </w:r>
            <w:proofErr w:type="spellEnd"/>
            <w:r w:rsidRPr="00784A61">
              <w:rPr>
                <w:rFonts w:asciiTheme="majorBidi" w:hAnsiTheme="majorBidi" w:cstheme="majorBidi"/>
                <w:noProof w:val="0"/>
                <w:color w:val="000000" w:themeColor="text1"/>
                <w:sz w:val="24"/>
                <w:szCs w:val="24"/>
                <w:lang w:val="en-US" w:eastAsia="ru-RU"/>
              </w:rPr>
              <w:t xml:space="preserve"> cu </w:t>
            </w:r>
            <w:proofErr w:type="spellStart"/>
            <w:r w:rsidRPr="00784A61">
              <w:rPr>
                <w:rFonts w:asciiTheme="majorBidi" w:hAnsiTheme="majorBidi" w:cstheme="majorBidi"/>
                <w:noProof w:val="0"/>
                <w:color w:val="000000" w:themeColor="text1"/>
                <w:sz w:val="24"/>
                <w:szCs w:val="24"/>
                <w:lang w:val="en-US" w:eastAsia="ru-RU"/>
              </w:rPr>
              <w:t>energie</w:t>
            </w:r>
            <w:proofErr w:type="spellEnd"/>
            <w:r w:rsidRPr="00784A61">
              <w:rPr>
                <w:rFonts w:asciiTheme="majorBidi" w:hAnsiTheme="majorBidi" w:cstheme="majorBidi"/>
                <w:noProof w:val="0"/>
                <w:color w:val="000000" w:themeColor="text1"/>
                <w:sz w:val="24"/>
                <w:szCs w:val="24"/>
                <w:lang w:val="en-US" w:eastAsia="ru-RU"/>
              </w:rPr>
              <w:t xml:space="preserve"> </w:t>
            </w:r>
            <w:proofErr w:type="spellStart"/>
            <w:r w:rsidRPr="00784A61">
              <w:rPr>
                <w:rFonts w:asciiTheme="majorBidi" w:hAnsiTheme="majorBidi" w:cstheme="majorBidi"/>
                <w:noProof w:val="0"/>
                <w:color w:val="000000" w:themeColor="text1"/>
                <w:sz w:val="24"/>
                <w:szCs w:val="24"/>
                <w:lang w:val="en-US" w:eastAsia="ru-RU"/>
              </w:rPr>
              <w:t>electrică</w:t>
            </w:r>
            <w:proofErr w:type="spellEnd"/>
            <w:r w:rsidRPr="00784A61">
              <w:rPr>
                <w:rFonts w:asciiTheme="majorBidi" w:hAnsiTheme="majorBidi" w:cstheme="majorBidi"/>
                <w:noProof w:val="0"/>
                <w:color w:val="000000" w:themeColor="text1"/>
                <w:sz w:val="24"/>
                <w:szCs w:val="24"/>
                <w:lang w:val="en-US" w:eastAsia="ru-RU"/>
              </w:rPr>
              <w:t>.</w:t>
            </w:r>
          </w:p>
        </w:tc>
      </w:tr>
      <w:tr w:rsidR="00784A61" w:rsidRPr="00784A61" w14:paraId="4647F3B0" w14:textId="77777777" w:rsidTr="0051225F">
        <w:tc>
          <w:tcPr>
            <w:tcW w:w="598" w:type="dxa"/>
          </w:tcPr>
          <w:p w14:paraId="47863B56" w14:textId="515C7EFA" w:rsidR="004E44EB" w:rsidRPr="00784A61" w:rsidRDefault="004E44E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w:t>
            </w:r>
          </w:p>
        </w:tc>
        <w:tc>
          <w:tcPr>
            <w:tcW w:w="2520" w:type="dxa"/>
          </w:tcPr>
          <w:p w14:paraId="039F2C76" w14:textId="633D0B7B" w:rsidR="004E44EB" w:rsidRPr="00784A61" w:rsidRDefault="004E44E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Executare lucrărilor de reparație capitală a infrastructurii feroviare pe tronsonul Bratușeni </w:t>
            </w:r>
            <w:r w:rsidRPr="00784A61">
              <w:rPr>
                <w:rFonts w:ascii="Times" w:eastAsiaTheme="minorEastAsia" w:hAnsi="Times"/>
                <w:color w:val="000000" w:themeColor="text1"/>
                <w:sz w:val="24"/>
                <w:szCs w:val="24"/>
                <w:lang w:val="ro-MD" w:eastAsia="ro-RO"/>
              </w:rPr>
              <w:lastRenderedPageBreak/>
              <w:t>– Rediul-Mare (km2+100 – km27+900)</w:t>
            </w:r>
          </w:p>
        </w:tc>
        <w:tc>
          <w:tcPr>
            <w:tcW w:w="1576" w:type="dxa"/>
          </w:tcPr>
          <w:p w14:paraId="0C7952A8" w14:textId="5B3E3A5E" w:rsidR="004E44EB" w:rsidRPr="00784A61" w:rsidRDefault="004E44E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208 838,0</w:t>
            </w:r>
          </w:p>
        </w:tc>
        <w:tc>
          <w:tcPr>
            <w:tcW w:w="1269" w:type="dxa"/>
          </w:tcPr>
          <w:p w14:paraId="2564BBD1" w14:textId="278A2C05" w:rsidR="004E44EB" w:rsidRPr="00784A61" w:rsidRDefault="004E44EB"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2029</w:t>
            </w:r>
          </w:p>
        </w:tc>
        <w:tc>
          <w:tcPr>
            <w:tcW w:w="3800" w:type="dxa"/>
          </w:tcPr>
          <w:p w14:paraId="1B2AA11D" w14:textId="77777777" w:rsidR="004E44EB" w:rsidRPr="00784A61" w:rsidRDefault="004E44EB" w:rsidP="004E44EB">
            <w:pPr>
              <w:jc w:val="both"/>
              <w:rPr>
                <w:rFonts w:asciiTheme="majorBidi" w:hAnsiTheme="majorBidi" w:cstheme="majorBidi"/>
                <w:color w:val="000000" w:themeColor="text1"/>
                <w:sz w:val="24"/>
                <w:szCs w:val="24"/>
              </w:rPr>
            </w:pPr>
            <w:r w:rsidRPr="00784A61">
              <w:rPr>
                <w:rFonts w:asciiTheme="majorBidi" w:hAnsiTheme="majorBidi" w:cstheme="majorBidi"/>
                <w:color w:val="000000" w:themeColor="text1"/>
                <w:sz w:val="24"/>
                <w:szCs w:val="24"/>
                <w:lang w:val="ro-MD"/>
              </w:rPr>
              <w:t>Executare lucrărilor de reparație capitală a sectorului de cale ferată, cu o lungime totală de 25,7 km prevede achizițiotare următoarele materiale:</w:t>
            </w:r>
          </w:p>
          <w:p w14:paraId="4D7386C3" w14:textId="77777777" w:rsidR="004E44EB" w:rsidRPr="00784A61" w:rsidRDefault="004E44EB" w:rsidP="004E44EB">
            <w:pPr>
              <w:rPr>
                <w:rFonts w:asciiTheme="majorBidi" w:hAnsiTheme="majorBidi" w:cstheme="majorBidi"/>
                <w:color w:val="000000" w:themeColor="text1"/>
                <w:sz w:val="24"/>
                <w:szCs w:val="24"/>
                <w:lang w:val="en-US"/>
              </w:rPr>
            </w:pPr>
            <w:r w:rsidRPr="00784A61">
              <w:rPr>
                <w:rFonts w:asciiTheme="majorBidi" w:hAnsiTheme="majorBidi" w:cstheme="majorBidi"/>
                <w:color w:val="000000" w:themeColor="text1"/>
                <w:sz w:val="24"/>
                <w:szCs w:val="24"/>
                <w:lang w:val="en-US"/>
              </w:rPr>
              <w:lastRenderedPageBreak/>
              <w:t xml:space="preserve">-Piatră spartă – 46 260 tone; </w:t>
            </w:r>
          </w:p>
          <w:p w14:paraId="6405CDA4" w14:textId="77777777" w:rsidR="004E44EB" w:rsidRPr="00784A61" w:rsidRDefault="004E44EB" w:rsidP="004E44EB">
            <w:pPr>
              <w:rPr>
                <w:rFonts w:asciiTheme="majorBidi" w:hAnsiTheme="majorBidi" w:cstheme="majorBidi"/>
                <w:color w:val="000000" w:themeColor="text1"/>
                <w:sz w:val="24"/>
                <w:szCs w:val="24"/>
                <w:lang w:val="en-US"/>
              </w:rPr>
            </w:pPr>
            <w:r w:rsidRPr="00784A61">
              <w:rPr>
                <w:rFonts w:asciiTheme="majorBidi" w:hAnsiTheme="majorBidi" w:cstheme="majorBidi"/>
                <w:color w:val="000000" w:themeColor="text1"/>
                <w:sz w:val="24"/>
                <w:szCs w:val="24"/>
                <w:lang w:val="en-US"/>
              </w:rPr>
              <w:t xml:space="preserve">-Traverse din beton armat – 48 316 bucăți; </w:t>
            </w:r>
          </w:p>
          <w:p w14:paraId="4DAEEE82" w14:textId="77777777" w:rsidR="004E44EB" w:rsidRPr="00784A61" w:rsidRDefault="004E44EB" w:rsidP="004E44EB">
            <w:pPr>
              <w:jc w:val="both"/>
              <w:rPr>
                <w:rFonts w:asciiTheme="majorBidi" w:eastAsia="Times" w:hAnsiTheme="majorBidi" w:cstheme="majorBidi"/>
                <w:color w:val="000000" w:themeColor="text1"/>
                <w:sz w:val="24"/>
                <w:szCs w:val="24"/>
                <w:lang w:val="ro-MD"/>
              </w:rPr>
            </w:pPr>
            <w:r w:rsidRPr="00784A61">
              <w:rPr>
                <w:rFonts w:asciiTheme="majorBidi" w:hAnsiTheme="majorBidi" w:cstheme="majorBidi"/>
                <w:color w:val="000000" w:themeColor="text1"/>
                <w:sz w:val="24"/>
                <w:szCs w:val="24"/>
                <w:lang w:val="en-US"/>
              </w:rPr>
              <w:t>-Șine de tip R-65 – 3 326 tone</w:t>
            </w:r>
            <w:r w:rsidRPr="00784A61">
              <w:rPr>
                <w:rFonts w:asciiTheme="majorBidi" w:eastAsia="Times" w:hAnsiTheme="majorBidi" w:cstheme="majorBidi"/>
                <w:color w:val="000000" w:themeColor="text1"/>
                <w:sz w:val="24"/>
                <w:szCs w:val="24"/>
                <w:lang w:val="ro-MD"/>
              </w:rPr>
              <w:t>.</w:t>
            </w:r>
          </w:p>
          <w:p w14:paraId="24861107" w14:textId="77777777" w:rsidR="004E44EB" w:rsidRPr="00784A61" w:rsidRDefault="004E44EB" w:rsidP="00722B24">
            <w:pPr>
              <w:contextualSpacing/>
              <w:jc w:val="both"/>
              <w:rPr>
                <w:rFonts w:asciiTheme="majorBidi" w:eastAsiaTheme="minorEastAsia" w:hAnsiTheme="majorBidi" w:cstheme="majorBidi"/>
                <w:color w:val="000000" w:themeColor="text1"/>
                <w:sz w:val="24"/>
                <w:szCs w:val="24"/>
                <w:lang w:val="ro-MD" w:eastAsia="ro-RO"/>
              </w:rPr>
            </w:pPr>
          </w:p>
        </w:tc>
      </w:tr>
      <w:tr w:rsidR="00784A61" w:rsidRPr="00784A61" w14:paraId="42848CBF" w14:textId="77777777" w:rsidTr="0051225F">
        <w:tc>
          <w:tcPr>
            <w:tcW w:w="3118" w:type="dxa"/>
            <w:gridSpan w:val="2"/>
          </w:tcPr>
          <w:p w14:paraId="4CD2EC0D"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Total</w:t>
            </w:r>
          </w:p>
        </w:tc>
        <w:tc>
          <w:tcPr>
            <w:tcW w:w="6645" w:type="dxa"/>
            <w:gridSpan w:val="3"/>
          </w:tcPr>
          <w:p w14:paraId="52B69BD1" w14:textId="349D7F5E" w:rsidR="006C38CE" w:rsidRPr="00784A61" w:rsidRDefault="007A6E51"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50</w:t>
            </w:r>
            <w:r w:rsidR="00F03376" w:rsidRPr="00784A61">
              <w:rPr>
                <w:rFonts w:ascii="Times" w:eastAsiaTheme="minorEastAsia" w:hAnsi="Times"/>
                <w:color w:val="000000" w:themeColor="text1"/>
                <w:sz w:val="24"/>
                <w:szCs w:val="24"/>
                <w:lang w:val="ro-MD" w:eastAsia="ro-RO"/>
              </w:rPr>
              <w:t>9</w:t>
            </w:r>
            <w:r w:rsidR="006C38CE" w:rsidRPr="00784A61">
              <w:rPr>
                <w:rFonts w:ascii="Times" w:eastAsiaTheme="minorEastAsia" w:hAnsi="Times"/>
                <w:color w:val="000000" w:themeColor="text1"/>
                <w:sz w:val="24"/>
                <w:szCs w:val="24"/>
                <w:lang w:val="ro-MD" w:eastAsia="ro-RO"/>
              </w:rPr>
              <w:t xml:space="preserve"> </w:t>
            </w:r>
            <w:r w:rsidRPr="00784A61">
              <w:rPr>
                <w:rFonts w:ascii="Times" w:eastAsiaTheme="minorEastAsia" w:hAnsi="Times"/>
                <w:color w:val="000000" w:themeColor="text1"/>
                <w:sz w:val="24"/>
                <w:szCs w:val="24"/>
                <w:lang w:val="ro-MD" w:eastAsia="ro-RO"/>
              </w:rPr>
              <w:t>838</w:t>
            </w:r>
            <w:r w:rsidR="006C38CE" w:rsidRPr="00784A61">
              <w:rPr>
                <w:rFonts w:ascii="Times" w:eastAsiaTheme="minorEastAsia" w:hAnsi="Times"/>
                <w:color w:val="000000" w:themeColor="text1"/>
                <w:sz w:val="24"/>
                <w:szCs w:val="24"/>
                <w:lang w:val="ro-MD" w:eastAsia="ro-RO"/>
              </w:rPr>
              <w:t>,0 mii lei</w:t>
            </w:r>
          </w:p>
        </w:tc>
      </w:tr>
      <w:tr w:rsidR="00784A61" w:rsidRPr="00784A61" w14:paraId="2CBAEA86" w14:textId="77777777" w:rsidTr="0088224A">
        <w:tc>
          <w:tcPr>
            <w:tcW w:w="9763" w:type="dxa"/>
            <w:gridSpan w:val="5"/>
          </w:tcPr>
          <w:p w14:paraId="721863D6" w14:textId="77777777" w:rsidR="006C38CE" w:rsidRPr="00784A61" w:rsidRDefault="006C38CE" w:rsidP="006C38CE">
            <w:pPr>
              <w:contextualSpacing/>
              <w:jc w:val="center"/>
              <w:rPr>
                <w:rFonts w:ascii="Times" w:eastAsiaTheme="minorEastAsia" w:hAnsi="Times"/>
                <w:b/>
                <w:bCs/>
                <w:color w:val="000000" w:themeColor="text1"/>
                <w:sz w:val="24"/>
                <w:szCs w:val="24"/>
                <w:lang w:val="ro-MD" w:eastAsia="ro-RO"/>
              </w:rPr>
            </w:pPr>
            <w:r w:rsidRPr="00784A61">
              <w:rPr>
                <w:rFonts w:ascii="Times" w:eastAsiaTheme="minorEastAsia" w:hAnsi="Times"/>
                <w:b/>
                <w:bCs/>
                <w:color w:val="000000" w:themeColor="text1"/>
                <w:sz w:val="24"/>
                <w:szCs w:val="24"/>
                <w:lang w:val="ro-MD" w:eastAsia="ro-RO"/>
              </w:rPr>
              <w:t>Anul 2030</w:t>
            </w:r>
          </w:p>
        </w:tc>
      </w:tr>
      <w:tr w:rsidR="00784A61" w:rsidRPr="00784A61" w14:paraId="7114CF9F" w14:textId="77777777" w:rsidTr="0051225F">
        <w:tc>
          <w:tcPr>
            <w:tcW w:w="598" w:type="dxa"/>
          </w:tcPr>
          <w:p w14:paraId="19C3F22B"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w:t>
            </w:r>
          </w:p>
        </w:tc>
        <w:tc>
          <w:tcPr>
            <w:tcW w:w="2520" w:type="dxa"/>
          </w:tcPr>
          <w:p w14:paraId="0D2E2D26"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Echiparea a 50 de treceri la nivel cu sisteme automatizate de signalizare și semnalizare </w:t>
            </w:r>
          </w:p>
        </w:tc>
        <w:tc>
          <w:tcPr>
            <w:tcW w:w="1576" w:type="dxa"/>
          </w:tcPr>
          <w:p w14:paraId="3F86AFE5" w14:textId="647B227F" w:rsidR="006C38CE" w:rsidRPr="00784A61" w:rsidRDefault="00121B2F"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100</w:t>
            </w:r>
            <w:r w:rsidR="006C38CE" w:rsidRPr="00784A61">
              <w:rPr>
                <w:rFonts w:ascii="Times" w:eastAsiaTheme="minorEastAsia" w:hAnsi="Times"/>
                <w:color w:val="000000" w:themeColor="text1"/>
                <w:sz w:val="24"/>
                <w:szCs w:val="24"/>
                <w:lang w:val="ro-MD" w:eastAsia="ro-RO"/>
              </w:rPr>
              <w:t xml:space="preserve"> 000,0</w:t>
            </w:r>
          </w:p>
        </w:tc>
        <w:tc>
          <w:tcPr>
            <w:tcW w:w="1269" w:type="dxa"/>
          </w:tcPr>
          <w:p w14:paraId="2D16BAA9"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2030</w:t>
            </w:r>
          </w:p>
        </w:tc>
        <w:tc>
          <w:tcPr>
            <w:tcW w:w="3800" w:type="dxa"/>
          </w:tcPr>
          <w:p w14:paraId="5F2DB260" w14:textId="77777777" w:rsidR="00121B2F" w:rsidRPr="00784A61" w:rsidRDefault="00121B2F" w:rsidP="00121B2F">
            <w:pPr>
              <w:contextualSpacing/>
              <w:jc w:val="both"/>
              <w:rPr>
                <w:color w:val="000000" w:themeColor="text1"/>
              </w:rPr>
            </w:pPr>
            <w:r w:rsidRPr="00784A61">
              <w:rPr>
                <w:rFonts w:ascii="Times New Roman" w:hAnsi="Times New Roman" w:cs="Times New Roman"/>
                <w:color w:val="000000" w:themeColor="text1"/>
                <w:sz w:val="24"/>
                <w:szCs w:val="24"/>
                <w:lang w:val="ro-MD"/>
              </w:rPr>
              <w:t>Achiziția 25 seturi echipamentelor pentru sistemul automatizat de semnalizare și avertizare include următoarele echipamente:</w:t>
            </w:r>
          </w:p>
          <w:p w14:paraId="7720ECC8" w14:textId="77777777" w:rsidR="00121B2F" w:rsidRPr="00784A61"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1.Echipamente hardware pentru dulapul de comandă;</w:t>
            </w:r>
          </w:p>
          <w:p w14:paraId="4528A1AD" w14:textId="77777777" w:rsidR="00121B2F" w:rsidRPr="00784A61"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2. Echipamente de semnalizare la sol;</w:t>
            </w:r>
          </w:p>
          <w:p w14:paraId="42CF4EC7" w14:textId="77777777" w:rsidR="00121B2F" w:rsidRPr="00784A61"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 xml:space="preserve">3. Echipamente de cale </w:t>
            </w:r>
          </w:p>
          <w:p w14:paraId="260DF579" w14:textId="77777777" w:rsidR="00121B2F" w:rsidRPr="00784A61"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4. Produse de Software;</w:t>
            </w:r>
          </w:p>
          <w:p w14:paraId="008ED9E2" w14:textId="77777777" w:rsidR="00121B2F" w:rsidRPr="00784A61"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5. Sistemul de alimentare cu energie electrică și protecție’</w:t>
            </w:r>
          </w:p>
          <w:p w14:paraId="03496C0D" w14:textId="77777777" w:rsidR="00121B2F" w:rsidRPr="00784A61" w:rsidRDefault="00121B2F" w:rsidP="00121B2F">
            <w:pPr>
              <w:contextualSpacing/>
              <w:jc w:val="both"/>
              <w:rPr>
                <w:rFonts w:ascii="Times New Roman" w:eastAsiaTheme="minorEastAsia" w:hAnsi="Times New Roman" w:cs="Times New Roman"/>
                <w:color w:val="000000" w:themeColor="text1"/>
                <w:sz w:val="24"/>
                <w:szCs w:val="24"/>
                <w:lang w:val="pt-BR" w:eastAsia="ro-RO"/>
              </w:rPr>
            </w:pPr>
            <w:r w:rsidRPr="00784A61">
              <w:rPr>
                <w:rFonts w:ascii="Times New Roman" w:eastAsiaTheme="minorEastAsia" w:hAnsi="Times New Roman" w:cs="Times New Roman"/>
                <w:color w:val="000000" w:themeColor="text1"/>
                <w:sz w:val="24"/>
                <w:szCs w:val="24"/>
                <w:lang w:val="pt-BR" w:eastAsia="ro-RO"/>
              </w:rPr>
              <w:t>6. Echipamente pentru personalul de serviciu (în cazul existenței unui post);</w:t>
            </w:r>
          </w:p>
          <w:p w14:paraId="684318A1" w14:textId="32C2E400" w:rsidR="006C38CE" w:rsidRPr="00784A61" w:rsidRDefault="00121B2F" w:rsidP="00121B2F">
            <w:pPr>
              <w:contextualSpacing/>
              <w:jc w:val="both"/>
              <w:rPr>
                <w:rFonts w:ascii="Times" w:eastAsiaTheme="minorEastAsia" w:hAnsi="Times"/>
                <w:color w:val="000000" w:themeColor="text1"/>
                <w:sz w:val="24"/>
                <w:szCs w:val="24"/>
                <w:lang w:val="ro-MD" w:eastAsia="ro-RO"/>
              </w:rPr>
            </w:pPr>
            <w:r w:rsidRPr="00784A61">
              <w:rPr>
                <w:rFonts w:ascii="Times New Roman" w:eastAsiaTheme="minorEastAsia" w:hAnsi="Times New Roman" w:cs="Times New Roman"/>
                <w:color w:val="000000" w:themeColor="text1"/>
                <w:sz w:val="24"/>
                <w:szCs w:val="24"/>
                <w:lang w:val="es-ES" w:eastAsia="ro-RO"/>
              </w:rPr>
              <w:t>7. Complex de control de la distanță și telediagnosticare.</w:t>
            </w:r>
          </w:p>
        </w:tc>
      </w:tr>
      <w:tr w:rsidR="00784A61" w:rsidRPr="00784A61" w14:paraId="0F021A24" w14:textId="77777777" w:rsidTr="0051225F">
        <w:tc>
          <w:tcPr>
            <w:tcW w:w="598" w:type="dxa"/>
          </w:tcPr>
          <w:p w14:paraId="466DFF9F"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2</w:t>
            </w:r>
          </w:p>
        </w:tc>
        <w:tc>
          <w:tcPr>
            <w:tcW w:w="2520" w:type="dxa"/>
          </w:tcPr>
          <w:p w14:paraId="04F45028" w14:textId="73ABA253" w:rsidR="006C38CE" w:rsidRPr="00784A61" w:rsidRDefault="00393AA2" w:rsidP="006C38CE">
            <w:pPr>
              <w:contextualSpacing/>
              <w:jc w:val="both"/>
              <w:rPr>
                <w:rFonts w:ascii="Times" w:eastAsiaTheme="minorEastAsia" w:hAnsi="Times"/>
                <w:color w:val="000000" w:themeColor="text1"/>
                <w:sz w:val="24"/>
                <w:szCs w:val="24"/>
                <w:lang w:val="ro-MD" w:eastAsia="ro-RO"/>
              </w:rPr>
            </w:pPr>
            <w:r w:rsidRPr="00784A61">
              <w:rPr>
                <w:rFonts w:ascii="Times" w:eastAsia="Times" w:hAnsi="Times" w:cs="Times"/>
                <w:color w:val="000000" w:themeColor="text1"/>
                <w:sz w:val="24"/>
                <w:szCs w:val="24"/>
                <w:lang w:val="ro-MD"/>
              </w:rPr>
              <w:t>Crearea sistemului automatizat de monitorizare a alimentării cu energie electrică a infrastructurii feroviare</w:t>
            </w:r>
          </w:p>
        </w:tc>
        <w:tc>
          <w:tcPr>
            <w:tcW w:w="1576" w:type="dxa"/>
          </w:tcPr>
          <w:p w14:paraId="2BB3B665" w14:textId="77777777"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80 000,0</w:t>
            </w:r>
          </w:p>
        </w:tc>
        <w:tc>
          <w:tcPr>
            <w:tcW w:w="1269" w:type="dxa"/>
          </w:tcPr>
          <w:p w14:paraId="28690C72" w14:textId="5190EA40" w:rsidR="006C38CE" w:rsidRPr="00784A61" w:rsidRDefault="006C38CE" w:rsidP="006C38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w:t>
            </w:r>
            <w:r w:rsidR="00393AA2" w:rsidRPr="00784A61">
              <w:rPr>
                <w:rFonts w:ascii="Times" w:eastAsiaTheme="minorEastAsia" w:hAnsi="Times"/>
                <w:color w:val="000000" w:themeColor="text1"/>
                <w:sz w:val="24"/>
                <w:szCs w:val="24"/>
                <w:lang w:val="ro-MD" w:eastAsia="ro-RO"/>
              </w:rPr>
              <w:t>decembrie</w:t>
            </w:r>
            <w:r w:rsidRPr="00784A61">
              <w:rPr>
                <w:rFonts w:ascii="Times" w:eastAsiaTheme="minorEastAsia" w:hAnsi="Times"/>
                <w:color w:val="000000" w:themeColor="text1"/>
                <w:sz w:val="24"/>
                <w:szCs w:val="24"/>
                <w:lang w:val="ro-MD" w:eastAsia="ro-RO"/>
              </w:rPr>
              <w:t xml:space="preserve"> 2030</w:t>
            </w:r>
          </w:p>
        </w:tc>
        <w:tc>
          <w:tcPr>
            <w:tcW w:w="3800" w:type="dxa"/>
          </w:tcPr>
          <w:p w14:paraId="20B30636" w14:textId="2F829081" w:rsidR="006C38CE" w:rsidRPr="00784A61" w:rsidRDefault="00393AA2" w:rsidP="00393AA2">
            <w:pPr>
              <w:contextualSpacing/>
              <w:jc w:val="both"/>
              <w:rPr>
                <w:rFonts w:ascii="Times" w:eastAsiaTheme="minorEastAsia" w:hAnsi="Times"/>
                <w:color w:val="000000" w:themeColor="text1"/>
                <w:sz w:val="24"/>
                <w:szCs w:val="24"/>
                <w:lang w:val="ro-MD" w:eastAsia="ro-RO"/>
              </w:rPr>
            </w:pPr>
            <w:r w:rsidRPr="00784A61">
              <w:rPr>
                <w:rFonts w:ascii="Times" w:eastAsia="Times" w:hAnsi="Times" w:cs="Times"/>
                <w:color w:val="000000" w:themeColor="text1"/>
                <w:sz w:val="24"/>
                <w:szCs w:val="24"/>
                <w:lang w:val="ro-MD"/>
              </w:rPr>
              <w:t>Crearea sistemului automatizat de monitorizare a alimentării cu energie electrică  prevede instalarea a 50 de seturi de dispozitive de control la distanță (RTU) pe obiectivele de alimentare cu energie electrică, crearea unui complex central de dispecerizare pe baza platformei SCADA, organizarea canalelor de transmitere a datelor și integrarea sistemului cu sistemele informaționale ale administratorului infrastructurii. Subsecvent, aceată acțiune prevede procurarea și instalarea echipamentelor server – 1 set,</w:t>
            </w:r>
            <w:r w:rsidRPr="00784A61">
              <w:rPr>
                <w:color w:val="000000" w:themeColor="text1"/>
              </w:rPr>
              <w:br/>
            </w:r>
            <w:r w:rsidRPr="00784A61">
              <w:rPr>
                <w:rFonts w:ascii="Times" w:eastAsia="Times" w:hAnsi="Times" w:cs="Times"/>
                <w:color w:val="000000" w:themeColor="text1"/>
                <w:sz w:val="24"/>
                <w:szCs w:val="24"/>
                <w:lang w:val="ro-MD"/>
              </w:rPr>
              <w:t>platformei SCADA – 1 set, și</w:t>
            </w:r>
            <w:r w:rsidRPr="00784A61">
              <w:rPr>
                <w:color w:val="000000" w:themeColor="text1"/>
              </w:rPr>
              <w:br/>
            </w:r>
            <w:r w:rsidRPr="00784A61">
              <w:rPr>
                <w:rFonts w:ascii="Times" w:eastAsia="Times" w:hAnsi="Times" w:cs="Times"/>
                <w:color w:val="000000" w:themeColor="text1"/>
                <w:sz w:val="24"/>
                <w:szCs w:val="24"/>
                <w:lang w:val="ro-MD"/>
              </w:rPr>
              <w:t xml:space="preserve"> sistemului RTU – 1 set.</w:t>
            </w:r>
          </w:p>
        </w:tc>
      </w:tr>
      <w:tr w:rsidR="00784A61" w:rsidRPr="00784A61" w14:paraId="79989163" w14:textId="77777777" w:rsidTr="0051225F">
        <w:tc>
          <w:tcPr>
            <w:tcW w:w="598" w:type="dxa"/>
          </w:tcPr>
          <w:p w14:paraId="5EB1865B"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3</w:t>
            </w:r>
          </w:p>
        </w:tc>
        <w:tc>
          <w:tcPr>
            <w:tcW w:w="2520" w:type="dxa"/>
          </w:tcPr>
          <w:p w14:paraId="5B7C4280" w14:textId="77035F12"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Modernizarea sistemelor de semnalizare și telecomunicatii pe urmatoarele tronsoane: Cainar-Cahul-Giurgiulesti</w:t>
            </w:r>
          </w:p>
        </w:tc>
        <w:tc>
          <w:tcPr>
            <w:tcW w:w="1576" w:type="dxa"/>
          </w:tcPr>
          <w:p w14:paraId="4910027D" w14:textId="7F193231"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65 000,0</w:t>
            </w:r>
          </w:p>
        </w:tc>
        <w:tc>
          <w:tcPr>
            <w:tcW w:w="1269" w:type="dxa"/>
          </w:tcPr>
          <w:p w14:paraId="063C5506"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2030</w:t>
            </w:r>
          </w:p>
        </w:tc>
        <w:tc>
          <w:tcPr>
            <w:tcW w:w="3800" w:type="dxa"/>
          </w:tcPr>
          <w:p w14:paraId="74E10A4B" w14:textId="77777777" w:rsidR="000E7ACE" w:rsidRPr="00784A61" w:rsidRDefault="000E7ACE" w:rsidP="000E7ACE">
            <w:pPr>
              <w:contextualSpacing/>
              <w:jc w:val="both"/>
              <w:rPr>
                <w:rFonts w:asciiTheme="majorBidi" w:hAnsiTheme="majorBidi" w:cstheme="majorBidi"/>
                <w:color w:val="000000" w:themeColor="text1"/>
                <w:sz w:val="24"/>
                <w:szCs w:val="24"/>
              </w:rPr>
            </w:pPr>
            <w:r w:rsidRPr="00784A61">
              <w:rPr>
                <w:rFonts w:asciiTheme="majorBidi" w:eastAsiaTheme="minorEastAsia" w:hAnsiTheme="majorBidi" w:cstheme="majorBidi"/>
                <w:color w:val="000000" w:themeColor="text1"/>
                <w:sz w:val="24"/>
                <w:szCs w:val="24"/>
                <w:lang w:val="ro-MD" w:eastAsia="ro-RO"/>
              </w:rPr>
              <w:t>Modernizarea prevede achiziționare a 10 seturi de următoarele sisteme:</w:t>
            </w:r>
          </w:p>
          <w:p w14:paraId="7854E631"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1) Blocarea semiautomată cu microprocesor (BSAM) este un sistem digital modern de reglementare la intervale a circulației trenurilor pe sectoare de linie simplă sau dublă, cu intensitate scăzută sau medie a traficului.</w:t>
            </w:r>
          </w:p>
          <w:p w14:paraId="6C0FD06C"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 xml:space="preserve">Lista echipamentelor și componentelor incluse în sistema de </w:t>
            </w:r>
            <w:r w:rsidRPr="00784A61">
              <w:rPr>
                <w:rFonts w:asciiTheme="majorBidi" w:eastAsiaTheme="minorEastAsia" w:hAnsiTheme="majorBidi" w:cstheme="majorBidi"/>
                <w:color w:val="000000" w:themeColor="text1"/>
                <w:sz w:val="24"/>
                <w:szCs w:val="24"/>
                <w:lang w:eastAsia="ro-RO"/>
              </w:rPr>
              <w:lastRenderedPageBreak/>
              <w:t>blocarea semiautomată cu microprocesor (BSAM):</w:t>
            </w:r>
          </w:p>
          <w:p w14:paraId="35BBAB5B"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1. Echipamente de stație (pentru ambele stații care limitează intervalul de stație/ magistrală);</w:t>
            </w:r>
          </w:p>
          <w:p w14:paraId="7BA9A017"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2. Echipamente de cale (la sol) pentru controlul trecerii trenului;</w:t>
            </w:r>
          </w:p>
          <w:p w14:paraId="356F90FC"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3. Produse de software  și senzori;</w:t>
            </w:r>
          </w:p>
          <w:p w14:paraId="1419EC7D"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4. Echipamente de semnalizare și comandă;</w:t>
            </w:r>
          </w:p>
          <w:p w14:paraId="41924230" w14:textId="77777777" w:rsidR="000E7ACE" w:rsidRPr="00784A61" w:rsidRDefault="000E7ACE" w:rsidP="000E7ACE">
            <w:pPr>
              <w:contextualSpacing/>
              <w:jc w:val="both"/>
              <w:rPr>
                <w:rFonts w:asciiTheme="majorBidi" w:eastAsiaTheme="minorEastAsia" w:hAnsiTheme="majorBidi" w:cstheme="majorBidi"/>
                <w:color w:val="000000" w:themeColor="text1"/>
                <w:sz w:val="24"/>
                <w:szCs w:val="24"/>
                <w:lang w:eastAsia="ro-RO"/>
              </w:rPr>
            </w:pPr>
            <w:r w:rsidRPr="00784A61">
              <w:rPr>
                <w:rFonts w:asciiTheme="majorBidi" w:eastAsiaTheme="minorEastAsia" w:hAnsiTheme="majorBidi" w:cstheme="majorBidi"/>
                <w:color w:val="000000" w:themeColor="text1"/>
                <w:sz w:val="24"/>
                <w:szCs w:val="24"/>
                <w:lang w:eastAsia="ro-RO"/>
              </w:rPr>
              <w:t>5. Sistemul de alimentare cu energie electrică și protecție;</w:t>
            </w:r>
          </w:p>
          <w:p w14:paraId="23020FEB" w14:textId="77777777" w:rsidR="000E7ACE" w:rsidRPr="00784A61" w:rsidRDefault="000E7ACE" w:rsidP="000E7ACE">
            <w:pPr>
              <w:contextualSpacing/>
              <w:jc w:val="both"/>
              <w:rPr>
                <w:rFonts w:asciiTheme="majorBidi" w:hAnsiTheme="majorBidi" w:cstheme="majorBidi"/>
                <w:noProof w:val="0"/>
                <w:color w:val="000000" w:themeColor="text1"/>
                <w:sz w:val="24"/>
                <w:szCs w:val="24"/>
                <w:lang w:eastAsia="ru-RU"/>
              </w:rPr>
            </w:pPr>
            <w:r w:rsidRPr="00784A61">
              <w:rPr>
                <w:rFonts w:asciiTheme="majorBidi" w:eastAsiaTheme="minorEastAsia" w:hAnsiTheme="majorBidi" w:cstheme="majorBidi"/>
                <w:color w:val="000000" w:themeColor="text1"/>
                <w:sz w:val="24"/>
                <w:szCs w:val="24"/>
                <w:lang w:eastAsia="ro-RO"/>
              </w:rPr>
              <w:t>2) Centralizarea releu-procesor este un tip hibrid de sistem de management al traficului feroviar, care combină tehnologiile vechi cu soluțiile computerizate moderne, permițând gestionarea de la distanță a stațiilor de linie.</w:t>
            </w:r>
          </w:p>
          <w:p w14:paraId="2129741A" w14:textId="77777777" w:rsidR="000E7ACE" w:rsidRPr="00784A61" w:rsidRDefault="000E7ACE" w:rsidP="000E7ACE">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Lista echipamentelor și a componentelor incluse în setul de livrare al Centralizării Releu-Procesor:</w:t>
            </w:r>
          </w:p>
          <w:p w14:paraId="4E57D918" w14:textId="77777777" w:rsidR="000E7ACE" w:rsidRPr="00784A61" w:rsidRDefault="000E7ACE" w:rsidP="000E7ACE">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1. Echipamente hardware pentru postul central (CPU);</w:t>
            </w:r>
          </w:p>
          <w:p w14:paraId="1B304AC8" w14:textId="77777777" w:rsidR="000E7ACE" w:rsidRPr="00784A61" w:rsidRDefault="000E7ACE" w:rsidP="000E7ACE">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2. Echipamente de interfațare și corelare (Nivelul de linie)’</w:t>
            </w:r>
          </w:p>
          <w:p w14:paraId="26B1A510" w14:textId="77777777" w:rsidR="000E7ACE" w:rsidRPr="00784A61" w:rsidRDefault="000E7ACE" w:rsidP="000E7ACE">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3. Produse de Software;</w:t>
            </w:r>
          </w:p>
          <w:p w14:paraId="08161874" w14:textId="77777777" w:rsidR="000E7ACE" w:rsidRPr="00784A61" w:rsidRDefault="000E7ACE" w:rsidP="000E7ACE">
            <w:pPr>
              <w:contextualSpacing/>
              <w:jc w:val="both"/>
              <w:rPr>
                <w:rFonts w:asciiTheme="majorBidi" w:hAnsiTheme="majorBidi" w:cstheme="majorBidi"/>
                <w:noProof w:val="0"/>
                <w:color w:val="000000" w:themeColor="text1"/>
                <w:sz w:val="24"/>
                <w:szCs w:val="24"/>
                <w:lang w:val="pt-BR" w:eastAsia="ru-RU"/>
              </w:rPr>
            </w:pPr>
            <w:r w:rsidRPr="00784A61">
              <w:rPr>
                <w:rFonts w:asciiTheme="majorBidi" w:hAnsiTheme="majorBidi" w:cstheme="majorBidi"/>
                <w:noProof w:val="0"/>
                <w:color w:val="000000" w:themeColor="text1"/>
                <w:sz w:val="24"/>
                <w:szCs w:val="24"/>
                <w:lang w:val="pt-BR" w:eastAsia="ru-RU"/>
              </w:rPr>
              <w:t>4. Echipamente de rețea și de formare a canalelor de comunicație;</w:t>
            </w:r>
          </w:p>
          <w:p w14:paraId="51A6730D" w14:textId="52B4D21C" w:rsidR="000E7ACE" w:rsidRPr="00784A61" w:rsidRDefault="000E7ACE" w:rsidP="000E7ACE">
            <w:pPr>
              <w:contextualSpacing/>
              <w:jc w:val="both"/>
              <w:rPr>
                <w:rFonts w:ascii="Times" w:eastAsiaTheme="minorEastAsia" w:hAnsi="Times"/>
                <w:color w:val="000000" w:themeColor="text1"/>
                <w:sz w:val="24"/>
                <w:szCs w:val="24"/>
                <w:highlight w:val="yellow"/>
                <w:lang w:val="ro-MD" w:eastAsia="ro-RO"/>
              </w:rPr>
            </w:pPr>
            <w:r w:rsidRPr="00784A61">
              <w:rPr>
                <w:rFonts w:asciiTheme="majorBidi" w:hAnsiTheme="majorBidi" w:cstheme="majorBidi"/>
                <w:noProof w:val="0"/>
                <w:color w:val="000000" w:themeColor="text1"/>
                <w:sz w:val="24"/>
                <w:szCs w:val="24"/>
                <w:lang w:val="en-US" w:eastAsia="ru-RU"/>
              </w:rPr>
              <w:t xml:space="preserve">5. </w:t>
            </w:r>
            <w:proofErr w:type="spellStart"/>
            <w:r w:rsidRPr="00784A61">
              <w:rPr>
                <w:rFonts w:asciiTheme="majorBidi" w:hAnsiTheme="majorBidi" w:cstheme="majorBidi"/>
                <w:noProof w:val="0"/>
                <w:color w:val="000000" w:themeColor="text1"/>
                <w:sz w:val="24"/>
                <w:szCs w:val="24"/>
                <w:lang w:val="en-US" w:eastAsia="ru-RU"/>
              </w:rPr>
              <w:t>Sistemul</w:t>
            </w:r>
            <w:proofErr w:type="spellEnd"/>
            <w:r w:rsidRPr="00784A61">
              <w:rPr>
                <w:rFonts w:asciiTheme="majorBidi" w:hAnsiTheme="majorBidi" w:cstheme="majorBidi"/>
                <w:noProof w:val="0"/>
                <w:color w:val="000000" w:themeColor="text1"/>
                <w:sz w:val="24"/>
                <w:szCs w:val="24"/>
                <w:lang w:val="en-US" w:eastAsia="ru-RU"/>
              </w:rPr>
              <w:t xml:space="preserve"> de </w:t>
            </w:r>
            <w:proofErr w:type="spellStart"/>
            <w:r w:rsidRPr="00784A61">
              <w:rPr>
                <w:rFonts w:asciiTheme="majorBidi" w:hAnsiTheme="majorBidi" w:cstheme="majorBidi"/>
                <w:noProof w:val="0"/>
                <w:color w:val="000000" w:themeColor="text1"/>
                <w:sz w:val="24"/>
                <w:szCs w:val="24"/>
                <w:lang w:val="en-US" w:eastAsia="ru-RU"/>
              </w:rPr>
              <w:t>alimentare</w:t>
            </w:r>
            <w:proofErr w:type="spellEnd"/>
            <w:r w:rsidRPr="00784A61">
              <w:rPr>
                <w:rFonts w:asciiTheme="majorBidi" w:hAnsiTheme="majorBidi" w:cstheme="majorBidi"/>
                <w:noProof w:val="0"/>
                <w:color w:val="000000" w:themeColor="text1"/>
                <w:sz w:val="24"/>
                <w:szCs w:val="24"/>
                <w:lang w:val="en-US" w:eastAsia="ru-RU"/>
              </w:rPr>
              <w:t xml:space="preserve"> cu </w:t>
            </w:r>
            <w:proofErr w:type="spellStart"/>
            <w:r w:rsidRPr="00784A61">
              <w:rPr>
                <w:rFonts w:asciiTheme="majorBidi" w:hAnsiTheme="majorBidi" w:cstheme="majorBidi"/>
                <w:noProof w:val="0"/>
                <w:color w:val="000000" w:themeColor="text1"/>
                <w:sz w:val="24"/>
                <w:szCs w:val="24"/>
                <w:lang w:val="en-US" w:eastAsia="ru-RU"/>
              </w:rPr>
              <w:t>energie</w:t>
            </w:r>
            <w:proofErr w:type="spellEnd"/>
            <w:r w:rsidRPr="00784A61">
              <w:rPr>
                <w:rFonts w:asciiTheme="majorBidi" w:hAnsiTheme="majorBidi" w:cstheme="majorBidi"/>
                <w:noProof w:val="0"/>
                <w:color w:val="000000" w:themeColor="text1"/>
                <w:sz w:val="24"/>
                <w:szCs w:val="24"/>
                <w:lang w:val="en-US" w:eastAsia="ru-RU"/>
              </w:rPr>
              <w:t xml:space="preserve"> </w:t>
            </w:r>
            <w:proofErr w:type="spellStart"/>
            <w:r w:rsidRPr="00784A61">
              <w:rPr>
                <w:rFonts w:asciiTheme="majorBidi" w:hAnsiTheme="majorBidi" w:cstheme="majorBidi"/>
                <w:noProof w:val="0"/>
                <w:color w:val="000000" w:themeColor="text1"/>
                <w:sz w:val="24"/>
                <w:szCs w:val="24"/>
                <w:lang w:val="en-US" w:eastAsia="ru-RU"/>
              </w:rPr>
              <w:t>electrică</w:t>
            </w:r>
            <w:proofErr w:type="spellEnd"/>
            <w:r w:rsidRPr="00784A61">
              <w:rPr>
                <w:rFonts w:asciiTheme="majorBidi" w:hAnsiTheme="majorBidi" w:cstheme="majorBidi"/>
                <w:noProof w:val="0"/>
                <w:color w:val="000000" w:themeColor="text1"/>
                <w:sz w:val="24"/>
                <w:szCs w:val="24"/>
                <w:lang w:val="en-US" w:eastAsia="ru-RU"/>
              </w:rPr>
              <w:t>.</w:t>
            </w:r>
          </w:p>
        </w:tc>
      </w:tr>
      <w:tr w:rsidR="00784A61" w:rsidRPr="00784A61" w14:paraId="08AAB679" w14:textId="77777777" w:rsidTr="0051225F">
        <w:tc>
          <w:tcPr>
            <w:tcW w:w="598" w:type="dxa"/>
          </w:tcPr>
          <w:p w14:paraId="6D0E87BC"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4</w:t>
            </w:r>
          </w:p>
        </w:tc>
        <w:tc>
          <w:tcPr>
            <w:tcW w:w="2520" w:type="dxa"/>
          </w:tcPr>
          <w:p w14:paraId="617A3267"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Procurarea mașinilor de cale pentru mentenanța infrastructurii feroviare :</w:t>
            </w:r>
          </w:p>
          <w:p w14:paraId="27EC840B"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mașină de burat traverse - 60 unități;</w:t>
            </w:r>
          </w:p>
          <w:p w14:paraId="37925FAE"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mașină de rectificare a căii și a schimbătoarelor de cale – 15 unități;</w:t>
            </w:r>
          </w:p>
          <w:p w14:paraId="056D6D35"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mașină de găurit șine – 15 unități.</w:t>
            </w:r>
          </w:p>
        </w:tc>
        <w:tc>
          <w:tcPr>
            <w:tcW w:w="1576" w:type="dxa"/>
          </w:tcPr>
          <w:p w14:paraId="5203394F"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50 000,0</w:t>
            </w:r>
          </w:p>
        </w:tc>
        <w:tc>
          <w:tcPr>
            <w:tcW w:w="1269" w:type="dxa"/>
          </w:tcPr>
          <w:p w14:paraId="60BA683C" w14:textId="57D490CD"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w:t>
            </w:r>
            <w:r w:rsidR="00261C4D" w:rsidRPr="00784A61">
              <w:rPr>
                <w:rFonts w:ascii="Times" w:eastAsiaTheme="minorEastAsia" w:hAnsi="Times"/>
                <w:color w:val="000000" w:themeColor="text1"/>
                <w:sz w:val="24"/>
                <w:szCs w:val="24"/>
                <w:lang w:val="ro-MD" w:eastAsia="ro-RO"/>
              </w:rPr>
              <w:t>30</w:t>
            </w:r>
          </w:p>
        </w:tc>
        <w:tc>
          <w:tcPr>
            <w:tcW w:w="3800" w:type="dxa"/>
          </w:tcPr>
          <w:p w14:paraId="6A3DAC26"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Achiziționarea echipamentelor cu mecanizare redusă va asigura detectarea la timp a abaterilor de la parametrii tehnici ai infrastructurii și efectuarea lucrărilor de reparații în principal de către forțele proprii, reducând timpul de restaurare a infrastructurii.</w:t>
            </w:r>
          </w:p>
          <w:p w14:paraId="5B020C4A"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Mașină de burat traverse asigură compactare eficientă a căii ferate datorită frecvenței optime de vibrație, funcționează  fără șocuri, asigură conservarea elementelor căii ferate (traverse, balast).</w:t>
            </w:r>
          </w:p>
          <w:p w14:paraId="789E4E98" w14:textId="77777777" w:rsidR="000E7ACE" w:rsidRPr="00784A61" w:rsidRDefault="000E7ACE"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Mașină de rectificare a căii și a schimbătoarelor de cale - tip de instrument feroviar destinat prelucrării profilate, șlefuirii capului șinei de la suprafața de rulare până la suprafețele laterale, șlefuirea îmbinărilor sudate ale șinelor, </w:t>
            </w:r>
            <w:r w:rsidRPr="00784A61">
              <w:rPr>
                <w:rFonts w:ascii="Times" w:eastAsiaTheme="minorEastAsia" w:hAnsi="Times"/>
                <w:color w:val="000000" w:themeColor="text1"/>
                <w:sz w:val="24"/>
                <w:szCs w:val="24"/>
                <w:lang w:val="ro-MD" w:eastAsia="ro-RO"/>
              </w:rPr>
              <w:lastRenderedPageBreak/>
              <w:t>curățarea capetelor sudate ale șinelor,  traverselor și a vârfurilor macazurilor și efectuarea diverselor lucrări de șlefuire și ascuțire a metalului.</w:t>
            </w:r>
          </w:p>
          <w:p w14:paraId="6C3A03A5" w14:textId="77777777" w:rsidR="000E7ACE" w:rsidRPr="00784A61" w:rsidRDefault="000E7ACE" w:rsidP="000E7ACE">
            <w:pPr>
              <w:contextualSpacing/>
              <w:jc w:val="both"/>
              <w:rPr>
                <w:rFonts w:ascii="Times" w:eastAsiaTheme="minorEastAsia" w:hAnsi="Times"/>
                <w:color w:val="000000" w:themeColor="text1"/>
                <w:sz w:val="24"/>
                <w:szCs w:val="24"/>
                <w:highlight w:val="yellow"/>
                <w:lang w:val="ro-MD" w:eastAsia="ro-RO"/>
              </w:rPr>
            </w:pPr>
            <w:r w:rsidRPr="00784A61">
              <w:rPr>
                <w:rFonts w:ascii="Times" w:eastAsiaTheme="minorEastAsia" w:hAnsi="Times"/>
                <w:color w:val="000000" w:themeColor="text1"/>
                <w:sz w:val="24"/>
                <w:szCs w:val="24"/>
                <w:lang w:val="ro-MD" w:eastAsia="ro-RO"/>
              </w:rPr>
              <w:t>Mașină de găurit șine - PTSL este destinată pentru înșurubarea bolțurilor, care asigură o precizie ridicată și o utilizare confortabilă</w:t>
            </w:r>
          </w:p>
        </w:tc>
      </w:tr>
      <w:tr w:rsidR="00784A61" w:rsidRPr="00784A61" w14:paraId="4A7DDC03" w14:textId="77777777" w:rsidTr="0051225F">
        <w:tc>
          <w:tcPr>
            <w:tcW w:w="598" w:type="dxa"/>
          </w:tcPr>
          <w:p w14:paraId="5B48D000" w14:textId="596E442B" w:rsidR="00261C4D" w:rsidRPr="00784A61" w:rsidRDefault="00261C4D"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lastRenderedPageBreak/>
              <w:t>5</w:t>
            </w:r>
          </w:p>
        </w:tc>
        <w:tc>
          <w:tcPr>
            <w:tcW w:w="2520" w:type="dxa"/>
          </w:tcPr>
          <w:p w14:paraId="13607A7A" w14:textId="360A7F6E" w:rsidR="00261C4D" w:rsidRPr="00784A61" w:rsidRDefault="00261C4D"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Reconstrucția rețelelor</w:t>
            </w:r>
            <w:r w:rsidR="006E40DA" w:rsidRPr="00784A61">
              <w:rPr>
                <w:rFonts w:ascii="Times" w:eastAsiaTheme="minorEastAsia" w:hAnsi="Times"/>
                <w:color w:val="000000" w:themeColor="text1"/>
                <w:sz w:val="24"/>
                <w:szCs w:val="24"/>
                <w:lang w:val="ro-MD" w:eastAsia="ro-RO"/>
              </w:rPr>
              <w:t xml:space="preserve"> electrice</w:t>
            </w:r>
            <w:r w:rsidRPr="00784A61">
              <w:rPr>
                <w:rFonts w:ascii="Times" w:eastAsiaTheme="minorEastAsia" w:hAnsi="Times"/>
                <w:color w:val="000000" w:themeColor="text1"/>
                <w:sz w:val="24"/>
                <w:szCs w:val="24"/>
                <w:lang w:val="ro-MD" w:eastAsia="ro-RO"/>
              </w:rPr>
              <w:t xml:space="preserve"> </w:t>
            </w:r>
            <w:r w:rsidR="006E40DA" w:rsidRPr="00784A61">
              <w:rPr>
                <w:rFonts w:ascii="Times" w:eastAsiaTheme="minorEastAsia" w:hAnsi="Times"/>
                <w:color w:val="000000" w:themeColor="text1"/>
                <w:sz w:val="24"/>
                <w:szCs w:val="24"/>
                <w:lang w:val="ro-MD" w:eastAsia="ro-RO"/>
              </w:rPr>
              <w:t>în</w:t>
            </w:r>
            <w:r w:rsidRPr="00784A61">
              <w:rPr>
                <w:rFonts w:ascii="Times" w:eastAsiaTheme="minorEastAsia" w:hAnsi="Times"/>
                <w:color w:val="000000" w:themeColor="text1"/>
                <w:sz w:val="24"/>
                <w:szCs w:val="24"/>
                <w:lang w:val="ro-MD" w:eastAsia="ro-RO"/>
              </w:rPr>
              <w:t xml:space="preserve"> cabl</w:t>
            </w:r>
            <w:r w:rsidR="006E40DA" w:rsidRPr="00784A61">
              <w:rPr>
                <w:rFonts w:ascii="Times" w:eastAsiaTheme="minorEastAsia" w:hAnsi="Times"/>
                <w:color w:val="000000" w:themeColor="text1"/>
                <w:sz w:val="24"/>
                <w:szCs w:val="24"/>
                <w:lang w:val="ro-MD" w:eastAsia="ro-RO"/>
              </w:rPr>
              <w:t>u</w:t>
            </w:r>
            <w:r w:rsidRPr="00784A61">
              <w:rPr>
                <w:rFonts w:ascii="Times" w:eastAsiaTheme="minorEastAsia" w:hAnsi="Times"/>
                <w:color w:val="000000" w:themeColor="text1"/>
                <w:sz w:val="24"/>
                <w:szCs w:val="24"/>
                <w:lang w:val="ro-MD" w:eastAsia="ro-RO"/>
              </w:rPr>
              <w:t xml:space="preserve"> de alimentare cu energie electrică</w:t>
            </w:r>
          </w:p>
        </w:tc>
        <w:tc>
          <w:tcPr>
            <w:tcW w:w="1576" w:type="dxa"/>
          </w:tcPr>
          <w:p w14:paraId="77475210" w14:textId="060CDDFE" w:rsidR="00261C4D" w:rsidRPr="00784A61" w:rsidRDefault="00261C4D"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180 000,0</w:t>
            </w:r>
          </w:p>
        </w:tc>
        <w:tc>
          <w:tcPr>
            <w:tcW w:w="1269" w:type="dxa"/>
          </w:tcPr>
          <w:p w14:paraId="0624356A" w14:textId="72960DF6" w:rsidR="00261C4D" w:rsidRPr="00784A61" w:rsidRDefault="00261C4D" w:rsidP="000E7ACE">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Ianuarie-Decembrie 2030</w:t>
            </w:r>
          </w:p>
        </w:tc>
        <w:tc>
          <w:tcPr>
            <w:tcW w:w="3800" w:type="dxa"/>
          </w:tcPr>
          <w:p w14:paraId="6B5BA7D9"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Componența lucrărilor: </w:t>
            </w:r>
          </w:p>
          <w:p w14:paraId="36432F96" w14:textId="247D5FC5"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-examinarea tehnică a liniilor</w:t>
            </w:r>
            <w:r w:rsidR="006E40DA" w:rsidRPr="00784A61">
              <w:rPr>
                <w:rFonts w:ascii="Times" w:eastAsiaTheme="minorEastAsia" w:hAnsi="Times"/>
                <w:color w:val="000000" w:themeColor="text1"/>
                <w:sz w:val="24"/>
                <w:szCs w:val="24"/>
                <w:lang w:val="ro-MD" w:eastAsia="ro-RO"/>
              </w:rPr>
              <w:t xml:space="preserve"> electrice</w:t>
            </w:r>
            <w:r w:rsidRPr="00784A61">
              <w:rPr>
                <w:rFonts w:ascii="Times" w:eastAsiaTheme="minorEastAsia" w:hAnsi="Times"/>
                <w:color w:val="000000" w:themeColor="text1"/>
                <w:sz w:val="24"/>
                <w:szCs w:val="24"/>
                <w:lang w:val="ro-MD" w:eastAsia="ro-RO"/>
              </w:rPr>
              <w:t xml:space="preserve"> </w:t>
            </w:r>
            <w:r w:rsidR="006E40DA" w:rsidRPr="00784A61">
              <w:rPr>
                <w:rFonts w:ascii="Times" w:eastAsiaTheme="minorEastAsia" w:hAnsi="Times"/>
                <w:color w:val="000000" w:themeColor="text1"/>
                <w:sz w:val="24"/>
                <w:szCs w:val="24"/>
                <w:lang w:val="ro-MD" w:eastAsia="ro-RO"/>
              </w:rPr>
              <w:t>în</w:t>
            </w:r>
            <w:r w:rsidRPr="00784A61">
              <w:rPr>
                <w:rFonts w:ascii="Times" w:eastAsiaTheme="minorEastAsia" w:hAnsi="Times"/>
                <w:color w:val="000000" w:themeColor="text1"/>
                <w:sz w:val="24"/>
                <w:szCs w:val="24"/>
                <w:lang w:val="ro-MD" w:eastAsia="ro-RO"/>
              </w:rPr>
              <w:t xml:space="preserve"> cablu existente;  </w:t>
            </w:r>
          </w:p>
          <w:p w14:paraId="4A855BCB"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-demontarea cablurilor de putere uzate;  </w:t>
            </w:r>
          </w:p>
          <w:p w14:paraId="04CABC92" w14:textId="77777777" w:rsidR="00731246"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-elaborarea noilor trasee de cabluri;  </w:t>
            </w:r>
          </w:p>
          <w:p w14:paraId="791F4D77" w14:textId="394E1D6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-furnizarea și pozarea noilor cabluri de putere;  </w:t>
            </w:r>
          </w:p>
          <w:p w14:paraId="40EBBC73"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-amenajarea canalelor de cabluri și a construcțiilor de protecție;  </w:t>
            </w:r>
          </w:p>
          <w:p w14:paraId="2EA9691C"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-instalarea căminelor de cabluri și a traversărilor;  </w:t>
            </w:r>
          </w:p>
          <w:p w14:paraId="34322F24"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-montarea mufelor de legătură și a terminațiilor de cablu;  </w:t>
            </w:r>
          </w:p>
          <w:p w14:paraId="04473500"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 xml:space="preserve">-înlocuirea dulapurilor de distribuție;  -efectuarea testărilor și punerea în funcțiune. </w:t>
            </w:r>
          </w:p>
          <w:p w14:paraId="14DCFF52" w14:textId="77777777" w:rsidR="00731246"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Cabluri de putere de tensiune medie 6– 10 kV –150 km;</w:t>
            </w:r>
          </w:p>
          <w:p w14:paraId="4877B397" w14:textId="4AEA2D69"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Cablu 0,4 kV - 100 km;</w:t>
            </w:r>
          </w:p>
          <w:p w14:paraId="33317EEC"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Mufe de conectare  - 500 buc;</w:t>
            </w:r>
          </w:p>
          <w:p w14:paraId="7FA41340"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Mufe terminale - 500 buc;</w:t>
            </w:r>
          </w:p>
          <w:p w14:paraId="311B06F0" w14:textId="77777777"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Cutie principală de dostibuție - 30 buc;</w:t>
            </w:r>
          </w:p>
          <w:p w14:paraId="0BCB73AB" w14:textId="6AE6BE2F"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Cutie intermediară de distribuție - 60 buc;</w:t>
            </w:r>
          </w:p>
          <w:p w14:paraId="3621D1E4" w14:textId="1721131B" w:rsidR="00261C4D" w:rsidRPr="00784A61" w:rsidRDefault="00261C4D" w:rsidP="00261C4D">
            <w:pPr>
              <w:contextualSpacing/>
              <w:jc w:val="both"/>
              <w:rPr>
                <w:rFonts w:ascii="Times" w:eastAsiaTheme="minorEastAsia" w:hAnsi="Times"/>
                <w:color w:val="000000" w:themeColor="text1"/>
                <w:sz w:val="24"/>
                <w:szCs w:val="24"/>
                <w:lang w:val="ro-MD" w:eastAsia="ro-RO"/>
              </w:rPr>
            </w:pPr>
            <w:r w:rsidRPr="00784A61">
              <w:rPr>
                <w:rFonts w:ascii="Times" w:eastAsiaTheme="minorEastAsia" w:hAnsi="Times"/>
                <w:color w:val="000000" w:themeColor="text1"/>
                <w:sz w:val="24"/>
                <w:szCs w:val="24"/>
                <w:lang w:val="ro-MD" w:eastAsia="ro-RO"/>
              </w:rPr>
              <w:t>Cutie de control al rețelei -30 buc.</w:t>
            </w:r>
          </w:p>
        </w:tc>
      </w:tr>
      <w:tr w:rsidR="000E7ACE" w:rsidRPr="00784A61" w14:paraId="6A8E1B07" w14:textId="77777777" w:rsidTr="0051225F">
        <w:tc>
          <w:tcPr>
            <w:tcW w:w="3118" w:type="dxa"/>
            <w:gridSpan w:val="2"/>
          </w:tcPr>
          <w:p w14:paraId="1826F83B" w14:textId="77777777" w:rsidR="000E7ACE" w:rsidRPr="00784A61" w:rsidRDefault="000E7ACE" w:rsidP="000E7ACE">
            <w:pPr>
              <w:contextualSpacing/>
              <w:jc w:val="both"/>
              <w:rPr>
                <w:rFonts w:ascii="Times" w:eastAsiaTheme="minorEastAsia" w:hAnsi="Times"/>
                <w:color w:val="000000" w:themeColor="text1"/>
                <w:szCs w:val="24"/>
                <w:lang w:val="ro-MD" w:eastAsia="ro-RO"/>
              </w:rPr>
            </w:pPr>
            <w:r w:rsidRPr="00784A61">
              <w:rPr>
                <w:rFonts w:ascii="Times" w:eastAsiaTheme="minorEastAsia" w:hAnsi="Times"/>
                <w:color w:val="000000" w:themeColor="text1"/>
                <w:szCs w:val="24"/>
                <w:lang w:val="ro-MD" w:eastAsia="ro-RO"/>
              </w:rPr>
              <w:t>Total</w:t>
            </w:r>
          </w:p>
        </w:tc>
        <w:tc>
          <w:tcPr>
            <w:tcW w:w="6645" w:type="dxa"/>
            <w:gridSpan w:val="3"/>
          </w:tcPr>
          <w:p w14:paraId="2A0DB2B9" w14:textId="71C05A7D" w:rsidR="000E7ACE" w:rsidRPr="00784A61" w:rsidRDefault="00731246" w:rsidP="000E7ACE">
            <w:pPr>
              <w:contextualSpacing/>
              <w:jc w:val="both"/>
              <w:rPr>
                <w:rFonts w:ascii="Times" w:eastAsiaTheme="minorEastAsia" w:hAnsi="Times"/>
                <w:color w:val="000000" w:themeColor="text1"/>
                <w:szCs w:val="24"/>
                <w:lang w:val="en-US" w:eastAsia="ro-RO"/>
              </w:rPr>
            </w:pPr>
            <w:r w:rsidRPr="00784A61">
              <w:rPr>
                <w:rFonts w:ascii="Times" w:eastAsiaTheme="minorEastAsia" w:hAnsi="Times"/>
                <w:color w:val="000000" w:themeColor="text1"/>
                <w:szCs w:val="24"/>
                <w:lang w:val="en-US" w:eastAsia="ro-RO"/>
              </w:rPr>
              <w:t>475</w:t>
            </w:r>
            <w:r w:rsidR="000E7ACE" w:rsidRPr="00784A61">
              <w:rPr>
                <w:rFonts w:ascii="Times" w:eastAsiaTheme="minorEastAsia" w:hAnsi="Times"/>
                <w:color w:val="000000" w:themeColor="text1"/>
                <w:szCs w:val="24"/>
                <w:lang w:val="en-US" w:eastAsia="ro-RO"/>
              </w:rPr>
              <w:t xml:space="preserve"> 000,0 mii lei</w:t>
            </w:r>
          </w:p>
        </w:tc>
      </w:tr>
    </w:tbl>
    <w:p w14:paraId="68AFC1BE"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p>
    <w:p w14:paraId="39A88CEF" w14:textId="77777777" w:rsidR="00A93A06" w:rsidRPr="00784A61" w:rsidRDefault="00A93A06" w:rsidP="00A93A06">
      <w:pPr>
        <w:ind w:firstLine="540"/>
        <w:contextualSpacing/>
        <w:jc w:val="both"/>
        <w:rPr>
          <w:rFonts w:ascii="Times" w:eastAsiaTheme="minorEastAsia" w:hAnsi="Times"/>
          <w:color w:val="000000" w:themeColor="text1"/>
          <w:sz w:val="28"/>
          <w:szCs w:val="28"/>
          <w:lang w:val="ro-MD" w:eastAsia="ro-RO"/>
        </w:rPr>
      </w:pPr>
    </w:p>
    <w:p w14:paraId="78517EC3" w14:textId="77777777" w:rsidR="00A93A06" w:rsidRPr="00784A61" w:rsidRDefault="00A93A06" w:rsidP="00EE38F4">
      <w:pPr>
        <w:tabs>
          <w:tab w:val="left" w:pos="7200"/>
          <w:tab w:val="left" w:pos="7380"/>
        </w:tabs>
        <w:ind w:left="567"/>
        <w:rPr>
          <w:color w:val="000000" w:themeColor="text1"/>
          <w:sz w:val="28"/>
          <w:szCs w:val="28"/>
        </w:rPr>
      </w:pPr>
    </w:p>
    <w:p w14:paraId="0D1694D5" w14:textId="77777777" w:rsidR="00A93A06" w:rsidRPr="00784A61" w:rsidRDefault="00A93A06" w:rsidP="00EE38F4">
      <w:pPr>
        <w:tabs>
          <w:tab w:val="left" w:pos="7200"/>
          <w:tab w:val="left" w:pos="7380"/>
        </w:tabs>
        <w:ind w:left="567"/>
        <w:rPr>
          <w:color w:val="000000" w:themeColor="text1"/>
          <w:sz w:val="28"/>
          <w:szCs w:val="28"/>
        </w:rPr>
      </w:pPr>
    </w:p>
    <w:p w14:paraId="76C42983" w14:textId="77777777" w:rsidR="00A93A06" w:rsidRPr="00784A61" w:rsidRDefault="00A93A06" w:rsidP="00EE38F4">
      <w:pPr>
        <w:tabs>
          <w:tab w:val="left" w:pos="7200"/>
          <w:tab w:val="left" w:pos="7380"/>
        </w:tabs>
        <w:ind w:left="567"/>
        <w:rPr>
          <w:color w:val="000000" w:themeColor="text1"/>
          <w:sz w:val="28"/>
          <w:szCs w:val="28"/>
        </w:rPr>
      </w:pPr>
    </w:p>
    <w:p w14:paraId="61F07296" w14:textId="77777777" w:rsidR="00A93A06" w:rsidRPr="00784A61" w:rsidRDefault="00A93A06" w:rsidP="00EE38F4">
      <w:pPr>
        <w:tabs>
          <w:tab w:val="left" w:pos="7200"/>
          <w:tab w:val="left" w:pos="7380"/>
        </w:tabs>
        <w:ind w:left="567"/>
        <w:rPr>
          <w:color w:val="000000" w:themeColor="text1"/>
          <w:sz w:val="28"/>
          <w:szCs w:val="28"/>
        </w:rPr>
      </w:pPr>
    </w:p>
    <w:p w14:paraId="72B9BDBC" w14:textId="20FE96EB" w:rsidR="00EE1899" w:rsidRPr="00784A61" w:rsidRDefault="00EE1899" w:rsidP="00EE38F4">
      <w:pPr>
        <w:tabs>
          <w:tab w:val="left" w:pos="7200"/>
          <w:tab w:val="left" w:pos="7380"/>
        </w:tabs>
        <w:ind w:left="567"/>
        <w:rPr>
          <w:color w:val="000000" w:themeColor="text1"/>
          <w:sz w:val="28"/>
          <w:szCs w:val="28"/>
        </w:rPr>
      </w:pPr>
      <w:r w:rsidRPr="00784A61">
        <w:rPr>
          <w:color w:val="000000" w:themeColor="text1"/>
          <w:sz w:val="28"/>
          <w:szCs w:val="28"/>
        </w:rPr>
        <w:br w:type="page"/>
      </w:r>
    </w:p>
    <w:p w14:paraId="20405A5E" w14:textId="40286388" w:rsidR="000028DB" w:rsidRPr="00784A61" w:rsidRDefault="000028DB" w:rsidP="000028DB">
      <w:pPr>
        <w:pStyle w:val="NormalWeb"/>
        <w:jc w:val="right"/>
        <w:rPr>
          <w:color w:val="000000" w:themeColor="text1"/>
          <w:sz w:val="28"/>
          <w:szCs w:val="28"/>
        </w:rPr>
      </w:pPr>
      <w:r w:rsidRPr="00784A61">
        <w:rPr>
          <w:color w:val="000000" w:themeColor="text1"/>
          <w:sz w:val="28"/>
          <w:szCs w:val="28"/>
        </w:rPr>
        <w:lastRenderedPageBreak/>
        <w:t>Anexa</w:t>
      </w:r>
      <w:r w:rsidR="00C40FE3" w:rsidRPr="00784A61">
        <w:rPr>
          <w:color w:val="000000" w:themeColor="text1"/>
          <w:sz w:val="28"/>
          <w:szCs w:val="28"/>
        </w:rPr>
        <w:t xml:space="preserve"> </w:t>
      </w:r>
      <w:r w:rsidR="00C40FE3" w:rsidRPr="00784A61">
        <w:rPr>
          <w:color w:val="000000" w:themeColor="text1"/>
          <w:sz w:val="28"/>
          <w:szCs w:val="28"/>
          <w:lang w:val="ro-MD"/>
        </w:rPr>
        <w:t xml:space="preserve">nr. </w:t>
      </w:r>
      <w:r w:rsidR="00003F4D" w:rsidRPr="00784A61">
        <w:rPr>
          <w:color w:val="000000" w:themeColor="text1"/>
          <w:sz w:val="28"/>
          <w:szCs w:val="28"/>
          <w:lang w:val="ro-MD"/>
        </w:rPr>
        <w:t>2</w:t>
      </w:r>
    </w:p>
    <w:p w14:paraId="5FD778C6" w14:textId="5D6631E7" w:rsidR="000028DB" w:rsidRPr="00784A61" w:rsidRDefault="000028DB" w:rsidP="000028DB">
      <w:pPr>
        <w:pStyle w:val="NormalWeb"/>
        <w:jc w:val="right"/>
        <w:rPr>
          <w:color w:val="000000" w:themeColor="text1"/>
          <w:sz w:val="28"/>
          <w:szCs w:val="28"/>
        </w:rPr>
      </w:pPr>
      <w:r w:rsidRPr="00784A61">
        <w:rPr>
          <w:color w:val="000000" w:themeColor="text1"/>
          <w:sz w:val="28"/>
          <w:szCs w:val="28"/>
        </w:rPr>
        <w:t xml:space="preserve">la </w:t>
      </w:r>
      <w:r w:rsidR="00A05776" w:rsidRPr="00784A61">
        <w:rPr>
          <w:color w:val="000000" w:themeColor="text1"/>
          <w:sz w:val="28"/>
          <w:szCs w:val="28"/>
        </w:rPr>
        <w:t xml:space="preserve">Hotărârea </w:t>
      </w:r>
      <w:r w:rsidRPr="00784A61">
        <w:rPr>
          <w:color w:val="000000" w:themeColor="text1"/>
          <w:sz w:val="28"/>
          <w:szCs w:val="28"/>
        </w:rPr>
        <w:t>Guvernului nr. ___</w:t>
      </w:r>
      <w:r w:rsidR="004A408A" w:rsidRPr="00784A61">
        <w:rPr>
          <w:color w:val="000000" w:themeColor="text1"/>
          <w:sz w:val="28"/>
          <w:szCs w:val="28"/>
        </w:rPr>
        <w:t>/</w:t>
      </w:r>
      <w:r w:rsidRPr="00784A61">
        <w:rPr>
          <w:color w:val="000000" w:themeColor="text1"/>
          <w:sz w:val="28"/>
          <w:szCs w:val="28"/>
        </w:rPr>
        <w:t>202</w:t>
      </w:r>
      <w:r w:rsidR="00A27625" w:rsidRPr="00784A61">
        <w:rPr>
          <w:color w:val="000000" w:themeColor="text1"/>
          <w:sz w:val="28"/>
          <w:szCs w:val="28"/>
        </w:rPr>
        <w:t>6</w:t>
      </w:r>
    </w:p>
    <w:p w14:paraId="7EBD41DF" w14:textId="77777777" w:rsidR="000028DB" w:rsidRPr="00784A61" w:rsidRDefault="000028DB" w:rsidP="000028DB">
      <w:pPr>
        <w:pStyle w:val="NormalWeb"/>
        <w:jc w:val="right"/>
        <w:rPr>
          <w:b/>
          <w:color w:val="000000" w:themeColor="text1"/>
          <w:sz w:val="28"/>
          <w:szCs w:val="28"/>
        </w:rPr>
      </w:pPr>
    </w:p>
    <w:p w14:paraId="5A1DA44D" w14:textId="784C28BC" w:rsidR="000028DB" w:rsidRPr="00784A61" w:rsidRDefault="00B862B3" w:rsidP="00B862B3">
      <w:pPr>
        <w:pStyle w:val="NormalWeb"/>
        <w:jc w:val="center"/>
        <w:rPr>
          <w:b/>
          <w:color w:val="000000" w:themeColor="text1"/>
          <w:sz w:val="28"/>
          <w:szCs w:val="28"/>
        </w:rPr>
      </w:pPr>
      <w:r w:rsidRPr="00784A61">
        <w:rPr>
          <w:b/>
          <w:color w:val="000000" w:themeColor="text1"/>
          <w:sz w:val="28"/>
          <w:szCs w:val="28"/>
        </w:rPr>
        <w:t>Contractul multianual pentru administrarea infrastructurii feroviare</w:t>
      </w:r>
      <w:r w:rsidR="0021089E">
        <w:rPr>
          <w:b/>
          <w:color w:val="000000" w:themeColor="text1"/>
          <w:sz w:val="28"/>
          <w:szCs w:val="28"/>
        </w:rPr>
        <w:t xml:space="preserve"> pentru anii 2026-2030</w:t>
      </w:r>
    </w:p>
    <w:p w14:paraId="7DED7B14" w14:textId="77777777" w:rsidR="00B862B3" w:rsidRPr="00784A61" w:rsidRDefault="00B862B3" w:rsidP="00B862B3">
      <w:pPr>
        <w:pStyle w:val="NormalWeb"/>
        <w:jc w:val="center"/>
        <w:rPr>
          <w:color w:val="000000" w:themeColor="text1"/>
          <w:sz w:val="28"/>
          <w:szCs w:val="28"/>
        </w:rPr>
      </w:pPr>
    </w:p>
    <w:p w14:paraId="0C6A1407" w14:textId="77777777" w:rsidR="00BB5809" w:rsidRPr="00784A61" w:rsidRDefault="00F97A6B" w:rsidP="00074E3D">
      <w:pPr>
        <w:pStyle w:val="NormalWeb"/>
        <w:jc w:val="center"/>
        <w:rPr>
          <w:color w:val="000000" w:themeColor="text1"/>
          <w:sz w:val="28"/>
          <w:szCs w:val="28"/>
        </w:rPr>
      </w:pPr>
      <w:r w:rsidRPr="00784A61">
        <w:rPr>
          <w:color w:val="000000" w:themeColor="text1"/>
          <w:sz w:val="28"/>
          <w:szCs w:val="28"/>
        </w:rPr>
        <w:t xml:space="preserve">Republica Moldova, </w:t>
      </w:r>
    </w:p>
    <w:p w14:paraId="380B6792" w14:textId="76A39959" w:rsidR="00CB0347" w:rsidRPr="00784A61" w:rsidRDefault="00A27625" w:rsidP="00CB0347">
      <w:pPr>
        <w:pStyle w:val="NormalWeb"/>
        <w:jc w:val="center"/>
        <w:rPr>
          <w:color w:val="000000" w:themeColor="text1"/>
          <w:sz w:val="28"/>
          <w:szCs w:val="28"/>
          <w:u w:val="single"/>
        </w:rPr>
      </w:pPr>
      <w:r w:rsidRPr="00784A61">
        <w:rPr>
          <w:color w:val="000000" w:themeColor="text1"/>
          <w:sz w:val="28"/>
          <w:szCs w:val="28"/>
          <w:u w:val="single"/>
        </w:rPr>
        <w:t>Ministerul Infrastructurii și Dezvoltării Regionale</w:t>
      </w:r>
    </w:p>
    <w:p w14:paraId="28912222" w14:textId="191BE2D8" w:rsidR="00CB0347" w:rsidRPr="00784A61" w:rsidRDefault="00CB0347" w:rsidP="00CB0347">
      <w:pPr>
        <w:pStyle w:val="NormalWeb"/>
        <w:jc w:val="center"/>
        <w:rPr>
          <w:i/>
          <w:iCs/>
          <w:color w:val="000000" w:themeColor="text1"/>
          <w:sz w:val="20"/>
          <w:szCs w:val="20"/>
        </w:rPr>
      </w:pPr>
      <w:r w:rsidRPr="00784A61">
        <w:rPr>
          <w:i/>
          <w:iCs/>
          <w:color w:val="000000" w:themeColor="text1"/>
          <w:sz w:val="20"/>
          <w:szCs w:val="20"/>
        </w:rPr>
        <w:t>(denumirea organului central de specialitate în domeniul transportului feroviar)</w:t>
      </w:r>
    </w:p>
    <w:p w14:paraId="5FF55021" w14:textId="21E8B995" w:rsidR="00EE213D" w:rsidRPr="00784A61" w:rsidRDefault="00A27625" w:rsidP="00074E3D">
      <w:pPr>
        <w:pStyle w:val="NormalWeb"/>
        <w:jc w:val="center"/>
        <w:rPr>
          <w:color w:val="000000" w:themeColor="text1"/>
          <w:sz w:val="28"/>
          <w:szCs w:val="28"/>
          <w:u w:val="single"/>
        </w:rPr>
      </w:pPr>
      <w:r w:rsidRPr="00784A61">
        <w:rPr>
          <w:color w:val="000000" w:themeColor="text1"/>
          <w:sz w:val="28"/>
          <w:szCs w:val="28"/>
          <w:u w:val="single"/>
        </w:rPr>
        <w:t>mun. Chișinău, Piața Marii Adunări Naționale, 1</w:t>
      </w:r>
    </w:p>
    <w:p w14:paraId="22898F67" w14:textId="60DD6610" w:rsidR="00EE213D" w:rsidRPr="00784A61" w:rsidRDefault="00EE213D" w:rsidP="00074E3D">
      <w:pPr>
        <w:pStyle w:val="NormalWeb"/>
        <w:jc w:val="center"/>
        <w:rPr>
          <w:i/>
          <w:iCs/>
          <w:color w:val="000000" w:themeColor="text1"/>
          <w:sz w:val="20"/>
          <w:szCs w:val="20"/>
        </w:rPr>
      </w:pPr>
      <w:r w:rsidRPr="00784A61">
        <w:rPr>
          <w:i/>
          <w:iCs/>
          <w:color w:val="000000" w:themeColor="text1"/>
          <w:sz w:val="20"/>
          <w:szCs w:val="20"/>
        </w:rPr>
        <w:t>(adresa)</w:t>
      </w:r>
    </w:p>
    <w:p w14:paraId="6FE249FF" w14:textId="31CF2495" w:rsidR="00F97A6B" w:rsidRPr="00784A61" w:rsidRDefault="00F97A6B" w:rsidP="00074E3D">
      <w:pPr>
        <w:pStyle w:val="NormalWeb"/>
        <w:jc w:val="center"/>
        <w:rPr>
          <w:color w:val="000000" w:themeColor="text1"/>
          <w:sz w:val="28"/>
          <w:szCs w:val="28"/>
        </w:rPr>
      </w:pPr>
      <w:r w:rsidRPr="00784A61">
        <w:rPr>
          <w:color w:val="000000" w:themeColor="text1"/>
          <w:sz w:val="28"/>
          <w:szCs w:val="28"/>
        </w:rPr>
        <w:t xml:space="preserve">reprezentat de Ministru </w:t>
      </w:r>
      <w:r w:rsidR="00A27625" w:rsidRPr="00784A61">
        <w:rPr>
          <w:color w:val="000000" w:themeColor="text1"/>
          <w:sz w:val="28"/>
          <w:szCs w:val="28"/>
          <w:u w:val="single"/>
        </w:rPr>
        <w:t>Bolea Vladimir</w:t>
      </w:r>
    </w:p>
    <w:p w14:paraId="69AC69E4" w14:textId="3876D923" w:rsidR="00F97A6B" w:rsidRPr="00784A61" w:rsidRDefault="00074E3D" w:rsidP="00074E3D">
      <w:pPr>
        <w:pStyle w:val="NormalWeb"/>
        <w:jc w:val="center"/>
        <w:rPr>
          <w:i/>
          <w:color w:val="000000" w:themeColor="text1"/>
          <w:sz w:val="20"/>
          <w:szCs w:val="20"/>
        </w:rPr>
      </w:pPr>
      <w:r w:rsidRPr="00784A61">
        <w:rPr>
          <w:i/>
          <w:color w:val="000000" w:themeColor="text1"/>
          <w:sz w:val="20"/>
          <w:szCs w:val="20"/>
        </w:rPr>
        <w:t xml:space="preserve">                                                      </w:t>
      </w:r>
      <w:r w:rsidR="00F97A6B" w:rsidRPr="00784A61">
        <w:rPr>
          <w:i/>
          <w:color w:val="000000" w:themeColor="text1"/>
          <w:sz w:val="20"/>
          <w:szCs w:val="20"/>
        </w:rPr>
        <w:t>(numele, prenumele)</w:t>
      </w:r>
    </w:p>
    <w:p w14:paraId="573DA73C" w14:textId="601D50E2" w:rsidR="00F97A6B" w:rsidRPr="00784A61" w:rsidRDefault="00F97A6B" w:rsidP="00074E3D">
      <w:pPr>
        <w:pStyle w:val="NormalWeb"/>
        <w:jc w:val="center"/>
        <w:rPr>
          <w:color w:val="000000" w:themeColor="text1"/>
          <w:sz w:val="28"/>
          <w:szCs w:val="28"/>
        </w:rPr>
      </w:pPr>
      <w:r w:rsidRPr="00784A61">
        <w:rPr>
          <w:color w:val="000000" w:themeColor="text1"/>
          <w:sz w:val="28"/>
          <w:szCs w:val="28"/>
        </w:rPr>
        <w:t>d</w:t>
      </w:r>
      <w:r w:rsidR="00BB5809" w:rsidRPr="00784A61">
        <w:rPr>
          <w:color w:val="000000" w:themeColor="text1"/>
          <w:sz w:val="28"/>
          <w:szCs w:val="28"/>
        </w:rPr>
        <w:t>enumit î</w:t>
      </w:r>
      <w:r w:rsidRPr="00784A61">
        <w:rPr>
          <w:color w:val="000000" w:themeColor="text1"/>
          <w:sz w:val="28"/>
          <w:szCs w:val="28"/>
        </w:rPr>
        <w:t>n continuare „</w:t>
      </w:r>
      <w:r w:rsidR="00EE213D" w:rsidRPr="00784A61">
        <w:rPr>
          <w:i/>
          <w:iCs/>
          <w:color w:val="000000" w:themeColor="text1"/>
          <w:sz w:val="28"/>
          <w:szCs w:val="28"/>
        </w:rPr>
        <w:t>Minister</w:t>
      </w:r>
      <w:r w:rsidRPr="00784A61">
        <w:rPr>
          <w:color w:val="000000" w:themeColor="text1"/>
          <w:sz w:val="28"/>
          <w:szCs w:val="28"/>
        </w:rPr>
        <w:t>”</w:t>
      </w:r>
    </w:p>
    <w:p w14:paraId="73457C57" w14:textId="77777777" w:rsidR="00F97A6B" w:rsidRPr="00784A61" w:rsidRDefault="00F97A6B" w:rsidP="00F97A6B">
      <w:pPr>
        <w:pStyle w:val="NormalWeb"/>
        <w:rPr>
          <w:color w:val="000000" w:themeColor="text1"/>
          <w:sz w:val="28"/>
          <w:szCs w:val="28"/>
        </w:rPr>
      </w:pPr>
    </w:p>
    <w:p w14:paraId="4BC003C0" w14:textId="03254E04" w:rsidR="00F97A6B" w:rsidRPr="00784A61" w:rsidRDefault="00210C22" w:rsidP="00074E3D">
      <w:pPr>
        <w:pStyle w:val="NormalWeb"/>
        <w:jc w:val="center"/>
        <w:rPr>
          <w:color w:val="000000" w:themeColor="text1"/>
          <w:sz w:val="28"/>
          <w:szCs w:val="28"/>
        </w:rPr>
      </w:pPr>
      <w:r w:rsidRPr="00784A61">
        <w:rPr>
          <w:color w:val="000000" w:themeColor="text1"/>
          <w:sz w:val="28"/>
          <w:szCs w:val="28"/>
        </w:rPr>
        <w:t>ș</w:t>
      </w:r>
      <w:r w:rsidR="00F97A6B" w:rsidRPr="00784A61">
        <w:rPr>
          <w:color w:val="000000" w:themeColor="text1"/>
          <w:sz w:val="28"/>
          <w:szCs w:val="28"/>
        </w:rPr>
        <w:t>i</w:t>
      </w:r>
    </w:p>
    <w:p w14:paraId="205CB731" w14:textId="77777777" w:rsidR="00F97A6B" w:rsidRPr="00784A61" w:rsidRDefault="00F97A6B" w:rsidP="00074E3D">
      <w:pPr>
        <w:pStyle w:val="NormalWeb"/>
        <w:jc w:val="center"/>
        <w:rPr>
          <w:color w:val="000000" w:themeColor="text1"/>
          <w:sz w:val="28"/>
          <w:szCs w:val="28"/>
        </w:rPr>
      </w:pPr>
    </w:p>
    <w:p w14:paraId="56F00572" w14:textId="044FCBDF" w:rsidR="00F97A6B" w:rsidRPr="00784A61" w:rsidRDefault="00A27625" w:rsidP="00074E3D">
      <w:pPr>
        <w:pStyle w:val="NormalWeb"/>
        <w:jc w:val="center"/>
        <w:rPr>
          <w:color w:val="000000" w:themeColor="text1"/>
          <w:sz w:val="28"/>
          <w:szCs w:val="28"/>
          <w:u w:val="single"/>
        </w:rPr>
      </w:pPr>
      <w:r w:rsidRPr="00784A61">
        <w:rPr>
          <w:color w:val="000000" w:themeColor="text1"/>
          <w:sz w:val="28"/>
          <w:szCs w:val="28"/>
          <w:u w:val="single"/>
        </w:rPr>
        <w:t>Întreprinderea de Stat “</w:t>
      </w:r>
      <w:r w:rsidRPr="00784A61">
        <w:rPr>
          <w:color w:val="000000" w:themeColor="text1"/>
          <w:sz w:val="28"/>
          <w:szCs w:val="28"/>
          <w:u w:val="single"/>
          <w:lang w:val="ro-MD"/>
        </w:rPr>
        <w:t>Calea Ferată din Moldova</w:t>
      </w:r>
      <w:r w:rsidRPr="00784A61">
        <w:rPr>
          <w:color w:val="000000" w:themeColor="text1"/>
          <w:sz w:val="28"/>
          <w:szCs w:val="28"/>
          <w:u w:val="single"/>
        </w:rPr>
        <w:t>”, mun. Chișinău, str. Vlaicu Pîrcălab, 48</w:t>
      </w:r>
    </w:p>
    <w:p w14:paraId="1FEC8F7F" w14:textId="4A16CF8D" w:rsidR="00F97A6B" w:rsidRPr="00784A61" w:rsidRDefault="00F97A6B" w:rsidP="00074E3D">
      <w:pPr>
        <w:pStyle w:val="NormalWeb"/>
        <w:jc w:val="center"/>
        <w:rPr>
          <w:i/>
          <w:color w:val="000000" w:themeColor="text1"/>
          <w:sz w:val="20"/>
          <w:szCs w:val="20"/>
        </w:rPr>
      </w:pPr>
      <w:r w:rsidRPr="00784A61">
        <w:rPr>
          <w:i/>
          <w:color w:val="000000" w:themeColor="text1"/>
          <w:sz w:val="20"/>
          <w:szCs w:val="20"/>
        </w:rPr>
        <w:t xml:space="preserve">(denumirea </w:t>
      </w:r>
      <w:r w:rsidR="00F47EE3" w:rsidRPr="00784A61">
        <w:rPr>
          <w:i/>
          <w:color w:val="000000" w:themeColor="text1"/>
          <w:sz w:val="20"/>
          <w:szCs w:val="20"/>
        </w:rPr>
        <w:t>persoanei juridice</w:t>
      </w:r>
      <w:r w:rsidRPr="00784A61">
        <w:rPr>
          <w:i/>
          <w:color w:val="000000" w:themeColor="text1"/>
          <w:sz w:val="20"/>
          <w:szCs w:val="20"/>
        </w:rPr>
        <w:t xml:space="preserve"> în gestiunea căreia a fost transmisă infrastructura feroviară), (adresa),</w:t>
      </w:r>
    </w:p>
    <w:p w14:paraId="37288259" w14:textId="03971EFB" w:rsidR="00F97A6B" w:rsidRPr="00784A61" w:rsidRDefault="00F97A6B" w:rsidP="00074E3D">
      <w:pPr>
        <w:pStyle w:val="NormalWeb"/>
        <w:jc w:val="center"/>
        <w:rPr>
          <w:color w:val="000000" w:themeColor="text1"/>
          <w:sz w:val="28"/>
          <w:szCs w:val="28"/>
        </w:rPr>
      </w:pPr>
      <w:r w:rsidRPr="00784A61">
        <w:rPr>
          <w:color w:val="000000" w:themeColor="text1"/>
          <w:sz w:val="28"/>
          <w:szCs w:val="28"/>
        </w:rPr>
        <w:t xml:space="preserve">reprezentată de </w:t>
      </w:r>
      <w:r w:rsidR="00A27625" w:rsidRPr="00784A61">
        <w:rPr>
          <w:color w:val="000000" w:themeColor="text1"/>
          <w:sz w:val="28"/>
          <w:szCs w:val="28"/>
          <w:u w:val="single"/>
        </w:rPr>
        <w:t>Cotelinic Serghei</w:t>
      </w:r>
    </w:p>
    <w:p w14:paraId="2F1B4433" w14:textId="6325B3FD" w:rsidR="00F97A6B" w:rsidRPr="00784A61" w:rsidRDefault="00074E3D" w:rsidP="00074E3D">
      <w:pPr>
        <w:pStyle w:val="NormalWeb"/>
        <w:ind w:left="2124" w:firstLine="708"/>
        <w:rPr>
          <w:color w:val="000000" w:themeColor="text1"/>
          <w:sz w:val="28"/>
          <w:szCs w:val="28"/>
        </w:rPr>
      </w:pPr>
      <w:r w:rsidRPr="00784A61">
        <w:rPr>
          <w:i/>
          <w:color w:val="000000" w:themeColor="text1"/>
          <w:sz w:val="20"/>
          <w:szCs w:val="20"/>
        </w:rPr>
        <w:t xml:space="preserve">                              </w:t>
      </w:r>
      <w:r w:rsidR="00F97A6B" w:rsidRPr="00784A61">
        <w:rPr>
          <w:i/>
          <w:color w:val="000000" w:themeColor="text1"/>
          <w:sz w:val="20"/>
          <w:szCs w:val="20"/>
        </w:rPr>
        <w:t>(numele, prenumele organului executiv)</w:t>
      </w:r>
    </w:p>
    <w:p w14:paraId="137A462D" w14:textId="6E73B044" w:rsidR="00F97A6B" w:rsidRPr="00784A61" w:rsidRDefault="00E50EEF" w:rsidP="00074E3D">
      <w:pPr>
        <w:pStyle w:val="NormalWeb"/>
        <w:jc w:val="center"/>
        <w:rPr>
          <w:color w:val="000000" w:themeColor="text1"/>
          <w:sz w:val="28"/>
          <w:szCs w:val="28"/>
        </w:rPr>
      </w:pPr>
      <w:r w:rsidRPr="00784A61">
        <w:rPr>
          <w:color w:val="000000" w:themeColor="text1"/>
          <w:sz w:val="28"/>
          <w:szCs w:val="28"/>
        </w:rPr>
        <w:t>denumit în continuare „</w:t>
      </w:r>
      <w:r w:rsidR="00EE213D" w:rsidRPr="00784A61">
        <w:rPr>
          <w:i/>
          <w:iCs/>
          <w:color w:val="000000" w:themeColor="text1"/>
          <w:sz w:val="28"/>
          <w:szCs w:val="28"/>
        </w:rPr>
        <w:t>A</w:t>
      </w:r>
      <w:r w:rsidRPr="00784A61">
        <w:rPr>
          <w:i/>
          <w:iCs/>
          <w:color w:val="000000" w:themeColor="text1"/>
          <w:sz w:val="28"/>
          <w:szCs w:val="28"/>
        </w:rPr>
        <w:t xml:space="preserve">dministrator al </w:t>
      </w:r>
      <w:r w:rsidR="00EE213D" w:rsidRPr="00784A61">
        <w:rPr>
          <w:i/>
          <w:iCs/>
          <w:color w:val="000000" w:themeColor="text1"/>
          <w:sz w:val="28"/>
          <w:szCs w:val="28"/>
        </w:rPr>
        <w:t>I</w:t>
      </w:r>
      <w:r w:rsidRPr="00784A61">
        <w:rPr>
          <w:i/>
          <w:iCs/>
          <w:color w:val="000000" w:themeColor="text1"/>
          <w:sz w:val="28"/>
          <w:szCs w:val="28"/>
        </w:rPr>
        <w:t>nfrastructurii</w:t>
      </w:r>
      <w:r w:rsidRPr="00784A61">
        <w:rPr>
          <w:color w:val="000000" w:themeColor="text1"/>
          <w:sz w:val="28"/>
          <w:szCs w:val="28"/>
        </w:rPr>
        <w:t>”</w:t>
      </w:r>
    </w:p>
    <w:p w14:paraId="54E2DBED" w14:textId="77777777" w:rsidR="00F97A6B" w:rsidRPr="00784A61" w:rsidRDefault="00F97A6B" w:rsidP="00074E3D">
      <w:pPr>
        <w:pStyle w:val="NormalWeb"/>
        <w:jc w:val="center"/>
        <w:rPr>
          <w:color w:val="000000" w:themeColor="text1"/>
          <w:sz w:val="28"/>
          <w:szCs w:val="28"/>
        </w:rPr>
      </w:pPr>
    </w:p>
    <w:p w14:paraId="1E1BFA0D" w14:textId="77777777" w:rsidR="00F97A6B" w:rsidRPr="00784A61" w:rsidRDefault="00F97A6B" w:rsidP="00074E3D">
      <w:pPr>
        <w:pStyle w:val="NormalWeb"/>
        <w:jc w:val="center"/>
        <w:rPr>
          <w:color w:val="000000" w:themeColor="text1"/>
          <w:sz w:val="28"/>
          <w:szCs w:val="28"/>
        </w:rPr>
      </w:pPr>
    </w:p>
    <w:p w14:paraId="32548E3A" w14:textId="37BFBD42" w:rsidR="00F97A6B" w:rsidRPr="00784A61" w:rsidRDefault="00F97A6B" w:rsidP="00074E3D">
      <w:pPr>
        <w:pStyle w:val="NormalWeb"/>
        <w:jc w:val="center"/>
        <w:rPr>
          <w:color w:val="000000" w:themeColor="text1"/>
          <w:sz w:val="28"/>
          <w:szCs w:val="28"/>
        </w:rPr>
      </w:pPr>
      <w:r w:rsidRPr="00784A61">
        <w:rPr>
          <w:color w:val="000000" w:themeColor="text1"/>
          <w:sz w:val="28"/>
          <w:szCs w:val="28"/>
        </w:rPr>
        <w:t xml:space="preserve">au </w:t>
      </w:r>
      <w:r w:rsidR="00FB42E2" w:rsidRPr="00784A61">
        <w:rPr>
          <w:color w:val="000000" w:themeColor="text1"/>
          <w:sz w:val="28"/>
          <w:szCs w:val="28"/>
        </w:rPr>
        <w:t>î</w:t>
      </w:r>
      <w:r w:rsidRPr="00784A61">
        <w:rPr>
          <w:color w:val="000000" w:themeColor="text1"/>
          <w:sz w:val="28"/>
          <w:szCs w:val="28"/>
        </w:rPr>
        <w:t>ncheiat</w:t>
      </w:r>
    </w:p>
    <w:p w14:paraId="70E1282D" w14:textId="77777777" w:rsidR="00F97A6B" w:rsidRPr="00784A61" w:rsidRDefault="00F97A6B" w:rsidP="00F97A6B">
      <w:pPr>
        <w:pStyle w:val="NormalWeb"/>
        <w:rPr>
          <w:color w:val="000000" w:themeColor="text1"/>
          <w:sz w:val="28"/>
          <w:szCs w:val="28"/>
        </w:rPr>
      </w:pPr>
    </w:p>
    <w:p w14:paraId="1A97AAA6" w14:textId="4586A508" w:rsidR="00B862B3" w:rsidRPr="00784A61" w:rsidRDefault="00E50EEF" w:rsidP="00074E3D">
      <w:pPr>
        <w:pStyle w:val="NormalWeb"/>
        <w:jc w:val="center"/>
        <w:rPr>
          <w:b/>
          <w:bCs/>
          <w:color w:val="000000" w:themeColor="text1"/>
          <w:sz w:val="28"/>
          <w:szCs w:val="28"/>
        </w:rPr>
      </w:pPr>
      <w:r w:rsidRPr="00784A61">
        <w:rPr>
          <w:b/>
          <w:bCs/>
          <w:color w:val="000000" w:themeColor="text1"/>
          <w:sz w:val="28"/>
          <w:szCs w:val="28"/>
        </w:rPr>
        <w:t>Contractul</w:t>
      </w:r>
      <w:r w:rsidR="00F97A6B" w:rsidRPr="00784A61">
        <w:rPr>
          <w:b/>
          <w:bCs/>
          <w:color w:val="000000" w:themeColor="text1"/>
          <w:sz w:val="28"/>
          <w:szCs w:val="28"/>
        </w:rPr>
        <w:t xml:space="preserve"> </w:t>
      </w:r>
      <w:r w:rsidRPr="00784A61">
        <w:rPr>
          <w:b/>
          <w:bCs/>
          <w:color w:val="000000" w:themeColor="text1"/>
          <w:sz w:val="28"/>
          <w:szCs w:val="28"/>
        </w:rPr>
        <w:t>multianual pentru administrarea infrastructurii feroviare</w:t>
      </w:r>
    </w:p>
    <w:p w14:paraId="18D8E8A2" w14:textId="77777777" w:rsidR="00074E3D" w:rsidRPr="00784A61" w:rsidRDefault="00074E3D" w:rsidP="00074E3D">
      <w:pPr>
        <w:pStyle w:val="NormalWeb"/>
        <w:jc w:val="center"/>
        <w:rPr>
          <w:color w:val="000000" w:themeColor="text1"/>
          <w:sz w:val="28"/>
          <w:szCs w:val="28"/>
        </w:rPr>
      </w:pPr>
    </w:p>
    <w:p w14:paraId="54615848" w14:textId="77777777" w:rsidR="00074E3D" w:rsidRPr="00784A61" w:rsidRDefault="00074E3D" w:rsidP="00074E3D">
      <w:pPr>
        <w:pStyle w:val="NormalWeb"/>
        <w:jc w:val="center"/>
        <w:rPr>
          <w:color w:val="000000" w:themeColor="text1"/>
          <w:sz w:val="28"/>
          <w:szCs w:val="28"/>
        </w:rPr>
      </w:pPr>
    </w:p>
    <w:p w14:paraId="35849C4C" w14:textId="77777777" w:rsidR="00074E3D" w:rsidRPr="00784A61" w:rsidRDefault="00074E3D" w:rsidP="00074E3D">
      <w:pPr>
        <w:pStyle w:val="NormalWeb"/>
        <w:jc w:val="center"/>
        <w:rPr>
          <w:color w:val="000000" w:themeColor="text1"/>
          <w:sz w:val="28"/>
          <w:szCs w:val="28"/>
        </w:rPr>
      </w:pPr>
    </w:p>
    <w:p w14:paraId="3B6CD6CB" w14:textId="77777777" w:rsidR="00074E3D" w:rsidRPr="00784A61" w:rsidRDefault="00074E3D" w:rsidP="00074E3D">
      <w:pPr>
        <w:pStyle w:val="NormalWeb"/>
        <w:jc w:val="center"/>
        <w:rPr>
          <w:color w:val="000000" w:themeColor="text1"/>
          <w:sz w:val="28"/>
          <w:szCs w:val="28"/>
        </w:rPr>
      </w:pPr>
    </w:p>
    <w:p w14:paraId="5978F2A6" w14:textId="77777777" w:rsidR="00074E3D" w:rsidRPr="00784A61" w:rsidRDefault="00074E3D" w:rsidP="00074E3D">
      <w:pPr>
        <w:pStyle w:val="NormalWeb"/>
        <w:jc w:val="center"/>
        <w:rPr>
          <w:color w:val="000000" w:themeColor="text1"/>
          <w:sz w:val="28"/>
          <w:szCs w:val="28"/>
        </w:rPr>
      </w:pPr>
    </w:p>
    <w:p w14:paraId="1001C065" w14:textId="77777777" w:rsidR="00074E3D" w:rsidRPr="00784A61" w:rsidRDefault="00074E3D" w:rsidP="00074E3D">
      <w:pPr>
        <w:pStyle w:val="NormalWeb"/>
        <w:jc w:val="center"/>
        <w:rPr>
          <w:color w:val="000000" w:themeColor="text1"/>
          <w:sz w:val="28"/>
          <w:szCs w:val="28"/>
        </w:rPr>
      </w:pPr>
    </w:p>
    <w:p w14:paraId="2E3EA05C" w14:textId="77777777" w:rsidR="00074E3D" w:rsidRPr="00784A61" w:rsidRDefault="00074E3D" w:rsidP="00074E3D">
      <w:pPr>
        <w:pStyle w:val="NormalWeb"/>
        <w:jc w:val="center"/>
        <w:rPr>
          <w:color w:val="000000" w:themeColor="text1"/>
          <w:sz w:val="28"/>
          <w:szCs w:val="28"/>
        </w:rPr>
      </w:pPr>
    </w:p>
    <w:p w14:paraId="339AAFB5" w14:textId="77777777" w:rsidR="00074E3D" w:rsidRPr="00784A61" w:rsidRDefault="00074E3D" w:rsidP="00074E3D">
      <w:pPr>
        <w:pStyle w:val="NormalWeb"/>
        <w:jc w:val="center"/>
        <w:rPr>
          <w:color w:val="000000" w:themeColor="text1"/>
          <w:sz w:val="28"/>
          <w:szCs w:val="28"/>
        </w:rPr>
      </w:pPr>
    </w:p>
    <w:p w14:paraId="505374C4" w14:textId="77777777" w:rsidR="00074E3D" w:rsidRPr="00784A61" w:rsidRDefault="00074E3D" w:rsidP="00074E3D">
      <w:pPr>
        <w:pStyle w:val="NormalWeb"/>
        <w:jc w:val="center"/>
        <w:rPr>
          <w:color w:val="000000" w:themeColor="text1"/>
          <w:sz w:val="28"/>
          <w:szCs w:val="28"/>
        </w:rPr>
      </w:pPr>
    </w:p>
    <w:p w14:paraId="2CB35E05" w14:textId="77777777" w:rsidR="00074E3D" w:rsidRPr="00784A61" w:rsidRDefault="00074E3D" w:rsidP="00074E3D">
      <w:pPr>
        <w:pStyle w:val="NormalWeb"/>
        <w:jc w:val="center"/>
        <w:rPr>
          <w:color w:val="000000" w:themeColor="text1"/>
          <w:sz w:val="28"/>
          <w:szCs w:val="28"/>
        </w:rPr>
      </w:pPr>
    </w:p>
    <w:p w14:paraId="782A9EFC" w14:textId="77777777" w:rsidR="00074E3D" w:rsidRPr="00784A61" w:rsidRDefault="00074E3D" w:rsidP="00074E3D">
      <w:pPr>
        <w:pStyle w:val="NormalWeb"/>
        <w:jc w:val="center"/>
        <w:rPr>
          <w:color w:val="000000" w:themeColor="text1"/>
          <w:sz w:val="28"/>
          <w:szCs w:val="28"/>
        </w:rPr>
      </w:pPr>
    </w:p>
    <w:p w14:paraId="16221A18" w14:textId="77777777" w:rsidR="00074E3D" w:rsidRPr="00784A61" w:rsidRDefault="00074E3D" w:rsidP="00074E3D">
      <w:pPr>
        <w:pStyle w:val="NormalWeb"/>
        <w:jc w:val="center"/>
        <w:rPr>
          <w:color w:val="000000" w:themeColor="text1"/>
          <w:sz w:val="28"/>
          <w:szCs w:val="28"/>
        </w:rPr>
      </w:pPr>
    </w:p>
    <w:p w14:paraId="4E436137" w14:textId="77777777" w:rsidR="00074E3D" w:rsidRPr="00784A61" w:rsidRDefault="00074E3D" w:rsidP="00074E3D">
      <w:pPr>
        <w:pStyle w:val="NormalWeb"/>
        <w:jc w:val="center"/>
        <w:rPr>
          <w:color w:val="000000" w:themeColor="text1"/>
          <w:sz w:val="28"/>
          <w:szCs w:val="28"/>
        </w:rPr>
      </w:pPr>
    </w:p>
    <w:p w14:paraId="09F565C2" w14:textId="77777777" w:rsidR="00074E3D" w:rsidRPr="00784A61" w:rsidRDefault="00074E3D" w:rsidP="00074E3D">
      <w:pPr>
        <w:pStyle w:val="NormalWeb"/>
        <w:jc w:val="center"/>
        <w:rPr>
          <w:color w:val="000000" w:themeColor="text1"/>
          <w:sz w:val="28"/>
          <w:szCs w:val="28"/>
        </w:rPr>
      </w:pPr>
    </w:p>
    <w:p w14:paraId="03FD2D8A" w14:textId="77777777" w:rsidR="00074E3D" w:rsidRPr="00784A61" w:rsidRDefault="00074E3D" w:rsidP="00074E3D">
      <w:pPr>
        <w:pStyle w:val="NormalWeb"/>
        <w:jc w:val="center"/>
        <w:rPr>
          <w:color w:val="000000" w:themeColor="text1"/>
          <w:sz w:val="28"/>
          <w:szCs w:val="28"/>
        </w:rPr>
      </w:pPr>
    </w:p>
    <w:p w14:paraId="22C8C447" w14:textId="77777777" w:rsidR="00074E3D" w:rsidRPr="00784A61" w:rsidRDefault="00074E3D" w:rsidP="00074E3D">
      <w:pPr>
        <w:pStyle w:val="NormalWeb"/>
        <w:jc w:val="center"/>
        <w:rPr>
          <w:color w:val="000000" w:themeColor="text1"/>
          <w:sz w:val="28"/>
          <w:szCs w:val="28"/>
        </w:rPr>
      </w:pPr>
    </w:p>
    <w:p w14:paraId="0B1E93AA" w14:textId="3ACCB0AF" w:rsidR="00074E3D" w:rsidRPr="00784A61" w:rsidRDefault="00872784" w:rsidP="00074E3D">
      <w:pPr>
        <w:pStyle w:val="NormalWeb"/>
        <w:jc w:val="center"/>
        <w:rPr>
          <w:color w:val="000000" w:themeColor="text1"/>
          <w:sz w:val="28"/>
          <w:szCs w:val="28"/>
          <w:u w:val="single"/>
        </w:rPr>
      </w:pPr>
      <w:r w:rsidRPr="00784A61">
        <w:rPr>
          <w:color w:val="000000" w:themeColor="text1"/>
          <w:sz w:val="28"/>
          <w:szCs w:val="28"/>
          <w:u w:val="single"/>
        </w:rPr>
        <w:t>2026, mun. Chișinău</w:t>
      </w:r>
    </w:p>
    <w:p w14:paraId="2F139941" w14:textId="2066FC0C" w:rsidR="00074E3D" w:rsidRPr="00784A61" w:rsidRDefault="00074E3D" w:rsidP="00074E3D">
      <w:pPr>
        <w:pStyle w:val="NormalWeb"/>
        <w:jc w:val="center"/>
        <w:rPr>
          <w:i/>
          <w:color w:val="000000" w:themeColor="text1"/>
          <w:sz w:val="20"/>
          <w:szCs w:val="20"/>
        </w:rPr>
      </w:pPr>
      <w:r w:rsidRPr="00784A61">
        <w:rPr>
          <w:i/>
          <w:color w:val="000000" w:themeColor="text1"/>
          <w:sz w:val="20"/>
          <w:szCs w:val="20"/>
        </w:rPr>
        <w:t>(anul, localitatea)</w:t>
      </w:r>
    </w:p>
    <w:p w14:paraId="29E02C81" w14:textId="18182A08" w:rsidR="00074E3D" w:rsidRPr="00784A61" w:rsidRDefault="00074E3D">
      <w:pPr>
        <w:spacing w:line="360" w:lineRule="auto"/>
        <w:jc w:val="right"/>
        <w:rPr>
          <w:rFonts w:eastAsiaTheme="minorEastAsia"/>
          <w:i/>
          <w:color w:val="000000" w:themeColor="text1"/>
          <w:sz w:val="20"/>
          <w:lang w:eastAsia="ro-RO"/>
        </w:rPr>
      </w:pPr>
      <w:r w:rsidRPr="00784A61">
        <w:rPr>
          <w:i/>
          <w:color w:val="000000" w:themeColor="text1"/>
          <w:sz w:val="20"/>
        </w:rPr>
        <w:br w:type="page"/>
      </w:r>
    </w:p>
    <w:p w14:paraId="02FA463F" w14:textId="77777777" w:rsidR="00EE213D" w:rsidRPr="00784A61" w:rsidRDefault="00EE213D" w:rsidP="00EE213D">
      <w:pPr>
        <w:pStyle w:val="NormalWeb"/>
        <w:rPr>
          <w:rFonts w:ascii="Times" w:hAnsi="Times"/>
          <w:b/>
          <w:bCs/>
          <w:color w:val="000000" w:themeColor="text1"/>
          <w:sz w:val="28"/>
          <w:szCs w:val="28"/>
        </w:rPr>
      </w:pPr>
      <w:r w:rsidRPr="00784A61">
        <w:rPr>
          <w:rFonts w:ascii="Times" w:hAnsi="Times"/>
          <w:b/>
          <w:bCs/>
          <w:color w:val="000000" w:themeColor="text1"/>
          <w:sz w:val="28"/>
          <w:szCs w:val="28"/>
        </w:rPr>
        <w:lastRenderedPageBreak/>
        <w:t>Preambul</w:t>
      </w:r>
    </w:p>
    <w:p w14:paraId="5665827A" w14:textId="27A88796" w:rsidR="00EE213D" w:rsidRPr="00784A61" w:rsidRDefault="00EE213D"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În conformitate cu Codul transportului feroviar nr. 19/2022, infrastructura feroviar</w:t>
      </w:r>
      <w:r w:rsidR="00FB42E2" w:rsidRPr="00784A61">
        <w:rPr>
          <w:rFonts w:ascii="Times" w:hAnsi="Times"/>
          <w:color w:val="000000" w:themeColor="text1"/>
          <w:sz w:val="28"/>
          <w:szCs w:val="28"/>
          <w:lang w:val="ro-MD"/>
        </w:rPr>
        <w:t>ă</w:t>
      </w:r>
      <w:r w:rsidRPr="00784A61">
        <w:rPr>
          <w:rFonts w:ascii="Times" w:hAnsi="Times"/>
          <w:color w:val="000000" w:themeColor="text1"/>
          <w:sz w:val="28"/>
          <w:szCs w:val="28"/>
          <w:lang w:val="ro-MD"/>
        </w:rPr>
        <w:t xml:space="preserve"> este în general utilizată ca bun public deținut de Republica Moldova.</w:t>
      </w:r>
    </w:p>
    <w:p w14:paraId="0F4B66E1" w14:textId="3D086F61" w:rsidR="00EE213D" w:rsidRPr="00784A61" w:rsidRDefault="00117FDF"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 xml:space="preserve">n conformitate cu </w:t>
      </w:r>
      <w:r w:rsidRPr="00784A61">
        <w:rPr>
          <w:rFonts w:ascii="Times" w:hAnsi="Times"/>
          <w:color w:val="000000" w:themeColor="text1"/>
          <w:sz w:val="28"/>
          <w:szCs w:val="28"/>
          <w:lang w:val="ro-MD"/>
        </w:rPr>
        <w:t>art. 8 lit. a) din Codul transportului feroviar nr. 19/2022</w:t>
      </w:r>
      <w:r w:rsidR="00EE213D" w:rsidRPr="00784A61">
        <w:rPr>
          <w:rFonts w:ascii="Times" w:hAnsi="Times"/>
          <w:color w:val="000000" w:themeColor="text1"/>
          <w:sz w:val="28"/>
          <w:szCs w:val="28"/>
          <w:lang w:val="ro-MD"/>
        </w:rPr>
        <w:t xml:space="preserve">, </w:t>
      </w:r>
      <w:r w:rsidRPr="00784A61">
        <w:rPr>
          <w:rFonts w:ascii="Times" w:hAnsi="Times"/>
          <w:color w:val="000000" w:themeColor="text1"/>
          <w:sz w:val="28"/>
          <w:szCs w:val="28"/>
          <w:lang w:val="ro-MD"/>
        </w:rPr>
        <w:t>Administratorul Infrastructurii</w:t>
      </w:r>
      <w:r w:rsidR="00EE213D" w:rsidRPr="00784A61">
        <w:rPr>
          <w:rFonts w:ascii="Times" w:hAnsi="Times"/>
          <w:color w:val="000000" w:themeColor="text1"/>
          <w:sz w:val="28"/>
          <w:szCs w:val="28"/>
          <w:lang w:val="ro-MD"/>
        </w:rPr>
        <w:t xml:space="preserve"> este orietant spre afaceri, fiind o companie independent</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din punct de vedere legal, autorizat</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s</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stabileasc</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s</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gestioneze</w:t>
      </w:r>
      <w:r w:rsidRPr="00784A61">
        <w:rPr>
          <w:rFonts w:ascii="Times" w:hAnsi="Times"/>
          <w:color w:val="000000" w:themeColor="text1"/>
          <w:sz w:val="28"/>
          <w:szCs w:val="28"/>
          <w:lang w:val="ro-MD"/>
        </w:rPr>
        <w:t>,</w:t>
      </w:r>
      <w:r w:rsidR="00EE213D" w:rsidRPr="00784A61">
        <w:rPr>
          <w:rFonts w:ascii="Times" w:hAnsi="Times"/>
          <w:color w:val="000000" w:themeColor="text1"/>
          <w:sz w:val="28"/>
          <w:szCs w:val="28"/>
          <w:lang w:val="ro-MD"/>
        </w:rPr>
        <w:t xml:space="preserve"> s</w:t>
      </w:r>
      <w:r w:rsidR="00FB42E2"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w:t>
      </w:r>
      <w:r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ntre</w:t>
      </w:r>
      <w:r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in</w:t>
      </w:r>
      <w:r w:rsidRPr="00784A61">
        <w:rPr>
          <w:rFonts w:ascii="Times" w:hAnsi="Times"/>
          <w:color w:val="000000" w:themeColor="text1"/>
          <w:sz w:val="28"/>
          <w:szCs w:val="28"/>
          <w:lang w:val="ro-MD"/>
        </w:rPr>
        <w:t>ă și să extindă</w:t>
      </w:r>
      <w:r w:rsidR="00EE213D" w:rsidRPr="00784A61">
        <w:rPr>
          <w:rFonts w:ascii="Times" w:hAnsi="Times"/>
          <w:color w:val="000000" w:themeColor="text1"/>
          <w:sz w:val="28"/>
          <w:szCs w:val="28"/>
          <w:lang w:val="ro-MD"/>
        </w:rPr>
        <w:t xml:space="preserve"> infrastructura feroviar</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incluz</w:t>
      </w:r>
      <w:r w:rsidR="00FB42E2"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nd managementul, comanda</w:t>
      </w:r>
      <w:r w:rsidR="00BB178A" w:rsidRPr="00784A61">
        <w:rPr>
          <w:rFonts w:ascii="Times" w:hAnsi="Times"/>
          <w:color w:val="000000" w:themeColor="text1"/>
          <w:sz w:val="28"/>
          <w:szCs w:val="28"/>
          <w:lang w:val="ro-MD"/>
        </w:rPr>
        <w:t>,</w:t>
      </w:r>
      <w:r w:rsidR="00EE213D" w:rsidRPr="00784A61">
        <w:rPr>
          <w:rFonts w:ascii="Times" w:hAnsi="Times"/>
          <w:color w:val="000000" w:themeColor="text1"/>
          <w:sz w:val="28"/>
          <w:szCs w:val="28"/>
          <w:lang w:val="ro-MD"/>
        </w:rPr>
        <w:t xml:space="preserve"> control</w:t>
      </w:r>
      <w:r w:rsidR="00FB42E2" w:rsidRPr="00784A61">
        <w:rPr>
          <w:rFonts w:ascii="Times" w:hAnsi="Times"/>
          <w:color w:val="000000" w:themeColor="text1"/>
          <w:sz w:val="28"/>
          <w:szCs w:val="28"/>
          <w:lang w:val="ro-MD"/>
        </w:rPr>
        <w:t>ul</w:t>
      </w:r>
      <w:r w:rsidR="00EE213D" w:rsidRPr="00784A61">
        <w:rPr>
          <w:rFonts w:ascii="Times" w:hAnsi="Times"/>
          <w:color w:val="000000" w:themeColor="text1"/>
          <w:sz w:val="28"/>
          <w:szCs w:val="28"/>
          <w:lang w:val="ro-MD"/>
        </w:rPr>
        <w:t xml:space="preserve"> </w:t>
      </w:r>
      <w:r w:rsidRPr="00784A61">
        <w:rPr>
          <w:rFonts w:ascii="Times" w:hAnsi="Times"/>
          <w:color w:val="000000" w:themeColor="text1"/>
          <w:sz w:val="28"/>
          <w:szCs w:val="28"/>
          <w:lang w:val="ro-MD"/>
        </w:rPr>
        <w:t>ș</w:t>
      </w:r>
      <w:r w:rsidR="00EE213D" w:rsidRPr="00784A61">
        <w:rPr>
          <w:rFonts w:ascii="Times" w:hAnsi="Times"/>
          <w:color w:val="000000" w:themeColor="text1"/>
          <w:sz w:val="28"/>
          <w:szCs w:val="28"/>
          <w:lang w:val="ro-MD"/>
        </w:rPr>
        <w:t>i semnalizare</w:t>
      </w:r>
      <w:r w:rsidRPr="00784A61">
        <w:rPr>
          <w:rFonts w:ascii="Times" w:hAnsi="Times"/>
          <w:color w:val="000000" w:themeColor="text1"/>
          <w:sz w:val="28"/>
          <w:szCs w:val="28"/>
          <w:lang w:val="ro-MD"/>
        </w:rPr>
        <w:t xml:space="preserve"> a traficului</w:t>
      </w:r>
      <w:r w:rsidR="00EE213D" w:rsidRPr="00784A61">
        <w:rPr>
          <w:rFonts w:ascii="Times" w:hAnsi="Times"/>
          <w:color w:val="000000" w:themeColor="text1"/>
          <w:sz w:val="28"/>
          <w:szCs w:val="28"/>
          <w:lang w:val="ro-MD"/>
        </w:rPr>
        <w:t xml:space="preserve">. </w:t>
      </w:r>
    </w:p>
    <w:p w14:paraId="5AB68713" w14:textId="785F6CF0" w:rsidR="00EE213D" w:rsidRPr="00784A61" w:rsidRDefault="00510910" w:rsidP="00D31A3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Administratrorul Infrastructurii</w:t>
      </w:r>
      <w:r w:rsidR="00EE213D" w:rsidRPr="00784A61">
        <w:rPr>
          <w:rFonts w:ascii="Times" w:hAnsi="Times"/>
          <w:color w:val="000000" w:themeColor="text1"/>
          <w:sz w:val="28"/>
          <w:szCs w:val="28"/>
          <w:lang w:val="ro-MD"/>
        </w:rPr>
        <w:t xml:space="preserve"> are obliga</w:t>
      </w:r>
      <w:r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ia s</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asigure o re</w:t>
      </w:r>
      <w:r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ea feroviar</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w:t>
      </w:r>
      <w:r w:rsidR="00D31A3E" w:rsidRPr="00784A61">
        <w:rPr>
          <w:rFonts w:ascii="Times" w:hAnsi="Times"/>
          <w:color w:val="000000" w:themeColor="text1"/>
          <w:sz w:val="28"/>
          <w:szCs w:val="28"/>
          <w:lang w:val="ro-MD"/>
        </w:rPr>
        <w:t>sigură și calitativă</w:t>
      </w:r>
      <w:r w:rsidR="00EE213D" w:rsidRPr="00784A61">
        <w:rPr>
          <w:rFonts w:ascii="Times" w:hAnsi="Times"/>
          <w:color w:val="000000" w:themeColor="text1"/>
          <w:sz w:val="28"/>
          <w:szCs w:val="28"/>
          <w:lang w:val="ro-MD"/>
        </w:rPr>
        <w:t xml:space="preserve">, care ar </w:t>
      </w:r>
      <w:r w:rsidR="00D31A3E" w:rsidRPr="00784A61">
        <w:rPr>
          <w:rFonts w:ascii="Times" w:hAnsi="Times"/>
          <w:color w:val="000000" w:themeColor="text1"/>
          <w:sz w:val="28"/>
          <w:szCs w:val="28"/>
          <w:lang w:val="ro-MD"/>
        </w:rPr>
        <w:t>permite întreprinderilor feroviare</w:t>
      </w:r>
      <w:r w:rsidR="00EE213D" w:rsidRPr="00784A61">
        <w:rPr>
          <w:rFonts w:ascii="Times" w:hAnsi="Times"/>
          <w:color w:val="000000" w:themeColor="text1"/>
          <w:sz w:val="28"/>
          <w:szCs w:val="28"/>
          <w:lang w:val="ro-MD"/>
        </w:rPr>
        <w:t xml:space="preserve"> </w:t>
      </w:r>
      <w:r w:rsidR="00D31A3E" w:rsidRPr="00784A61">
        <w:rPr>
          <w:rFonts w:ascii="Times" w:hAnsi="Times"/>
          <w:color w:val="000000" w:themeColor="text1"/>
          <w:sz w:val="28"/>
          <w:szCs w:val="28"/>
          <w:lang w:val="ro-MD"/>
        </w:rPr>
        <w:t xml:space="preserve">asigurarea </w:t>
      </w:r>
      <w:r w:rsidR="00EE213D" w:rsidRPr="00784A61">
        <w:rPr>
          <w:rFonts w:ascii="Times" w:hAnsi="Times"/>
          <w:color w:val="000000" w:themeColor="text1"/>
          <w:sz w:val="28"/>
          <w:szCs w:val="28"/>
          <w:lang w:val="ro-MD"/>
        </w:rPr>
        <w:t>concuren</w:t>
      </w:r>
      <w:r w:rsidR="00D31A3E" w:rsidRPr="00784A61">
        <w:rPr>
          <w:rFonts w:ascii="Times" w:hAnsi="Times"/>
          <w:color w:val="000000" w:themeColor="text1"/>
          <w:sz w:val="28"/>
          <w:szCs w:val="28"/>
          <w:lang w:val="ro-MD"/>
        </w:rPr>
        <w:t>ței</w:t>
      </w:r>
      <w:r w:rsidR="00EE213D" w:rsidRPr="00784A61">
        <w:rPr>
          <w:rFonts w:ascii="Times" w:hAnsi="Times"/>
          <w:color w:val="000000" w:themeColor="text1"/>
          <w:sz w:val="28"/>
          <w:szCs w:val="28"/>
          <w:lang w:val="ro-MD"/>
        </w:rPr>
        <w:t xml:space="preserve"> pe pia</w:t>
      </w:r>
      <w:r w:rsidR="00D31A3E" w:rsidRPr="00784A61">
        <w:rPr>
          <w:rFonts w:ascii="Times" w:hAnsi="Times"/>
          <w:color w:val="000000" w:themeColor="text1"/>
          <w:sz w:val="28"/>
          <w:szCs w:val="28"/>
          <w:lang w:val="ro-MD"/>
        </w:rPr>
        <w:t>ța serviciilor de transport feroviar</w:t>
      </w:r>
      <w:r w:rsidR="00EE213D" w:rsidRPr="00784A61">
        <w:rPr>
          <w:rFonts w:ascii="Times" w:hAnsi="Times"/>
          <w:color w:val="000000" w:themeColor="text1"/>
          <w:sz w:val="28"/>
          <w:szCs w:val="28"/>
          <w:lang w:val="ro-MD"/>
        </w:rPr>
        <w:t>. Condi</w:t>
      </w:r>
      <w:r w:rsidR="00D31A3E"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i</w:t>
      </w:r>
      <w:r w:rsidR="00FB42E2" w:rsidRPr="00784A61">
        <w:rPr>
          <w:rFonts w:ascii="Times" w:hAnsi="Times"/>
          <w:color w:val="000000" w:themeColor="text1"/>
          <w:sz w:val="28"/>
          <w:szCs w:val="28"/>
          <w:lang w:val="ro-MD"/>
        </w:rPr>
        <w:t>ile</w:t>
      </w:r>
      <w:r w:rsidR="00EE213D" w:rsidRPr="00784A61">
        <w:rPr>
          <w:rFonts w:ascii="Times" w:hAnsi="Times"/>
          <w:color w:val="000000" w:themeColor="text1"/>
          <w:sz w:val="28"/>
          <w:szCs w:val="28"/>
          <w:lang w:val="ro-MD"/>
        </w:rPr>
        <w:t xml:space="preserve"> obliga</w:t>
      </w:r>
      <w:r w:rsidR="0005024B" w:rsidRPr="00784A61">
        <w:rPr>
          <w:rFonts w:ascii="Times" w:hAnsi="Times"/>
          <w:color w:val="000000" w:themeColor="text1"/>
          <w:sz w:val="28"/>
          <w:szCs w:val="28"/>
          <w:lang w:val="ro-MD"/>
        </w:rPr>
        <w:t>torii privind</w:t>
      </w:r>
      <w:r w:rsidR="00EE213D" w:rsidRPr="00784A61">
        <w:rPr>
          <w:rFonts w:ascii="Times" w:hAnsi="Times"/>
          <w:color w:val="000000" w:themeColor="text1"/>
          <w:sz w:val="28"/>
          <w:szCs w:val="28"/>
          <w:lang w:val="ro-MD"/>
        </w:rPr>
        <w:t xml:space="preserve"> re</w:t>
      </w:r>
      <w:r w:rsidR="00D31A3E"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e</w:t>
      </w:r>
      <w:r w:rsidR="0005024B" w:rsidRPr="00784A61">
        <w:rPr>
          <w:rFonts w:ascii="Times" w:hAnsi="Times"/>
          <w:color w:val="000000" w:themeColor="text1"/>
          <w:sz w:val="28"/>
          <w:szCs w:val="28"/>
          <w:lang w:val="ro-MD"/>
        </w:rPr>
        <w:t>au feroviară</w:t>
      </w:r>
      <w:r w:rsidR="00EE213D" w:rsidRPr="00784A61">
        <w:rPr>
          <w:rFonts w:ascii="Times" w:hAnsi="Times"/>
          <w:color w:val="000000" w:themeColor="text1"/>
          <w:sz w:val="28"/>
          <w:szCs w:val="28"/>
          <w:lang w:val="ro-MD"/>
        </w:rPr>
        <w:t xml:space="preserve"> </w:t>
      </w:r>
      <w:r w:rsidR="00FB42E2" w:rsidRPr="00784A61">
        <w:rPr>
          <w:rFonts w:ascii="Times" w:hAnsi="Times"/>
          <w:color w:val="000000" w:themeColor="text1"/>
          <w:sz w:val="28"/>
          <w:szCs w:val="28"/>
          <w:lang w:val="ro-MD"/>
        </w:rPr>
        <w:t>sunt</w:t>
      </w:r>
      <w:r w:rsidR="00EE213D" w:rsidRPr="00784A61">
        <w:rPr>
          <w:rFonts w:ascii="Times" w:hAnsi="Times"/>
          <w:color w:val="000000" w:themeColor="text1"/>
          <w:sz w:val="28"/>
          <w:szCs w:val="28"/>
          <w:lang w:val="ro-MD"/>
        </w:rPr>
        <w:t xml:space="preserve"> </w:t>
      </w:r>
      <w:r w:rsidR="00B82B49" w:rsidRPr="00784A61">
        <w:rPr>
          <w:rFonts w:ascii="Times" w:hAnsi="Times"/>
          <w:color w:val="000000" w:themeColor="text1"/>
          <w:sz w:val="28"/>
          <w:szCs w:val="28"/>
          <w:lang w:val="ro-MD"/>
        </w:rPr>
        <w:t>stabilite</w:t>
      </w:r>
      <w:r w:rsidR="00EE213D" w:rsidRPr="00784A61">
        <w:rPr>
          <w:rFonts w:ascii="Times" w:hAnsi="Times"/>
          <w:color w:val="000000" w:themeColor="text1"/>
          <w:sz w:val="28"/>
          <w:szCs w:val="28"/>
          <w:lang w:val="ro-MD"/>
        </w:rPr>
        <w:t xml:space="preserve"> prin indicatorii de calitate prevazu</w:t>
      </w:r>
      <w:r w:rsidR="0005024B"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i </w:t>
      </w:r>
      <w:r w:rsidR="0005024B"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 xml:space="preserve">n prezentul </w:t>
      </w:r>
      <w:r w:rsidR="0005024B" w:rsidRPr="00784A61">
        <w:rPr>
          <w:rFonts w:ascii="Times" w:hAnsi="Times"/>
          <w:color w:val="000000" w:themeColor="text1"/>
          <w:sz w:val="28"/>
          <w:szCs w:val="28"/>
          <w:lang w:val="ro-MD"/>
        </w:rPr>
        <w:t>Contract multianual pentru administrarea infrastructurii feroviare</w:t>
      </w:r>
      <w:r w:rsidR="00D1463F" w:rsidRPr="00784A61">
        <w:rPr>
          <w:rFonts w:ascii="Times" w:hAnsi="Times"/>
          <w:color w:val="000000" w:themeColor="text1"/>
          <w:sz w:val="28"/>
          <w:szCs w:val="28"/>
          <w:lang w:val="ro-MD"/>
        </w:rPr>
        <w:t xml:space="preserve"> (în continuare - Contract)</w:t>
      </w:r>
      <w:r w:rsidR="00EE213D" w:rsidRPr="00784A61">
        <w:rPr>
          <w:rFonts w:ascii="Times" w:hAnsi="Times"/>
          <w:color w:val="000000" w:themeColor="text1"/>
          <w:sz w:val="28"/>
          <w:szCs w:val="28"/>
          <w:lang w:val="ro-MD"/>
        </w:rPr>
        <w:t xml:space="preserve">. </w:t>
      </w:r>
    </w:p>
    <w:p w14:paraId="2768CCBB" w14:textId="694FF685" w:rsidR="00EE213D" w:rsidRPr="00784A61" w:rsidRDefault="00FB42E2"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 xml:space="preserve">n conformitate cu </w:t>
      </w:r>
      <w:r w:rsidR="00C27FD3" w:rsidRPr="00784A61">
        <w:rPr>
          <w:rFonts w:ascii="Times" w:hAnsi="Times"/>
          <w:color w:val="000000" w:themeColor="text1"/>
          <w:sz w:val="28"/>
          <w:szCs w:val="28"/>
          <w:lang w:val="ro-MD"/>
        </w:rPr>
        <w:t>articolul 17 alineatul (1) și articolul 30 alineatul (</w:t>
      </w:r>
      <w:r w:rsidR="00D16CBE">
        <w:rPr>
          <w:rFonts w:ascii="Times" w:hAnsi="Times"/>
          <w:color w:val="000000" w:themeColor="text1"/>
          <w:sz w:val="28"/>
          <w:szCs w:val="28"/>
          <w:lang w:val="ro-MD"/>
        </w:rPr>
        <w:t>2</w:t>
      </w:r>
      <w:r w:rsidR="00C27FD3" w:rsidRPr="00784A61">
        <w:rPr>
          <w:rFonts w:ascii="Times" w:hAnsi="Times"/>
          <w:color w:val="000000" w:themeColor="text1"/>
          <w:sz w:val="28"/>
          <w:szCs w:val="28"/>
          <w:lang w:val="ro-MD"/>
        </w:rPr>
        <w:t>)</w:t>
      </w:r>
      <w:r w:rsidR="00EE213D" w:rsidRPr="00784A61">
        <w:rPr>
          <w:rFonts w:ascii="Times" w:hAnsi="Times"/>
          <w:color w:val="000000" w:themeColor="text1"/>
          <w:sz w:val="28"/>
          <w:szCs w:val="28"/>
          <w:lang w:val="ro-MD"/>
        </w:rPr>
        <w:t xml:space="preserve"> </w:t>
      </w:r>
      <w:r w:rsidR="00C27FD3" w:rsidRPr="00784A61">
        <w:rPr>
          <w:rFonts w:ascii="Times" w:hAnsi="Times"/>
          <w:color w:val="000000" w:themeColor="text1"/>
          <w:sz w:val="28"/>
          <w:szCs w:val="28"/>
          <w:lang w:val="ro-MD"/>
        </w:rPr>
        <w:t>din Codul transportului feroviar nr. 19/2022</w:t>
      </w:r>
      <w:r w:rsidR="00EE213D" w:rsidRPr="00784A61">
        <w:rPr>
          <w:rFonts w:ascii="Times" w:hAnsi="Times"/>
          <w:color w:val="000000" w:themeColor="text1"/>
          <w:sz w:val="28"/>
          <w:szCs w:val="28"/>
          <w:lang w:val="ro-MD"/>
        </w:rPr>
        <w:t>, Guvernul Republicii Moldova</w:t>
      </w:r>
      <w:r w:rsidR="0021089E">
        <w:rPr>
          <w:rFonts w:ascii="Times" w:hAnsi="Times"/>
          <w:color w:val="000000" w:themeColor="text1"/>
          <w:sz w:val="28"/>
          <w:szCs w:val="28"/>
          <w:lang w:val="ro-MD"/>
        </w:rPr>
        <w:t xml:space="preserve"> aprobă</w:t>
      </w:r>
      <w:r w:rsidR="00EE213D" w:rsidRPr="00784A61">
        <w:rPr>
          <w:rFonts w:ascii="Times" w:hAnsi="Times"/>
          <w:color w:val="000000" w:themeColor="text1"/>
          <w:sz w:val="28"/>
          <w:szCs w:val="28"/>
          <w:lang w:val="ro-MD"/>
        </w:rPr>
        <w:t xml:space="preserve"> </w:t>
      </w:r>
      <w:r w:rsidR="00C27FD3"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ncheie</w:t>
      </w:r>
      <w:r w:rsidR="0021089E">
        <w:rPr>
          <w:rFonts w:ascii="Times" w:hAnsi="Times"/>
          <w:color w:val="000000" w:themeColor="text1"/>
          <w:sz w:val="28"/>
          <w:szCs w:val="28"/>
          <w:lang w:val="ro-MD"/>
        </w:rPr>
        <w:t>rea</w:t>
      </w:r>
      <w:r w:rsidR="00EE213D" w:rsidRPr="00784A61">
        <w:rPr>
          <w:rFonts w:ascii="Times" w:hAnsi="Times"/>
          <w:color w:val="000000" w:themeColor="text1"/>
          <w:sz w:val="28"/>
          <w:szCs w:val="28"/>
          <w:lang w:val="ro-MD"/>
        </w:rPr>
        <w:t xml:space="preserve"> </w:t>
      </w:r>
      <w:r w:rsidR="00D1463F" w:rsidRPr="00784A61">
        <w:rPr>
          <w:rFonts w:ascii="Times" w:hAnsi="Times"/>
          <w:color w:val="000000" w:themeColor="text1"/>
          <w:sz w:val="28"/>
          <w:szCs w:val="28"/>
          <w:lang w:val="ro-MD"/>
        </w:rPr>
        <w:t>Contractul</w:t>
      </w:r>
      <w:r w:rsidR="0021089E">
        <w:rPr>
          <w:rFonts w:ascii="Times" w:hAnsi="Times"/>
          <w:color w:val="000000" w:themeColor="text1"/>
          <w:sz w:val="28"/>
          <w:szCs w:val="28"/>
          <w:lang w:val="ro-MD"/>
        </w:rPr>
        <w:t>ui</w:t>
      </w:r>
      <w:r w:rsidR="00D1463F" w:rsidRPr="00784A61">
        <w:rPr>
          <w:rFonts w:ascii="Times" w:hAnsi="Times"/>
          <w:color w:val="000000" w:themeColor="text1"/>
          <w:sz w:val="28"/>
          <w:szCs w:val="28"/>
          <w:lang w:val="ro-MD"/>
        </w:rPr>
        <w:t xml:space="preserve"> multianual </w:t>
      </w:r>
      <w:r w:rsidR="00B941A7" w:rsidRPr="00784A61">
        <w:rPr>
          <w:rFonts w:ascii="Times" w:hAnsi="Times"/>
          <w:color w:val="000000" w:themeColor="text1"/>
          <w:sz w:val="28"/>
          <w:szCs w:val="28"/>
          <w:lang w:val="ro-MD"/>
        </w:rPr>
        <w:t>p</w:t>
      </w:r>
      <w:r w:rsidR="00D1463F" w:rsidRPr="00784A61">
        <w:rPr>
          <w:rFonts w:ascii="Times" w:hAnsi="Times"/>
          <w:color w:val="000000" w:themeColor="text1"/>
          <w:sz w:val="28"/>
          <w:szCs w:val="28"/>
          <w:lang w:val="ro-MD"/>
        </w:rPr>
        <w:t>entru administrare</w:t>
      </w:r>
      <w:r w:rsidR="00B941A7" w:rsidRPr="00784A61">
        <w:rPr>
          <w:rFonts w:ascii="Times" w:hAnsi="Times"/>
          <w:color w:val="000000" w:themeColor="text1"/>
          <w:sz w:val="28"/>
          <w:szCs w:val="28"/>
          <w:lang w:val="ro-MD"/>
        </w:rPr>
        <w:t>a</w:t>
      </w:r>
      <w:r w:rsidR="00D1463F" w:rsidRPr="00784A61">
        <w:rPr>
          <w:rFonts w:ascii="Times" w:hAnsi="Times"/>
          <w:color w:val="000000" w:themeColor="text1"/>
          <w:sz w:val="28"/>
          <w:szCs w:val="28"/>
          <w:lang w:val="ro-MD"/>
        </w:rPr>
        <w:t xml:space="preserve"> infrastructurii feroviare</w:t>
      </w:r>
      <w:r w:rsidR="00EE213D" w:rsidRPr="00784A61">
        <w:rPr>
          <w:rFonts w:ascii="Times" w:hAnsi="Times"/>
          <w:color w:val="000000" w:themeColor="text1"/>
          <w:sz w:val="28"/>
          <w:szCs w:val="28"/>
          <w:lang w:val="ro-MD"/>
        </w:rPr>
        <w:t xml:space="preserve"> prin care sunt </w:t>
      </w:r>
      <w:r w:rsidR="00B82B49" w:rsidRPr="00784A61">
        <w:rPr>
          <w:rFonts w:ascii="Times" w:hAnsi="Times"/>
          <w:color w:val="000000" w:themeColor="text1"/>
          <w:sz w:val="28"/>
          <w:szCs w:val="28"/>
          <w:lang w:val="ro-MD"/>
        </w:rPr>
        <w:t>stabilite</w:t>
      </w:r>
      <w:r w:rsidR="00EE213D" w:rsidRPr="00784A61">
        <w:rPr>
          <w:rFonts w:ascii="Times" w:hAnsi="Times"/>
          <w:color w:val="000000" w:themeColor="text1"/>
          <w:sz w:val="28"/>
          <w:szCs w:val="28"/>
          <w:lang w:val="ro-MD"/>
        </w:rPr>
        <w:t xml:space="preserve"> drepturile </w:t>
      </w:r>
      <w:r w:rsidR="00D1463F" w:rsidRPr="00784A61">
        <w:rPr>
          <w:rFonts w:ascii="Times" w:hAnsi="Times"/>
          <w:color w:val="000000" w:themeColor="text1"/>
          <w:sz w:val="28"/>
          <w:szCs w:val="28"/>
          <w:lang w:val="ro-MD"/>
        </w:rPr>
        <w:t>ș</w:t>
      </w:r>
      <w:r w:rsidR="00EE213D" w:rsidRPr="00784A61">
        <w:rPr>
          <w:rFonts w:ascii="Times" w:hAnsi="Times"/>
          <w:color w:val="000000" w:themeColor="text1"/>
          <w:sz w:val="28"/>
          <w:szCs w:val="28"/>
          <w:lang w:val="ro-MD"/>
        </w:rPr>
        <w:t>i obliga</w:t>
      </w:r>
      <w:r w:rsidR="00D1463F"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iile </w:t>
      </w:r>
      <w:r w:rsidR="0021089E">
        <w:rPr>
          <w:rFonts w:ascii="Times" w:hAnsi="Times"/>
          <w:color w:val="000000" w:themeColor="text1"/>
          <w:sz w:val="28"/>
          <w:szCs w:val="28"/>
          <w:lang w:val="ro-MD"/>
        </w:rPr>
        <w:t>Ministerului și Administratorului Infrastructurii</w:t>
      </w:r>
      <w:r w:rsidR="00EE213D" w:rsidRPr="00784A61">
        <w:rPr>
          <w:rFonts w:ascii="Times" w:hAnsi="Times"/>
          <w:color w:val="000000" w:themeColor="text1"/>
          <w:sz w:val="28"/>
          <w:szCs w:val="28"/>
          <w:lang w:val="ro-MD"/>
        </w:rPr>
        <w:t xml:space="preserve"> privind finan</w:t>
      </w:r>
      <w:r w:rsidR="00D1463F"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area infrastructurii feroviare </w:t>
      </w:r>
      <w:r w:rsidR="00D1463F" w:rsidRPr="00784A61">
        <w:rPr>
          <w:rFonts w:ascii="Times" w:hAnsi="Times"/>
          <w:color w:val="000000" w:themeColor="text1"/>
          <w:sz w:val="28"/>
          <w:szCs w:val="28"/>
          <w:lang w:val="ro-MD"/>
        </w:rPr>
        <w:t>ș</w:t>
      </w:r>
      <w:r w:rsidR="00EE213D" w:rsidRPr="00784A61">
        <w:rPr>
          <w:rFonts w:ascii="Times" w:hAnsi="Times"/>
          <w:color w:val="000000" w:themeColor="text1"/>
          <w:sz w:val="28"/>
          <w:szCs w:val="28"/>
          <w:lang w:val="ro-MD"/>
        </w:rPr>
        <w:t>i este stabilit</w:t>
      </w:r>
      <w:r w:rsidR="00D1463F"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contribu</w:t>
      </w:r>
      <w:r w:rsidR="00D1463F"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ia financiar</w:t>
      </w:r>
      <w:r w:rsidR="00D1463F"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anual</w:t>
      </w:r>
      <w:r w:rsidR="00D1463F"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w:t>
      </w:r>
    </w:p>
    <w:p w14:paraId="7A82D9D4" w14:textId="21C1BC50" w:rsidR="00EE213D" w:rsidRPr="00784A61" w:rsidRDefault="00EE213D"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Contribu</w:t>
      </w:r>
      <w:r w:rsidR="00600230" w:rsidRPr="00784A61">
        <w:rPr>
          <w:rFonts w:ascii="Times" w:hAnsi="Times"/>
          <w:color w:val="000000" w:themeColor="text1"/>
          <w:sz w:val="28"/>
          <w:szCs w:val="28"/>
          <w:lang w:val="ro-MD"/>
        </w:rPr>
        <w:t>ț</w:t>
      </w:r>
      <w:r w:rsidRPr="00784A61">
        <w:rPr>
          <w:rFonts w:ascii="Times" w:hAnsi="Times"/>
          <w:color w:val="000000" w:themeColor="text1"/>
          <w:sz w:val="28"/>
          <w:szCs w:val="28"/>
          <w:lang w:val="ro-MD"/>
        </w:rPr>
        <w:t>ia financiar</w:t>
      </w:r>
      <w:r w:rsidR="00600230" w:rsidRPr="00784A61">
        <w:rPr>
          <w:rFonts w:ascii="Times" w:hAnsi="Times"/>
          <w:color w:val="000000" w:themeColor="text1"/>
          <w:sz w:val="28"/>
          <w:szCs w:val="28"/>
          <w:lang w:val="ro-MD"/>
        </w:rPr>
        <w:t>ă</w:t>
      </w:r>
      <w:r w:rsidRPr="00784A61">
        <w:rPr>
          <w:rFonts w:ascii="Times" w:hAnsi="Times"/>
          <w:color w:val="000000" w:themeColor="text1"/>
          <w:sz w:val="28"/>
          <w:szCs w:val="28"/>
          <w:lang w:val="ro-MD"/>
        </w:rPr>
        <w:t xml:space="preserve"> a statului </w:t>
      </w:r>
      <w:r w:rsidR="00600230" w:rsidRPr="00784A61">
        <w:rPr>
          <w:rFonts w:ascii="Times" w:hAnsi="Times"/>
          <w:color w:val="000000" w:themeColor="text1"/>
          <w:sz w:val="28"/>
          <w:szCs w:val="28"/>
          <w:lang w:val="ro-MD"/>
        </w:rPr>
        <w:t>se bazează pe calitatea serviciilor solicitate a fi prestate</w:t>
      </w:r>
      <w:r w:rsidRPr="00784A61">
        <w:rPr>
          <w:rFonts w:ascii="Times" w:hAnsi="Times"/>
          <w:color w:val="000000" w:themeColor="text1"/>
          <w:sz w:val="28"/>
          <w:szCs w:val="28"/>
          <w:lang w:val="ro-MD"/>
        </w:rPr>
        <w:t xml:space="preserve">. </w:t>
      </w:r>
    </w:p>
    <w:p w14:paraId="08EB8731" w14:textId="40CC5DF3" w:rsidR="00EE213D" w:rsidRPr="00784A61" w:rsidRDefault="00EE213D"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Obiectivul global al </w:t>
      </w:r>
      <w:r w:rsidR="00600230" w:rsidRPr="00784A61">
        <w:rPr>
          <w:rFonts w:ascii="Times" w:hAnsi="Times"/>
          <w:color w:val="000000" w:themeColor="text1"/>
          <w:sz w:val="28"/>
          <w:szCs w:val="28"/>
          <w:lang w:val="ro-MD"/>
        </w:rPr>
        <w:t>Contractului</w:t>
      </w:r>
      <w:r w:rsidRPr="00784A61">
        <w:rPr>
          <w:rFonts w:ascii="Times" w:hAnsi="Times"/>
          <w:color w:val="000000" w:themeColor="text1"/>
          <w:sz w:val="28"/>
          <w:szCs w:val="28"/>
          <w:lang w:val="ro-MD"/>
        </w:rPr>
        <w:t xml:space="preserve"> este asigura</w:t>
      </w:r>
      <w:r w:rsidR="00600230" w:rsidRPr="00784A61">
        <w:rPr>
          <w:rFonts w:ascii="Times" w:hAnsi="Times"/>
          <w:color w:val="000000" w:themeColor="text1"/>
          <w:sz w:val="28"/>
          <w:szCs w:val="28"/>
          <w:lang w:val="ro-MD"/>
        </w:rPr>
        <w:t>rea</w:t>
      </w:r>
      <w:r w:rsidRPr="00784A61">
        <w:rPr>
          <w:rFonts w:ascii="Times" w:hAnsi="Times"/>
          <w:color w:val="000000" w:themeColor="text1"/>
          <w:sz w:val="28"/>
          <w:szCs w:val="28"/>
          <w:lang w:val="ro-MD"/>
        </w:rPr>
        <w:t xml:space="preserve"> un</w:t>
      </w:r>
      <w:r w:rsidR="00600230" w:rsidRPr="00784A61">
        <w:rPr>
          <w:rFonts w:ascii="Times" w:hAnsi="Times"/>
          <w:color w:val="000000" w:themeColor="text1"/>
          <w:sz w:val="28"/>
          <w:szCs w:val="28"/>
          <w:lang w:val="ro-MD"/>
        </w:rPr>
        <w:t>ui</w:t>
      </w:r>
      <w:r w:rsidRPr="00784A61">
        <w:rPr>
          <w:rFonts w:ascii="Times" w:hAnsi="Times"/>
          <w:color w:val="000000" w:themeColor="text1"/>
          <w:sz w:val="28"/>
          <w:szCs w:val="28"/>
          <w:lang w:val="ro-MD"/>
        </w:rPr>
        <w:t xml:space="preserve"> nivel ridicat de eficien</w:t>
      </w:r>
      <w:r w:rsidR="00600230" w:rsidRPr="00784A61">
        <w:rPr>
          <w:rFonts w:ascii="Times" w:hAnsi="Times"/>
          <w:color w:val="000000" w:themeColor="text1"/>
          <w:sz w:val="28"/>
          <w:szCs w:val="28"/>
          <w:lang w:val="ro-MD"/>
        </w:rPr>
        <w:t>ță</w:t>
      </w:r>
      <w:r w:rsidRPr="00784A61">
        <w:rPr>
          <w:rFonts w:ascii="Times" w:hAnsi="Times"/>
          <w:color w:val="000000" w:themeColor="text1"/>
          <w:sz w:val="28"/>
          <w:szCs w:val="28"/>
          <w:lang w:val="ro-MD"/>
        </w:rPr>
        <w:t xml:space="preserve"> </w:t>
      </w:r>
      <w:r w:rsidR="00600230" w:rsidRPr="00784A61">
        <w:rPr>
          <w:rFonts w:ascii="Times" w:hAnsi="Times"/>
          <w:color w:val="000000" w:themeColor="text1"/>
          <w:sz w:val="28"/>
          <w:szCs w:val="28"/>
          <w:lang w:val="ro-MD"/>
        </w:rPr>
        <w:t>î</w:t>
      </w:r>
      <w:r w:rsidRPr="00784A61">
        <w:rPr>
          <w:rFonts w:ascii="Times" w:hAnsi="Times"/>
          <w:color w:val="000000" w:themeColor="text1"/>
          <w:sz w:val="28"/>
          <w:szCs w:val="28"/>
          <w:lang w:val="ro-MD"/>
        </w:rPr>
        <w:t>n ceea ce prive</w:t>
      </w:r>
      <w:r w:rsidR="00600230" w:rsidRPr="00784A61">
        <w:rPr>
          <w:rFonts w:ascii="Times" w:hAnsi="Times"/>
          <w:color w:val="000000" w:themeColor="text1"/>
          <w:sz w:val="28"/>
          <w:szCs w:val="28"/>
          <w:lang w:val="ro-MD"/>
        </w:rPr>
        <w:t>ș</w:t>
      </w:r>
      <w:r w:rsidRPr="00784A61">
        <w:rPr>
          <w:rFonts w:ascii="Times" w:hAnsi="Times"/>
          <w:color w:val="000000" w:themeColor="text1"/>
          <w:sz w:val="28"/>
          <w:szCs w:val="28"/>
          <w:lang w:val="ro-MD"/>
        </w:rPr>
        <w:t xml:space="preserve">te utilizarea bugetului de stat </w:t>
      </w:r>
      <w:r w:rsidR="00600230" w:rsidRPr="00784A61">
        <w:rPr>
          <w:rFonts w:ascii="Times" w:hAnsi="Times"/>
          <w:color w:val="000000" w:themeColor="text1"/>
          <w:sz w:val="28"/>
          <w:szCs w:val="28"/>
          <w:lang w:val="ro-MD"/>
        </w:rPr>
        <w:t>î</w:t>
      </w:r>
      <w:r w:rsidRPr="00784A61">
        <w:rPr>
          <w:rFonts w:ascii="Times" w:hAnsi="Times"/>
          <w:color w:val="000000" w:themeColor="text1"/>
          <w:sz w:val="28"/>
          <w:szCs w:val="28"/>
          <w:lang w:val="ro-MD"/>
        </w:rPr>
        <w:t xml:space="preserve">n scopul </w:t>
      </w:r>
      <w:r w:rsidR="00044EF7" w:rsidRPr="00784A61">
        <w:rPr>
          <w:rFonts w:ascii="Times" w:hAnsi="Times"/>
          <w:color w:val="000000" w:themeColor="text1"/>
          <w:sz w:val="28"/>
          <w:szCs w:val="28"/>
          <w:lang w:val="ro-MD"/>
        </w:rPr>
        <w:t>î</w:t>
      </w:r>
      <w:r w:rsidRPr="00784A61">
        <w:rPr>
          <w:rFonts w:ascii="Times" w:hAnsi="Times"/>
          <w:color w:val="000000" w:themeColor="text1"/>
          <w:sz w:val="28"/>
          <w:szCs w:val="28"/>
          <w:lang w:val="ro-MD"/>
        </w:rPr>
        <w:t>mbunat</w:t>
      </w:r>
      <w:r w:rsidR="00600230" w:rsidRPr="00784A61">
        <w:rPr>
          <w:rFonts w:ascii="Times" w:hAnsi="Times"/>
          <w:color w:val="000000" w:themeColor="text1"/>
          <w:sz w:val="28"/>
          <w:szCs w:val="28"/>
          <w:lang w:val="ro-MD"/>
        </w:rPr>
        <w:t>ăț</w:t>
      </w:r>
      <w:r w:rsidRPr="00784A61">
        <w:rPr>
          <w:rFonts w:ascii="Times" w:hAnsi="Times"/>
          <w:color w:val="000000" w:themeColor="text1"/>
          <w:sz w:val="28"/>
          <w:szCs w:val="28"/>
          <w:lang w:val="ro-MD"/>
        </w:rPr>
        <w:t>irii calit</w:t>
      </w:r>
      <w:r w:rsidR="00600230" w:rsidRPr="00784A61">
        <w:rPr>
          <w:rFonts w:ascii="Times" w:hAnsi="Times"/>
          <w:color w:val="000000" w:themeColor="text1"/>
          <w:sz w:val="28"/>
          <w:szCs w:val="28"/>
          <w:lang w:val="ro-MD"/>
        </w:rPr>
        <w:t>ăț</w:t>
      </w:r>
      <w:r w:rsidRPr="00784A61">
        <w:rPr>
          <w:rFonts w:ascii="Times" w:hAnsi="Times"/>
          <w:color w:val="000000" w:themeColor="text1"/>
          <w:sz w:val="28"/>
          <w:szCs w:val="28"/>
          <w:lang w:val="ro-MD"/>
        </w:rPr>
        <w:t xml:space="preserve">ii </w:t>
      </w:r>
      <w:r w:rsidR="00600230" w:rsidRPr="00784A61">
        <w:rPr>
          <w:rFonts w:ascii="Times" w:hAnsi="Times"/>
          <w:color w:val="000000" w:themeColor="text1"/>
          <w:sz w:val="28"/>
          <w:szCs w:val="28"/>
          <w:lang w:val="ro-MD"/>
        </w:rPr>
        <w:t>ș</w:t>
      </w:r>
      <w:r w:rsidRPr="00784A61">
        <w:rPr>
          <w:rFonts w:ascii="Times" w:hAnsi="Times"/>
          <w:color w:val="000000" w:themeColor="text1"/>
          <w:sz w:val="28"/>
          <w:szCs w:val="28"/>
          <w:lang w:val="ro-MD"/>
        </w:rPr>
        <w:t>i disponibilit</w:t>
      </w:r>
      <w:r w:rsidR="00600230" w:rsidRPr="00784A61">
        <w:rPr>
          <w:rFonts w:ascii="Times" w:hAnsi="Times"/>
          <w:color w:val="000000" w:themeColor="text1"/>
          <w:sz w:val="28"/>
          <w:szCs w:val="28"/>
          <w:lang w:val="ro-MD"/>
        </w:rPr>
        <w:t>ăț</w:t>
      </w:r>
      <w:r w:rsidRPr="00784A61">
        <w:rPr>
          <w:rFonts w:ascii="Times" w:hAnsi="Times"/>
          <w:color w:val="000000" w:themeColor="text1"/>
          <w:sz w:val="28"/>
          <w:szCs w:val="28"/>
          <w:lang w:val="ro-MD"/>
        </w:rPr>
        <w:t>ii infrastructurii feroviare. Evaluarea imbun</w:t>
      </w:r>
      <w:r w:rsidR="00600230" w:rsidRPr="00784A61">
        <w:rPr>
          <w:rFonts w:ascii="Times" w:hAnsi="Times"/>
          <w:color w:val="000000" w:themeColor="text1"/>
          <w:sz w:val="28"/>
          <w:szCs w:val="28"/>
          <w:lang w:val="ro-MD"/>
        </w:rPr>
        <w:t>ă</w:t>
      </w:r>
      <w:r w:rsidRPr="00784A61">
        <w:rPr>
          <w:rFonts w:ascii="Times" w:hAnsi="Times"/>
          <w:color w:val="000000" w:themeColor="text1"/>
          <w:sz w:val="28"/>
          <w:szCs w:val="28"/>
          <w:lang w:val="ro-MD"/>
        </w:rPr>
        <w:t>t</w:t>
      </w:r>
      <w:r w:rsidR="00600230" w:rsidRPr="00784A61">
        <w:rPr>
          <w:rFonts w:ascii="Times" w:hAnsi="Times"/>
          <w:color w:val="000000" w:themeColor="text1"/>
          <w:sz w:val="28"/>
          <w:szCs w:val="28"/>
          <w:lang w:val="ro-MD"/>
        </w:rPr>
        <w:t>ăț</w:t>
      </w:r>
      <w:r w:rsidRPr="00784A61">
        <w:rPr>
          <w:rFonts w:ascii="Times" w:hAnsi="Times"/>
          <w:color w:val="000000" w:themeColor="text1"/>
          <w:sz w:val="28"/>
          <w:szCs w:val="28"/>
          <w:lang w:val="ro-MD"/>
        </w:rPr>
        <w:t>irii calit</w:t>
      </w:r>
      <w:r w:rsidR="00600230" w:rsidRPr="00784A61">
        <w:rPr>
          <w:rFonts w:ascii="Times" w:hAnsi="Times"/>
          <w:color w:val="000000" w:themeColor="text1"/>
          <w:sz w:val="28"/>
          <w:szCs w:val="28"/>
          <w:lang w:val="ro-MD"/>
        </w:rPr>
        <w:t>ăț</w:t>
      </w:r>
      <w:r w:rsidRPr="00784A61">
        <w:rPr>
          <w:rFonts w:ascii="Times" w:hAnsi="Times"/>
          <w:color w:val="000000" w:themeColor="text1"/>
          <w:sz w:val="28"/>
          <w:szCs w:val="28"/>
          <w:lang w:val="ro-MD"/>
        </w:rPr>
        <w:t>ii infrastructurii feroviare se bazeaz</w:t>
      </w:r>
      <w:r w:rsidR="00600230" w:rsidRPr="00784A61">
        <w:rPr>
          <w:rFonts w:ascii="Times" w:hAnsi="Times"/>
          <w:color w:val="000000" w:themeColor="text1"/>
          <w:sz w:val="28"/>
          <w:szCs w:val="28"/>
          <w:lang w:val="ro-MD"/>
        </w:rPr>
        <w:t>ă</w:t>
      </w:r>
      <w:r w:rsidRPr="00784A61">
        <w:rPr>
          <w:rFonts w:ascii="Times" w:hAnsi="Times"/>
          <w:color w:val="000000" w:themeColor="text1"/>
          <w:sz w:val="28"/>
          <w:szCs w:val="28"/>
          <w:lang w:val="ro-MD"/>
        </w:rPr>
        <w:t xml:space="preserve"> pe indicatorii de calitate. </w:t>
      </w:r>
    </w:p>
    <w:p w14:paraId="4EAE08F0" w14:textId="65A99E96" w:rsidR="00EE213D" w:rsidRPr="00784A61" w:rsidRDefault="00B82B49"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Stabilirea</w:t>
      </w:r>
      <w:r w:rsidR="00EE213D" w:rsidRPr="00784A61">
        <w:rPr>
          <w:rFonts w:ascii="Times" w:hAnsi="Times"/>
          <w:color w:val="000000" w:themeColor="text1"/>
          <w:sz w:val="28"/>
          <w:szCs w:val="28"/>
          <w:lang w:val="ro-MD"/>
        </w:rPr>
        <w:t xml:space="preserve"> cerin</w:t>
      </w:r>
      <w:r w:rsidR="00C1518B"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elor de calitate </w:t>
      </w:r>
      <w:r w:rsidR="00C1518B" w:rsidRPr="00784A61">
        <w:rPr>
          <w:rFonts w:ascii="Times" w:hAnsi="Times"/>
          <w:color w:val="000000" w:themeColor="text1"/>
          <w:sz w:val="28"/>
          <w:szCs w:val="28"/>
          <w:lang w:val="ro-MD"/>
        </w:rPr>
        <w:t>ș</w:t>
      </w:r>
      <w:r w:rsidR="00EE213D" w:rsidRPr="00784A61">
        <w:rPr>
          <w:rFonts w:ascii="Times" w:hAnsi="Times"/>
          <w:color w:val="000000" w:themeColor="text1"/>
          <w:sz w:val="28"/>
          <w:szCs w:val="28"/>
          <w:lang w:val="ro-MD"/>
        </w:rPr>
        <w:t xml:space="preserve">i </w:t>
      </w:r>
      <w:r w:rsidR="00C1518B" w:rsidRPr="00784A61">
        <w:rPr>
          <w:rFonts w:ascii="Times" w:hAnsi="Times"/>
          <w:color w:val="000000" w:themeColor="text1"/>
          <w:sz w:val="28"/>
          <w:szCs w:val="28"/>
          <w:lang w:val="ro-MD"/>
        </w:rPr>
        <w:t xml:space="preserve">de </w:t>
      </w:r>
      <w:r w:rsidR="00EE213D" w:rsidRPr="00784A61">
        <w:rPr>
          <w:rFonts w:ascii="Times" w:hAnsi="Times"/>
          <w:color w:val="000000" w:themeColor="text1"/>
          <w:sz w:val="28"/>
          <w:szCs w:val="28"/>
          <w:lang w:val="ro-MD"/>
        </w:rPr>
        <w:t>capacitate</w:t>
      </w:r>
      <w:r w:rsidR="00C1518B" w:rsidRPr="00784A61">
        <w:rPr>
          <w:rFonts w:ascii="Times" w:hAnsi="Times"/>
          <w:color w:val="000000" w:themeColor="text1"/>
          <w:sz w:val="28"/>
          <w:szCs w:val="28"/>
          <w:lang w:val="ro-MD"/>
        </w:rPr>
        <w:t>,</w:t>
      </w:r>
      <w:r w:rsidR="00EE213D" w:rsidRPr="00784A61">
        <w:rPr>
          <w:rFonts w:ascii="Times" w:hAnsi="Times"/>
          <w:color w:val="000000" w:themeColor="text1"/>
          <w:sz w:val="28"/>
          <w:szCs w:val="28"/>
          <w:lang w:val="ro-MD"/>
        </w:rPr>
        <w:t xml:space="preserve"> combinate cu finan</w:t>
      </w:r>
      <w:r w:rsidR="00C1518B" w:rsidRPr="00784A61">
        <w:rPr>
          <w:rFonts w:ascii="Times" w:hAnsi="Times"/>
          <w:color w:val="000000" w:themeColor="text1"/>
          <w:sz w:val="28"/>
          <w:szCs w:val="28"/>
          <w:lang w:val="ro-MD"/>
        </w:rPr>
        <w:t>țarea</w:t>
      </w:r>
      <w:r w:rsidR="00EE213D" w:rsidRPr="00784A61">
        <w:rPr>
          <w:rFonts w:ascii="Times" w:hAnsi="Times"/>
          <w:color w:val="000000" w:themeColor="text1"/>
          <w:sz w:val="28"/>
          <w:szCs w:val="28"/>
          <w:lang w:val="ro-MD"/>
        </w:rPr>
        <w:t xml:space="preserve"> din </w:t>
      </w:r>
      <w:r w:rsidR="00C1518B" w:rsidRPr="00784A61">
        <w:rPr>
          <w:rFonts w:ascii="Times" w:hAnsi="Times"/>
          <w:color w:val="000000" w:themeColor="text1"/>
          <w:sz w:val="28"/>
          <w:szCs w:val="28"/>
          <w:lang w:val="ro-MD"/>
        </w:rPr>
        <w:t xml:space="preserve">bugetul de stat, </w:t>
      </w:r>
      <w:r w:rsidR="00EE213D" w:rsidRPr="00784A61">
        <w:rPr>
          <w:rFonts w:ascii="Times" w:hAnsi="Times"/>
          <w:color w:val="000000" w:themeColor="text1"/>
          <w:sz w:val="28"/>
          <w:szCs w:val="28"/>
          <w:lang w:val="ro-MD"/>
        </w:rPr>
        <w:t>asigur</w:t>
      </w:r>
      <w:r w:rsidR="00C1518B"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un </w:t>
      </w:r>
      <w:r w:rsidR="00C1518B" w:rsidRPr="00784A61">
        <w:rPr>
          <w:rFonts w:ascii="Times" w:hAnsi="Times"/>
          <w:color w:val="000000" w:themeColor="text1"/>
          <w:sz w:val="28"/>
          <w:szCs w:val="28"/>
          <w:lang w:val="ro-MD"/>
        </w:rPr>
        <w:t>nivel sporit de calitate</w:t>
      </w:r>
      <w:r w:rsidR="00EE213D" w:rsidRPr="00784A61">
        <w:rPr>
          <w:rFonts w:ascii="Times" w:hAnsi="Times"/>
          <w:color w:val="000000" w:themeColor="text1"/>
          <w:sz w:val="28"/>
          <w:szCs w:val="28"/>
          <w:lang w:val="ro-MD"/>
        </w:rPr>
        <w:t xml:space="preserve"> al infrastructurii feroviare.</w:t>
      </w:r>
    </w:p>
    <w:p w14:paraId="72112E39" w14:textId="79D84EDD" w:rsidR="00074E3D" w:rsidRPr="00784A61" w:rsidRDefault="00FC03D7"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Contractul</w:t>
      </w:r>
      <w:r w:rsidR="00EE213D" w:rsidRPr="00784A61">
        <w:rPr>
          <w:rFonts w:ascii="Times" w:hAnsi="Times"/>
          <w:color w:val="000000" w:themeColor="text1"/>
          <w:sz w:val="28"/>
          <w:szCs w:val="28"/>
          <w:lang w:val="ro-MD"/>
        </w:rPr>
        <w:t xml:space="preserve"> se bazeaz</w:t>
      </w:r>
      <w:r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pe condi</w:t>
      </w:r>
      <w:r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iile </w:t>
      </w:r>
      <w:r w:rsidR="00B82B49" w:rsidRPr="00784A61">
        <w:rPr>
          <w:rFonts w:ascii="Times" w:hAnsi="Times"/>
          <w:color w:val="000000" w:themeColor="text1"/>
          <w:sz w:val="28"/>
          <w:szCs w:val="28"/>
          <w:lang w:val="ro-MD"/>
        </w:rPr>
        <w:t>stabilite</w:t>
      </w:r>
      <w:r w:rsidR="00EE213D" w:rsidRPr="00784A61">
        <w:rPr>
          <w:rFonts w:ascii="Times" w:hAnsi="Times"/>
          <w:color w:val="000000" w:themeColor="text1"/>
          <w:sz w:val="28"/>
          <w:szCs w:val="28"/>
          <w:lang w:val="ro-MD"/>
        </w:rPr>
        <w:t xml:space="preserve"> </w:t>
      </w:r>
      <w:r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 xml:space="preserve">n </w:t>
      </w:r>
      <w:r w:rsidR="00684C45" w:rsidRPr="00784A61">
        <w:rPr>
          <w:rFonts w:ascii="Times" w:hAnsi="Times"/>
          <w:color w:val="000000" w:themeColor="text1"/>
          <w:sz w:val="28"/>
          <w:szCs w:val="28"/>
          <w:lang w:val="ro-MD"/>
        </w:rPr>
        <w:t>Codul transportului feroviar nr. 19/2022</w:t>
      </w:r>
      <w:r w:rsidR="00EE213D" w:rsidRPr="00784A61">
        <w:rPr>
          <w:rFonts w:ascii="Times" w:hAnsi="Times"/>
          <w:color w:val="000000" w:themeColor="text1"/>
          <w:sz w:val="28"/>
          <w:szCs w:val="28"/>
          <w:lang w:val="ro-MD"/>
        </w:rPr>
        <w:t xml:space="preserve">. </w:t>
      </w:r>
      <w:r w:rsidR="00684C45" w:rsidRPr="00784A61">
        <w:rPr>
          <w:rFonts w:ascii="Times" w:hAnsi="Times"/>
          <w:color w:val="000000" w:themeColor="text1"/>
          <w:sz w:val="28"/>
          <w:szCs w:val="28"/>
          <w:lang w:val="ro-MD"/>
        </w:rPr>
        <w:t>Administratorul Infrastructurii</w:t>
      </w:r>
      <w:r w:rsidR="00EE213D" w:rsidRPr="00784A61">
        <w:rPr>
          <w:rFonts w:ascii="Times" w:hAnsi="Times"/>
          <w:color w:val="000000" w:themeColor="text1"/>
          <w:sz w:val="28"/>
          <w:szCs w:val="28"/>
          <w:lang w:val="ro-MD"/>
        </w:rPr>
        <w:t xml:space="preserve">, </w:t>
      </w:r>
      <w:r w:rsidR="00684C45"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n calitate de operator al infrastructurii, prime</w:t>
      </w:r>
      <w:r w:rsidR="00684C45" w:rsidRPr="00784A61">
        <w:rPr>
          <w:rFonts w:ascii="Times" w:hAnsi="Times"/>
          <w:color w:val="000000" w:themeColor="text1"/>
          <w:sz w:val="28"/>
          <w:szCs w:val="28"/>
          <w:lang w:val="ro-MD"/>
        </w:rPr>
        <w:t>ș</w:t>
      </w:r>
      <w:r w:rsidR="00EE213D" w:rsidRPr="00784A61">
        <w:rPr>
          <w:rFonts w:ascii="Times" w:hAnsi="Times"/>
          <w:color w:val="000000" w:themeColor="text1"/>
          <w:sz w:val="28"/>
          <w:szCs w:val="28"/>
          <w:lang w:val="ro-MD"/>
        </w:rPr>
        <w:t xml:space="preserve">te stimulente pentru reducerea costurilor asociate infrastructurii </w:t>
      </w:r>
      <w:r w:rsidR="00684C45"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 xml:space="preserve">n conformitate cu prezentul </w:t>
      </w:r>
      <w:r w:rsidR="00684C45" w:rsidRPr="00784A61">
        <w:rPr>
          <w:rFonts w:ascii="Times" w:hAnsi="Times"/>
          <w:color w:val="000000" w:themeColor="text1"/>
          <w:sz w:val="28"/>
          <w:szCs w:val="28"/>
          <w:lang w:val="ro-MD"/>
        </w:rPr>
        <w:t>Contract</w:t>
      </w:r>
      <w:r w:rsidR="00EE213D" w:rsidRPr="00784A61">
        <w:rPr>
          <w:rFonts w:ascii="Times" w:hAnsi="Times"/>
          <w:color w:val="000000" w:themeColor="text1"/>
          <w:sz w:val="28"/>
          <w:szCs w:val="28"/>
          <w:lang w:val="ro-MD"/>
        </w:rPr>
        <w:t xml:space="preserve">. O presiune de reducere a costurilor pentru </w:t>
      </w:r>
      <w:r w:rsidR="00684C45" w:rsidRPr="00784A61">
        <w:rPr>
          <w:rFonts w:ascii="Times" w:hAnsi="Times"/>
          <w:color w:val="000000" w:themeColor="text1"/>
          <w:sz w:val="28"/>
          <w:szCs w:val="28"/>
          <w:lang w:val="ro-MD"/>
        </w:rPr>
        <w:t>Administratorul Infrastructurii</w:t>
      </w:r>
      <w:r w:rsidR="00EE213D" w:rsidRPr="00784A61">
        <w:rPr>
          <w:rFonts w:ascii="Times" w:hAnsi="Times"/>
          <w:color w:val="000000" w:themeColor="text1"/>
          <w:sz w:val="28"/>
          <w:szCs w:val="28"/>
          <w:lang w:val="ro-MD"/>
        </w:rPr>
        <w:t xml:space="preserve"> provine din faptul c</w:t>
      </w:r>
      <w:r w:rsidR="00684C45"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fondurile pentru reînnoire nu sunt ajustate </w:t>
      </w:r>
      <w:r w:rsidR="00684C45" w:rsidRPr="00784A61">
        <w:rPr>
          <w:rFonts w:ascii="Times" w:hAnsi="Times"/>
          <w:color w:val="000000" w:themeColor="text1"/>
          <w:sz w:val="28"/>
          <w:szCs w:val="28"/>
          <w:lang w:val="ro-MD"/>
        </w:rPr>
        <w:t>î</w:t>
      </w:r>
      <w:r w:rsidR="00EE213D" w:rsidRPr="00784A61">
        <w:rPr>
          <w:rFonts w:ascii="Times" w:hAnsi="Times"/>
          <w:color w:val="000000" w:themeColor="text1"/>
          <w:sz w:val="28"/>
          <w:szCs w:val="28"/>
          <w:lang w:val="ro-MD"/>
        </w:rPr>
        <w:t>n func</w:t>
      </w:r>
      <w:r w:rsidR="00684C45"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ie de evolu</w:t>
      </w:r>
      <w:r w:rsidR="00684C45"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ia inflației pe durata </w:t>
      </w:r>
      <w:r w:rsidR="00684C45" w:rsidRPr="00784A61">
        <w:rPr>
          <w:rFonts w:ascii="Times" w:hAnsi="Times"/>
          <w:color w:val="000000" w:themeColor="text1"/>
          <w:sz w:val="28"/>
          <w:szCs w:val="28"/>
          <w:lang w:val="ro-MD"/>
        </w:rPr>
        <w:t>C</w:t>
      </w:r>
      <w:r w:rsidR="00EE213D" w:rsidRPr="00784A61">
        <w:rPr>
          <w:rFonts w:ascii="Times" w:hAnsi="Times"/>
          <w:color w:val="000000" w:themeColor="text1"/>
          <w:sz w:val="28"/>
          <w:szCs w:val="28"/>
          <w:lang w:val="ro-MD"/>
        </w:rPr>
        <w:t>ontractului. În plus, o îmbunătățire a stării infrastructurii prin indicatorii anuali de calitate este prevazut</w:t>
      </w:r>
      <w:r w:rsidR="00044EF7" w:rsidRPr="00784A61">
        <w:rPr>
          <w:rFonts w:ascii="Times" w:hAnsi="Times"/>
          <w:color w:val="000000" w:themeColor="text1"/>
          <w:sz w:val="28"/>
          <w:szCs w:val="28"/>
          <w:lang w:val="ro-MD"/>
        </w:rPr>
        <w:t>ă</w:t>
      </w:r>
      <w:r w:rsidR="00EE213D" w:rsidRPr="00784A61">
        <w:rPr>
          <w:rFonts w:ascii="Times" w:hAnsi="Times"/>
          <w:color w:val="000000" w:themeColor="text1"/>
          <w:sz w:val="28"/>
          <w:szCs w:val="28"/>
          <w:lang w:val="ro-MD"/>
        </w:rPr>
        <w:t xml:space="preserve"> în </w:t>
      </w:r>
      <w:r w:rsidR="00684C45" w:rsidRPr="00784A61">
        <w:rPr>
          <w:rFonts w:ascii="Times" w:hAnsi="Times"/>
          <w:color w:val="000000" w:themeColor="text1"/>
          <w:sz w:val="28"/>
          <w:szCs w:val="28"/>
          <w:lang w:val="ro-MD"/>
        </w:rPr>
        <w:t>C</w:t>
      </w:r>
      <w:r w:rsidR="00EE213D" w:rsidRPr="00784A61">
        <w:rPr>
          <w:rFonts w:ascii="Times" w:hAnsi="Times"/>
          <w:color w:val="000000" w:themeColor="text1"/>
          <w:sz w:val="28"/>
          <w:szCs w:val="28"/>
          <w:lang w:val="ro-MD"/>
        </w:rPr>
        <w:t xml:space="preserve">ontract. </w:t>
      </w:r>
      <w:r w:rsidR="00684C45" w:rsidRPr="00784A61">
        <w:rPr>
          <w:rFonts w:ascii="Times" w:hAnsi="Times"/>
          <w:color w:val="000000" w:themeColor="text1"/>
          <w:sz w:val="28"/>
          <w:szCs w:val="28"/>
          <w:lang w:val="ro-MD"/>
        </w:rPr>
        <w:t>Administratorul Infrastructurii</w:t>
      </w:r>
      <w:r w:rsidR="00EE213D" w:rsidRPr="00784A61">
        <w:rPr>
          <w:rFonts w:ascii="Times" w:hAnsi="Times"/>
          <w:color w:val="000000" w:themeColor="text1"/>
          <w:sz w:val="28"/>
          <w:szCs w:val="28"/>
          <w:lang w:val="ro-MD"/>
        </w:rPr>
        <w:t xml:space="preserve"> trebuie să îndeplinească cerin</w:t>
      </w:r>
      <w:r w:rsidR="00684C45" w:rsidRPr="00784A61">
        <w:rPr>
          <w:rFonts w:ascii="Times" w:hAnsi="Times"/>
          <w:color w:val="000000" w:themeColor="text1"/>
          <w:sz w:val="28"/>
          <w:szCs w:val="28"/>
          <w:lang w:val="ro-MD"/>
        </w:rPr>
        <w:t>ț</w:t>
      </w:r>
      <w:r w:rsidR="00EE213D" w:rsidRPr="00784A61">
        <w:rPr>
          <w:rFonts w:ascii="Times" w:hAnsi="Times"/>
          <w:color w:val="000000" w:themeColor="text1"/>
          <w:sz w:val="28"/>
          <w:szCs w:val="28"/>
          <w:lang w:val="ro-MD"/>
        </w:rPr>
        <w:t xml:space="preserve">ele de calitate și de raportare, care conduc la sancțiuni pentru </w:t>
      </w:r>
      <w:r w:rsidR="00684C45" w:rsidRPr="00784A61">
        <w:rPr>
          <w:rFonts w:ascii="Times" w:hAnsi="Times"/>
          <w:color w:val="000000" w:themeColor="text1"/>
          <w:sz w:val="28"/>
          <w:szCs w:val="28"/>
          <w:lang w:val="ro-MD"/>
        </w:rPr>
        <w:t>Administratorul Infrastructurii</w:t>
      </w:r>
      <w:r w:rsidR="00EE213D" w:rsidRPr="00784A61">
        <w:rPr>
          <w:rFonts w:ascii="Times" w:hAnsi="Times"/>
          <w:color w:val="000000" w:themeColor="text1"/>
          <w:sz w:val="28"/>
          <w:szCs w:val="28"/>
          <w:lang w:val="ro-MD"/>
        </w:rPr>
        <w:t xml:space="preserve"> în cazul neindeplinirii.</w:t>
      </w:r>
    </w:p>
    <w:p w14:paraId="116427EF" w14:textId="4A5CA602" w:rsidR="00684C45" w:rsidRPr="00784A61" w:rsidRDefault="00684C45" w:rsidP="00EE213D">
      <w:pPr>
        <w:pStyle w:val="NormalWeb"/>
        <w:rPr>
          <w:rFonts w:ascii="Times" w:hAnsi="Times"/>
          <w:color w:val="000000" w:themeColor="text1"/>
          <w:sz w:val="28"/>
          <w:szCs w:val="28"/>
          <w:lang w:val="ro-MD"/>
        </w:rPr>
      </w:pPr>
    </w:p>
    <w:p w14:paraId="5F597EAE" w14:textId="1F6C2467" w:rsidR="00684C45" w:rsidRPr="00784A61" w:rsidRDefault="006C28FD" w:rsidP="00EE213D">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 xml:space="preserve">Articolul 1 </w:t>
      </w:r>
      <w:r w:rsidR="00195CC7" w:rsidRPr="00784A61">
        <w:rPr>
          <w:rFonts w:ascii="Times" w:hAnsi="Times"/>
          <w:b/>
          <w:bCs/>
          <w:color w:val="000000" w:themeColor="text1"/>
          <w:sz w:val="28"/>
          <w:szCs w:val="28"/>
          <w:lang w:val="ro-MD"/>
        </w:rPr>
        <w:t>–</w:t>
      </w:r>
      <w:r w:rsidRPr="00784A61">
        <w:rPr>
          <w:rFonts w:ascii="Times" w:hAnsi="Times"/>
          <w:b/>
          <w:bCs/>
          <w:color w:val="000000" w:themeColor="text1"/>
          <w:sz w:val="28"/>
          <w:szCs w:val="28"/>
          <w:lang w:val="ro-MD"/>
        </w:rPr>
        <w:t xml:space="preserve"> </w:t>
      </w:r>
      <w:r w:rsidR="00195CC7" w:rsidRPr="00784A61">
        <w:rPr>
          <w:rFonts w:ascii="Times" w:hAnsi="Times"/>
          <w:b/>
          <w:bCs/>
          <w:color w:val="000000" w:themeColor="text1"/>
          <w:sz w:val="28"/>
          <w:szCs w:val="28"/>
          <w:lang w:val="ro-MD"/>
        </w:rPr>
        <w:t>Dispoziții generale</w:t>
      </w:r>
    </w:p>
    <w:p w14:paraId="146A8C78" w14:textId="348C7ACD" w:rsidR="006C28FD"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D11508"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D11508" w:rsidRPr="00784A61">
        <w:rPr>
          <w:rFonts w:ascii="Times" w:hAnsi="Times"/>
          <w:color w:val="000000" w:themeColor="text1"/>
          <w:sz w:val="28"/>
          <w:szCs w:val="28"/>
          <w:lang w:val="ro-MD"/>
        </w:rPr>
        <w:t xml:space="preserve"> Scopul Contractului este finanțarea intreținerii</w:t>
      </w:r>
      <w:r w:rsidR="00686061">
        <w:rPr>
          <w:rFonts w:ascii="Times" w:hAnsi="Times"/>
          <w:color w:val="000000" w:themeColor="text1"/>
          <w:sz w:val="28"/>
          <w:szCs w:val="28"/>
          <w:lang w:val="ro-MD"/>
        </w:rPr>
        <w:t>,</w:t>
      </w:r>
      <w:r w:rsidR="00D11508" w:rsidRPr="00784A61">
        <w:rPr>
          <w:rFonts w:ascii="Times" w:hAnsi="Times"/>
          <w:color w:val="000000" w:themeColor="text1"/>
          <w:sz w:val="28"/>
          <w:szCs w:val="28"/>
          <w:lang w:val="ro-MD"/>
        </w:rPr>
        <w:t xml:space="preserve"> re</w:t>
      </w:r>
      <w:r w:rsidR="00032058" w:rsidRPr="00784A61">
        <w:rPr>
          <w:rFonts w:ascii="Times" w:hAnsi="Times"/>
          <w:color w:val="000000" w:themeColor="text1"/>
          <w:sz w:val="28"/>
          <w:szCs w:val="28"/>
          <w:lang w:val="ro-MD"/>
        </w:rPr>
        <w:t>î</w:t>
      </w:r>
      <w:r w:rsidR="00D11508" w:rsidRPr="00784A61">
        <w:rPr>
          <w:rFonts w:ascii="Times" w:hAnsi="Times"/>
          <w:color w:val="000000" w:themeColor="text1"/>
          <w:sz w:val="28"/>
          <w:szCs w:val="28"/>
          <w:lang w:val="ro-MD"/>
        </w:rPr>
        <w:t>nnoirii rețelei feroviare</w:t>
      </w:r>
      <w:r w:rsidR="00686061">
        <w:rPr>
          <w:rFonts w:ascii="Times" w:hAnsi="Times"/>
          <w:color w:val="000000" w:themeColor="text1"/>
          <w:sz w:val="28"/>
          <w:szCs w:val="28"/>
          <w:lang w:val="ro-MD"/>
        </w:rPr>
        <w:t xml:space="preserve">, dezvoltarea infrastructurii și vehiculelor feroviare necesare pentru mentenanța acesteia, </w:t>
      </w:r>
      <w:r w:rsidR="00D11508" w:rsidRPr="00784A61">
        <w:rPr>
          <w:rFonts w:ascii="Times" w:hAnsi="Times"/>
          <w:color w:val="000000" w:themeColor="text1"/>
          <w:sz w:val="28"/>
          <w:szCs w:val="28"/>
          <w:lang w:val="ro-MD"/>
        </w:rPr>
        <w:t xml:space="preserve">gestionate de Administratorul Infrastructurii. </w:t>
      </w:r>
    </w:p>
    <w:p w14:paraId="3EB8EB7A" w14:textId="78B44C74" w:rsidR="00B7769F"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D11508"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D11508" w:rsidRPr="00784A61">
        <w:rPr>
          <w:rFonts w:ascii="Times" w:hAnsi="Times"/>
          <w:color w:val="000000" w:themeColor="text1"/>
          <w:sz w:val="28"/>
          <w:szCs w:val="28"/>
          <w:lang w:val="ro-MD"/>
        </w:rPr>
        <w:t xml:space="preserve"> </w:t>
      </w:r>
      <w:r w:rsidR="00B7769F" w:rsidRPr="00784A61">
        <w:rPr>
          <w:rFonts w:ascii="Times" w:hAnsi="Times"/>
          <w:color w:val="000000" w:themeColor="text1"/>
          <w:sz w:val="28"/>
          <w:szCs w:val="28"/>
          <w:lang w:val="ro-MD"/>
        </w:rPr>
        <w:t xml:space="preserve">Cadrul de Invesții și Intreținere și planul de afaceri al Administratorului Infrastructurii urmează să fie armonizate cu prezentul Contract. </w:t>
      </w:r>
    </w:p>
    <w:p w14:paraId="59CE9751" w14:textId="741D12DA" w:rsidR="00B82511"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8A62A2"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8A62A2" w:rsidRPr="00784A61">
        <w:rPr>
          <w:rFonts w:ascii="Times" w:hAnsi="Times"/>
          <w:color w:val="000000" w:themeColor="text1"/>
          <w:sz w:val="28"/>
          <w:szCs w:val="28"/>
          <w:lang w:val="ro-MD"/>
        </w:rPr>
        <w:t xml:space="preserve"> Infrastructura feroviară aparține Republicii Moldova </w:t>
      </w:r>
      <w:r w:rsidR="00DF3900" w:rsidRPr="00784A61">
        <w:rPr>
          <w:rFonts w:ascii="Times" w:hAnsi="Times"/>
          <w:color w:val="000000" w:themeColor="text1"/>
          <w:sz w:val="28"/>
          <w:szCs w:val="28"/>
          <w:lang w:val="ro-MD"/>
        </w:rPr>
        <w:t>conform</w:t>
      </w:r>
      <w:r w:rsidR="008A62A2" w:rsidRPr="00784A61">
        <w:rPr>
          <w:rFonts w:ascii="Times" w:hAnsi="Times"/>
          <w:color w:val="000000" w:themeColor="text1"/>
          <w:sz w:val="28"/>
          <w:szCs w:val="28"/>
          <w:lang w:val="ro-MD"/>
        </w:rPr>
        <w:t xml:space="preserve"> art</w:t>
      </w:r>
      <w:r w:rsidR="00A66837" w:rsidRPr="00784A61">
        <w:rPr>
          <w:rFonts w:ascii="Times" w:hAnsi="Times"/>
          <w:color w:val="000000" w:themeColor="text1"/>
          <w:sz w:val="28"/>
          <w:szCs w:val="28"/>
          <w:lang w:val="ro-MD"/>
        </w:rPr>
        <w:t>icolul</w:t>
      </w:r>
      <w:r w:rsidR="00DF3900" w:rsidRPr="00784A61">
        <w:rPr>
          <w:rFonts w:ascii="Times" w:hAnsi="Times"/>
          <w:color w:val="000000" w:themeColor="text1"/>
          <w:sz w:val="28"/>
          <w:szCs w:val="28"/>
          <w:lang w:val="ro-MD"/>
        </w:rPr>
        <w:t>ui</w:t>
      </w:r>
      <w:r w:rsidR="008A62A2" w:rsidRPr="00784A61">
        <w:rPr>
          <w:rFonts w:ascii="Times" w:hAnsi="Times"/>
          <w:color w:val="000000" w:themeColor="text1"/>
          <w:sz w:val="28"/>
          <w:szCs w:val="28"/>
          <w:lang w:val="ro-MD"/>
        </w:rPr>
        <w:t xml:space="preserve"> 9 alin</w:t>
      </w:r>
      <w:r w:rsidR="00A66837" w:rsidRPr="00784A61">
        <w:rPr>
          <w:rFonts w:ascii="Times" w:hAnsi="Times"/>
          <w:color w:val="000000" w:themeColor="text1"/>
          <w:sz w:val="28"/>
          <w:szCs w:val="28"/>
          <w:lang w:val="ro-MD"/>
        </w:rPr>
        <w:t>eatul</w:t>
      </w:r>
      <w:r w:rsidR="008A62A2" w:rsidRPr="00784A61">
        <w:rPr>
          <w:rFonts w:ascii="Times" w:hAnsi="Times"/>
          <w:color w:val="000000" w:themeColor="text1"/>
          <w:sz w:val="28"/>
          <w:szCs w:val="28"/>
          <w:lang w:val="ro-MD"/>
        </w:rPr>
        <w:t xml:space="preserve"> (2) lit</w:t>
      </w:r>
      <w:r w:rsidR="00DF3900" w:rsidRPr="00784A61">
        <w:rPr>
          <w:rFonts w:ascii="Times" w:hAnsi="Times"/>
          <w:color w:val="000000" w:themeColor="text1"/>
          <w:sz w:val="28"/>
          <w:szCs w:val="28"/>
          <w:lang w:val="ro-MD"/>
        </w:rPr>
        <w:t>er</w:t>
      </w:r>
      <w:r w:rsidR="0025631C" w:rsidRPr="00784A61">
        <w:rPr>
          <w:rFonts w:ascii="Times" w:hAnsi="Times"/>
          <w:color w:val="000000" w:themeColor="text1"/>
          <w:sz w:val="28"/>
          <w:szCs w:val="28"/>
          <w:lang w:val="ro-MD"/>
        </w:rPr>
        <w:t>a</w:t>
      </w:r>
      <w:r w:rsidR="008A62A2" w:rsidRPr="00784A61">
        <w:rPr>
          <w:rFonts w:ascii="Times" w:hAnsi="Times"/>
          <w:color w:val="000000" w:themeColor="text1"/>
          <w:sz w:val="28"/>
          <w:szCs w:val="28"/>
          <w:lang w:val="ro-MD"/>
        </w:rPr>
        <w:t xml:space="preserve"> </w:t>
      </w:r>
      <w:r w:rsidR="0025631C" w:rsidRPr="00784A61">
        <w:rPr>
          <w:rFonts w:ascii="Times" w:hAnsi="Times"/>
          <w:color w:val="000000" w:themeColor="text1"/>
          <w:sz w:val="28"/>
          <w:szCs w:val="28"/>
          <w:lang w:val="ro-MD"/>
        </w:rPr>
        <w:t>f</w:t>
      </w:r>
      <w:r w:rsidR="008A62A2" w:rsidRPr="00784A61">
        <w:rPr>
          <w:rFonts w:ascii="Times" w:hAnsi="Times"/>
          <w:color w:val="000000" w:themeColor="text1"/>
          <w:sz w:val="28"/>
          <w:szCs w:val="28"/>
          <w:lang w:val="ro-MD"/>
        </w:rPr>
        <w:t xml:space="preserve">) din Legea nr. 29/2018 privind delimitarea proprietății publice </w:t>
      </w:r>
      <w:r w:rsidR="00A66837" w:rsidRPr="00784A61">
        <w:rPr>
          <w:rFonts w:ascii="Times" w:hAnsi="Times"/>
          <w:color w:val="000000" w:themeColor="text1"/>
          <w:sz w:val="28"/>
          <w:szCs w:val="28"/>
          <w:lang w:val="ro-MD"/>
        </w:rPr>
        <w:t>și articol</w:t>
      </w:r>
      <w:r w:rsidR="00DF3900" w:rsidRPr="00784A61">
        <w:rPr>
          <w:rFonts w:ascii="Times" w:hAnsi="Times"/>
          <w:color w:val="000000" w:themeColor="text1"/>
          <w:sz w:val="28"/>
          <w:szCs w:val="28"/>
          <w:lang w:val="ro-MD"/>
        </w:rPr>
        <w:t>elor</w:t>
      </w:r>
      <w:r w:rsidR="00A66837" w:rsidRPr="00784A61">
        <w:rPr>
          <w:rFonts w:ascii="Times" w:hAnsi="Times"/>
          <w:color w:val="000000" w:themeColor="text1"/>
          <w:sz w:val="28"/>
          <w:szCs w:val="28"/>
          <w:lang w:val="ro-MD"/>
        </w:rPr>
        <w:t xml:space="preserve"> 52-54 din Codul transportului feroviar nr. 19/2022.</w:t>
      </w:r>
      <w:r w:rsidR="008A62A2" w:rsidRPr="00784A61">
        <w:rPr>
          <w:rFonts w:ascii="Times" w:hAnsi="Times"/>
          <w:color w:val="000000" w:themeColor="text1"/>
          <w:sz w:val="28"/>
          <w:szCs w:val="28"/>
          <w:lang w:val="ro-MD"/>
        </w:rPr>
        <w:t xml:space="preserve"> </w:t>
      </w:r>
    </w:p>
    <w:p w14:paraId="156569DF" w14:textId="3398C6DD" w:rsidR="00A66837"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lastRenderedPageBreak/>
        <w:t>(</w:t>
      </w:r>
      <w:r w:rsidR="00DF3900" w:rsidRPr="00784A61">
        <w:rPr>
          <w:rFonts w:ascii="Times" w:hAnsi="Times"/>
          <w:color w:val="000000" w:themeColor="text1"/>
          <w:sz w:val="28"/>
          <w:szCs w:val="28"/>
          <w:lang w:val="ro-MD"/>
        </w:rPr>
        <w:t>4</w:t>
      </w:r>
      <w:r w:rsidRPr="00784A61">
        <w:rPr>
          <w:rFonts w:ascii="Times" w:hAnsi="Times"/>
          <w:color w:val="000000" w:themeColor="text1"/>
          <w:sz w:val="28"/>
          <w:szCs w:val="28"/>
          <w:lang w:val="ro-MD"/>
        </w:rPr>
        <w:t>)</w:t>
      </w:r>
      <w:r w:rsidR="00DF3900" w:rsidRPr="00784A61">
        <w:rPr>
          <w:rFonts w:ascii="Times" w:hAnsi="Times"/>
          <w:color w:val="000000" w:themeColor="text1"/>
          <w:sz w:val="28"/>
          <w:szCs w:val="28"/>
          <w:lang w:val="ro-MD"/>
        </w:rPr>
        <w:t xml:space="preserve"> </w:t>
      </w:r>
      <w:r w:rsidR="0067694C" w:rsidRPr="00784A61">
        <w:rPr>
          <w:rFonts w:ascii="Times" w:hAnsi="Times"/>
          <w:color w:val="000000" w:themeColor="text1"/>
          <w:sz w:val="28"/>
          <w:szCs w:val="28"/>
          <w:lang w:val="ro-MD"/>
        </w:rPr>
        <w:t>Administratorul Infrastructurii va furniza o descriere funcțională a activelor infrastructurii feroviare și a facilităților de servicii necesare pentru furnizarea serviciilor în conformitate cu Codului transportului feroviar nr. 19/2022, care aparțin și sunt administrate de Administratorul Infrastructurii.</w:t>
      </w:r>
    </w:p>
    <w:p w14:paraId="6AE43E83" w14:textId="3D4B452C" w:rsidR="003266CC"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3266CC" w:rsidRPr="00784A61">
        <w:rPr>
          <w:rFonts w:ascii="Times" w:hAnsi="Times"/>
          <w:color w:val="000000" w:themeColor="text1"/>
          <w:sz w:val="28"/>
          <w:szCs w:val="28"/>
          <w:lang w:val="ro-MD"/>
        </w:rPr>
        <w:t>5</w:t>
      </w:r>
      <w:r w:rsidRPr="00784A61">
        <w:rPr>
          <w:rFonts w:ascii="Times" w:hAnsi="Times"/>
          <w:color w:val="000000" w:themeColor="text1"/>
          <w:sz w:val="28"/>
          <w:szCs w:val="28"/>
          <w:lang w:val="ro-MD"/>
        </w:rPr>
        <w:t>)</w:t>
      </w:r>
      <w:r w:rsidR="003266CC" w:rsidRPr="00784A61">
        <w:rPr>
          <w:rFonts w:ascii="Times" w:hAnsi="Times"/>
          <w:color w:val="000000" w:themeColor="text1"/>
          <w:sz w:val="28"/>
          <w:szCs w:val="28"/>
          <w:lang w:val="ro-MD"/>
        </w:rPr>
        <w:t xml:space="preserve"> Obiectivul general este asigurarea unei infrastructuri feroviare sigure și de calitate. Prin urmare, finanțarea este bazată pe obiectivele de performanță </w:t>
      </w:r>
      <w:r w:rsidR="00FF5EB4" w:rsidRPr="00784A61">
        <w:rPr>
          <w:rFonts w:ascii="Times" w:hAnsi="Times"/>
          <w:color w:val="000000" w:themeColor="text1"/>
          <w:sz w:val="28"/>
          <w:szCs w:val="28"/>
          <w:lang w:val="ro-MD"/>
        </w:rPr>
        <w:t>stabilite</w:t>
      </w:r>
      <w:r w:rsidR="003266CC" w:rsidRPr="00784A61">
        <w:rPr>
          <w:rFonts w:ascii="Times" w:hAnsi="Times"/>
          <w:color w:val="000000" w:themeColor="text1"/>
          <w:sz w:val="28"/>
          <w:szCs w:val="28"/>
          <w:lang w:val="ro-MD"/>
        </w:rPr>
        <w:t>.</w:t>
      </w:r>
    </w:p>
    <w:p w14:paraId="322D41D4" w14:textId="35E2E1A7" w:rsidR="003266CC"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3266CC" w:rsidRPr="00784A61">
        <w:rPr>
          <w:rFonts w:ascii="Times" w:hAnsi="Times"/>
          <w:color w:val="000000" w:themeColor="text1"/>
          <w:sz w:val="28"/>
          <w:szCs w:val="28"/>
          <w:lang w:val="ro-MD"/>
        </w:rPr>
        <w:t>6</w:t>
      </w:r>
      <w:r w:rsidRPr="00784A61">
        <w:rPr>
          <w:rFonts w:ascii="Times" w:hAnsi="Times"/>
          <w:color w:val="000000" w:themeColor="text1"/>
          <w:sz w:val="28"/>
          <w:szCs w:val="28"/>
          <w:lang w:val="ro-MD"/>
        </w:rPr>
        <w:t>)</w:t>
      </w:r>
      <w:r w:rsidR="003266CC" w:rsidRPr="00784A61">
        <w:rPr>
          <w:rFonts w:ascii="Times" w:hAnsi="Times"/>
          <w:color w:val="000000" w:themeColor="text1"/>
          <w:sz w:val="28"/>
          <w:szCs w:val="28"/>
          <w:lang w:val="ro-MD"/>
        </w:rPr>
        <w:t xml:space="preserve"> </w:t>
      </w:r>
      <w:r w:rsidR="0031758D" w:rsidRPr="00784A61">
        <w:rPr>
          <w:rFonts w:ascii="Times" w:hAnsi="Times"/>
          <w:color w:val="000000" w:themeColor="text1"/>
          <w:sz w:val="28"/>
          <w:szCs w:val="28"/>
          <w:lang w:val="ro-MD"/>
        </w:rPr>
        <w:t>Administratorul Infrastructurii este obligat să prezinte rapoarte anuale de infrastructură privind activitățile acestuia.</w:t>
      </w:r>
    </w:p>
    <w:p w14:paraId="5AEAD029" w14:textId="7D4089EF" w:rsidR="0031758D" w:rsidRPr="00784A61" w:rsidRDefault="0031758D" w:rsidP="00EE213D">
      <w:pPr>
        <w:pStyle w:val="NormalWeb"/>
        <w:rPr>
          <w:rFonts w:ascii="Times" w:hAnsi="Times"/>
          <w:color w:val="000000" w:themeColor="text1"/>
          <w:sz w:val="28"/>
          <w:szCs w:val="28"/>
          <w:lang w:val="ro-MD"/>
        </w:rPr>
      </w:pPr>
    </w:p>
    <w:p w14:paraId="2FF89C3F" w14:textId="42A07C11" w:rsidR="0031758D" w:rsidRPr="00784A61" w:rsidRDefault="003F622A" w:rsidP="00EE213D">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2 – Excluderi</w:t>
      </w:r>
    </w:p>
    <w:p w14:paraId="6CF5888B" w14:textId="4E247EFA" w:rsidR="0060665F"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25631C"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60665F" w:rsidRPr="00784A61">
        <w:rPr>
          <w:rFonts w:ascii="Times" w:hAnsi="Times"/>
          <w:color w:val="000000" w:themeColor="text1"/>
          <w:sz w:val="28"/>
          <w:szCs w:val="28"/>
          <w:lang w:val="ro-MD"/>
        </w:rPr>
        <w:t xml:space="preserve"> </w:t>
      </w:r>
      <w:r w:rsidR="00FA4057" w:rsidRPr="00784A61">
        <w:rPr>
          <w:rFonts w:ascii="Times" w:hAnsi="Times"/>
          <w:color w:val="000000" w:themeColor="text1"/>
          <w:sz w:val="28"/>
          <w:szCs w:val="28"/>
          <w:lang w:val="ro-MD"/>
        </w:rPr>
        <w:t>Obligațiile</w:t>
      </w:r>
      <w:r w:rsidR="001A541F" w:rsidRPr="00784A61">
        <w:rPr>
          <w:rFonts w:ascii="Times" w:hAnsi="Times"/>
          <w:color w:val="000000" w:themeColor="text1"/>
          <w:sz w:val="28"/>
          <w:szCs w:val="28"/>
          <w:lang w:val="ro-MD"/>
        </w:rPr>
        <w:t xml:space="preserve"> serviciului public de transport feroviar de pasageri nu fac obiectul prezentului Contract.</w:t>
      </w:r>
    </w:p>
    <w:p w14:paraId="009817B3" w14:textId="44362955" w:rsidR="001A541F"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25631C"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1A541F" w:rsidRPr="00784A61">
        <w:rPr>
          <w:rFonts w:ascii="Times" w:hAnsi="Times"/>
          <w:color w:val="000000" w:themeColor="text1"/>
          <w:sz w:val="28"/>
          <w:szCs w:val="28"/>
          <w:lang w:val="ro-MD"/>
        </w:rPr>
        <w:t xml:space="preserve"> </w:t>
      </w:r>
      <w:r w:rsidR="00FA4057" w:rsidRPr="00784A61">
        <w:rPr>
          <w:rFonts w:ascii="Times" w:hAnsi="Times"/>
          <w:color w:val="000000" w:themeColor="text1"/>
          <w:sz w:val="28"/>
          <w:szCs w:val="28"/>
          <w:lang w:val="ro-MD"/>
        </w:rPr>
        <w:t>Elaborarea și aprobarea</w:t>
      </w:r>
      <w:r w:rsidR="001A541F" w:rsidRPr="00784A61">
        <w:rPr>
          <w:rFonts w:ascii="Times" w:hAnsi="Times"/>
          <w:color w:val="000000" w:themeColor="text1"/>
          <w:sz w:val="28"/>
          <w:szCs w:val="28"/>
          <w:lang w:val="ro-MD"/>
        </w:rPr>
        <w:t xml:space="preserve"> tarifelor de acces la rețea și a metodelor de calcul a acestora nu fac obiectul prezentului Contract.</w:t>
      </w:r>
    </w:p>
    <w:p w14:paraId="27E2422E" w14:textId="5F470D40" w:rsidR="001A541F"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25631C"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1A541F" w:rsidRPr="00784A61">
        <w:rPr>
          <w:rFonts w:ascii="Times" w:hAnsi="Times"/>
          <w:color w:val="000000" w:themeColor="text1"/>
          <w:sz w:val="28"/>
          <w:szCs w:val="28"/>
          <w:lang w:val="ro-MD"/>
        </w:rPr>
        <w:t xml:space="preserve"> Principiile de operare a rețelei feroviare nu fac obiectul prezentului </w:t>
      </w:r>
      <w:r w:rsidR="004977A5" w:rsidRPr="00784A61">
        <w:rPr>
          <w:rFonts w:ascii="Times" w:hAnsi="Times"/>
          <w:color w:val="000000" w:themeColor="text1"/>
          <w:sz w:val="28"/>
          <w:szCs w:val="28"/>
          <w:lang w:val="ro-MD"/>
        </w:rPr>
        <w:t>Contract</w:t>
      </w:r>
      <w:r w:rsidR="001A541F" w:rsidRPr="00784A61">
        <w:rPr>
          <w:rFonts w:ascii="Times" w:hAnsi="Times"/>
          <w:color w:val="000000" w:themeColor="text1"/>
          <w:sz w:val="28"/>
          <w:szCs w:val="28"/>
          <w:lang w:val="ro-MD"/>
        </w:rPr>
        <w:t>.</w:t>
      </w:r>
    </w:p>
    <w:p w14:paraId="77DDFFF7" w14:textId="1AB18D9C" w:rsidR="001A541F" w:rsidRPr="00784A61" w:rsidRDefault="001A541F" w:rsidP="00EE213D">
      <w:pPr>
        <w:pStyle w:val="NormalWeb"/>
        <w:rPr>
          <w:rFonts w:ascii="Times" w:hAnsi="Times"/>
          <w:color w:val="000000" w:themeColor="text1"/>
          <w:sz w:val="28"/>
          <w:szCs w:val="28"/>
          <w:lang w:val="ro-MD"/>
        </w:rPr>
      </w:pPr>
    </w:p>
    <w:p w14:paraId="28925C49" w14:textId="61253CAB" w:rsidR="001A541F" w:rsidRPr="00784A61" w:rsidRDefault="001A541F" w:rsidP="00EE213D">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3 – Definiții</w:t>
      </w:r>
    </w:p>
    <w:p w14:paraId="2960B657" w14:textId="2A3D3BB3" w:rsidR="001A541F" w:rsidRPr="00784A61" w:rsidRDefault="000E1E7C" w:rsidP="00EE213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A0531A"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A0531A" w:rsidRPr="00784A61">
        <w:rPr>
          <w:rFonts w:ascii="Times" w:hAnsi="Times"/>
          <w:color w:val="000000" w:themeColor="text1"/>
          <w:sz w:val="28"/>
          <w:szCs w:val="28"/>
          <w:lang w:val="ro-MD"/>
        </w:rPr>
        <w:t xml:space="preserve"> </w:t>
      </w:r>
      <w:r w:rsidR="000D5B6E" w:rsidRPr="00784A61">
        <w:rPr>
          <w:rFonts w:ascii="Times" w:hAnsi="Times"/>
          <w:color w:val="000000" w:themeColor="text1"/>
          <w:sz w:val="28"/>
          <w:szCs w:val="28"/>
          <w:lang w:val="ro-MD"/>
        </w:rPr>
        <w:t>Operarea infrastructurii feroviare înseamn</w:t>
      </w:r>
      <w:r w:rsidR="004977A5" w:rsidRPr="00784A61">
        <w:rPr>
          <w:rFonts w:ascii="Times" w:hAnsi="Times"/>
          <w:color w:val="000000" w:themeColor="text1"/>
          <w:sz w:val="28"/>
          <w:szCs w:val="28"/>
          <w:lang w:val="ro-MD"/>
        </w:rPr>
        <w:t>ă</w:t>
      </w:r>
      <w:r w:rsidR="000D5B6E" w:rsidRPr="00784A61">
        <w:rPr>
          <w:rFonts w:ascii="Times" w:hAnsi="Times"/>
          <w:color w:val="000000" w:themeColor="text1"/>
          <w:sz w:val="28"/>
          <w:szCs w:val="28"/>
          <w:lang w:val="ro-MD"/>
        </w:rPr>
        <w:t xml:space="preserve"> alocarea traselor, managementul traficului și tarifarea infrastructurii.</w:t>
      </w:r>
    </w:p>
    <w:p w14:paraId="6AAF3E84" w14:textId="3D9FFFC9" w:rsidR="000D5B6E" w:rsidRPr="00784A61" w:rsidRDefault="000E1E7C" w:rsidP="00D35226">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0D5B6E"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0D5B6E" w:rsidRPr="00784A61">
        <w:rPr>
          <w:rFonts w:ascii="Times" w:hAnsi="Times"/>
          <w:color w:val="000000" w:themeColor="text1"/>
          <w:sz w:val="28"/>
          <w:szCs w:val="28"/>
          <w:lang w:val="ro-MD"/>
        </w:rPr>
        <w:t xml:space="preserve"> </w:t>
      </w:r>
      <w:r w:rsidR="004977A5" w:rsidRPr="00784A61">
        <w:rPr>
          <w:rFonts w:ascii="Times" w:hAnsi="Times"/>
          <w:color w:val="000000" w:themeColor="text1"/>
          <w:sz w:val="28"/>
          <w:szCs w:val="28"/>
          <w:lang w:val="ro-MD"/>
        </w:rPr>
        <w:t>Î</w:t>
      </w:r>
      <w:r w:rsidR="00D35226" w:rsidRPr="00784A61">
        <w:rPr>
          <w:rFonts w:ascii="Times" w:hAnsi="Times"/>
          <w:color w:val="000000" w:themeColor="text1"/>
          <w:sz w:val="28"/>
          <w:szCs w:val="28"/>
          <w:lang w:val="ro-MD"/>
        </w:rPr>
        <w:t>ntreținerea infrastructurii feroviare se referă la lucr</w:t>
      </w:r>
      <w:r w:rsidR="004977A5" w:rsidRPr="00784A61">
        <w:rPr>
          <w:rFonts w:ascii="Times" w:hAnsi="Times"/>
          <w:color w:val="000000" w:themeColor="text1"/>
          <w:sz w:val="28"/>
          <w:szCs w:val="28"/>
          <w:lang w:val="ro-MD"/>
        </w:rPr>
        <w:t>ă</w:t>
      </w:r>
      <w:r w:rsidR="00D35226" w:rsidRPr="00784A61">
        <w:rPr>
          <w:rFonts w:ascii="Times" w:hAnsi="Times"/>
          <w:color w:val="000000" w:themeColor="text1"/>
          <w:sz w:val="28"/>
          <w:szCs w:val="28"/>
          <w:lang w:val="ro-MD"/>
        </w:rPr>
        <w:t>rile destinate intreținerii condițiilor și capacității infrastructurii existente.</w:t>
      </w:r>
    </w:p>
    <w:p w14:paraId="5B4F31E2" w14:textId="47823FEC" w:rsidR="00D35226" w:rsidRPr="00784A61" w:rsidRDefault="000E1E7C" w:rsidP="00D35226">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D35226"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D35226" w:rsidRPr="00784A61">
        <w:rPr>
          <w:rFonts w:ascii="Times" w:hAnsi="Times"/>
          <w:color w:val="000000" w:themeColor="text1"/>
          <w:sz w:val="28"/>
          <w:szCs w:val="28"/>
          <w:lang w:val="ro-MD"/>
        </w:rPr>
        <w:t xml:space="preserve"> </w:t>
      </w:r>
      <w:r w:rsidR="000D5307" w:rsidRPr="00784A61">
        <w:rPr>
          <w:rFonts w:ascii="Times" w:hAnsi="Times"/>
          <w:color w:val="000000" w:themeColor="text1"/>
          <w:sz w:val="28"/>
          <w:szCs w:val="28"/>
          <w:lang w:val="ro-MD"/>
        </w:rPr>
        <w:t>Reînnoirea infrastructurii înseamnă lucrări semnificative de înlocuire a infrastructurii existente, fără a schimba performanța sa în ansamblu.</w:t>
      </w:r>
    </w:p>
    <w:p w14:paraId="00DE4286" w14:textId="69AAAE13" w:rsidR="00032058" w:rsidRPr="00784A61" w:rsidRDefault="00032058" w:rsidP="00D35226">
      <w:pPr>
        <w:pStyle w:val="NormalWeb"/>
        <w:rPr>
          <w:rFonts w:ascii="Times" w:hAnsi="Times"/>
          <w:color w:val="000000" w:themeColor="text1"/>
          <w:sz w:val="28"/>
          <w:szCs w:val="28"/>
          <w:lang w:val="ro-MD"/>
        </w:rPr>
      </w:pPr>
    </w:p>
    <w:p w14:paraId="53E4ECDD" w14:textId="47006474" w:rsidR="00032058" w:rsidRPr="00784A61" w:rsidRDefault="00032058" w:rsidP="00D35226">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4 – Finan</w:t>
      </w:r>
      <w:r w:rsidR="006537FB" w:rsidRPr="00784A61">
        <w:rPr>
          <w:rFonts w:ascii="Times" w:hAnsi="Times"/>
          <w:b/>
          <w:bCs/>
          <w:color w:val="000000" w:themeColor="text1"/>
          <w:sz w:val="28"/>
          <w:szCs w:val="28"/>
          <w:lang w:val="ro-MD"/>
        </w:rPr>
        <w:t>ț</w:t>
      </w:r>
      <w:r w:rsidRPr="00784A61">
        <w:rPr>
          <w:rFonts w:ascii="Times" w:hAnsi="Times"/>
          <w:b/>
          <w:bCs/>
          <w:color w:val="000000" w:themeColor="text1"/>
          <w:sz w:val="28"/>
          <w:szCs w:val="28"/>
          <w:lang w:val="ro-MD"/>
        </w:rPr>
        <w:t xml:space="preserve">area infrastructurii feroviare de catre </w:t>
      </w:r>
      <w:r w:rsidR="00004443" w:rsidRPr="00784A61">
        <w:rPr>
          <w:rFonts w:ascii="Times" w:hAnsi="Times"/>
          <w:b/>
          <w:bCs/>
          <w:color w:val="000000" w:themeColor="text1"/>
          <w:sz w:val="28"/>
          <w:szCs w:val="28"/>
          <w:lang w:val="ro-MD"/>
        </w:rPr>
        <w:t>Guvern</w:t>
      </w:r>
    </w:p>
    <w:p w14:paraId="2D37C8E7" w14:textId="7330EE4D" w:rsidR="008B78CE" w:rsidRPr="00784A61" w:rsidRDefault="000E1E7C" w:rsidP="00805FF0">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122238"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2B34B0" w:rsidRPr="00784A61">
        <w:rPr>
          <w:rFonts w:ascii="Times" w:hAnsi="Times"/>
          <w:color w:val="000000" w:themeColor="text1"/>
          <w:sz w:val="28"/>
          <w:szCs w:val="28"/>
          <w:lang w:val="ro-MD"/>
        </w:rPr>
        <w:t xml:space="preserve"> Pe baza st</w:t>
      </w:r>
      <w:r w:rsidR="0066195D" w:rsidRPr="00784A61">
        <w:rPr>
          <w:rFonts w:ascii="Times" w:hAnsi="Times"/>
          <w:color w:val="000000" w:themeColor="text1"/>
          <w:sz w:val="28"/>
          <w:szCs w:val="28"/>
          <w:lang w:val="ro-MD"/>
        </w:rPr>
        <w:t>ă</w:t>
      </w:r>
      <w:r w:rsidR="002B34B0" w:rsidRPr="00784A61">
        <w:rPr>
          <w:rFonts w:ascii="Times" w:hAnsi="Times"/>
          <w:color w:val="000000" w:themeColor="text1"/>
          <w:sz w:val="28"/>
          <w:szCs w:val="28"/>
          <w:lang w:val="ro-MD"/>
        </w:rPr>
        <w:t xml:space="preserve">rii actuale a infrastructurii </w:t>
      </w:r>
      <w:r w:rsidR="0066195D" w:rsidRPr="00784A61">
        <w:rPr>
          <w:rFonts w:ascii="Times" w:hAnsi="Times"/>
          <w:color w:val="000000" w:themeColor="text1"/>
          <w:sz w:val="28"/>
          <w:szCs w:val="28"/>
          <w:lang w:val="ro-MD"/>
        </w:rPr>
        <w:t>ș</w:t>
      </w:r>
      <w:r w:rsidR="002B34B0" w:rsidRPr="00784A61">
        <w:rPr>
          <w:rFonts w:ascii="Times" w:hAnsi="Times"/>
          <w:color w:val="000000" w:themeColor="text1"/>
          <w:sz w:val="28"/>
          <w:szCs w:val="28"/>
          <w:lang w:val="ro-MD"/>
        </w:rPr>
        <w:t xml:space="preserve">i </w:t>
      </w:r>
      <w:r w:rsidR="00723E9A" w:rsidRPr="00784A61">
        <w:rPr>
          <w:rFonts w:ascii="Times" w:hAnsi="Times"/>
          <w:color w:val="000000" w:themeColor="text1"/>
          <w:sz w:val="28"/>
          <w:szCs w:val="28"/>
          <w:lang w:val="ro-MD"/>
        </w:rPr>
        <w:t>din cauza</w:t>
      </w:r>
      <w:r w:rsidR="002B34B0" w:rsidRPr="00784A61">
        <w:rPr>
          <w:rFonts w:ascii="Times" w:hAnsi="Times"/>
          <w:color w:val="000000" w:themeColor="text1"/>
          <w:sz w:val="28"/>
          <w:szCs w:val="28"/>
          <w:lang w:val="ro-MD"/>
        </w:rPr>
        <w:t xml:space="preserve"> nerealiz</w:t>
      </w:r>
      <w:r w:rsidR="0066195D" w:rsidRPr="00784A61">
        <w:rPr>
          <w:rFonts w:ascii="Times" w:hAnsi="Times"/>
          <w:color w:val="000000" w:themeColor="text1"/>
          <w:sz w:val="28"/>
          <w:szCs w:val="28"/>
          <w:lang w:val="ro-MD"/>
        </w:rPr>
        <w:t>ă</w:t>
      </w:r>
      <w:r w:rsidR="002B34B0" w:rsidRPr="00784A61">
        <w:rPr>
          <w:rFonts w:ascii="Times" w:hAnsi="Times"/>
          <w:color w:val="000000" w:themeColor="text1"/>
          <w:sz w:val="28"/>
          <w:szCs w:val="28"/>
          <w:lang w:val="ro-MD"/>
        </w:rPr>
        <w:t>rii lucr</w:t>
      </w:r>
      <w:r w:rsidR="0066195D" w:rsidRPr="00784A61">
        <w:rPr>
          <w:rFonts w:ascii="Times" w:hAnsi="Times"/>
          <w:color w:val="000000" w:themeColor="text1"/>
          <w:sz w:val="28"/>
          <w:szCs w:val="28"/>
          <w:lang w:val="ro-MD"/>
        </w:rPr>
        <w:t>ă</w:t>
      </w:r>
      <w:r w:rsidR="002B34B0" w:rsidRPr="00784A61">
        <w:rPr>
          <w:rFonts w:ascii="Times" w:hAnsi="Times"/>
          <w:color w:val="000000" w:themeColor="text1"/>
          <w:sz w:val="28"/>
          <w:szCs w:val="28"/>
          <w:lang w:val="ro-MD"/>
        </w:rPr>
        <w:t xml:space="preserve">rilor de </w:t>
      </w:r>
      <w:r w:rsidR="006537FB" w:rsidRPr="00784A61">
        <w:rPr>
          <w:rFonts w:ascii="Times" w:hAnsi="Times"/>
          <w:color w:val="000000" w:themeColor="text1"/>
          <w:sz w:val="28"/>
          <w:szCs w:val="28"/>
          <w:lang w:val="ro-MD"/>
        </w:rPr>
        <w:t>î</w:t>
      </w:r>
      <w:r w:rsidR="002B34B0" w:rsidRPr="00784A61">
        <w:rPr>
          <w:rFonts w:ascii="Times" w:hAnsi="Times"/>
          <w:color w:val="000000" w:themeColor="text1"/>
          <w:sz w:val="28"/>
          <w:szCs w:val="28"/>
          <w:lang w:val="ro-MD"/>
        </w:rPr>
        <w:t>ntre</w:t>
      </w:r>
      <w:r w:rsidR="0066195D" w:rsidRPr="00784A61">
        <w:rPr>
          <w:rFonts w:ascii="Times" w:hAnsi="Times"/>
          <w:color w:val="000000" w:themeColor="text1"/>
          <w:sz w:val="28"/>
          <w:szCs w:val="28"/>
          <w:lang w:val="ro-MD"/>
        </w:rPr>
        <w:t>ț</w:t>
      </w:r>
      <w:r w:rsidR="002B34B0" w:rsidRPr="00784A61">
        <w:rPr>
          <w:rFonts w:ascii="Times" w:hAnsi="Times"/>
          <w:color w:val="000000" w:themeColor="text1"/>
          <w:sz w:val="28"/>
          <w:szCs w:val="28"/>
          <w:lang w:val="ro-MD"/>
        </w:rPr>
        <w:t xml:space="preserve">inere </w:t>
      </w:r>
      <w:r w:rsidR="0066195D" w:rsidRPr="00784A61">
        <w:rPr>
          <w:rFonts w:ascii="Times" w:hAnsi="Times"/>
          <w:color w:val="000000" w:themeColor="text1"/>
          <w:sz w:val="28"/>
          <w:szCs w:val="28"/>
          <w:lang w:val="ro-MD"/>
        </w:rPr>
        <w:t>ș</w:t>
      </w:r>
      <w:r w:rsidR="002B34B0" w:rsidRPr="00784A61">
        <w:rPr>
          <w:rFonts w:ascii="Times" w:hAnsi="Times"/>
          <w:color w:val="000000" w:themeColor="text1"/>
          <w:sz w:val="28"/>
          <w:szCs w:val="28"/>
          <w:lang w:val="ro-MD"/>
        </w:rPr>
        <w:t>i re</w:t>
      </w:r>
      <w:r w:rsidR="006537FB" w:rsidRPr="00784A61">
        <w:rPr>
          <w:rFonts w:ascii="Times" w:hAnsi="Times"/>
          <w:color w:val="000000" w:themeColor="text1"/>
          <w:sz w:val="28"/>
          <w:szCs w:val="28"/>
          <w:lang w:val="ro-MD"/>
        </w:rPr>
        <w:t>î</w:t>
      </w:r>
      <w:r w:rsidR="002B34B0" w:rsidRPr="00784A61">
        <w:rPr>
          <w:rFonts w:ascii="Times" w:hAnsi="Times"/>
          <w:color w:val="000000" w:themeColor="text1"/>
          <w:sz w:val="28"/>
          <w:szCs w:val="28"/>
          <w:lang w:val="ro-MD"/>
        </w:rPr>
        <w:t>nnoire necesare</w:t>
      </w:r>
      <w:r w:rsidR="00A54C3A">
        <w:rPr>
          <w:rFonts w:ascii="Times" w:hAnsi="Times"/>
          <w:color w:val="000000" w:themeColor="text1"/>
          <w:sz w:val="28"/>
          <w:szCs w:val="28"/>
          <w:lang w:val="ro-MD"/>
        </w:rPr>
        <w:t xml:space="preserve"> și în lipsa unui Contract</w:t>
      </w:r>
      <w:r w:rsidR="002B34B0" w:rsidRPr="00784A61">
        <w:rPr>
          <w:rFonts w:ascii="Times" w:hAnsi="Times"/>
          <w:color w:val="000000" w:themeColor="text1"/>
          <w:sz w:val="28"/>
          <w:szCs w:val="28"/>
          <w:lang w:val="ro-MD"/>
        </w:rPr>
        <w:t>, exist</w:t>
      </w:r>
      <w:r w:rsidR="0066195D" w:rsidRPr="00784A61">
        <w:rPr>
          <w:rFonts w:ascii="Times" w:hAnsi="Times"/>
          <w:color w:val="000000" w:themeColor="text1"/>
          <w:sz w:val="28"/>
          <w:szCs w:val="28"/>
          <w:lang w:val="ro-MD"/>
        </w:rPr>
        <w:t>ă</w:t>
      </w:r>
      <w:r w:rsidR="002B34B0" w:rsidRPr="00784A61">
        <w:rPr>
          <w:rFonts w:ascii="Times" w:hAnsi="Times"/>
          <w:color w:val="000000" w:themeColor="text1"/>
          <w:sz w:val="28"/>
          <w:szCs w:val="28"/>
          <w:lang w:val="ro-MD"/>
        </w:rPr>
        <w:t xml:space="preserve"> un deficit de intre</w:t>
      </w:r>
      <w:r w:rsidR="00395BF8" w:rsidRPr="00784A61">
        <w:rPr>
          <w:rFonts w:ascii="Times" w:hAnsi="Times"/>
          <w:color w:val="000000" w:themeColor="text1"/>
          <w:sz w:val="28"/>
          <w:szCs w:val="28"/>
          <w:lang w:val="ro-MD"/>
        </w:rPr>
        <w:t>ț</w:t>
      </w:r>
      <w:r w:rsidR="002B34B0" w:rsidRPr="00784A61">
        <w:rPr>
          <w:rFonts w:ascii="Times" w:hAnsi="Times"/>
          <w:color w:val="000000" w:themeColor="text1"/>
          <w:sz w:val="28"/>
          <w:szCs w:val="28"/>
          <w:lang w:val="ro-MD"/>
        </w:rPr>
        <w:t xml:space="preserve">inere de </w:t>
      </w:r>
      <w:r w:rsidR="00FC2DC0" w:rsidRPr="00784A61">
        <w:rPr>
          <w:rFonts w:ascii="Times" w:hAnsi="Times"/>
          <w:color w:val="000000" w:themeColor="text1"/>
          <w:sz w:val="28"/>
          <w:szCs w:val="28"/>
          <w:lang w:val="ro-MD"/>
        </w:rPr>
        <w:t>57</w:t>
      </w:r>
      <w:r w:rsidR="00537622" w:rsidRPr="00784A61">
        <w:rPr>
          <w:rFonts w:ascii="Times" w:hAnsi="Times"/>
          <w:color w:val="000000" w:themeColor="text1"/>
          <w:sz w:val="28"/>
          <w:szCs w:val="28"/>
          <w:lang w:val="ro-MD"/>
        </w:rPr>
        <w:t>3</w:t>
      </w:r>
      <w:r w:rsidR="00FC2DC0" w:rsidRPr="00784A61">
        <w:rPr>
          <w:rFonts w:ascii="Times" w:hAnsi="Times"/>
          <w:color w:val="000000" w:themeColor="text1"/>
          <w:sz w:val="28"/>
          <w:szCs w:val="28"/>
          <w:lang w:val="ro-MD"/>
        </w:rPr>
        <w:t> 000,0</w:t>
      </w:r>
      <w:r w:rsidR="002B34B0" w:rsidRPr="00784A61">
        <w:rPr>
          <w:rFonts w:ascii="Times" w:hAnsi="Times"/>
          <w:color w:val="000000" w:themeColor="text1"/>
          <w:sz w:val="28"/>
          <w:szCs w:val="28"/>
          <w:lang w:val="ro-MD"/>
        </w:rPr>
        <w:t xml:space="preserve"> </w:t>
      </w:r>
      <w:r w:rsidR="00395BF8" w:rsidRPr="00784A61">
        <w:rPr>
          <w:rFonts w:ascii="Times" w:hAnsi="Times"/>
          <w:color w:val="000000" w:themeColor="text1"/>
          <w:sz w:val="28"/>
          <w:szCs w:val="28"/>
          <w:lang w:val="ro-MD"/>
        </w:rPr>
        <w:t>mii lei</w:t>
      </w:r>
      <w:r w:rsidR="00537622" w:rsidRPr="00784A61">
        <w:rPr>
          <w:rFonts w:ascii="Times" w:hAnsi="Times"/>
          <w:color w:val="000000" w:themeColor="text1"/>
          <w:sz w:val="28"/>
          <w:szCs w:val="28"/>
          <w:lang w:val="ro-MD"/>
        </w:rPr>
        <w:t>/anual</w:t>
      </w:r>
      <w:r w:rsidR="002B34B0" w:rsidRPr="00784A61">
        <w:rPr>
          <w:rFonts w:ascii="Times" w:hAnsi="Times"/>
          <w:color w:val="000000" w:themeColor="text1"/>
          <w:sz w:val="28"/>
          <w:szCs w:val="28"/>
          <w:lang w:val="ro-MD"/>
        </w:rPr>
        <w:t xml:space="preserve">. </w:t>
      </w:r>
    </w:p>
    <w:p w14:paraId="3BC81BA0" w14:textId="4948F464" w:rsidR="00395BF8"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122238"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104FC8" w:rsidRPr="00784A61">
        <w:rPr>
          <w:rFonts w:ascii="Times" w:hAnsi="Times"/>
          <w:color w:val="000000" w:themeColor="text1"/>
          <w:sz w:val="28"/>
          <w:szCs w:val="28"/>
          <w:lang w:val="ro-MD"/>
        </w:rPr>
        <w:t xml:space="preserve"> </w:t>
      </w:r>
      <w:r w:rsidR="00A93CA6" w:rsidRPr="00784A61">
        <w:rPr>
          <w:rFonts w:ascii="Times" w:hAnsi="Times"/>
          <w:color w:val="000000" w:themeColor="text1"/>
          <w:sz w:val="28"/>
          <w:szCs w:val="28"/>
          <w:lang w:val="ro-MD"/>
        </w:rPr>
        <w:t xml:space="preserve">Pentru operarea rețelei, </w:t>
      </w:r>
      <w:r w:rsidR="00004443" w:rsidRPr="00784A61">
        <w:rPr>
          <w:rFonts w:ascii="Times" w:hAnsi="Times"/>
          <w:color w:val="000000" w:themeColor="text1"/>
          <w:sz w:val="28"/>
          <w:szCs w:val="28"/>
          <w:lang w:val="ro-MD"/>
        </w:rPr>
        <w:t>Guvernul</w:t>
      </w:r>
      <w:r w:rsidR="00CD621E" w:rsidRPr="00784A61">
        <w:rPr>
          <w:rFonts w:ascii="Times" w:hAnsi="Times"/>
          <w:color w:val="000000" w:themeColor="text1"/>
          <w:sz w:val="28"/>
          <w:szCs w:val="28"/>
          <w:lang w:val="ro-MD"/>
        </w:rPr>
        <w:t>, prin intermediul Ministerului,</w:t>
      </w:r>
      <w:r w:rsidR="00A93CA6" w:rsidRPr="00784A61">
        <w:rPr>
          <w:rFonts w:ascii="Times" w:hAnsi="Times"/>
          <w:color w:val="000000" w:themeColor="text1"/>
          <w:sz w:val="28"/>
          <w:szCs w:val="28"/>
          <w:lang w:val="ro-MD"/>
        </w:rPr>
        <w:t xml:space="preserve"> asigură urmatoarele fonduri:</w:t>
      </w:r>
    </w:p>
    <w:p w14:paraId="286E4E28" w14:textId="77777777" w:rsidR="007356F0" w:rsidRPr="00784A61" w:rsidRDefault="007356F0" w:rsidP="007356F0">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Anul,  Suma</w:t>
      </w:r>
    </w:p>
    <w:p w14:paraId="50230CF3" w14:textId="05B5B544" w:rsidR="008B78CE" w:rsidRPr="00784A61" w:rsidRDefault="004A3C25" w:rsidP="008B78CE">
      <w:pPr>
        <w:pStyle w:val="NormalWeb"/>
        <w:rPr>
          <w:rFonts w:ascii="Times" w:hAnsi="Times"/>
          <w:color w:val="000000" w:themeColor="text1"/>
          <w:sz w:val="28"/>
          <w:szCs w:val="28"/>
          <w:lang w:val="it-IT"/>
        </w:rPr>
      </w:pPr>
      <w:r>
        <w:rPr>
          <w:rFonts w:ascii="Times" w:hAnsi="Times"/>
          <w:i/>
          <w:iCs/>
          <w:color w:val="000000" w:themeColor="text1"/>
          <w:sz w:val="28"/>
          <w:szCs w:val="28"/>
          <w:lang w:val="ro-MD"/>
        </w:rPr>
        <w:t>2026</w:t>
      </w:r>
      <w:r w:rsidR="008B78CE" w:rsidRPr="00784A61">
        <w:rPr>
          <w:rFonts w:ascii="Times" w:hAnsi="Times"/>
          <w:color w:val="000000" w:themeColor="text1"/>
          <w:sz w:val="28"/>
          <w:szCs w:val="28"/>
          <w:lang w:val="ro-MD"/>
        </w:rPr>
        <w:t xml:space="preserve">: </w:t>
      </w:r>
      <w:r w:rsidR="00813CA8" w:rsidRPr="00784A61">
        <w:rPr>
          <w:rFonts w:ascii="Times" w:hAnsi="Times"/>
          <w:color w:val="000000" w:themeColor="text1"/>
          <w:sz w:val="28"/>
          <w:szCs w:val="28"/>
          <w:lang w:val="ro-MD"/>
        </w:rPr>
        <w:t xml:space="preserve">109 103,122 </w:t>
      </w:r>
      <w:r w:rsidR="008B78CE" w:rsidRPr="00784A61">
        <w:rPr>
          <w:rFonts w:ascii="Times" w:hAnsi="Times"/>
          <w:color w:val="000000" w:themeColor="text1"/>
          <w:sz w:val="28"/>
          <w:szCs w:val="28"/>
          <w:lang w:val="ro-MD"/>
        </w:rPr>
        <w:t xml:space="preserve"> mii lei</w:t>
      </w:r>
      <w:r w:rsidR="00817508" w:rsidRPr="00784A61">
        <w:rPr>
          <w:rFonts w:ascii="Times" w:hAnsi="Times"/>
          <w:color w:val="000000" w:themeColor="text1"/>
          <w:sz w:val="28"/>
          <w:szCs w:val="28"/>
          <w:lang w:val="it-IT"/>
        </w:rPr>
        <w:t>;</w:t>
      </w:r>
    </w:p>
    <w:p w14:paraId="6BB4A79B" w14:textId="10139653" w:rsidR="008B78CE" w:rsidRPr="00784A61" w:rsidRDefault="004A3C25" w:rsidP="008B78CE">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2027</w:t>
      </w:r>
      <w:r w:rsidR="008B78CE" w:rsidRPr="00784A61">
        <w:rPr>
          <w:rFonts w:ascii="Times" w:hAnsi="Times"/>
          <w:color w:val="000000" w:themeColor="text1"/>
          <w:sz w:val="28"/>
          <w:szCs w:val="28"/>
          <w:lang w:val="ro-MD"/>
        </w:rPr>
        <w:t xml:space="preserve">: </w:t>
      </w:r>
      <w:r w:rsidR="00805FF0" w:rsidRPr="00784A61">
        <w:rPr>
          <w:rFonts w:ascii="Times" w:hAnsi="Times"/>
          <w:color w:val="000000" w:themeColor="text1"/>
          <w:sz w:val="28"/>
          <w:szCs w:val="28"/>
          <w:lang w:val="ro-MD"/>
        </w:rPr>
        <w:t>166 254,25</w:t>
      </w:r>
      <w:r w:rsidR="008B78CE" w:rsidRPr="00784A61">
        <w:rPr>
          <w:rFonts w:ascii="Times" w:hAnsi="Times"/>
          <w:color w:val="000000" w:themeColor="text1"/>
          <w:sz w:val="28"/>
          <w:szCs w:val="28"/>
          <w:lang w:val="ro-MD"/>
        </w:rPr>
        <w:t xml:space="preserve"> mii lei</w:t>
      </w:r>
      <w:r w:rsidR="00817508" w:rsidRPr="00784A61">
        <w:rPr>
          <w:rFonts w:ascii="Times" w:hAnsi="Times"/>
          <w:color w:val="000000" w:themeColor="text1"/>
          <w:sz w:val="28"/>
          <w:szCs w:val="28"/>
          <w:lang w:val="ro-MD"/>
        </w:rPr>
        <w:t>;</w:t>
      </w:r>
    </w:p>
    <w:p w14:paraId="0C8EE3A4" w14:textId="7ACAE57E" w:rsidR="008B78CE" w:rsidRPr="00784A61" w:rsidRDefault="004A3C25" w:rsidP="008B78CE">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2028</w:t>
      </w:r>
      <w:r w:rsidR="008B78CE" w:rsidRPr="00784A61">
        <w:rPr>
          <w:rFonts w:ascii="Times" w:hAnsi="Times"/>
          <w:color w:val="000000" w:themeColor="text1"/>
          <w:sz w:val="28"/>
          <w:szCs w:val="28"/>
          <w:lang w:val="ro-MD"/>
        </w:rPr>
        <w:t xml:space="preserve">: </w:t>
      </w:r>
      <w:r w:rsidR="00805FF0" w:rsidRPr="00784A61">
        <w:rPr>
          <w:rFonts w:ascii="Times" w:hAnsi="Times"/>
          <w:color w:val="000000" w:themeColor="text1"/>
          <w:sz w:val="28"/>
          <w:szCs w:val="28"/>
          <w:lang w:val="ro-MD"/>
        </w:rPr>
        <w:t>166 080,75</w:t>
      </w:r>
      <w:r w:rsidR="008B78CE" w:rsidRPr="00784A61">
        <w:rPr>
          <w:rFonts w:ascii="Times" w:hAnsi="Times"/>
          <w:color w:val="000000" w:themeColor="text1"/>
          <w:sz w:val="28"/>
          <w:szCs w:val="28"/>
          <w:lang w:val="ro-MD"/>
        </w:rPr>
        <w:t xml:space="preserve"> mii lei</w:t>
      </w:r>
      <w:r w:rsidR="00817508" w:rsidRPr="00784A61">
        <w:rPr>
          <w:rFonts w:ascii="Times" w:hAnsi="Times"/>
          <w:color w:val="000000" w:themeColor="text1"/>
          <w:sz w:val="28"/>
          <w:szCs w:val="28"/>
          <w:lang w:val="ro-MD"/>
        </w:rPr>
        <w:t>;</w:t>
      </w:r>
    </w:p>
    <w:p w14:paraId="60BFC7A5" w14:textId="341A9F4E" w:rsidR="008B78CE" w:rsidRPr="00784A61" w:rsidRDefault="004A3C25" w:rsidP="008B78CE">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2029</w:t>
      </w:r>
      <w:r w:rsidR="00817508" w:rsidRPr="00784A61">
        <w:rPr>
          <w:rFonts w:ascii="Times" w:hAnsi="Times"/>
          <w:color w:val="000000" w:themeColor="text1"/>
          <w:sz w:val="28"/>
          <w:szCs w:val="28"/>
          <w:vertAlign w:val="superscript"/>
          <w:lang w:val="ro-MD"/>
        </w:rPr>
        <w:t>*</w:t>
      </w:r>
      <w:r w:rsidR="008B78CE" w:rsidRPr="00784A61">
        <w:rPr>
          <w:rFonts w:ascii="Times" w:hAnsi="Times"/>
          <w:color w:val="000000" w:themeColor="text1"/>
          <w:sz w:val="28"/>
          <w:szCs w:val="28"/>
          <w:lang w:val="ro-MD"/>
        </w:rPr>
        <w:t xml:space="preserve">: </w:t>
      </w:r>
      <w:r w:rsidR="00805FF0" w:rsidRPr="00784A61">
        <w:rPr>
          <w:rFonts w:ascii="Times" w:hAnsi="Times"/>
          <w:color w:val="000000" w:themeColor="text1"/>
          <w:sz w:val="28"/>
          <w:szCs w:val="28"/>
          <w:lang w:val="ro-MD"/>
        </w:rPr>
        <w:t>165 907,25</w:t>
      </w:r>
      <w:r w:rsidR="008B78CE" w:rsidRPr="00784A61">
        <w:rPr>
          <w:rFonts w:ascii="Times" w:hAnsi="Times"/>
          <w:color w:val="000000" w:themeColor="text1"/>
          <w:sz w:val="28"/>
          <w:szCs w:val="28"/>
          <w:lang w:val="ro-MD"/>
        </w:rPr>
        <w:t xml:space="preserve"> mii lei</w:t>
      </w:r>
      <w:r w:rsidR="00817508" w:rsidRPr="00784A61">
        <w:rPr>
          <w:rFonts w:ascii="Times" w:hAnsi="Times"/>
          <w:color w:val="000000" w:themeColor="text1"/>
          <w:sz w:val="28"/>
          <w:szCs w:val="28"/>
          <w:lang w:val="ro-MD"/>
        </w:rPr>
        <w:t>;</w:t>
      </w:r>
    </w:p>
    <w:p w14:paraId="385AE034" w14:textId="5CB621A8" w:rsidR="008B78CE" w:rsidRPr="00784A61" w:rsidRDefault="004A3C25" w:rsidP="008B78CE">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2030</w:t>
      </w:r>
      <w:r w:rsidR="00817508" w:rsidRPr="00784A61">
        <w:rPr>
          <w:rFonts w:ascii="Times" w:hAnsi="Times"/>
          <w:color w:val="000000" w:themeColor="text1"/>
          <w:sz w:val="28"/>
          <w:szCs w:val="28"/>
          <w:vertAlign w:val="superscript"/>
          <w:lang w:val="ro-MD"/>
        </w:rPr>
        <w:t>*</w:t>
      </w:r>
      <w:r w:rsidR="008B78CE" w:rsidRPr="00784A61">
        <w:rPr>
          <w:rFonts w:ascii="Times" w:hAnsi="Times"/>
          <w:color w:val="000000" w:themeColor="text1"/>
          <w:sz w:val="28"/>
          <w:szCs w:val="28"/>
          <w:lang w:val="ro-MD"/>
        </w:rPr>
        <w:t xml:space="preserve">: </w:t>
      </w:r>
      <w:r w:rsidR="00805FF0" w:rsidRPr="00784A61">
        <w:rPr>
          <w:rFonts w:ascii="Times" w:hAnsi="Times"/>
          <w:color w:val="000000" w:themeColor="text1"/>
          <w:sz w:val="28"/>
          <w:szCs w:val="28"/>
          <w:lang w:val="ro-MD"/>
        </w:rPr>
        <w:t>165 733,75</w:t>
      </w:r>
      <w:r w:rsidR="008B78CE" w:rsidRPr="00784A61">
        <w:rPr>
          <w:rFonts w:ascii="Times" w:hAnsi="Times"/>
          <w:color w:val="000000" w:themeColor="text1"/>
          <w:sz w:val="28"/>
          <w:szCs w:val="28"/>
          <w:lang w:val="ro-MD"/>
        </w:rPr>
        <w:t xml:space="preserve"> mii lei</w:t>
      </w:r>
      <w:r w:rsidR="00817508" w:rsidRPr="00784A61">
        <w:rPr>
          <w:rFonts w:ascii="Times" w:hAnsi="Times"/>
          <w:color w:val="000000" w:themeColor="text1"/>
          <w:sz w:val="28"/>
          <w:szCs w:val="28"/>
          <w:lang w:val="ro-MD"/>
        </w:rPr>
        <w:t>;</w:t>
      </w:r>
    </w:p>
    <w:p w14:paraId="26354C83" w14:textId="33F1FDDE" w:rsidR="00817508" w:rsidRPr="00784A61" w:rsidRDefault="00817508"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vertAlign w:val="superscript"/>
          <w:lang w:val="ro-MD"/>
        </w:rPr>
        <w:t>*</w:t>
      </w:r>
      <w:r w:rsidRPr="00784A61">
        <w:rPr>
          <w:rFonts w:ascii="Times" w:hAnsi="Times"/>
          <w:color w:val="000000" w:themeColor="text1"/>
          <w:sz w:val="28"/>
          <w:szCs w:val="28"/>
          <w:lang w:val="ro-MD"/>
        </w:rPr>
        <w:t xml:space="preserve"> - </w:t>
      </w:r>
      <w:r w:rsidR="00B40D9F" w:rsidRPr="00B40D9F">
        <w:rPr>
          <w:rFonts w:ascii="Times" w:hAnsi="Times"/>
          <w:i/>
          <w:iCs/>
          <w:color w:val="000000" w:themeColor="text1"/>
          <w:sz w:val="28"/>
          <w:szCs w:val="28"/>
          <w:lang w:val="ro-MD"/>
        </w:rPr>
        <w:t>Cuantumul a</w:t>
      </w:r>
      <w:r w:rsidRPr="00784A61">
        <w:rPr>
          <w:rFonts w:ascii="Times" w:hAnsi="Times"/>
          <w:i/>
          <w:iCs/>
          <w:color w:val="000000" w:themeColor="text1"/>
          <w:sz w:val="28"/>
          <w:szCs w:val="28"/>
          <w:lang w:val="ro-MD"/>
        </w:rPr>
        <w:t>locațiil</w:t>
      </w:r>
      <w:r w:rsidR="00B40D9F">
        <w:rPr>
          <w:rFonts w:ascii="Times" w:hAnsi="Times"/>
          <w:i/>
          <w:iCs/>
          <w:color w:val="000000" w:themeColor="text1"/>
          <w:sz w:val="28"/>
          <w:szCs w:val="28"/>
          <w:lang w:val="ro-MD"/>
        </w:rPr>
        <w:t>or</w:t>
      </w:r>
      <w:r w:rsidRPr="00784A61">
        <w:rPr>
          <w:rFonts w:ascii="Times" w:hAnsi="Times"/>
          <w:i/>
          <w:iCs/>
          <w:color w:val="000000" w:themeColor="text1"/>
          <w:sz w:val="28"/>
          <w:szCs w:val="28"/>
          <w:lang w:val="ro-MD"/>
        </w:rPr>
        <w:t xml:space="preserve"> pentru an</w:t>
      </w:r>
      <w:r w:rsidR="00B40D9F">
        <w:rPr>
          <w:rFonts w:ascii="Times" w:hAnsi="Times"/>
          <w:i/>
          <w:iCs/>
          <w:color w:val="000000" w:themeColor="text1"/>
          <w:sz w:val="28"/>
          <w:szCs w:val="28"/>
          <w:lang w:val="ro-MD"/>
        </w:rPr>
        <w:t>ii 2029-2030</w:t>
      </w:r>
      <w:r w:rsidRPr="00784A61">
        <w:rPr>
          <w:rFonts w:ascii="Times" w:hAnsi="Times"/>
          <w:i/>
          <w:iCs/>
          <w:color w:val="000000" w:themeColor="text1"/>
          <w:sz w:val="28"/>
          <w:szCs w:val="28"/>
          <w:lang w:val="ro-MD"/>
        </w:rPr>
        <w:t xml:space="preserve"> </w:t>
      </w:r>
      <w:r w:rsidR="00B40D9F">
        <w:rPr>
          <w:rFonts w:ascii="Times" w:hAnsi="Times"/>
          <w:i/>
          <w:iCs/>
          <w:color w:val="000000" w:themeColor="text1"/>
          <w:sz w:val="28"/>
          <w:szCs w:val="28"/>
          <w:lang w:val="ro-MD"/>
        </w:rPr>
        <w:t>poate să se modifice în urma amendării</w:t>
      </w:r>
      <w:r w:rsidRPr="00784A61">
        <w:rPr>
          <w:rFonts w:ascii="Times" w:hAnsi="Times"/>
          <w:i/>
          <w:iCs/>
          <w:color w:val="000000" w:themeColor="text1"/>
          <w:sz w:val="28"/>
          <w:szCs w:val="28"/>
          <w:lang w:val="ro-MD"/>
        </w:rPr>
        <w:t xml:space="preserve"> prezentului Contract.</w:t>
      </w:r>
    </w:p>
    <w:p w14:paraId="2E4E8C0F" w14:textId="24E47810" w:rsidR="009A4F68"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122238"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F11048" w:rsidRPr="00784A61">
        <w:rPr>
          <w:rFonts w:ascii="Times" w:hAnsi="Times"/>
          <w:color w:val="000000" w:themeColor="text1"/>
          <w:sz w:val="28"/>
          <w:szCs w:val="28"/>
          <w:lang w:val="ro-MD"/>
        </w:rPr>
        <w:t xml:space="preserve"> </w:t>
      </w:r>
      <w:r w:rsidR="00385B78" w:rsidRPr="00784A61">
        <w:rPr>
          <w:rFonts w:ascii="Times" w:hAnsi="Times"/>
          <w:color w:val="000000" w:themeColor="text1"/>
          <w:sz w:val="28"/>
          <w:szCs w:val="28"/>
          <w:lang w:val="ro-MD"/>
        </w:rPr>
        <w:t xml:space="preserve">Pentru investiții </w:t>
      </w:r>
      <w:r w:rsidR="008935AD" w:rsidRPr="00784A61">
        <w:rPr>
          <w:rFonts w:ascii="Times" w:hAnsi="Times"/>
          <w:color w:val="000000" w:themeColor="text1"/>
          <w:sz w:val="28"/>
          <w:szCs w:val="28"/>
          <w:lang w:val="ro-MD"/>
        </w:rPr>
        <w:t>în infrastructura feroviară</w:t>
      </w:r>
      <w:r w:rsidR="00723D60" w:rsidRPr="00784A61">
        <w:rPr>
          <w:rFonts w:ascii="Times" w:hAnsi="Times"/>
          <w:color w:val="000000" w:themeColor="text1"/>
          <w:sz w:val="28"/>
          <w:szCs w:val="28"/>
          <w:lang w:val="ro-MD"/>
        </w:rPr>
        <w:t>, conform</w:t>
      </w:r>
      <w:r w:rsidR="009A4F68" w:rsidRPr="00784A61">
        <w:rPr>
          <w:rFonts w:ascii="Times" w:hAnsi="Times"/>
          <w:color w:val="000000" w:themeColor="text1"/>
          <w:sz w:val="28"/>
          <w:szCs w:val="28"/>
          <w:lang w:val="ro-MD"/>
        </w:rPr>
        <w:t>:</w:t>
      </w:r>
    </w:p>
    <w:p w14:paraId="7F9DE34B" w14:textId="644108FB" w:rsidR="004D2356" w:rsidRPr="00784A61" w:rsidRDefault="009A4F68" w:rsidP="003D0255">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 </w:t>
      </w:r>
      <w:r w:rsidR="00D63544" w:rsidRPr="00784A61">
        <w:rPr>
          <w:rFonts w:ascii="Times" w:hAnsi="Times"/>
          <w:color w:val="000000" w:themeColor="text1"/>
          <w:sz w:val="28"/>
          <w:szCs w:val="28"/>
          <w:lang w:val="ro-MD"/>
        </w:rPr>
        <w:t>Acordului de împrumut dintre Republica Moldova şi Banca Europeană pentru Reconstrucţie şi Dezvoltare în vederea realizării Proiectului de achiziţie a locomotivelor şi de restructurare a infrastructurii feroviare</w:t>
      </w:r>
      <w:r w:rsidR="004D2356" w:rsidRPr="00784A61">
        <w:rPr>
          <w:rFonts w:ascii="Times" w:hAnsi="Times"/>
          <w:color w:val="000000" w:themeColor="text1"/>
          <w:sz w:val="28"/>
          <w:szCs w:val="28"/>
          <w:lang w:val="ro-MD"/>
        </w:rPr>
        <w:t xml:space="preserve">, </w:t>
      </w:r>
      <w:r w:rsidR="00A5403A" w:rsidRPr="00784A61">
        <w:rPr>
          <w:rFonts w:ascii="Times" w:hAnsi="Times"/>
          <w:color w:val="000000" w:themeColor="text1"/>
          <w:sz w:val="28"/>
          <w:szCs w:val="28"/>
          <w:lang w:val="ro-MD"/>
        </w:rPr>
        <w:t xml:space="preserve">semnat la Chişinău la 14 noiembrie 2014, </w:t>
      </w:r>
      <w:r w:rsidR="004D2356" w:rsidRPr="00784A61">
        <w:rPr>
          <w:rFonts w:ascii="Times" w:hAnsi="Times"/>
          <w:color w:val="000000" w:themeColor="text1"/>
          <w:sz w:val="28"/>
          <w:szCs w:val="28"/>
          <w:lang w:val="ro-MD"/>
        </w:rPr>
        <w:t>ratificat prin Legea nr. 22/2015</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 xml:space="preserve">pentru ratificarea Acordului de împrumut dintre Republica Moldova și Banca Europeană pentru Reconstrucție și Dezvoltare în vederea </w:t>
      </w:r>
      <w:r w:rsidR="003D0255" w:rsidRPr="003D0255">
        <w:rPr>
          <w:rFonts w:ascii="Times" w:hAnsi="Times"/>
          <w:color w:val="000000" w:themeColor="text1"/>
          <w:sz w:val="28"/>
          <w:szCs w:val="28"/>
          <w:lang w:val="ro-MD"/>
        </w:rPr>
        <w:lastRenderedPageBreak/>
        <w:t>realizării Proiectului de achiziție a locomotivelor și de restructurare a infrastructurii feroviare</w:t>
      </w:r>
      <w:r w:rsidR="004D2356" w:rsidRPr="00784A61">
        <w:rPr>
          <w:rFonts w:ascii="Times" w:hAnsi="Times"/>
          <w:color w:val="000000" w:themeColor="text1"/>
          <w:sz w:val="28"/>
          <w:szCs w:val="28"/>
          <w:lang w:val="ro-MD"/>
        </w:rPr>
        <w:t>;</w:t>
      </w:r>
    </w:p>
    <w:p w14:paraId="228BAD3A" w14:textId="29253EF5" w:rsidR="00A90D9F" w:rsidRPr="00784A61" w:rsidRDefault="00A90D9F" w:rsidP="003D0255">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Amendamentului din 18 august 2017 la Acordul de împrumut dintre Republica Moldova  și Banca Europeană pentru Reconstrucție și Dezvoltare în vederea realizării Proiectului de achiziție a locomotivelor și de restructurare a infrastructurii feroviare, ratificat prin Legea nr. 214/2021</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pentru ratificarea Amendamentului din 18 august 2017</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la Acordul de împrumut dintre Republica Moldova</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 xml:space="preserve"> și Banca Europeană pentru Reconstrucție și Dezvoltare</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în vederea realizării Proiectului de achiziție a locomotivelor</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 xml:space="preserve"> și de restructurare a infrastructurii feroviare</w:t>
      </w:r>
      <w:r w:rsidRPr="00784A61">
        <w:rPr>
          <w:rFonts w:ascii="Times" w:hAnsi="Times"/>
          <w:color w:val="000000" w:themeColor="text1"/>
          <w:sz w:val="28"/>
          <w:szCs w:val="28"/>
          <w:lang w:val="ro-MD"/>
        </w:rPr>
        <w:t>;</w:t>
      </w:r>
    </w:p>
    <w:p w14:paraId="185A58F3" w14:textId="5A1DBF1F" w:rsidR="00A90D9F" w:rsidRPr="00784A61" w:rsidRDefault="00A90D9F" w:rsidP="003D0255">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Amendamentului din 6 octombrie 2021 la Acordul de împrumut dintre Republica Moldova și Banca Europeană pentru Reconstrucție și Dezvoltare în vederea realizării Proiectului de achiziție a locomotivelor și de restructurare a infrastructurii feroviare, ratificat prin Legea nr. 215/2021</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pentru ratificarea Amendamentului din 6 octombrie 2021</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la Acordul de împrumut dintre Republica Moldova</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și Banca Europeană pentru Reconstrucție</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și Dezvoltare în vederea realizării Proiectului</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de achiziție a locomotivelor și de restructurare</w:t>
      </w:r>
      <w:r w:rsidR="003D0255">
        <w:rPr>
          <w:rFonts w:ascii="Times" w:hAnsi="Times"/>
          <w:color w:val="000000" w:themeColor="text1"/>
          <w:sz w:val="28"/>
          <w:szCs w:val="28"/>
          <w:lang w:val="ro-MD"/>
        </w:rPr>
        <w:t xml:space="preserve"> </w:t>
      </w:r>
      <w:r w:rsidR="003D0255" w:rsidRPr="003D0255">
        <w:rPr>
          <w:rFonts w:ascii="Times" w:hAnsi="Times"/>
          <w:color w:val="000000" w:themeColor="text1"/>
          <w:sz w:val="28"/>
          <w:szCs w:val="28"/>
          <w:lang w:val="ro-MD"/>
        </w:rPr>
        <w:t>a infrastructurii feroviare</w:t>
      </w:r>
      <w:r w:rsidRPr="00784A61">
        <w:rPr>
          <w:rFonts w:ascii="Times" w:hAnsi="Times"/>
          <w:color w:val="000000" w:themeColor="text1"/>
          <w:sz w:val="28"/>
          <w:szCs w:val="28"/>
          <w:lang w:val="ro-MD"/>
        </w:rPr>
        <w:t>;</w:t>
      </w:r>
    </w:p>
    <w:p w14:paraId="43442CB2" w14:textId="359906AC" w:rsidR="00A93CA6" w:rsidRPr="00784A61" w:rsidRDefault="004D2356" w:rsidP="00E5691C">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Contractului de finanțare dintre Republica Moldova și Banca Europeană de Investiții privind infrastructura feroviară și parcul de material rulant ale Republicii Moldova</w:t>
      </w:r>
      <w:r w:rsidR="00A5403A" w:rsidRPr="00784A61">
        <w:rPr>
          <w:rFonts w:ascii="Times" w:hAnsi="Times"/>
          <w:color w:val="000000" w:themeColor="text1"/>
          <w:sz w:val="28"/>
          <w:szCs w:val="28"/>
          <w:lang w:val="ro-MD"/>
        </w:rPr>
        <w:t>, semnat la Chișinău la 26 septembrie 2016, ratificat prin Legea nr. 298/2016</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pentru ratificarea Contractului de finanțare dintre</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Republica Moldova și Banca Europeană</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de Investiții privind infrastructura feroviară</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și parcul de material rulant ale Republicii Moldova</w:t>
      </w:r>
      <w:r w:rsidR="00F27DF9" w:rsidRPr="00784A61">
        <w:rPr>
          <w:rFonts w:ascii="Times" w:hAnsi="Times"/>
          <w:color w:val="000000" w:themeColor="text1"/>
          <w:sz w:val="28"/>
          <w:szCs w:val="28"/>
          <w:lang w:val="ro-MD"/>
        </w:rPr>
        <w:t>;</w:t>
      </w:r>
    </w:p>
    <w:p w14:paraId="1E3CBC59" w14:textId="0DFCD5B7" w:rsidR="00D63544" w:rsidRPr="00784A61" w:rsidRDefault="00C37288" w:rsidP="00E5691C">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Acordului de modificare și reformulare a Contractului de finanțare dintre Republica Moldova şi  Banca Europeană de Investiții privind infrastructura feroviară şi parcul de material rulant  ale Republicii Moldova</w:t>
      </w:r>
      <w:r w:rsidR="00E44E9E" w:rsidRPr="00784A61">
        <w:rPr>
          <w:rFonts w:ascii="Times" w:hAnsi="Times"/>
          <w:color w:val="000000" w:themeColor="text1"/>
          <w:sz w:val="28"/>
          <w:szCs w:val="28"/>
          <w:lang w:val="ro-MD"/>
        </w:rPr>
        <w:t xml:space="preserve"> (din 26 septembrie 2016), semnat la Chișinău la 17 decembrie 2021</w:t>
      </w:r>
      <w:r w:rsidR="008C7206" w:rsidRPr="00784A61">
        <w:rPr>
          <w:rFonts w:ascii="Times" w:hAnsi="Times"/>
          <w:color w:val="000000" w:themeColor="text1"/>
          <w:sz w:val="28"/>
          <w:szCs w:val="28"/>
          <w:lang w:val="ro-MD"/>
        </w:rPr>
        <w:t xml:space="preserve"> ratificat prin Legea nr. 10/2022</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pentru ratificarea Acordului de modificare</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și reformulare a Contractului de finanțare dintre</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Republica Moldova şi  Banca Europeană de Investiții</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 xml:space="preserve">privind infrastructura feroviară şi parcul de material </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rulant ale Republicii Moldova</w:t>
      </w:r>
      <w:r w:rsidR="008C7206" w:rsidRPr="00784A61">
        <w:rPr>
          <w:rFonts w:ascii="Times" w:hAnsi="Times"/>
          <w:color w:val="000000" w:themeColor="text1"/>
          <w:sz w:val="28"/>
          <w:szCs w:val="28"/>
          <w:lang w:val="ro-MD"/>
        </w:rPr>
        <w:t>;</w:t>
      </w:r>
    </w:p>
    <w:p w14:paraId="4C4C285C" w14:textId="31ABAE3D" w:rsidR="008C7206" w:rsidRPr="00784A61" w:rsidRDefault="008C7206" w:rsidP="00E5691C">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 </w:t>
      </w:r>
      <w:r w:rsidR="00E44E9E" w:rsidRPr="00784A61">
        <w:rPr>
          <w:rFonts w:ascii="Times" w:hAnsi="Times"/>
          <w:color w:val="000000" w:themeColor="text1"/>
          <w:sz w:val="28"/>
          <w:szCs w:val="28"/>
          <w:lang w:val="ro-MD"/>
        </w:rPr>
        <w:t>Acordului de împrumut dintre Republica Moldova și Banca Europeană pentru Reconstrucție și Dezvoltare „RLF – Răspuns de urgență – Căile Ferate din Moldova”, semnat la Chișinău la 27 iunie 2023</w:t>
      </w:r>
      <w:r w:rsidR="003634FA" w:rsidRPr="00784A61">
        <w:rPr>
          <w:rFonts w:ascii="Times" w:hAnsi="Times"/>
          <w:color w:val="000000" w:themeColor="text1"/>
          <w:sz w:val="28"/>
          <w:szCs w:val="28"/>
          <w:lang w:val="ro-MD"/>
        </w:rPr>
        <w:t>, ratificat prin Legea nr. 351/2023</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pentru ratificarea Acordului de împrumut</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dintre Republica Moldova și Banca Europeană</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pentru Reconstrucție și Dezvoltare</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„RLF – Răspuns de urgență – Căile</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Ferate din Moldova”</w:t>
      </w:r>
      <w:r w:rsidR="003634FA" w:rsidRPr="00784A61">
        <w:rPr>
          <w:rFonts w:ascii="Times" w:hAnsi="Times"/>
          <w:color w:val="000000" w:themeColor="text1"/>
          <w:sz w:val="28"/>
          <w:szCs w:val="28"/>
          <w:lang w:val="ro-MD"/>
        </w:rPr>
        <w:t>;</w:t>
      </w:r>
    </w:p>
    <w:p w14:paraId="58E6DFEF" w14:textId="4B228886" w:rsidR="003634FA" w:rsidRPr="00784A61" w:rsidRDefault="003634FA" w:rsidP="00D0375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 </w:t>
      </w:r>
      <w:r w:rsidR="00D34150" w:rsidRPr="00D34150">
        <w:rPr>
          <w:rFonts w:ascii="Times" w:hAnsi="Times"/>
          <w:color w:val="000000" w:themeColor="text1"/>
          <w:sz w:val="28"/>
          <w:szCs w:val="28"/>
          <w:lang w:val="ro-MD"/>
        </w:rPr>
        <w:t>Acordul de modificare nr. 1, semnat la Chișinău la 14 iunie 2024, la Acordul de împrumut dintre Republica Moldova și Banca Europeană pentru Reconstrucție și Dezvoltare „RLF – Răspuns de urgență – Căile Ferate din Moldova”, semnat la Chișinău la 27 iunie 2023, ratificat prin Legea nr. 172/2024 pentru ratificarea Acordului de modificare nr. 1 la Acordul de împrumut dintre Republica Moldova și Banca Europeană pentru Reconstrucție și Dezvoltare „RLF – Răspuns de urgență – Căile Ferate din Moldova”</w:t>
      </w:r>
      <w:r w:rsidR="00D0375E" w:rsidRPr="00784A61">
        <w:rPr>
          <w:rFonts w:ascii="Times" w:hAnsi="Times"/>
          <w:color w:val="000000" w:themeColor="text1"/>
          <w:sz w:val="28"/>
          <w:szCs w:val="28"/>
          <w:lang w:val="ro-MD"/>
        </w:rPr>
        <w:t>;</w:t>
      </w:r>
    </w:p>
    <w:p w14:paraId="19997BDA" w14:textId="15BF9943" w:rsidR="00D0375E" w:rsidRPr="00784A61" w:rsidRDefault="00D0375E" w:rsidP="00E5691C">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 </w:t>
      </w:r>
      <w:r w:rsidR="00706E35" w:rsidRPr="00784A61">
        <w:rPr>
          <w:rFonts w:ascii="Times" w:hAnsi="Times"/>
          <w:color w:val="000000" w:themeColor="text1"/>
          <w:sz w:val="28"/>
          <w:szCs w:val="28"/>
          <w:lang w:val="ro-MD"/>
        </w:rPr>
        <w:t>Acordului de grant „RLF – Răspuns de urgență – Căile Ferate din Moldova” dintre Republica Moldova, Î.S. „Calea Ferată din Moldova” și Banca Europeană pentru Reconstrucție și Dezvoltare, semnat la Chișinău la 27 iunie 2023, ratificat prin Legea nr. 385/2023</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pentru ratificarea Acordului de grant „RLF – Răspuns</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 xml:space="preserve">de urgență – Căile </w:t>
      </w:r>
      <w:r w:rsidR="00E5691C" w:rsidRPr="00E5691C">
        <w:rPr>
          <w:rFonts w:ascii="Times" w:hAnsi="Times"/>
          <w:color w:val="000000" w:themeColor="text1"/>
          <w:sz w:val="28"/>
          <w:szCs w:val="28"/>
          <w:lang w:val="ro-MD"/>
        </w:rPr>
        <w:lastRenderedPageBreak/>
        <w:t>Ferate din Moldova” dintre Republica Moldova,</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Î.S. „Calea Ferată din Moldova” și Banca Europeană</w:t>
      </w:r>
      <w:r w:rsidR="00E5691C">
        <w:rPr>
          <w:rFonts w:ascii="Times" w:hAnsi="Times"/>
          <w:color w:val="000000" w:themeColor="text1"/>
          <w:sz w:val="28"/>
          <w:szCs w:val="28"/>
          <w:lang w:val="ro-MD"/>
        </w:rPr>
        <w:t xml:space="preserve"> </w:t>
      </w:r>
      <w:r w:rsidR="00E5691C" w:rsidRPr="00E5691C">
        <w:rPr>
          <w:rFonts w:ascii="Times" w:hAnsi="Times"/>
          <w:color w:val="000000" w:themeColor="text1"/>
          <w:sz w:val="28"/>
          <w:szCs w:val="28"/>
          <w:lang w:val="ro-MD"/>
        </w:rPr>
        <w:t>pentru Reconstrucție și Dezvoltare</w:t>
      </w:r>
      <w:r w:rsidR="000756EB" w:rsidRPr="00784A61">
        <w:rPr>
          <w:rFonts w:ascii="Times" w:hAnsi="Times"/>
          <w:color w:val="000000" w:themeColor="text1"/>
          <w:sz w:val="28"/>
          <w:szCs w:val="28"/>
          <w:lang w:val="ro-MD"/>
        </w:rPr>
        <w:t>;</w:t>
      </w:r>
    </w:p>
    <w:p w14:paraId="296FD801" w14:textId="66FD211F" w:rsidR="00D63544" w:rsidRPr="00784A61" w:rsidRDefault="000756EB" w:rsidP="00065BBB">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 </w:t>
      </w:r>
      <w:r w:rsidR="00666606" w:rsidRPr="00784A61">
        <w:rPr>
          <w:rFonts w:ascii="Times" w:hAnsi="Times"/>
          <w:color w:val="000000" w:themeColor="text1"/>
          <w:sz w:val="28"/>
          <w:szCs w:val="28"/>
          <w:lang w:val="ro-MD"/>
        </w:rPr>
        <w:t xml:space="preserve">Contractului de finanțare dintre Republica Moldova și Banca Europeană de Investiții „EFSD + Fereastra dedicată investiției 1”, </w:t>
      </w:r>
      <w:r w:rsidR="006C5F63" w:rsidRPr="00784A61">
        <w:rPr>
          <w:rFonts w:ascii="Times" w:hAnsi="Times"/>
          <w:color w:val="000000" w:themeColor="text1"/>
          <w:sz w:val="28"/>
          <w:szCs w:val="28"/>
          <w:lang w:val="ro-MD"/>
        </w:rPr>
        <w:t>semnat la Chișinău la 15 decembrie 2023, ratificat prin Legea nr. 54/2024</w:t>
      </w:r>
      <w:r w:rsidR="00065BBB">
        <w:rPr>
          <w:rFonts w:ascii="Times" w:hAnsi="Times"/>
          <w:color w:val="000000" w:themeColor="text1"/>
          <w:sz w:val="28"/>
          <w:szCs w:val="28"/>
          <w:lang w:val="ro-MD"/>
        </w:rPr>
        <w:t xml:space="preserve"> </w:t>
      </w:r>
      <w:r w:rsidR="00065BBB" w:rsidRPr="00065BBB">
        <w:rPr>
          <w:rFonts w:ascii="Times" w:hAnsi="Times"/>
          <w:color w:val="000000" w:themeColor="text1"/>
          <w:sz w:val="28"/>
          <w:szCs w:val="28"/>
          <w:lang w:val="ro-MD"/>
        </w:rPr>
        <w:t>pentru ratificarea Contractului de finanțare</w:t>
      </w:r>
      <w:r w:rsidR="00065BBB">
        <w:rPr>
          <w:rFonts w:ascii="Times" w:hAnsi="Times"/>
          <w:color w:val="000000" w:themeColor="text1"/>
          <w:sz w:val="28"/>
          <w:szCs w:val="28"/>
          <w:lang w:val="ro-MD"/>
        </w:rPr>
        <w:t xml:space="preserve"> </w:t>
      </w:r>
      <w:r w:rsidR="00065BBB" w:rsidRPr="00065BBB">
        <w:rPr>
          <w:rFonts w:ascii="Times" w:hAnsi="Times"/>
          <w:color w:val="000000" w:themeColor="text1"/>
          <w:sz w:val="28"/>
          <w:szCs w:val="28"/>
          <w:lang w:val="ro-MD"/>
        </w:rPr>
        <w:t>dintre Republica Moldova și Banca Europeană</w:t>
      </w:r>
      <w:r w:rsidR="00065BBB">
        <w:rPr>
          <w:rFonts w:ascii="Times" w:hAnsi="Times"/>
          <w:color w:val="000000" w:themeColor="text1"/>
          <w:sz w:val="28"/>
          <w:szCs w:val="28"/>
          <w:lang w:val="ro-MD"/>
        </w:rPr>
        <w:t xml:space="preserve"> </w:t>
      </w:r>
      <w:r w:rsidR="00065BBB" w:rsidRPr="00065BBB">
        <w:rPr>
          <w:rFonts w:ascii="Times" w:hAnsi="Times"/>
          <w:color w:val="000000" w:themeColor="text1"/>
          <w:sz w:val="28"/>
          <w:szCs w:val="28"/>
          <w:lang w:val="ro-MD"/>
        </w:rPr>
        <w:t>de Investiții „EFSD + Fereastra dedicată investiției 1”</w:t>
      </w:r>
      <w:r w:rsidR="00537622" w:rsidRPr="00784A61">
        <w:rPr>
          <w:rFonts w:ascii="Times" w:hAnsi="Times"/>
          <w:color w:val="000000" w:themeColor="text1"/>
          <w:sz w:val="28"/>
          <w:szCs w:val="28"/>
          <w:lang w:val="ro-MD"/>
        </w:rPr>
        <w:t>,</w:t>
      </w:r>
      <w:r w:rsidR="006C5F63" w:rsidRPr="00784A61">
        <w:rPr>
          <w:rFonts w:ascii="Times" w:hAnsi="Times"/>
          <w:color w:val="000000" w:themeColor="text1"/>
          <w:sz w:val="28"/>
          <w:szCs w:val="28"/>
          <w:lang w:val="ro-MD"/>
        </w:rPr>
        <w:t xml:space="preserve"> </w:t>
      </w:r>
    </w:p>
    <w:p w14:paraId="1AE35071" w14:textId="70049D24" w:rsidR="00D63544" w:rsidRPr="00784A61" w:rsidRDefault="00537622"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Guvernul</w:t>
      </w:r>
      <w:r w:rsidR="00CD621E" w:rsidRPr="00784A61">
        <w:rPr>
          <w:rFonts w:ascii="Times" w:hAnsi="Times"/>
          <w:color w:val="000000" w:themeColor="text1"/>
          <w:sz w:val="28"/>
          <w:szCs w:val="28"/>
          <w:lang w:val="ro-MD"/>
        </w:rPr>
        <w:t xml:space="preserve">, prin intermediul </w:t>
      </w:r>
      <w:r w:rsidR="00794806" w:rsidRPr="00784A61">
        <w:rPr>
          <w:rFonts w:ascii="Times" w:hAnsi="Times"/>
          <w:color w:val="000000" w:themeColor="text1"/>
          <w:sz w:val="28"/>
          <w:szCs w:val="28"/>
          <w:lang w:val="ro-MD"/>
        </w:rPr>
        <w:t>Ministerului</w:t>
      </w:r>
      <w:r w:rsidR="00CD621E" w:rsidRPr="00784A61">
        <w:rPr>
          <w:rFonts w:ascii="Times" w:hAnsi="Times"/>
          <w:color w:val="000000" w:themeColor="text1"/>
          <w:sz w:val="28"/>
          <w:szCs w:val="28"/>
          <w:lang w:val="ro-MD"/>
        </w:rPr>
        <w:t>,</w:t>
      </w:r>
      <w:r w:rsidRPr="00784A61">
        <w:rPr>
          <w:rFonts w:ascii="Times" w:hAnsi="Times"/>
          <w:color w:val="000000" w:themeColor="text1"/>
          <w:sz w:val="28"/>
          <w:szCs w:val="28"/>
          <w:lang w:val="ro-MD"/>
        </w:rPr>
        <w:t xml:space="preserve"> acoperă cheltuielile după cum urmează:</w:t>
      </w:r>
    </w:p>
    <w:p w14:paraId="34197AB9" w14:textId="77777777" w:rsidR="00537622" w:rsidRPr="00784A61" w:rsidRDefault="00537622" w:rsidP="00537622">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Anul,  Suma</w:t>
      </w:r>
    </w:p>
    <w:p w14:paraId="178A804F" w14:textId="71F98C82" w:rsidR="00537622" w:rsidRPr="00784A61" w:rsidRDefault="004A3C25" w:rsidP="00537622">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2026</w:t>
      </w:r>
      <w:r w:rsidR="00537622" w:rsidRPr="00784A61">
        <w:rPr>
          <w:rFonts w:ascii="Times" w:hAnsi="Times"/>
          <w:color w:val="000000" w:themeColor="text1"/>
          <w:sz w:val="28"/>
          <w:szCs w:val="28"/>
          <w:lang w:val="ro-MD"/>
        </w:rPr>
        <w:t>: 3 470,0 mii Euro</w:t>
      </w:r>
      <w:r w:rsidR="00887A46" w:rsidRPr="00784A61">
        <w:rPr>
          <w:rFonts w:ascii="Times" w:hAnsi="Times"/>
          <w:color w:val="000000" w:themeColor="text1"/>
          <w:sz w:val="28"/>
          <w:szCs w:val="28"/>
          <w:lang w:val="ro-MD"/>
        </w:rPr>
        <w:t xml:space="preserve"> </w:t>
      </w:r>
      <w:r w:rsidR="00603AB5" w:rsidRPr="00784A61">
        <w:rPr>
          <w:rFonts w:ascii="Times" w:hAnsi="Times"/>
          <w:color w:val="000000" w:themeColor="text1"/>
          <w:sz w:val="28"/>
          <w:szCs w:val="28"/>
          <w:lang w:val="ro-MD"/>
        </w:rPr>
        <w:t>(echivalent cu aproximativ</w:t>
      </w:r>
      <w:r w:rsidR="00887A46" w:rsidRPr="00784A61">
        <w:rPr>
          <w:rFonts w:ascii="Times" w:hAnsi="Times"/>
          <w:color w:val="000000" w:themeColor="text1"/>
          <w:sz w:val="28"/>
          <w:szCs w:val="28"/>
          <w:lang w:val="ro-MD"/>
        </w:rPr>
        <w:t xml:space="preserve"> </w:t>
      </w:r>
      <w:r w:rsidR="00CD5A38" w:rsidRPr="00784A61">
        <w:rPr>
          <w:rFonts w:ascii="Times" w:hAnsi="Times"/>
          <w:color w:val="000000" w:themeColor="text1"/>
          <w:sz w:val="28"/>
          <w:szCs w:val="28"/>
          <w:lang w:val="ro-MD"/>
        </w:rPr>
        <w:t>70</w:t>
      </w:r>
      <w:r w:rsidR="00887A46" w:rsidRPr="00784A61">
        <w:rPr>
          <w:rFonts w:ascii="Times" w:hAnsi="Times"/>
          <w:color w:val="000000" w:themeColor="text1"/>
          <w:sz w:val="28"/>
          <w:szCs w:val="28"/>
          <w:lang w:val="ro-MD"/>
        </w:rPr>
        <w:t> </w:t>
      </w:r>
      <w:r w:rsidR="00CD5A38" w:rsidRPr="00784A61">
        <w:rPr>
          <w:rFonts w:ascii="Times" w:hAnsi="Times"/>
          <w:color w:val="000000" w:themeColor="text1"/>
          <w:sz w:val="28"/>
          <w:szCs w:val="28"/>
          <w:lang w:val="ro-MD"/>
        </w:rPr>
        <w:t>128</w:t>
      </w:r>
      <w:r w:rsidR="00887A46" w:rsidRPr="00784A61">
        <w:rPr>
          <w:rFonts w:ascii="Times" w:hAnsi="Times"/>
          <w:color w:val="000000" w:themeColor="text1"/>
          <w:sz w:val="28"/>
          <w:szCs w:val="28"/>
          <w:lang w:val="ro-MD"/>
        </w:rPr>
        <w:t>,</w:t>
      </w:r>
      <w:r w:rsidR="00CD5A38" w:rsidRPr="00784A61">
        <w:rPr>
          <w:rFonts w:ascii="Times" w:hAnsi="Times"/>
          <w:color w:val="000000" w:themeColor="text1"/>
          <w:sz w:val="28"/>
          <w:szCs w:val="28"/>
          <w:lang w:val="ro-MD"/>
        </w:rPr>
        <w:t>7</w:t>
      </w:r>
      <w:r w:rsidR="00887A46" w:rsidRPr="00784A61">
        <w:rPr>
          <w:rFonts w:ascii="Times" w:hAnsi="Times"/>
          <w:color w:val="000000" w:themeColor="text1"/>
          <w:sz w:val="28"/>
          <w:szCs w:val="28"/>
          <w:lang w:val="ro-MD"/>
        </w:rPr>
        <w:t xml:space="preserve"> mii lei</w:t>
      </w:r>
      <w:r w:rsidR="00603AB5" w:rsidRPr="00784A61">
        <w:rPr>
          <w:rFonts w:ascii="Times" w:hAnsi="Times"/>
          <w:color w:val="000000" w:themeColor="text1"/>
          <w:sz w:val="28"/>
          <w:szCs w:val="28"/>
          <w:lang w:val="ro-MD"/>
        </w:rPr>
        <w:t>)</w:t>
      </w:r>
      <w:r w:rsidR="00537622" w:rsidRPr="00784A61">
        <w:rPr>
          <w:rFonts w:ascii="Times" w:hAnsi="Times"/>
          <w:color w:val="000000" w:themeColor="text1"/>
          <w:sz w:val="28"/>
          <w:szCs w:val="28"/>
          <w:lang w:val="ro-MD"/>
        </w:rPr>
        <w:t>;</w:t>
      </w:r>
    </w:p>
    <w:p w14:paraId="37691EB5" w14:textId="50384DEF" w:rsidR="00537622" w:rsidRPr="00784A61" w:rsidRDefault="004A3C25" w:rsidP="00537622">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2027</w:t>
      </w:r>
      <w:r w:rsidR="00537622" w:rsidRPr="00784A61">
        <w:rPr>
          <w:rFonts w:ascii="Times" w:hAnsi="Times"/>
          <w:color w:val="000000" w:themeColor="text1"/>
          <w:sz w:val="28"/>
          <w:szCs w:val="28"/>
          <w:lang w:val="ro-MD"/>
        </w:rPr>
        <w:t>: 3 470,0 mii Euro</w:t>
      </w:r>
      <w:r w:rsidR="00887A46" w:rsidRPr="00784A61">
        <w:rPr>
          <w:rFonts w:ascii="Times" w:hAnsi="Times"/>
          <w:color w:val="000000" w:themeColor="text1"/>
          <w:sz w:val="28"/>
          <w:szCs w:val="28"/>
          <w:lang w:val="ro-MD"/>
        </w:rPr>
        <w:t xml:space="preserve"> </w:t>
      </w:r>
      <w:r w:rsidR="00603AB5" w:rsidRPr="00784A61">
        <w:rPr>
          <w:rFonts w:ascii="Times" w:hAnsi="Times"/>
          <w:color w:val="000000" w:themeColor="text1"/>
          <w:sz w:val="28"/>
          <w:szCs w:val="28"/>
          <w:lang w:val="ro-MD"/>
        </w:rPr>
        <w:t>(echivalent cu aproximativ</w:t>
      </w:r>
      <w:r w:rsidR="00887A46" w:rsidRPr="00784A61">
        <w:rPr>
          <w:rFonts w:ascii="Times" w:hAnsi="Times"/>
          <w:color w:val="000000" w:themeColor="text1"/>
          <w:sz w:val="28"/>
          <w:szCs w:val="28"/>
          <w:lang w:val="ro-MD"/>
        </w:rPr>
        <w:t xml:space="preserve"> </w:t>
      </w:r>
      <w:r w:rsidR="00CD5A38" w:rsidRPr="00784A61">
        <w:rPr>
          <w:rFonts w:ascii="Times" w:hAnsi="Times"/>
          <w:color w:val="000000" w:themeColor="text1"/>
          <w:sz w:val="28"/>
          <w:szCs w:val="28"/>
          <w:lang w:val="ro-MD"/>
        </w:rPr>
        <w:t>70</w:t>
      </w:r>
      <w:r w:rsidR="00887A46" w:rsidRPr="00784A61">
        <w:rPr>
          <w:rFonts w:ascii="Times" w:hAnsi="Times"/>
          <w:color w:val="000000" w:themeColor="text1"/>
          <w:sz w:val="28"/>
          <w:szCs w:val="28"/>
          <w:lang w:val="ro-MD"/>
        </w:rPr>
        <w:t> </w:t>
      </w:r>
      <w:r w:rsidR="00CD5A38" w:rsidRPr="00784A61">
        <w:rPr>
          <w:rFonts w:ascii="Times" w:hAnsi="Times"/>
          <w:color w:val="000000" w:themeColor="text1"/>
          <w:sz w:val="28"/>
          <w:szCs w:val="28"/>
          <w:lang w:val="ro-MD"/>
        </w:rPr>
        <w:t>3</w:t>
      </w:r>
      <w:r w:rsidR="00887A46" w:rsidRPr="00784A61">
        <w:rPr>
          <w:rFonts w:ascii="Times" w:hAnsi="Times"/>
          <w:color w:val="000000" w:themeColor="text1"/>
          <w:sz w:val="28"/>
          <w:szCs w:val="28"/>
          <w:lang w:val="ro-MD"/>
        </w:rPr>
        <w:t>1</w:t>
      </w:r>
      <w:r w:rsidR="00CD5A38" w:rsidRPr="00784A61">
        <w:rPr>
          <w:rFonts w:ascii="Times" w:hAnsi="Times"/>
          <w:color w:val="000000" w:themeColor="text1"/>
          <w:sz w:val="28"/>
          <w:szCs w:val="28"/>
          <w:lang w:val="ro-MD"/>
        </w:rPr>
        <w:t>6</w:t>
      </w:r>
      <w:r w:rsidR="00887A46" w:rsidRPr="00784A61">
        <w:rPr>
          <w:rFonts w:ascii="Times" w:hAnsi="Times"/>
          <w:color w:val="000000" w:themeColor="text1"/>
          <w:sz w:val="28"/>
          <w:szCs w:val="28"/>
          <w:lang w:val="ro-MD"/>
        </w:rPr>
        <w:t>,</w:t>
      </w:r>
      <w:r w:rsidR="00CD5A38" w:rsidRPr="00784A61">
        <w:rPr>
          <w:rFonts w:ascii="Times" w:hAnsi="Times"/>
          <w:color w:val="000000" w:themeColor="text1"/>
          <w:sz w:val="28"/>
          <w:szCs w:val="28"/>
          <w:lang w:val="ro-MD"/>
        </w:rPr>
        <w:t>1</w:t>
      </w:r>
      <w:r w:rsidR="00887A46" w:rsidRPr="00784A61">
        <w:rPr>
          <w:rFonts w:ascii="Times" w:hAnsi="Times"/>
          <w:color w:val="000000" w:themeColor="text1"/>
          <w:sz w:val="28"/>
          <w:szCs w:val="28"/>
          <w:lang w:val="ro-MD"/>
        </w:rPr>
        <w:t xml:space="preserve"> mii lei</w:t>
      </w:r>
      <w:r w:rsidR="00603AB5" w:rsidRPr="00784A61">
        <w:rPr>
          <w:rFonts w:ascii="Times" w:hAnsi="Times"/>
          <w:color w:val="000000" w:themeColor="text1"/>
          <w:sz w:val="28"/>
          <w:szCs w:val="28"/>
          <w:lang w:val="ro-MD"/>
        </w:rPr>
        <w:t>)</w:t>
      </w:r>
      <w:r w:rsidR="00537622" w:rsidRPr="00784A61">
        <w:rPr>
          <w:rFonts w:ascii="Times" w:hAnsi="Times"/>
          <w:color w:val="000000" w:themeColor="text1"/>
          <w:sz w:val="28"/>
          <w:szCs w:val="28"/>
          <w:lang w:val="ro-MD"/>
        </w:rPr>
        <w:t>;</w:t>
      </w:r>
    </w:p>
    <w:p w14:paraId="56CBCE95" w14:textId="4CF003D9" w:rsidR="00537622" w:rsidRPr="00784A61" w:rsidRDefault="004A3C25" w:rsidP="00537622">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2028</w:t>
      </w:r>
      <w:r w:rsidR="00537622" w:rsidRPr="00784A61">
        <w:rPr>
          <w:rFonts w:ascii="Times" w:hAnsi="Times"/>
          <w:color w:val="000000" w:themeColor="text1"/>
          <w:sz w:val="28"/>
          <w:szCs w:val="28"/>
          <w:lang w:val="ro-MD"/>
        </w:rPr>
        <w:t>: 3 470,0 mii Euro</w:t>
      </w:r>
      <w:r w:rsidR="00887A46" w:rsidRPr="00784A61">
        <w:rPr>
          <w:rFonts w:ascii="Times" w:hAnsi="Times"/>
          <w:color w:val="000000" w:themeColor="text1"/>
          <w:sz w:val="28"/>
          <w:szCs w:val="28"/>
          <w:lang w:val="ro-MD"/>
        </w:rPr>
        <w:t xml:space="preserve"> </w:t>
      </w:r>
      <w:r w:rsidR="00603AB5" w:rsidRPr="00784A61">
        <w:rPr>
          <w:rFonts w:ascii="Times" w:hAnsi="Times"/>
          <w:color w:val="000000" w:themeColor="text1"/>
          <w:sz w:val="28"/>
          <w:szCs w:val="28"/>
          <w:lang w:val="ro-MD"/>
        </w:rPr>
        <w:t>(echivalent cu aproximativ</w:t>
      </w:r>
      <w:r w:rsidR="00887A46" w:rsidRPr="00784A61">
        <w:rPr>
          <w:rFonts w:ascii="Times" w:hAnsi="Times"/>
          <w:color w:val="000000" w:themeColor="text1"/>
          <w:sz w:val="28"/>
          <w:szCs w:val="28"/>
          <w:lang w:val="ro-MD"/>
        </w:rPr>
        <w:t xml:space="preserve"> </w:t>
      </w:r>
      <w:r w:rsidR="00CD5A38" w:rsidRPr="00784A61">
        <w:rPr>
          <w:rFonts w:ascii="Times" w:hAnsi="Times"/>
          <w:color w:val="000000" w:themeColor="text1"/>
          <w:sz w:val="28"/>
          <w:szCs w:val="28"/>
          <w:lang w:val="ro-MD"/>
        </w:rPr>
        <w:t>70</w:t>
      </w:r>
      <w:r w:rsidR="00887A46" w:rsidRPr="00784A61">
        <w:rPr>
          <w:rFonts w:ascii="Times" w:hAnsi="Times"/>
          <w:color w:val="000000" w:themeColor="text1"/>
          <w:sz w:val="28"/>
          <w:szCs w:val="28"/>
          <w:lang w:val="ro-MD"/>
        </w:rPr>
        <w:t> </w:t>
      </w:r>
      <w:r w:rsidR="00CD5A38" w:rsidRPr="00784A61">
        <w:rPr>
          <w:rFonts w:ascii="Times" w:hAnsi="Times"/>
          <w:color w:val="000000" w:themeColor="text1"/>
          <w:sz w:val="28"/>
          <w:szCs w:val="28"/>
          <w:lang w:val="ro-MD"/>
        </w:rPr>
        <w:t>788</w:t>
      </w:r>
      <w:r w:rsidR="00887A46" w:rsidRPr="00784A61">
        <w:rPr>
          <w:rFonts w:ascii="Times" w:hAnsi="Times"/>
          <w:color w:val="000000" w:themeColor="text1"/>
          <w:sz w:val="28"/>
          <w:szCs w:val="28"/>
          <w:lang w:val="ro-MD"/>
        </w:rPr>
        <w:t>,</w:t>
      </w:r>
      <w:r w:rsidR="00CD5A38" w:rsidRPr="00784A61">
        <w:rPr>
          <w:rFonts w:ascii="Times" w:hAnsi="Times"/>
          <w:color w:val="000000" w:themeColor="text1"/>
          <w:sz w:val="28"/>
          <w:szCs w:val="28"/>
          <w:lang w:val="ro-MD"/>
        </w:rPr>
        <w:t>4</w:t>
      </w:r>
      <w:r w:rsidR="00887A46" w:rsidRPr="00784A61">
        <w:rPr>
          <w:rFonts w:ascii="Times" w:hAnsi="Times"/>
          <w:color w:val="000000" w:themeColor="text1"/>
          <w:sz w:val="28"/>
          <w:szCs w:val="28"/>
          <w:lang w:val="ro-MD"/>
        </w:rPr>
        <w:t xml:space="preserve"> mii lei</w:t>
      </w:r>
      <w:r w:rsidR="00603AB5" w:rsidRPr="00784A61">
        <w:rPr>
          <w:rFonts w:ascii="Times" w:hAnsi="Times"/>
          <w:color w:val="000000" w:themeColor="text1"/>
          <w:sz w:val="28"/>
          <w:szCs w:val="28"/>
          <w:lang w:val="ro-MD"/>
        </w:rPr>
        <w:t>)</w:t>
      </w:r>
      <w:r w:rsidR="00537622" w:rsidRPr="00784A61">
        <w:rPr>
          <w:rFonts w:ascii="Times" w:hAnsi="Times"/>
          <w:color w:val="000000" w:themeColor="text1"/>
          <w:sz w:val="28"/>
          <w:szCs w:val="28"/>
          <w:lang w:val="ro-MD"/>
        </w:rPr>
        <w:t>;</w:t>
      </w:r>
    </w:p>
    <w:p w14:paraId="63C1193F" w14:textId="59C3FD2F" w:rsidR="00537622" w:rsidRPr="00784A61" w:rsidRDefault="004A3C25" w:rsidP="00537622">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2029</w:t>
      </w:r>
      <w:r w:rsidR="00817508" w:rsidRPr="00784A61">
        <w:rPr>
          <w:rFonts w:ascii="Times" w:hAnsi="Times"/>
          <w:color w:val="000000" w:themeColor="text1"/>
          <w:sz w:val="28"/>
          <w:szCs w:val="28"/>
          <w:vertAlign w:val="superscript"/>
          <w:lang w:val="ro-MD"/>
        </w:rPr>
        <w:t>*</w:t>
      </w:r>
      <w:r w:rsidR="00537622" w:rsidRPr="00784A61">
        <w:rPr>
          <w:rFonts w:ascii="Times" w:hAnsi="Times"/>
          <w:color w:val="000000" w:themeColor="text1"/>
          <w:sz w:val="28"/>
          <w:szCs w:val="28"/>
          <w:lang w:val="ro-MD"/>
        </w:rPr>
        <w:t>: 3 470,0 mii Euro</w:t>
      </w:r>
      <w:r w:rsidR="00887A46" w:rsidRPr="00784A61">
        <w:rPr>
          <w:rFonts w:ascii="Times" w:hAnsi="Times"/>
          <w:color w:val="000000" w:themeColor="text1"/>
          <w:sz w:val="28"/>
          <w:szCs w:val="28"/>
          <w:lang w:val="ro-MD"/>
        </w:rPr>
        <w:t xml:space="preserve"> </w:t>
      </w:r>
      <w:r w:rsidR="00603AB5" w:rsidRPr="00784A61">
        <w:rPr>
          <w:rFonts w:ascii="Times" w:hAnsi="Times"/>
          <w:color w:val="000000" w:themeColor="text1"/>
          <w:sz w:val="28"/>
          <w:szCs w:val="28"/>
          <w:lang w:val="ro-MD"/>
        </w:rPr>
        <w:t>(echivalent cu aproximativ</w:t>
      </w:r>
      <w:r w:rsidR="00887A46" w:rsidRPr="00784A61">
        <w:rPr>
          <w:rFonts w:ascii="Times" w:hAnsi="Times"/>
          <w:color w:val="000000" w:themeColor="text1"/>
          <w:sz w:val="28"/>
          <w:szCs w:val="28"/>
          <w:lang w:val="ro-MD"/>
        </w:rPr>
        <w:t xml:space="preserve"> </w:t>
      </w:r>
      <w:r w:rsidR="00CD5A38" w:rsidRPr="00784A61">
        <w:rPr>
          <w:rFonts w:ascii="Times" w:hAnsi="Times"/>
          <w:color w:val="000000" w:themeColor="text1"/>
          <w:sz w:val="28"/>
          <w:szCs w:val="28"/>
          <w:lang w:val="ro-MD"/>
        </w:rPr>
        <w:t>70</w:t>
      </w:r>
      <w:r w:rsidR="00887A46" w:rsidRPr="00784A61">
        <w:rPr>
          <w:rFonts w:ascii="Times" w:hAnsi="Times"/>
          <w:color w:val="000000" w:themeColor="text1"/>
          <w:sz w:val="28"/>
          <w:szCs w:val="28"/>
          <w:lang w:val="ro-MD"/>
        </w:rPr>
        <w:t> </w:t>
      </w:r>
      <w:r w:rsidR="00CD5A38" w:rsidRPr="00784A61">
        <w:rPr>
          <w:rFonts w:ascii="Times" w:hAnsi="Times"/>
          <w:color w:val="000000" w:themeColor="text1"/>
          <w:sz w:val="28"/>
          <w:szCs w:val="28"/>
          <w:lang w:val="ro-MD"/>
        </w:rPr>
        <w:t>911</w:t>
      </w:r>
      <w:r w:rsidR="00887A46" w:rsidRPr="00784A61">
        <w:rPr>
          <w:rFonts w:ascii="Times" w:hAnsi="Times"/>
          <w:color w:val="000000" w:themeColor="text1"/>
          <w:sz w:val="28"/>
          <w:szCs w:val="28"/>
          <w:lang w:val="ro-MD"/>
        </w:rPr>
        <w:t>,</w:t>
      </w:r>
      <w:r w:rsidR="00CD5A38" w:rsidRPr="00784A61">
        <w:rPr>
          <w:rFonts w:ascii="Times" w:hAnsi="Times"/>
          <w:color w:val="000000" w:themeColor="text1"/>
          <w:sz w:val="28"/>
          <w:szCs w:val="28"/>
          <w:lang w:val="ro-MD"/>
        </w:rPr>
        <w:t>9</w:t>
      </w:r>
      <w:r w:rsidR="00887A46" w:rsidRPr="00784A61">
        <w:rPr>
          <w:rFonts w:ascii="Times" w:hAnsi="Times"/>
          <w:color w:val="000000" w:themeColor="text1"/>
          <w:sz w:val="28"/>
          <w:szCs w:val="28"/>
          <w:lang w:val="ro-MD"/>
        </w:rPr>
        <w:t xml:space="preserve"> mii lei</w:t>
      </w:r>
      <w:r w:rsidR="00603AB5" w:rsidRPr="00784A61">
        <w:rPr>
          <w:rFonts w:ascii="Times" w:hAnsi="Times"/>
          <w:color w:val="000000" w:themeColor="text1"/>
          <w:sz w:val="28"/>
          <w:szCs w:val="28"/>
          <w:lang w:val="ro-MD"/>
        </w:rPr>
        <w:t>)</w:t>
      </w:r>
      <w:r w:rsidR="00537622" w:rsidRPr="00784A61">
        <w:rPr>
          <w:rFonts w:ascii="Times" w:hAnsi="Times"/>
          <w:color w:val="000000" w:themeColor="text1"/>
          <w:sz w:val="28"/>
          <w:szCs w:val="28"/>
          <w:lang w:val="ro-MD"/>
        </w:rPr>
        <w:t>;</w:t>
      </w:r>
    </w:p>
    <w:p w14:paraId="01F26E0B" w14:textId="5B5C2ACA" w:rsidR="00537622" w:rsidRPr="00784A61" w:rsidRDefault="004A3C25" w:rsidP="00537622">
      <w:pPr>
        <w:pStyle w:val="NormalWeb"/>
        <w:rPr>
          <w:rFonts w:ascii="Times" w:hAnsi="Times"/>
          <w:color w:val="000000" w:themeColor="text1"/>
          <w:sz w:val="28"/>
          <w:szCs w:val="28"/>
          <w:lang w:val="ro-MD"/>
        </w:rPr>
      </w:pPr>
      <w:r>
        <w:rPr>
          <w:rFonts w:ascii="Times" w:hAnsi="Times"/>
          <w:i/>
          <w:iCs/>
          <w:color w:val="000000" w:themeColor="text1"/>
          <w:sz w:val="28"/>
          <w:szCs w:val="28"/>
          <w:lang w:val="ro-MD"/>
        </w:rPr>
        <w:t>2030</w:t>
      </w:r>
      <w:r w:rsidR="00817508" w:rsidRPr="00784A61">
        <w:rPr>
          <w:rFonts w:ascii="Times" w:hAnsi="Times"/>
          <w:color w:val="000000" w:themeColor="text1"/>
          <w:sz w:val="28"/>
          <w:szCs w:val="28"/>
          <w:vertAlign w:val="superscript"/>
          <w:lang w:val="ro-MD"/>
        </w:rPr>
        <w:t>*</w:t>
      </w:r>
      <w:r w:rsidR="00537622" w:rsidRPr="00784A61">
        <w:rPr>
          <w:rFonts w:ascii="Times" w:hAnsi="Times"/>
          <w:color w:val="000000" w:themeColor="text1"/>
          <w:sz w:val="28"/>
          <w:szCs w:val="28"/>
          <w:lang w:val="ro-MD"/>
        </w:rPr>
        <w:t>: 3 470,0 mii Euro</w:t>
      </w:r>
      <w:r w:rsidR="00887A46" w:rsidRPr="00784A61">
        <w:rPr>
          <w:rFonts w:ascii="Times" w:hAnsi="Times"/>
          <w:color w:val="000000" w:themeColor="text1"/>
          <w:sz w:val="28"/>
          <w:szCs w:val="28"/>
          <w:lang w:val="ro-MD"/>
        </w:rPr>
        <w:t xml:space="preserve"> </w:t>
      </w:r>
      <w:r w:rsidR="00603AB5" w:rsidRPr="00784A61">
        <w:rPr>
          <w:rFonts w:ascii="Times" w:hAnsi="Times"/>
          <w:color w:val="000000" w:themeColor="text1"/>
          <w:sz w:val="28"/>
          <w:szCs w:val="28"/>
          <w:lang w:val="ro-MD"/>
        </w:rPr>
        <w:t>(echivalent cu aproximativ</w:t>
      </w:r>
      <w:r w:rsidR="00887A46" w:rsidRPr="00784A61">
        <w:rPr>
          <w:rFonts w:ascii="Times" w:hAnsi="Times"/>
          <w:color w:val="000000" w:themeColor="text1"/>
          <w:sz w:val="28"/>
          <w:szCs w:val="28"/>
          <w:lang w:val="ro-MD"/>
        </w:rPr>
        <w:t xml:space="preserve"> </w:t>
      </w:r>
      <w:r w:rsidR="00CD5A38" w:rsidRPr="00784A61">
        <w:rPr>
          <w:rFonts w:ascii="Times" w:hAnsi="Times"/>
          <w:color w:val="000000" w:themeColor="text1"/>
          <w:sz w:val="28"/>
          <w:szCs w:val="28"/>
          <w:lang w:val="ro-MD"/>
        </w:rPr>
        <w:t>71</w:t>
      </w:r>
      <w:r w:rsidR="00887A46" w:rsidRPr="00784A61">
        <w:rPr>
          <w:rFonts w:ascii="Times" w:hAnsi="Times"/>
          <w:color w:val="000000" w:themeColor="text1"/>
          <w:sz w:val="28"/>
          <w:szCs w:val="28"/>
          <w:lang w:val="ro-MD"/>
        </w:rPr>
        <w:t> </w:t>
      </w:r>
      <w:r w:rsidR="00CD5A38" w:rsidRPr="00784A61">
        <w:rPr>
          <w:rFonts w:ascii="Times" w:hAnsi="Times"/>
          <w:color w:val="000000" w:themeColor="text1"/>
          <w:sz w:val="28"/>
          <w:szCs w:val="28"/>
          <w:lang w:val="ro-MD"/>
        </w:rPr>
        <w:t>144</w:t>
      </w:r>
      <w:r w:rsidR="00887A46" w:rsidRPr="00784A61">
        <w:rPr>
          <w:rFonts w:ascii="Times" w:hAnsi="Times"/>
          <w:color w:val="000000" w:themeColor="text1"/>
          <w:sz w:val="28"/>
          <w:szCs w:val="28"/>
          <w:lang w:val="ro-MD"/>
        </w:rPr>
        <w:t>,</w:t>
      </w:r>
      <w:r w:rsidR="00CD5A38" w:rsidRPr="00784A61">
        <w:rPr>
          <w:rFonts w:ascii="Times" w:hAnsi="Times"/>
          <w:color w:val="000000" w:themeColor="text1"/>
          <w:sz w:val="28"/>
          <w:szCs w:val="28"/>
          <w:lang w:val="ro-MD"/>
        </w:rPr>
        <w:t>3</w:t>
      </w:r>
      <w:r w:rsidR="00887A46" w:rsidRPr="00784A61">
        <w:rPr>
          <w:rFonts w:ascii="Times" w:hAnsi="Times"/>
          <w:color w:val="000000" w:themeColor="text1"/>
          <w:sz w:val="28"/>
          <w:szCs w:val="28"/>
          <w:lang w:val="ro-MD"/>
        </w:rPr>
        <w:t xml:space="preserve"> mii lei</w:t>
      </w:r>
      <w:r w:rsidR="00603AB5" w:rsidRPr="00784A61">
        <w:rPr>
          <w:rFonts w:ascii="Times" w:hAnsi="Times"/>
          <w:color w:val="000000" w:themeColor="text1"/>
          <w:sz w:val="28"/>
          <w:szCs w:val="28"/>
          <w:lang w:val="ro-MD"/>
        </w:rPr>
        <w:t>)</w:t>
      </w:r>
      <w:r w:rsidR="00817508" w:rsidRPr="00784A61">
        <w:rPr>
          <w:rFonts w:ascii="Times" w:hAnsi="Times"/>
          <w:color w:val="000000" w:themeColor="text1"/>
          <w:sz w:val="28"/>
          <w:szCs w:val="28"/>
          <w:lang w:val="ro-MD"/>
        </w:rPr>
        <w:t>;</w:t>
      </w:r>
    </w:p>
    <w:p w14:paraId="28FCBF6F" w14:textId="5131E346" w:rsidR="00817508" w:rsidRPr="00784A61" w:rsidRDefault="00817508" w:rsidP="00537622">
      <w:pPr>
        <w:pStyle w:val="NormalWeb"/>
        <w:rPr>
          <w:rFonts w:ascii="Times" w:hAnsi="Times"/>
          <w:color w:val="000000" w:themeColor="text1"/>
          <w:sz w:val="28"/>
          <w:szCs w:val="28"/>
          <w:lang w:val="ro-MD"/>
        </w:rPr>
      </w:pPr>
      <w:r w:rsidRPr="00784A61">
        <w:rPr>
          <w:rFonts w:ascii="Times" w:hAnsi="Times"/>
          <w:color w:val="000000" w:themeColor="text1"/>
          <w:sz w:val="28"/>
          <w:szCs w:val="28"/>
          <w:vertAlign w:val="superscript"/>
          <w:lang w:val="ro-MD"/>
        </w:rPr>
        <w:t>*</w:t>
      </w:r>
      <w:r w:rsidRPr="00784A61">
        <w:rPr>
          <w:rFonts w:ascii="Times" w:hAnsi="Times"/>
          <w:color w:val="000000" w:themeColor="text1"/>
          <w:sz w:val="28"/>
          <w:szCs w:val="28"/>
          <w:lang w:val="ro-MD"/>
        </w:rPr>
        <w:t xml:space="preserve"> - </w:t>
      </w:r>
      <w:r w:rsidR="00B40D9F" w:rsidRPr="00B40D9F">
        <w:rPr>
          <w:rFonts w:ascii="Times" w:hAnsi="Times"/>
          <w:i/>
          <w:iCs/>
          <w:color w:val="000000" w:themeColor="text1"/>
          <w:sz w:val="28"/>
          <w:szCs w:val="28"/>
          <w:lang w:val="ro-MD"/>
        </w:rPr>
        <w:t>Cuantumul alocațiilor pentru anii 2029-2030 poate să se modifice în urma amendării prezentului Contract</w:t>
      </w:r>
      <w:r w:rsidRPr="00784A61">
        <w:rPr>
          <w:rFonts w:ascii="Times" w:hAnsi="Times"/>
          <w:i/>
          <w:iCs/>
          <w:color w:val="000000" w:themeColor="text1"/>
          <w:sz w:val="28"/>
          <w:szCs w:val="28"/>
          <w:lang w:val="ro-MD"/>
        </w:rPr>
        <w:t>.</w:t>
      </w:r>
    </w:p>
    <w:p w14:paraId="4BBFC23A" w14:textId="4A513708" w:rsidR="00122238" w:rsidRPr="00784A61" w:rsidRDefault="00122238" w:rsidP="0012223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(4) În </w:t>
      </w:r>
      <w:r w:rsidR="006537FB" w:rsidRPr="00784A61">
        <w:rPr>
          <w:rFonts w:ascii="Times" w:hAnsi="Times"/>
          <w:color w:val="000000" w:themeColor="text1"/>
          <w:sz w:val="28"/>
          <w:szCs w:val="28"/>
          <w:lang w:val="ro-MD"/>
        </w:rPr>
        <w:t xml:space="preserve">vederea realizării </w:t>
      </w:r>
      <w:r w:rsidRPr="00784A61">
        <w:rPr>
          <w:rFonts w:ascii="Times" w:hAnsi="Times"/>
          <w:color w:val="000000" w:themeColor="text1"/>
          <w:sz w:val="28"/>
          <w:szCs w:val="28"/>
          <w:lang w:val="ro-MD"/>
        </w:rPr>
        <w:t>scopului prezentului Contract, Guvernul</w:t>
      </w:r>
      <w:r w:rsidR="00CD621E" w:rsidRPr="00784A61">
        <w:rPr>
          <w:rFonts w:ascii="Times" w:hAnsi="Times"/>
          <w:color w:val="000000" w:themeColor="text1"/>
          <w:sz w:val="28"/>
          <w:szCs w:val="28"/>
          <w:lang w:val="ro-MD"/>
        </w:rPr>
        <w:t xml:space="preserve">, prin intermediul </w:t>
      </w:r>
      <w:r w:rsidR="00794806" w:rsidRPr="00784A61">
        <w:rPr>
          <w:rFonts w:ascii="Times" w:hAnsi="Times"/>
          <w:color w:val="000000" w:themeColor="text1"/>
          <w:sz w:val="28"/>
          <w:szCs w:val="28"/>
          <w:lang w:val="ro-MD"/>
        </w:rPr>
        <w:t>Ministerului</w:t>
      </w:r>
      <w:r w:rsidR="00CD621E" w:rsidRPr="00784A61">
        <w:rPr>
          <w:rFonts w:ascii="Times" w:hAnsi="Times"/>
          <w:color w:val="000000" w:themeColor="text1"/>
          <w:sz w:val="28"/>
          <w:szCs w:val="28"/>
          <w:lang w:val="ro-MD"/>
        </w:rPr>
        <w:t>,</w:t>
      </w:r>
      <w:r w:rsidRPr="00784A61">
        <w:rPr>
          <w:rFonts w:ascii="Times" w:hAnsi="Times"/>
          <w:color w:val="000000" w:themeColor="text1"/>
          <w:sz w:val="28"/>
          <w:szCs w:val="28"/>
          <w:lang w:val="ro-MD"/>
        </w:rPr>
        <w:t xml:space="preserve"> </w:t>
      </w:r>
      <w:r w:rsidR="00A02A90" w:rsidRPr="00784A61">
        <w:rPr>
          <w:rFonts w:ascii="Times" w:hAnsi="Times"/>
          <w:color w:val="000000" w:themeColor="text1"/>
          <w:sz w:val="28"/>
          <w:szCs w:val="28"/>
          <w:lang w:val="ro-MD"/>
        </w:rPr>
        <w:t>se</w:t>
      </w:r>
      <w:r w:rsidRPr="00784A61">
        <w:rPr>
          <w:rFonts w:ascii="Times" w:hAnsi="Times"/>
          <w:color w:val="000000" w:themeColor="text1"/>
          <w:sz w:val="28"/>
          <w:szCs w:val="28"/>
          <w:lang w:val="ro-MD"/>
        </w:rPr>
        <w:t xml:space="preserve"> oblig</w:t>
      </w:r>
      <w:r w:rsidR="00A02A90" w:rsidRPr="00784A61">
        <w:rPr>
          <w:rFonts w:ascii="Times" w:hAnsi="Times"/>
          <w:color w:val="000000" w:themeColor="text1"/>
          <w:sz w:val="28"/>
          <w:szCs w:val="28"/>
          <w:lang w:val="ro-MD"/>
        </w:rPr>
        <w:t>ă</w:t>
      </w:r>
      <w:r w:rsidRPr="00784A61">
        <w:rPr>
          <w:rFonts w:ascii="Times" w:hAnsi="Times"/>
          <w:color w:val="000000" w:themeColor="text1"/>
          <w:sz w:val="28"/>
          <w:szCs w:val="28"/>
          <w:lang w:val="ro-MD"/>
        </w:rPr>
        <w:t xml:space="preserve"> să finanțeze întreținerea și reînnoirea infrastructurii feroviare sub forma unor alocări de fonduri (</w:t>
      </w:r>
      <w:r w:rsidRPr="00784A61">
        <w:rPr>
          <w:color w:val="000000" w:themeColor="text1"/>
          <w:sz w:val="28"/>
          <w:szCs w:val="28"/>
        </w:rPr>
        <w:t>„</w:t>
      </w:r>
      <w:r w:rsidRPr="00784A61">
        <w:rPr>
          <w:rFonts w:ascii="Times" w:hAnsi="Times"/>
          <w:color w:val="000000" w:themeColor="text1"/>
          <w:sz w:val="28"/>
          <w:szCs w:val="28"/>
          <w:lang w:val="ro-MD"/>
        </w:rPr>
        <w:t>contribuția infrastructurii”), cu urmatoarele sume:</w:t>
      </w:r>
    </w:p>
    <w:p w14:paraId="168AF5C7" w14:textId="77777777" w:rsidR="00122238" w:rsidRPr="00784A61" w:rsidRDefault="00122238" w:rsidP="0012223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Anul,  Suma</w:t>
      </w:r>
    </w:p>
    <w:p w14:paraId="6C038A70" w14:textId="74239E07" w:rsidR="00122238" w:rsidRPr="00784A61" w:rsidRDefault="004A3C25" w:rsidP="00122238">
      <w:pPr>
        <w:pStyle w:val="NormalWeb"/>
        <w:rPr>
          <w:rFonts w:ascii="Times" w:hAnsi="Times"/>
          <w:color w:val="000000" w:themeColor="text1"/>
          <w:sz w:val="28"/>
          <w:szCs w:val="28"/>
        </w:rPr>
      </w:pPr>
      <w:r>
        <w:rPr>
          <w:rFonts w:ascii="Times" w:hAnsi="Times"/>
          <w:i/>
          <w:iCs/>
          <w:color w:val="000000" w:themeColor="text1"/>
          <w:sz w:val="28"/>
          <w:szCs w:val="28"/>
          <w:lang w:val="ro-MD"/>
        </w:rPr>
        <w:t>2026</w:t>
      </w:r>
      <w:r w:rsidR="00122238" w:rsidRPr="00784A61">
        <w:rPr>
          <w:rFonts w:ascii="Times" w:hAnsi="Times"/>
          <w:color w:val="000000" w:themeColor="text1"/>
          <w:sz w:val="28"/>
          <w:szCs w:val="28"/>
        </w:rPr>
        <w:t xml:space="preserve">: </w:t>
      </w:r>
      <w:r w:rsidR="00813CA8" w:rsidRPr="00784A61">
        <w:rPr>
          <w:rFonts w:ascii="Times" w:hAnsi="Times"/>
          <w:color w:val="000000" w:themeColor="text1"/>
          <w:sz w:val="28"/>
          <w:szCs w:val="28"/>
        </w:rPr>
        <w:t>109 103,122</w:t>
      </w:r>
      <w:r w:rsidR="0033339A" w:rsidRPr="00784A61">
        <w:rPr>
          <w:rFonts w:ascii="Times" w:hAnsi="Times"/>
          <w:color w:val="000000" w:themeColor="text1"/>
          <w:sz w:val="28"/>
          <w:szCs w:val="28"/>
        </w:rPr>
        <w:t xml:space="preserve"> </w:t>
      </w:r>
      <w:r w:rsidR="00122238" w:rsidRPr="00784A61">
        <w:rPr>
          <w:rFonts w:ascii="Times" w:hAnsi="Times"/>
          <w:color w:val="000000" w:themeColor="text1"/>
          <w:sz w:val="28"/>
          <w:szCs w:val="28"/>
        </w:rPr>
        <w:t>mii lei</w:t>
      </w:r>
      <w:r w:rsidR="00805FF0" w:rsidRPr="00784A61">
        <w:rPr>
          <w:rFonts w:ascii="Times" w:hAnsi="Times"/>
          <w:color w:val="000000" w:themeColor="text1"/>
          <w:sz w:val="28"/>
          <w:szCs w:val="28"/>
        </w:rPr>
        <w:t>;</w:t>
      </w:r>
    </w:p>
    <w:p w14:paraId="5EE2DEE6" w14:textId="0E5BD19A" w:rsidR="00122238" w:rsidRPr="00784A61" w:rsidRDefault="004A3C25" w:rsidP="00122238">
      <w:pPr>
        <w:pStyle w:val="NormalWeb"/>
        <w:rPr>
          <w:rFonts w:ascii="Times" w:hAnsi="Times"/>
          <w:color w:val="000000" w:themeColor="text1"/>
          <w:sz w:val="28"/>
          <w:szCs w:val="28"/>
        </w:rPr>
      </w:pPr>
      <w:r>
        <w:rPr>
          <w:rFonts w:ascii="Times" w:hAnsi="Times"/>
          <w:i/>
          <w:iCs/>
          <w:color w:val="000000" w:themeColor="text1"/>
          <w:sz w:val="28"/>
          <w:szCs w:val="28"/>
          <w:lang w:val="ro-MD"/>
        </w:rPr>
        <w:t>2027</w:t>
      </w:r>
      <w:r w:rsidR="00122238" w:rsidRPr="00784A61">
        <w:rPr>
          <w:rFonts w:ascii="Times" w:hAnsi="Times"/>
          <w:color w:val="000000" w:themeColor="text1"/>
          <w:sz w:val="28"/>
          <w:szCs w:val="28"/>
        </w:rPr>
        <w:t xml:space="preserve">: </w:t>
      </w:r>
      <w:r w:rsidR="0033339A" w:rsidRPr="00784A61">
        <w:rPr>
          <w:rFonts w:ascii="Times" w:hAnsi="Times"/>
          <w:color w:val="000000" w:themeColor="text1"/>
          <w:sz w:val="28"/>
          <w:szCs w:val="28"/>
        </w:rPr>
        <w:t>162 429,65</w:t>
      </w:r>
      <w:r w:rsidR="00122238" w:rsidRPr="00784A61">
        <w:rPr>
          <w:rFonts w:ascii="Times" w:hAnsi="Times"/>
          <w:color w:val="000000" w:themeColor="text1"/>
          <w:sz w:val="28"/>
          <w:szCs w:val="28"/>
        </w:rPr>
        <w:t xml:space="preserve"> mii lei</w:t>
      </w:r>
      <w:r w:rsidR="00805FF0" w:rsidRPr="00784A61">
        <w:rPr>
          <w:rFonts w:ascii="Times" w:hAnsi="Times"/>
          <w:color w:val="000000" w:themeColor="text1"/>
          <w:sz w:val="28"/>
          <w:szCs w:val="28"/>
        </w:rPr>
        <w:t>;</w:t>
      </w:r>
    </w:p>
    <w:p w14:paraId="408E1344" w14:textId="6A549849" w:rsidR="00122238" w:rsidRPr="00784A61" w:rsidRDefault="004A3C25" w:rsidP="00122238">
      <w:pPr>
        <w:pStyle w:val="NormalWeb"/>
        <w:rPr>
          <w:rFonts w:ascii="Times" w:hAnsi="Times"/>
          <w:color w:val="000000" w:themeColor="text1"/>
          <w:sz w:val="28"/>
          <w:szCs w:val="28"/>
        </w:rPr>
      </w:pPr>
      <w:r>
        <w:rPr>
          <w:rFonts w:ascii="Times" w:hAnsi="Times"/>
          <w:i/>
          <w:iCs/>
          <w:color w:val="000000" w:themeColor="text1"/>
          <w:sz w:val="28"/>
          <w:szCs w:val="28"/>
          <w:lang w:val="ro-MD"/>
        </w:rPr>
        <w:t>2028</w:t>
      </w:r>
      <w:r w:rsidR="00122238" w:rsidRPr="00784A61">
        <w:rPr>
          <w:rFonts w:ascii="Times" w:hAnsi="Times"/>
          <w:color w:val="000000" w:themeColor="text1"/>
          <w:sz w:val="28"/>
          <w:szCs w:val="28"/>
        </w:rPr>
        <w:t xml:space="preserve">: </w:t>
      </w:r>
      <w:r w:rsidR="0033339A" w:rsidRPr="00784A61">
        <w:rPr>
          <w:rFonts w:ascii="Times" w:hAnsi="Times"/>
          <w:color w:val="000000" w:themeColor="text1"/>
          <w:sz w:val="28"/>
          <w:szCs w:val="28"/>
        </w:rPr>
        <w:t xml:space="preserve">163 130,85 </w:t>
      </w:r>
      <w:r w:rsidR="00122238" w:rsidRPr="00784A61">
        <w:rPr>
          <w:rFonts w:ascii="Times" w:hAnsi="Times"/>
          <w:color w:val="000000" w:themeColor="text1"/>
          <w:sz w:val="28"/>
          <w:szCs w:val="28"/>
        </w:rPr>
        <w:t>mii lei</w:t>
      </w:r>
      <w:r w:rsidR="00805FF0" w:rsidRPr="00784A61">
        <w:rPr>
          <w:rFonts w:ascii="Times" w:hAnsi="Times"/>
          <w:color w:val="000000" w:themeColor="text1"/>
          <w:sz w:val="28"/>
          <w:szCs w:val="28"/>
        </w:rPr>
        <w:t>;</w:t>
      </w:r>
    </w:p>
    <w:p w14:paraId="2585FF42" w14:textId="1C4345E3" w:rsidR="00122238" w:rsidRPr="00784A61" w:rsidRDefault="004A3C25" w:rsidP="00122238">
      <w:pPr>
        <w:pStyle w:val="NormalWeb"/>
        <w:rPr>
          <w:rFonts w:ascii="Times" w:hAnsi="Times"/>
          <w:color w:val="000000" w:themeColor="text1"/>
          <w:sz w:val="28"/>
          <w:szCs w:val="28"/>
        </w:rPr>
      </w:pPr>
      <w:r>
        <w:rPr>
          <w:rFonts w:ascii="Times" w:hAnsi="Times"/>
          <w:i/>
          <w:iCs/>
          <w:color w:val="000000" w:themeColor="text1"/>
          <w:sz w:val="28"/>
          <w:szCs w:val="28"/>
          <w:lang w:val="ro-MD"/>
        </w:rPr>
        <w:t>2029</w:t>
      </w:r>
      <w:r w:rsidR="00817508" w:rsidRPr="00784A61">
        <w:rPr>
          <w:rFonts w:ascii="Times" w:hAnsi="Times"/>
          <w:color w:val="000000" w:themeColor="text1"/>
          <w:sz w:val="28"/>
          <w:szCs w:val="28"/>
          <w:vertAlign w:val="superscript"/>
          <w:lang w:val="ro-MD"/>
        </w:rPr>
        <w:t>*</w:t>
      </w:r>
      <w:r w:rsidR="00122238" w:rsidRPr="00784A61">
        <w:rPr>
          <w:rFonts w:ascii="Times" w:hAnsi="Times"/>
          <w:color w:val="000000" w:themeColor="text1"/>
          <w:sz w:val="28"/>
          <w:szCs w:val="28"/>
        </w:rPr>
        <w:t xml:space="preserve">: </w:t>
      </w:r>
      <w:r w:rsidR="0033339A" w:rsidRPr="00784A61">
        <w:rPr>
          <w:rFonts w:ascii="Times" w:hAnsi="Times"/>
          <w:color w:val="000000" w:themeColor="text1"/>
          <w:sz w:val="28"/>
          <w:szCs w:val="28"/>
        </w:rPr>
        <w:t>163 180,85</w:t>
      </w:r>
      <w:r w:rsidR="00122238" w:rsidRPr="00784A61">
        <w:rPr>
          <w:rFonts w:ascii="Times" w:hAnsi="Times"/>
          <w:color w:val="000000" w:themeColor="text1"/>
          <w:sz w:val="28"/>
          <w:szCs w:val="28"/>
        </w:rPr>
        <w:t xml:space="preserve"> mii lei</w:t>
      </w:r>
      <w:r w:rsidR="00805FF0" w:rsidRPr="00784A61">
        <w:rPr>
          <w:rFonts w:ascii="Times" w:hAnsi="Times"/>
          <w:color w:val="000000" w:themeColor="text1"/>
          <w:sz w:val="28"/>
          <w:szCs w:val="28"/>
        </w:rPr>
        <w:t>;</w:t>
      </w:r>
    </w:p>
    <w:p w14:paraId="65C00233" w14:textId="76063DC3" w:rsidR="00537622" w:rsidRPr="00784A61" w:rsidRDefault="004A3C25" w:rsidP="00805FF0">
      <w:pPr>
        <w:pStyle w:val="NormalWeb"/>
        <w:rPr>
          <w:rFonts w:ascii="Times" w:hAnsi="Times"/>
          <w:color w:val="000000" w:themeColor="text1"/>
          <w:sz w:val="28"/>
          <w:szCs w:val="28"/>
        </w:rPr>
      </w:pPr>
      <w:r>
        <w:rPr>
          <w:rFonts w:ascii="Times" w:hAnsi="Times"/>
          <w:i/>
          <w:iCs/>
          <w:color w:val="000000" w:themeColor="text1"/>
          <w:sz w:val="28"/>
          <w:szCs w:val="28"/>
          <w:lang w:val="ro-MD"/>
        </w:rPr>
        <w:t>2030</w:t>
      </w:r>
      <w:r w:rsidR="00817508" w:rsidRPr="00784A61">
        <w:rPr>
          <w:rFonts w:ascii="Times" w:hAnsi="Times"/>
          <w:color w:val="000000" w:themeColor="text1"/>
          <w:sz w:val="28"/>
          <w:szCs w:val="28"/>
          <w:vertAlign w:val="superscript"/>
          <w:lang w:val="ro-MD"/>
        </w:rPr>
        <w:t>*</w:t>
      </w:r>
      <w:r w:rsidR="00122238" w:rsidRPr="00784A61">
        <w:rPr>
          <w:rFonts w:ascii="Times" w:hAnsi="Times"/>
          <w:color w:val="000000" w:themeColor="text1"/>
          <w:sz w:val="28"/>
          <w:szCs w:val="28"/>
        </w:rPr>
        <w:t xml:space="preserve">: </w:t>
      </w:r>
      <w:r w:rsidR="0033339A" w:rsidRPr="00784A61">
        <w:rPr>
          <w:rFonts w:ascii="Times" w:hAnsi="Times"/>
          <w:color w:val="000000" w:themeColor="text1"/>
          <w:sz w:val="28"/>
          <w:szCs w:val="28"/>
        </w:rPr>
        <w:t xml:space="preserve">163 121,95 </w:t>
      </w:r>
      <w:r w:rsidR="00122238" w:rsidRPr="00784A61">
        <w:rPr>
          <w:rFonts w:ascii="Times" w:hAnsi="Times"/>
          <w:color w:val="000000" w:themeColor="text1"/>
          <w:sz w:val="28"/>
          <w:szCs w:val="28"/>
        </w:rPr>
        <w:t>mii lei</w:t>
      </w:r>
      <w:r w:rsidR="00805FF0" w:rsidRPr="00784A61">
        <w:rPr>
          <w:rFonts w:ascii="Times" w:hAnsi="Times"/>
          <w:color w:val="000000" w:themeColor="text1"/>
          <w:sz w:val="28"/>
          <w:szCs w:val="28"/>
        </w:rPr>
        <w:t>;</w:t>
      </w:r>
    </w:p>
    <w:p w14:paraId="11B53503" w14:textId="53F09FF0" w:rsidR="00817508" w:rsidRPr="00784A61" w:rsidRDefault="00817508" w:rsidP="00805FF0">
      <w:pPr>
        <w:pStyle w:val="NormalWeb"/>
        <w:rPr>
          <w:rFonts w:ascii="Times" w:hAnsi="Times"/>
          <w:color w:val="000000" w:themeColor="text1"/>
          <w:sz w:val="28"/>
          <w:szCs w:val="28"/>
        </w:rPr>
      </w:pPr>
      <w:r w:rsidRPr="00784A61">
        <w:rPr>
          <w:rFonts w:ascii="Times" w:hAnsi="Times"/>
          <w:color w:val="000000" w:themeColor="text1"/>
          <w:sz w:val="28"/>
          <w:szCs w:val="28"/>
          <w:vertAlign w:val="superscript"/>
        </w:rPr>
        <w:t>*</w:t>
      </w:r>
      <w:r w:rsidRPr="00784A61">
        <w:rPr>
          <w:rFonts w:ascii="Times" w:hAnsi="Times"/>
          <w:color w:val="000000" w:themeColor="text1"/>
          <w:sz w:val="28"/>
          <w:szCs w:val="28"/>
        </w:rPr>
        <w:t xml:space="preserve"> - </w:t>
      </w:r>
      <w:r w:rsidR="00B40D9F" w:rsidRPr="00B40D9F">
        <w:rPr>
          <w:rFonts w:ascii="Times" w:hAnsi="Times"/>
          <w:i/>
          <w:iCs/>
          <w:color w:val="000000" w:themeColor="text1"/>
          <w:sz w:val="28"/>
          <w:szCs w:val="28"/>
          <w:lang w:val="ro-MD"/>
        </w:rPr>
        <w:t>Cuantumul alocațiilor pentru anii 2029-2030 poate să se modifice în urma amendării prezentului Contract</w:t>
      </w:r>
      <w:r w:rsidRPr="00784A61">
        <w:rPr>
          <w:rFonts w:ascii="Times" w:hAnsi="Times"/>
          <w:i/>
          <w:iCs/>
          <w:color w:val="000000" w:themeColor="text1"/>
          <w:sz w:val="28"/>
          <w:szCs w:val="28"/>
          <w:lang w:val="ro-MD"/>
        </w:rPr>
        <w:t>.</w:t>
      </w:r>
    </w:p>
    <w:p w14:paraId="4B910B67" w14:textId="64895E64" w:rsidR="00385B78"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385B78" w:rsidRPr="00784A61">
        <w:rPr>
          <w:rFonts w:ascii="Times" w:hAnsi="Times"/>
          <w:color w:val="000000" w:themeColor="text1"/>
          <w:sz w:val="28"/>
          <w:szCs w:val="28"/>
          <w:lang w:val="ro-MD"/>
        </w:rPr>
        <w:t>5</w:t>
      </w:r>
      <w:r w:rsidRPr="00784A61">
        <w:rPr>
          <w:rFonts w:ascii="Times" w:hAnsi="Times"/>
          <w:color w:val="000000" w:themeColor="text1"/>
          <w:sz w:val="28"/>
          <w:szCs w:val="28"/>
          <w:lang w:val="ro-MD"/>
        </w:rPr>
        <w:t>)</w:t>
      </w:r>
      <w:r w:rsidR="00385B78" w:rsidRPr="00784A61">
        <w:rPr>
          <w:rFonts w:ascii="Times" w:hAnsi="Times"/>
          <w:color w:val="000000" w:themeColor="text1"/>
          <w:sz w:val="28"/>
          <w:szCs w:val="28"/>
          <w:lang w:val="ro-MD"/>
        </w:rPr>
        <w:t xml:space="preserve"> În total, </w:t>
      </w:r>
      <w:r w:rsidR="00004443" w:rsidRPr="00784A61">
        <w:rPr>
          <w:rFonts w:ascii="Times" w:hAnsi="Times"/>
          <w:color w:val="000000" w:themeColor="text1"/>
          <w:sz w:val="28"/>
          <w:szCs w:val="28"/>
          <w:lang w:val="ro-MD"/>
        </w:rPr>
        <w:t>Guvernul</w:t>
      </w:r>
      <w:r w:rsidR="00CD621E" w:rsidRPr="00784A61">
        <w:rPr>
          <w:rFonts w:ascii="Times" w:hAnsi="Times"/>
          <w:color w:val="000000" w:themeColor="text1"/>
          <w:sz w:val="28"/>
          <w:szCs w:val="28"/>
          <w:lang w:val="ro-MD"/>
        </w:rPr>
        <w:t>, prin intermediul Ministerului,</w:t>
      </w:r>
      <w:r w:rsidR="00385B78" w:rsidRPr="00784A61">
        <w:rPr>
          <w:rFonts w:ascii="Times" w:hAnsi="Times"/>
          <w:color w:val="000000" w:themeColor="text1"/>
          <w:sz w:val="28"/>
          <w:szCs w:val="28"/>
          <w:lang w:val="ro-MD"/>
        </w:rPr>
        <w:t xml:space="preserve"> asigură urmatoarele sume: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2171"/>
        <w:gridCol w:w="1459"/>
        <w:gridCol w:w="1459"/>
        <w:gridCol w:w="1459"/>
        <w:gridCol w:w="1460"/>
        <w:gridCol w:w="1460"/>
      </w:tblGrid>
      <w:tr w:rsidR="00784A61" w:rsidRPr="00784A61" w14:paraId="53807D35" w14:textId="77777777" w:rsidTr="007056DC">
        <w:tc>
          <w:tcPr>
            <w:tcW w:w="2171" w:type="dxa"/>
          </w:tcPr>
          <w:p w14:paraId="137CC265" w14:textId="54D4D1BE" w:rsidR="007056DC" w:rsidRPr="00784A61" w:rsidRDefault="007056DC" w:rsidP="007056DC">
            <w:pPr>
              <w:pStyle w:val="NormalWeb"/>
              <w:ind w:firstLine="0"/>
              <w:rPr>
                <w:rFonts w:ascii="Times" w:hAnsi="Times"/>
                <w:color w:val="000000" w:themeColor="text1"/>
                <w:lang w:val="en-US"/>
              </w:rPr>
            </w:pPr>
            <w:r w:rsidRPr="00784A61">
              <w:rPr>
                <w:rFonts w:ascii="Times" w:hAnsi="Times"/>
                <w:color w:val="000000" w:themeColor="text1"/>
                <w:lang w:val="en-US"/>
              </w:rPr>
              <w:t>Anul</w:t>
            </w:r>
          </w:p>
        </w:tc>
        <w:tc>
          <w:tcPr>
            <w:tcW w:w="1459" w:type="dxa"/>
          </w:tcPr>
          <w:p w14:paraId="343A63E0" w14:textId="1517A817" w:rsidR="007056DC" w:rsidRPr="00784A61" w:rsidRDefault="004A3C25" w:rsidP="00537622">
            <w:pPr>
              <w:pStyle w:val="NormalWeb"/>
              <w:ind w:firstLine="0"/>
              <w:jc w:val="center"/>
              <w:rPr>
                <w:rFonts w:ascii="Times" w:hAnsi="Times"/>
                <w:color w:val="000000" w:themeColor="text1"/>
                <w:lang w:val="en-US"/>
              </w:rPr>
            </w:pPr>
            <w:r>
              <w:rPr>
                <w:rFonts w:ascii="Times" w:hAnsi="Times"/>
                <w:color w:val="000000" w:themeColor="text1"/>
                <w:lang w:val="en-US"/>
              </w:rPr>
              <w:t>2026</w:t>
            </w:r>
          </w:p>
        </w:tc>
        <w:tc>
          <w:tcPr>
            <w:tcW w:w="1459" w:type="dxa"/>
          </w:tcPr>
          <w:p w14:paraId="3F165148" w14:textId="580BC343" w:rsidR="007056DC" w:rsidRPr="00784A61" w:rsidRDefault="004A3C25" w:rsidP="00537622">
            <w:pPr>
              <w:pStyle w:val="NormalWeb"/>
              <w:ind w:firstLine="0"/>
              <w:jc w:val="center"/>
              <w:rPr>
                <w:rFonts w:ascii="Times" w:hAnsi="Times"/>
                <w:color w:val="000000" w:themeColor="text1"/>
                <w:lang w:val="en-US"/>
              </w:rPr>
            </w:pPr>
            <w:r>
              <w:rPr>
                <w:rFonts w:ascii="Times" w:hAnsi="Times"/>
                <w:color w:val="000000" w:themeColor="text1"/>
                <w:lang w:val="en-US"/>
              </w:rPr>
              <w:t>2027</w:t>
            </w:r>
          </w:p>
        </w:tc>
        <w:tc>
          <w:tcPr>
            <w:tcW w:w="1459" w:type="dxa"/>
          </w:tcPr>
          <w:p w14:paraId="563906E1" w14:textId="17BD3EE7" w:rsidR="007056DC" w:rsidRPr="00784A61" w:rsidRDefault="004A3C25" w:rsidP="00537622">
            <w:pPr>
              <w:pStyle w:val="NormalWeb"/>
              <w:ind w:firstLine="0"/>
              <w:jc w:val="center"/>
              <w:rPr>
                <w:rFonts w:ascii="Times" w:hAnsi="Times"/>
                <w:color w:val="000000" w:themeColor="text1"/>
                <w:lang w:val="en-US"/>
              </w:rPr>
            </w:pPr>
            <w:r>
              <w:rPr>
                <w:rFonts w:ascii="Times" w:hAnsi="Times"/>
                <w:color w:val="000000" w:themeColor="text1"/>
                <w:lang w:val="en-US"/>
              </w:rPr>
              <w:t>2028</w:t>
            </w:r>
          </w:p>
        </w:tc>
        <w:tc>
          <w:tcPr>
            <w:tcW w:w="1460" w:type="dxa"/>
          </w:tcPr>
          <w:p w14:paraId="64C9C9C4" w14:textId="7516644D" w:rsidR="007056DC" w:rsidRPr="00784A61" w:rsidRDefault="004A3C25" w:rsidP="00537622">
            <w:pPr>
              <w:pStyle w:val="NormalWeb"/>
              <w:ind w:firstLine="0"/>
              <w:jc w:val="center"/>
              <w:rPr>
                <w:rFonts w:ascii="Times" w:hAnsi="Times"/>
                <w:color w:val="000000" w:themeColor="text1"/>
                <w:lang w:val="en-US"/>
              </w:rPr>
            </w:pPr>
            <w:r>
              <w:rPr>
                <w:rFonts w:ascii="Times" w:hAnsi="Times"/>
                <w:color w:val="000000" w:themeColor="text1"/>
                <w:lang w:val="en-US"/>
              </w:rPr>
              <w:t>2029</w:t>
            </w:r>
            <w:r w:rsidR="00185A18" w:rsidRPr="00784A61">
              <w:rPr>
                <w:rFonts w:ascii="Times" w:hAnsi="Times"/>
                <w:color w:val="000000" w:themeColor="text1"/>
                <w:lang w:val="en-US"/>
              </w:rPr>
              <w:t>*</w:t>
            </w:r>
          </w:p>
        </w:tc>
        <w:tc>
          <w:tcPr>
            <w:tcW w:w="1460" w:type="dxa"/>
          </w:tcPr>
          <w:p w14:paraId="2C4E50DA" w14:textId="578C5115" w:rsidR="007056DC" w:rsidRPr="00784A61" w:rsidRDefault="004A3C25" w:rsidP="00537622">
            <w:pPr>
              <w:pStyle w:val="NormalWeb"/>
              <w:ind w:firstLine="0"/>
              <w:jc w:val="center"/>
              <w:rPr>
                <w:rFonts w:ascii="Times" w:hAnsi="Times"/>
                <w:color w:val="000000" w:themeColor="text1"/>
                <w:lang w:val="en-US"/>
              </w:rPr>
            </w:pPr>
            <w:r>
              <w:rPr>
                <w:rFonts w:ascii="Times" w:hAnsi="Times"/>
                <w:color w:val="000000" w:themeColor="text1"/>
                <w:lang w:val="en-US"/>
              </w:rPr>
              <w:t>2030</w:t>
            </w:r>
            <w:r w:rsidR="00185A18" w:rsidRPr="00784A61">
              <w:rPr>
                <w:rFonts w:ascii="Times" w:hAnsi="Times"/>
                <w:color w:val="000000" w:themeColor="text1"/>
                <w:lang w:val="en-US"/>
              </w:rPr>
              <w:t>*</w:t>
            </w:r>
          </w:p>
        </w:tc>
      </w:tr>
      <w:tr w:rsidR="00784A61" w:rsidRPr="00784A61" w14:paraId="0E058EDA" w14:textId="77777777" w:rsidTr="007056DC">
        <w:tc>
          <w:tcPr>
            <w:tcW w:w="2171" w:type="dxa"/>
          </w:tcPr>
          <w:p w14:paraId="03503512" w14:textId="726A94EE" w:rsidR="007056DC" w:rsidRPr="00784A61" w:rsidRDefault="007056DC" w:rsidP="007056DC">
            <w:pPr>
              <w:pStyle w:val="NormalWeb"/>
              <w:ind w:firstLine="0"/>
              <w:rPr>
                <w:rFonts w:ascii="Times" w:hAnsi="Times"/>
                <w:color w:val="000000" w:themeColor="text1"/>
                <w:lang w:val="en-US"/>
              </w:rPr>
            </w:pPr>
            <w:r w:rsidRPr="00784A61">
              <w:rPr>
                <w:rFonts w:ascii="Times" w:hAnsi="Times"/>
                <w:color w:val="000000" w:themeColor="text1"/>
                <w:lang w:val="en-US"/>
              </w:rPr>
              <w:t>Contribuția infrastructurii, mii lei</w:t>
            </w:r>
          </w:p>
        </w:tc>
        <w:tc>
          <w:tcPr>
            <w:tcW w:w="1459" w:type="dxa"/>
          </w:tcPr>
          <w:p w14:paraId="3710ACB6" w14:textId="178F8450" w:rsidR="007056DC" w:rsidRPr="00784A61" w:rsidRDefault="00813CA8"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109 103,122</w:t>
            </w:r>
          </w:p>
        </w:tc>
        <w:tc>
          <w:tcPr>
            <w:tcW w:w="1459" w:type="dxa"/>
          </w:tcPr>
          <w:p w14:paraId="15BE8C4D" w14:textId="135E3ACF" w:rsidR="007056DC" w:rsidRPr="00784A61" w:rsidRDefault="00AB2617"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166 254,25</w:t>
            </w:r>
          </w:p>
        </w:tc>
        <w:tc>
          <w:tcPr>
            <w:tcW w:w="1459" w:type="dxa"/>
          </w:tcPr>
          <w:p w14:paraId="4A1929B5" w14:textId="16D88488" w:rsidR="007056DC" w:rsidRPr="00784A61" w:rsidRDefault="00AB2617"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166 080,75</w:t>
            </w:r>
          </w:p>
        </w:tc>
        <w:tc>
          <w:tcPr>
            <w:tcW w:w="1460" w:type="dxa"/>
          </w:tcPr>
          <w:p w14:paraId="4261E663" w14:textId="3508B87D" w:rsidR="007056DC" w:rsidRPr="00784A61" w:rsidRDefault="00805FF0"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165 907,25</w:t>
            </w:r>
          </w:p>
        </w:tc>
        <w:tc>
          <w:tcPr>
            <w:tcW w:w="1460" w:type="dxa"/>
          </w:tcPr>
          <w:p w14:paraId="40D03171" w14:textId="5A4B3875" w:rsidR="007056DC" w:rsidRPr="00784A61" w:rsidRDefault="00805FF0"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165 733,75</w:t>
            </w:r>
          </w:p>
        </w:tc>
      </w:tr>
      <w:tr w:rsidR="00784A61" w:rsidRPr="00784A61" w14:paraId="0E3AE9D5" w14:textId="77777777" w:rsidTr="007056DC">
        <w:tc>
          <w:tcPr>
            <w:tcW w:w="2171" w:type="dxa"/>
          </w:tcPr>
          <w:p w14:paraId="2DC0C1EA" w14:textId="3FB70880" w:rsidR="007056DC" w:rsidRPr="00784A61" w:rsidRDefault="007056DC" w:rsidP="007056DC">
            <w:pPr>
              <w:pStyle w:val="NormalWeb"/>
              <w:ind w:firstLine="0"/>
              <w:rPr>
                <w:rFonts w:ascii="Times" w:hAnsi="Times"/>
                <w:color w:val="000000" w:themeColor="text1"/>
                <w:lang w:val="en-US"/>
              </w:rPr>
            </w:pPr>
            <w:r w:rsidRPr="00784A61">
              <w:rPr>
                <w:rFonts w:ascii="Times" w:hAnsi="Times"/>
                <w:color w:val="000000" w:themeColor="text1"/>
                <w:lang w:val="en-US"/>
              </w:rPr>
              <w:t>Operarea rețelei, mii lei</w:t>
            </w:r>
          </w:p>
        </w:tc>
        <w:tc>
          <w:tcPr>
            <w:tcW w:w="1459" w:type="dxa"/>
          </w:tcPr>
          <w:p w14:paraId="56DBF7E3" w14:textId="6402ADD5" w:rsidR="0004221C" w:rsidRPr="00784A61" w:rsidRDefault="00813CA8"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109 103,122</w:t>
            </w:r>
          </w:p>
        </w:tc>
        <w:tc>
          <w:tcPr>
            <w:tcW w:w="1459" w:type="dxa"/>
          </w:tcPr>
          <w:p w14:paraId="4FC19D0D" w14:textId="73157951" w:rsidR="007056DC" w:rsidRPr="00784A61" w:rsidRDefault="00AB2617" w:rsidP="007056DC">
            <w:pPr>
              <w:pStyle w:val="NormalWeb"/>
              <w:ind w:firstLine="0"/>
              <w:jc w:val="center"/>
              <w:rPr>
                <w:rFonts w:ascii="Times" w:hAnsi="Times"/>
                <w:color w:val="000000" w:themeColor="text1"/>
                <w:lang w:val="en-US"/>
              </w:rPr>
            </w:pPr>
            <w:bookmarkStart w:id="1" w:name="_Hlk233038594"/>
            <w:r w:rsidRPr="00784A61">
              <w:rPr>
                <w:rFonts w:ascii="Times" w:hAnsi="Times"/>
                <w:color w:val="000000" w:themeColor="text1"/>
                <w:lang w:val="en-US"/>
              </w:rPr>
              <w:t>16</w:t>
            </w:r>
            <w:r w:rsidR="004669E8" w:rsidRPr="00784A61">
              <w:rPr>
                <w:rFonts w:ascii="Times" w:hAnsi="Times"/>
                <w:color w:val="000000" w:themeColor="text1"/>
                <w:lang w:val="en-US"/>
              </w:rPr>
              <w:t>2</w:t>
            </w:r>
            <w:r w:rsidRPr="00784A61">
              <w:rPr>
                <w:rFonts w:ascii="Times" w:hAnsi="Times"/>
                <w:color w:val="000000" w:themeColor="text1"/>
                <w:lang w:val="en-US"/>
              </w:rPr>
              <w:t> </w:t>
            </w:r>
            <w:r w:rsidR="004669E8" w:rsidRPr="00784A61">
              <w:rPr>
                <w:rFonts w:ascii="Times" w:hAnsi="Times"/>
                <w:color w:val="000000" w:themeColor="text1"/>
                <w:lang w:val="en-US"/>
              </w:rPr>
              <w:t>429</w:t>
            </w:r>
            <w:r w:rsidRPr="00784A61">
              <w:rPr>
                <w:rFonts w:ascii="Times" w:hAnsi="Times"/>
                <w:color w:val="000000" w:themeColor="text1"/>
                <w:lang w:val="en-US"/>
              </w:rPr>
              <w:t>,</w:t>
            </w:r>
            <w:r w:rsidR="004669E8" w:rsidRPr="00784A61">
              <w:rPr>
                <w:rFonts w:ascii="Times" w:hAnsi="Times"/>
                <w:color w:val="000000" w:themeColor="text1"/>
                <w:lang w:val="en-US"/>
              </w:rPr>
              <w:t>65</w:t>
            </w:r>
            <w:bookmarkEnd w:id="1"/>
          </w:p>
        </w:tc>
        <w:tc>
          <w:tcPr>
            <w:tcW w:w="1459" w:type="dxa"/>
          </w:tcPr>
          <w:p w14:paraId="51B2D08A" w14:textId="3B602300" w:rsidR="007056DC" w:rsidRPr="00784A61" w:rsidRDefault="004669E8" w:rsidP="007056DC">
            <w:pPr>
              <w:pStyle w:val="NormalWeb"/>
              <w:ind w:firstLine="0"/>
              <w:jc w:val="center"/>
              <w:rPr>
                <w:rFonts w:ascii="Times" w:hAnsi="Times"/>
                <w:color w:val="000000" w:themeColor="text1"/>
                <w:lang w:val="en-US"/>
              </w:rPr>
            </w:pPr>
            <w:bookmarkStart w:id="2" w:name="_Hlk233038605"/>
            <w:r w:rsidRPr="00784A61">
              <w:rPr>
                <w:rFonts w:ascii="Times" w:hAnsi="Times"/>
                <w:color w:val="000000" w:themeColor="text1"/>
                <w:lang w:val="en-US"/>
              </w:rPr>
              <w:t>163 130,85</w:t>
            </w:r>
            <w:bookmarkEnd w:id="2"/>
          </w:p>
        </w:tc>
        <w:tc>
          <w:tcPr>
            <w:tcW w:w="1460" w:type="dxa"/>
          </w:tcPr>
          <w:p w14:paraId="53F72FA6" w14:textId="23A9F8B4" w:rsidR="007056DC" w:rsidRPr="00784A61" w:rsidRDefault="00805FF0"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16</w:t>
            </w:r>
            <w:r w:rsidR="004C5F74" w:rsidRPr="00784A61">
              <w:rPr>
                <w:rFonts w:ascii="Times" w:hAnsi="Times"/>
                <w:color w:val="000000" w:themeColor="text1"/>
                <w:lang w:val="en-US"/>
              </w:rPr>
              <w:t>3 180,85</w:t>
            </w:r>
          </w:p>
        </w:tc>
        <w:tc>
          <w:tcPr>
            <w:tcW w:w="1460" w:type="dxa"/>
          </w:tcPr>
          <w:p w14:paraId="4CEBD443" w14:textId="53260FEA" w:rsidR="007056DC" w:rsidRPr="00784A61" w:rsidRDefault="00805FF0"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16</w:t>
            </w:r>
            <w:r w:rsidR="0033339A" w:rsidRPr="00784A61">
              <w:rPr>
                <w:rFonts w:ascii="Times" w:hAnsi="Times"/>
                <w:color w:val="000000" w:themeColor="text1"/>
                <w:lang w:val="en-US"/>
              </w:rPr>
              <w:t>3</w:t>
            </w:r>
            <w:r w:rsidRPr="00784A61">
              <w:rPr>
                <w:rFonts w:ascii="Times" w:hAnsi="Times"/>
                <w:color w:val="000000" w:themeColor="text1"/>
                <w:lang w:val="en-US"/>
              </w:rPr>
              <w:t> </w:t>
            </w:r>
            <w:r w:rsidR="0033339A" w:rsidRPr="00784A61">
              <w:rPr>
                <w:rFonts w:ascii="Times" w:hAnsi="Times"/>
                <w:color w:val="000000" w:themeColor="text1"/>
                <w:lang w:val="en-US"/>
              </w:rPr>
              <w:t>121</w:t>
            </w:r>
            <w:r w:rsidRPr="00784A61">
              <w:rPr>
                <w:rFonts w:ascii="Times" w:hAnsi="Times"/>
                <w:color w:val="000000" w:themeColor="text1"/>
                <w:lang w:val="en-US"/>
              </w:rPr>
              <w:t>,</w:t>
            </w:r>
            <w:r w:rsidR="0033339A" w:rsidRPr="00784A61">
              <w:rPr>
                <w:rFonts w:ascii="Times" w:hAnsi="Times"/>
                <w:color w:val="000000" w:themeColor="text1"/>
                <w:lang w:val="en-US"/>
              </w:rPr>
              <w:t>95</w:t>
            </w:r>
          </w:p>
        </w:tc>
      </w:tr>
      <w:tr w:rsidR="00784A61" w:rsidRPr="00784A61" w14:paraId="090D9141" w14:textId="77777777" w:rsidTr="007056DC">
        <w:tc>
          <w:tcPr>
            <w:tcW w:w="2171" w:type="dxa"/>
          </w:tcPr>
          <w:p w14:paraId="05293B8B" w14:textId="70FEDA0E" w:rsidR="007056DC" w:rsidRPr="00784A61" w:rsidRDefault="007056DC" w:rsidP="007056DC">
            <w:pPr>
              <w:pStyle w:val="NormalWeb"/>
              <w:ind w:firstLine="0"/>
              <w:rPr>
                <w:rFonts w:ascii="Times" w:hAnsi="Times"/>
                <w:color w:val="000000" w:themeColor="text1"/>
                <w:lang w:val="en-US"/>
              </w:rPr>
            </w:pPr>
            <w:r w:rsidRPr="00784A61">
              <w:rPr>
                <w:rFonts w:ascii="Times" w:hAnsi="Times"/>
                <w:color w:val="000000" w:themeColor="text1"/>
                <w:lang w:val="en-US"/>
              </w:rPr>
              <w:t>Investii noi, mii lei</w:t>
            </w:r>
          </w:p>
        </w:tc>
        <w:tc>
          <w:tcPr>
            <w:tcW w:w="1459" w:type="dxa"/>
          </w:tcPr>
          <w:p w14:paraId="19DDE897" w14:textId="3CCAB16F" w:rsidR="007056DC" w:rsidRPr="00784A61" w:rsidRDefault="0004221C" w:rsidP="007056DC">
            <w:pPr>
              <w:pStyle w:val="NormalWeb"/>
              <w:ind w:firstLine="0"/>
              <w:jc w:val="center"/>
              <w:rPr>
                <w:rFonts w:ascii="Times" w:hAnsi="Times"/>
                <w:color w:val="000000" w:themeColor="text1"/>
                <w:lang w:val="en-US"/>
              </w:rPr>
            </w:pPr>
            <w:r w:rsidRPr="00784A61">
              <w:rPr>
                <w:rFonts w:ascii="Times" w:hAnsi="Times"/>
                <w:color w:val="000000" w:themeColor="text1"/>
                <w:lang w:val="ro-MD"/>
              </w:rPr>
              <w:t>70</w:t>
            </w:r>
            <w:r w:rsidR="000F1E1F" w:rsidRPr="00784A61">
              <w:rPr>
                <w:rFonts w:ascii="Times" w:hAnsi="Times"/>
                <w:color w:val="000000" w:themeColor="text1"/>
                <w:lang w:val="ro-MD"/>
              </w:rPr>
              <w:t xml:space="preserve"> </w:t>
            </w:r>
            <w:r w:rsidR="00AB2617" w:rsidRPr="00784A61">
              <w:rPr>
                <w:rFonts w:ascii="Times" w:hAnsi="Times"/>
                <w:color w:val="000000" w:themeColor="text1"/>
                <w:lang w:val="ro-MD"/>
              </w:rPr>
              <w:t>1</w:t>
            </w:r>
            <w:r w:rsidRPr="00784A61">
              <w:rPr>
                <w:rFonts w:ascii="Times" w:hAnsi="Times"/>
                <w:color w:val="000000" w:themeColor="text1"/>
                <w:lang w:val="ro-MD"/>
              </w:rPr>
              <w:t>28</w:t>
            </w:r>
            <w:r w:rsidR="00AB2617" w:rsidRPr="00784A61">
              <w:rPr>
                <w:rFonts w:ascii="Times" w:hAnsi="Times"/>
                <w:color w:val="000000" w:themeColor="text1"/>
                <w:lang w:val="ro-MD"/>
              </w:rPr>
              <w:t>,</w:t>
            </w:r>
            <w:r w:rsidRPr="00784A61">
              <w:rPr>
                <w:rFonts w:ascii="Times" w:hAnsi="Times"/>
                <w:color w:val="000000" w:themeColor="text1"/>
                <w:lang w:val="ro-MD"/>
              </w:rPr>
              <w:t>7</w:t>
            </w:r>
            <w:r w:rsidR="00AB2617" w:rsidRPr="00784A61">
              <w:rPr>
                <w:rFonts w:ascii="Times" w:hAnsi="Times"/>
                <w:color w:val="000000" w:themeColor="text1"/>
                <w:lang w:val="ro-MD"/>
              </w:rPr>
              <w:t xml:space="preserve"> </w:t>
            </w:r>
          </w:p>
        </w:tc>
        <w:tc>
          <w:tcPr>
            <w:tcW w:w="1459" w:type="dxa"/>
          </w:tcPr>
          <w:p w14:paraId="713098F5" w14:textId="4A7AB0BE" w:rsidR="007056DC" w:rsidRPr="00784A61" w:rsidRDefault="004669E8" w:rsidP="007056DC">
            <w:pPr>
              <w:pStyle w:val="NormalWeb"/>
              <w:ind w:firstLine="0"/>
              <w:jc w:val="center"/>
              <w:rPr>
                <w:rFonts w:ascii="Times" w:hAnsi="Times"/>
                <w:color w:val="000000" w:themeColor="text1"/>
                <w:lang w:val="en-US"/>
              </w:rPr>
            </w:pPr>
            <w:r w:rsidRPr="00C64FAE">
              <w:rPr>
                <w:rFonts w:ascii="Times" w:hAnsi="Times"/>
                <w:color w:val="000000" w:themeColor="text1"/>
                <w:lang w:val="ro-MD"/>
              </w:rPr>
              <w:t>7</w:t>
            </w:r>
            <w:r w:rsidR="00615EFF" w:rsidRPr="00C64FAE">
              <w:rPr>
                <w:rFonts w:ascii="Times" w:hAnsi="Times"/>
                <w:color w:val="000000" w:themeColor="text1"/>
                <w:lang w:val="ro-MD"/>
              </w:rPr>
              <w:t>0</w:t>
            </w:r>
            <w:r w:rsidR="00AB2617" w:rsidRPr="00C64FAE">
              <w:rPr>
                <w:rFonts w:ascii="Times" w:hAnsi="Times"/>
                <w:color w:val="000000" w:themeColor="text1"/>
                <w:lang w:val="ro-MD"/>
              </w:rPr>
              <w:t> </w:t>
            </w:r>
            <w:r w:rsidRPr="00C64FAE">
              <w:rPr>
                <w:rFonts w:ascii="Times" w:hAnsi="Times"/>
                <w:color w:val="000000" w:themeColor="text1"/>
                <w:lang w:val="ro-MD"/>
              </w:rPr>
              <w:t>316</w:t>
            </w:r>
            <w:r w:rsidR="00AB2617" w:rsidRPr="00C64FAE">
              <w:rPr>
                <w:rFonts w:ascii="Times" w:hAnsi="Times"/>
                <w:color w:val="000000" w:themeColor="text1"/>
                <w:lang w:val="ro-MD"/>
              </w:rPr>
              <w:t>,</w:t>
            </w:r>
            <w:r w:rsidRPr="00C64FAE">
              <w:rPr>
                <w:rFonts w:ascii="Times" w:hAnsi="Times"/>
                <w:color w:val="000000" w:themeColor="text1"/>
                <w:lang w:val="ro-MD"/>
              </w:rPr>
              <w:t>1</w:t>
            </w:r>
          </w:p>
        </w:tc>
        <w:tc>
          <w:tcPr>
            <w:tcW w:w="1459" w:type="dxa"/>
          </w:tcPr>
          <w:p w14:paraId="7068E05E" w14:textId="5BABF74A" w:rsidR="007056DC" w:rsidRPr="00784A61" w:rsidRDefault="004669E8" w:rsidP="007056DC">
            <w:pPr>
              <w:pStyle w:val="NormalWeb"/>
              <w:ind w:firstLine="0"/>
              <w:jc w:val="center"/>
              <w:rPr>
                <w:rFonts w:ascii="Times" w:hAnsi="Times"/>
                <w:color w:val="000000" w:themeColor="text1"/>
                <w:lang w:val="en-US"/>
              </w:rPr>
            </w:pPr>
            <w:r w:rsidRPr="00784A61">
              <w:rPr>
                <w:rFonts w:ascii="Times" w:hAnsi="Times"/>
                <w:color w:val="000000" w:themeColor="text1"/>
                <w:lang w:val="en-US"/>
              </w:rPr>
              <w:t>70 788,4</w:t>
            </w:r>
          </w:p>
        </w:tc>
        <w:tc>
          <w:tcPr>
            <w:tcW w:w="1460" w:type="dxa"/>
          </w:tcPr>
          <w:p w14:paraId="02746F9C" w14:textId="7973BC2A" w:rsidR="007056DC" w:rsidRPr="00784A61" w:rsidRDefault="006D3219" w:rsidP="007056DC">
            <w:pPr>
              <w:pStyle w:val="NormalWeb"/>
              <w:ind w:firstLine="0"/>
              <w:jc w:val="center"/>
              <w:rPr>
                <w:rFonts w:ascii="Times" w:hAnsi="Times"/>
                <w:color w:val="000000" w:themeColor="text1"/>
                <w:lang w:val="en-US"/>
              </w:rPr>
            </w:pPr>
            <w:r w:rsidRPr="00784A61">
              <w:rPr>
                <w:rFonts w:ascii="Times" w:hAnsi="Times"/>
                <w:color w:val="000000" w:themeColor="text1"/>
                <w:lang w:val="ro-MD"/>
              </w:rPr>
              <w:t>70</w:t>
            </w:r>
            <w:r w:rsidR="00AB2617" w:rsidRPr="00784A61">
              <w:rPr>
                <w:rFonts w:ascii="Times" w:hAnsi="Times"/>
                <w:color w:val="000000" w:themeColor="text1"/>
                <w:lang w:val="ro-MD"/>
              </w:rPr>
              <w:t> </w:t>
            </w:r>
            <w:r w:rsidRPr="00784A61">
              <w:rPr>
                <w:rFonts w:ascii="Times" w:hAnsi="Times"/>
                <w:color w:val="000000" w:themeColor="text1"/>
                <w:lang w:val="ro-MD"/>
              </w:rPr>
              <w:t>911</w:t>
            </w:r>
            <w:r w:rsidR="00AB2617" w:rsidRPr="00784A61">
              <w:rPr>
                <w:rFonts w:ascii="Times" w:hAnsi="Times"/>
                <w:color w:val="000000" w:themeColor="text1"/>
                <w:lang w:val="ro-MD"/>
              </w:rPr>
              <w:t>,</w:t>
            </w:r>
            <w:r w:rsidRPr="00784A61">
              <w:rPr>
                <w:rFonts w:ascii="Times" w:hAnsi="Times"/>
                <w:color w:val="000000" w:themeColor="text1"/>
                <w:lang w:val="ro-MD"/>
              </w:rPr>
              <w:t>9</w:t>
            </w:r>
          </w:p>
        </w:tc>
        <w:tc>
          <w:tcPr>
            <w:tcW w:w="1460" w:type="dxa"/>
          </w:tcPr>
          <w:p w14:paraId="47EA7815" w14:textId="237FBE13" w:rsidR="007056DC" w:rsidRPr="00784A61" w:rsidRDefault="0033339A" w:rsidP="007056DC">
            <w:pPr>
              <w:pStyle w:val="NormalWeb"/>
              <w:ind w:firstLine="0"/>
              <w:jc w:val="center"/>
              <w:rPr>
                <w:rFonts w:ascii="Times" w:hAnsi="Times"/>
                <w:color w:val="000000" w:themeColor="text1"/>
                <w:lang w:val="en-US"/>
              </w:rPr>
            </w:pPr>
            <w:r w:rsidRPr="00784A61">
              <w:rPr>
                <w:rFonts w:ascii="Times" w:hAnsi="Times"/>
                <w:color w:val="000000" w:themeColor="text1"/>
                <w:lang w:val="ro-MD"/>
              </w:rPr>
              <w:t>71 144,3</w:t>
            </w:r>
          </w:p>
        </w:tc>
      </w:tr>
      <w:tr w:rsidR="00784A61" w:rsidRPr="00784A61" w14:paraId="0199010E" w14:textId="77777777" w:rsidTr="007056DC">
        <w:tc>
          <w:tcPr>
            <w:tcW w:w="2171" w:type="dxa"/>
          </w:tcPr>
          <w:p w14:paraId="688A2A00" w14:textId="15F616F4" w:rsidR="007056DC" w:rsidRPr="00784A61" w:rsidRDefault="007056DC" w:rsidP="007056DC">
            <w:pPr>
              <w:pStyle w:val="NormalWeb"/>
              <w:ind w:firstLine="0"/>
              <w:rPr>
                <w:rFonts w:ascii="Times" w:hAnsi="Times"/>
                <w:b/>
                <w:bCs/>
                <w:color w:val="000000" w:themeColor="text1"/>
                <w:lang w:val="en-US"/>
              </w:rPr>
            </w:pPr>
            <w:r w:rsidRPr="00784A61">
              <w:rPr>
                <w:rFonts w:ascii="Times" w:hAnsi="Times"/>
                <w:b/>
                <w:bCs/>
                <w:color w:val="000000" w:themeColor="text1"/>
                <w:lang w:val="en-US"/>
              </w:rPr>
              <w:t>Total, mii lei</w:t>
            </w:r>
          </w:p>
        </w:tc>
        <w:tc>
          <w:tcPr>
            <w:tcW w:w="1459" w:type="dxa"/>
          </w:tcPr>
          <w:p w14:paraId="177A3578" w14:textId="44E99905" w:rsidR="007056DC" w:rsidRPr="00784A61" w:rsidRDefault="00813CA8" w:rsidP="007056DC">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288 334,944</w:t>
            </w:r>
          </w:p>
        </w:tc>
        <w:tc>
          <w:tcPr>
            <w:tcW w:w="1459" w:type="dxa"/>
          </w:tcPr>
          <w:p w14:paraId="4661EC8C" w14:textId="5E96480E" w:rsidR="007056DC" w:rsidRPr="00784A61" w:rsidRDefault="00AB2617" w:rsidP="007056DC">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400 000,0</w:t>
            </w:r>
          </w:p>
        </w:tc>
        <w:tc>
          <w:tcPr>
            <w:tcW w:w="1459" w:type="dxa"/>
          </w:tcPr>
          <w:p w14:paraId="35BC9A4A" w14:textId="5E4CBD26" w:rsidR="007056DC" w:rsidRPr="00784A61" w:rsidRDefault="00AB2617" w:rsidP="007056DC">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400 000,0</w:t>
            </w:r>
          </w:p>
        </w:tc>
        <w:tc>
          <w:tcPr>
            <w:tcW w:w="1460" w:type="dxa"/>
          </w:tcPr>
          <w:p w14:paraId="1F77E426" w14:textId="732A4A77" w:rsidR="007056DC" w:rsidRPr="00784A61" w:rsidRDefault="00805FF0" w:rsidP="007056DC">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400 000,0</w:t>
            </w:r>
          </w:p>
        </w:tc>
        <w:tc>
          <w:tcPr>
            <w:tcW w:w="1460" w:type="dxa"/>
          </w:tcPr>
          <w:p w14:paraId="5578426C" w14:textId="6AFE1020" w:rsidR="007056DC" w:rsidRPr="00784A61" w:rsidRDefault="00805FF0" w:rsidP="007056DC">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400 000,0</w:t>
            </w:r>
          </w:p>
        </w:tc>
      </w:tr>
      <w:tr w:rsidR="00784A61" w:rsidRPr="00784A61" w14:paraId="61185B28" w14:textId="77777777" w:rsidTr="007056DC">
        <w:tc>
          <w:tcPr>
            <w:tcW w:w="2171" w:type="dxa"/>
          </w:tcPr>
          <w:p w14:paraId="1F701BC5" w14:textId="0B2B6B87" w:rsidR="00AB2617" w:rsidRPr="00784A61" w:rsidRDefault="00AB2617" w:rsidP="00AB2617">
            <w:pPr>
              <w:pStyle w:val="NormalWeb"/>
              <w:ind w:firstLine="0"/>
              <w:rPr>
                <w:rFonts w:ascii="Times" w:hAnsi="Times"/>
                <w:b/>
                <w:bCs/>
                <w:color w:val="000000" w:themeColor="text1"/>
                <w:lang w:val="en-US"/>
              </w:rPr>
            </w:pPr>
            <w:r w:rsidRPr="00784A61">
              <w:rPr>
                <w:rFonts w:ascii="Times" w:hAnsi="Times"/>
                <w:b/>
                <w:bCs/>
                <w:color w:val="000000" w:themeColor="text1"/>
                <w:lang w:val="en-US"/>
              </w:rPr>
              <w:t xml:space="preserve">Deficitul de </w:t>
            </w:r>
            <w:r w:rsidR="00F74296" w:rsidRPr="00784A61">
              <w:rPr>
                <w:rFonts w:ascii="Times" w:hAnsi="Times"/>
                <w:b/>
                <w:bCs/>
                <w:color w:val="000000" w:themeColor="text1"/>
                <w:lang w:val="en-US"/>
              </w:rPr>
              <w:t>î</w:t>
            </w:r>
            <w:r w:rsidRPr="00784A61">
              <w:rPr>
                <w:rFonts w:ascii="Times" w:hAnsi="Times"/>
                <w:b/>
                <w:bCs/>
                <w:color w:val="000000" w:themeColor="text1"/>
                <w:lang w:val="en-US"/>
              </w:rPr>
              <w:t>ntreținere, mii lei</w:t>
            </w:r>
          </w:p>
        </w:tc>
        <w:tc>
          <w:tcPr>
            <w:tcW w:w="1459" w:type="dxa"/>
          </w:tcPr>
          <w:p w14:paraId="2AE608DE" w14:textId="5C3F6E32" w:rsidR="00AB2617" w:rsidRPr="00784A61" w:rsidRDefault="00CD5A38" w:rsidP="00AB2617">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2</w:t>
            </w:r>
            <w:r w:rsidR="00A57132" w:rsidRPr="00784A61">
              <w:rPr>
                <w:rFonts w:ascii="Times" w:hAnsi="Times"/>
                <w:b/>
                <w:bCs/>
                <w:color w:val="000000" w:themeColor="text1"/>
                <w:lang w:val="en-US"/>
              </w:rPr>
              <w:t>84</w:t>
            </w:r>
            <w:r w:rsidR="00AB2617" w:rsidRPr="00784A61">
              <w:rPr>
                <w:rFonts w:ascii="Times" w:hAnsi="Times"/>
                <w:b/>
                <w:bCs/>
                <w:color w:val="000000" w:themeColor="text1"/>
                <w:lang w:val="en-US"/>
              </w:rPr>
              <w:t> </w:t>
            </w:r>
            <w:r w:rsidR="00A57132" w:rsidRPr="00784A61">
              <w:rPr>
                <w:rFonts w:ascii="Times" w:hAnsi="Times"/>
                <w:b/>
                <w:bCs/>
                <w:color w:val="000000" w:themeColor="text1"/>
                <w:lang w:val="en-US"/>
              </w:rPr>
              <w:t>665</w:t>
            </w:r>
            <w:r w:rsidR="00AB2617" w:rsidRPr="00784A61">
              <w:rPr>
                <w:rFonts w:ascii="Times" w:hAnsi="Times"/>
                <w:b/>
                <w:bCs/>
                <w:color w:val="000000" w:themeColor="text1"/>
                <w:lang w:val="en-US"/>
              </w:rPr>
              <w:t>,0</w:t>
            </w:r>
            <w:r w:rsidR="00A57132" w:rsidRPr="00784A61">
              <w:rPr>
                <w:rFonts w:ascii="Times" w:hAnsi="Times"/>
                <w:b/>
                <w:bCs/>
                <w:color w:val="000000" w:themeColor="text1"/>
                <w:lang w:val="en-US"/>
              </w:rPr>
              <w:t>56</w:t>
            </w:r>
          </w:p>
        </w:tc>
        <w:tc>
          <w:tcPr>
            <w:tcW w:w="1459" w:type="dxa"/>
          </w:tcPr>
          <w:p w14:paraId="55EEFE3F" w14:textId="6687339B" w:rsidR="00AB2617" w:rsidRPr="00784A61" w:rsidRDefault="00AB2617" w:rsidP="00AB2617">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173 000,0</w:t>
            </w:r>
          </w:p>
        </w:tc>
        <w:tc>
          <w:tcPr>
            <w:tcW w:w="1459" w:type="dxa"/>
          </w:tcPr>
          <w:p w14:paraId="4C9C894F" w14:textId="76C65095" w:rsidR="00AB2617" w:rsidRPr="00784A61" w:rsidRDefault="00AB2617" w:rsidP="00AB2617">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173 000,0</w:t>
            </w:r>
          </w:p>
        </w:tc>
        <w:tc>
          <w:tcPr>
            <w:tcW w:w="1460" w:type="dxa"/>
          </w:tcPr>
          <w:p w14:paraId="2C4C6E0C" w14:textId="73207DF1" w:rsidR="00AB2617" w:rsidRPr="00784A61" w:rsidRDefault="00805FF0" w:rsidP="00AB2617">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173 000,0</w:t>
            </w:r>
          </w:p>
        </w:tc>
        <w:tc>
          <w:tcPr>
            <w:tcW w:w="1460" w:type="dxa"/>
          </w:tcPr>
          <w:p w14:paraId="0B268DBE" w14:textId="669C20A6" w:rsidR="00AB2617" w:rsidRPr="00784A61" w:rsidRDefault="00805FF0" w:rsidP="00AB2617">
            <w:pPr>
              <w:pStyle w:val="NormalWeb"/>
              <w:ind w:firstLine="0"/>
              <w:jc w:val="center"/>
              <w:rPr>
                <w:rFonts w:ascii="Times" w:hAnsi="Times"/>
                <w:b/>
                <w:bCs/>
                <w:color w:val="000000" w:themeColor="text1"/>
                <w:lang w:val="en-US"/>
              </w:rPr>
            </w:pPr>
            <w:r w:rsidRPr="00784A61">
              <w:rPr>
                <w:rFonts w:ascii="Times" w:hAnsi="Times"/>
                <w:b/>
                <w:bCs/>
                <w:color w:val="000000" w:themeColor="text1"/>
                <w:lang w:val="en-US"/>
              </w:rPr>
              <w:t>173 000,0</w:t>
            </w:r>
          </w:p>
        </w:tc>
      </w:tr>
    </w:tbl>
    <w:p w14:paraId="1791A51F" w14:textId="2CEFAD09" w:rsidR="00185A18" w:rsidRPr="00784A61" w:rsidRDefault="00185A18" w:rsidP="00104FC8">
      <w:pPr>
        <w:pStyle w:val="NormalWeb"/>
        <w:rPr>
          <w:rFonts w:ascii="Times" w:hAnsi="Times"/>
          <w:i/>
          <w:iCs/>
          <w:color w:val="000000" w:themeColor="text1"/>
          <w:sz w:val="28"/>
          <w:szCs w:val="28"/>
          <w:lang w:val="ro-MD"/>
        </w:rPr>
      </w:pPr>
      <w:r w:rsidRPr="00784A61">
        <w:rPr>
          <w:rFonts w:ascii="Times" w:hAnsi="Times"/>
          <w:i/>
          <w:iCs/>
          <w:color w:val="000000" w:themeColor="text1"/>
          <w:sz w:val="28"/>
          <w:szCs w:val="28"/>
          <w:vertAlign w:val="superscript"/>
          <w:lang w:val="ro-MD"/>
        </w:rPr>
        <w:t>*</w:t>
      </w:r>
      <w:r w:rsidRPr="00784A61">
        <w:rPr>
          <w:rFonts w:ascii="Times" w:hAnsi="Times"/>
          <w:i/>
          <w:iCs/>
          <w:color w:val="000000" w:themeColor="text1"/>
          <w:sz w:val="28"/>
          <w:szCs w:val="28"/>
          <w:lang w:val="ro-MD"/>
        </w:rPr>
        <w:t xml:space="preserve"> - </w:t>
      </w:r>
      <w:r w:rsidR="00B40D9F" w:rsidRPr="00B40D9F">
        <w:rPr>
          <w:rFonts w:ascii="Times" w:hAnsi="Times"/>
          <w:i/>
          <w:iCs/>
          <w:color w:val="000000" w:themeColor="text1"/>
          <w:sz w:val="28"/>
          <w:szCs w:val="28"/>
          <w:lang w:val="ro-MD"/>
        </w:rPr>
        <w:t>Cuantumul alocațiilor pentru anii 2029-2030 poate să se modifice în urma amendării prezentului Contract</w:t>
      </w:r>
      <w:r w:rsidR="00901531" w:rsidRPr="00784A61">
        <w:rPr>
          <w:rFonts w:ascii="Times" w:hAnsi="Times"/>
          <w:i/>
          <w:iCs/>
          <w:color w:val="000000" w:themeColor="text1"/>
          <w:sz w:val="28"/>
          <w:szCs w:val="28"/>
          <w:lang w:val="ro-MD"/>
        </w:rPr>
        <w:t xml:space="preserve">. </w:t>
      </w:r>
    </w:p>
    <w:p w14:paraId="0EE55421" w14:textId="288BD5B1" w:rsidR="00385B78"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C81E65" w:rsidRPr="00784A61">
        <w:rPr>
          <w:rFonts w:ascii="Times" w:hAnsi="Times"/>
          <w:color w:val="000000" w:themeColor="text1"/>
          <w:sz w:val="28"/>
          <w:szCs w:val="28"/>
          <w:lang w:val="ro-MD"/>
        </w:rPr>
        <w:t>6</w:t>
      </w:r>
      <w:r w:rsidRPr="00784A61">
        <w:rPr>
          <w:rFonts w:ascii="Times" w:hAnsi="Times"/>
          <w:color w:val="000000" w:themeColor="text1"/>
          <w:sz w:val="28"/>
          <w:szCs w:val="28"/>
          <w:lang w:val="ro-MD"/>
        </w:rPr>
        <w:t>)</w:t>
      </w:r>
      <w:r w:rsidR="00C81E65" w:rsidRPr="00784A61">
        <w:rPr>
          <w:rFonts w:ascii="Times" w:hAnsi="Times"/>
          <w:color w:val="000000" w:themeColor="text1"/>
          <w:sz w:val="28"/>
          <w:szCs w:val="28"/>
          <w:lang w:val="ro-MD"/>
        </w:rPr>
        <w:t xml:space="preserve"> </w:t>
      </w:r>
      <w:r w:rsidR="00A02A90" w:rsidRPr="00784A61">
        <w:rPr>
          <w:rFonts w:ascii="Times" w:hAnsi="Times"/>
          <w:color w:val="000000" w:themeColor="text1"/>
          <w:sz w:val="28"/>
          <w:szCs w:val="28"/>
          <w:lang w:val="ro-MD"/>
        </w:rPr>
        <w:t>Mijloacele financiare</w:t>
      </w:r>
      <w:r w:rsidR="00C81E65" w:rsidRPr="00784A61">
        <w:rPr>
          <w:rFonts w:ascii="Times" w:hAnsi="Times"/>
          <w:color w:val="000000" w:themeColor="text1"/>
          <w:sz w:val="28"/>
          <w:szCs w:val="28"/>
          <w:lang w:val="ro-MD"/>
        </w:rPr>
        <w:t xml:space="preserve"> pentru contribuția la infrastructură, întârzierile de întreținere și exploatarea rețelei </w:t>
      </w:r>
      <w:r w:rsidR="00A02A90" w:rsidRPr="00784A61">
        <w:rPr>
          <w:rFonts w:ascii="Times" w:hAnsi="Times"/>
          <w:color w:val="000000" w:themeColor="text1"/>
          <w:sz w:val="28"/>
          <w:szCs w:val="28"/>
          <w:lang w:val="ro-MD"/>
        </w:rPr>
        <w:t>sunt</w:t>
      </w:r>
      <w:r w:rsidR="00C81E65" w:rsidRPr="00784A61">
        <w:rPr>
          <w:rFonts w:ascii="Times" w:hAnsi="Times"/>
          <w:color w:val="000000" w:themeColor="text1"/>
          <w:sz w:val="28"/>
          <w:szCs w:val="28"/>
          <w:lang w:val="ro-MD"/>
        </w:rPr>
        <w:t xml:space="preserve"> acordat</w:t>
      </w:r>
      <w:r w:rsidR="00A02A90" w:rsidRPr="00784A61">
        <w:rPr>
          <w:rFonts w:ascii="Times" w:hAnsi="Times"/>
          <w:color w:val="000000" w:themeColor="text1"/>
          <w:sz w:val="28"/>
          <w:szCs w:val="28"/>
          <w:lang w:val="ro-MD"/>
        </w:rPr>
        <w:t>e</w:t>
      </w:r>
      <w:r w:rsidR="00C81E65" w:rsidRPr="00784A61">
        <w:rPr>
          <w:rFonts w:ascii="Times" w:hAnsi="Times"/>
          <w:color w:val="000000" w:themeColor="text1"/>
          <w:sz w:val="28"/>
          <w:szCs w:val="28"/>
          <w:lang w:val="ro-MD"/>
        </w:rPr>
        <w:t xml:space="preserve"> ca o subvenție nerambursabilă pentru utilizarea exclusivă de către Administratorul Infrastructurii.</w:t>
      </w:r>
    </w:p>
    <w:p w14:paraId="3920B6E0" w14:textId="50181092" w:rsidR="00C81E65"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C81E65" w:rsidRPr="00784A61">
        <w:rPr>
          <w:rFonts w:ascii="Times" w:hAnsi="Times"/>
          <w:color w:val="000000" w:themeColor="text1"/>
          <w:sz w:val="28"/>
          <w:szCs w:val="28"/>
          <w:lang w:val="ro-MD"/>
        </w:rPr>
        <w:t>7</w:t>
      </w:r>
      <w:r w:rsidRPr="00784A61">
        <w:rPr>
          <w:rFonts w:ascii="Times" w:hAnsi="Times"/>
          <w:color w:val="000000" w:themeColor="text1"/>
          <w:sz w:val="28"/>
          <w:szCs w:val="28"/>
          <w:lang w:val="ro-MD"/>
        </w:rPr>
        <w:t>)</w:t>
      </w:r>
      <w:r w:rsidR="00C81E65" w:rsidRPr="00784A61">
        <w:rPr>
          <w:rFonts w:ascii="Times" w:hAnsi="Times"/>
          <w:color w:val="000000" w:themeColor="text1"/>
          <w:sz w:val="28"/>
          <w:szCs w:val="28"/>
          <w:lang w:val="ro-MD"/>
        </w:rPr>
        <w:t xml:space="preserve"> </w:t>
      </w:r>
      <w:r w:rsidR="00CB0347" w:rsidRPr="00784A61">
        <w:rPr>
          <w:rFonts w:ascii="Times" w:hAnsi="Times"/>
          <w:color w:val="000000" w:themeColor="text1"/>
          <w:sz w:val="28"/>
          <w:szCs w:val="28"/>
          <w:lang w:val="ro-MD"/>
        </w:rPr>
        <w:t xml:space="preserve">Administratorul Infrastructurii nu este în drept să utilizeze fondurile alocate </w:t>
      </w:r>
      <w:r w:rsidR="00A40140" w:rsidRPr="00784A61">
        <w:rPr>
          <w:rFonts w:ascii="Times" w:hAnsi="Times"/>
          <w:color w:val="000000" w:themeColor="text1"/>
          <w:sz w:val="28"/>
          <w:szCs w:val="28"/>
          <w:lang w:val="ro-MD"/>
        </w:rPr>
        <w:t xml:space="preserve">în alte scopuri </w:t>
      </w:r>
      <w:r w:rsidR="00E26CD3" w:rsidRPr="00784A61">
        <w:rPr>
          <w:rFonts w:ascii="TimesNewRomanPSMT" w:hAnsi="TimesNewRomanPSMT"/>
          <w:color w:val="000000" w:themeColor="text1"/>
          <w:sz w:val="28"/>
          <w:szCs w:val="28"/>
        </w:rPr>
        <w:t>decât</w:t>
      </w:r>
      <w:r w:rsidR="00A40140" w:rsidRPr="00784A61">
        <w:rPr>
          <w:rFonts w:ascii="Times" w:hAnsi="Times"/>
          <w:color w:val="000000" w:themeColor="text1"/>
          <w:sz w:val="28"/>
          <w:szCs w:val="28"/>
          <w:lang w:val="ro-MD"/>
        </w:rPr>
        <w:t xml:space="preserve"> cele stabilite în prezentul Contract</w:t>
      </w:r>
      <w:r w:rsidR="00CB0347" w:rsidRPr="00784A61">
        <w:rPr>
          <w:rFonts w:ascii="Times" w:hAnsi="Times"/>
          <w:color w:val="000000" w:themeColor="text1"/>
          <w:sz w:val="28"/>
          <w:szCs w:val="28"/>
          <w:lang w:val="ro-MD"/>
        </w:rPr>
        <w:t>.</w:t>
      </w:r>
    </w:p>
    <w:p w14:paraId="2CAED68F" w14:textId="7D285346" w:rsidR="00CB0347"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lastRenderedPageBreak/>
        <w:t>(</w:t>
      </w:r>
      <w:r w:rsidR="00CB0347" w:rsidRPr="00784A61">
        <w:rPr>
          <w:rFonts w:ascii="Times" w:hAnsi="Times"/>
          <w:color w:val="000000" w:themeColor="text1"/>
          <w:sz w:val="28"/>
          <w:szCs w:val="28"/>
          <w:lang w:val="ro-MD"/>
        </w:rPr>
        <w:t>8</w:t>
      </w:r>
      <w:r w:rsidRPr="00784A61">
        <w:rPr>
          <w:rFonts w:ascii="Times" w:hAnsi="Times"/>
          <w:color w:val="000000" w:themeColor="text1"/>
          <w:sz w:val="28"/>
          <w:szCs w:val="28"/>
          <w:lang w:val="ro-MD"/>
        </w:rPr>
        <w:t>)</w:t>
      </w:r>
      <w:r w:rsidR="00CB0347" w:rsidRPr="00784A61">
        <w:rPr>
          <w:rFonts w:ascii="Times" w:hAnsi="Times"/>
          <w:color w:val="000000" w:themeColor="text1"/>
          <w:sz w:val="28"/>
          <w:szCs w:val="28"/>
          <w:lang w:val="ro-MD"/>
        </w:rPr>
        <w:t xml:space="preserve"> În cazul unor schimbări majore ale condițiilor Contractului (întreruperi</w:t>
      </w:r>
      <w:r w:rsidR="00242A2D" w:rsidRPr="00784A61">
        <w:rPr>
          <w:rFonts w:ascii="Times" w:hAnsi="Times"/>
          <w:color w:val="000000" w:themeColor="text1"/>
          <w:sz w:val="28"/>
          <w:szCs w:val="28"/>
          <w:lang w:val="ro-MD"/>
        </w:rPr>
        <w:t xml:space="preserve">, </w:t>
      </w:r>
      <w:r w:rsidR="00CB0347" w:rsidRPr="00784A61">
        <w:rPr>
          <w:rFonts w:ascii="Times" w:hAnsi="Times"/>
          <w:color w:val="000000" w:themeColor="text1"/>
          <w:sz w:val="28"/>
          <w:szCs w:val="28"/>
          <w:lang w:val="ro-MD"/>
        </w:rPr>
        <w:t>, catastrofe</w:t>
      </w:r>
      <w:r w:rsidR="00242A2D" w:rsidRPr="00784A61">
        <w:rPr>
          <w:rFonts w:ascii="Times" w:hAnsi="Times"/>
          <w:color w:val="000000" w:themeColor="text1"/>
          <w:sz w:val="28"/>
          <w:szCs w:val="28"/>
          <w:lang w:val="ro-MD"/>
        </w:rPr>
        <w:t>, calamități</w:t>
      </w:r>
      <w:r w:rsidR="00CB0347" w:rsidRPr="00784A61">
        <w:rPr>
          <w:rFonts w:ascii="Times" w:hAnsi="Times"/>
          <w:color w:val="000000" w:themeColor="text1"/>
          <w:sz w:val="28"/>
          <w:szCs w:val="28"/>
          <w:lang w:val="ro-MD"/>
        </w:rPr>
        <w:t xml:space="preserve"> naturale, situații de urgență, alt</w:t>
      </w:r>
      <w:r w:rsidR="00242A2D" w:rsidRPr="00784A61">
        <w:rPr>
          <w:rFonts w:ascii="Times" w:hAnsi="Times"/>
          <w:color w:val="000000" w:themeColor="text1"/>
          <w:sz w:val="28"/>
          <w:szCs w:val="28"/>
          <w:lang w:val="ro-MD"/>
        </w:rPr>
        <w:t>or</w:t>
      </w:r>
      <w:r w:rsidR="00CB0347" w:rsidRPr="00784A61">
        <w:rPr>
          <w:rFonts w:ascii="Times" w:hAnsi="Times"/>
          <w:color w:val="000000" w:themeColor="text1"/>
          <w:sz w:val="28"/>
          <w:szCs w:val="28"/>
          <w:lang w:val="ro-MD"/>
        </w:rPr>
        <w:t xml:space="preserve"> </w:t>
      </w:r>
      <w:r w:rsidR="00242A2D" w:rsidRPr="00784A61">
        <w:rPr>
          <w:rFonts w:ascii="Times" w:hAnsi="Times"/>
          <w:color w:val="000000" w:themeColor="text1"/>
          <w:sz w:val="28"/>
          <w:szCs w:val="28"/>
          <w:lang w:val="ro-MD"/>
        </w:rPr>
        <w:t>clauze</w:t>
      </w:r>
      <w:r w:rsidR="00CB0347" w:rsidRPr="00784A61">
        <w:rPr>
          <w:rFonts w:ascii="Times" w:hAnsi="Times"/>
          <w:color w:val="000000" w:themeColor="text1"/>
          <w:sz w:val="28"/>
          <w:szCs w:val="28"/>
          <w:lang w:val="ro-MD"/>
        </w:rPr>
        <w:t xml:space="preserve"> contract</w:t>
      </w:r>
      <w:r w:rsidR="00242A2D" w:rsidRPr="00784A61">
        <w:rPr>
          <w:rFonts w:ascii="Times" w:hAnsi="Times"/>
          <w:color w:val="000000" w:themeColor="text1"/>
          <w:sz w:val="28"/>
          <w:szCs w:val="28"/>
          <w:lang w:val="ro-MD"/>
        </w:rPr>
        <w:t>uale</w:t>
      </w:r>
      <w:r w:rsidR="00CB0347" w:rsidRPr="00784A61">
        <w:rPr>
          <w:rFonts w:ascii="Times" w:hAnsi="Times"/>
          <w:color w:val="000000" w:themeColor="text1"/>
          <w:sz w:val="28"/>
          <w:szCs w:val="28"/>
          <w:lang w:val="ro-MD"/>
        </w:rPr>
        <w:t>), Administratorul Infrastructurii și organul central de specialitate în domeniul transportului feroviar se reunesc</w:t>
      </w:r>
      <w:r w:rsidR="00242A2D" w:rsidRPr="00784A61">
        <w:rPr>
          <w:rFonts w:ascii="Times" w:hAnsi="Times"/>
          <w:color w:val="000000" w:themeColor="text1"/>
          <w:sz w:val="28"/>
          <w:szCs w:val="28"/>
          <w:lang w:val="ro-MD"/>
        </w:rPr>
        <w:t>,</w:t>
      </w:r>
      <w:r w:rsidR="00CB0347" w:rsidRPr="00784A61">
        <w:rPr>
          <w:rFonts w:ascii="Times" w:hAnsi="Times"/>
          <w:color w:val="000000" w:themeColor="text1"/>
          <w:sz w:val="28"/>
          <w:szCs w:val="28"/>
          <w:lang w:val="ro-MD"/>
        </w:rPr>
        <w:t xml:space="preserve"> în </w:t>
      </w:r>
      <w:r w:rsidR="00E34F9E" w:rsidRPr="00784A61">
        <w:rPr>
          <w:rFonts w:ascii="Times" w:hAnsi="Times"/>
          <w:color w:val="000000" w:themeColor="text1"/>
          <w:sz w:val="28"/>
          <w:szCs w:val="28"/>
          <w:lang w:val="ro-MD"/>
        </w:rPr>
        <w:t>termen</w:t>
      </w:r>
      <w:r w:rsidR="00CB0347" w:rsidRPr="00784A61">
        <w:rPr>
          <w:rFonts w:ascii="Times" w:hAnsi="Times"/>
          <w:color w:val="000000" w:themeColor="text1"/>
          <w:sz w:val="28"/>
          <w:szCs w:val="28"/>
          <w:lang w:val="ro-MD"/>
        </w:rPr>
        <w:t xml:space="preserve"> de trei zile lucrătoare</w:t>
      </w:r>
      <w:r w:rsidR="00242A2D" w:rsidRPr="00784A61">
        <w:rPr>
          <w:rFonts w:ascii="Times" w:hAnsi="Times"/>
          <w:color w:val="000000" w:themeColor="text1"/>
          <w:sz w:val="28"/>
          <w:szCs w:val="28"/>
          <w:lang w:val="ro-MD"/>
        </w:rPr>
        <w:t xml:space="preserve"> de la notificare,</w:t>
      </w:r>
      <w:r w:rsidR="00CB0347" w:rsidRPr="00784A61">
        <w:rPr>
          <w:rFonts w:ascii="Times" w:hAnsi="Times"/>
          <w:color w:val="000000" w:themeColor="text1"/>
          <w:sz w:val="28"/>
          <w:szCs w:val="28"/>
          <w:lang w:val="ro-MD"/>
        </w:rPr>
        <w:t xml:space="preserve"> pentru a conveni asupra modificării fondurilor sau a altor detalii contractuale.</w:t>
      </w:r>
    </w:p>
    <w:p w14:paraId="18FC703F" w14:textId="5AFD28F8" w:rsidR="00CB0347"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06130B" w:rsidRPr="00784A61">
        <w:rPr>
          <w:rFonts w:ascii="Times" w:hAnsi="Times"/>
          <w:color w:val="000000" w:themeColor="text1"/>
          <w:sz w:val="28"/>
          <w:szCs w:val="28"/>
          <w:lang w:val="ro-MD"/>
        </w:rPr>
        <w:t>9</w:t>
      </w:r>
      <w:r w:rsidRPr="00784A61">
        <w:rPr>
          <w:rFonts w:ascii="Times" w:hAnsi="Times"/>
          <w:color w:val="000000" w:themeColor="text1"/>
          <w:sz w:val="28"/>
          <w:szCs w:val="28"/>
          <w:lang w:val="ro-MD"/>
        </w:rPr>
        <w:t>)</w:t>
      </w:r>
      <w:r w:rsidR="0006130B" w:rsidRPr="00784A61">
        <w:rPr>
          <w:rFonts w:ascii="Times" w:hAnsi="Times"/>
          <w:color w:val="000000" w:themeColor="text1"/>
          <w:sz w:val="28"/>
          <w:szCs w:val="28"/>
          <w:lang w:val="ro-MD"/>
        </w:rPr>
        <w:t xml:space="preserve"> Administratorul Infrastructurii elaborează și aprobă regulamente interne în vederea gestionării întreruperilor majore ale operațiunilor și situațiilor de urgență, inclusiv planurile de urgență. Administratorul Infrastructurii furnizează utilizatorilor informații în </w:t>
      </w:r>
      <w:r w:rsidR="00E34F9E" w:rsidRPr="00784A61">
        <w:rPr>
          <w:rFonts w:ascii="Times" w:hAnsi="Times"/>
          <w:color w:val="000000" w:themeColor="text1"/>
          <w:sz w:val="28"/>
          <w:szCs w:val="28"/>
          <w:lang w:val="ro-MD"/>
        </w:rPr>
        <w:t>termen</w:t>
      </w:r>
      <w:r w:rsidR="0006130B" w:rsidRPr="00784A61">
        <w:rPr>
          <w:rFonts w:ascii="Times" w:hAnsi="Times"/>
          <w:color w:val="000000" w:themeColor="text1"/>
          <w:sz w:val="28"/>
          <w:szCs w:val="28"/>
          <w:lang w:val="ro-MD"/>
        </w:rPr>
        <w:t xml:space="preserve"> util în caz de urgență sau întreruperi majore ale operațiunilor.</w:t>
      </w:r>
    </w:p>
    <w:p w14:paraId="3372AF51" w14:textId="694401A5" w:rsidR="0006130B"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06130B" w:rsidRPr="00784A61">
        <w:rPr>
          <w:rFonts w:ascii="Times" w:hAnsi="Times"/>
          <w:color w:val="000000" w:themeColor="text1"/>
          <w:sz w:val="28"/>
          <w:szCs w:val="28"/>
          <w:lang w:val="ro-MD"/>
        </w:rPr>
        <w:t>10</w:t>
      </w:r>
      <w:r w:rsidRPr="00784A61">
        <w:rPr>
          <w:rFonts w:ascii="Times" w:hAnsi="Times"/>
          <w:color w:val="000000" w:themeColor="text1"/>
          <w:sz w:val="28"/>
          <w:szCs w:val="28"/>
          <w:lang w:val="ro-MD"/>
        </w:rPr>
        <w:t>)</w:t>
      </w:r>
      <w:r w:rsidR="0006130B" w:rsidRPr="00784A61">
        <w:rPr>
          <w:rFonts w:ascii="Times" w:hAnsi="Times"/>
          <w:color w:val="000000" w:themeColor="text1"/>
          <w:sz w:val="28"/>
          <w:szCs w:val="28"/>
          <w:lang w:val="ro-MD"/>
        </w:rPr>
        <w:t xml:space="preserve"> </w:t>
      </w:r>
      <w:r w:rsidR="00B14650" w:rsidRPr="00784A61">
        <w:rPr>
          <w:rFonts w:ascii="Times" w:hAnsi="Times"/>
          <w:color w:val="000000" w:themeColor="text1"/>
          <w:sz w:val="28"/>
          <w:szCs w:val="28"/>
          <w:lang w:val="ro-MD"/>
        </w:rPr>
        <w:t xml:space="preserve">Lungimea reală de funcționare a rețelei este </w:t>
      </w:r>
      <w:r w:rsidR="00B82B49" w:rsidRPr="00784A61">
        <w:rPr>
          <w:rFonts w:ascii="Times" w:hAnsi="Times"/>
          <w:color w:val="000000" w:themeColor="text1"/>
          <w:sz w:val="28"/>
          <w:szCs w:val="28"/>
          <w:lang w:val="ro-MD"/>
        </w:rPr>
        <w:t>stabilită</w:t>
      </w:r>
      <w:r w:rsidR="00B14650" w:rsidRPr="00784A61">
        <w:rPr>
          <w:rFonts w:ascii="Times" w:hAnsi="Times"/>
          <w:color w:val="000000" w:themeColor="text1"/>
          <w:sz w:val="28"/>
          <w:szCs w:val="28"/>
          <w:lang w:val="ro-MD"/>
        </w:rPr>
        <w:t xml:space="preserve"> în fiecare an în raportul de infrastructură. În cazul în care durata de funcționare a rețelei va fi redusă sau majorată, fondurile </w:t>
      </w:r>
      <w:r w:rsidR="009E09C9" w:rsidRPr="00784A61">
        <w:rPr>
          <w:rFonts w:ascii="Times" w:hAnsi="Times"/>
          <w:color w:val="000000" w:themeColor="text1"/>
          <w:sz w:val="28"/>
          <w:szCs w:val="28"/>
          <w:lang w:val="ro-MD"/>
        </w:rPr>
        <w:t>planificate</w:t>
      </w:r>
      <w:r w:rsidR="00B14650" w:rsidRPr="00784A61">
        <w:rPr>
          <w:rFonts w:ascii="Times" w:hAnsi="Times"/>
          <w:color w:val="000000" w:themeColor="text1"/>
          <w:sz w:val="28"/>
          <w:szCs w:val="28"/>
          <w:lang w:val="ro-MD"/>
        </w:rPr>
        <w:t xml:space="preserve"> de Guvern vor fi reduse/majorate cu același procent al modificării pentru anul următor.</w:t>
      </w:r>
    </w:p>
    <w:p w14:paraId="3478CD67" w14:textId="60BF3EC0" w:rsidR="00B14650"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B14650" w:rsidRPr="00784A61">
        <w:rPr>
          <w:rFonts w:ascii="Times" w:hAnsi="Times"/>
          <w:color w:val="000000" w:themeColor="text1"/>
          <w:sz w:val="28"/>
          <w:szCs w:val="28"/>
          <w:lang w:val="ro-MD"/>
        </w:rPr>
        <w:t>11</w:t>
      </w:r>
      <w:r w:rsidRPr="00784A61">
        <w:rPr>
          <w:rFonts w:ascii="Times" w:hAnsi="Times"/>
          <w:color w:val="000000" w:themeColor="text1"/>
          <w:sz w:val="28"/>
          <w:szCs w:val="28"/>
          <w:lang w:val="ro-MD"/>
        </w:rPr>
        <w:t>)</w:t>
      </w:r>
      <w:r w:rsidR="00B14650" w:rsidRPr="00784A61">
        <w:rPr>
          <w:rFonts w:ascii="Times" w:hAnsi="Times"/>
          <w:color w:val="000000" w:themeColor="text1"/>
          <w:sz w:val="28"/>
          <w:szCs w:val="28"/>
          <w:lang w:val="ro-MD"/>
        </w:rPr>
        <w:t xml:space="preserve"> </w:t>
      </w:r>
      <w:r w:rsidR="005E78BF" w:rsidRPr="00784A61">
        <w:rPr>
          <w:rFonts w:ascii="Times" w:hAnsi="Times"/>
          <w:color w:val="000000" w:themeColor="text1"/>
          <w:sz w:val="28"/>
          <w:szCs w:val="28"/>
          <w:lang w:val="ro-MD"/>
        </w:rPr>
        <w:t xml:space="preserve">Administratorul Infrastructurii este obligat să </w:t>
      </w:r>
      <w:r w:rsidR="002853D7" w:rsidRPr="00784A61">
        <w:rPr>
          <w:rFonts w:ascii="Times" w:hAnsi="Times"/>
          <w:color w:val="000000" w:themeColor="text1"/>
          <w:sz w:val="28"/>
          <w:szCs w:val="28"/>
          <w:lang w:val="ro-MD"/>
        </w:rPr>
        <w:t>utilizeze</w:t>
      </w:r>
      <w:r w:rsidR="005E78BF" w:rsidRPr="00784A61">
        <w:rPr>
          <w:rFonts w:ascii="Times" w:hAnsi="Times"/>
          <w:color w:val="000000" w:themeColor="text1"/>
          <w:sz w:val="28"/>
          <w:szCs w:val="28"/>
          <w:lang w:val="ro-MD"/>
        </w:rPr>
        <w:t xml:space="preserve"> fondurile</w:t>
      </w:r>
      <w:r w:rsidR="00004443" w:rsidRPr="00784A61">
        <w:rPr>
          <w:rFonts w:ascii="Times" w:hAnsi="Times"/>
          <w:color w:val="000000" w:themeColor="text1"/>
          <w:sz w:val="28"/>
          <w:szCs w:val="28"/>
          <w:lang w:val="ro-MD"/>
        </w:rPr>
        <w:t xml:space="preserve"> </w:t>
      </w:r>
      <w:r w:rsidR="00F42E5C" w:rsidRPr="00784A61">
        <w:rPr>
          <w:rFonts w:ascii="Times" w:hAnsi="Times"/>
          <w:color w:val="000000" w:themeColor="text1"/>
          <w:sz w:val="28"/>
          <w:szCs w:val="28"/>
          <w:lang w:val="ro-MD"/>
        </w:rPr>
        <w:t>alocate conform prezentului contract</w:t>
      </w:r>
      <w:r w:rsidR="005E78BF" w:rsidRPr="00784A61">
        <w:rPr>
          <w:rFonts w:ascii="Times" w:hAnsi="Times"/>
          <w:color w:val="000000" w:themeColor="text1"/>
          <w:sz w:val="28"/>
          <w:szCs w:val="28"/>
          <w:lang w:val="ro-MD"/>
        </w:rPr>
        <w:t xml:space="preserve"> pentru contribuția la infrastructură, întârzierile de întreținere și funcționarea în rețea în conformitate cu principiul bugetar al eficacității costurilor și al utilizării economice a fondurilor.</w:t>
      </w:r>
    </w:p>
    <w:p w14:paraId="0AB8E561" w14:textId="400757DB" w:rsidR="005E78BF"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5E78BF" w:rsidRPr="00784A61">
        <w:rPr>
          <w:rFonts w:ascii="Times" w:hAnsi="Times"/>
          <w:color w:val="000000" w:themeColor="text1"/>
          <w:sz w:val="28"/>
          <w:szCs w:val="28"/>
          <w:lang w:val="ro-MD"/>
        </w:rPr>
        <w:t>12</w:t>
      </w:r>
      <w:r w:rsidRPr="00784A61">
        <w:rPr>
          <w:rFonts w:ascii="Times" w:hAnsi="Times"/>
          <w:color w:val="000000" w:themeColor="text1"/>
          <w:sz w:val="28"/>
          <w:szCs w:val="28"/>
          <w:lang w:val="ro-MD"/>
        </w:rPr>
        <w:t>)</w:t>
      </w:r>
      <w:r w:rsidR="005E78BF" w:rsidRPr="00784A61">
        <w:rPr>
          <w:rFonts w:ascii="Times" w:hAnsi="Times"/>
          <w:color w:val="000000" w:themeColor="text1"/>
          <w:sz w:val="28"/>
          <w:szCs w:val="28"/>
          <w:lang w:val="ro-MD"/>
        </w:rPr>
        <w:t xml:space="preserve"> Organul central de specialitate în domeniul transportului feroviar are dreptul să </w:t>
      </w:r>
      <w:r w:rsidR="00805FF0" w:rsidRPr="00784A61">
        <w:rPr>
          <w:rFonts w:ascii="Times" w:hAnsi="Times"/>
          <w:color w:val="000000" w:themeColor="text1"/>
          <w:sz w:val="28"/>
          <w:szCs w:val="28"/>
          <w:lang w:val="ro-MD"/>
        </w:rPr>
        <w:t>desemneze</w:t>
      </w:r>
      <w:r w:rsidR="005E78BF" w:rsidRPr="00784A61">
        <w:rPr>
          <w:rFonts w:ascii="Times" w:hAnsi="Times"/>
          <w:color w:val="000000" w:themeColor="text1"/>
          <w:sz w:val="28"/>
          <w:szCs w:val="28"/>
          <w:lang w:val="ro-MD"/>
        </w:rPr>
        <w:t xml:space="preserve"> un auditor financiar pentru analiza și verificarea sumelor cheltuite pentru întreținerea infrastructurii și reînnoirea infrastructurii, dacă acestea nu sunt conforme cu prezentul Contract.</w:t>
      </w:r>
    </w:p>
    <w:p w14:paraId="6663B452" w14:textId="258C194A" w:rsidR="005E78BF"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5E78BF" w:rsidRPr="00784A61">
        <w:rPr>
          <w:rFonts w:ascii="Times" w:hAnsi="Times"/>
          <w:color w:val="000000" w:themeColor="text1"/>
          <w:sz w:val="28"/>
          <w:szCs w:val="28"/>
          <w:lang w:val="ro-MD"/>
        </w:rPr>
        <w:t>13</w:t>
      </w:r>
      <w:r w:rsidRPr="00784A61">
        <w:rPr>
          <w:rFonts w:ascii="Times" w:hAnsi="Times"/>
          <w:color w:val="000000" w:themeColor="text1"/>
          <w:sz w:val="28"/>
          <w:szCs w:val="28"/>
          <w:lang w:val="ro-MD"/>
        </w:rPr>
        <w:t>)</w:t>
      </w:r>
      <w:r w:rsidR="005E78BF" w:rsidRPr="00784A61">
        <w:rPr>
          <w:rFonts w:ascii="Times" w:hAnsi="Times"/>
          <w:color w:val="000000" w:themeColor="text1"/>
          <w:sz w:val="28"/>
          <w:szCs w:val="28"/>
          <w:lang w:val="ro-MD"/>
        </w:rPr>
        <w:t xml:space="preserve"> În cazul în care auditorul financiar constată unele nereguli sau fonduri utilizate în mod necorespunzător, organul central de specialitate în domeniul transportului feroviar </w:t>
      </w:r>
      <w:r w:rsidR="00300064" w:rsidRPr="00784A61">
        <w:rPr>
          <w:rFonts w:ascii="Times" w:hAnsi="Times"/>
          <w:color w:val="000000" w:themeColor="text1"/>
          <w:sz w:val="28"/>
          <w:szCs w:val="28"/>
          <w:lang w:val="ro-MD"/>
        </w:rPr>
        <w:t>recuperează</w:t>
      </w:r>
      <w:r w:rsidR="005E78BF" w:rsidRPr="00784A61">
        <w:rPr>
          <w:rFonts w:ascii="Times" w:hAnsi="Times"/>
          <w:color w:val="000000" w:themeColor="text1"/>
          <w:sz w:val="28"/>
          <w:szCs w:val="28"/>
          <w:lang w:val="ro-MD"/>
        </w:rPr>
        <w:t xml:space="preserve"> valoarea fondurilor utilizate</w:t>
      </w:r>
      <w:r w:rsidR="004655B5" w:rsidRPr="00784A61">
        <w:rPr>
          <w:rFonts w:ascii="Times" w:hAnsi="Times"/>
          <w:color w:val="000000" w:themeColor="text1"/>
          <w:sz w:val="28"/>
          <w:szCs w:val="28"/>
          <w:lang w:val="ro-MD"/>
        </w:rPr>
        <w:t xml:space="preserve"> necorespunzător,</w:t>
      </w:r>
      <w:r w:rsidR="00300064" w:rsidRPr="00784A61">
        <w:rPr>
          <w:rFonts w:ascii="Times" w:hAnsi="Times"/>
          <w:color w:val="000000" w:themeColor="text1"/>
          <w:sz w:val="28"/>
          <w:szCs w:val="28"/>
          <w:lang w:val="ro-MD"/>
        </w:rPr>
        <w:t xml:space="preserve"> conform </w:t>
      </w:r>
      <w:r w:rsidR="00174C93" w:rsidRPr="00784A61">
        <w:rPr>
          <w:rFonts w:ascii="Times" w:hAnsi="Times"/>
          <w:color w:val="000000" w:themeColor="text1"/>
          <w:sz w:val="28"/>
          <w:szCs w:val="28"/>
          <w:lang w:val="ro-MD"/>
        </w:rPr>
        <w:t>legislației civile</w:t>
      </w:r>
      <w:r w:rsidR="00300064" w:rsidRPr="00784A61">
        <w:rPr>
          <w:rFonts w:ascii="Times" w:hAnsi="Times"/>
          <w:color w:val="000000" w:themeColor="text1"/>
          <w:sz w:val="28"/>
          <w:szCs w:val="28"/>
          <w:lang w:val="ro-MD"/>
        </w:rPr>
        <w:t>.</w:t>
      </w:r>
    </w:p>
    <w:p w14:paraId="76EB1AC4" w14:textId="346EBCBA" w:rsidR="005E78BF" w:rsidRPr="00784A61" w:rsidRDefault="005E78BF" w:rsidP="00104FC8">
      <w:pPr>
        <w:pStyle w:val="NormalWeb"/>
        <w:rPr>
          <w:rFonts w:ascii="Times" w:hAnsi="Times"/>
          <w:color w:val="000000" w:themeColor="text1"/>
          <w:sz w:val="28"/>
          <w:szCs w:val="28"/>
          <w:lang w:val="ro-MD"/>
        </w:rPr>
      </w:pPr>
    </w:p>
    <w:p w14:paraId="174AF83A" w14:textId="7FD7AB8E" w:rsidR="005E78BF" w:rsidRPr="00784A61" w:rsidRDefault="005E78BF" w:rsidP="00104FC8">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5 – Alocarea fondurilor</w:t>
      </w:r>
    </w:p>
    <w:p w14:paraId="0FDD7481" w14:textId="6FADBF71" w:rsidR="005E78BF" w:rsidRPr="00784A61" w:rsidRDefault="000E1E7C"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A24683"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A24683" w:rsidRPr="00784A61">
        <w:rPr>
          <w:rFonts w:ascii="Times" w:hAnsi="Times"/>
          <w:color w:val="000000" w:themeColor="text1"/>
          <w:sz w:val="28"/>
          <w:szCs w:val="28"/>
          <w:lang w:val="ro-MD"/>
        </w:rPr>
        <w:t xml:space="preserve"> </w:t>
      </w:r>
      <w:r w:rsidR="00C3367E" w:rsidRPr="00784A61">
        <w:rPr>
          <w:rFonts w:ascii="Times" w:hAnsi="Times"/>
          <w:color w:val="000000" w:themeColor="text1"/>
          <w:sz w:val="28"/>
          <w:szCs w:val="28"/>
          <w:lang w:val="ro-MD"/>
        </w:rPr>
        <w:t>Fo</w:t>
      </w:r>
      <w:r w:rsidR="001B12C9" w:rsidRPr="00784A61">
        <w:rPr>
          <w:rFonts w:ascii="Times" w:hAnsi="Times"/>
          <w:color w:val="000000" w:themeColor="text1"/>
          <w:sz w:val="28"/>
          <w:szCs w:val="28"/>
          <w:lang w:val="ro-MD"/>
        </w:rPr>
        <w:t>n</w:t>
      </w:r>
      <w:r w:rsidR="00C3367E" w:rsidRPr="00784A61">
        <w:rPr>
          <w:rFonts w:ascii="Times" w:hAnsi="Times"/>
          <w:color w:val="000000" w:themeColor="text1"/>
          <w:sz w:val="28"/>
          <w:szCs w:val="28"/>
          <w:lang w:val="ro-MD"/>
        </w:rPr>
        <w:t>durile anuale pentru contribu</w:t>
      </w:r>
      <w:r w:rsidR="000A62C7" w:rsidRPr="00784A61">
        <w:rPr>
          <w:rFonts w:ascii="Times" w:hAnsi="Times"/>
          <w:color w:val="000000" w:themeColor="text1"/>
          <w:sz w:val="28"/>
          <w:szCs w:val="28"/>
          <w:lang w:val="ro-MD"/>
        </w:rPr>
        <w:t>ț</w:t>
      </w:r>
      <w:r w:rsidR="00C3367E" w:rsidRPr="00784A61">
        <w:rPr>
          <w:rFonts w:ascii="Times" w:hAnsi="Times"/>
          <w:color w:val="000000" w:themeColor="text1"/>
          <w:sz w:val="28"/>
          <w:szCs w:val="28"/>
          <w:lang w:val="ro-MD"/>
        </w:rPr>
        <w:t>ia infrastructurii sunt alocate astfel:</w:t>
      </w:r>
    </w:p>
    <w:p w14:paraId="495D2CB3" w14:textId="3B2884C3" w:rsidR="00C3367E" w:rsidRPr="00784A61" w:rsidRDefault="00C3367E" w:rsidP="00104FC8">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Minim</w:t>
      </w:r>
      <w:r w:rsidR="00242A2D" w:rsidRPr="00784A61">
        <w:rPr>
          <w:rFonts w:ascii="Times" w:hAnsi="Times"/>
          <w:color w:val="000000" w:themeColor="text1"/>
          <w:sz w:val="28"/>
          <w:szCs w:val="28"/>
          <w:lang w:val="ro-MD"/>
        </w:rPr>
        <w:t>um</w:t>
      </w:r>
      <w:r w:rsidRPr="00784A61">
        <w:rPr>
          <w:rFonts w:ascii="Times" w:hAnsi="Times"/>
          <w:color w:val="000000" w:themeColor="text1"/>
          <w:sz w:val="28"/>
          <w:szCs w:val="28"/>
          <w:lang w:val="ro-MD"/>
        </w:rPr>
        <w:t xml:space="preserve"> </w:t>
      </w:r>
      <w:r w:rsidR="00805FF0" w:rsidRPr="00784A61">
        <w:rPr>
          <w:rFonts w:ascii="Times" w:hAnsi="Times"/>
          <w:color w:val="000000" w:themeColor="text1"/>
          <w:sz w:val="28"/>
          <w:szCs w:val="28"/>
          <w:lang w:val="ro-MD"/>
        </w:rPr>
        <w:t>360 000,0</w:t>
      </w:r>
      <w:r w:rsidRPr="00784A61">
        <w:rPr>
          <w:rFonts w:ascii="Times" w:hAnsi="Times"/>
          <w:color w:val="000000" w:themeColor="text1"/>
          <w:sz w:val="28"/>
          <w:szCs w:val="28"/>
          <w:lang w:val="ro-MD"/>
        </w:rPr>
        <w:t xml:space="preserve"> mii lei pentru linii feroviare</w:t>
      </w:r>
      <w:r w:rsidR="00AB17A9" w:rsidRPr="00784A61">
        <w:rPr>
          <w:rFonts w:ascii="Times" w:hAnsi="Times"/>
          <w:color w:val="000000" w:themeColor="text1"/>
          <w:sz w:val="28"/>
          <w:szCs w:val="28"/>
          <w:lang w:val="ro-MD"/>
        </w:rPr>
        <w:t xml:space="preserve"> pentru anii </w:t>
      </w:r>
      <w:r w:rsidR="00A54C3A">
        <w:rPr>
          <w:rFonts w:ascii="Times" w:hAnsi="Times"/>
          <w:color w:val="000000" w:themeColor="text1"/>
          <w:sz w:val="28"/>
          <w:szCs w:val="28"/>
          <w:lang w:val="ro-MD"/>
        </w:rPr>
        <w:t>2027-2030</w:t>
      </w:r>
      <w:r w:rsidR="00AB17A9" w:rsidRPr="00784A61">
        <w:rPr>
          <w:rFonts w:ascii="Times" w:hAnsi="Times"/>
          <w:color w:val="000000" w:themeColor="text1"/>
          <w:sz w:val="28"/>
          <w:szCs w:val="28"/>
          <w:lang w:val="ro-MD"/>
        </w:rPr>
        <w:t xml:space="preserve"> și </w:t>
      </w:r>
      <w:r w:rsidR="00813CA8" w:rsidRPr="00784A61">
        <w:rPr>
          <w:rFonts w:ascii="Times" w:hAnsi="Times"/>
          <w:color w:val="000000" w:themeColor="text1"/>
          <w:sz w:val="28"/>
          <w:szCs w:val="28"/>
          <w:lang w:val="ro-MD"/>
        </w:rPr>
        <w:t>2</w:t>
      </w:r>
      <w:r w:rsidR="00E02D64" w:rsidRPr="00E02D64">
        <w:rPr>
          <w:rFonts w:ascii="Times" w:hAnsi="Times"/>
          <w:color w:val="000000" w:themeColor="text1"/>
          <w:sz w:val="28"/>
          <w:szCs w:val="28"/>
          <w:lang w:val="en-US"/>
        </w:rPr>
        <w:t>78</w:t>
      </w:r>
      <w:r w:rsidR="00813CA8" w:rsidRPr="00784A61">
        <w:rPr>
          <w:rFonts w:ascii="Times" w:hAnsi="Times"/>
          <w:color w:val="000000" w:themeColor="text1"/>
          <w:sz w:val="28"/>
          <w:szCs w:val="28"/>
          <w:lang w:val="ro-MD"/>
        </w:rPr>
        <w:t xml:space="preserve"> 334,944</w:t>
      </w:r>
      <w:r w:rsidR="00AB17A9" w:rsidRPr="00784A61">
        <w:rPr>
          <w:rFonts w:ascii="Times" w:hAnsi="Times"/>
          <w:color w:val="000000" w:themeColor="text1"/>
          <w:sz w:val="28"/>
          <w:szCs w:val="28"/>
          <w:lang w:val="ro-MD"/>
        </w:rPr>
        <w:t xml:space="preserve"> mii lei pentru </w:t>
      </w:r>
      <w:r w:rsidR="00A54C3A">
        <w:rPr>
          <w:rFonts w:ascii="Times" w:hAnsi="Times"/>
          <w:color w:val="000000" w:themeColor="text1"/>
          <w:sz w:val="28"/>
          <w:szCs w:val="28"/>
          <w:lang w:val="ro-MD"/>
        </w:rPr>
        <w:t>pentru anul 2026</w:t>
      </w:r>
      <w:r w:rsidRPr="00784A61">
        <w:rPr>
          <w:rFonts w:ascii="Times" w:hAnsi="Times"/>
          <w:color w:val="000000" w:themeColor="text1"/>
          <w:sz w:val="28"/>
          <w:szCs w:val="28"/>
          <w:lang w:val="ro-MD"/>
        </w:rPr>
        <w:t>;</w:t>
      </w:r>
    </w:p>
    <w:p w14:paraId="35DD27E3" w14:textId="639635B2" w:rsidR="00AB17A9" w:rsidRPr="00784A61" w:rsidRDefault="00C3367E" w:rsidP="00AB17A9">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Minim</w:t>
      </w:r>
      <w:r w:rsidR="00242A2D" w:rsidRPr="00784A61">
        <w:rPr>
          <w:rFonts w:ascii="Times" w:hAnsi="Times"/>
          <w:color w:val="000000" w:themeColor="text1"/>
          <w:sz w:val="28"/>
          <w:szCs w:val="28"/>
          <w:lang w:val="ro-MD"/>
        </w:rPr>
        <w:t>um</w:t>
      </w:r>
      <w:r w:rsidRPr="00784A61">
        <w:rPr>
          <w:rFonts w:ascii="Times" w:hAnsi="Times"/>
          <w:color w:val="000000" w:themeColor="text1"/>
          <w:sz w:val="28"/>
          <w:szCs w:val="28"/>
          <w:lang w:val="ro-MD"/>
        </w:rPr>
        <w:t xml:space="preserve"> </w:t>
      </w:r>
      <w:r w:rsidR="00285533" w:rsidRPr="00784A61">
        <w:rPr>
          <w:rFonts w:ascii="Times" w:hAnsi="Times"/>
          <w:color w:val="000000" w:themeColor="text1"/>
          <w:sz w:val="28"/>
          <w:szCs w:val="28"/>
          <w:lang w:val="ro-MD"/>
        </w:rPr>
        <w:t>40 000,0</w:t>
      </w:r>
      <w:r w:rsidRPr="00784A61">
        <w:rPr>
          <w:rFonts w:ascii="Times" w:hAnsi="Times"/>
          <w:color w:val="000000" w:themeColor="text1"/>
          <w:sz w:val="28"/>
          <w:szCs w:val="28"/>
          <w:lang w:val="ro-MD"/>
        </w:rPr>
        <w:t xml:space="preserve"> mii lei pentru facilități feroviare </w:t>
      </w:r>
      <w:r w:rsidR="00B82B49" w:rsidRPr="00784A61">
        <w:rPr>
          <w:rFonts w:ascii="Times" w:hAnsi="Times"/>
          <w:color w:val="000000" w:themeColor="text1"/>
          <w:sz w:val="28"/>
          <w:szCs w:val="28"/>
          <w:lang w:val="ro-MD"/>
        </w:rPr>
        <w:t>stabilite</w:t>
      </w:r>
      <w:r w:rsidRPr="00784A61">
        <w:rPr>
          <w:rFonts w:ascii="Times" w:hAnsi="Times"/>
          <w:color w:val="000000" w:themeColor="text1"/>
          <w:sz w:val="28"/>
          <w:szCs w:val="28"/>
          <w:lang w:val="ro-MD"/>
        </w:rPr>
        <w:t xml:space="preserve"> conform art. 20 din Codul transportului feroviar nr. 19/2022</w:t>
      </w:r>
      <w:r w:rsidR="00AB17A9" w:rsidRPr="00784A61">
        <w:rPr>
          <w:rFonts w:ascii="Times" w:hAnsi="Times"/>
          <w:color w:val="000000" w:themeColor="text1"/>
          <w:sz w:val="28"/>
          <w:szCs w:val="28"/>
          <w:lang w:val="ro-MD"/>
        </w:rPr>
        <w:t xml:space="preserve"> (pentru anii </w:t>
      </w:r>
      <w:r w:rsidR="004A3C25">
        <w:rPr>
          <w:rFonts w:ascii="Times" w:hAnsi="Times"/>
          <w:color w:val="000000" w:themeColor="text1"/>
          <w:sz w:val="28"/>
          <w:szCs w:val="28"/>
          <w:lang w:val="ro-MD"/>
        </w:rPr>
        <w:t>2027-2030</w:t>
      </w:r>
      <w:r w:rsidR="00AB17A9" w:rsidRPr="00784A61">
        <w:rPr>
          <w:rFonts w:ascii="Times" w:hAnsi="Times"/>
          <w:color w:val="000000" w:themeColor="text1"/>
          <w:sz w:val="28"/>
          <w:szCs w:val="28"/>
          <w:lang w:val="ro-MD"/>
        </w:rPr>
        <w:t xml:space="preserve">) și </w:t>
      </w:r>
      <w:r w:rsidR="003C4D99" w:rsidRPr="00784A61">
        <w:rPr>
          <w:rFonts w:ascii="Times" w:hAnsi="Times"/>
          <w:color w:val="000000" w:themeColor="text1"/>
          <w:sz w:val="28"/>
          <w:szCs w:val="28"/>
          <w:lang w:val="ro-MD"/>
        </w:rPr>
        <w:t>1</w:t>
      </w:r>
      <w:r w:rsidR="00AB17A9" w:rsidRPr="00784A61">
        <w:rPr>
          <w:rFonts w:ascii="Times" w:hAnsi="Times"/>
          <w:color w:val="000000" w:themeColor="text1"/>
          <w:sz w:val="28"/>
          <w:szCs w:val="28"/>
          <w:lang w:val="ro-MD"/>
        </w:rPr>
        <w:t xml:space="preserve">0 000,0 mii (pentru </w:t>
      </w:r>
      <w:r w:rsidR="004A3C25">
        <w:rPr>
          <w:rFonts w:ascii="Times" w:hAnsi="Times"/>
          <w:color w:val="000000" w:themeColor="text1"/>
          <w:sz w:val="28"/>
          <w:szCs w:val="28"/>
          <w:lang w:val="ro-MD"/>
        </w:rPr>
        <w:t>anul 2026</w:t>
      </w:r>
      <w:r w:rsidR="00AB17A9" w:rsidRPr="00784A61">
        <w:rPr>
          <w:rFonts w:ascii="Times" w:hAnsi="Times"/>
          <w:color w:val="000000" w:themeColor="text1"/>
          <w:sz w:val="28"/>
          <w:szCs w:val="28"/>
          <w:lang w:val="ro-MD"/>
        </w:rPr>
        <w:t>)</w:t>
      </w:r>
      <w:r w:rsidRPr="00784A61">
        <w:rPr>
          <w:rFonts w:ascii="Times" w:hAnsi="Times"/>
          <w:color w:val="000000" w:themeColor="text1"/>
          <w:sz w:val="28"/>
          <w:szCs w:val="28"/>
          <w:lang w:val="ro-MD"/>
        </w:rPr>
        <w:t>.</w:t>
      </w:r>
    </w:p>
    <w:p w14:paraId="40BDF2CA" w14:textId="0147BB94" w:rsidR="00C3367E"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C3367E"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C3367E" w:rsidRPr="00784A61">
        <w:rPr>
          <w:rFonts w:ascii="Times" w:hAnsi="Times"/>
          <w:color w:val="000000" w:themeColor="text1"/>
          <w:sz w:val="28"/>
          <w:szCs w:val="28"/>
          <w:lang w:val="ro-MD"/>
        </w:rPr>
        <w:t xml:space="preserve"> </w:t>
      </w:r>
      <w:r w:rsidR="006067F0" w:rsidRPr="00784A61">
        <w:rPr>
          <w:rFonts w:ascii="Times" w:hAnsi="Times"/>
          <w:color w:val="000000" w:themeColor="text1"/>
          <w:sz w:val="28"/>
          <w:szCs w:val="28"/>
          <w:lang w:val="ro-MD"/>
        </w:rPr>
        <w:t xml:space="preserve">Fondurile anuale pentru anularea deficitului de </w:t>
      </w:r>
      <w:r w:rsidR="00F74296" w:rsidRPr="00784A61">
        <w:rPr>
          <w:rFonts w:ascii="Times" w:hAnsi="Times"/>
          <w:color w:val="000000" w:themeColor="text1"/>
          <w:sz w:val="28"/>
          <w:szCs w:val="28"/>
          <w:lang w:val="ro-MD"/>
        </w:rPr>
        <w:t>î</w:t>
      </w:r>
      <w:r w:rsidR="006067F0" w:rsidRPr="00784A61">
        <w:rPr>
          <w:rFonts w:ascii="Times" w:hAnsi="Times"/>
          <w:color w:val="000000" w:themeColor="text1"/>
          <w:sz w:val="28"/>
          <w:szCs w:val="28"/>
          <w:lang w:val="ro-MD"/>
        </w:rPr>
        <w:t>ntreținere sunt alocate astfel:</w:t>
      </w:r>
    </w:p>
    <w:p w14:paraId="2DC58950" w14:textId="51DD0548" w:rsidR="006067F0" w:rsidRPr="00784A61" w:rsidRDefault="006067F0" w:rsidP="006067F0">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Minim</w:t>
      </w:r>
      <w:r w:rsidR="00242A2D" w:rsidRPr="00784A61">
        <w:rPr>
          <w:rFonts w:ascii="Times" w:hAnsi="Times"/>
          <w:color w:val="000000" w:themeColor="text1"/>
          <w:sz w:val="28"/>
          <w:szCs w:val="28"/>
          <w:lang w:val="ro-MD"/>
        </w:rPr>
        <w:t>um</w:t>
      </w:r>
      <w:r w:rsidRPr="00784A61">
        <w:rPr>
          <w:rFonts w:ascii="Times" w:hAnsi="Times"/>
          <w:color w:val="000000" w:themeColor="text1"/>
          <w:sz w:val="28"/>
          <w:szCs w:val="28"/>
          <w:lang w:val="ro-MD"/>
        </w:rPr>
        <w:t xml:space="preserve"> </w:t>
      </w:r>
      <w:r w:rsidR="00285533" w:rsidRPr="00784A61">
        <w:rPr>
          <w:rFonts w:ascii="Times" w:hAnsi="Times"/>
          <w:color w:val="000000" w:themeColor="text1"/>
          <w:sz w:val="28"/>
          <w:szCs w:val="28"/>
          <w:lang w:val="ro-MD"/>
        </w:rPr>
        <w:t>1</w:t>
      </w:r>
      <w:r w:rsidR="00E02D64">
        <w:rPr>
          <w:rFonts w:ascii="Times" w:hAnsi="Times"/>
          <w:color w:val="000000" w:themeColor="text1"/>
          <w:sz w:val="28"/>
          <w:szCs w:val="28"/>
          <w:lang w:val="ro-MD"/>
        </w:rPr>
        <w:t>50</w:t>
      </w:r>
      <w:r w:rsidR="00285533" w:rsidRPr="00784A61">
        <w:rPr>
          <w:rFonts w:ascii="Times" w:hAnsi="Times"/>
          <w:color w:val="000000" w:themeColor="text1"/>
          <w:sz w:val="28"/>
          <w:szCs w:val="28"/>
          <w:lang w:val="ro-MD"/>
        </w:rPr>
        <w:t xml:space="preserve"> 000,0</w:t>
      </w:r>
      <w:r w:rsidRPr="00784A61">
        <w:rPr>
          <w:rFonts w:ascii="Times" w:hAnsi="Times"/>
          <w:color w:val="000000" w:themeColor="text1"/>
          <w:sz w:val="28"/>
          <w:szCs w:val="28"/>
          <w:lang w:val="ro-MD"/>
        </w:rPr>
        <w:t xml:space="preserve"> mii lei pentru linii feroviare</w:t>
      </w:r>
      <w:r w:rsidR="00AB17A9" w:rsidRPr="00784A61">
        <w:rPr>
          <w:rFonts w:ascii="Times" w:hAnsi="Times"/>
          <w:color w:val="000000" w:themeColor="text1"/>
          <w:sz w:val="28"/>
          <w:szCs w:val="28"/>
          <w:lang w:val="ro-MD"/>
        </w:rPr>
        <w:t xml:space="preserve"> pentru anii </w:t>
      </w:r>
      <w:r w:rsidR="004A3C25">
        <w:rPr>
          <w:rFonts w:ascii="Times" w:hAnsi="Times"/>
          <w:color w:val="000000" w:themeColor="text1"/>
          <w:sz w:val="28"/>
          <w:szCs w:val="28"/>
          <w:lang w:val="ro-MD"/>
        </w:rPr>
        <w:t>2027-2030</w:t>
      </w:r>
      <w:r w:rsidR="00812A7E" w:rsidRPr="00784A61">
        <w:rPr>
          <w:rFonts w:ascii="Times" w:hAnsi="Times"/>
          <w:color w:val="000000" w:themeColor="text1"/>
          <w:sz w:val="28"/>
          <w:szCs w:val="28"/>
          <w:lang w:val="ro-MD"/>
        </w:rPr>
        <w:t xml:space="preserve"> și </w:t>
      </w:r>
      <w:r w:rsidR="00E02D64">
        <w:rPr>
          <w:rFonts w:ascii="Times" w:hAnsi="Times"/>
          <w:color w:val="000000" w:themeColor="text1"/>
          <w:sz w:val="28"/>
          <w:szCs w:val="28"/>
          <w:lang w:val="ro-MD"/>
        </w:rPr>
        <w:t>192 654,02</w:t>
      </w:r>
      <w:r w:rsidR="00812A7E" w:rsidRPr="00784A61">
        <w:rPr>
          <w:rFonts w:ascii="Times" w:hAnsi="Times"/>
          <w:color w:val="000000" w:themeColor="text1"/>
          <w:sz w:val="28"/>
          <w:szCs w:val="28"/>
          <w:lang w:val="ro-MD"/>
        </w:rPr>
        <w:t xml:space="preserve"> mii lei pentru </w:t>
      </w:r>
      <w:r w:rsidR="004A3C25">
        <w:rPr>
          <w:rFonts w:ascii="Times" w:hAnsi="Times"/>
          <w:color w:val="000000" w:themeColor="text1"/>
          <w:sz w:val="28"/>
          <w:szCs w:val="28"/>
          <w:lang w:val="ro-MD"/>
        </w:rPr>
        <w:t>anul 2026</w:t>
      </w:r>
      <w:r w:rsidRPr="00784A61">
        <w:rPr>
          <w:rFonts w:ascii="Times" w:hAnsi="Times"/>
          <w:color w:val="000000" w:themeColor="text1"/>
          <w:sz w:val="28"/>
          <w:szCs w:val="28"/>
          <w:lang w:val="ro-MD"/>
        </w:rPr>
        <w:t>;</w:t>
      </w:r>
    </w:p>
    <w:p w14:paraId="0E319D67" w14:textId="550F5ABD" w:rsidR="006067F0" w:rsidRPr="00784A61" w:rsidRDefault="006067F0" w:rsidP="00B82B49">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Minim</w:t>
      </w:r>
      <w:r w:rsidR="00242A2D" w:rsidRPr="00784A61">
        <w:rPr>
          <w:rFonts w:ascii="Times" w:hAnsi="Times"/>
          <w:color w:val="000000" w:themeColor="text1"/>
          <w:sz w:val="28"/>
          <w:szCs w:val="28"/>
          <w:lang w:val="ro-MD"/>
        </w:rPr>
        <w:t>um</w:t>
      </w:r>
      <w:r w:rsidRPr="00784A61">
        <w:rPr>
          <w:rFonts w:ascii="Times" w:hAnsi="Times"/>
          <w:color w:val="000000" w:themeColor="text1"/>
          <w:sz w:val="28"/>
          <w:szCs w:val="28"/>
          <w:lang w:val="ro-MD"/>
        </w:rPr>
        <w:t xml:space="preserve"> </w:t>
      </w:r>
      <w:r w:rsidR="00E02D64">
        <w:rPr>
          <w:rFonts w:ascii="Times" w:hAnsi="Times"/>
          <w:color w:val="000000" w:themeColor="text1"/>
          <w:sz w:val="28"/>
          <w:szCs w:val="28"/>
          <w:lang w:val="ro-MD"/>
        </w:rPr>
        <w:t>23</w:t>
      </w:r>
      <w:r w:rsidR="00B94F9C" w:rsidRPr="00784A61">
        <w:rPr>
          <w:rFonts w:ascii="Times" w:hAnsi="Times"/>
          <w:color w:val="000000" w:themeColor="text1"/>
          <w:sz w:val="28"/>
          <w:szCs w:val="28"/>
          <w:lang w:val="ro-MD"/>
        </w:rPr>
        <w:t xml:space="preserve"> 000,0</w:t>
      </w:r>
      <w:r w:rsidRPr="00784A61">
        <w:rPr>
          <w:rFonts w:ascii="Times" w:hAnsi="Times"/>
          <w:color w:val="000000" w:themeColor="text1"/>
          <w:sz w:val="28"/>
          <w:szCs w:val="28"/>
          <w:lang w:val="ro-MD"/>
        </w:rPr>
        <w:t xml:space="preserve"> mii lei pentru facilități feroviare </w:t>
      </w:r>
      <w:r w:rsidR="00B82B49" w:rsidRPr="00784A61">
        <w:rPr>
          <w:rFonts w:ascii="Times" w:hAnsi="Times"/>
          <w:color w:val="000000" w:themeColor="text1"/>
          <w:sz w:val="28"/>
          <w:szCs w:val="28"/>
          <w:lang w:val="ro-MD"/>
        </w:rPr>
        <w:t>stabilite</w:t>
      </w:r>
      <w:r w:rsidRPr="00784A61">
        <w:rPr>
          <w:rFonts w:ascii="Times" w:hAnsi="Times"/>
          <w:color w:val="000000" w:themeColor="text1"/>
          <w:sz w:val="28"/>
          <w:szCs w:val="28"/>
          <w:lang w:val="ro-MD"/>
        </w:rPr>
        <w:t xml:space="preserve"> conform art. 20 din Codul transportului feroviar nr. 19/2022</w:t>
      </w:r>
      <w:r w:rsidR="00AB17A9" w:rsidRPr="00784A61">
        <w:rPr>
          <w:rFonts w:ascii="Times" w:hAnsi="Times"/>
          <w:color w:val="000000" w:themeColor="text1"/>
          <w:sz w:val="28"/>
          <w:szCs w:val="28"/>
          <w:lang w:val="ro-MD"/>
        </w:rPr>
        <w:t xml:space="preserve"> (pentru anii </w:t>
      </w:r>
      <w:r w:rsidR="004A3C25">
        <w:rPr>
          <w:rFonts w:ascii="Times" w:hAnsi="Times"/>
          <w:color w:val="000000" w:themeColor="text1"/>
          <w:sz w:val="28"/>
          <w:szCs w:val="28"/>
          <w:lang w:val="ro-MD"/>
        </w:rPr>
        <w:t>2027-2030</w:t>
      </w:r>
      <w:r w:rsidR="00AB17A9" w:rsidRPr="00784A61">
        <w:rPr>
          <w:rFonts w:ascii="Times" w:hAnsi="Times"/>
          <w:color w:val="000000" w:themeColor="text1"/>
          <w:sz w:val="28"/>
          <w:szCs w:val="28"/>
          <w:lang w:val="ro-MD"/>
        </w:rPr>
        <w:t>)</w:t>
      </w:r>
      <w:r w:rsidR="00812A7E" w:rsidRPr="00784A61">
        <w:rPr>
          <w:rFonts w:ascii="Times" w:hAnsi="Times"/>
          <w:color w:val="000000" w:themeColor="text1"/>
          <w:sz w:val="28"/>
          <w:szCs w:val="28"/>
          <w:lang w:val="ro-MD"/>
        </w:rPr>
        <w:t xml:space="preserve"> și </w:t>
      </w:r>
      <w:r w:rsidR="00E02D64">
        <w:rPr>
          <w:rFonts w:ascii="Times" w:hAnsi="Times"/>
          <w:color w:val="000000" w:themeColor="text1"/>
          <w:sz w:val="28"/>
          <w:szCs w:val="28"/>
          <w:lang w:val="ro-MD"/>
        </w:rPr>
        <w:t>95</w:t>
      </w:r>
      <w:r w:rsidR="00812A7E" w:rsidRPr="00784A61">
        <w:rPr>
          <w:rFonts w:ascii="Times" w:hAnsi="Times"/>
          <w:color w:val="000000" w:themeColor="text1"/>
          <w:sz w:val="28"/>
          <w:szCs w:val="28"/>
          <w:lang w:val="ro-MD"/>
        </w:rPr>
        <w:t xml:space="preserve"> </w:t>
      </w:r>
      <w:r w:rsidR="00E02D64">
        <w:rPr>
          <w:rFonts w:ascii="Times" w:hAnsi="Times"/>
          <w:color w:val="000000" w:themeColor="text1"/>
          <w:sz w:val="28"/>
          <w:szCs w:val="28"/>
          <w:lang w:val="ro-MD"/>
        </w:rPr>
        <w:t>680</w:t>
      </w:r>
      <w:r w:rsidR="00812A7E" w:rsidRPr="00784A61">
        <w:rPr>
          <w:rFonts w:ascii="Times" w:hAnsi="Times"/>
          <w:color w:val="000000" w:themeColor="text1"/>
          <w:sz w:val="28"/>
          <w:szCs w:val="28"/>
          <w:lang w:val="ro-MD"/>
        </w:rPr>
        <w:t>,</w:t>
      </w:r>
      <w:r w:rsidR="00E02D64">
        <w:rPr>
          <w:rFonts w:ascii="Times" w:hAnsi="Times"/>
          <w:color w:val="000000" w:themeColor="text1"/>
          <w:sz w:val="28"/>
          <w:szCs w:val="28"/>
          <w:lang w:val="ro-MD"/>
        </w:rPr>
        <w:t>924</w:t>
      </w:r>
      <w:r w:rsidR="00812A7E" w:rsidRPr="00784A61">
        <w:rPr>
          <w:rFonts w:ascii="Times" w:hAnsi="Times"/>
          <w:color w:val="000000" w:themeColor="text1"/>
          <w:sz w:val="28"/>
          <w:szCs w:val="28"/>
          <w:lang w:val="ro-MD"/>
        </w:rPr>
        <w:t xml:space="preserve"> mii lei (pentru </w:t>
      </w:r>
      <w:r w:rsidR="004A3C25">
        <w:rPr>
          <w:rFonts w:ascii="Times" w:hAnsi="Times"/>
          <w:color w:val="000000" w:themeColor="text1"/>
          <w:sz w:val="28"/>
          <w:szCs w:val="28"/>
          <w:lang w:val="ro-MD"/>
        </w:rPr>
        <w:t>anul 2026</w:t>
      </w:r>
      <w:r w:rsidR="00812A7E" w:rsidRPr="00784A61">
        <w:rPr>
          <w:rFonts w:ascii="Times" w:hAnsi="Times"/>
          <w:color w:val="000000" w:themeColor="text1"/>
          <w:sz w:val="28"/>
          <w:szCs w:val="28"/>
          <w:lang w:val="ro-MD"/>
        </w:rPr>
        <w:t>)</w:t>
      </w:r>
      <w:r w:rsidRPr="00784A61">
        <w:rPr>
          <w:rFonts w:ascii="Times" w:hAnsi="Times"/>
          <w:color w:val="000000" w:themeColor="text1"/>
          <w:sz w:val="28"/>
          <w:szCs w:val="28"/>
          <w:lang w:val="ro-MD"/>
        </w:rPr>
        <w:t>.</w:t>
      </w:r>
    </w:p>
    <w:p w14:paraId="7CE4DB5F" w14:textId="70B5A5AD" w:rsidR="00C3367E"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6067F0"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6067F0" w:rsidRPr="00784A61">
        <w:rPr>
          <w:rFonts w:ascii="Times" w:hAnsi="Times"/>
          <w:color w:val="000000" w:themeColor="text1"/>
          <w:sz w:val="28"/>
          <w:szCs w:val="28"/>
          <w:lang w:val="ro-MD"/>
        </w:rPr>
        <w:t xml:space="preserve"> Fondurile suplimentare </w:t>
      </w:r>
      <w:r w:rsidR="00242A2D" w:rsidRPr="00784A61">
        <w:rPr>
          <w:rFonts w:ascii="Times" w:hAnsi="Times"/>
          <w:color w:val="000000" w:themeColor="text1"/>
          <w:sz w:val="28"/>
          <w:szCs w:val="28"/>
          <w:lang w:val="ro-MD"/>
        </w:rPr>
        <w:t>neprevăzute la alineatele</w:t>
      </w:r>
      <w:r w:rsidR="006067F0" w:rsidRPr="00784A61">
        <w:rPr>
          <w:rFonts w:ascii="Times" w:hAnsi="Times"/>
          <w:color w:val="000000" w:themeColor="text1"/>
          <w:sz w:val="28"/>
          <w:szCs w:val="28"/>
          <w:lang w:val="ro-MD"/>
        </w:rPr>
        <w:t xml:space="preserve"> </w:t>
      </w:r>
      <w:r w:rsidR="00242A2D" w:rsidRPr="00784A61">
        <w:rPr>
          <w:rFonts w:ascii="Times" w:hAnsi="Times"/>
          <w:color w:val="000000" w:themeColor="text1"/>
          <w:sz w:val="28"/>
          <w:szCs w:val="28"/>
          <w:lang w:val="ro-MD"/>
        </w:rPr>
        <w:t>(</w:t>
      </w:r>
      <w:r w:rsidR="006067F0" w:rsidRPr="00784A61">
        <w:rPr>
          <w:rFonts w:ascii="Times" w:hAnsi="Times"/>
          <w:color w:val="000000" w:themeColor="text1"/>
          <w:sz w:val="28"/>
          <w:szCs w:val="28"/>
          <w:lang w:val="ro-MD"/>
        </w:rPr>
        <w:t>1</w:t>
      </w:r>
      <w:r w:rsidR="00242A2D" w:rsidRPr="00784A61">
        <w:rPr>
          <w:rFonts w:ascii="Times" w:hAnsi="Times"/>
          <w:color w:val="000000" w:themeColor="text1"/>
          <w:sz w:val="28"/>
          <w:szCs w:val="28"/>
          <w:lang w:val="ro-MD"/>
        </w:rPr>
        <w:t>)</w:t>
      </w:r>
      <w:r w:rsidR="006067F0" w:rsidRPr="00784A61">
        <w:rPr>
          <w:rFonts w:ascii="Times" w:hAnsi="Times"/>
          <w:color w:val="000000" w:themeColor="text1"/>
          <w:sz w:val="28"/>
          <w:szCs w:val="28"/>
          <w:lang w:val="ro-MD"/>
        </w:rPr>
        <w:t xml:space="preserve"> și </w:t>
      </w:r>
      <w:r w:rsidR="00242A2D" w:rsidRPr="00784A61">
        <w:rPr>
          <w:rFonts w:ascii="Times" w:hAnsi="Times"/>
          <w:color w:val="000000" w:themeColor="text1"/>
          <w:sz w:val="28"/>
          <w:szCs w:val="28"/>
          <w:lang w:val="ro-MD"/>
        </w:rPr>
        <w:t>(</w:t>
      </w:r>
      <w:r w:rsidR="006067F0" w:rsidRPr="00784A61">
        <w:rPr>
          <w:rFonts w:ascii="Times" w:hAnsi="Times"/>
          <w:color w:val="000000" w:themeColor="text1"/>
          <w:sz w:val="28"/>
          <w:szCs w:val="28"/>
          <w:lang w:val="ro-MD"/>
        </w:rPr>
        <w:t>2</w:t>
      </w:r>
      <w:r w:rsidR="00242A2D" w:rsidRPr="00784A61">
        <w:rPr>
          <w:rFonts w:ascii="Times" w:hAnsi="Times"/>
          <w:color w:val="000000" w:themeColor="text1"/>
          <w:sz w:val="28"/>
          <w:szCs w:val="28"/>
          <w:lang w:val="ro-MD"/>
        </w:rPr>
        <w:t>)</w:t>
      </w:r>
      <w:r w:rsidR="006067F0" w:rsidRPr="00784A61">
        <w:rPr>
          <w:rFonts w:ascii="Times" w:hAnsi="Times"/>
          <w:color w:val="000000" w:themeColor="text1"/>
          <w:sz w:val="28"/>
          <w:szCs w:val="28"/>
          <w:lang w:val="ro-MD"/>
        </w:rPr>
        <w:t xml:space="preserve"> trebuie asigurate de Administratorul Infrastructurii.</w:t>
      </w:r>
    </w:p>
    <w:p w14:paraId="4DEA4D1A" w14:textId="309CAC60" w:rsidR="006067F0" w:rsidRPr="00784A61" w:rsidRDefault="006067F0" w:rsidP="00C3367E">
      <w:pPr>
        <w:pStyle w:val="NormalWeb"/>
        <w:rPr>
          <w:rFonts w:ascii="Times" w:hAnsi="Times"/>
          <w:color w:val="000000" w:themeColor="text1"/>
          <w:sz w:val="28"/>
          <w:szCs w:val="28"/>
          <w:lang w:val="ro-MD"/>
        </w:rPr>
      </w:pPr>
    </w:p>
    <w:p w14:paraId="058DA5C3" w14:textId="2051E325" w:rsidR="006067F0" w:rsidRPr="00784A61" w:rsidRDefault="00E91F0F" w:rsidP="00C3367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6 – Metoda de plat</w:t>
      </w:r>
      <w:r w:rsidR="00F74296" w:rsidRPr="00784A61">
        <w:rPr>
          <w:rFonts w:ascii="Times" w:hAnsi="Times"/>
          <w:b/>
          <w:bCs/>
          <w:color w:val="000000" w:themeColor="text1"/>
          <w:sz w:val="28"/>
          <w:szCs w:val="28"/>
          <w:lang w:val="ro-MD"/>
        </w:rPr>
        <w:t>ă</w:t>
      </w:r>
    </w:p>
    <w:p w14:paraId="148785F2" w14:textId="05724936" w:rsidR="00E91F0F"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F6089C"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F6089C" w:rsidRPr="00784A61">
        <w:rPr>
          <w:rFonts w:ascii="Times" w:hAnsi="Times"/>
          <w:color w:val="000000" w:themeColor="text1"/>
          <w:sz w:val="28"/>
          <w:szCs w:val="28"/>
          <w:lang w:val="ro-MD"/>
        </w:rPr>
        <w:t xml:space="preserve"> Plățile se vor realiza lunar, </w:t>
      </w:r>
      <w:r w:rsidR="001B12C9" w:rsidRPr="00784A61">
        <w:rPr>
          <w:rFonts w:ascii="Times" w:hAnsi="Times"/>
          <w:color w:val="000000" w:themeColor="text1"/>
          <w:sz w:val="28"/>
          <w:szCs w:val="28"/>
          <w:lang w:val="ro-MD"/>
        </w:rPr>
        <w:t>conform graficului de plăți stabilit în anexa nr. 1</w:t>
      </w:r>
      <w:r w:rsidR="001479B0" w:rsidRPr="00784A61">
        <w:rPr>
          <w:rFonts w:ascii="Times" w:hAnsi="Times"/>
          <w:color w:val="000000" w:themeColor="text1"/>
          <w:sz w:val="28"/>
          <w:szCs w:val="28"/>
          <w:lang w:val="ro-MD"/>
        </w:rPr>
        <w:t xml:space="preserve"> a Contractului</w:t>
      </w:r>
      <w:r w:rsidR="00F6089C" w:rsidRPr="00784A61">
        <w:rPr>
          <w:rFonts w:ascii="Times" w:hAnsi="Times"/>
          <w:color w:val="000000" w:themeColor="text1"/>
          <w:sz w:val="28"/>
          <w:szCs w:val="28"/>
          <w:lang w:val="ro-MD"/>
        </w:rPr>
        <w:t>, în urmatorul cont:</w:t>
      </w:r>
    </w:p>
    <w:p w14:paraId="5634484B" w14:textId="77777777" w:rsidR="003A3275" w:rsidRPr="00784A61" w:rsidRDefault="003A3275" w:rsidP="00C3367E">
      <w:pPr>
        <w:pStyle w:val="NormalWeb"/>
        <w:rPr>
          <w:rFonts w:ascii="Times" w:hAnsi="Times"/>
          <w:color w:val="000000" w:themeColor="text1"/>
          <w:sz w:val="28"/>
          <w:szCs w:val="28"/>
          <w:u w:val="single"/>
          <w:lang w:val="ro-MD"/>
        </w:rPr>
      </w:pPr>
      <w:r w:rsidRPr="00784A61">
        <w:rPr>
          <w:rFonts w:ascii="Times" w:hAnsi="Times"/>
          <w:color w:val="000000" w:themeColor="text1"/>
          <w:sz w:val="28"/>
          <w:szCs w:val="28"/>
          <w:u w:val="single"/>
          <w:lang w:val="ro-MD"/>
        </w:rPr>
        <w:lastRenderedPageBreak/>
        <w:t xml:space="preserve">BC”Moldova-Agroindbank”fil .1 </w:t>
      </w:r>
    </w:p>
    <w:p w14:paraId="0D5208A7" w14:textId="40429AAA" w:rsidR="003B0C14" w:rsidRPr="00784A61" w:rsidRDefault="003B0C14" w:rsidP="00C3367E">
      <w:pPr>
        <w:pStyle w:val="NormalWeb"/>
        <w:rPr>
          <w:rFonts w:ascii="Times" w:hAnsi="Times"/>
          <w:i/>
          <w:iCs/>
          <w:color w:val="000000" w:themeColor="text1"/>
          <w:sz w:val="20"/>
          <w:szCs w:val="20"/>
          <w:lang w:val="ro-MD"/>
        </w:rPr>
      </w:pPr>
      <w:r w:rsidRPr="00784A61">
        <w:rPr>
          <w:rFonts w:ascii="Times" w:hAnsi="Times"/>
          <w:i/>
          <w:iCs/>
          <w:color w:val="000000" w:themeColor="text1"/>
          <w:sz w:val="20"/>
          <w:szCs w:val="20"/>
          <w:lang w:val="ro-MD"/>
        </w:rPr>
        <w:t>(denumirea băncii comerciale, filiala)</w:t>
      </w:r>
    </w:p>
    <w:p w14:paraId="579721CA" w14:textId="77777777" w:rsidR="003A3275" w:rsidRPr="00784A61" w:rsidRDefault="003A3275" w:rsidP="003B0C14">
      <w:pPr>
        <w:pStyle w:val="NormalWeb"/>
        <w:rPr>
          <w:rFonts w:ascii="Times" w:hAnsi="Times"/>
          <w:color w:val="000000" w:themeColor="text1"/>
          <w:sz w:val="28"/>
          <w:szCs w:val="28"/>
          <w:u w:val="single"/>
          <w:lang w:val="ro-MD"/>
        </w:rPr>
      </w:pPr>
      <w:r w:rsidRPr="00784A61">
        <w:rPr>
          <w:rFonts w:ascii="Times" w:hAnsi="Times"/>
          <w:color w:val="000000" w:themeColor="text1"/>
          <w:sz w:val="28"/>
          <w:szCs w:val="28"/>
          <w:u w:val="single"/>
          <w:lang w:val="ro-MD"/>
        </w:rPr>
        <w:t>MD73AG000000022512004872</w:t>
      </w:r>
    </w:p>
    <w:p w14:paraId="38D10550" w14:textId="2082DE4E" w:rsidR="003B0C14" w:rsidRPr="00784A61" w:rsidRDefault="003B0C14" w:rsidP="003B0C14">
      <w:pPr>
        <w:pStyle w:val="NormalWeb"/>
        <w:rPr>
          <w:rFonts w:ascii="Times" w:hAnsi="Times"/>
          <w:i/>
          <w:iCs/>
          <w:color w:val="000000" w:themeColor="text1"/>
          <w:sz w:val="20"/>
          <w:szCs w:val="20"/>
          <w:lang w:val="ro-MD"/>
        </w:rPr>
      </w:pPr>
      <w:r w:rsidRPr="00784A61">
        <w:rPr>
          <w:rFonts w:ascii="Times" w:hAnsi="Times"/>
          <w:i/>
          <w:iCs/>
          <w:color w:val="000000" w:themeColor="text1"/>
          <w:sz w:val="20"/>
          <w:szCs w:val="20"/>
          <w:lang w:val="ro-MD"/>
        </w:rPr>
        <w:t xml:space="preserve">                       (</w:t>
      </w:r>
      <w:r w:rsidR="003A3275" w:rsidRPr="00784A61">
        <w:rPr>
          <w:rFonts w:ascii="Times" w:hAnsi="Times"/>
          <w:i/>
          <w:iCs/>
          <w:color w:val="000000" w:themeColor="text1"/>
          <w:sz w:val="20"/>
          <w:szCs w:val="20"/>
          <w:lang w:val="ro-MD"/>
        </w:rPr>
        <w:t xml:space="preserve">cod </w:t>
      </w:r>
      <w:r w:rsidRPr="00784A61">
        <w:rPr>
          <w:rFonts w:ascii="Times" w:hAnsi="Times"/>
          <w:i/>
          <w:iCs/>
          <w:color w:val="000000" w:themeColor="text1"/>
          <w:sz w:val="20"/>
          <w:szCs w:val="20"/>
          <w:lang w:val="ro-MD"/>
        </w:rPr>
        <w:t>IBAN)</w:t>
      </w:r>
    </w:p>
    <w:p w14:paraId="0DF991DE" w14:textId="084081B8" w:rsidR="00D25318" w:rsidRPr="00784A61" w:rsidRDefault="00D25318" w:rsidP="003B0C14">
      <w:pPr>
        <w:pStyle w:val="NormalWeb"/>
        <w:rPr>
          <w:rFonts w:ascii="Times" w:hAnsi="Times"/>
          <w:color w:val="000000" w:themeColor="text1"/>
          <w:sz w:val="28"/>
          <w:szCs w:val="28"/>
          <w:u w:val="single"/>
          <w:lang w:val="ro-MD"/>
        </w:rPr>
      </w:pPr>
      <w:r w:rsidRPr="00784A61">
        <w:rPr>
          <w:rFonts w:ascii="Times" w:hAnsi="Times"/>
          <w:color w:val="000000" w:themeColor="text1"/>
          <w:sz w:val="28"/>
          <w:szCs w:val="28"/>
          <w:u w:val="single"/>
          <w:lang w:val="ro-MD"/>
        </w:rPr>
        <w:t>1002600001257</w:t>
      </w:r>
    </w:p>
    <w:p w14:paraId="6B7173C3" w14:textId="1699120A" w:rsidR="003B0C14" w:rsidRPr="00784A61" w:rsidRDefault="003B0C14" w:rsidP="003B0C14">
      <w:pPr>
        <w:pStyle w:val="NormalWeb"/>
        <w:rPr>
          <w:rFonts w:ascii="Times" w:hAnsi="Times"/>
          <w:i/>
          <w:iCs/>
          <w:color w:val="000000" w:themeColor="text1"/>
          <w:sz w:val="20"/>
          <w:szCs w:val="20"/>
          <w:lang w:val="ro-MD"/>
        </w:rPr>
      </w:pPr>
      <w:r w:rsidRPr="00784A61">
        <w:rPr>
          <w:rFonts w:ascii="Times" w:hAnsi="Times"/>
          <w:i/>
          <w:iCs/>
          <w:color w:val="000000" w:themeColor="text1"/>
          <w:sz w:val="20"/>
          <w:szCs w:val="20"/>
          <w:lang w:val="ro-MD"/>
        </w:rPr>
        <w:t xml:space="preserve">       (</w:t>
      </w:r>
      <w:r w:rsidR="003A3275" w:rsidRPr="00784A61">
        <w:rPr>
          <w:rFonts w:ascii="Times" w:hAnsi="Times"/>
          <w:i/>
          <w:iCs/>
          <w:color w:val="000000" w:themeColor="text1"/>
          <w:sz w:val="20"/>
          <w:szCs w:val="20"/>
          <w:lang w:val="ro-MD"/>
        </w:rPr>
        <w:t>co</w:t>
      </w:r>
      <w:r w:rsidR="00D25318" w:rsidRPr="00784A61">
        <w:rPr>
          <w:rFonts w:ascii="Times" w:hAnsi="Times"/>
          <w:i/>
          <w:iCs/>
          <w:color w:val="000000" w:themeColor="text1"/>
          <w:sz w:val="20"/>
          <w:szCs w:val="20"/>
          <w:lang w:val="ro-MD"/>
        </w:rPr>
        <w:t>dul fiscal</w:t>
      </w:r>
      <w:r w:rsidRPr="00784A61">
        <w:rPr>
          <w:rFonts w:ascii="Times" w:hAnsi="Times"/>
          <w:i/>
          <w:iCs/>
          <w:color w:val="000000" w:themeColor="text1"/>
          <w:sz w:val="20"/>
          <w:szCs w:val="20"/>
          <w:lang w:val="ro-MD"/>
        </w:rPr>
        <w:t>)</w:t>
      </w:r>
    </w:p>
    <w:p w14:paraId="6606AC70" w14:textId="77777777" w:rsidR="00A03DD3" w:rsidRPr="00784A61" w:rsidRDefault="00A03DD3" w:rsidP="00A03DD3">
      <w:pPr>
        <w:pStyle w:val="NormalWeb"/>
        <w:rPr>
          <w:rFonts w:ascii="Times" w:hAnsi="Times"/>
          <w:color w:val="000000" w:themeColor="text1"/>
          <w:sz w:val="28"/>
          <w:szCs w:val="28"/>
          <w:u w:val="single"/>
          <w:lang w:val="ro-MD"/>
        </w:rPr>
      </w:pPr>
      <w:r w:rsidRPr="00784A61">
        <w:rPr>
          <w:rFonts w:ascii="Times" w:hAnsi="Times"/>
          <w:color w:val="000000" w:themeColor="text1"/>
          <w:sz w:val="28"/>
          <w:szCs w:val="28"/>
          <w:u w:val="single"/>
          <w:lang w:val="ro-MD"/>
        </w:rPr>
        <w:t>0200957</w:t>
      </w:r>
    </w:p>
    <w:p w14:paraId="20A8760E" w14:textId="2D32BD1B" w:rsidR="00A03DD3" w:rsidRPr="00784A61" w:rsidRDefault="00A03DD3" w:rsidP="00A03DD3">
      <w:pPr>
        <w:pStyle w:val="NormalWeb"/>
        <w:rPr>
          <w:rFonts w:ascii="Times" w:hAnsi="Times"/>
          <w:i/>
          <w:iCs/>
          <w:color w:val="000000" w:themeColor="text1"/>
          <w:sz w:val="20"/>
          <w:szCs w:val="20"/>
          <w:lang w:val="ro-MD"/>
        </w:rPr>
      </w:pPr>
      <w:r w:rsidRPr="00784A61">
        <w:rPr>
          <w:rFonts w:ascii="Times" w:hAnsi="Times"/>
          <w:i/>
          <w:iCs/>
          <w:color w:val="000000" w:themeColor="text1"/>
          <w:sz w:val="20"/>
          <w:szCs w:val="20"/>
          <w:lang w:val="ro-MD"/>
        </w:rPr>
        <w:t>(codul TVA)</w:t>
      </w:r>
    </w:p>
    <w:p w14:paraId="6D43BF99" w14:textId="77777777" w:rsidR="003A3275" w:rsidRPr="00784A61" w:rsidRDefault="003A3275" w:rsidP="003A3275">
      <w:pPr>
        <w:pStyle w:val="NormalWeb"/>
        <w:rPr>
          <w:rFonts w:ascii="Times" w:hAnsi="Times"/>
          <w:color w:val="000000" w:themeColor="text1"/>
          <w:sz w:val="28"/>
          <w:szCs w:val="28"/>
          <w:u w:val="single"/>
          <w:lang w:val="ro-MD"/>
        </w:rPr>
      </w:pPr>
      <w:r w:rsidRPr="00784A61">
        <w:rPr>
          <w:rFonts w:ascii="Times" w:hAnsi="Times"/>
          <w:color w:val="000000" w:themeColor="text1"/>
          <w:sz w:val="28"/>
          <w:szCs w:val="28"/>
          <w:u w:val="single"/>
          <w:lang w:val="ro-MD"/>
        </w:rPr>
        <w:t>AGRNMD2X885</w:t>
      </w:r>
    </w:p>
    <w:p w14:paraId="5B1A37A5" w14:textId="19E2DB84" w:rsidR="003A3275" w:rsidRPr="00784A61" w:rsidRDefault="003A3275" w:rsidP="003A3275">
      <w:pPr>
        <w:pStyle w:val="NormalWeb"/>
        <w:rPr>
          <w:rFonts w:ascii="Times" w:hAnsi="Times"/>
          <w:i/>
          <w:iCs/>
          <w:color w:val="000000" w:themeColor="text1"/>
          <w:sz w:val="20"/>
          <w:szCs w:val="20"/>
          <w:lang w:val="ro-MD"/>
        </w:rPr>
      </w:pPr>
      <w:r w:rsidRPr="00784A61">
        <w:rPr>
          <w:rFonts w:ascii="Times" w:hAnsi="Times"/>
          <w:i/>
          <w:iCs/>
          <w:color w:val="000000" w:themeColor="text1"/>
          <w:sz w:val="20"/>
          <w:szCs w:val="20"/>
          <w:lang w:val="ro-MD"/>
        </w:rPr>
        <w:t xml:space="preserve">     </w:t>
      </w:r>
      <w:r w:rsidR="00D25318" w:rsidRPr="00784A61">
        <w:rPr>
          <w:rFonts w:ascii="Times" w:hAnsi="Times"/>
          <w:i/>
          <w:iCs/>
          <w:color w:val="000000" w:themeColor="text1"/>
          <w:sz w:val="20"/>
          <w:szCs w:val="20"/>
          <w:lang w:val="ro-MD"/>
        </w:rPr>
        <w:t xml:space="preserve">  </w:t>
      </w:r>
      <w:r w:rsidRPr="00784A61">
        <w:rPr>
          <w:rFonts w:ascii="Times" w:hAnsi="Times"/>
          <w:i/>
          <w:iCs/>
          <w:color w:val="000000" w:themeColor="text1"/>
          <w:sz w:val="20"/>
          <w:szCs w:val="20"/>
          <w:lang w:val="ro-MD"/>
        </w:rPr>
        <w:t>(codul băncii)</w:t>
      </w:r>
    </w:p>
    <w:p w14:paraId="0A0497E4" w14:textId="77777777" w:rsidR="003A3275" w:rsidRPr="00784A61" w:rsidRDefault="003A3275" w:rsidP="003B0C14">
      <w:pPr>
        <w:pStyle w:val="NormalWeb"/>
        <w:rPr>
          <w:rFonts w:ascii="Times" w:hAnsi="Times"/>
          <w:i/>
          <w:iCs/>
          <w:color w:val="000000" w:themeColor="text1"/>
          <w:sz w:val="20"/>
          <w:szCs w:val="20"/>
          <w:lang w:val="ro-MD"/>
        </w:rPr>
      </w:pPr>
    </w:p>
    <w:p w14:paraId="1D8CD2CF" w14:textId="18FA0B16" w:rsidR="003B0C14"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0736C5"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0736C5" w:rsidRPr="00784A61">
        <w:rPr>
          <w:rFonts w:ascii="Times" w:hAnsi="Times"/>
          <w:color w:val="000000" w:themeColor="text1"/>
          <w:sz w:val="28"/>
          <w:szCs w:val="28"/>
          <w:lang w:val="ro-MD"/>
        </w:rPr>
        <w:t xml:space="preserve"> </w:t>
      </w:r>
      <w:r w:rsidR="002C5150" w:rsidRPr="00784A61">
        <w:rPr>
          <w:rFonts w:ascii="Times" w:hAnsi="Times"/>
          <w:color w:val="000000" w:themeColor="text1"/>
          <w:sz w:val="28"/>
          <w:szCs w:val="28"/>
          <w:lang w:val="ro-MD"/>
        </w:rPr>
        <w:t xml:space="preserve">Plățile lunare sunt </w:t>
      </w:r>
      <w:r w:rsidR="00B82B49" w:rsidRPr="00784A61">
        <w:rPr>
          <w:rFonts w:ascii="Times" w:hAnsi="Times"/>
          <w:color w:val="000000" w:themeColor="text1"/>
          <w:sz w:val="28"/>
          <w:szCs w:val="28"/>
          <w:lang w:val="ro-MD"/>
        </w:rPr>
        <w:t>stabilite</w:t>
      </w:r>
      <w:r w:rsidR="002C5150" w:rsidRPr="00784A61">
        <w:rPr>
          <w:rFonts w:ascii="Times" w:hAnsi="Times"/>
          <w:color w:val="000000" w:themeColor="text1"/>
          <w:sz w:val="28"/>
          <w:szCs w:val="28"/>
          <w:lang w:val="ro-MD"/>
        </w:rPr>
        <w:t xml:space="preserve"> în Anexa 1 la Contract și pot fi modificate în baza unui acord de modificare bazat pe raportul Administratorului Infrastructurii privind necesitatea schimbării sumei</w:t>
      </w:r>
      <w:r w:rsidR="00BC54A5" w:rsidRPr="00784A61">
        <w:rPr>
          <w:rFonts w:ascii="Times" w:hAnsi="Times"/>
          <w:color w:val="000000" w:themeColor="text1"/>
          <w:sz w:val="28"/>
          <w:szCs w:val="28"/>
          <w:lang w:val="ro-MD"/>
        </w:rPr>
        <w:t xml:space="preserve"> anuale și sumei</w:t>
      </w:r>
      <w:r w:rsidR="002C5150" w:rsidRPr="00784A61">
        <w:rPr>
          <w:rFonts w:ascii="Times" w:hAnsi="Times"/>
          <w:color w:val="000000" w:themeColor="text1"/>
          <w:sz w:val="28"/>
          <w:szCs w:val="28"/>
          <w:lang w:val="ro-MD"/>
        </w:rPr>
        <w:t xml:space="preserve"> lunare.</w:t>
      </w:r>
    </w:p>
    <w:p w14:paraId="5E9CFAC4" w14:textId="4D6DEF30" w:rsidR="002C5150"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2C5150"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2C5150" w:rsidRPr="00784A61">
        <w:rPr>
          <w:rFonts w:ascii="Times" w:hAnsi="Times"/>
          <w:color w:val="000000" w:themeColor="text1"/>
          <w:sz w:val="28"/>
          <w:szCs w:val="28"/>
          <w:lang w:val="ro-MD"/>
        </w:rPr>
        <w:t xml:space="preserve"> </w:t>
      </w:r>
      <w:r w:rsidR="00C93BC7" w:rsidRPr="00784A61">
        <w:rPr>
          <w:rFonts w:ascii="Times" w:hAnsi="Times"/>
          <w:color w:val="000000" w:themeColor="text1"/>
          <w:sz w:val="28"/>
          <w:szCs w:val="28"/>
          <w:lang w:val="ro-MD"/>
        </w:rPr>
        <w:t>S</w:t>
      </w:r>
      <w:r w:rsidR="00F4269A" w:rsidRPr="00784A61">
        <w:rPr>
          <w:rFonts w:ascii="Times" w:hAnsi="Times"/>
          <w:color w:val="000000" w:themeColor="text1"/>
          <w:sz w:val="28"/>
          <w:szCs w:val="28"/>
          <w:lang w:val="ro-MD"/>
        </w:rPr>
        <w:t>uma fondurilor lunare nu este mai mare decât valoarea anuală convenită.</w:t>
      </w:r>
    </w:p>
    <w:p w14:paraId="162FC417" w14:textId="4AE0E17A" w:rsidR="00F4269A"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F4269A" w:rsidRPr="00784A61">
        <w:rPr>
          <w:rFonts w:ascii="Times" w:hAnsi="Times"/>
          <w:color w:val="000000" w:themeColor="text1"/>
          <w:sz w:val="28"/>
          <w:szCs w:val="28"/>
          <w:lang w:val="ro-MD"/>
        </w:rPr>
        <w:t>4</w:t>
      </w:r>
      <w:r w:rsidRPr="00784A61">
        <w:rPr>
          <w:rFonts w:ascii="Times" w:hAnsi="Times"/>
          <w:color w:val="000000" w:themeColor="text1"/>
          <w:sz w:val="28"/>
          <w:szCs w:val="28"/>
          <w:lang w:val="ro-MD"/>
        </w:rPr>
        <w:t>)</w:t>
      </w:r>
      <w:r w:rsidR="00F4269A" w:rsidRPr="00784A61">
        <w:rPr>
          <w:rFonts w:ascii="Times" w:hAnsi="Times"/>
          <w:color w:val="000000" w:themeColor="text1"/>
          <w:sz w:val="28"/>
          <w:szCs w:val="28"/>
          <w:lang w:val="ro-MD"/>
        </w:rPr>
        <w:t xml:space="preserve"> </w:t>
      </w:r>
      <w:r w:rsidR="00EF193A" w:rsidRPr="00784A61">
        <w:rPr>
          <w:rFonts w:ascii="Times" w:hAnsi="Times"/>
          <w:color w:val="000000" w:themeColor="text1"/>
          <w:sz w:val="28"/>
          <w:szCs w:val="28"/>
          <w:lang w:val="ro-MD"/>
        </w:rPr>
        <w:t>Ministerul</w:t>
      </w:r>
      <w:r w:rsidR="00F4269A" w:rsidRPr="00784A61">
        <w:rPr>
          <w:rFonts w:ascii="Times" w:hAnsi="Times"/>
          <w:color w:val="000000" w:themeColor="text1"/>
          <w:sz w:val="28"/>
          <w:szCs w:val="28"/>
          <w:lang w:val="ro-MD"/>
        </w:rPr>
        <w:t xml:space="preserve"> va accepta toate modificările în </w:t>
      </w:r>
      <w:r w:rsidR="00344611" w:rsidRPr="00784A61">
        <w:rPr>
          <w:rFonts w:ascii="Times" w:hAnsi="Times"/>
          <w:color w:val="000000" w:themeColor="text1"/>
          <w:sz w:val="28"/>
          <w:szCs w:val="28"/>
          <w:lang w:val="ro-MD"/>
        </w:rPr>
        <w:t>termen</w:t>
      </w:r>
      <w:r w:rsidR="00F4269A" w:rsidRPr="00784A61">
        <w:rPr>
          <w:rFonts w:ascii="Times" w:hAnsi="Times"/>
          <w:color w:val="000000" w:themeColor="text1"/>
          <w:sz w:val="28"/>
          <w:szCs w:val="28"/>
          <w:lang w:val="ro-MD"/>
        </w:rPr>
        <w:t xml:space="preserve"> </w:t>
      </w:r>
      <w:r w:rsidR="009757C3" w:rsidRPr="00784A61">
        <w:rPr>
          <w:rFonts w:ascii="Times" w:hAnsi="Times"/>
          <w:color w:val="000000" w:themeColor="text1"/>
          <w:sz w:val="28"/>
          <w:szCs w:val="28"/>
          <w:lang w:val="ro-MD"/>
        </w:rPr>
        <w:t>de zece zile lucrătoare</w:t>
      </w:r>
      <w:r w:rsidR="00F4269A" w:rsidRPr="00784A61">
        <w:rPr>
          <w:rFonts w:ascii="Times" w:hAnsi="Times"/>
          <w:color w:val="000000" w:themeColor="text1"/>
          <w:sz w:val="28"/>
          <w:szCs w:val="28"/>
          <w:lang w:val="ro-MD"/>
        </w:rPr>
        <w:t xml:space="preserve">, dacă </w:t>
      </w:r>
      <w:r w:rsidR="00A06D39" w:rsidRPr="00784A61">
        <w:rPr>
          <w:rFonts w:ascii="Times" w:hAnsi="Times"/>
          <w:color w:val="000000" w:themeColor="text1"/>
          <w:sz w:val="28"/>
          <w:szCs w:val="28"/>
          <w:lang w:val="ro-MD"/>
        </w:rPr>
        <w:t>nu are obiecții</w:t>
      </w:r>
      <w:r w:rsidR="00F4269A" w:rsidRPr="00784A61">
        <w:rPr>
          <w:rFonts w:ascii="Times" w:hAnsi="Times"/>
          <w:color w:val="000000" w:themeColor="text1"/>
          <w:sz w:val="28"/>
          <w:szCs w:val="28"/>
          <w:lang w:val="ro-MD"/>
        </w:rPr>
        <w:t>.</w:t>
      </w:r>
    </w:p>
    <w:p w14:paraId="3A270F72" w14:textId="07885332" w:rsidR="00FC5987" w:rsidRPr="00784A61" w:rsidRDefault="00FC5987" w:rsidP="00C3367E">
      <w:pPr>
        <w:pStyle w:val="NormalWeb"/>
        <w:rPr>
          <w:rFonts w:ascii="Times" w:hAnsi="Times"/>
          <w:color w:val="000000" w:themeColor="text1"/>
          <w:sz w:val="28"/>
          <w:szCs w:val="28"/>
          <w:lang w:val="ro-MD"/>
        </w:rPr>
      </w:pPr>
    </w:p>
    <w:p w14:paraId="13EC6348" w14:textId="31556DFE" w:rsidR="00FC5987" w:rsidRPr="00784A61" w:rsidRDefault="002E2EE1" w:rsidP="00C3367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 xml:space="preserve">Articolul 7 – Fonduri </w:t>
      </w:r>
      <w:r w:rsidR="00C326F5" w:rsidRPr="00784A61">
        <w:rPr>
          <w:rFonts w:ascii="Times" w:hAnsi="Times"/>
          <w:b/>
          <w:bCs/>
          <w:color w:val="000000" w:themeColor="text1"/>
          <w:sz w:val="28"/>
          <w:szCs w:val="28"/>
          <w:lang w:val="ro-MD"/>
        </w:rPr>
        <w:t>externe</w:t>
      </w:r>
    </w:p>
    <w:p w14:paraId="26D37C66" w14:textId="10236085" w:rsidR="002E2EE1"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2E2EE1"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2E2EE1" w:rsidRPr="00784A61">
        <w:rPr>
          <w:rFonts w:ascii="Times" w:hAnsi="Times"/>
          <w:color w:val="000000" w:themeColor="text1"/>
          <w:sz w:val="28"/>
          <w:szCs w:val="28"/>
          <w:lang w:val="ro-MD"/>
        </w:rPr>
        <w:t xml:space="preserve"> Administratorul Infrastructurii informează Ministerul cu privire la aplicațiile pentru fonduri externe sau alte fonduri naționale sau internaționale (denumite în continuare “alte fonduri”). </w:t>
      </w:r>
      <w:r w:rsidR="0082242D" w:rsidRPr="00784A61">
        <w:rPr>
          <w:rFonts w:ascii="Times" w:hAnsi="Times"/>
          <w:color w:val="000000" w:themeColor="text1"/>
          <w:sz w:val="28"/>
          <w:szCs w:val="28"/>
          <w:lang w:val="ro-MD"/>
        </w:rPr>
        <w:t>U</w:t>
      </w:r>
      <w:r w:rsidR="002E2EE1" w:rsidRPr="00784A61">
        <w:rPr>
          <w:rFonts w:ascii="Times" w:hAnsi="Times"/>
          <w:color w:val="000000" w:themeColor="text1"/>
          <w:sz w:val="28"/>
          <w:szCs w:val="28"/>
          <w:lang w:val="ro-MD"/>
        </w:rPr>
        <w:t>tilizarea acestor fonduri trebuie să fie agreate în prealabil în scris cu</w:t>
      </w:r>
      <w:r w:rsidR="00F82366" w:rsidRPr="00784A61">
        <w:rPr>
          <w:rFonts w:ascii="Times" w:hAnsi="Times"/>
          <w:color w:val="000000" w:themeColor="text1"/>
          <w:sz w:val="28"/>
          <w:szCs w:val="28"/>
          <w:lang w:val="ro-MD"/>
        </w:rPr>
        <w:t xml:space="preserve"> organul central în domeniul transportului feroviar și</w:t>
      </w:r>
      <w:r w:rsidR="002E2EE1" w:rsidRPr="00784A61">
        <w:rPr>
          <w:rFonts w:ascii="Times" w:hAnsi="Times"/>
          <w:color w:val="000000" w:themeColor="text1"/>
          <w:sz w:val="28"/>
          <w:szCs w:val="28"/>
          <w:lang w:val="ro-MD"/>
        </w:rPr>
        <w:t xml:space="preserve"> organul abilitat cu administrarea şi deetatizarea proprietăţii publice.</w:t>
      </w:r>
    </w:p>
    <w:p w14:paraId="46F7BF2C" w14:textId="2F3E2D0E" w:rsidR="00D44062"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D44062"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D44062" w:rsidRPr="00784A61">
        <w:rPr>
          <w:rFonts w:ascii="Times" w:hAnsi="Times"/>
          <w:color w:val="000000" w:themeColor="text1"/>
          <w:sz w:val="28"/>
          <w:szCs w:val="28"/>
          <w:lang w:val="ro-MD"/>
        </w:rPr>
        <w:t xml:space="preserve"> Orice finanțare suplimentară din alte fonduri pentru </w:t>
      </w:r>
      <w:r w:rsidR="00043F2D" w:rsidRPr="00784A61">
        <w:rPr>
          <w:rFonts w:ascii="Times" w:hAnsi="Times"/>
          <w:color w:val="000000" w:themeColor="text1"/>
          <w:sz w:val="28"/>
          <w:szCs w:val="28"/>
          <w:lang w:val="ro-MD"/>
        </w:rPr>
        <w:t>î</w:t>
      </w:r>
      <w:r w:rsidR="00D44062" w:rsidRPr="00784A61">
        <w:rPr>
          <w:rFonts w:ascii="Times" w:hAnsi="Times"/>
          <w:color w:val="000000" w:themeColor="text1"/>
          <w:sz w:val="28"/>
          <w:szCs w:val="28"/>
          <w:lang w:val="ro-MD"/>
        </w:rPr>
        <w:t xml:space="preserve">ntreținerea și reînnoirea infrastructurii, precum și lucrările de </w:t>
      </w:r>
      <w:r w:rsidR="00043F2D" w:rsidRPr="00784A61">
        <w:rPr>
          <w:rFonts w:ascii="Times" w:hAnsi="Times"/>
          <w:color w:val="000000" w:themeColor="text1"/>
          <w:sz w:val="28"/>
          <w:szCs w:val="28"/>
          <w:lang w:val="ro-MD"/>
        </w:rPr>
        <w:t>î</w:t>
      </w:r>
      <w:r w:rsidR="00D44062" w:rsidRPr="00784A61">
        <w:rPr>
          <w:rFonts w:ascii="Times" w:hAnsi="Times"/>
          <w:color w:val="000000" w:themeColor="text1"/>
          <w:sz w:val="28"/>
          <w:szCs w:val="28"/>
          <w:lang w:val="ro-MD"/>
        </w:rPr>
        <w:t>ntreținere și reînnoire pentru prevenirea înt</w:t>
      </w:r>
      <w:r w:rsidR="00C93BC7" w:rsidRPr="00784A61">
        <w:rPr>
          <w:rFonts w:ascii="Times" w:hAnsi="Times"/>
          <w:color w:val="000000" w:themeColor="text1"/>
          <w:sz w:val="28"/>
          <w:szCs w:val="28"/>
          <w:lang w:val="ro-MD"/>
        </w:rPr>
        <w:t>î</w:t>
      </w:r>
      <w:r w:rsidR="00D44062" w:rsidRPr="00784A61">
        <w:rPr>
          <w:rFonts w:ascii="Times" w:hAnsi="Times"/>
          <w:color w:val="000000" w:themeColor="text1"/>
          <w:sz w:val="28"/>
          <w:szCs w:val="28"/>
          <w:lang w:val="ro-MD"/>
        </w:rPr>
        <w:t>rzierilor de întreținere vor reduce contribuți</w:t>
      </w:r>
      <w:r w:rsidR="00043F2D" w:rsidRPr="00784A61">
        <w:rPr>
          <w:rFonts w:ascii="Times" w:hAnsi="Times"/>
          <w:color w:val="000000" w:themeColor="text1"/>
          <w:sz w:val="28"/>
          <w:szCs w:val="28"/>
          <w:lang w:val="ro-MD"/>
        </w:rPr>
        <w:t>ile</w:t>
      </w:r>
      <w:r w:rsidR="00D44062" w:rsidRPr="00784A61">
        <w:rPr>
          <w:rFonts w:ascii="Times" w:hAnsi="Times"/>
          <w:color w:val="000000" w:themeColor="text1"/>
          <w:sz w:val="28"/>
          <w:szCs w:val="28"/>
          <w:lang w:val="ro-MD"/>
        </w:rPr>
        <w:t xml:space="preserve"> infrastructurii în conformitate cu articolul 4 alineatele </w:t>
      </w:r>
      <w:r w:rsidR="00043F2D" w:rsidRPr="00784A61">
        <w:rPr>
          <w:rFonts w:ascii="Times" w:hAnsi="Times"/>
          <w:color w:val="000000" w:themeColor="text1"/>
          <w:sz w:val="28"/>
          <w:szCs w:val="28"/>
          <w:lang w:val="ro-MD"/>
        </w:rPr>
        <w:t>(</w:t>
      </w:r>
      <w:r w:rsidR="00F72D04" w:rsidRPr="00784A61">
        <w:rPr>
          <w:rFonts w:ascii="Times" w:hAnsi="Times"/>
          <w:color w:val="000000" w:themeColor="text1"/>
          <w:sz w:val="28"/>
          <w:szCs w:val="28"/>
          <w:lang w:val="ro-MD"/>
        </w:rPr>
        <w:t>2</w:t>
      </w:r>
      <w:r w:rsidR="00043F2D" w:rsidRPr="00784A61">
        <w:rPr>
          <w:rFonts w:ascii="Times" w:hAnsi="Times"/>
          <w:color w:val="000000" w:themeColor="text1"/>
          <w:sz w:val="28"/>
          <w:szCs w:val="28"/>
          <w:lang w:val="ro-MD"/>
        </w:rPr>
        <w:t>)</w:t>
      </w:r>
      <w:r w:rsidR="00D44062" w:rsidRPr="00784A61">
        <w:rPr>
          <w:rFonts w:ascii="Times" w:hAnsi="Times"/>
          <w:color w:val="000000" w:themeColor="text1"/>
          <w:sz w:val="28"/>
          <w:szCs w:val="28"/>
          <w:lang w:val="ro-MD"/>
        </w:rPr>
        <w:t xml:space="preserve"> și </w:t>
      </w:r>
      <w:r w:rsidR="00043F2D" w:rsidRPr="00784A61">
        <w:rPr>
          <w:rFonts w:ascii="Times" w:hAnsi="Times"/>
          <w:color w:val="000000" w:themeColor="text1"/>
          <w:sz w:val="28"/>
          <w:szCs w:val="28"/>
          <w:lang w:val="ro-MD"/>
        </w:rPr>
        <w:t>(</w:t>
      </w:r>
      <w:r w:rsidR="00F72D04" w:rsidRPr="00784A61">
        <w:rPr>
          <w:rFonts w:ascii="Times" w:hAnsi="Times"/>
          <w:color w:val="000000" w:themeColor="text1"/>
          <w:sz w:val="28"/>
          <w:szCs w:val="28"/>
          <w:lang w:val="ro-MD"/>
        </w:rPr>
        <w:t>4</w:t>
      </w:r>
      <w:r w:rsidR="00043F2D" w:rsidRPr="00784A61">
        <w:rPr>
          <w:rFonts w:ascii="Times" w:hAnsi="Times"/>
          <w:color w:val="000000" w:themeColor="text1"/>
          <w:sz w:val="28"/>
          <w:szCs w:val="28"/>
          <w:lang w:val="ro-MD"/>
        </w:rPr>
        <w:t>)</w:t>
      </w:r>
      <w:r w:rsidR="00D44062" w:rsidRPr="00784A61">
        <w:rPr>
          <w:rFonts w:ascii="Times" w:hAnsi="Times"/>
          <w:color w:val="000000" w:themeColor="text1"/>
          <w:sz w:val="28"/>
          <w:szCs w:val="28"/>
          <w:lang w:val="ro-MD"/>
        </w:rPr>
        <w:t xml:space="preserve"> pentru anul calendaristic relevant.</w:t>
      </w:r>
    </w:p>
    <w:p w14:paraId="2B92CCCC" w14:textId="39C78241" w:rsidR="00356289" w:rsidRPr="00784A61" w:rsidRDefault="00356289" w:rsidP="00C3367E">
      <w:pPr>
        <w:pStyle w:val="NormalWeb"/>
        <w:rPr>
          <w:rFonts w:ascii="Times" w:hAnsi="Times"/>
          <w:color w:val="000000" w:themeColor="text1"/>
          <w:sz w:val="28"/>
          <w:szCs w:val="28"/>
          <w:lang w:val="ro-MD"/>
        </w:rPr>
      </w:pPr>
    </w:p>
    <w:p w14:paraId="35DCD0C7" w14:textId="61A67C3A" w:rsidR="00356289" w:rsidRPr="00784A61" w:rsidRDefault="00356289" w:rsidP="00C3367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 xml:space="preserve">Articolul 8 – Registrul </w:t>
      </w:r>
      <w:r w:rsidR="00F72D04" w:rsidRPr="00784A61">
        <w:rPr>
          <w:rFonts w:ascii="Times" w:hAnsi="Times"/>
          <w:b/>
          <w:bCs/>
          <w:color w:val="000000" w:themeColor="text1"/>
          <w:sz w:val="28"/>
          <w:szCs w:val="28"/>
          <w:lang w:val="ro-MD"/>
        </w:rPr>
        <w:t>infrastructurii</w:t>
      </w:r>
    </w:p>
    <w:p w14:paraId="10FCF12B" w14:textId="640A3D75" w:rsidR="00356289"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356289"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356289" w:rsidRPr="00784A61">
        <w:rPr>
          <w:rFonts w:ascii="Times" w:hAnsi="Times"/>
          <w:color w:val="000000" w:themeColor="text1"/>
          <w:sz w:val="28"/>
          <w:szCs w:val="28"/>
          <w:lang w:val="ro-MD"/>
        </w:rPr>
        <w:t xml:space="preserve"> Administratorul Infrastructurii </w:t>
      </w:r>
      <w:r w:rsidR="00F72D04" w:rsidRPr="00784A61">
        <w:rPr>
          <w:rFonts w:ascii="Times" w:hAnsi="Times"/>
          <w:color w:val="000000" w:themeColor="text1"/>
          <w:sz w:val="28"/>
          <w:szCs w:val="28"/>
          <w:lang w:val="ro-MD"/>
        </w:rPr>
        <w:t>ține</w:t>
      </w:r>
      <w:r w:rsidR="00356289" w:rsidRPr="00784A61">
        <w:rPr>
          <w:rFonts w:ascii="Times" w:hAnsi="Times"/>
          <w:color w:val="000000" w:themeColor="text1"/>
          <w:sz w:val="28"/>
          <w:szCs w:val="28"/>
          <w:lang w:val="ro-MD"/>
        </w:rPr>
        <w:t xml:space="preserve"> </w:t>
      </w:r>
      <w:r w:rsidR="00F72D04" w:rsidRPr="00784A61">
        <w:rPr>
          <w:rFonts w:ascii="Times" w:hAnsi="Times"/>
          <w:color w:val="000000" w:themeColor="text1"/>
          <w:sz w:val="28"/>
          <w:szCs w:val="28"/>
          <w:lang w:val="ro-MD"/>
        </w:rPr>
        <w:t>R</w:t>
      </w:r>
      <w:r w:rsidR="00356289" w:rsidRPr="00784A61">
        <w:rPr>
          <w:rFonts w:ascii="Times" w:hAnsi="Times"/>
          <w:color w:val="000000" w:themeColor="text1"/>
          <w:sz w:val="28"/>
          <w:szCs w:val="28"/>
          <w:lang w:val="ro-MD"/>
        </w:rPr>
        <w:t>egistru</w:t>
      </w:r>
      <w:r w:rsidR="00F72D04" w:rsidRPr="00784A61">
        <w:rPr>
          <w:rFonts w:ascii="Times" w:hAnsi="Times"/>
          <w:color w:val="000000" w:themeColor="text1"/>
          <w:sz w:val="28"/>
          <w:szCs w:val="28"/>
          <w:lang w:val="ro-MD"/>
        </w:rPr>
        <w:t>l</w:t>
      </w:r>
      <w:r w:rsidR="00356289" w:rsidRPr="00784A61">
        <w:rPr>
          <w:rFonts w:ascii="Times" w:hAnsi="Times"/>
          <w:color w:val="000000" w:themeColor="text1"/>
          <w:sz w:val="28"/>
          <w:szCs w:val="28"/>
          <w:lang w:val="ro-MD"/>
        </w:rPr>
        <w:t xml:space="preserve"> </w:t>
      </w:r>
      <w:r w:rsidR="00F72D04" w:rsidRPr="00784A61">
        <w:rPr>
          <w:rFonts w:ascii="Times" w:hAnsi="Times"/>
          <w:color w:val="000000" w:themeColor="text1"/>
          <w:sz w:val="28"/>
          <w:szCs w:val="28"/>
          <w:lang w:val="ro-MD"/>
        </w:rPr>
        <w:t>infrastructurii</w:t>
      </w:r>
      <w:r w:rsidR="00222C48" w:rsidRPr="00784A61">
        <w:rPr>
          <w:rFonts w:ascii="Times" w:hAnsi="Times"/>
          <w:color w:val="000000" w:themeColor="text1"/>
          <w:sz w:val="28"/>
          <w:szCs w:val="28"/>
          <w:lang w:val="ro-MD"/>
        </w:rPr>
        <w:t>,</w:t>
      </w:r>
      <w:r w:rsidR="00356289" w:rsidRPr="00784A61">
        <w:rPr>
          <w:rFonts w:ascii="Times" w:hAnsi="Times"/>
          <w:color w:val="000000" w:themeColor="text1"/>
          <w:sz w:val="28"/>
          <w:szCs w:val="28"/>
          <w:lang w:val="ro-MD"/>
        </w:rPr>
        <w:t xml:space="preserve"> care cuprinde descrierea funcțională a infrastructurii administrată de Administratorul Infrastructurii.</w:t>
      </w:r>
    </w:p>
    <w:p w14:paraId="21F723FB" w14:textId="1D4E93E4" w:rsidR="00335F46"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356289"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356289" w:rsidRPr="00784A61">
        <w:rPr>
          <w:rFonts w:ascii="Times" w:hAnsi="Times"/>
          <w:color w:val="000000" w:themeColor="text1"/>
          <w:sz w:val="28"/>
          <w:szCs w:val="28"/>
          <w:lang w:val="ro-MD"/>
        </w:rPr>
        <w:t xml:space="preserve"> </w:t>
      </w:r>
      <w:r w:rsidR="00281679" w:rsidRPr="00784A61">
        <w:rPr>
          <w:rFonts w:ascii="Times" w:hAnsi="Times"/>
          <w:color w:val="000000" w:themeColor="text1"/>
          <w:sz w:val="28"/>
          <w:szCs w:val="28"/>
          <w:lang w:val="ro-MD"/>
        </w:rPr>
        <w:t>Descrierea funcțională acoperă infrastructura feroviară</w:t>
      </w:r>
      <w:r w:rsidR="00335F46" w:rsidRPr="00784A61">
        <w:rPr>
          <w:rFonts w:ascii="Times" w:hAnsi="Times"/>
          <w:color w:val="000000" w:themeColor="text1"/>
          <w:sz w:val="28"/>
          <w:szCs w:val="28"/>
          <w:lang w:val="ro-MD"/>
        </w:rPr>
        <w:t xml:space="preserve"> </w:t>
      </w:r>
      <w:r w:rsidR="00B82B49" w:rsidRPr="00784A61">
        <w:rPr>
          <w:rFonts w:ascii="Times" w:hAnsi="Times"/>
          <w:color w:val="000000" w:themeColor="text1"/>
          <w:sz w:val="28"/>
          <w:szCs w:val="28"/>
          <w:lang w:val="ro-MD"/>
        </w:rPr>
        <w:t>stabilită</w:t>
      </w:r>
      <w:r w:rsidR="00335F46" w:rsidRPr="00784A61">
        <w:rPr>
          <w:rFonts w:ascii="Times" w:hAnsi="Times"/>
          <w:color w:val="000000" w:themeColor="text1"/>
          <w:sz w:val="28"/>
          <w:szCs w:val="28"/>
          <w:lang w:val="ro-MD"/>
        </w:rPr>
        <w:t xml:space="preserve"> la art</w:t>
      </w:r>
      <w:r w:rsidR="000154E9" w:rsidRPr="00784A61">
        <w:rPr>
          <w:rFonts w:ascii="Times" w:hAnsi="Times"/>
          <w:color w:val="000000" w:themeColor="text1"/>
          <w:sz w:val="28"/>
          <w:szCs w:val="28"/>
          <w:lang w:val="ro-MD"/>
        </w:rPr>
        <w:t>.</w:t>
      </w:r>
      <w:r w:rsidR="00335F46" w:rsidRPr="00784A61">
        <w:rPr>
          <w:rFonts w:ascii="Times" w:hAnsi="Times"/>
          <w:color w:val="000000" w:themeColor="text1"/>
          <w:sz w:val="28"/>
          <w:szCs w:val="28"/>
          <w:lang w:val="ro-MD"/>
        </w:rPr>
        <w:t xml:space="preserve"> 52 din Codul transportului feroviar nr. 19/2022, inclusiv toate instalațiile adminsitrate și care aparțin Administratorului Infrastructurii, necesară pentru prestarea de servicii în conformitate cu Codul transportului feroviar nr. 19/2022.</w:t>
      </w:r>
    </w:p>
    <w:p w14:paraId="79549DBE" w14:textId="6965C562" w:rsidR="00356289"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772656" w:rsidRPr="00784A61">
        <w:rPr>
          <w:rFonts w:ascii="Times" w:hAnsi="Times"/>
          <w:color w:val="000000" w:themeColor="text1"/>
          <w:sz w:val="28"/>
          <w:szCs w:val="28"/>
          <w:lang w:val="ro-MD"/>
        </w:rPr>
        <w:t>3</w:t>
      </w:r>
      <w:r w:rsidRPr="00784A61">
        <w:rPr>
          <w:rFonts w:ascii="Times" w:hAnsi="Times"/>
          <w:color w:val="000000" w:themeColor="text1"/>
          <w:sz w:val="28"/>
          <w:szCs w:val="28"/>
          <w:lang w:val="ro-MD"/>
        </w:rPr>
        <w:t>)</w:t>
      </w:r>
      <w:r w:rsidR="00772656" w:rsidRPr="00784A61">
        <w:rPr>
          <w:rFonts w:ascii="Times" w:hAnsi="Times"/>
          <w:color w:val="000000" w:themeColor="text1"/>
          <w:sz w:val="28"/>
          <w:szCs w:val="28"/>
          <w:lang w:val="ro-MD"/>
        </w:rPr>
        <w:t xml:space="preserve"> </w:t>
      </w:r>
      <w:r w:rsidR="00F72D04" w:rsidRPr="00784A61">
        <w:rPr>
          <w:rFonts w:ascii="Times" w:hAnsi="Times"/>
          <w:color w:val="000000" w:themeColor="text1"/>
          <w:sz w:val="28"/>
          <w:szCs w:val="28"/>
          <w:lang w:val="ro-MD"/>
        </w:rPr>
        <w:t>Menținerea</w:t>
      </w:r>
      <w:r w:rsidR="00772656" w:rsidRPr="00784A61">
        <w:rPr>
          <w:rFonts w:ascii="Times" w:hAnsi="Times"/>
          <w:color w:val="000000" w:themeColor="text1"/>
          <w:sz w:val="28"/>
          <w:szCs w:val="28"/>
          <w:lang w:val="ro-MD"/>
        </w:rPr>
        <w:t xml:space="preserve"> funcțională este organizată în conformitate cu cadrul de investiții și de întreținere.</w:t>
      </w:r>
    </w:p>
    <w:p w14:paraId="5B8ADCF7" w14:textId="5C626521" w:rsidR="00772656"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772656" w:rsidRPr="00784A61">
        <w:rPr>
          <w:rFonts w:ascii="Times" w:hAnsi="Times"/>
          <w:color w:val="000000" w:themeColor="text1"/>
          <w:sz w:val="28"/>
          <w:szCs w:val="28"/>
          <w:lang w:val="ro-MD"/>
        </w:rPr>
        <w:t>4</w:t>
      </w:r>
      <w:r w:rsidRPr="00784A61">
        <w:rPr>
          <w:rFonts w:ascii="Times" w:hAnsi="Times"/>
          <w:color w:val="000000" w:themeColor="text1"/>
          <w:sz w:val="28"/>
          <w:szCs w:val="28"/>
          <w:lang w:val="ro-MD"/>
        </w:rPr>
        <w:t>)</w:t>
      </w:r>
      <w:r w:rsidR="00772656" w:rsidRPr="00784A61">
        <w:rPr>
          <w:rFonts w:ascii="Times" w:hAnsi="Times"/>
          <w:color w:val="000000" w:themeColor="text1"/>
          <w:sz w:val="28"/>
          <w:szCs w:val="28"/>
          <w:lang w:val="ro-MD"/>
        </w:rPr>
        <w:t xml:space="preserve"> </w:t>
      </w:r>
      <w:r w:rsidR="002A3636" w:rsidRPr="00784A61">
        <w:rPr>
          <w:rFonts w:ascii="Times" w:hAnsi="Times"/>
          <w:color w:val="000000" w:themeColor="text1"/>
          <w:sz w:val="28"/>
          <w:szCs w:val="28"/>
          <w:lang w:val="ro-MD"/>
        </w:rPr>
        <w:t xml:space="preserve">Administratorul Infrastructurii ar trebui să utilizeze </w:t>
      </w:r>
      <w:r w:rsidR="00F72D04" w:rsidRPr="00784A61">
        <w:rPr>
          <w:rFonts w:ascii="Times" w:hAnsi="Times"/>
          <w:color w:val="000000" w:themeColor="text1"/>
          <w:sz w:val="28"/>
          <w:szCs w:val="28"/>
          <w:lang w:val="ro-MD"/>
        </w:rPr>
        <w:t>R</w:t>
      </w:r>
      <w:r w:rsidR="002A3636" w:rsidRPr="00784A61">
        <w:rPr>
          <w:rFonts w:ascii="Times" w:hAnsi="Times"/>
          <w:color w:val="000000" w:themeColor="text1"/>
          <w:sz w:val="28"/>
          <w:szCs w:val="28"/>
          <w:lang w:val="ro-MD"/>
        </w:rPr>
        <w:t>egistru</w:t>
      </w:r>
      <w:r w:rsidR="00F72D04" w:rsidRPr="00784A61">
        <w:rPr>
          <w:rFonts w:ascii="Times" w:hAnsi="Times"/>
          <w:color w:val="000000" w:themeColor="text1"/>
          <w:sz w:val="28"/>
          <w:szCs w:val="28"/>
          <w:lang w:val="ro-MD"/>
        </w:rPr>
        <w:t xml:space="preserve"> de</w:t>
      </w:r>
      <w:r w:rsidR="002A3636" w:rsidRPr="00784A61">
        <w:rPr>
          <w:rFonts w:ascii="Times" w:hAnsi="Times"/>
          <w:color w:val="000000" w:themeColor="text1"/>
          <w:sz w:val="28"/>
          <w:szCs w:val="28"/>
          <w:lang w:val="ro-MD"/>
        </w:rPr>
        <w:t xml:space="preserve"> </w:t>
      </w:r>
      <w:r w:rsidR="00F72D04" w:rsidRPr="00784A61">
        <w:rPr>
          <w:rFonts w:ascii="Times" w:hAnsi="Times"/>
          <w:color w:val="000000" w:themeColor="text1"/>
          <w:sz w:val="28"/>
          <w:szCs w:val="28"/>
          <w:lang w:val="ro-MD"/>
        </w:rPr>
        <w:t>infrastructură</w:t>
      </w:r>
      <w:r w:rsidR="002A3636" w:rsidRPr="00784A61">
        <w:rPr>
          <w:rFonts w:ascii="Times" w:hAnsi="Times"/>
          <w:color w:val="000000" w:themeColor="text1"/>
          <w:sz w:val="28"/>
          <w:szCs w:val="28"/>
          <w:lang w:val="ro-MD"/>
        </w:rPr>
        <w:t xml:space="preserve"> pentru a evalua finanțarea necesară pentru reparare sau </w:t>
      </w:r>
      <w:r w:rsidR="00F72D04" w:rsidRPr="00784A61">
        <w:rPr>
          <w:rFonts w:ascii="Times" w:hAnsi="Times"/>
          <w:color w:val="000000" w:themeColor="text1"/>
          <w:sz w:val="28"/>
          <w:szCs w:val="28"/>
          <w:lang w:val="ro-MD"/>
        </w:rPr>
        <w:t>reconstrucție</w:t>
      </w:r>
      <w:r w:rsidR="002A3636" w:rsidRPr="00784A61">
        <w:rPr>
          <w:rFonts w:ascii="Times" w:hAnsi="Times"/>
          <w:color w:val="000000" w:themeColor="text1"/>
          <w:sz w:val="28"/>
          <w:szCs w:val="28"/>
          <w:lang w:val="ro-MD"/>
        </w:rPr>
        <w:t>.</w:t>
      </w:r>
    </w:p>
    <w:p w14:paraId="7CD88D90" w14:textId="404D07C7" w:rsidR="002A3636"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2A3636" w:rsidRPr="00784A61">
        <w:rPr>
          <w:rFonts w:ascii="Times" w:hAnsi="Times"/>
          <w:color w:val="000000" w:themeColor="text1"/>
          <w:sz w:val="28"/>
          <w:szCs w:val="28"/>
          <w:lang w:val="ro-MD"/>
        </w:rPr>
        <w:t>5</w:t>
      </w:r>
      <w:r w:rsidRPr="00784A61">
        <w:rPr>
          <w:rFonts w:ascii="Times" w:hAnsi="Times"/>
          <w:color w:val="000000" w:themeColor="text1"/>
          <w:sz w:val="28"/>
          <w:szCs w:val="28"/>
          <w:lang w:val="ro-MD"/>
        </w:rPr>
        <w:t>)</w:t>
      </w:r>
      <w:r w:rsidR="002A3636" w:rsidRPr="00784A61">
        <w:rPr>
          <w:rFonts w:ascii="Times" w:hAnsi="Times"/>
          <w:color w:val="000000" w:themeColor="text1"/>
          <w:sz w:val="28"/>
          <w:szCs w:val="28"/>
          <w:lang w:val="ro-MD"/>
        </w:rPr>
        <w:t xml:space="preserve"> </w:t>
      </w:r>
      <w:r w:rsidR="0038270A">
        <w:rPr>
          <w:rFonts w:ascii="Times" w:hAnsi="Times"/>
          <w:color w:val="000000" w:themeColor="text1"/>
          <w:sz w:val="28"/>
          <w:szCs w:val="28"/>
          <w:lang w:val="ro-MD"/>
        </w:rPr>
        <w:t xml:space="preserve">Extrasul </w:t>
      </w:r>
      <w:r w:rsidR="00F72D04" w:rsidRPr="00784A61">
        <w:rPr>
          <w:rFonts w:ascii="Times" w:hAnsi="Times"/>
          <w:color w:val="000000" w:themeColor="text1"/>
          <w:sz w:val="28"/>
          <w:szCs w:val="28"/>
          <w:lang w:val="ro-MD"/>
        </w:rPr>
        <w:t>R</w:t>
      </w:r>
      <w:r w:rsidR="006D59E4" w:rsidRPr="00784A61">
        <w:rPr>
          <w:rFonts w:ascii="Times" w:hAnsi="Times"/>
          <w:color w:val="000000" w:themeColor="text1"/>
          <w:sz w:val="28"/>
          <w:szCs w:val="28"/>
          <w:lang w:val="ro-MD"/>
        </w:rPr>
        <w:t>egistrul</w:t>
      </w:r>
      <w:r w:rsidR="0038270A">
        <w:rPr>
          <w:rFonts w:ascii="Times" w:hAnsi="Times"/>
          <w:color w:val="000000" w:themeColor="text1"/>
          <w:sz w:val="28"/>
          <w:szCs w:val="28"/>
          <w:lang w:val="ro-MD"/>
        </w:rPr>
        <w:t>ui</w:t>
      </w:r>
      <w:r w:rsidR="006D59E4" w:rsidRPr="00784A61">
        <w:rPr>
          <w:rFonts w:ascii="Times" w:hAnsi="Times"/>
          <w:color w:val="000000" w:themeColor="text1"/>
          <w:sz w:val="28"/>
          <w:szCs w:val="28"/>
          <w:lang w:val="ro-MD"/>
        </w:rPr>
        <w:t xml:space="preserve"> </w:t>
      </w:r>
      <w:r w:rsidR="00F72D04" w:rsidRPr="00784A61">
        <w:rPr>
          <w:rFonts w:ascii="Times" w:hAnsi="Times"/>
          <w:color w:val="000000" w:themeColor="text1"/>
          <w:sz w:val="28"/>
          <w:szCs w:val="28"/>
          <w:lang w:val="ro-MD"/>
        </w:rPr>
        <w:t>infrastructurii</w:t>
      </w:r>
      <w:r w:rsidR="006D59E4" w:rsidRPr="00784A61">
        <w:rPr>
          <w:rFonts w:ascii="Times" w:hAnsi="Times"/>
          <w:color w:val="000000" w:themeColor="text1"/>
          <w:sz w:val="28"/>
          <w:szCs w:val="28"/>
          <w:lang w:val="ro-MD"/>
        </w:rPr>
        <w:t xml:space="preserve"> </w:t>
      </w:r>
      <w:r w:rsidR="00621A3F" w:rsidRPr="00784A61">
        <w:rPr>
          <w:rFonts w:ascii="Times" w:hAnsi="Times"/>
          <w:color w:val="000000" w:themeColor="text1"/>
          <w:sz w:val="28"/>
          <w:szCs w:val="28"/>
          <w:lang w:val="ro-MD"/>
        </w:rPr>
        <w:t xml:space="preserve">este </w:t>
      </w:r>
      <w:r w:rsidR="00F72D04" w:rsidRPr="00784A61">
        <w:rPr>
          <w:rFonts w:ascii="Times" w:hAnsi="Times"/>
          <w:color w:val="000000" w:themeColor="text1"/>
          <w:sz w:val="28"/>
          <w:szCs w:val="28"/>
          <w:lang w:val="ro-MD"/>
        </w:rPr>
        <w:t>menționat</w:t>
      </w:r>
      <w:r w:rsidR="00621A3F" w:rsidRPr="00784A61">
        <w:rPr>
          <w:rFonts w:ascii="Times" w:hAnsi="Times"/>
          <w:color w:val="000000" w:themeColor="text1"/>
          <w:sz w:val="28"/>
          <w:szCs w:val="28"/>
          <w:lang w:val="ro-MD"/>
        </w:rPr>
        <w:t xml:space="preserve"> la</w:t>
      </w:r>
      <w:r w:rsidR="006D59E4" w:rsidRPr="00784A61">
        <w:rPr>
          <w:rFonts w:ascii="Times" w:hAnsi="Times"/>
          <w:color w:val="000000" w:themeColor="text1"/>
          <w:sz w:val="28"/>
          <w:szCs w:val="28"/>
          <w:lang w:val="ro-MD"/>
        </w:rPr>
        <w:t xml:space="preserve"> Anexa </w:t>
      </w:r>
      <w:r w:rsidR="0086438E" w:rsidRPr="00784A61">
        <w:rPr>
          <w:rFonts w:ascii="Times" w:hAnsi="Times"/>
          <w:color w:val="000000" w:themeColor="text1"/>
          <w:sz w:val="28"/>
          <w:szCs w:val="28"/>
          <w:lang w:val="ro-MD"/>
        </w:rPr>
        <w:t xml:space="preserve">nr. </w:t>
      </w:r>
      <w:r w:rsidR="006D59E4" w:rsidRPr="00784A61">
        <w:rPr>
          <w:rFonts w:ascii="Times" w:hAnsi="Times"/>
          <w:color w:val="000000" w:themeColor="text1"/>
          <w:sz w:val="28"/>
          <w:szCs w:val="28"/>
          <w:lang w:val="ro-MD"/>
        </w:rPr>
        <w:t xml:space="preserve">2 </w:t>
      </w:r>
      <w:r w:rsidR="0086438E" w:rsidRPr="00784A61">
        <w:rPr>
          <w:rFonts w:ascii="Times" w:hAnsi="Times"/>
          <w:color w:val="000000" w:themeColor="text1"/>
          <w:sz w:val="28"/>
          <w:szCs w:val="28"/>
          <w:lang w:val="ro-MD"/>
        </w:rPr>
        <w:t>din</w:t>
      </w:r>
      <w:r w:rsidR="006D59E4" w:rsidRPr="00784A61">
        <w:rPr>
          <w:rFonts w:ascii="Times" w:hAnsi="Times"/>
          <w:color w:val="000000" w:themeColor="text1"/>
          <w:sz w:val="28"/>
          <w:szCs w:val="28"/>
          <w:lang w:val="ro-MD"/>
        </w:rPr>
        <w:t xml:space="preserve"> Contract.</w:t>
      </w:r>
    </w:p>
    <w:p w14:paraId="341F8692" w14:textId="6132309A" w:rsidR="00621A3F"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621A3F" w:rsidRPr="00784A61">
        <w:rPr>
          <w:rFonts w:ascii="Times" w:hAnsi="Times"/>
          <w:color w:val="000000" w:themeColor="text1"/>
          <w:sz w:val="28"/>
          <w:szCs w:val="28"/>
          <w:lang w:val="ro-MD"/>
        </w:rPr>
        <w:t>6</w:t>
      </w:r>
      <w:r w:rsidRPr="00784A61">
        <w:rPr>
          <w:rFonts w:ascii="Times" w:hAnsi="Times"/>
          <w:color w:val="000000" w:themeColor="text1"/>
          <w:sz w:val="28"/>
          <w:szCs w:val="28"/>
          <w:lang w:val="ro-MD"/>
        </w:rPr>
        <w:t>)</w:t>
      </w:r>
      <w:r w:rsidR="00621A3F" w:rsidRPr="00784A61">
        <w:rPr>
          <w:rFonts w:ascii="Times" w:hAnsi="Times"/>
          <w:color w:val="000000" w:themeColor="text1"/>
          <w:sz w:val="28"/>
          <w:szCs w:val="28"/>
          <w:lang w:val="ro-MD"/>
        </w:rPr>
        <w:t xml:space="preserve"> </w:t>
      </w:r>
      <w:r w:rsidR="00104AB4" w:rsidRPr="00784A61">
        <w:rPr>
          <w:rFonts w:ascii="Times" w:hAnsi="Times"/>
          <w:color w:val="000000" w:themeColor="text1"/>
          <w:sz w:val="28"/>
          <w:szCs w:val="28"/>
          <w:lang w:val="ro-MD"/>
        </w:rPr>
        <w:t xml:space="preserve">Registrul </w:t>
      </w:r>
      <w:r w:rsidR="00570C5A" w:rsidRPr="00784A61">
        <w:rPr>
          <w:rFonts w:ascii="Times" w:hAnsi="Times"/>
          <w:color w:val="000000" w:themeColor="text1"/>
          <w:sz w:val="28"/>
          <w:szCs w:val="28"/>
          <w:lang w:val="ro-MD"/>
        </w:rPr>
        <w:t>infrastructurii</w:t>
      </w:r>
      <w:r w:rsidR="00104AB4" w:rsidRPr="00784A61">
        <w:rPr>
          <w:rFonts w:ascii="Times" w:hAnsi="Times"/>
          <w:color w:val="000000" w:themeColor="text1"/>
          <w:sz w:val="28"/>
          <w:szCs w:val="28"/>
          <w:lang w:val="ro-MD"/>
        </w:rPr>
        <w:t xml:space="preserve"> se actualizează anual, pe baza activităților desfășurate de către Administratorul Infrastructurii și se include în raportul de infrastructură.</w:t>
      </w:r>
    </w:p>
    <w:p w14:paraId="6B5C1931" w14:textId="473F6A61" w:rsidR="00104AB4" w:rsidRPr="00784A61" w:rsidRDefault="00104AB4" w:rsidP="00C3367E">
      <w:pPr>
        <w:pStyle w:val="NormalWeb"/>
        <w:rPr>
          <w:rFonts w:ascii="Times" w:hAnsi="Times"/>
          <w:color w:val="000000" w:themeColor="text1"/>
          <w:sz w:val="28"/>
          <w:szCs w:val="28"/>
          <w:lang w:val="ro-MD"/>
        </w:rPr>
      </w:pPr>
    </w:p>
    <w:p w14:paraId="66E0F58F" w14:textId="37A89BC3" w:rsidR="00104AB4" w:rsidRPr="00784A61" w:rsidRDefault="00104AB4" w:rsidP="00C3367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9 – Cadrul de Inves</w:t>
      </w:r>
      <w:r w:rsidR="00B7769F" w:rsidRPr="00784A61">
        <w:rPr>
          <w:rFonts w:ascii="Times" w:hAnsi="Times"/>
          <w:b/>
          <w:bCs/>
          <w:color w:val="000000" w:themeColor="text1"/>
          <w:sz w:val="28"/>
          <w:szCs w:val="28"/>
          <w:lang w:val="ro-MD"/>
        </w:rPr>
        <w:t>ț</w:t>
      </w:r>
      <w:r w:rsidRPr="00784A61">
        <w:rPr>
          <w:rFonts w:ascii="Times" w:hAnsi="Times"/>
          <w:b/>
          <w:bCs/>
          <w:color w:val="000000" w:themeColor="text1"/>
          <w:sz w:val="28"/>
          <w:szCs w:val="28"/>
          <w:lang w:val="ro-MD"/>
        </w:rPr>
        <w:t xml:space="preserve">ii </w:t>
      </w:r>
      <w:r w:rsidR="00B7769F" w:rsidRPr="00784A61">
        <w:rPr>
          <w:rFonts w:ascii="Times" w:hAnsi="Times"/>
          <w:b/>
          <w:bCs/>
          <w:color w:val="000000" w:themeColor="text1"/>
          <w:sz w:val="28"/>
          <w:szCs w:val="28"/>
          <w:lang w:val="ro-MD"/>
        </w:rPr>
        <w:t>ș</w:t>
      </w:r>
      <w:r w:rsidRPr="00784A61">
        <w:rPr>
          <w:rFonts w:ascii="Times" w:hAnsi="Times"/>
          <w:b/>
          <w:bCs/>
          <w:color w:val="000000" w:themeColor="text1"/>
          <w:sz w:val="28"/>
          <w:szCs w:val="28"/>
          <w:lang w:val="ro-MD"/>
        </w:rPr>
        <w:t xml:space="preserve">i </w:t>
      </w:r>
      <w:r w:rsidR="002B5E64" w:rsidRPr="00784A61">
        <w:rPr>
          <w:rFonts w:ascii="Times" w:hAnsi="Times"/>
          <w:b/>
          <w:bCs/>
          <w:color w:val="000000" w:themeColor="text1"/>
          <w:sz w:val="28"/>
          <w:szCs w:val="28"/>
          <w:lang w:val="ro-MD"/>
        </w:rPr>
        <w:t>Î</w:t>
      </w:r>
      <w:r w:rsidRPr="00784A61">
        <w:rPr>
          <w:rFonts w:ascii="Times" w:hAnsi="Times"/>
          <w:b/>
          <w:bCs/>
          <w:color w:val="000000" w:themeColor="text1"/>
          <w:sz w:val="28"/>
          <w:szCs w:val="28"/>
          <w:lang w:val="ro-MD"/>
        </w:rPr>
        <w:t>ntre</w:t>
      </w:r>
      <w:r w:rsidR="00B7769F" w:rsidRPr="00784A61">
        <w:rPr>
          <w:rFonts w:ascii="Times" w:hAnsi="Times"/>
          <w:b/>
          <w:bCs/>
          <w:color w:val="000000" w:themeColor="text1"/>
          <w:sz w:val="28"/>
          <w:szCs w:val="28"/>
          <w:lang w:val="ro-MD"/>
        </w:rPr>
        <w:t>ț</w:t>
      </w:r>
      <w:r w:rsidRPr="00784A61">
        <w:rPr>
          <w:rFonts w:ascii="Times" w:hAnsi="Times"/>
          <w:b/>
          <w:bCs/>
          <w:color w:val="000000" w:themeColor="text1"/>
          <w:sz w:val="28"/>
          <w:szCs w:val="28"/>
          <w:lang w:val="ro-MD"/>
        </w:rPr>
        <w:t xml:space="preserve">inere </w:t>
      </w:r>
      <w:r w:rsidR="008B78CE" w:rsidRPr="00784A61">
        <w:rPr>
          <w:rFonts w:ascii="Times" w:hAnsi="Times"/>
          <w:b/>
          <w:bCs/>
          <w:color w:val="000000" w:themeColor="text1"/>
          <w:sz w:val="28"/>
          <w:szCs w:val="28"/>
          <w:lang w:val="ro-MD"/>
        </w:rPr>
        <w:t>pentru cinci ani</w:t>
      </w:r>
    </w:p>
    <w:p w14:paraId="55F66F3C" w14:textId="681DB6B6" w:rsidR="00104AB4"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853F6A" w:rsidRPr="00784A61">
        <w:rPr>
          <w:rFonts w:ascii="Times" w:hAnsi="Times"/>
          <w:color w:val="000000" w:themeColor="text1"/>
          <w:sz w:val="28"/>
          <w:szCs w:val="28"/>
          <w:lang w:val="ro-MD"/>
        </w:rPr>
        <w:t>1</w:t>
      </w:r>
      <w:r w:rsidRPr="00784A61">
        <w:rPr>
          <w:rFonts w:ascii="Times" w:hAnsi="Times"/>
          <w:color w:val="000000" w:themeColor="text1"/>
          <w:sz w:val="28"/>
          <w:szCs w:val="28"/>
          <w:lang w:val="ro-MD"/>
        </w:rPr>
        <w:t>)</w:t>
      </w:r>
      <w:r w:rsidR="00853F6A" w:rsidRPr="00784A61">
        <w:rPr>
          <w:rFonts w:ascii="Times" w:hAnsi="Times"/>
          <w:color w:val="000000" w:themeColor="text1"/>
          <w:sz w:val="28"/>
          <w:szCs w:val="28"/>
          <w:lang w:val="ro-MD"/>
        </w:rPr>
        <w:t xml:space="preserve"> Administratorul Infrastructurii va elabora un Cadru de Investiții și </w:t>
      </w:r>
      <w:r w:rsidR="005D2DA1" w:rsidRPr="00784A61">
        <w:rPr>
          <w:rFonts w:ascii="Times" w:hAnsi="Times"/>
          <w:color w:val="000000" w:themeColor="text1"/>
          <w:sz w:val="28"/>
          <w:szCs w:val="28"/>
          <w:lang w:val="ro-MD"/>
        </w:rPr>
        <w:t>Î</w:t>
      </w:r>
      <w:r w:rsidR="00853F6A" w:rsidRPr="00784A61">
        <w:rPr>
          <w:rFonts w:ascii="Times" w:hAnsi="Times"/>
          <w:color w:val="000000" w:themeColor="text1"/>
          <w:sz w:val="28"/>
          <w:szCs w:val="28"/>
          <w:lang w:val="ro-MD"/>
        </w:rPr>
        <w:t>ntreținere</w:t>
      </w:r>
      <w:r w:rsidR="00BA1AB0" w:rsidRPr="00784A61">
        <w:rPr>
          <w:rFonts w:ascii="Times" w:hAnsi="Times"/>
          <w:color w:val="000000" w:themeColor="text1"/>
          <w:sz w:val="28"/>
          <w:szCs w:val="28"/>
          <w:lang w:val="ro-MD"/>
        </w:rPr>
        <w:t xml:space="preserve"> (în continuare – “CII”)</w:t>
      </w:r>
      <w:r w:rsidR="00853F6A" w:rsidRPr="00784A61">
        <w:rPr>
          <w:rFonts w:ascii="Times" w:hAnsi="Times"/>
          <w:color w:val="000000" w:themeColor="text1"/>
          <w:sz w:val="28"/>
          <w:szCs w:val="28"/>
          <w:lang w:val="ro-MD"/>
        </w:rPr>
        <w:t xml:space="preserve"> </w:t>
      </w:r>
      <w:r w:rsidR="008B78CE" w:rsidRPr="00784A61">
        <w:rPr>
          <w:rFonts w:ascii="Times" w:hAnsi="Times"/>
          <w:color w:val="000000" w:themeColor="text1"/>
          <w:sz w:val="28"/>
          <w:szCs w:val="28"/>
          <w:lang w:val="ro-MD"/>
        </w:rPr>
        <w:t>pentru</w:t>
      </w:r>
      <w:r w:rsidR="005D2DA1" w:rsidRPr="00784A61">
        <w:rPr>
          <w:rFonts w:ascii="Times" w:hAnsi="Times"/>
          <w:color w:val="000000" w:themeColor="text1"/>
          <w:sz w:val="28"/>
          <w:szCs w:val="28"/>
          <w:lang w:val="ro-MD"/>
        </w:rPr>
        <w:t xml:space="preserve"> 5</w:t>
      </w:r>
      <w:r w:rsidR="008B78CE" w:rsidRPr="00784A61">
        <w:rPr>
          <w:rFonts w:ascii="Times" w:hAnsi="Times"/>
          <w:color w:val="000000" w:themeColor="text1"/>
          <w:sz w:val="28"/>
          <w:szCs w:val="28"/>
          <w:lang w:val="ro-MD"/>
        </w:rPr>
        <w:t xml:space="preserve"> </w:t>
      </w:r>
      <w:r w:rsidR="005D2DA1" w:rsidRPr="00784A61">
        <w:rPr>
          <w:rFonts w:ascii="Times" w:hAnsi="Times"/>
          <w:color w:val="000000" w:themeColor="text1"/>
          <w:sz w:val="28"/>
          <w:szCs w:val="28"/>
          <w:lang w:val="ro-MD"/>
        </w:rPr>
        <w:t>(</w:t>
      </w:r>
      <w:r w:rsidR="008B78CE" w:rsidRPr="00784A61">
        <w:rPr>
          <w:rFonts w:ascii="Times" w:hAnsi="Times"/>
          <w:color w:val="000000" w:themeColor="text1"/>
          <w:sz w:val="28"/>
          <w:szCs w:val="28"/>
          <w:lang w:val="ro-MD"/>
        </w:rPr>
        <w:t>cinci</w:t>
      </w:r>
      <w:r w:rsidR="005D2DA1" w:rsidRPr="00784A61">
        <w:rPr>
          <w:rFonts w:ascii="Times" w:hAnsi="Times"/>
          <w:color w:val="000000" w:themeColor="text1"/>
          <w:sz w:val="28"/>
          <w:szCs w:val="28"/>
          <w:lang w:val="ro-MD"/>
        </w:rPr>
        <w:t>)</w:t>
      </w:r>
      <w:r w:rsidR="008B78CE" w:rsidRPr="00784A61">
        <w:rPr>
          <w:rFonts w:ascii="Times" w:hAnsi="Times"/>
          <w:color w:val="000000" w:themeColor="text1"/>
          <w:sz w:val="28"/>
          <w:szCs w:val="28"/>
          <w:lang w:val="ro-MD"/>
        </w:rPr>
        <w:t xml:space="preserve"> ani</w:t>
      </w:r>
      <w:r w:rsidR="00853F6A" w:rsidRPr="00784A61">
        <w:rPr>
          <w:rFonts w:ascii="Times" w:hAnsi="Times"/>
          <w:color w:val="000000" w:themeColor="text1"/>
          <w:sz w:val="28"/>
          <w:szCs w:val="28"/>
          <w:lang w:val="ro-MD"/>
        </w:rPr>
        <w:t>,</w:t>
      </w:r>
      <w:r w:rsidR="00D24E89" w:rsidRPr="00784A61">
        <w:rPr>
          <w:rFonts w:ascii="Times" w:hAnsi="Times"/>
          <w:color w:val="000000" w:themeColor="text1"/>
          <w:sz w:val="28"/>
          <w:szCs w:val="28"/>
          <w:lang w:val="ro-MD"/>
        </w:rPr>
        <w:t xml:space="preserve"> cu extinderea acestuia cu încă un an,</w:t>
      </w:r>
      <w:r w:rsidR="00853F6A" w:rsidRPr="00784A61">
        <w:rPr>
          <w:rFonts w:ascii="Times" w:hAnsi="Times"/>
          <w:color w:val="000000" w:themeColor="text1"/>
          <w:sz w:val="28"/>
          <w:szCs w:val="28"/>
          <w:lang w:val="ro-MD"/>
        </w:rPr>
        <w:t xml:space="preserve"> </w:t>
      </w:r>
      <w:r w:rsidR="00853F6A" w:rsidRPr="00784A61">
        <w:rPr>
          <w:rFonts w:ascii="Times" w:hAnsi="Times"/>
          <w:color w:val="000000" w:themeColor="text1"/>
          <w:sz w:val="28"/>
          <w:szCs w:val="28"/>
          <w:lang w:val="ro-MD"/>
        </w:rPr>
        <w:lastRenderedPageBreak/>
        <w:t>acoperind pentru fiecare an măsurile și investițiile pentru reînnoirea și întreținerea infrastructurii feroviare și a infrastructurii de servicii din proprietatea și gestionarea Administratorului Infrastructurii.</w:t>
      </w:r>
    </w:p>
    <w:p w14:paraId="41FF01E1" w14:textId="58BA0DD1" w:rsidR="00853F6A"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w:t>
      </w:r>
      <w:r w:rsidR="00777FE4" w:rsidRPr="00784A61">
        <w:rPr>
          <w:rFonts w:ascii="Times" w:hAnsi="Times"/>
          <w:color w:val="000000" w:themeColor="text1"/>
          <w:sz w:val="28"/>
          <w:szCs w:val="28"/>
          <w:lang w:val="ro-MD"/>
        </w:rPr>
        <w:t>2</w:t>
      </w:r>
      <w:r w:rsidRPr="00784A61">
        <w:rPr>
          <w:rFonts w:ascii="Times" w:hAnsi="Times"/>
          <w:color w:val="000000" w:themeColor="text1"/>
          <w:sz w:val="28"/>
          <w:szCs w:val="28"/>
          <w:lang w:val="ro-MD"/>
        </w:rPr>
        <w:t>)</w:t>
      </w:r>
      <w:r w:rsidR="00777FE4" w:rsidRPr="00784A61">
        <w:rPr>
          <w:rFonts w:ascii="Times" w:hAnsi="Times"/>
          <w:color w:val="000000" w:themeColor="text1"/>
          <w:sz w:val="28"/>
          <w:szCs w:val="28"/>
          <w:lang w:val="ro-MD"/>
        </w:rPr>
        <w:t xml:space="preserve"> </w:t>
      </w:r>
      <w:r w:rsidR="00BA1AB0" w:rsidRPr="00784A61">
        <w:rPr>
          <w:rFonts w:ascii="Times" w:hAnsi="Times"/>
          <w:color w:val="000000" w:themeColor="text1"/>
          <w:sz w:val="28"/>
          <w:szCs w:val="28"/>
          <w:lang w:val="ro-MD"/>
        </w:rPr>
        <w:t>CII</w:t>
      </w:r>
      <w:r w:rsidR="00777FE4" w:rsidRPr="00784A61">
        <w:rPr>
          <w:rFonts w:ascii="Times" w:hAnsi="Times"/>
          <w:color w:val="000000" w:themeColor="text1"/>
          <w:sz w:val="28"/>
          <w:szCs w:val="28"/>
          <w:lang w:val="ro-MD"/>
        </w:rPr>
        <w:t xml:space="preserve"> se bazează pe programele prioritare și pe obiectivele generale ale sectorului feroviar.</w:t>
      </w:r>
    </w:p>
    <w:p w14:paraId="1FC07A2D" w14:textId="7EAF486D" w:rsidR="000E1E7C"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(3) Accentul principal se pune pe reînnoirea și întreținerea infrastructurii feroviare.</w:t>
      </w:r>
    </w:p>
    <w:p w14:paraId="39B30AB4" w14:textId="11603513" w:rsidR="000E1E7C"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(4) </w:t>
      </w:r>
      <w:r w:rsidR="00BA1AB0" w:rsidRPr="00784A61">
        <w:rPr>
          <w:rFonts w:ascii="Times" w:hAnsi="Times"/>
          <w:color w:val="000000" w:themeColor="text1"/>
          <w:sz w:val="28"/>
          <w:szCs w:val="28"/>
          <w:lang w:val="ro-MD"/>
        </w:rPr>
        <w:t>CII</w:t>
      </w:r>
      <w:r w:rsidRPr="00784A61">
        <w:rPr>
          <w:rFonts w:ascii="Times" w:hAnsi="Times"/>
          <w:color w:val="000000" w:themeColor="text1"/>
          <w:sz w:val="28"/>
          <w:szCs w:val="28"/>
          <w:lang w:val="ro-MD"/>
        </w:rPr>
        <w:t xml:space="preserve"> este </w:t>
      </w:r>
      <w:r w:rsidR="00BA1AB0" w:rsidRPr="00784A61">
        <w:rPr>
          <w:rFonts w:ascii="Times" w:hAnsi="Times"/>
          <w:color w:val="000000" w:themeColor="text1"/>
          <w:sz w:val="28"/>
          <w:szCs w:val="28"/>
          <w:lang w:val="ro-MD"/>
        </w:rPr>
        <w:t>aprobat de</w:t>
      </w:r>
      <w:r w:rsidRPr="00784A61">
        <w:rPr>
          <w:rFonts w:ascii="Times" w:hAnsi="Times"/>
          <w:color w:val="000000" w:themeColor="text1"/>
          <w:sz w:val="28"/>
          <w:szCs w:val="28"/>
          <w:lang w:val="ro-MD"/>
        </w:rPr>
        <w:t xml:space="preserve"> Minister.</w:t>
      </w:r>
    </w:p>
    <w:p w14:paraId="5BA356FE" w14:textId="70A10027" w:rsidR="000E1E7C" w:rsidRPr="00784A61" w:rsidRDefault="000E1E7C"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(5) </w:t>
      </w:r>
      <w:r w:rsidR="00DD24EB" w:rsidRPr="00784A61">
        <w:rPr>
          <w:rFonts w:ascii="Times" w:hAnsi="Times"/>
          <w:color w:val="000000" w:themeColor="text1"/>
          <w:sz w:val="28"/>
          <w:szCs w:val="28"/>
          <w:lang w:val="ro-MD"/>
        </w:rPr>
        <w:t xml:space="preserve">Administratorul Infrastructurii asigură coerența între </w:t>
      </w:r>
      <w:r w:rsidR="00BA1AB0" w:rsidRPr="00784A61">
        <w:rPr>
          <w:rFonts w:ascii="Times" w:hAnsi="Times"/>
          <w:color w:val="000000" w:themeColor="text1"/>
          <w:sz w:val="28"/>
          <w:szCs w:val="28"/>
          <w:lang w:val="ro-MD"/>
        </w:rPr>
        <w:t>CII</w:t>
      </w:r>
      <w:r w:rsidR="00DD24EB" w:rsidRPr="00784A61">
        <w:rPr>
          <w:rFonts w:ascii="Times" w:hAnsi="Times"/>
          <w:color w:val="000000" w:themeColor="text1"/>
          <w:sz w:val="28"/>
          <w:szCs w:val="28"/>
          <w:lang w:val="ro-MD"/>
        </w:rPr>
        <w:t xml:space="preserve"> și Planul de Afaceri.</w:t>
      </w:r>
      <w:r w:rsidRPr="00784A61">
        <w:rPr>
          <w:rFonts w:ascii="Times" w:hAnsi="Times"/>
          <w:color w:val="000000" w:themeColor="text1"/>
          <w:sz w:val="28"/>
          <w:szCs w:val="28"/>
          <w:lang w:val="ro-MD"/>
        </w:rPr>
        <w:t xml:space="preserve"> </w:t>
      </w:r>
    </w:p>
    <w:p w14:paraId="0FA5DB85" w14:textId="68D1A90E" w:rsidR="00DD24EB" w:rsidRPr="00784A61" w:rsidRDefault="00DD24EB"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(6) </w:t>
      </w:r>
      <w:r w:rsidR="005A4CE7" w:rsidRPr="00784A61">
        <w:rPr>
          <w:rFonts w:ascii="Times" w:hAnsi="Times"/>
          <w:color w:val="000000" w:themeColor="text1"/>
          <w:sz w:val="28"/>
          <w:szCs w:val="28"/>
          <w:lang w:val="ro-MD"/>
        </w:rPr>
        <w:t xml:space="preserve">Administratorul Infrastructurii este obligat să efectueze și să verifice lucrările de întreținere în conformitate cu </w:t>
      </w:r>
      <w:r w:rsidR="00BA1AB0" w:rsidRPr="00784A61">
        <w:rPr>
          <w:rFonts w:ascii="Times" w:hAnsi="Times"/>
          <w:color w:val="000000" w:themeColor="text1"/>
          <w:sz w:val="28"/>
          <w:szCs w:val="28"/>
          <w:lang w:val="ro-MD"/>
        </w:rPr>
        <w:t>CII aprobat</w:t>
      </w:r>
      <w:r w:rsidR="005A4CE7" w:rsidRPr="00784A61">
        <w:rPr>
          <w:rFonts w:ascii="Times" w:hAnsi="Times"/>
          <w:color w:val="000000" w:themeColor="text1"/>
          <w:sz w:val="28"/>
          <w:szCs w:val="28"/>
          <w:lang w:val="ro-MD"/>
        </w:rPr>
        <w:t>.</w:t>
      </w:r>
    </w:p>
    <w:p w14:paraId="46EAFFB1" w14:textId="769B2B73" w:rsidR="005A4CE7" w:rsidRPr="00784A61" w:rsidRDefault="005A4CE7"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(7) Administratorul Infrastructurii are obligația de a raporta anual statutul actual al </w:t>
      </w:r>
      <w:r w:rsidR="00BA1AB0" w:rsidRPr="00784A61">
        <w:rPr>
          <w:rFonts w:ascii="Times" w:hAnsi="Times"/>
          <w:color w:val="000000" w:themeColor="text1"/>
          <w:sz w:val="28"/>
          <w:szCs w:val="28"/>
          <w:lang w:val="ro-MD"/>
        </w:rPr>
        <w:t>CII</w:t>
      </w:r>
      <w:r w:rsidRPr="00784A61">
        <w:rPr>
          <w:rFonts w:ascii="Times" w:hAnsi="Times"/>
          <w:color w:val="000000" w:themeColor="text1"/>
          <w:sz w:val="28"/>
          <w:szCs w:val="28"/>
          <w:lang w:val="ro-MD"/>
        </w:rPr>
        <w:t xml:space="preserve"> în Raportul de Infrastructură.</w:t>
      </w:r>
    </w:p>
    <w:p w14:paraId="592B9657" w14:textId="73125776" w:rsidR="005A4CE7" w:rsidRPr="00784A61" w:rsidRDefault="005A4CE7"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(8) </w:t>
      </w:r>
      <w:r w:rsidR="005713A1" w:rsidRPr="00784A61">
        <w:rPr>
          <w:rFonts w:ascii="Times" w:hAnsi="Times"/>
          <w:color w:val="000000" w:themeColor="text1"/>
          <w:sz w:val="28"/>
          <w:szCs w:val="28"/>
          <w:lang w:val="ro-MD"/>
        </w:rPr>
        <w:t>Urmare a</w:t>
      </w:r>
      <w:r w:rsidRPr="00784A61">
        <w:rPr>
          <w:rFonts w:ascii="Times" w:hAnsi="Times"/>
          <w:color w:val="000000" w:themeColor="text1"/>
          <w:sz w:val="28"/>
          <w:szCs w:val="28"/>
          <w:lang w:val="ro-MD"/>
        </w:rPr>
        <w:t xml:space="preserve"> aprobării </w:t>
      </w:r>
      <w:r w:rsidR="005713A1" w:rsidRPr="00784A61">
        <w:rPr>
          <w:rFonts w:ascii="Times" w:hAnsi="Times"/>
          <w:color w:val="000000" w:themeColor="text1"/>
          <w:sz w:val="28"/>
          <w:szCs w:val="28"/>
          <w:lang w:val="ro-MD"/>
        </w:rPr>
        <w:t xml:space="preserve">de către </w:t>
      </w:r>
      <w:r w:rsidRPr="00784A61">
        <w:rPr>
          <w:rFonts w:ascii="Times" w:hAnsi="Times"/>
          <w:color w:val="000000" w:themeColor="text1"/>
          <w:sz w:val="28"/>
          <w:szCs w:val="28"/>
          <w:lang w:val="ro-MD"/>
        </w:rPr>
        <w:t xml:space="preserve">Minister, Administratrorul Infrastructurii are dreptul de a modifica </w:t>
      </w:r>
      <w:r w:rsidR="00BA1AB0" w:rsidRPr="00784A61">
        <w:rPr>
          <w:rFonts w:ascii="Times" w:hAnsi="Times"/>
          <w:color w:val="000000" w:themeColor="text1"/>
          <w:sz w:val="28"/>
          <w:szCs w:val="28"/>
          <w:lang w:val="ro-MD"/>
        </w:rPr>
        <w:t>CII</w:t>
      </w:r>
      <w:r w:rsidRPr="00784A61">
        <w:rPr>
          <w:rFonts w:ascii="Times" w:hAnsi="Times"/>
          <w:color w:val="000000" w:themeColor="text1"/>
          <w:sz w:val="28"/>
          <w:szCs w:val="28"/>
          <w:lang w:val="ro-MD"/>
        </w:rPr>
        <w:t xml:space="preserve"> pentru anul următor.</w:t>
      </w:r>
    </w:p>
    <w:p w14:paraId="7D16F8B9" w14:textId="762419B4" w:rsidR="00665192" w:rsidRPr="00784A61" w:rsidRDefault="00665192"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(9) Modificările trebuie justificate, în special în ceea ce privește impactul acestora asupra măsurilor de întreținere care trebuie efectuate. Administratorul Infrastructurii trebuie să demonstreze că modificările sunt obligatorii prin cerințele cadrului normativ.</w:t>
      </w:r>
    </w:p>
    <w:p w14:paraId="61FAF44B" w14:textId="24529CE7" w:rsidR="00665192" w:rsidRPr="00784A61" w:rsidRDefault="00665192"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(10) </w:t>
      </w:r>
      <w:r w:rsidR="000C11F4" w:rsidRPr="00784A61">
        <w:rPr>
          <w:rFonts w:ascii="Times" w:hAnsi="Times"/>
          <w:color w:val="000000" w:themeColor="text1"/>
          <w:sz w:val="28"/>
          <w:szCs w:val="28"/>
          <w:lang w:val="ro-MD"/>
        </w:rPr>
        <w:t xml:space="preserve">Ministerul va accepta toate modificările în </w:t>
      </w:r>
      <w:r w:rsidR="00214FD7" w:rsidRPr="00784A61">
        <w:rPr>
          <w:rFonts w:ascii="Times" w:hAnsi="Times"/>
          <w:color w:val="000000" w:themeColor="text1"/>
          <w:sz w:val="28"/>
          <w:szCs w:val="28"/>
          <w:lang w:val="ro-MD"/>
        </w:rPr>
        <w:t>termen</w:t>
      </w:r>
      <w:r w:rsidR="000C11F4" w:rsidRPr="00784A61">
        <w:rPr>
          <w:rFonts w:ascii="Times" w:hAnsi="Times"/>
          <w:color w:val="000000" w:themeColor="text1"/>
          <w:sz w:val="28"/>
          <w:szCs w:val="28"/>
          <w:lang w:val="ro-MD"/>
        </w:rPr>
        <w:t xml:space="preserve"> de zece zile lucrătoare, dacă modificările nu au niciun efect negativ asupra </w:t>
      </w:r>
      <w:r w:rsidR="007D1E8E" w:rsidRPr="00784A61">
        <w:rPr>
          <w:rFonts w:ascii="Times" w:hAnsi="Times"/>
          <w:color w:val="000000" w:themeColor="text1"/>
          <w:sz w:val="28"/>
          <w:szCs w:val="28"/>
          <w:lang w:val="ro-MD"/>
        </w:rPr>
        <w:t>Ministerului</w:t>
      </w:r>
      <w:r w:rsidR="000C11F4" w:rsidRPr="00784A61">
        <w:rPr>
          <w:rFonts w:ascii="Times" w:hAnsi="Times"/>
          <w:color w:val="000000" w:themeColor="text1"/>
          <w:sz w:val="28"/>
          <w:szCs w:val="28"/>
          <w:lang w:val="ro-MD"/>
        </w:rPr>
        <w:t xml:space="preserve"> sau dacă modificările sunt cerute din punct de vedere legal.</w:t>
      </w:r>
    </w:p>
    <w:p w14:paraId="34DB98DE" w14:textId="63AB1184" w:rsidR="000C11F4" w:rsidRPr="00784A61" w:rsidRDefault="000C11F4"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(11) </w:t>
      </w:r>
      <w:r w:rsidR="00D24E89" w:rsidRPr="00784A61">
        <w:rPr>
          <w:rFonts w:ascii="Times" w:hAnsi="Times"/>
          <w:color w:val="000000" w:themeColor="text1"/>
          <w:sz w:val="28"/>
          <w:szCs w:val="28"/>
          <w:lang w:val="ro-MD"/>
        </w:rPr>
        <w:t xml:space="preserve">În urma expirării a unui an din CII, </w:t>
      </w:r>
      <w:r w:rsidR="000D129E" w:rsidRPr="00784A61">
        <w:rPr>
          <w:rFonts w:ascii="Times" w:hAnsi="Times"/>
          <w:color w:val="000000" w:themeColor="text1"/>
          <w:sz w:val="28"/>
          <w:szCs w:val="28"/>
          <w:lang w:val="ro-MD"/>
        </w:rPr>
        <w:t xml:space="preserve">Administratorul Infrastructurii va </w:t>
      </w:r>
      <w:r w:rsidR="00ED063F" w:rsidRPr="00784A61">
        <w:rPr>
          <w:rFonts w:ascii="Times" w:hAnsi="Times"/>
          <w:color w:val="000000" w:themeColor="text1"/>
          <w:sz w:val="28"/>
          <w:szCs w:val="28"/>
          <w:lang w:val="ro-MD"/>
        </w:rPr>
        <w:t>completa</w:t>
      </w:r>
      <w:r w:rsidR="000D129E" w:rsidRPr="00784A61">
        <w:rPr>
          <w:rFonts w:ascii="Times" w:hAnsi="Times"/>
          <w:color w:val="000000" w:themeColor="text1"/>
          <w:sz w:val="28"/>
          <w:szCs w:val="28"/>
          <w:lang w:val="ro-MD"/>
        </w:rPr>
        <w:t xml:space="preserve"> </w:t>
      </w:r>
      <w:r w:rsidR="00ED063F" w:rsidRPr="00784A61">
        <w:rPr>
          <w:rFonts w:ascii="Times" w:hAnsi="Times"/>
          <w:color w:val="000000" w:themeColor="text1"/>
          <w:sz w:val="28"/>
          <w:szCs w:val="28"/>
          <w:lang w:val="ro-MD"/>
        </w:rPr>
        <w:t>CII</w:t>
      </w:r>
      <w:r w:rsidR="000D129E" w:rsidRPr="00784A61">
        <w:rPr>
          <w:rFonts w:ascii="Times" w:hAnsi="Times"/>
          <w:color w:val="000000" w:themeColor="text1"/>
          <w:sz w:val="28"/>
          <w:szCs w:val="28"/>
          <w:lang w:val="ro-MD"/>
        </w:rPr>
        <w:t xml:space="preserve"> </w:t>
      </w:r>
      <w:r w:rsidR="00D24E89" w:rsidRPr="00784A61">
        <w:rPr>
          <w:rFonts w:ascii="Times" w:hAnsi="Times"/>
          <w:color w:val="000000" w:themeColor="text1"/>
          <w:sz w:val="28"/>
          <w:szCs w:val="28"/>
          <w:lang w:val="ro-MD"/>
        </w:rPr>
        <w:t xml:space="preserve">cu date </w:t>
      </w:r>
      <w:r w:rsidR="000D129E" w:rsidRPr="00784A61">
        <w:rPr>
          <w:rFonts w:ascii="Times" w:hAnsi="Times"/>
          <w:color w:val="000000" w:themeColor="text1"/>
          <w:sz w:val="28"/>
          <w:szCs w:val="28"/>
          <w:lang w:val="ro-MD"/>
        </w:rPr>
        <w:t>pentru încă un an</w:t>
      </w:r>
      <w:r w:rsidR="00D24E89" w:rsidRPr="00784A61">
        <w:rPr>
          <w:rFonts w:ascii="Times" w:hAnsi="Times"/>
          <w:color w:val="000000" w:themeColor="text1"/>
          <w:sz w:val="28"/>
          <w:szCs w:val="28"/>
          <w:lang w:val="ro-MD"/>
        </w:rPr>
        <w:t xml:space="preserve"> astfel ca CII să acopere viziunea Administratorului Infrastructurii pentru cinci ani</w:t>
      </w:r>
      <w:r w:rsidR="000D129E" w:rsidRPr="00784A61">
        <w:rPr>
          <w:rFonts w:ascii="Times" w:hAnsi="Times"/>
          <w:color w:val="000000" w:themeColor="text1"/>
          <w:sz w:val="28"/>
          <w:szCs w:val="28"/>
          <w:lang w:val="ro-MD"/>
        </w:rPr>
        <w:t>.</w:t>
      </w:r>
    </w:p>
    <w:p w14:paraId="4223D74D" w14:textId="740789E6" w:rsidR="000D129E" w:rsidRPr="00784A61" w:rsidRDefault="000D129E" w:rsidP="00C3367E">
      <w:pPr>
        <w:pStyle w:val="NormalWeb"/>
        <w:rPr>
          <w:rFonts w:ascii="Times" w:hAnsi="Times"/>
          <w:color w:val="000000" w:themeColor="text1"/>
          <w:sz w:val="28"/>
          <w:szCs w:val="28"/>
          <w:lang w:val="ro-MD"/>
        </w:rPr>
      </w:pPr>
    </w:p>
    <w:p w14:paraId="60423018" w14:textId="6614D3CC" w:rsidR="000D129E" w:rsidRPr="00784A61" w:rsidRDefault="000D129E" w:rsidP="00C3367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10 - Planul de Afaceri</w:t>
      </w:r>
    </w:p>
    <w:p w14:paraId="480E3364" w14:textId="7843C94A" w:rsidR="000D129E" w:rsidRPr="00784A61" w:rsidRDefault="008B78CE" w:rsidP="00C3367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 Administratorul Infrastructurii elaborează un Plan de </w:t>
      </w:r>
      <w:r w:rsidR="00C326F5" w:rsidRPr="00784A61">
        <w:rPr>
          <w:rFonts w:ascii="Times" w:hAnsi="Times"/>
          <w:color w:val="000000" w:themeColor="text1"/>
          <w:sz w:val="28"/>
          <w:szCs w:val="28"/>
          <w:lang w:val="ro-MD"/>
        </w:rPr>
        <w:t>a</w:t>
      </w:r>
      <w:r w:rsidRPr="00784A61">
        <w:rPr>
          <w:rFonts w:ascii="Times" w:hAnsi="Times"/>
          <w:color w:val="000000" w:themeColor="text1"/>
          <w:sz w:val="28"/>
          <w:szCs w:val="28"/>
          <w:lang w:val="ro-MD"/>
        </w:rPr>
        <w:t>faceri pentru</w:t>
      </w:r>
      <w:r w:rsidR="007D1E8E" w:rsidRPr="00784A61">
        <w:rPr>
          <w:rFonts w:ascii="Times" w:hAnsi="Times"/>
          <w:color w:val="000000" w:themeColor="text1"/>
          <w:sz w:val="28"/>
          <w:szCs w:val="28"/>
          <w:lang w:val="ro-MD"/>
        </w:rPr>
        <w:t xml:space="preserve"> o</w:t>
      </w:r>
      <w:r w:rsidRPr="00784A61">
        <w:rPr>
          <w:rFonts w:ascii="Times" w:hAnsi="Times"/>
          <w:color w:val="000000" w:themeColor="text1"/>
          <w:sz w:val="28"/>
          <w:szCs w:val="28"/>
          <w:lang w:val="ro-MD"/>
        </w:rPr>
        <w:t xml:space="preserve"> perioad</w:t>
      </w:r>
      <w:r w:rsidR="007D1E8E" w:rsidRPr="00784A61">
        <w:rPr>
          <w:rFonts w:ascii="Times" w:hAnsi="Times"/>
          <w:color w:val="000000" w:themeColor="text1"/>
          <w:sz w:val="28"/>
          <w:szCs w:val="28"/>
          <w:lang w:val="ro-MD"/>
        </w:rPr>
        <w:t>ă</w:t>
      </w:r>
      <w:r w:rsidR="00B07E2F" w:rsidRPr="00784A61">
        <w:rPr>
          <w:rFonts w:ascii="Times" w:hAnsi="Times"/>
          <w:color w:val="000000" w:themeColor="text1"/>
          <w:sz w:val="28"/>
          <w:szCs w:val="28"/>
          <w:lang w:val="ro-MD"/>
        </w:rPr>
        <w:t xml:space="preserve"> de </w:t>
      </w:r>
      <w:r w:rsidR="007D1E8E" w:rsidRPr="00784A61">
        <w:rPr>
          <w:rFonts w:ascii="Times" w:hAnsi="Times"/>
          <w:color w:val="000000" w:themeColor="text1"/>
          <w:sz w:val="28"/>
          <w:szCs w:val="28"/>
          <w:lang w:val="ro-MD"/>
        </w:rPr>
        <w:t>5 (</w:t>
      </w:r>
      <w:r w:rsidR="00B07E2F" w:rsidRPr="00784A61">
        <w:rPr>
          <w:rFonts w:ascii="Times" w:hAnsi="Times"/>
          <w:color w:val="000000" w:themeColor="text1"/>
          <w:sz w:val="28"/>
          <w:szCs w:val="28"/>
          <w:u w:val="single"/>
          <w:lang w:val="ro-MD"/>
        </w:rPr>
        <w:t>cinci</w:t>
      </w:r>
      <w:r w:rsidR="007D1E8E" w:rsidRPr="00784A61">
        <w:rPr>
          <w:rFonts w:ascii="Times" w:hAnsi="Times"/>
          <w:color w:val="000000" w:themeColor="text1"/>
          <w:sz w:val="28"/>
          <w:szCs w:val="28"/>
          <w:u w:val="single"/>
          <w:lang w:val="ro-MD"/>
        </w:rPr>
        <w:t>)</w:t>
      </w:r>
      <w:r w:rsidR="00B07E2F" w:rsidRPr="00784A61">
        <w:rPr>
          <w:rFonts w:ascii="Times" w:hAnsi="Times"/>
          <w:color w:val="000000" w:themeColor="text1"/>
          <w:sz w:val="28"/>
          <w:szCs w:val="28"/>
          <w:u w:val="single"/>
          <w:lang w:val="ro-MD"/>
        </w:rPr>
        <w:t xml:space="preserve"> ani</w:t>
      </w:r>
      <w:r w:rsidRPr="00784A61">
        <w:rPr>
          <w:rFonts w:ascii="Times" w:hAnsi="Times"/>
          <w:color w:val="000000" w:themeColor="text1"/>
          <w:sz w:val="28"/>
          <w:szCs w:val="28"/>
          <w:lang w:val="ro-MD"/>
        </w:rPr>
        <w:t xml:space="preserve">, inclusiv costurile pentru dezvoltare, modernizare, reînnoire și întreținere în conformitate cu </w:t>
      </w:r>
      <w:r w:rsidR="00761A5C" w:rsidRPr="00784A61">
        <w:rPr>
          <w:rFonts w:ascii="Times" w:hAnsi="Times"/>
          <w:color w:val="000000" w:themeColor="text1"/>
          <w:sz w:val="28"/>
          <w:szCs w:val="28"/>
          <w:lang w:val="ro-MD"/>
        </w:rPr>
        <w:t>CII</w:t>
      </w:r>
      <w:r w:rsidRPr="00784A61">
        <w:rPr>
          <w:rFonts w:ascii="Times" w:hAnsi="Times"/>
          <w:color w:val="000000" w:themeColor="text1"/>
          <w:sz w:val="28"/>
          <w:szCs w:val="28"/>
          <w:lang w:val="ro-MD"/>
        </w:rPr>
        <w:t>.</w:t>
      </w:r>
    </w:p>
    <w:p w14:paraId="2F2FEFBA" w14:textId="03929690"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Planul de afaceri se elaborează pe baza următoarelor principii:</w:t>
      </w:r>
    </w:p>
    <w:p w14:paraId="5D0C8AE9" w14:textId="6685A9AA"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utilizarea eficientă și exploatarea infrastructurii;</w:t>
      </w:r>
    </w:p>
    <w:p w14:paraId="4539EC67" w14:textId="1331D6A4"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dezvoltarea eficientă a infrastructurii;</w:t>
      </w:r>
    </w:p>
    <w:p w14:paraId="5A2F0A80" w14:textId="576B9C25"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3) eficiența costurilor și utilizarea economică a fondurilor;</w:t>
      </w:r>
    </w:p>
    <w:p w14:paraId="1806EA03" w14:textId="458E7C03"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4) echilibru financiar.</w:t>
      </w:r>
    </w:p>
    <w:p w14:paraId="06385F74" w14:textId="5F3310D8"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Planul de afaceri trebuie să includă o descriere detaliată a măsurilor necesare pentru a asigura o infrastructură calitativă și sigură, precum și o utilizare eficientă a infrastructurii, inclusiv planurile </w:t>
      </w:r>
      <w:r w:rsidR="00214FD7" w:rsidRPr="00784A61">
        <w:rPr>
          <w:rFonts w:ascii="Times" w:hAnsi="Times"/>
          <w:color w:val="000000" w:themeColor="text1"/>
          <w:sz w:val="28"/>
          <w:szCs w:val="28"/>
          <w:lang w:val="ro-MD"/>
        </w:rPr>
        <w:t xml:space="preserve">privind termenii </w:t>
      </w:r>
      <w:r w:rsidRPr="00784A61">
        <w:rPr>
          <w:rFonts w:ascii="Times" w:hAnsi="Times"/>
          <w:color w:val="000000" w:themeColor="text1"/>
          <w:sz w:val="28"/>
          <w:szCs w:val="28"/>
          <w:lang w:val="ro-MD"/>
        </w:rPr>
        <w:t>și cost, tarifele de acces pe șină și alte venituri.</w:t>
      </w:r>
    </w:p>
    <w:p w14:paraId="3F7F0635" w14:textId="5843DF5C" w:rsidR="008B78CE" w:rsidRPr="00784A61" w:rsidRDefault="008B78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(4) Planul de afaceri include costurile și veniturile pachetului minim de acces, accesul la facilități, servicii suplimentare și auxiliare.</w:t>
      </w:r>
    </w:p>
    <w:p w14:paraId="3EDCB2D9" w14:textId="76C597FE" w:rsidR="00237787" w:rsidRPr="00784A61" w:rsidRDefault="00237787"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(5) Veniturile pentru pachetul minim de acces și accesul la facilități se bazează pe costuri directe.</w:t>
      </w:r>
    </w:p>
    <w:p w14:paraId="1564E569" w14:textId="6373BDC5" w:rsidR="00237787" w:rsidRPr="00784A61" w:rsidRDefault="00237787"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(6) Planul de afaceri este </w:t>
      </w:r>
      <w:r w:rsidR="009C5922" w:rsidRPr="00784A61">
        <w:rPr>
          <w:rFonts w:ascii="Times" w:hAnsi="Times"/>
          <w:color w:val="000000" w:themeColor="text1"/>
          <w:sz w:val="28"/>
          <w:szCs w:val="28"/>
          <w:lang w:val="ro-MD"/>
        </w:rPr>
        <w:t>coordonat</w:t>
      </w:r>
      <w:r w:rsidRPr="00784A61">
        <w:rPr>
          <w:rFonts w:ascii="Times" w:hAnsi="Times"/>
          <w:color w:val="000000" w:themeColor="text1"/>
          <w:sz w:val="28"/>
          <w:szCs w:val="28"/>
          <w:lang w:val="ro-MD"/>
        </w:rPr>
        <w:t xml:space="preserve"> </w:t>
      </w:r>
      <w:r w:rsidR="009C5922" w:rsidRPr="00784A61">
        <w:rPr>
          <w:rFonts w:ascii="Times" w:hAnsi="Times"/>
          <w:color w:val="000000" w:themeColor="text1"/>
          <w:sz w:val="28"/>
          <w:szCs w:val="28"/>
          <w:lang w:val="ro-MD"/>
        </w:rPr>
        <w:t>de</w:t>
      </w:r>
      <w:r w:rsidRPr="00784A61">
        <w:rPr>
          <w:rFonts w:ascii="Times" w:hAnsi="Times"/>
          <w:color w:val="000000" w:themeColor="text1"/>
          <w:sz w:val="28"/>
          <w:szCs w:val="28"/>
          <w:lang w:val="ro-MD"/>
        </w:rPr>
        <w:t xml:space="preserve"> Minister.</w:t>
      </w:r>
    </w:p>
    <w:p w14:paraId="3E8534F0" w14:textId="4DC6C454" w:rsidR="00237787" w:rsidRPr="00784A61" w:rsidRDefault="000A7156"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(7) Administratorul Infrastructurii asigură coerența între </w:t>
      </w:r>
      <w:r w:rsidR="001217FC" w:rsidRPr="00784A61">
        <w:rPr>
          <w:rFonts w:ascii="Times" w:hAnsi="Times"/>
          <w:color w:val="000000" w:themeColor="text1"/>
          <w:sz w:val="28"/>
          <w:szCs w:val="28"/>
          <w:lang w:val="ro-MD"/>
        </w:rPr>
        <w:t>CII</w:t>
      </w:r>
      <w:r w:rsidRPr="00784A61">
        <w:rPr>
          <w:rFonts w:ascii="Times" w:hAnsi="Times"/>
          <w:color w:val="000000" w:themeColor="text1"/>
          <w:sz w:val="28"/>
          <w:szCs w:val="28"/>
          <w:lang w:val="ro-MD"/>
        </w:rPr>
        <w:t xml:space="preserve"> și planul de afaceri.</w:t>
      </w:r>
    </w:p>
    <w:p w14:paraId="28F9114D" w14:textId="5FF1E604" w:rsidR="00960C30" w:rsidRPr="00784A61" w:rsidRDefault="00311911"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(8) Planul de afaceri se </w:t>
      </w:r>
      <w:r w:rsidR="001217FC" w:rsidRPr="00784A61">
        <w:rPr>
          <w:rFonts w:ascii="Times" w:hAnsi="Times"/>
          <w:color w:val="000000" w:themeColor="text1"/>
          <w:sz w:val="28"/>
          <w:szCs w:val="28"/>
          <w:lang w:val="ro-MD"/>
        </w:rPr>
        <w:t>actualizează</w:t>
      </w:r>
      <w:r w:rsidRPr="00784A61">
        <w:rPr>
          <w:rFonts w:ascii="Times" w:hAnsi="Times"/>
          <w:color w:val="000000" w:themeColor="text1"/>
          <w:sz w:val="28"/>
          <w:szCs w:val="28"/>
          <w:lang w:val="ro-MD"/>
        </w:rPr>
        <w:t xml:space="preserve"> anual pentru </w:t>
      </w:r>
      <w:r w:rsidR="00260C73" w:rsidRPr="00784A61">
        <w:rPr>
          <w:rFonts w:ascii="Times" w:hAnsi="Times"/>
          <w:color w:val="000000" w:themeColor="text1"/>
          <w:sz w:val="28"/>
          <w:szCs w:val="28"/>
          <w:lang w:val="ro-MD"/>
        </w:rPr>
        <w:t>anul imediat următor după expirarea perioadei de 5</w:t>
      </w:r>
      <w:r w:rsidR="005D2DA1" w:rsidRPr="00784A61">
        <w:rPr>
          <w:rFonts w:ascii="Times" w:hAnsi="Times"/>
          <w:color w:val="000000" w:themeColor="text1"/>
          <w:sz w:val="28"/>
          <w:szCs w:val="28"/>
          <w:lang w:val="ro-MD"/>
        </w:rPr>
        <w:t xml:space="preserve"> (cinci)</w:t>
      </w:r>
      <w:r w:rsidR="00260C73" w:rsidRPr="00784A61">
        <w:rPr>
          <w:rFonts w:ascii="Times" w:hAnsi="Times"/>
          <w:color w:val="000000" w:themeColor="text1"/>
          <w:sz w:val="28"/>
          <w:szCs w:val="28"/>
          <w:lang w:val="ro-MD"/>
        </w:rPr>
        <w:t xml:space="preserve"> ani, indicată la alineatul (1)</w:t>
      </w:r>
      <w:r w:rsidRPr="00784A61">
        <w:rPr>
          <w:rFonts w:ascii="Times" w:hAnsi="Times"/>
          <w:color w:val="000000" w:themeColor="text1"/>
          <w:sz w:val="28"/>
          <w:szCs w:val="28"/>
          <w:lang w:val="ro-MD"/>
        </w:rPr>
        <w:t>.</w:t>
      </w:r>
    </w:p>
    <w:p w14:paraId="359470FE" w14:textId="7F034CD1" w:rsidR="00311911" w:rsidRPr="00784A61" w:rsidRDefault="00311911"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lastRenderedPageBreak/>
        <w:t xml:space="preserve">(9) Conținutul minim al planului de afaceri este </w:t>
      </w:r>
      <w:r w:rsidR="00B82B49" w:rsidRPr="00784A61">
        <w:rPr>
          <w:rFonts w:ascii="Times" w:hAnsi="Times"/>
          <w:color w:val="000000" w:themeColor="text1"/>
          <w:sz w:val="28"/>
          <w:szCs w:val="28"/>
          <w:lang w:val="ro-MD"/>
        </w:rPr>
        <w:t>stabilit</w:t>
      </w:r>
      <w:r w:rsidRPr="00784A61">
        <w:rPr>
          <w:rFonts w:ascii="Times" w:hAnsi="Times"/>
          <w:color w:val="000000" w:themeColor="text1"/>
          <w:sz w:val="28"/>
          <w:szCs w:val="28"/>
          <w:lang w:val="ro-MD"/>
        </w:rPr>
        <w:t xml:space="preserve"> în Anexa</w:t>
      </w:r>
      <w:r w:rsidR="00B465E5" w:rsidRPr="00784A61">
        <w:rPr>
          <w:rFonts w:ascii="Times" w:hAnsi="Times"/>
          <w:color w:val="000000" w:themeColor="text1"/>
          <w:sz w:val="28"/>
          <w:szCs w:val="28"/>
          <w:lang w:val="ro-MD"/>
        </w:rPr>
        <w:t xml:space="preserve"> nr.</w:t>
      </w:r>
      <w:r w:rsidRPr="00784A61">
        <w:rPr>
          <w:rFonts w:ascii="Times" w:hAnsi="Times"/>
          <w:color w:val="000000" w:themeColor="text1"/>
          <w:sz w:val="28"/>
          <w:szCs w:val="28"/>
          <w:lang w:val="ro-MD"/>
        </w:rPr>
        <w:t xml:space="preserve"> 3 </w:t>
      </w:r>
      <w:r w:rsidR="00B465E5" w:rsidRPr="00784A61">
        <w:rPr>
          <w:rFonts w:ascii="Times" w:hAnsi="Times"/>
          <w:color w:val="000000" w:themeColor="text1"/>
          <w:sz w:val="28"/>
          <w:szCs w:val="28"/>
          <w:lang w:val="ro-MD"/>
        </w:rPr>
        <w:t>din</w:t>
      </w:r>
      <w:r w:rsidRPr="00784A61">
        <w:rPr>
          <w:rFonts w:ascii="Times" w:hAnsi="Times"/>
          <w:color w:val="000000" w:themeColor="text1"/>
          <w:sz w:val="28"/>
          <w:szCs w:val="28"/>
          <w:lang w:val="ro-MD"/>
        </w:rPr>
        <w:t xml:space="preserve"> Contract.</w:t>
      </w:r>
    </w:p>
    <w:p w14:paraId="171D6FC0" w14:textId="22936003" w:rsidR="00311911" w:rsidRPr="00784A61" w:rsidRDefault="00784A61"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(10) Exercitarea de către Minister a atribuției de coordonare a Planului de afaceri nu aduce atingere competențelor Organului de reglementare a pieței, inclusiv competenței acestuia de a verifica, monitoriza și evalua aspectele menționate din perspectiva asigurării regulilor de concurență și a asigurării unui acces echitabil și nediscriminatoriu la infrastructura feroviară.</w:t>
      </w:r>
    </w:p>
    <w:p w14:paraId="75496F94" w14:textId="77777777" w:rsidR="00784A61" w:rsidRPr="00784A61" w:rsidRDefault="00784A61" w:rsidP="008B78CE">
      <w:pPr>
        <w:pStyle w:val="NormalWeb"/>
        <w:rPr>
          <w:rFonts w:ascii="Times" w:hAnsi="Times"/>
          <w:color w:val="000000" w:themeColor="text1"/>
          <w:sz w:val="28"/>
          <w:szCs w:val="28"/>
          <w:lang w:val="ro-MD"/>
        </w:rPr>
      </w:pPr>
    </w:p>
    <w:p w14:paraId="4BC12C75" w14:textId="5D057B57" w:rsidR="00311911" w:rsidRPr="00784A61" w:rsidRDefault="00311911" w:rsidP="00311911">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w:t>
      </w:r>
      <w:r w:rsidR="00DA7B04" w:rsidRPr="00784A61">
        <w:rPr>
          <w:rFonts w:ascii="Times" w:hAnsi="Times"/>
          <w:b/>
          <w:bCs/>
          <w:color w:val="000000" w:themeColor="text1"/>
          <w:sz w:val="28"/>
          <w:szCs w:val="28"/>
          <w:lang w:val="ro-MD"/>
        </w:rPr>
        <w:t>1</w:t>
      </w:r>
      <w:r w:rsidRPr="00784A61">
        <w:rPr>
          <w:rFonts w:ascii="Times" w:hAnsi="Times"/>
          <w:b/>
          <w:bCs/>
          <w:color w:val="000000" w:themeColor="text1"/>
          <w:sz w:val="28"/>
          <w:szCs w:val="28"/>
          <w:lang w:val="ro-MD"/>
        </w:rPr>
        <w:t xml:space="preserve"> – Obiective de performanță</w:t>
      </w:r>
    </w:p>
    <w:p w14:paraId="05B042BE" w14:textId="5BCE83A9" w:rsidR="00311911" w:rsidRPr="00784A61" w:rsidRDefault="00FD7EA5" w:rsidP="00311911">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Administratorul Infrastructurii este responsabil de asigurarea unei infrastructuri feroviare sigure, fiabile, durabile și de înaltă calitate.</w:t>
      </w:r>
    </w:p>
    <w:p w14:paraId="2B53DFE5" w14:textId="2B3F612A" w:rsidR="00311911" w:rsidRPr="00784A61" w:rsidRDefault="00FD7EA5"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C679AC" w:rsidRPr="00784A61">
        <w:rPr>
          <w:rFonts w:ascii="Times" w:hAnsi="Times"/>
          <w:color w:val="000000" w:themeColor="text1"/>
          <w:sz w:val="28"/>
          <w:szCs w:val="28"/>
          <w:lang w:val="ro-MD"/>
        </w:rPr>
        <w:t xml:space="preserve">Pentru a îmbunătăți calitatea rețelei feroviare, Administratorul Infrastructurii trebuie să definească obiective de performanță orientate spre utilizator. Obiectivele de performanță orientate spre utilizatori vor fi </w:t>
      </w:r>
      <w:r w:rsidR="00B82B49" w:rsidRPr="00784A61">
        <w:rPr>
          <w:rFonts w:ascii="Times" w:hAnsi="Times"/>
          <w:color w:val="000000" w:themeColor="text1"/>
          <w:sz w:val="28"/>
          <w:szCs w:val="28"/>
          <w:lang w:val="ro-MD"/>
        </w:rPr>
        <w:t>stabilite</w:t>
      </w:r>
      <w:r w:rsidR="00C679AC" w:rsidRPr="00784A61">
        <w:rPr>
          <w:rFonts w:ascii="Times" w:hAnsi="Times"/>
          <w:color w:val="000000" w:themeColor="text1"/>
          <w:sz w:val="28"/>
          <w:szCs w:val="28"/>
          <w:lang w:val="ro-MD"/>
        </w:rPr>
        <w:t xml:space="preserve"> de Administratorul Infrastructurii și de Minister.</w:t>
      </w:r>
    </w:p>
    <w:p w14:paraId="621E2F25" w14:textId="3659B31D" w:rsidR="00C679AC" w:rsidRPr="00784A61" w:rsidRDefault="00C679AC"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(3) Stimulentele acordate Administratorului Infrastructurii și legate de obiectivele de performanță orientate spre utilizatori sub formă de indicatori și criterii de calitate reduc, ținând cont de siguranța și de menținerea și îmbunătățirea calității serviciului de infrastructură, costurile de furnizare a infrastructurii și nivelul taxelor de acces.</w:t>
      </w:r>
    </w:p>
    <w:p w14:paraId="2A3938B4" w14:textId="3FE8E1C3" w:rsidR="00DA7B04" w:rsidRPr="00784A61" w:rsidRDefault="00DA7B04"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(4) Obiectivele de performanță sunt </w:t>
      </w:r>
      <w:r w:rsidR="00B82B49" w:rsidRPr="00784A61">
        <w:rPr>
          <w:rFonts w:ascii="Times" w:hAnsi="Times"/>
          <w:color w:val="000000" w:themeColor="text1"/>
          <w:sz w:val="28"/>
          <w:szCs w:val="28"/>
          <w:lang w:val="ro-MD"/>
        </w:rPr>
        <w:t>stabilite</w:t>
      </w:r>
      <w:r w:rsidRPr="00784A61">
        <w:rPr>
          <w:rFonts w:ascii="Times" w:hAnsi="Times"/>
          <w:color w:val="000000" w:themeColor="text1"/>
          <w:sz w:val="28"/>
          <w:szCs w:val="28"/>
          <w:lang w:val="ro-MD"/>
        </w:rPr>
        <w:t xml:space="preserve"> în detaliu în Anexa</w:t>
      </w:r>
      <w:r w:rsidR="00A55E0E" w:rsidRPr="00784A61">
        <w:rPr>
          <w:rFonts w:ascii="Times" w:hAnsi="Times"/>
          <w:color w:val="000000" w:themeColor="text1"/>
          <w:sz w:val="28"/>
          <w:szCs w:val="28"/>
          <w:lang w:val="ro-MD"/>
        </w:rPr>
        <w:t xml:space="preserve"> nr.</w:t>
      </w:r>
      <w:r w:rsidRPr="00784A61">
        <w:rPr>
          <w:rFonts w:ascii="Times" w:hAnsi="Times"/>
          <w:color w:val="000000" w:themeColor="text1"/>
          <w:sz w:val="28"/>
          <w:szCs w:val="28"/>
          <w:lang w:val="ro-MD"/>
        </w:rPr>
        <w:t xml:space="preserve"> 4 </w:t>
      </w:r>
      <w:r w:rsidR="00A55E0E" w:rsidRPr="00784A61">
        <w:rPr>
          <w:rFonts w:ascii="Times" w:hAnsi="Times"/>
          <w:color w:val="000000" w:themeColor="text1"/>
          <w:sz w:val="28"/>
          <w:szCs w:val="28"/>
          <w:lang w:val="ro-MD"/>
        </w:rPr>
        <w:t>din</w:t>
      </w:r>
      <w:r w:rsidRPr="00784A61">
        <w:rPr>
          <w:rFonts w:ascii="Times" w:hAnsi="Times"/>
          <w:color w:val="000000" w:themeColor="text1"/>
          <w:sz w:val="28"/>
          <w:szCs w:val="28"/>
          <w:lang w:val="ro-MD"/>
        </w:rPr>
        <w:t xml:space="preserve"> Contract.</w:t>
      </w:r>
    </w:p>
    <w:p w14:paraId="5DE1BA48" w14:textId="4ECCA22F" w:rsidR="00DA7B04" w:rsidRPr="00784A61" w:rsidRDefault="000B25FC"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(5) Obiectivele de performanță sunt incluse în Raportul de Infrastructură.</w:t>
      </w:r>
    </w:p>
    <w:p w14:paraId="1B76C8F5" w14:textId="49EA406D" w:rsidR="000B25FC" w:rsidRPr="00784A61" w:rsidRDefault="000B25FC"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(6) Părțile sunt libere să definească obiective complementare de performanță.</w:t>
      </w:r>
    </w:p>
    <w:p w14:paraId="3AB66A7E" w14:textId="6B95A278" w:rsidR="000B25FC" w:rsidRPr="00784A61" w:rsidRDefault="000B25FC"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(7) Administratorul Infrastructurii este liber să implementeze obiective și indicatori de performanță suplimentari pentru a măsura performanța internă a acestora.</w:t>
      </w:r>
    </w:p>
    <w:p w14:paraId="6686CB01" w14:textId="208EEAD6" w:rsidR="000B25FC" w:rsidRPr="00784A61" w:rsidRDefault="000B25FC"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(8) </w:t>
      </w:r>
      <w:r w:rsidR="00D74A0B" w:rsidRPr="00784A61">
        <w:rPr>
          <w:rFonts w:ascii="Times" w:hAnsi="Times"/>
          <w:color w:val="000000" w:themeColor="text1"/>
          <w:sz w:val="28"/>
          <w:szCs w:val="28"/>
          <w:lang w:val="ro-MD"/>
        </w:rPr>
        <w:t>Pe durata prezentului Contract, părțile investighează dacă pot fi utilizate alte obiective complementare de performanță pentru a obține o mai bună transparență a calității rețelei.</w:t>
      </w:r>
    </w:p>
    <w:p w14:paraId="25D3CE90" w14:textId="68320EDE" w:rsidR="00D74A0B" w:rsidRPr="00784A61" w:rsidRDefault="003A6080"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(9) Obiectivele de performanță măsurate</w:t>
      </w:r>
      <w:r w:rsidR="00A84C8A" w:rsidRPr="00784A61">
        <w:rPr>
          <w:rFonts w:ascii="Times" w:hAnsi="Times"/>
          <w:color w:val="000000" w:themeColor="text1"/>
          <w:sz w:val="28"/>
          <w:szCs w:val="28"/>
          <w:lang w:val="ro-MD"/>
        </w:rPr>
        <w:t xml:space="preserve"> și</w:t>
      </w:r>
      <w:r w:rsidRPr="00784A61">
        <w:rPr>
          <w:rFonts w:ascii="Times" w:hAnsi="Times"/>
          <w:color w:val="000000" w:themeColor="text1"/>
          <w:sz w:val="28"/>
          <w:szCs w:val="28"/>
          <w:lang w:val="ro-MD"/>
        </w:rPr>
        <w:t xml:space="preserve"> raportate în raportul de infrastructură sunt revizuite</w:t>
      </w:r>
      <w:r w:rsidR="00795A68" w:rsidRPr="00784A61">
        <w:rPr>
          <w:rFonts w:ascii="Times" w:hAnsi="Times"/>
          <w:color w:val="000000" w:themeColor="text1"/>
          <w:sz w:val="28"/>
          <w:szCs w:val="28"/>
          <w:lang w:val="ro-MD"/>
        </w:rPr>
        <w:t xml:space="preserve"> în urma consultării cu</w:t>
      </w:r>
      <w:r w:rsidRPr="00784A61">
        <w:rPr>
          <w:rFonts w:ascii="Times" w:hAnsi="Times"/>
          <w:color w:val="000000" w:themeColor="text1"/>
          <w:sz w:val="28"/>
          <w:szCs w:val="28"/>
          <w:lang w:val="ro-MD"/>
        </w:rPr>
        <w:t xml:space="preserve"> organul de reglementare</w:t>
      </w:r>
      <w:r w:rsidR="00795A68" w:rsidRPr="00784A61">
        <w:rPr>
          <w:rFonts w:ascii="Times" w:hAnsi="Times"/>
          <w:color w:val="000000" w:themeColor="text1"/>
          <w:sz w:val="28"/>
          <w:szCs w:val="28"/>
          <w:lang w:val="ro-MD"/>
        </w:rPr>
        <w:t xml:space="preserve"> a pieței</w:t>
      </w:r>
      <w:r w:rsidR="00456286" w:rsidRPr="00784A61">
        <w:rPr>
          <w:rFonts w:ascii="Times" w:hAnsi="Times"/>
          <w:color w:val="000000" w:themeColor="text1"/>
          <w:sz w:val="28"/>
          <w:szCs w:val="28"/>
          <w:lang w:val="ro-MD"/>
        </w:rPr>
        <w:t xml:space="preserve"> conform art. 51 alin. (3) lit. d), f), alin. (11)-(12) din Codul transportului feroviar nr. 19/2022</w:t>
      </w:r>
      <w:r w:rsidRPr="00784A61">
        <w:rPr>
          <w:rFonts w:ascii="Times" w:hAnsi="Times"/>
          <w:color w:val="000000" w:themeColor="text1"/>
          <w:sz w:val="28"/>
          <w:szCs w:val="28"/>
          <w:lang w:val="ro-MD"/>
        </w:rPr>
        <w:t>.</w:t>
      </w:r>
    </w:p>
    <w:p w14:paraId="3878C5F3" w14:textId="0C4EC9BB" w:rsidR="003A6080" w:rsidRPr="00784A61" w:rsidRDefault="003A6080" w:rsidP="008B78CE">
      <w:pPr>
        <w:pStyle w:val="NormalWeb"/>
        <w:rPr>
          <w:rFonts w:ascii="Times" w:hAnsi="Times"/>
          <w:color w:val="000000" w:themeColor="text1"/>
          <w:sz w:val="28"/>
          <w:szCs w:val="28"/>
          <w:lang w:val="ro-MD"/>
        </w:rPr>
      </w:pPr>
    </w:p>
    <w:p w14:paraId="44A1365E" w14:textId="0B253B3D" w:rsidR="003A6080" w:rsidRPr="00784A61" w:rsidRDefault="003A6080" w:rsidP="003A6080">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12 – Recuperarea fondurilor pentru infrastructură</w:t>
      </w:r>
    </w:p>
    <w:p w14:paraId="459DC53A" w14:textId="3B049FBE" w:rsidR="003A6080" w:rsidRPr="00784A61" w:rsidRDefault="00200101"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În cazul în care Administratorul Infrastructurii</w:t>
      </w:r>
      <w:r w:rsidR="0009561F" w:rsidRPr="00784A61">
        <w:rPr>
          <w:rFonts w:ascii="Times" w:hAnsi="Times"/>
          <w:color w:val="000000" w:themeColor="text1"/>
          <w:sz w:val="28"/>
          <w:szCs w:val="28"/>
          <w:lang w:val="ro-MD"/>
        </w:rPr>
        <w:t>, din motive care nu-i sunt imputabile,</w:t>
      </w:r>
      <w:r w:rsidRPr="00784A61">
        <w:rPr>
          <w:rFonts w:ascii="Times" w:hAnsi="Times"/>
          <w:color w:val="000000" w:themeColor="text1"/>
          <w:sz w:val="28"/>
          <w:szCs w:val="28"/>
          <w:lang w:val="ro-MD"/>
        </w:rPr>
        <w:t xml:space="preserve"> nu poate atinge un obiectiv de performanță stabilit, Ministerul are dreptul de a recupera contribuțiile sale anuale.</w:t>
      </w:r>
    </w:p>
    <w:p w14:paraId="0002CB14" w14:textId="1D96A857" w:rsidR="00200101" w:rsidRPr="00784A61" w:rsidRDefault="00A97223"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Valoarea </w:t>
      </w:r>
      <w:r w:rsidR="00280967" w:rsidRPr="00784A61">
        <w:rPr>
          <w:rFonts w:ascii="Times" w:hAnsi="Times"/>
          <w:color w:val="000000" w:themeColor="text1"/>
          <w:sz w:val="28"/>
          <w:szCs w:val="28"/>
          <w:lang w:val="ro-MD"/>
        </w:rPr>
        <w:t>recuperării</w:t>
      </w:r>
      <w:r w:rsidRPr="00784A61">
        <w:rPr>
          <w:rFonts w:ascii="Times" w:hAnsi="Times"/>
          <w:color w:val="000000" w:themeColor="text1"/>
          <w:sz w:val="28"/>
          <w:szCs w:val="28"/>
          <w:lang w:val="ro-MD"/>
        </w:rPr>
        <w:t xml:space="preserve"> depinde de devierea indicatorului de la </w:t>
      </w:r>
      <w:r w:rsidR="00280967" w:rsidRPr="00784A61">
        <w:rPr>
          <w:rFonts w:ascii="Times" w:hAnsi="Times"/>
          <w:color w:val="000000" w:themeColor="text1"/>
          <w:sz w:val="28"/>
          <w:szCs w:val="28"/>
          <w:lang w:val="ro-MD"/>
        </w:rPr>
        <w:t>obiectivul</w:t>
      </w:r>
      <w:r w:rsidRPr="00784A61">
        <w:rPr>
          <w:rFonts w:ascii="Times" w:hAnsi="Times"/>
          <w:color w:val="000000" w:themeColor="text1"/>
          <w:sz w:val="28"/>
          <w:szCs w:val="28"/>
          <w:lang w:val="ro-MD"/>
        </w:rPr>
        <w:t xml:space="preserve"> de performanță.</w:t>
      </w:r>
    </w:p>
    <w:p w14:paraId="64F2728A" w14:textId="0FC6D73A" w:rsidR="00A97223" w:rsidRPr="00784A61" w:rsidRDefault="0005007A"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Valoarea maximă a </w:t>
      </w:r>
      <w:r w:rsidR="00280967" w:rsidRPr="00784A61">
        <w:rPr>
          <w:rFonts w:ascii="Times" w:hAnsi="Times"/>
          <w:color w:val="000000" w:themeColor="text1"/>
          <w:sz w:val="28"/>
          <w:szCs w:val="28"/>
          <w:lang w:val="ro-MD"/>
        </w:rPr>
        <w:t xml:space="preserve">recuperării </w:t>
      </w:r>
      <w:r w:rsidRPr="00784A61">
        <w:rPr>
          <w:rFonts w:ascii="Times" w:hAnsi="Times"/>
          <w:color w:val="000000" w:themeColor="text1"/>
          <w:sz w:val="28"/>
          <w:szCs w:val="28"/>
          <w:lang w:val="ro-MD"/>
        </w:rPr>
        <w:t xml:space="preserve">este de </w:t>
      </w:r>
      <w:r w:rsidR="00CE29A6" w:rsidRPr="00784A61">
        <w:rPr>
          <w:rFonts w:ascii="Times" w:hAnsi="Times"/>
          <w:color w:val="000000" w:themeColor="text1"/>
          <w:sz w:val="28"/>
          <w:szCs w:val="28"/>
          <w:lang w:val="ro-MD"/>
        </w:rPr>
        <w:t>5</w:t>
      </w:r>
      <w:r w:rsidR="007738E8" w:rsidRPr="00784A61">
        <w:rPr>
          <w:rFonts w:ascii="Times" w:hAnsi="Times"/>
          <w:color w:val="000000" w:themeColor="text1"/>
          <w:sz w:val="28"/>
          <w:szCs w:val="28"/>
          <w:lang w:val="ro-MD"/>
        </w:rPr>
        <w:t xml:space="preserve"> 000,0</w:t>
      </w:r>
      <w:r w:rsidRPr="00784A61">
        <w:rPr>
          <w:rFonts w:ascii="Times" w:hAnsi="Times"/>
          <w:color w:val="000000" w:themeColor="text1"/>
          <w:sz w:val="28"/>
          <w:szCs w:val="28"/>
          <w:lang w:val="ro-MD"/>
        </w:rPr>
        <w:t xml:space="preserve"> mii lei pe obiectiv de performanță în cazul deteriorării performanței de 15% dintre următorii indicatori:</w:t>
      </w:r>
    </w:p>
    <w:p w14:paraId="3ECE0D79" w14:textId="7CFD0072" w:rsidR="0005007A"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ro-MD"/>
        </w:rPr>
        <w:t>1) Indicatorii privind restricțiile de viteză</w:t>
      </w:r>
      <w:r w:rsidRPr="00784A61">
        <w:rPr>
          <w:rFonts w:ascii="Times" w:hAnsi="Times"/>
          <w:color w:val="000000" w:themeColor="text1"/>
          <w:sz w:val="28"/>
          <w:szCs w:val="28"/>
          <w:lang w:val="it-IT"/>
        </w:rPr>
        <w:t>;</w:t>
      </w:r>
    </w:p>
    <w:p w14:paraId="11070DFA" w14:textId="4052387B"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2) Indicatorii de siguran</w:t>
      </w:r>
      <w:r w:rsidRPr="00784A61">
        <w:rPr>
          <w:rFonts w:ascii="Times" w:hAnsi="Times"/>
          <w:color w:val="000000" w:themeColor="text1"/>
          <w:sz w:val="28"/>
          <w:szCs w:val="28"/>
          <w:lang w:val="ro-MD"/>
        </w:rPr>
        <w:t>ță</w:t>
      </w:r>
      <w:r w:rsidRPr="00784A61">
        <w:rPr>
          <w:rFonts w:ascii="Times" w:hAnsi="Times"/>
          <w:color w:val="000000" w:themeColor="text1"/>
          <w:sz w:val="28"/>
          <w:szCs w:val="28"/>
          <w:lang w:val="it-IT"/>
        </w:rPr>
        <w:t>;</w:t>
      </w:r>
    </w:p>
    <w:p w14:paraId="2D4D9955" w14:textId="57DA5BC3"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3) Indicatorii de punctualitate;</w:t>
      </w:r>
    </w:p>
    <w:p w14:paraId="6EFF2832" w14:textId="3F5B7808"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4) Indicatorii de accesibilitate;</w:t>
      </w:r>
    </w:p>
    <w:p w14:paraId="3318B1A2" w14:textId="249F1A6E"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5) Indicatorii de fiabilitate;</w:t>
      </w:r>
    </w:p>
    <w:p w14:paraId="06C5A69C" w14:textId="694FAE51"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6) Capacitatea maximă a rețelei;</w:t>
      </w:r>
    </w:p>
    <w:p w14:paraId="30DF4F4A" w14:textId="20BC03A6"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7) Capacitatea actuală a rețelei.</w:t>
      </w:r>
    </w:p>
    <w:p w14:paraId="67E4C800" w14:textId="159554D5"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lastRenderedPageBreak/>
        <w:t>(4) În cazul în care abaterea este mai mică de 15%, plata compensației urmeaz</w:t>
      </w:r>
      <w:r w:rsidRPr="00784A61">
        <w:rPr>
          <w:rFonts w:ascii="Times" w:hAnsi="Times"/>
          <w:color w:val="000000" w:themeColor="text1"/>
          <w:sz w:val="28"/>
          <w:szCs w:val="28"/>
          <w:lang w:val="ro-MD"/>
        </w:rPr>
        <w:t xml:space="preserve">ă să se reducă </w:t>
      </w:r>
      <w:r w:rsidR="00D24E89" w:rsidRPr="00784A61">
        <w:rPr>
          <w:rFonts w:ascii="Times" w:hAnsi="Times"/>
          <w:color w:val="000000" w:themeColor="text1"/>
          <w:sz w:val="28"/>
          <w:szCs w:val="28"/>
          <w:lang w:val="ro-MD"/>
        </w:rPr>
        <w:t>cu exact cu ponderea identificată</w:t>
      </w:r>
      <w:r w:rsidRPr="00784A61">
        <w:rPr>
          <w:rFonts w:ascii="Times" w:hAnsi="Times"/>
          <w:color w:val="000000" w:themeColor="text1"/>
          <w:sz w:val="28"/>
          <w:szCs w:val="28"/>
          <w:lang w:val="it-IT"/>
        </w:rPr>
        <w:t xml:space="preserve">. Abaterea în procente (%) va fi împărțită la 15 și rezultatul coeficientului multiplicat cu </w:t>
      </w:r>
      <w:r w:rsidR="007738E8" w:rsidRPr="00784A61">
        <w:rPr>
          <w:rFonts w:ascii="Times" w:hAnsi="Times"/>
          <w:color w:val="000000" w:themeColor="text1"/>
          <w:sz w:val="28"/>
          <w:szCs w:val="28"/>
          <w:lang w:val="it-IT"/>
        </w:rPr>
        <w:t>1 000,0</w:t>
      </w:r>
      <w:r w:rsidRPr="00784A61">
        <w:rPr>
          <w:rFonts w:ascii="Times" w:hAnsi="Times"/>
          <w:color w:val="000000" w:themeColor="text1"/>
          <w:sz w:val="28"/>
          <w:szCs w:val="28"/>
          <w:lang w:val="it-IT"/>
        </w:rPr>
        <w:t xml:space="preserve"> mii lei.</w:t>
      </w:r>
    </w:p>
    <w:p w14:paraId="55F5F1DB" w14:textId="5493C2F9" w:rsidR="008B1328" w:rsidRPr="00784A61" w:rsidRDefault="008B1328"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(5) </w:t>
      </w:r>
      <w:r w:rsidR="006E057C" w:rsidRPr="00784A61">
        <w:rPr>
          <w:rFonts w:ascii="Times" w:hAnsi="Times"/>
          <w:color w:val="000000" w:themeColor="text1"/>
          <w:sz w:val="28"/>
          <w:szCs w:val="28"/>
          <w:lang w:val="it-IT"/>
        </w:rPr>
        <w:t>În cazul în care o deviație de 15% este previzibilă, Administratorul Infrastructurii informează Ministerul și consultă măsurile de atenuare.</w:t>
      </w:r>
    </w:p>
    <w:p w14:paraId="43ABB9F3" w14:textId="329F35D3" w:rsidR="006E057C" w:rsidRPr="00784A61" w:rsidRDefault="006E057C" w:rsidP="008B78C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(6) </w:t>
      </w:r>
      <w:r w:rsidR="00873461" w:rsidRPr="00784A61">
        <w:rPr>
          <w:rFonts w:ascii="Times" w:hAnsi="Times"/>
          <w:color w:val="000000" w:themeColor="text1"/>
          <w:sz w:val="28"/>
          <w:szCs w:val="28"/>
          <w:lang w:val="it-IT"/>
        </w:rPr>
        <w:t xml:space="preserve">În cazul în care abaterea </w:t>
      </w:r>
      <w:r w:rsidR="005256B6" w:rsidRPr="00784A61">
        <w:rPr>
          <w:rFonts w:ascii="Times" w:hAnsi="Times"/>
          <w:color w:val="000000" w:themeColor="text1"/>
          <w:sz w:val="28"/>
          <w:szCs w:val="28"/>
          <w:lang w:val="it-IT"/>
        </w:rPr>
        <w:t>mai mare de 15%</w:t>
      </w:r>
      <w:r w:rsidR="00873461" w:rsidRPr="00784A61">
        <w:rPr>
          <w:rFonts w:ascii="Times" w:hAnsi="Times"/>
          <w:color w:val="000000" w:themeColor="text1"/>
          <w:sz w:val="28"/>
          <w:szCs w:val="28"/>
          <w:lang w:val="it-IT"/>
        </w:rPr>
        <w:t xml:space="preserve"> este cauzată de</w:t>
      </w:r>
      <w:r w:rsidR="0031690B" w:rsidRPr="00784A61">
        <w:rPr>
          <w:rFonts w:ascii="Times" w:hAnsi="Times"/>
          <w:color w:val="000000" w:themeColor="text1"/>
          <w:sz w:val="28"/>
          <w:szCs w:val="28"/>
          <w:lang w:val="it-IT"/>
        </w:rPr>
        <w:t xml:space="preserve"> un</w:t>
      </w:r>
      <w:r w:rsidR="00B95DD9" w:rsidRPr="00784A61">
        <w:rPr>
          <w:rFonts w:ascii="Times" w:hAnsi="Times"/>
          <w:color w:val="000000" w:themeColor="text1"/>
          <w:sz w:val="28"/>
          <w:szCs w:val="28"/>
          <w:lang w:val="it-IT"/>
        </w:rPr>
        <w:t xml:space="preserve"> impiediment justific</w:t>
      </w:r>
      <w:r w:rsidR="0031690B" w:rsidRPr="00784A61">
        <w:rPr>
          <w:rFonts w:ascii="Times" w:hAnsi="Times"/>
          <w:color w:val="000000" w:themeColor="text1"/>
          <w:sz w:val="28"/>
          <w:szCs w:val="28"/>
          <w:lang w:val="it-IT"/>
        </w:rPr>
        <w:t>a</w:t>
      </w:r>
      <w:r w:rsidR="00B95DD9" w:rsidRPr="00784A61">
        <w:rPr>
          <w:rFonts w:ascii="Times" w:hAnsi="Times"/>
          <w:color w:val="000000" w:themeColor="text1"/>
          <w:sz w:val="28"/>
          <w:szCs w:val="28"/>
          <w:lang w:val="it-IT"/>
        </w:rPr>
        <w:t>tor sau din alte cauze neimputabile</w:t>
      </w:r>
      <w:r w:rsidR="00873461" w:rsidRPr="00784A61">
        <w:rPr>
          <w:rFonts w:ascii="Times" w:hAnsi="Times"/>
          <w:color w:val="000000" w:themeColor="text1"/>
          <w:sz w:val="28"/>
          <w:szCs w:val="28"/>
          <w:lang w:val="it-IT"/>
        </w:rPr>
        <w:t xml:space="preserve"> Administratorul</w:t>
      </w:r>
      <w:r w:rsidR="00B95DD9" w:rsidRPr="00784A61">
        <w:rPr>
          <w:rFonts w:ascii="Times" w:hAnsi="Times"/>
          <w:color w:val="000000" w:themeColor="text1"/>
          <w:sz w:val="28"/>
          <w:szCs w:val="28"/>
          <w:lang w:val="it-IT"/>
        </w:rPr>
        <w:t>ui</w:t>
      </w:r>
      <w:r w:rsidR="00873461" w:rsidRPr="00784A61">
        <w:rPr>
          <w:rFonts w:ascii="Times" w:hAnsi="Times"/>
          <w:color w:val="000000" w:themeColor="text1"/>
          <w:sz w:val="28"/>
          <w:szCs w:val="28"/>
          <w:lang w:val="it-IT"/>
        </w:rPr>
        <w:t xml:space="preserve"> Infrastructurii</w:t>
      </w:r>
      <w:r w:rsidR="008C3ED6" w:rsidRPr="00784A61">
        <w:rPr>
          <w:rFonts w:ascii="Times" w:hAnsi="Times"/>
          <w:color w:val="000000" w:themeColor="text1"/>
          <w:sz w:val="28"/>
          <w:szCs w:val="28"/>
          <w:lang w:val="it-IT"/>
        </w:rPr>
        <w:t>, ultimul</w:t>
      </w:r>
      <w:r w:rsidR="00873461" w:rsidRPr="00784A61">
        <w:rPr>
          <w:rFonts w:ascii="Times" w:hAnsi="Times"/>
          <w:color w:val="000000" w:themeColor="text1"/>
          <w:sz w:val="28"/>
          <w:szCs w:val="28"/>
          <w:lang w:val="it-IT"/>
        </w:rPr>
        <w:t xml:space="preserve"> informează</w:t>
      </w:r>
      <w:r w:rsidR="007C505E" w:rsidRPr="00784A61">
        <w:rPr>
          <w:rFonts w:ascii="Times" w:hAnsi="Times"/>
          <w:color w:val="000000" w:themeColor="text1"/>
          <w:sz w:val="28"/>
          <w:szCs w:val="28"/>
          <w:lang w:val="it-IT"/>
        </w:rPr>
        <w:t>,</w:t>
      </w:r>
      <w:r w:rsidR="005256B6" w:rsidRPr="00784A61">
        <w:rPr>
          <w:rFonts w:ascii="Times" w:hAnsi="Times"/>
          <w:color w:val="000000" w:themeColor="text1"/>
          <w:sz w:val="28"/>
          <w:szCs w:val="28"/>
          <w:lang w:val="it-IT"/>
        </w:rPr>
        <w:t xml:space="preserve"> în termen</w:t>
      </w:r>
      <w:r w:rsidR="007C505E" w:rsidRPr="00784A61">
        <w:rPr>
          <w:rFonts w:ascii="Times" w:hAnsi="Times"/>
          <w:color w:val="000000" w:themeColor="text1"/>
          <w:sz w:val="28"/>
          <w:szCs w:val="28"/>
          <w:lang w:val="it-IT"/>
        </w:rPr>
        <w:t xml:space="preserve"> </w:t>
      </w:r>
      <w:r w:rsidR="005256B6" w:rsidRPr="00784A61">
        <w:rPr>
          <w:rFonts w:ascii="Times" w:hAnsi="Times"/>
          <w:color w:val="000000" w:themeColor="text1"/>
          <w:sz w:val="28"/>
          <w:szCs w:val="28"/>
          <w:lang w:val="it-IT"/>
        </w:rPr>
        <w:t>de</w:t>
      </w:r>
      <w:r w:rsidR="007C505E" w:rsidRPr="00784A61">
        <w:rPr>
          <w:rFonts w:ascii="Times" w:hAnsi="Times"/>
          <w:color w:val="000000" w:themeColor="text1"/>
          <w:sz w:val="28"/>
          <w:szCs w:val="28"/>
          <w:lang w:val="it-IT"/>
        </w:rPr>
        <w:t xml:space="preserve"> trei zile lucrătoare,</w:t>
      </w:r>
      <w:r w:rsidR="00873461" w:rsidRPr="00784A61">
        <w:rPr>
          <w:rFonts w:ascii="Times" w:hAnsi="Times"/>
          <w:color w:val="000000" w:themeColor="text1"/>
          <w:sz w:val="28"/>
          <w:szCs w:val="28"/>
          <w:lang w:val="it-IT"/>
        </w:rPr>
        <w:t xml:space="preserve"> Ministerul</w:t>
      </w:r>
      <w:r w:rsidR="005256B6" w:rsidRPr="00784A61">
        <w:rPr>
          <w:rFonts w:ascii="Times" w:hAnsi="Times"/>
          <w:color w:val="000000" w:themeColor="text1"/>
          <w:sz w:val="28"/>
          <w:szCs w:val="28"/>
          <w:lang w:val="it-IT"/>
        </w:rPr>
        <w:t>,</w:t>
      </w:r>
      <w:r w:rsidR="00873461" w:rsidRPr="00784A61">
        <w:rPr>
          <w:rFonts w:ascii="Times" w:hAnsi="Times"/>
          <w:color w:val="000000" w:themeColor="text1"/>
          <w:sz w:val="28"/>
          <w:szCs w:val="28"/>
          <w:lang w:val="it-IT"/>
        </w:rPr>
        <w:t xml:space="preserve"> și </w:t>
      </w:r>
      <w:r w:rsidR="005256B6" w:rsidRPr="00784A61">
        <w:rPr>
          <w:rFonts w:ascii="Times" w:hAnsi="Times"/>
          <w:color w:val="000000" w:themeColor="text1"/>
          <w:sz w:val="28"/>
          <w:szCs w:val="28"/>
          <w:lang w:val="it-IT"/>
        </w:rPr>
        <w:t>consultă</w:t>
      </w:r>
      <w:r w:rsidR="00873461" w:rsidRPr="00784A61">
        <w:rPr>
          <w:rFonts w:ascii="Times" w:hAnsi="Times"/>
          <w:color w:val="000000" w:themeColor="text1"/>
          <w:sz w:val="28"/>
          <w:szCs w:val="28"/>
          <w:lang w:val="it-IT"/>
        </w:rPr>
        <w:t xml:space="preserve"> măsurile de atenuare.</w:t>
      </w:r>
    </w:p>
    <w:p w14:paraId="0C2B59A8" w14:textId="761B33A1" w:rsidR="00873461" w:rsidRPr="00784A61" w:rsidRDefault="00873461" w:rsidP="008B78CE">
      <w:pPr>
        <w:pStyle w:val="NormalWeb"/>
        <w:rPr>
          <w:rFonts w:ascii="Times" w:hAnsi="Times"/>
          <w:color w:val="000000" w:themeColor="text1"/>
          <w:sz w:val="28"/>
          <w:szCs w:val="28"/>
          <w:lang w:val="it-IT"/>
        </w:rPr>
      </w:pPr>
    </w:p>
    <w:p w14:paraId="4637E1F1" w14:textId="6C22E502" w:rsidR="00873461" w:rsidRPr="00784A61" w:rsidRDefault="00873461" w:rsidP="00873461">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13 – Recuperarea fondurilor pentru infrastructura din alte motive</w:t>
      </w:r>
    </w:p>
    <w:p w14:paraId="0C98B123" w14:textId="300A602F" w:rsidR="00873461" w:rsidRPr="00784A61" w:rsidRDefault="00B67197"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 Ministerul are dreptul de a recupera 2% din fondurile sale anuale dacă Administratorul Infrastructurii nu furnizează </w:t>
      </w:r>
      <w:r w:rsidR="00214FD7" w:rsidRPr="00784A61">
        <w:rPr>
          <w:rFonts w:ascii="Times" w:hAnsi="Times"/>
          <w:color w:val="000000" w:themeColor="text1"/>
          <w:sz w:val="28"/>
          <w:szCs w:val="28"/>
          <w:lang w:val="ro-MD"/>
        </w:rPr>
        <w:t>în termen</w:t>
      </w:r>
      <w:r w:rsidRPr="00784A61">
        <w:rPr>
          <w:rFonts w:ascii="Times" w:hAnsi="Times"/>
          <w:color w:val="000000" w:themeColor="text1"/>
          <w:sz w:val="28"/>
          <w:szCs w:val="28"/>
          <w:lang w:val="ro-MD"/>
        </w:rPr>
        <w:t xml:space="preserve"> raportul anual privind infrastructura sau nu îndeplinește cerințele </w:t>
      </w:r>
      <w:r w:rsidR="00B82B49" w:rsidRPr="00784A61">
        <w:rPr>
          <w:rFonts w:ascii="Times" w:hAnsi="Times"/>
          <w:color w:val="000000" w:themeColor="text1"/>
          <w:sz w:val="28"/>
          <w:szCs w:val="28"/>
          <w:lang w:val="ro-MD"/>
        </w:rPr>
        <w:t>stabilite</w:t>
      </w:r>
      <w:r w:rsidRPr="00784A61">
        <w:rPr>
          <w:rFonts w:ascii="Times" w:hAnsi="Times"/>
          <w:color w:val="000000" w:themeColor="text1"/>
          <w:sz w:val="28"/>
          <w:szCs w:val="28"/>
          <w:lang w:val="ro-MD"/>
        </w:rPr>
        <w:t xml:space="preserve"> pentru raport.</w:t>
      </w:r>
    </w:p>
    <w:p w14:paraId="48937C76" w14:textId="73FD23F4" w:rsidR="00B67197" w:rsidRPr="00784A61" w:rsidRDefault="00B67197"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7B6E20" w:rsidRPr="00784A61">
        <w:rPr>
          <w:rFonts w:ascii="Times" w:hAnsi="Times"/>
          <w:color w:val="000000" w:themeColor="text1"/>
          <w:sz w:val="28"/>
          <w:szCs w:val="28"/>
          <w:lang w:val="ro-MD"/>
        </w:rPr>
        <w:t>Ministerul</w:t>
      </w:r>
      <w:r w:rsidRPr="00784A61">
        <w:rPr>
          <w:rFonts w:ascii="Times" w:hAnsi="Times"/>
          <w:color w:val="000000" w:themeColor="text1"/>
          <w:sz w:val="28"/>
          <w:szCs w:val="28"/>
          <w:lang w:val="ro-MD"/>
        </w:rPr>
        <w:t xml:space="preserve"> este liber să acorde</w:t>
      </w:r>
      <w:r w:rsidR="007B6799" w:rsidRPr="00784A61">
        <w:rPr>
          <w:rFonts w:ascii="Times" w:hAnsi="Times"/>
          <w:color w:val="000000" w:themeColor="text1"/>
          <w:sz w:val="28"/>
          <w:szCs w:val="28"/>
          <w:lang w:val="ro-MD"/>
        </w:rPr>
        <w:t>, în scris,</w:t>
      </w:r>
      <w:r w:rsidRPr="00784A61">
        <w:rPr>
          <w:rFonts w:ascii="Times" w:hAnsi="Times"/>
          <w:color w:val="000000" w:themeColor="text1"/>
          <w:sz w:val="28"/>
          <w:szCs w:val="28"/>
          <w:lang w:val="ro-MD"/>
        </w:rPr>
        <w:t xml:space="preserve"> Administratorului Infrastructurii o prelungire a </w:t>
      </w:r>
      <w:r w:rsidR="00214FD7" w:rsidRPr="00784A61">
        <w:rPr>
          <w:rFonts w:ascii="Times" w:hAnsi="Times"/>
          <w:color w:val="000000" w:themeColor="text1"/>
          <w:sz w:val="28"/>
          <w:szCs w:val="28"/>
          <w:lang w:val="ro-MD"/>
        </w:rPr>
        <w:t>termenului</w:t>
      </w:r>
      <w:r w:rsidRPr="00784A61">
        <w:rPr>
          <w:rFonts w:ascii="Times" w:hAnsi="Times"/>
          <w:color w:val="000000" w:themeColor="text1"/>
          <w:sz w:val="28"/>
          <w:szCs w:val="28"/>
          <w:lang w:val="ro-MD"/>
        </w:rPr>
        <w:t xml:space="preserve"> pentru întocmirea raportului</w:t>
      </w:r>
      <w:r w:rsidR="007B6799" w:rsidRPr="00784A61">
        <w:rPr>
          <w:rFonts w:ascii="Times" w:hAnsi="Times"/>
          <w:color w:val="000000" w:themeColor="text1"/>
          <w:sz w:val="28"/>
          <w:szCs w:val="28"/>
          <w:lang w:val="ro-MD"/>
        </w:rPr>
        <w:t xml:space="preserve"> cu treizeci (30) de zile</w:t>
      </w:r>
      <w:r w:rsidRPr="00784A61">
        <w:rPr>
          <w:rFonts w:ascii="Times" w:hAnsi="Times"/>
          <w:color w:val="000000" w:themeColor="text1"/>
          <w:sz w:val="28"/>
          <w:szCs w:val="28"/>
          <w:lang w:val="ro-MD"/>
        </w:rPr>
        <w:t>.</w:t>
      </w:r>
    </w:p>
    <w:p w14:paraId="275B788D" w14:textId="1203B20C" w:rsidR="00B67197" w:rsidRPr="00784A61" w:rsidRDefault="00B67197"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În cazul încălcării intenționate sau din neglijență a eficienței costurilor și a principiilor economice, </w:t>
      </w:r>
      <w:r w:rsidR="001111D7" w:rsidRPr="00784A61">
        <w:rPr>
          <w:rFonts w:ascii="Times" w:hAnsi="Times"/>
          <w:color w:val="000000" w:themeColor="text1"/>
          <w:sz w:val="28"/>
          <w:szCs w:val="28"/>
          <w:lang w:val="ro-MD"/>
        </w:rPr>
        <w:t>Ministerul</w:t>
      </w:r>
      <w:r w:rsidRPr="00784A61">
        <w:rPr>
          <w:rFonts w:ascii="Times" w:hAnsi="Times"/>
          <w:color w:val="000000" w:themeColor="text1"/>
          <w:sz w:val="28"/>
          <w:szCs w:val="28"/>
          <w:lang w:val="ro-MD"/>
        </w:rPr>
        <w:t xml:space="preserve"> are dreptul să solicite rambursarea fondurilor.</w:t>
      </w:r>
    </w:p>
    <w:p w14:paraId="4502CDA1" w14:textId="17976757" w:rsidR="001111D7" w:rsidRPr="00784A61" w:rsidRDefault="001111D7" w:rsidP="008B78CE">
      <w:pPr>
        <w:pStyle w:val="NormalWeb"/>
        <w:rPr>
          <w:rFonts w:ascii="Times" w:hAnsi="Times"/>
          <w:color w:val="000000" w:themeColor="text1"/>
          <w:sz w:val="28"/>
          <w:szCs w:val="28"/>
          <w:lang w:val="ro-MD"/>
        </w:rPr>
      </w:pPr>
    </w:p>
    <w:p w14:paraId="0CC5FBCD" w14:textId="26D2F6B4" w:rsidR="001111D7" w:rsidRPr="00784A61" w:rsidRDefault="001111D7" w:rsidP="001111D7">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14 – Raportul privind infrastructura</w:t>
      </w:r>
    </w:p>
    <w:p w14:paraId="266443E2" w14:textId="3C63B87A" w:rsidR="001111D7" w:rsidRPr="00784A61" w:rsidRDefault="0041655D"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 Administratorul Infrastructurii este obligat sa prezinte un Raport privind Infrastructura până la data de </w:t>
      </w:r>
      <w:r w:rsidR="00654E2C" w:rsidRPr="00654E2C">
        <w:rPr>
          <w:rFonts w:ascii="Times" w:hAnsi="Times"/>
          <w:color w:val="000000" w:themeColor="text1"/>
          <w:sz w:val="28"/>
          <w:szCs w:val="28"/>
          <w:lang w:val="en-US"/>
        </w:rPr>
        <w:t>01</w:t>
      </w:r>
      <w:r w:rsidRPr="00784A61">
        <w:rPr>
          <w:rFonts w:ascii="Times" w:hAnsi="Times"/>
          <w:color w:val="000000" w:themeColor="text1"/>
          <w:sz w:val="28"/>
          <w:szCs w:val="28"/>
          <w:lang w:val="ro-MD"/>
        </w:rPr>
        <w:t xml:space="preserve"> </w:t>
      </w:r>
      <w:r w:rsidR="00654E2C">
        <w:rPr>
          <w:rFonts w:ascii="Times" w:hAnsi="Times"/>
          <w:color w:val="000000" w:themeColor="text1"/>
          <w:sz w:val="28"/>
          <w:szCs w:val="28"/>
          <w:lang w:val="ro-MD"/>
        </w:rPr>
        <w:t>martie</w:t>
      </w:r>
      <w:r w:rsidRPr="00784A61">
        <w:rPr>
          <w:rFonts w:ascii="Times" w:hAnsi="Times"/>
          <w:color w:val="000000" w:themeColor="text1"/>
          <w:sz w:val="28"/>
          <w:szCs w:val="28"/>
          <w:lang w:val="ro-MD"/>
        </w:rPr>
        <w:t xml:space="preserve"> a anului următor. Raportul privind infrastructura trebuie să demonstreze că Administratorul Infrastructurii a întreținut infrastructura la nivel</w:t>
      </w:r>
      <w:r w:rsidR="00071155" w:rsidRPr="00784A61">
        <w:rPr>
          <w:rFonts w:ascii="Times" w:hAnsi="Times"/>
          <w:color w:val="000000" w:themeColor="text1"/>
          <w:sz w:val="28"/>
          <w:szCs w:val="28"/>
          <w:lang w:val="ro-MD"/>
        </w:rPr>
        <w:t>ul</w:t>
      </w:r>
      <w:r w:rsidRPr="00784A61">
        <w:rPr>
          <w:rFonts w:ascii="Times" w:hAnsi="Times"/>
          <w:color w:val="000000" w:themeColor="text1"/>
          <w:sz w:val="28"/>
          <w:szCs w:val="28"/>
          <w:lang w:val="ro-MD"/>
        </w:rPr>
        <w:t xml:space="preserve"> </w:t>
      </w:r>
      <w:r w:rsidR="00071155" w:rsidRPr="00784A61">
        <w:rPr>
          <w:rFonts w:ascii="Times" w:hAnsi="Times"/>
          <w:color w:val="000000" w:themeColor="text1"/>
          <w:sz w:val="28"/>
          <w:szCs w:val="28"/>
          <w:lang w:val="ro-MD"/>
        </w:rPr>
        <w:t>obiectivelor de performanță</w:t>
      </w:r>
      <w:r w:rsidRPr="00784A61">
        <w:rPr>
          <w:rFonts w:ascii="Times" w:hAnsi="Times"/>
          <w:color w:val="000000" w:themeColor="text1"/>
          <w:sz w:val="28"/>
          <w:szCs w:val="28"/>
          <w:lang w:val="ro-MD"/>
        </w:rPr>
        <w:t>.</w:t>
      </w:r>
    </w:p>
    <w:p w14:paraId="350D0531" w14:textId="1540F4DD" w:rsidR="0041655D" w:rsidRPr="00784A61" w:rsidRDefault="0041655D"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85316E" w:rsidRPr="00784A61">
        <w:rPr>
          <w:rFonts w:ascii="Times" w:hAnsi="Times"/>
          <w:color w:val="000000" w:themeColor="text1"/>
          <w:sz w:val="28"/>
          <w:szCs w:val="28"/>
          <w:lang w:val="ro-MD"/>
        </w:rPr>
        <w:t xml:space="preserve">Raportul privind infrastructura include calcularea și evaluarea indicatorilori de performanță </w:t>
      </w:r>
      <w:r w:rsidR="00B82B49" w:rsidRPr="00784A61">
        <w:rPr>
          <w:rFonts w:ascii="Times" w:hAnsi="Times"/>
          <w:color w:val="000000" w:themeColor="text1"/>
          <w:sz w:val="28"/>
          <w:szCs w:val="28"/>
          <w:lang w:val="ro-MD"/>
        </w:rPr>
        <w:t>stabilite</w:t>
      </w:r>
      <w:r w:rsidR="0085316E" w:rsidRPr="00784A61">
        <w:rPr>
          <w:rFonts w:ascii="Times" w:hAnsi="Times"/>
          <w:color w:val="000000" w:themeColor="text1"/>
          <w:sz w:val="28"/>
          <w:szCs w:val="28"/>
          <w:lang w:val="ro-MD"/>
        </w:rPr>
        <w:t>.</w:t>
      </w:r>
    </w:p>
    <w:p w14:paraId="03118C3F" w14:textId="5DC6B3FA" w:rsidR="0085316E" w:rsidRPr="00784A61" w:rsidRDefault="0014723A"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Conținutul raportului </w:t>
      </w:r>
      <w:r w:rsidR="00DE7BE2" w:rsidRPr="00784A61">
        <w:rPr>
          <w:rFonts w:ascii="Times" w:hAnsi="Times"/>
          <w:color w:val="000000" w:themeColor="text1"/>
          <w:sz w:val="28"/>
          <w:szCs w:val="28"/>
          <w:lang w:val="ro-MD"/>
        </w:rPr>
        <w:t xml:space="preserve">anual pentru </w:t>
      </w:r>
      <w:r w:rsidRPr="00784A61">
        <w:rPr>
          <w:rFonts w:ascii="Times" w:hAnsi="Times"/>
          <w:color w:val="000000" w:themeColor="text1"/>
          <w:sz w:val="28"/>
          <w:szCs w:val="28"/>
          <w:lang w:val="ro-MD"/>
        </w:rPr>
        <w:t xml:space="preserve">infrastructură este </w:t>
      </w:r>
      <w:r w:rsidR="00B90559" w:rsidRPr="00784A61">
        <w:rPr>
          <w:rFonts w:ascii="Times" w:hAnsi="Times"/>
          <w:color w:val="000000" w:themeColor="text1"/>
          <w:sz w:val="28"/>
          <w:szCs w:val="28"/>
          <w:lang w:val="ro-MD"/>
        </w:rPr>
        <w:t>stabilit</w:t>
      </w:r>
      <w:r w:rsidRPr="00784A61">
        <w:rPr>
          <w:rFonts w:ascii="Times" w:hAnsi="Times"/>
          <w:color w:val="000000" w:themeColor="text1"/>
          <w:sz w:val="28"/>
          <w:szCs w:val="28"/>
          <w:lang w:val="ro-MD"/>
        </w:rPr>
        <w:t xml:space="preserve"> în Anexa</w:t>
      </w:r>
      <w:r w:rsidR="008911BB" w:rsidRPr="00784A61">
        <w:rPr>
          <w:rFonts w:ascii="Times" w:hAnsi="Times"/>
          <w:color w:val="000000" w:themeColor="text1"/>
          <w:sz w:val="28"/>
          <w:szCs w:val="28"/>
          <w:lang w:val="ro-MD"/>
        </w:rPr>
        <w:t xml:space="preserve"> nr.</w:t>
      </w:r>
      <w:r w:rsidRPr="00784A61">
        <w:rPr>
          <w:rFonts w:ascii="Times" w:hAnsi="Times"/>
          <w:color w:val="000000" w:themeColor="text1"/>
          <w:sz w:val="28"/>
          <w:szCs w:val="28"/>
          <w:lang w:val="ro-MD"/>
        </w:rPr>
        <w:t xml:space="preserve"> 5 </w:t>
      </w:r>
      <w:r w:rsidR="008911BB" w:rsidRPr="00784A61">
        <w:rPr>
          <w:rFonts w:ascii="Times" w:hAnsi="Times"/>
          <w:color w:val="000000" w:themeColor="text1"/>
          <w:sz w:val="28"/>
          <w:szCs w:val="28"/>
          <w:lang w:val="ro-MD"/>
        </w:rPr>
        <w:t>la</w:t>
      </w:r>
      <w:r w:rsidRPr="00784A61">
        <w:rPr>
          <w:rFonts w:ascii="Times" w:hAnsi="Times"/>
          <w:color w:val="000000" w:themeColor="text1"/>
          <w:sz w:val="28"/>
          <w:szCs w:val="28"/>
          <w:lang w:val="ro-MD"/>
        </w:rPr>
        <w:t xml:space="preserve"> Contract.</w:t>
      </w:r>
    </w:p>
    <w:p w14:paraId="25D5A226" w14:textId="312DF4FE" w:rsidR="0014723A" w:rsidRPr="00784A61" w:rsidRDefault="0014723A"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(4) </w:t>
      </w:r>
      <w:r w:rsidR="00E03A0C" w:rsidRPr="00784A61">
        <w:rPr>
          <w:rFonts w:ascii="Times" w:hAnsi="Times"/>
          <w:color w:val="000000" w:themeColor="text1"/>
          <w:sz w:val="28"/>
          <w:szCs w:val="28"/>
          <w:lang w:val="ro-MD"/>
        </w:rPr>
        <w:t xml:space="preserve">Administratorul Infrastructurii își îndeplinește obligațiile de raportare </w:t>
      </w:r>
      <w:r w:rsidR="00D26F9A" w:rsidRPr="00784A61">
        <w:rPr>
          <w:rFonts w:ascii="Times" w:hAnsi="Times"/>
          <w:color w:val="000000" w:themeColor="text1"/>
          <w:sz w:val="28"/>
          <w:szCs w:val="28"/>
          <w:lang w:val="ro-MD"/>
        </w:rPr>
        <w:t>în</w:t>
      </w:r>
      <w:r w:rsidR="00E03A0C" w:rsidRPr="00784A61">
        <w:rPr>
          <w:rFonts w:ascii="Times" w:hAnsi="Times"/>
          <w:color w:val="000000" w:themeColor="text1"/>
          <w:sz w:val="28"/>
          <w:szCs w:val="28"/>
          <w:lang w:val="ro-MD"/>
        </w:rPr>
        <w:t xml:space="preserve"> termenul stabilit.</w:t>
      </w:r>
    </w:p>
    <w:p w14:paraId="2429F1B2" w14:textId="7829F47B" w:rsidR="00E03A0C" w:rsidRPr="00784A61" w:rsidRDefault="00E03A0C" w:rsidP="008B78CE">
      <w:pPr>
        <w:pStyle w:val="NormalWeb"/>
        <w:rPr>
          <w:rFonts w:ascii="Times" w:hAnsi="Times"/>
          <w:color w:val="000000" w:themeColor="text1"/>
          <w:sz w:val="28"/>
          <w:szCs w:val="28"/>
          <w:lang w:val="ro-MD"/>
        </w:rPr>
      </w:pPr>
    </w:p>
    <w:p w14:paraId="7C950313" w14:textId="1D2F6909" w:rsidR="00E03A0C" w:rsidRPr="00784A61" w:rsidRDefault="00B55A18" w:rsidP="008B78C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 xml:space="preserve">Articolul 15 - Colectarea </w:t>
      </w:r>
      <w:r w:rsidR="00DE7BE2" w:rsidRPr="00784A61">
        <w:rPr>
          <w:rFonts w:ascii="Times" w:hAnsi="Times"/>
          <w:b/>
          <w:bCs/>
          <w:color w:val="000000" w:themeColor="text1"/>
          <w:sz w:val="28"/>
          <w:szCs w:val="28"/>
          <w:lang w:val="ro-MD"/>
        </w:rPr>
        <w:t>ș</w:t>
      </w:r>
      <w:r w:rsidRPr="00784A61">
        <w:rPr>
          <w:rFonts w:ascii="Times" w:hAnsi="Times"/>
          <w:b/>
          <w:bCs/>
          <w:color w:val="000000" w:themeColor="text1"/>
          <w:sz w:val="28"/>
          <w:szCs w:val="28"/>
          <w:lang w:val="ro-MD"/>
        </w:rPr>
        <w:t>i furnizarea datelor</w:t>
      </w:r>
    </w:p>
    <w:p w14:paraId="3032BFB1" w14:textId="7B903F40" w:rsidR="00B55A18" w:rsidRPr="00784A61" w:rsidRDefault="00880B07"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 </w:t>
      </w:r>
      <w:r w:rsidR="00B72451" w:rsidRPr="00784A61">
        <w:rPr>
          <w:rFonts w:ascii="Times" w:hAnsi="Times"/>
          <w:color w:val="000000" w:themeColor="text1"/>
          <w:sz w:val="28"/>
          <w:szCs w:val="28"/>
          <w:lang w:val="ro-MD"/>
        </w:rPr>
        <w:t xml:space="preserve">Administratorul Infrastructurii este obligat să stabilească sisteme de colectare și furnizare de date care sunt necesare pentru calcularea și evaluarea indicatorilor de calitate </w:t>
      </w:r>
      <w:r w:rsidR="00562694" w:rsidRPr="00784A61">
        <w:rPr>
          <w:rFonts w:ascii="Times" w:hAnsi="Times"/>
          <w:color w:val="000000" w:themeColor="text1"/>
          <w:sz w:val="28"/>
          <w:szCs w:val="28"/>
          <w:lang w:val="ro-MD"/>
        </w:rPr>
        <w:t>stabiliți</w:t>
      </w:r>
      <w:r w:rsidR="00B72451" w:rsidRPr="00784A61">
        <w:rPr>
          <w:rFonts w:ascii="Times" w:hAnsi="Times"/>
          <w:color w:val="000000" w:themeColor="text1"/>
          <w:sz w:val="28"/>
          <w:szCs w:val="28"/>
          <w:lang w:val="ro-MD"/>
        </w:rPr>
        <w:t>.</w:t>
      </w:r>
    </w:p>
    <w:p w14:paraId="5EB878BA" w14:textId="0B6714DC" w:rsidR="00B72451" w:rsidRPr="00784A61" w:rsidRDefault="00B72451"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3E2563" w:rsidRPr="00784A61">
        <w:rPr>
          <w:rFonts w:ascii="Times" w:hAnsi="Times"/>
          <w:color w:val="000000" w:themeColor="text1"/>
          <w:sz w:val="28"/>
          <w:szCs w:val="28"/>
          <w:lang w:val="ro-MD"/>
        </w:rPr>
        <w:t>Administratorul Infrastructurii furnizează datele organului de reglementare</w:t>
      </w:r>
      <w:r w:rsidR="00C46474" w:rsidRPr="00784A61">
        <w:rPr>
          <w:rFonts w:ascii="Times" w:hAnsi="Times"/>
          <w:color w:val="000000" w:themeColor="text1"/>
          <w:sz w:val="28"/>
          <w:szCs w:val="28"/>
          <w:lang w:val="ro-MD"/>
        </w:rPr>
        <w:t xml:space="preserve"> a pieței</w:t>
      </w:r>
      <w:r w:rsidR="003E2563" w:rsidRPr="00784A61">
        <w:rPr>
          <w:rFonts w:ascii="Times" w:hAnsi="Times"/>
          <w:color w:val="000000" w:themeColor="text1"/>
          <w:sz w:val="28"/>
          <w:szCs w:val="28"/>
          <w:lang w:val="ro-MD"/>
        </w:rPr>
        <w:t>.</w:t>
      </w:r>
    </w:p>
    <w:p w14:paraId="6E2C545B" w14:textId="35AD1B46" w:rsidR="00AB4D88" w:rsidRPr="00784A61" w:rsidRDefault="00AB4D88" w:rsidP="008B78CE">
      <w:pPr>
        <w:pStyle w:val="NormalWeb"/>
        <w:rPr>
          <w:rFonts w:ascii="Times" w:hAnsi="Times"/>
          <w:color w:val="000000" w:themeColor="text1"/>
          <w:sz w:val="28"/>
          <w:szCs w:val="28"/>
          <w:lang w:val="ro-MD"/>
        </w:rPr>
      </w:pPr>
    </w:p>
    <w:p w14:paraId="4CFC1BC7" w14:textId="1B944352" w:rsidR="00AB4D88" w:rsidRPr="00784A61" w:rsidRDefault="00AB4D88" w:rsidP="008B78C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16 – Supervizarea de către Minister</w:t>
      </w:r>
    </w:p>
    <w:p w14:paraId="21E766C6" w14:textId="7A506492" w:rsidR="00AB4D88" w:rsidRPr="00784A61" w:rsidRDefault="00762E66"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Fără o notificare prealabil</w:t>
      </w:r>
      <w:r w:rsidR="00BE4DDE" w:rsidRPr="00784A61">
        <w:rPr>
          <w:rFonts w:ascii="Times" w:hAnsi="Times"/>
          <w:color w:val="000000" w:themeColor="text1"/>
          <w:sz w:val="28"/>
          <w:szCs w:val="28"/>
          <w:lang w:val="ro-MD"/>
        </w:rPr>
        <w:t>ă</w:t>
      </w:r>
      <w:r w:rsidRPr="00784A61">
        <w:rPr>
          <w:rFonts w:ascii="Times" w:hAnsi="Times"/>
          <w:color w:val="000000" w:themeColor="text1"/>
          <w:sz w:val="28"/>
          <w:szCs w:val="28"/>
          <w:lang w:val="ro-MD"/>
        </w:rPr>
        <w:t xml:space="preserve">, Ministerul are dreptul de a verifica implementarea obligațiilor </w:t>
      </w:r>
      <w:r w:rsidR="00562694" w:rsidRPr="00784A61">
        <w:rPr>
          <w:rFonts w:ascii="Times" w:hAnsi="Times"/>
          <w:color w:val="000000" w:themeColor="text1"/>
          <w:sz w:val="28"/>
          <w:szCs w:val="28"/>
          <w:lang w:val="ro-MD"/>
        </w:rPr>
        <w:t>sabilite</w:t>
      </w:r>
      <w:r w:rsidRPr="00784A61">
        <w:rPr>
          <w:rFonts w:ascii="Times" w:hAnsi="Times"/>
          <w:color w:val="000000" w:themeColor="text1"/>
          <w:sz w:val="28"/>
          <w:szCs w:val="28"/>
          <w:lang w:val="ro-MD"/>
        </w:rPr>
        <w:t xml:space="preserve"> în Contract.</w:t>
      </w:r>
    </w:p>
    <w:p w14:paraId="4E2306A3" w14:textId="4FDFEFDE" w:rsidR="00AB4D88" w:rsidRPr="00784A61" w:rsidRDefault="00762E66"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8316DE" w:rsidRPr="00784A61">
        <w:rPr>
          <w:rFonts w:ascii="Times" w:hAnsi="Times"/>
          <w:color w:val="000000" w:themeColor="text1"/>
          <w:sz w:val="28"/>
          <w:szCs w:val="28"/>
          <w:lang w:val="ro-MD"/>
        </w:rPr>
        <w:t xml:space="preserve">În vederea verificării obligațiilor, </w:t>
      </w:r>
      <w:r w:rsidRPr="00784A61">
        <w:rPr>
          <w:rFonts w:ascii="Times" w:hAnsi="Times"/>
          <w:color w:val="000000" w:themeColor="text1"/>
          <w:sz w:val="28"/>
          <w:szCs w:val="28"/>
          <w:lang w:val="ro-MD"/>
        </w:rPr>
        <w:t xml:space="preserve">Ministerul </w:t>
      </w:r>
      <w:r w:rsidR="00C1211E" w:rsidRPr="00784A61">
        <w:rPr>
          <w:rFonts w:ascii="Times" w:hAnsi="Times"/>
          <w:color w:val="000000" w:themeColor="text1"/>
          <w:sz w:val="28"/>
          <w:szCs w:val="28"/>
          <w:lang w:val="ro-MD"/>
        </w:rPr>
        <w:t>are dreptul</w:t>
      </w:r>
      <w:r w:rsidRPr="00784A61">
        <w:rPr>
          <w:rFonts w:ascii="Times" w:hAnsi="Times"/>
          <w:color w:val="000000" w:themeColor="text1"/>
          <w:sz w:val="28"/>
          <w:szCs w:val="28"/>
          <w:lang w:val="ro-MD"/>
        </w:rPr>
        <w:t xml:space="preserve"> să </w:t>
      </w:r>
      <w:r w:rsidR="008316DE" w:rsidRPr="00784A61">
        <w:rPr>
          <w:rFonts w:ascii="Times" w:hAnsi="Times"/>
          <w:color w:val="000000" w:themeColor="text1"/>
          <w:sz w:val="28"/>
          <w:szCs w:val="28"/>
          <w:lang w:val="ro-MD"/>
        </w:rPr>
        <w:t>contracteze serviciile unor</w:t>
      </w:r>
      <w:r w:rsidRPr="00784A61">
        <w:rPr>
          <w:rFonts w:ascii="Times" w:hAnsi="Times"/>
          <w:color w:val="000000" w:themeColor="text1"/>
          <w:sz w:val="28"/>
          <w:szCs w:val="28"/>
          <w:lang w:val="ro-MD"/>
        </w:rPr>
        <w:t xml:space="preserve"> terț</w:t>
      </w:r>
      <w:r w:rsidR="008316DE" w:rsidRPr="00784A61">
        <w:rPr>
          <w:rFonts w:ascii="Times" w:hAnsi="Times"/>
          <w:color w:val="000000" w:themeColor="text1"/>
          <w:sz w:val="28"/>
          <w:szCs w:val="28"/>
          <w:lang w:val="ro-MD"/>
        </w:rPr>
        <w:t>i în scopul</w:t>
      </w:r>
      <w:r w:rsidRPr="00784A61">
        <w:rPr>
          <w:rFonts w:ascii="Times" w:hAnsi="Times"/>
          <w:color w:val="000000" w:themeColor="text1"/>
          <w:sz w:val="28"/>
          <w:szCs w:val="28"/>
          <w:lang w:val="ro-MD"/>
        </w:rPr>
        <w:t xml:space="preserve"> </w:t>
      </w:r>
      <w:r w:rsidR="008316DE" w:rsidRPr="00784A61">
        <w:rPr>
          <w:rFonts w:ascii="Times" w:hAnsi="Times"/>
          <w:color w:val="000000" w:themeColor="text1"/>
          <w:sz w:val="28"/>
          <w:szCs w:val="28"/>
          <w:lang w:val="ro-MD"/>
        </w:rPr>
        <w:t>consultării Ministerului</w:t>
      </w:r>
      <w:r w:rsidRPr="00784A61">
        <w:rPr>
          <w:rFonts w:ascii="Times" w:hAnsi="Times"/>
          <w:color w:val="000000" w:themeColor="text1"/>
          <w:sz w:val="28"/>
          <w:szCs w:val="28"/>
          <w:lang w:val="ro-MD"/>
        </w:rPr>
        <w:t>.</w:t>
      </w:r>
    </w:p>
    <w:p w14:paraId="6B3B9DB6" w14:textId="3798A3AC" w:rsidR="00762E66" w:rsidRPr="00784A61" w:rsidRDefault="00762E66"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Administratorul Infrastructurii permite </w:t>
      </w:r>
      <w:r w:rsidR="00BE4DDE" w:rsidRPr="00784A61">
        <w:rPr>
          <w:rFonts w:ascii="Times" w:hAnsi="Times"/>
          <w:color w:val="000000" w:themeColor="text1"/>
          <w:sz w:val="28"/>
          <w:szCs w:val="28"/>
          <w:lang w:val="ro-MD"/>
        </w:rPr>
        <w:t>Ministerului</w:t>
      </w:r>
      <w:r w:rsidRPr="00784A61">
        <w:rPr>
          <w:rFonts w:ascii="Times" w:hAnsi="Times"/>
          <w:color w:val="000000" w:themeColor="text1"/>
          <w:sz w:val="28"/>
          <w:szCs w:val="28"/>
          <w:lang w:val="ro-MD"/>
        </w:rPr>
        <w:t xml:space="preserve"> și părților terțe </w:t>
      </w:r>
      <w:r w:rsidR="008316DE" w:rsidRPr="00784A61">
        <w:rPr>
          <w:rFonts w:ascii="Times" w:hAnsi="Times"/>
          <w:color w:val="000000" w:themeColor="text1"/>
          <w:sz w:val="28"/>
          <w:szCs w:val="28"/>
          <w:lang w:val="ro-MD"/>
        </w:rPr>
        <w:t xml:space="preserve">contracteze </w:t>
      </w:r>
      <w:r w:rsidRPr="00784A61">
        <w:rPr>
          <w:rFonts w:ascii="Times" w:hAnsi="Times"/>
          <w:color w:val="000000" w:themeColor="text1"/>
          <w:sz w:val="28"/>
          <w:szCs w:val="28"/>
          <w:lang w:val="ro-MD"/>
        </w:rPr>
        <w:t>să:</w:t>
      </w:r>
    </w:p>
    <w:p w14:paraId="68536BB6" w14:textId="03C42710" w:rsidR="00762E66" w:rsidRPr="00784A61" w:rsidRDefault="00762E66"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lastRenderedPageBreak/>
        <w:t xml:space="preserve">1) </w:t>
      </w:r>
      <w:r w:rsidR="003F5D02" w:rsidRPr="00784A61">
        <w:rPr>
          <w:rFonts w:ascii="Times" w:hAnsi="Times"/>
          <w:color w:val="000000" w:themeColor="text1"/>
          <w:sz w:val="28"/>
          <w:szCs w:val="28"/>
          <w:lang w:val="ro-MD"/>
        </w:rPr>
        <w:t>aibă a</w:t>
      </w:r>
      <w:r w:rsidR="005B0768" w:rsidRPr="00784A61">
        <w:rPr>
          <w:rFonts w:ascii="Times" w:hAnsi="Times"/>
          <w:color w:val="000000" w:themeColor="text1"/>
          <w:sz w:val="28"/>
          <w:szCs w:val="28"/>
          <w:lang w:val="ro-MD"/>
        </w:rPr>
        <w:t>cces la proprietăți, birouri, facilități de servicii;</w:t>
      </w:r>
    </w:p>
    <w:p w14:paraId="3971BF76" w14:textId="2EF97A64" w:rsidR="005B0768" w:rsidRPr="00784A61" w:rsidRDefault="005B0768"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3F5D02" w:rsidRPr="00784A61">
        <w:rPr>
          <w:rFonts w:ascii="Times" w:hAnsi="Times"/>
          <w:color w:val="000000" w:themeColor="text1"/>
          <w:sz w:val="28"/>
          <w:szCs w:val="28"/>
          <w:lang w:val="ro-MD"/>
        </w:rPr>
        <w:t>a</w:t>
      </w:r>
      <w:r w:rsidRPr="00784A61">
        <w:rPr>
          <w:rFonts w:ascii="Times" w:hAnsi="Times"/>
          <w:color w:val="000000" w:themeColor="text1"/>
          <w:sz w:val="28"/>
          <w:szCs w:val="28"/>
          <w:lang w:val="ro-MD"/>
        </w:rPr>
        <w:t>naliz</w:t>
      </w:r>
      <w:r w:rsidR="003F5D02" w:rsidRPr="00784A61">
        <w:rPr>
          <w:rFonts w:ascii="Times" w:hAnsi="Times"/>
          <w:color w:val="000000" w:themeColor="text1"/>
          <w:sz w:val="28"/>
          <w:szCs w:val="28"/>
          <w:lang w:val="ro-MD"/>
        </w:rPr>
        <w:t>eze</w:t>
      </w:r>
      <w:r w:rsidRPr="00784A61">
        <w:rPr>
          <w:rFonts w:ascii="Times" w:hAnsi="Times"/>
          <w:color w:val="000000" w:themeColor="text1"/>
          <w:sz w:val="28"/>
          <w:szCs w:val="28"/>
          <w:lang w:val="ro-MD"/>
        </w:rPr>
        <w:t xml:space="preserve"> documentel</w:t>
      </w:r>
      <w:r w:rsidR="003F5D02" w:rsidRPr="00784A61">
        <w:rPr>
          <w:rFonts w:ascii="Times" w:hAnsi="Times"/>
          <w:color w:val="000000" w:themeColor="text1"/>
          <w:sz w:val="28"/>
          <w:szCs w:val="28"/>
          <w:lang w:val="ro-MD"/>
        </w:rPr>
        <w:t>e</w:t>
      </w:r>
      <w:r w:rsidRPr="00784A61">
        <w:rPr>
          <w:rFonts w:ascii="Times" w:hAnsi="Times"/>
          <w:color w:val="000000" w:themeColor="text1"/>
          <w:sz w:val="28"/>
          <w:szCs w:val="28"/>
          <w:lang w:val="ro-MD"/>
        </w:rPr>
        <w:t xml:space="preserve"> de afaceri;</w:t>
      </w:r>
    </w:p>
    <w:p w14:paraId="5317A098" w14:textId="0CF9E98D" w:rsidR="005B0768" w:rsidRPr="00784A61" w:rsidRDefault="005B0768"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w:t>
      </w:r>
      <w:r w:rsidR="003F5D02" w:rsidRPr="00784A61">
        <w:rPr>
          <w:rFonts w:ascii="Times" w:hAnsi="Times"/>
          <w:color w:val="000000" w:themeColor="text1"/>
          <w:sz w:val="28"/>
          <w:szCs w:val="28"/>
          <w:lang w:val="ro-MD"/>
        </w:rPr>
        <w:t>e</w:t>
      </w:r>
      <w:r w:rsidR="00100E94" w:rsidRPr="00784A61">
        <w:rPr>
          <w:rFonts w:ascii="Times" w:hAnsi="Times"/>
          <w:color w:val="000000" w:themeColor="text1"/>
          <w:sz w:val="28"/>
          <w:szCs w:val="28"/>
          <w:lang w:val="ro-MD"/>
        </w:rPr>
        <w:t>fectu</w:t>
      </w:r>
      <w:r w:rsidR="003F5D02" w:rsidRPr="00784A61">
        <w:rPr>
          <w:rFonts w:ascii="Times" w:hAnsi="Times"/>
          <w:color w:val="000000" w:themeColor="text1"/>
          <w:sz w:val="28"/>
          <w:szCs w:val="28"/>
          <w:lang w:val="ro-MD"/>
        </w:rPr>
        <w:t>eze</w:t>
      </w:r>
      <w:r w:rsidR="00100E94" w:rsidRPr="00784A61">
        <w:rPr>
          <w:rFonts w:ascii="Times" w:hAnsi="Times"/>
          <w:color w:val="000000" w:themeColor="text1"/>
          <w:sz w:val="28"/>
          <w:szCs w:val="28"/>
          <w:lang w:val="ro-MD"/>
        </w:rPr>
        <w:t xml:space="preserve"> testări pe rețeaua feroviară pentru a verifica caracteristicile liniei, semnalării, substructura și calea permanentă. Administratorul Infrastructurii nu va colecta niciun fel de taxe de acces pe calea ferată pentru cursele de încercare.</w:t>
      </w:r>
    </w:p>
    <w:p w14:paraId="33243F20" w14:textId="72E79296" w:rsidR="00100E94" w:rsidRPr="00784A61" w:rsidRDefault="00100E94"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(4) </w:t>
      </w:r>
      <w:r w:rsidR="00BE4DDE" w:rsidRPr="00784A61">
        <w:rPr>
          <w:rFonts w:ascii="Times" w:hAnsi="Times"/>
          <w:color w:val="000000" w:themeColor="text1"/>
          <w:sz w:val="28"/>
          <w:szCs w:val="28"/>
          <w:lang w:val="ro-MD"/>
        </w:rPr>
        <w:t>Ministerul</w:t>
      </w:r>
      <w:r w:rsidR="008574CE" w:rsidRPr="00784A61">
        <w:rPr>
          <w:rFonts w:ascii="Times" w:hAnsi="Times"/>
          <w:color w:val="000000" w:themeColor="text1"/>
          <w:sz w:val="28"/>
          <w:szCs w:val="28"/>
          <w:lang w:val="ro-MD"/>
        </w:rPr>
        <w:t xml:space="preserve"> sau terț</w:t>
      </w:r>
      <w:r w:rsidR="00BE4DDE" w:rsidRPr="00784A61">
        <w:rPr>
          <w:rFonts w:ascii="Times" w:hAnsi="Times"/>
          <w:color w:val="000000" w:themeColor="text1"/>
          <w:sz w:val="28"/>
          <w:szCs w:val="28"/>
          <w:lang w:val="ro-MD"/>
        </w:rPr>
        <w:t>a</w:t>
      </w:r>
      <w:r w:rsidR="008574CE" w:rsidRPr="00784A61">
        <w:rPr>
          <w:rFonts w:ascii="Times" w:hAnsi="Times"/>
          <w:color w:val="000000" w:themeColor="text1"/>
          <w:sz w:val="28"/>
          <w:szCs w:val="28"/>
          <w:lang w:val="ro-MD"/>
        </w:rPr>
        <w:t xml:space="preserve"> parte îndreptățită trebuie să respecte regulile și reglementările la intrarea în infrastructura feroviară.</w:t>
      </w:r>
    </w:p>
    <w:p w14:paraId="0564D10B" w14:textId="6C0F637D" w:rsidR="008574CE" w:rsidRPr="00784A61" w:rsidRDefault="008574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(5) Administratorul Infrastructurii și angajații săi sunt obligați să</w:t>
      </w:r>
      <w:r w:rsidR="00725832" w:rsidRPr="00784A61">
        <w:rPr>
          <w:rFonts w:ascii="Times" w:hAnsi="Times"/>
          <w:color w:val="000000" w:themeColor="text1"/>
          <w:sz w:val="28"/>
          <w:szCs w:val="28"/>
          <w:lang w:val="ro-MD"/>
        </w:rPr>
        <w:t xml:space="preserve"> furnizeze </w:t>
      </w:r>
      <w:r w:rsidR="003C16D8" w:rsidRPr="00784A61">
        <w:rPr>
          <w:rFonts w:ascii="Times" w:hAnsi="Times"/>
          <w:color w:val="000000" w:themeColor="text1"/>
          <w:sz w:val="28"/>
          <w:szCs w:val="28"/>
          <w:lang w:val="ro-MD"/>
        </w:rPr>
        <w:t>Ministerului</w:t>
      </w:r>
      <w:r w:rsidR="00725832" w:rsidRPr="00784A61">
        <w:rPr>
          <w:rFonts w:ascii="Times" w:hAnsi="Times"/>
          <w:color w:val="000000" w:themeColor="text1"/>
          <w:sz w:val="28"/>
          <w:szCs w:val="28"/>
          <w:lang w:val="ro-MD"/>
        </w:rPr>
        <w:t xml:space="preserve"> sau părților terțe</w:t>
      </w:r>
      <w:r w:rsidRPr="00784A61">
        <w:rPr>
          <w:rFonts w:ascii="Times" w:hAnsi="Times"/>
          <w:color w:val="000000" w:themeColor="text1"/>
          <w:sz w:val="28"/>
          <w:szCs w:val="28"/>
          <w:lang w:val="ro-MD"/>
        </w:rPr>
        <w:t>:</w:t>
      </w:r>
    </w:p>
    <w:p w14:paraId="18D64D62" w14:textId="06BDA792" w:rsidR="008574CE" w:rsidRPr="00784A61" w:rsidRDefault="008574CE"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1) </w:t>
      </w:r>
      <w:r w:rsidR="00725832" w:rsidRPr="00784A61">
        <w:rPr>
          <w:rFonts w:ascii="Times" w:hAnsi="Times"/>
          <w:color w:val="000000" w:themeColor="text1"/>
          <w:sz w:val="28"/>
          <w:szCs w:val="28"/>
          <w:lang w:val="ro-MD"/>
        </w:rPr>
        <w:t>Informații veridice;</w:t>
      </w:r>
    </w:p>
    <w:p w14:paraId="7B0210B0" w14:textId="04C46AFA" w:rsidR="00725832" w:rsidRPr="00784A61" w:rsidRDefault="00725832"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Documentație veridică;</w:t>
      </w:r>
    </w:p>
    <w:p w14:paraId="7E48B176" w14:textId="4904813A" w:rsidR="00725832" w:rsidRPr="00784A61" w:rsidRDefault="00725832"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3) Alte resurse și servicii.</w:t>
      </w:r>
    </w:p>
    <w:p w14:paraId="4CDE5AF2" w14:textId="6E3F5CD6" w:rsidR="00725832" w:rsidRPr="00784A61" w:rsidRDefault="00725832"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(6) </w:t>
      </w:r>
      <w:r w:rsidR="003920C3" w:rsidRPr="00784A61">
        <w:rPr>
          <w:rFonts w:ascii="Times" w:hAnsi="Times"/>
          <w:color w:val="000000" w:themeColor="text1"/>
          <w:sz w:val="28"/>
          <w:szCs w:val="28"/>
          <w:lang w:val="ro-MD"/>
        </w:rPr>
        <w:t xml:space="preserve">Informațiile sunt furnizate, în format electronic sau pe suport de hîrtie. Administratorul Infrastructurii </w:t>
      </w:r>
      <w:r w:rsidR="005B23A0" w:rsidRPr="00784A61">
        <w:rPr>
          <w:rFonts w:ascii="Times" w:hAnsi="Times"/>
          <w:color w:val="000000" w:themeColor="text1"/>
          <w:sz w:val="28"/>
          <w:szCs w:val="28"/>
          <w:lang w:val="ro-MD"/>
        </w:rPr>
        <w:t>nu percepe</w:t>
      </w:r>
      <w:r w:rsidR="003920C3" w:rsidRPr="00784A61">
        <w:rPr>
          <w:rFonts w:ascii="Times" w:hAnsi="Times"/>
          <w:color w:val="000000" w:themeColor="text1"/>
          <w:sz w:val="28"/>
          <w:szCs w:val="28"/>
          <w:lang w:val="ro-MD"/>
        </w:rPr>
        <w:t xml:space="preserve"> nicio sumă pentru astfel de servicii.</w:t>
      </w:r>
    </w:p>
    <w:p w14:paraId="3BECF147" w14:textId="7089C93E" w:rsidR="003920C3" w:rsidRPr="00784A61" w:rsidRDefault="003920C3" w:rsidP="008B78CE">
      <w:pPr>
        <w:pStyle w:val="NormalWeb"/>
        <w:rPr>
          <w:rFonts w:ascii="Times" w:hAnsi="Times"/>
          <w:color w:val="000000" w:themeColor="text1"/>
          <w:sz w:val="28"/>
          <w:szCs w:val="28"/>
          <w:lang w:val="ro-MD"/>
        </w:rPr>
      </w:pPr>
    </w:p>
    <w:p w14:paraId="70FA37E5" w14:textId="294C11DA" w:rsidR="0030753D" w:rsidRPr="00784A61" w:rsidRDefault="0030753D" w:rsidP="008B78CE">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17 – Rez</w:t>
      </w:r>
      <w:r w:rsidR="00BE4DDE" w:rsidRPr="00784A61">
        <w:rPr>
          <w:rFonts w:ascii="Times" w:hAnsi="Times"/>
          <w:b/>
          <w:bCs/>
          <w:color w:val="000000" w:themeColor="text1"/>
          <w:sz w:val="28"/>
          <w:szCs w:val="28"/>
          <w:lang w:val="ro-MD"/>
        </w:rPr>
        <w:t>oluți</w:t>
      </w:r>
      <w:r w:rsidR="000B0948" w:rsidRPr="00784A61">
        <w:rPr>
          <w:rFonts w:ascii="Times" w:hAnsi="Times"/>
          <w:b/>
          <w:bCs/>
          <w:color w:val="000000" w:themeColor="text1"/>
          <w:sz w:val="28"/>
          <w:szCs w:val="28"/>
          <w:lang w:val="ro-MD"/>
        </w:rPr>
        <w:t>u</w:t>
      </w:r>
      <w:r w:rsidR="00BE4DDE" w:rsidRPr="00784A61">
        <w:rPr>
          <w:rFonts w:ascii="Times" w:hAnsi="Times"/>
          <w:b/>
          <w:bCs/>
          <w:color w:val="000000" w:themeColor="text1"/>
          <w:sz w:val="28"/>
          <w:szCs w:val="28"/>
          <w:lang w:val="ro-MD"/>
        </w:rPr>
        <w:t>nea</w:t>
      </w:r>
      <w:r w:rsidRPr="00784A61">
        <w:rPr>
          <w:rFonts w:ascii="Times" w:hAnsi="Times"/>
          <w:b/>
          <w:bCs/>
          <w:color w:val="000000" w:themeColor="text1"/>
          <w:sz w:val="28"/>
          <w:szCs w:val="28"/>
          <w:lang w:val="ro-MD"/>
        </w:rPr>
        <w:t xml:space="preserve"> Contractului</w:t>
      </w:r>
    </w:p>
    <w:p w14:paraId="1B0897F5" w14:textId="4FD53834" w:rsidR="0030753D" w:rsidRPr="00784A61" w:rsidRDefault="00B9147A"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Ministerul este îndreptățit să rez</w:t>
      </w:r>
      <w:r w:rsidR="00885D14" w:rsidRPr="00784A61">
        <w:rPr>
          <w:rFonts w:ascii="Times" w:hAnsi="Times"/>
          <w:color w:val="000000" w:themeColor="text1"/>
          <w:sz w:val="28"/>
          <w:szCs w:val="28"/>
          <w:lang w:val="ro-MD"/>
        </w:rPr>
        <w:t>oluționeze</w:t>
      </w:r>
      <w:r w:rsidRPr="00784A61">
        <w:rPr>
          <w:rFonts w:ascii="Times" w:hAnsi="Times"/>
          <w:color w:val="000000" w:themeColor="text1"/>
          <w:sz w:val="28"/>
          <w:szCs w:val="28"/>
          <w:lang w:val="ro-MD"/>
        </w:rPr>
        <w:t xml:space="preserve"> Contractul până la sfârșitul anului calendaristic în cazul în care Administratorul Infrastructurii nu reușește să atingă obiectivul în mod repetat.</w:t>
      </w:r>
    </w:p>
    <w:p w14:paraId="796409A6" w14:textId="120EAC8E" w:rsidR="00B9147A" w:rsidRPr="00784A61" w:rsidRDefault="00B9147A" w:rsidP="008B78CE">
      <w:pPr>
        <w:pStyle w:val="NormalWeb"/>
        <w:rPr>
          <w:rFonts w:ascii="Times" w:hAnsi="Times"/>
          <w:color w:val="000000" w:themeColor="text1"/>
          <w:sz w:val="28"/>
          <w:szCs w:val="28"/>
          <w:lang w:val="ro-MD"/>
        </w:rPr>
      </w:pPr>
    </w:p>
    <w:p w14:paraId="3891CCC9" w14:textId="30B40C9A" w:rsidR="0008493F" w:rsidRPr="00784A61" w:rsidRDefault="0008493F" w:rsidP="0008493F">
      <w:pPr>
        <w:pStyle w:val="NormalWeb"/>
        <w:rPr>
          <w:rFonts w:ascii="Times" w:hAnsi="Times"/>
          <w:b/>
          <w:bCs/>
          <w:color w:val="000000" w:themeColor="text1"/>
          <w:sz w:val="28"/>
          <w:szCs w:val="28"/>
          <w:lang w:val="ro-MD"/>
        </w:rPr>
      </w:pPr>
      <w:r w:rsidRPr="00784A61">
        <w:rPr>
          <w:rFonts w:ascii="Times" w:hAnsi="Times"/>
          <w:b/>
          <w:bCs/>
          <w:color w:val="000000" w:themeColor="text1"/>
          <w:sz w:val="28"/>
          <w:szCs w:val="28"/>
          <w:lang w:val="ro-MD"/>
        </w:rPr>
        <w:t>Articolul 18 – Durata contractului, modificarea contractului, încetarea contractului</w:t>
      </w:r>
    </w:p>
    <w:p w14:paraId="6A3765DE" w14:textId="0B1CDD5A" w:rsidR="00256411" w:rsidRPr="00784A61" w:rsidRDefault="00F44F79" w:rsidP="00256411">
      <w:pPr>
        <w:pStyle w:val="NormalWeb"/>
        <w:numPr>
          <w:ilvl w:val="0"/>
          <w:numId w:val="7"/>
        </w:numPr>
        <w:rPr>
          <w:rFonts w:ascii="Times" w:hAnsi="Times"/>
          <w:color w:val="000000" w:themeColor="text1"/>
          <w:sz w:val="28"/>
          <w:szCs w:val="28"/>
          <w:lang w:val="ro-MD"/>
        </w:rPr>
      </w:pPr>
      <w:r w:rsidRPr="00784A61">
        <w:rPr>
          <w:rFonts w:ascii="Times" w:hAnsi="Times"/>
          <w:color w:val="000000" w:themeColor="text1"/>
          <w:sz w:val="28"/>
          <w:szCs w:val="28"/>
          <w:lang w:val="ro-MD"/>
        </w:rPr>
        <w:t xml:space="preserve">Prezentul Contract </w:t>
      </w:r>
      <w:r w:rsidR="00A75371" w:rsidRPr="00784A61">
        <w:rPr>
          <w:rFonts w:ascii="Times" w:hAnsi="Times"/>
          <w:color w:val="000000" w:themeColor="text1"/>
          <w:sz w:val="28"/>
          <w:szCs w:val="28"/>
          <w:lang w:val="ro-MD"/>
        </w:rPr>
        <w:t>se</w:t>
      </w:r>
      <w:r w:rsidR="00F84C06" w:rsidRPr="00784A61">
        <w:rPr>
          <w:rFonts w:ascii="Times" w:hAnsi="Times"/>
          <w:color w:val="000000" w:themeColor="text1"/>
          <w:sz w:val="28"/>
          <w:szCs w:val="28"/>
          <w:lang w:val="ro-MD"/>
        </w:rPr>
        <w:t xml:space="preserve"> î</w:t>
      </w:r>
      <w:r w:rsidR="00A75371" w:rsidRPr="00784A61">
        <w:rPr>
          <w:rFonts w:ascii="Times" w:hAnsi="Times"/>
          <w:color w:val="000000" w:themeColor="text1"/>
          <w:sz w:val="28"/>
          <w:szCs w:val="28"/>
          <w:lang w:val="ro-MD"/>
        </w:rPr>
        <w:t>ncheie</w:t>
      </w:r>
      <w:r w:rsidRPr="00784A61">
        <w:rPr>
          <w:rFonts w:ascii="Times" w:hAnsi="Times"/>
          <w:color w:val="000000" w:themeColor="text1"/>
          <w:sz w:val="28"/>
          <w:szCs w:val="28"/>
          <w:lang w:val="ro-MD"/>
        </w:rPr>
        <w:t xml:space="preserve"> </w:t>
      </w:r>
      <w:r w:rsidR="00A75371" w:rsidRPr="00784A61">
        <w:rPr>
          <w:rFonts w:ascii="Times" w:hAnsi="Times"/>
          <w:color w:val="000000" w:themeColor="text1"/>
          <w:sz w:val="28"/>
          <w:szCs w:val="28"/>
          <w:lang w:val="ro-MD"/>
        </w:rPr>
        <w:t>pe</w:t>
      </w:r>
      <w:r w:rsidR="000B0948" w:rsidRPr="00784A61">
        <w:rPr>
          <w:rFonts w:ascii="Times" w:hAnsi="Times"/>
          <w:color w:val="000000" w:themeColor="text1"/>
          <w:sz w:val="28"/>
          <w:szCs w:val="28"/>
          <w:lang w:val="ro-MD"/>
        </w:rPr>
        <w:t xml:space="preserve"> un</w:t>
      </w:r>
      <w:r w:rsidR="00A75371" w:rsidRPr="00784A61">
        <w:rPr>
          <w:rFonts w:ascii="Times" w:hAnsi="Times"/>
          <w:color w:val="000000" w:themeColor="text1"/>
          <w:sz w:val="28"/>
          <w:szCs w:val="28"/>
          <w:lang w:val="ro-MD"/>
        </w:rPr>
        <w:t xml:space="preserve"> termen de </w:t>
      </w:r>
      <w:r w:rsidR="00256411" w:rsidRPr="00784A61">
        <w:rPr>
          <w:rFonts w:ascii="Times" w:hAnsi="Times"/>
          <w:color w:val="000000" w:themeColor="text1"/>
          <w:sz w:val="28"/>
          <w:szCs w:val="28"/>
          <w:lang w:val="ro-MD"/>
        </w:rPr>
        <w:t>5</w:t>
      </w:r>
      <w:r w:rsidR="000B0948" w:rsidRPr="00784A61">
        <w:rPr>
          <w:rFonts w:ascii="Times" w:hAnsi="Times"/>
          <w:color w:val="000000" w:themeColor="text1"/>
          <w:sz w:val="28"/>
          <w:szCs w:val="28"/>
          <w:lang w:val="ro-MD"/>
        </w:rPr>
        <w:t xml:space="preserve"> (</w:t>
      </w:r>
      <w:r w:rsidR="00256411" w:rsidRPr="00784A61">
        <w:rPr>
          <w:rFonts w:ascii="Times" w:hAnsi="Times"/>
          <w:color w:val="000000" w:themeColor="text1"/>
          <w:sz w:val="28"/>
          <w:szCs w:val="28"/>
          <w:lang w:val="ro-MD"/>
        </w:rPr>
        <w:t>cinci</w:t>
      </w:r>
      <w:r w:rsidR="000B0948" w:rsidRPr="00784A61">
        <w:rPr>
          <w:rFonts w:ascii="Times" w:hAnsi="Times"/>
          <w:color w:val="000000" w:themeColor="text1"/>
          <w:sz w:val="28"/>
          <w:szCs w:val="28"/>
          <w:lang w:val="ro-MD"/>
        </w:rPr>
        <w:t>)</w:t>
      </w:r>
      <w:r w:rsidR="00F84C06" w:rsidRPr="00784A61">
        <w:rPr>
          <w:rFonts w:ascii="Times" w:hAnsi="Times"/>
          <w:color w:val="000000" w:themeColor="text1"/>
          <w:sz w:val="28"/>
          <w:szCs w:val="28"/>
          <w:lang w:val="ro-MD"/>
        </w:rPr>
        <w:t xml:space="preserve"> </w:t>
      </w:r>
      <w:r w:rsidR="00A75371" w:rsidRPr="00784A61">
        <w:rPr>
          <w:rFonts w:ascii="Times" w:hAnsi="Times"/>
          <w:color w:val="000000" w:themeColor="text1"/>
          <w:sz w:val="28"/>
          <w:szCs w:val="28"/>
          <w:lang w:val="ro-MD"/>
        </w:rPr>
        <w:t>ani</w:t>
      </w:r>
      <w:r w:rsidR="00256411" w:rsidRPr="00784A61">
        <w:rPr>
          <w:rFonts w:ascii="Times" w:hAnsi="Times"/>
          <w:color w:val="000000" w:themeColor="text1"/>
          <w:sz w:val="28"/>
          <w:szCs w:val="28"/>
          <w:lang w:val="ro-MD"/>
        </w:rPr>
        <w:t>, în două cicluri:</w:t>
      </w:r>
    </w:p>
    <w:p w14:paraId="4238E247" w14:textId="73610099" w:rsidR="00256411" w:rsidRPr="00784A61" w:rsidRDefault="00256411" w:rsidP="00256411">
      <w:pPr>
        <w:pStyle w:val="NormalWeb"/>
        <w:ind w:left="567" w:firstLine="0"/>
        <w:rPr>
          <w:rFonts w:ascii="Times" w:hAnsi="Times"/>
          <w:color w:val="000000" w:themeColor="text1"/>
          <w:sz w:val="28"/>
          <w:szCs w:val="28"/>
          <w:lang w:val="ro-MD"/>
        </w:rPr>
      </w:pPr>
      <w:r w:rsidRPr="00784A61">
        <w:rPr>
          <w:rFonts w:ascii="Times" w:hAnsi="Times"/>
          <w:color w:val="000000" w:themeColor="text1"/>
          <w:sz w:val="28"/>
          <w:szCs w:val="28"/>
          <w:lang w:val="ro-MD"/>
        </w:rPr>
        <w:t>1) primii 3 (trei) ani</w:t>
      </w:r>
      <w:r w:rsidR="004A3C25">
        <w:rPr>
          <w:rFonts w:ascii="Times" w:hAnsi="Times"/>
          <w:color w:val="000000" w:themeColor="text1"/>
          <w:sz w:val="28"/>
          <w:szCs w:val="28"/>
          <w:lang w:val="ro-MD"/>
        </w:rPr>
        <w:t xml:space="preserve"> (2026-2028)</w:t>
      </w:r>
      <w:r w:rsidRPr="00784A61">
        <w:rPr>
          <w:rFonts w:ascii="Times" w:hAnsi="Times"/>
          <w:color w:val="000000" w:themeColor="text1"/>
          <w:sz w:val="28"/>
          <w:szCs w:val="28"/>
          <w:lang w:val="ro-MD"/>
        </w:rPr>
        <w:t xml:space="preserve"> de bază;</w:t>
      </w:r>
    </w:p>
    <w:p w14:paraId="610F14F0" w14:textId="0356869F" w:rsidR="00256411" w:rsidRPr="00784A61" w:rsidRDefault="00256411" w:rsidP="00256411">
      <w:pPr>
        <w:pStyle w:val="NormalWeb"/>
        <w:ind w:left="567" w:firstLine="0"/>
        <w:rPr>
          <w:rFonts w:ascii="Times" w:hAnsi="Times"/>
          <w:color w:val="000000" w:themeColor="text1"/>
          <w:sz w:val="28"/>
          <w:szCs w:val="28"/>
          <w:lang w:val="ro-MD"/>
        </w:rPr>
      </w:pPr>
      <w:r w:rsidRPr="00784A61">
        <w:rPr>
          <w:rFonts w:ascii="Times" w:hAnsi="Times"/>
          <w:color w:val="000000" w:themeColor="text1"/>
          <w:sz w:val="28"/>
          <w:szCs w:val="28"/>
          <w:lang w:val="ro-MD"/>
        </w:rPr>
        <w:t>2) și ultimii 2 (doi) ani</w:t>
      </w:r>
      <w:r w:rsidR="004A3C25">
        <w:rPr>
          <w:rFonts w:ascii="Times" w:hAnsi="Times"/>
          <w:color w:val="000000" w:themeColor="text1"/>
          <w:sz w:val="28"/>
          <w:szCs w:val="28"/>
          <w:lang w:val="ro-MD"/>
        </w:rPr>
        <w:t xml:space="preserve"> (2029-2030)</w:t>
      </w:r>
      <w:r w:rsidRPr="00784A61">
        <w:rPr>
          <w:rFonts w:ascii="Times" w:hAnsi="Times"/>
          <w:color w:val="000000" w:themeColor="text1"/>
          <w:sz w:val="28"/>
          <w:szCs w:val="28"/>
          <w:lang w:val="ro-MD"/>
        </w:rPr>
        <w:t>, care se stabilesc prin amendamente la prezentul Contract.</w:t>
      </w:r>
    </w:p>
    <w:p w14:paraId="1EF50371" w14:textId="78EC367C" w:rsidR="0008493F" w:rsidRPr="00784A61" w:rsidRDefault="00F44F79"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Modificările Contractului se bazează pe </w:t>
      </w:r>
      <w:r w:rsidR="008262FB" w:rsidRPr="00784A61">
        <w:rPr>
          <w:rFonts w:ascii="Times" w:hAnsi="Times"/>
          <w:color w:val="000000" w:themeColor="text1"/>
          <w:sz w:val="28"/>
          <w:szCs w:val="28"/>
          <w:lang w:val="ro-MD"/>
        </w:rPr>
        <w:t>acordul</w:t>
      </w:r>
      <w:r w:rsidRPr="00784A61">
        <w:rPr>
          <w:rFonts w:ascii="Times" w:hAnsi="Times"/>
          <w:color w:val="000000" w:themeColor="text1"/>
          <w:sz w:val="28"/>
          <w:szCs w:val="28"/>
          <w:lang w:val="ro-MD"/>
        </w:rPr>
        <w:t xml:space="preserve"> reciproc a Părților.</w:t>
      </w:r>
    </w:p>
    <w:p w14:paraId="082A06EA" w14:textId="34290243" w:rsidR="00F44F79" w:rsidRPr="00784A61" w:rsidRDefault="00F44F79"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w:t>
      </w:r>
      <w:r w:rsidR="00A75371" w:rsidRPr="00784A61">
        <w:rPr>
          <w:rFonts w:ascii="Times" w:hAnsi="Times"/>
          <w:color w:val="000000" w:themeColor="text1"/>
          <w:sz w:val="28"/>
          <w:szCs w:val="28"/>
          <w:lang w:val="ro-MD"/>
        </w:rPr>
        <w:t xml:space="preserve">Prevederile Contractului încetează înainte de </w:t>
      </w:r>
      <w:r w:rsidR="008A310A" w:rsidRPr="00784A61">
        <w:rPr>
          <w:rFonts w:ascii="Times" w:hAnsi="Times"/>
          <w:color w:val="000000" w:themeColor="text1"/>
          <w:sz w:val="28"/>
          <w:szCs w:val="28"/>
          <w:lang w:val="ro-MD"/>
        </w:rPr>
        <w:t>termen în conformitate cu oricare dintre următoarele dispoziții:</w:t>
      </w:r>
    </w:p>
    <w:p w14:paraId="24489843" w14:textId="06E4EC00" w:rsidR="008A310A" w:rsidRPr="00784A61" w:rsidRDefault="0087047A"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Oricare dintre Părți are dreptul să rez</w:t>
      </w:r>
      <w:r w:rsidR="00157E94" w:rsidRPr="00784A61">
        <w:rPr>
          <w:rFonts w:ascii="Times" w:hAnsi="Times"/>
          <w:color w:val="000000" w:themeColor="text1"/>
          <w:sz w:val="28"/>
          <w:szCs w:val="28"/>
          <w:lang w:val="ro-MD"/>
        </w:rPr>
        <w:t>oluționeze</w:t>
      </w:r>
      <w:r w:rsidRPr="00784A61">
        <w:rPr>
          <w:rFonts w:ascii="Times" w:hAnsi="Times"/>
          <w:color w:val="000000" w:themeColor="text1"/>
          <w:sz w:val="28"/>
          <w:szCs w:val="28"/>
          <w:lang w:val="ro-MD"/>
        </w:rPr>
        <w:t xml:space="preserve"> prezentul Contract printr-o notificare adresată celeilalte părți care prevede data propusă de încetare în cazul în care cealaltă parte: abandonează sau încetează executarea prezentului Contract sau demonstrează în mod clar intenția de a nu-și continua îndeplinirea prezentului Contract</w:t>
      </w:r>
      <w:r w:rsidR="00FF306E" w:rsidRPr="00784A61">
        <w:rPr>
          <w:rFonts w:ascii="Times" w:hAnsi="Times"/>
          <w:color w:val="000000" w:themeColor="text1"/>
          <w:sz w:val="28"/>
          <w:szCs w:val="28"/>
          <w:lang w:val="ro-MD"/>
        </w:rPr>
        <w:t xml:space="preserve"> sau</w:t>
      </w:r>
      <w:r w:rsidRPr="00784A61">
        <w:rPr>
          <w:rFonts w:ascii="Times" w:hAnsi="Times"/>
          <w:color w:val="000000" w:themeColor="text1"/>
          <w:sz w:val="28"/>
          <w:szCs w:val="28"/>
          <w:lang w:val="ro-MD"/>
        </w:rPr>
        <w:t xml:space="preserve"> acordă </w:t>
      </w:r>
      <w:r w:rsidR="00FF306E" w:rsidRPr="00784A61">
        <w:rPr>
          <w:rFonts w:ascii="Times" w:hAnsi="Times"/>
          <w:color w:val="000000" w:themeColor="text1"/>
          <w:sz w:val="28"/>
          <w:szCs w:val="28"/>
          <w:lang w:val="ro-MD"/>
        </w:rPr>
        <w:t xml:space="preserve">dreptul de executare a </w:t>
      </w:r>
      <w:r w:rsidRPr="00784A61">
        <w:rPr>
          <w:rFonts w:ascii="Times" w:hAnsi="Times"/>
          <w:color w:val="000000" w:themeColor="text1"/>
          <w:sz w:val="28"/>
          <w:szCs w:val="28"/>
          <w:lang w:val="ro-MD"/>
        </w:rPr>
        <w:t>Contract</w:t>
      </w:r>
      <w:r w:rsidR="00FF306E" w:rsidRPr="00784A61">
        <w:rPr>
          <w:rFonts w:ascii="Times" w:hAnsi="Times"/>
          <w:color w:val="000000" w:themeColor="text1"/>
          <w:sz w:val="28"/>
          <w:szCs w:val="28"/>
          <w:lang w:val="ro-MD"/>
        </w:rPr>
        <w:t>ului</w:t>
      </w:r>
      <w:r w:rsidRPr="00784A61">
        <w:rPr>
          <w:rFonts w:ascii="Times" w:hAnsi="Times"/>
          <w:color w:val="000000" w:themeColor="text1"/>
          <w:sz w:val="28"/>
          <w:szCs w:val="28"/>
          <w:lang w:val="ro-MD"/>
        </w:rPr>
        <w:t xml:space="preserve"> terților</w:t>
      </w:r>
      <w:r w:rsidR="00FF306E" w:rsidRPr="00784A61">
        <w:rPr>
          <w:rFonts w:ascii="Times" w:hAnsi="Times"/>
          <w:color w:val="000000" w:themeColor="text1"/>
          <w:sz w:val="28"/>
          <w:szCs w:val="28"/>
          <w:lang w:val="ro-MD"/>
        </w:rPr>
        <w:t>,</w:t>
      </w:r>
      <w:r w:rsidRPr="00784A61">
        <w:rPr>
          <w:rFonts w:ascii="Times" w:hAnsi="Times"/>
          <w:color w:val="000000" w:themeColor="text1"/>
          <w:sz w:val="28"/>
          <w:szCs w:val="28"/>
          <w:lang w:val="ro-MD"/>
        </w:rPr>
        <w:t xml:space="preserve"> fără consimțământul celeilalte părți;</w:t>
      </w:r>
    </w:p>
    <w:p w14:paraId="5C3A92D0" w14:textId="6E49BF5B" w:rsidR="002D1A73" w:rsidRPr="00784A61" w:rsidRDefault="0087047A"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În cazul în care oricare dintre părți</w:t>
      </w:r>
      <w:r w:rsidR="00FF306E" w:rsidRPr="00784A61">
        <w:rPr>
          <w:rFonts w:ascii="Times" w:hAnsi="Times"/>
          <w:color w:val="000000" w:themeColor="text1"/>
          <w:sz w:val="28"/>
          <w:szCs w:val="28"/>
          <w:lang w:val="ro-MD"/>
        </w:rPr>
        <w:t xml:space="preserve"> nu</w:t>
      </w:r>
      <w:r w:rsidRPr="00784A61">
        <w:rPr>
          <w:rFonts w:ascii="Times" w:hAnsi="Times"/>
          <w:color w:val="000000" w:themeColor="text1"/>
          <w:sz w:val="28"/>
          <w:szCs w:val="28"/>
          <w:lang w:val="ro-MD"/>
        </w:rPr>
        <w:t xml:space="preserve"> își respectă obligațiile care îi revin în temeiul prezentului Contract, partea care nu se află în situație de neîndeplinire va notifica neîndeplinirea obligațiilor față de </w:t>
      </w:r>
      <w:r w:rsidR="00FF306E" w:rsidRPr="00784A61">
        <w:rPr>
          <w:rFonts w:ascii="Times" w:hAnsi="Times"/>
          <w:color w:val="000000" w:themeColor="text1"/>
          <w:sz w:val="28"/>
          <w:szCs w:val="28"/>
          <w:lang w:val="ro-MD"/>
        </w:rPr>
        <w:t xml:space="preserve">cealaltă </w:t>
      </w:r>
      <w:r w:rsidRPr="00784A61">
        <w:rPr>
          <w:rFonts w:ascii="Times" w:hAnsi="Times"/>
          <w:color w:val="000000" w:themeColor="text1"/>
          <w:sz w:val="28"/>
          <w:szCs w:val="28"/>
          <w:lang w:val="ro-MD"/>
        </w:rPr>
        <w:t xml:space="preserve">parte și părțile vor depune eforturi rezonabile pentru a </w:t>
      </w:r>
      <w:r w:rsidR="00FF306E" w:rsidRPr="00784A61">
        <w:rPr>
          <w:rFonts w:ascii="Times" w:hAnsi="Times"/>
          <w:color w:val="000000" w:themeColor="text1"/>
          <w:sz w:val="28"/>
          <w:szCs w:val="28"/>
          <w:lang w:val="ro-MD"/>
        </w:rPr>
        <w:t>identifica</w:t>
      </w:r>
      <w:r w:rsidRPr="00784A61">
        <w:rPr>
          <w:rFonts w:ascii="Times" w:hAnsi="Times"/>
          <w:color w:val="000000" w:themeColor="text1"/>
          <w:sz w:val="28"/>
          <w:szCs w:val="28"/>
          <w:lang w:val="ro-MD"/>
        </w:rPr>
        <w:t xml:space="preserve"> metoda prin care </w:t>
      </w:r>
      <w:r w:rsidR="002B0811" w:rsidRPr="00784A61">
        <w:rPr>
          <w:rFonts w:ascii="Times" w:hAnsi="Times"/>
          <w:color w:val="000000" w:themeColor="text1"/>
          <w:sz w:val="28"/>
          <w:szCs w:val="28"/>
          <w:lang w:val="ro-MD"/>
        </w:rPr>
        <w:t>se va remedia</w:t>
      </w:r>
      <w:r w:rsidRPr="00784A61">
        <w:rPr>
          <w:rFonts w:ascii="Times" w:hAnsi="Times"/>
          <w:color w:val="000000" w:themeColor="text1"/>
          <w:sz w:val="28"/>
          <w:szCs w:val="28"/>
          <w:lang w:val="ro-MD"/>
        </w:rPr>
        <w:t xml:space="preserve"> </w:t>
      </w:r>
      <w:r w:rsidR="002B0811" w:rsidRPr="00784A61">
        <w:rPr>
          <w:rFonts w:ascii="Times" w:hAnsi="Times"/>
          <w:color w:val="000000" w:themeColor="text1"/>
          <w:sz w:val="28"/>
          <w:szCs w:val="28"/>
          <w:lang w:val="ro-MD"/>
        </w:rPr>
        <w:t>situația</w:t>
      </w:r>
      <w:r w:rsidRPr="00784A61">
        <w:rPr>
          <w:rFonts w:ascii="Times" w:hAnsi="Times"/>
          <w:color w:val="000000" w:themeColor="text1"/>
          <w:sz w:val="28"/>
          <w:szCs w:val="28"/>
          <w:lang w:val="ro-MD"/>
        </w:rPr>
        <w:t>.</w:t>
      </w:r>
      <w:r w:rsidR="002B0811" w:rsidRPr="00784A61">
        <w:rPr>
          <w:rFonts w:ascii="Times" w:hAnsi="Times"/>
          <w:color w:val="000000" w:themeColor="text1"/>
          <w:sz w:val="28"/>
          <w:szCs w:val="28"/>
          <w:lang w:val="ro-MD"/>
        </w:rPr>
        <w:t xml:space="preserve"> Fără a aduce atingere celor de mai sus, în cazul în care o astfel de neîndeplinire a obligațiilor nu este remediată în mod satisfăcător </w:t>
      </w:r>
      <w:r w:rsidR="002D1A73" w:rsidRPr="00784A61">
        <w:rPr>
          <w:rFonts w:ascii="Times" w:hAnsi="Times"/>
          <w:color w:val="000000" w:themeColor="text1"/>
          <w:sz w:val="28"/>
          <w:szCs w:val="28"/>
          <w:lang w:val="ro-MD"/>
        </w:rPr>
        <w:t>în termen de treizeci (30) de zile de la data notificării neîndeplinirii obligațiilor partea care nu se află în situație de neîndeplinire a obligației poate notifica p</w:t>
      </w:r>
      <w:r w:rsidR="00061FD7" w:rsidRPr="00784A61">
        <w:rPr>
          <w:rFonts w:ascii="Times" w:hAnsi="Times"/>
          <w:color w:val="000000" w:themeColor="text1"/>
          <w:sz w:val="28"/>
          <w:szCs w:val="28"/>
          <w:lang w:val="ro-MD"/>
        </w:rPr>
        <w:t>artea</w:t>
      </w:r>
      <w:r w:rsidR="002D1A73" w:rsidRPr="00784A61">
        <w:rPr>
          <w:rFonts w:ascii="Times" w:hAnsi="Times"/>
          <w:color w:val="000000" w:themeColor="text1"/>
          <w:sz w:val="28"/>
          <w:szCs w:val="28"/>
          <w:lang w:val="ro-MD"/>
        </w:rPr>
        <w:t xml:space="preserve"> care a încălcat prezentul </w:t>
      </w:r>
      <w:r w:rsidR="00CC67F9" w:rsidRPr="00784A61">
        <w:rPr>
          <w:rFonts w:ascii="Times" w:hAnsi="Times"/>
          <w:color w:val="000000" w:themeColor="text1"/>
          <w:sz w:val="28"/>
          <w:szCs w:val="28"/>
          <w:lang w:val="ro-MD"/>
        </w:rPr>
        <w:t>Contract</w:t>
      </w:r>
      <w:r w:rsidR="00623684" w:rsidRPr="00784A61">
        <w:rPr>
          <w:rFonts w:ascii="Times" w:hAnsi="Times"/>
          <w:color w:val="000000" w:themeColor="text1"/>
          <w:sz w:val="28"/>
          <w:szCs w:val="28"/>
          <w:lang w:val="ro-MD"/>
        </w:rPr>
        <w:t xml:space="preserve"> despre rez</w:t>
      </w:r>
      <w:r w:rsidR="00624DC6" w:rsidRPr="00784A61">
        <w:rPr>
          <w:rFonts w:ascii="Times" w:hAnsi="Times"/>
          <w:color w:val="000000" w:themeColor="text1"/>
          <w:sz w:val="28"/>
          <w:szCs w:val="28"/>
          <w:lang w:val="ro-MD"/>
        </w:rPr>
        <w:t>oluțiunea</w:t>
      </w:r>
      <w:r w:rsidR="002D1A73" w:rsidRPr="00784A61">
        <w:rPr>
          <w:rFonts w:ascii="Times" w:hAnsi="Times"/>
          <w:color w:val="000000" w:themeColor="text1"/>
          <w:sz w:val="28"/>
          <w:szCs w:val="28"/>
          <w:lang w:val="ro-MD"/>
        </w:rPr>
        <w:t xml:space="preserve"> cu efect imediat.</w:t>
      </w:r>
      <w:r w:rsidR="00623684" w:rsidRPr="00784A61">
        <w:rPr>
          <w:rFonts w:ascii="Times" w:hAnsi="Times"/>
          <w:color w:val="000000" w:themeColor="text1"/>
          <w:sz w:val="28"/>
          <w:szCs w:val="28"/>
          <w:lang w:val="ro-MD"/>
        </w:rPr>
        <w:t xml:space="preserve"> În cazul în care neîndeplinirea obligațiilor este ireparabilă, partea care nu se află în situație de neîndeplinire a obligațiilor rezilia</w:t>
      </w:r>
      <w:r w:rsidR="00C43F16" w:rsidRPr="00784A61">
        <w:rPr>
          <w:rFonts w:ascii="Times" w:hAnsi="Times"/>
          <w:color w:val="000000" w:themeColor="text1"/>
          <w:sz w:val="28"/>
          <w:szCs w:val="28"/>
          <w:lang w:val="ro-MD"/>
        </w:rPr>
        <w:t>ză</w:t>
      </w:r>
      <w:r w:rsidR="00623684" w:rsidRPr="00784A61">
        <w:rPr>
          <w:rFonts w:ascii="Times" w:hAnsi="Times"/>
          <w:color w:val="000000" w:themeColor="text1"/>
          <w:sz w:val="28"/>
          <w:szCs w:val="28"/>
          <w:lang w:val="ro-MD"/>
        </w:rPr>
        <w:t xml:space="preserve"> prezentul Contract printr-o </w:t>
      </w:r>
      <w:r w:rsidR="00623684" w:rsidRPr="00784A61">
        <w:rPr>
          <w:rFonts w:ascii="Times" w:hAnsi="Times"/>
          <w:color w:val="000000" w:themeColor="text1"/>
          <w:sz w:val="28"/>
          <w:szCs w:val="28"/>
          <w:lang w:val="ro-MD"/>
        </w:rPr>
        <w:lastRenderedPageBreak/>
        <w:t>notificare scrisă adresată părții implicate</w:t>
      </w:r>
      <w:r w:rsidR="00C43F16" w:rsidRPr="00784A61">
        <w:rPr>
          <w:rFonts w:ascii="Times" w:hAnsi="Times"/>
          <w:color w:val="000000" w:themeColor="text1"/>
          <w:sz w:val="28"/>
          <w:szCs w:val="28"/>
          <w:lang w:val="ro-MD"/>
        </w:rPr>
        <w:t xml:space="preserve"> în termen de treizeci (30) de zile de la data notificării</w:t>
      </w:r>
      <w:r w:rsidR="00623684" w:rsidRPr="00784A61">
        <w:rPr>
          <w:rFonts w:ascii="Times" w:hAnsi="Times"/>
          <w:color w:val="000000" w:themeColor="text1"/>
          <w:sz w:val="28"/>
          <w:szCs w:val="28"/>
          <w:lang w:val="ro-MD"/>
        </w:rPr>
        <w:t>;</w:t>
      </w:r>
    </w:p>
    <w:p w14:paraId="19650B2B" w14:textId="75C9B17A" w:rsidR="002D1A73" w:rsidRPr="00784A61" w:rsidRDefault="00623684"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3) </w:t>
      </w:r>
      <w:r w:rsidR="008C6B50" w:rsidRPr="00784A61">
        <w:rPr>
          <w:rFonts w:ascii="Times" w:hAnsi="Times"/>
          <w:color w:val="000000" w:themeColor="text1"/>
          <w:sz w:val="28"/>
          <w:szCs w:val="28"/>
          <w:lang w:val="ro-MD"/>
        </w:rPr>
        <w:t xml:space="preserve">O </w:t>
      </w:r>
      <w:r w:rsidR="00DA07F1" w:rsidRPr="00784A61">
        <w:rPr>
          <w:rFonts w:ascii="Times" w:hAnsi="Times"/>
          <w:color w:val="000000" w:themeColor="text1"/>
          <w:sz w:val="28"/>
          <w:szCs w:val="28"/>
          <w:lang w:val="ro-MD"/>
        </w:rPr>
        <w:t>p</w:t>
      </w:r>
      <w:r w:rsidR="008C6B50" w:rsidRPr="00784A61">
        <w:rPr>
          <w:rFonts w:ascii="Times" w:hAnsi="Times"/>
          <w:color w:val="000000" w:themeColor="text1"/>
          <w:sz w:val="28"/>
          <w:szCs w:val="28"/>
          <w:lang w:val="ro-MD"/>
        </w:rPr>
        <w:t xml:space="preserve">arte </w:t>
      </w:r>
      <w:r w:rsidR="00DA07F1" w:rsidRPr="00784A61">
        <w:rPr>
          <w:rFonts w:ascii="Times" w:hAnsi="Times"/>
          <w:color w:val="000000" w:themeColor="text1"/>
          <w:sz w:val="28"/>
          <w:szCs w:val="28"/>
          <w:lang w:val="ro-MD"/>
        </w:rPr>
        <w:t>solicită încetarea</w:t>
      </w:r>
      <w:r w:rsidR="008C6B50" w:rsidRPr="00784A61">
        <w:rPr>
          <w:rFonts w:ascii="Times" w:hAnsi="Times"/>
          <w:color w:val="000000" w:themeColor="text1"/>
          <w:sz w:val="28"/>
          <w:szCs w:val="28"/>
          <w:lang w:val="ro-MD"/>
        </w:rPr>
        <w:t xml:space="preserve"> acest</w:t>
      </w:r>
      <w:r w:rsidR="00DA07F1" w:rsidRPr="00784A61">
        <w:rPr>
          <w:rFonts w:ascii="Times" w:hAnsi="Times"/>
          <w:color w:val="000000" w:themeColor="text1"/>
          <w:sz w:val="28"/>
          <w:szCs w:val="28"/>
          <w:lang w:val="ro-MD"/>
        </w:rPr>
        <w:t>ui</w:t>
      </w:r>
      <w:r w:rsidR="008C6B50" w:rsidRPr="00784A61">
        <w:rPr>
          <w:rFonts w:ascii="Times" w:hAnsi="Times"/>
          <w:color w:val="000000" w:themeColor="text1"/>
          <w:sz w:val="28"/>
          <w:szCs w:val="28"/>
          <w:lang w:val="ro-MD"/>
        </w:rPr>
        <w:t xml:space="preserve"> </w:t>
      </w:r>
      <w:r w:rsidR="00C13690" w:rsidRPr="00784A61">
        <w:rPr>
          <w:rFonts w:ascii="Times" w:hAnsi="Times"/>
          <w:color w:val="000000" w:themeColor="text1"/>
          <w:sz w:val="28"/>
          <w:szCs w:val="28"/>
          <w:lang w:val="ro-MD"/>
        </w:rPr>
        <w:t>Contract</w:t>
      </w:r>
      <w:r w:rsidR="008C6B50" w:rsidRPr="00784A61">
        <w:rPr>
          <w:rFonts w:ascii="Times" w:hAnsi="Times"/>
          <w:color w:val="000000" w:themeColor="text1"/>
          <w:sz w:val="28"/>
          <w:szCs w:val="28"/>
          <w:lang w:val="ro-MD"/>
        </w:rPr>
        <w:t xml:space="preserve"> în urma unui </w:t>
      </w:r>
      <w:r w:rsidR="00DA07F1" w:rsidRPr="00784A61">
        <w:rPr>
          <w:rFonts w:ascii="Times" w:hAnsi="Times"/>
          <w:color w:val="000000" w:themeColor="text1"/>
          <w:sz w:val="28"/>
          <w:szCs w:val="28"/>
          <w:lang w:val="ro-MD"/>
        </w:rPr>
        <w:t>impiediment justificator/</w:t>
      </w:r>
      <w:r w:rsidR="008C6B50" w:rsidRPr="00784A61">
        <w:rPr>
          <w:rFonts w:ascii="Times" w:hAnsi="Times"/>
          <w:color w:val="000000" w:themeColor="text1"/>
          <w:sz w:val="28"/>
          <w:szCs w:val="28"/>
          <w:lang w:val="ro-MD"/>
        </w:rPr>
        <w:t>eveniment de forță majoră;</w:t>
      </w:r>
    </w:p>
    <w:p w14:paraId="546A3A33" w14:textId="070EC07C" w:rsidR="002D1A73" w:rsidRPr="00784A61" w:rsidRDefault="00826854"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4) Autorizația de siguranță sau certificatul de siguranță au fost retrase sau expiră și nu fac posibilă prelungirea acestora.</w:t>
      </w:r>
    </w:p>
    <w:p w14:paraId="5BFAFF61" w14:textId="4B197573" w:rsidR="00826854" w:rsidRPr="00784A61" w:rsidRDefault="004155D4" w:rsidP="008B78CE">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(4) </w:t>
      </w:r>
      <w:r w:rsidR="007823C3" w:rsidRPr="00784A61">
        <w:rPr>
          <w:rFonts w:ascii="Times" w:hAnsi="Times"/>
          <w:color w:val="000000" w:themeColor="text1"/>
          <w:sz w:val="28"/>
          <w:szCs w:val="28"/>
          <w:lang w:val="ro-MD"/>
        </w:rPr>
        <w:t>Ministerul are dreptul să rez</w:t>
      </w:r>
      <w:r w:rsidR="00DC0E96" w:rsidRPr="00784A61">
        <w:rPr>
          <w:rFonts w:ascii="Times" w:hAnsi="Times"/>
          <w:color w:val="000000" w:themeColor="text1"/>
          <w:sz w:val="28"/>
          <w:szCs w:val="28"/>
          <w:lang w:val="ro-MD"/>
        </w:rPr>
        <w:t>oluționeze</w:t>
      </w:r>
      <w:r w:rsidR="007823C3" w:rsidRPr="00784A61">
        <w:rPr>
          <w:rFonts w:ascii="Times" w:hAnsi="Times"/>
          <w:color w:val="000000" w:themeColor="text1"/>
          <w:sz w:val="28"/>
          <w:szCs w:val="28"/>
          <w:lang w:val="ro-MD"/>
        </w:rPr>
        <w:t xml:space="preserve"> </w:t>
      </w:r>
      <w:r w:rsidR="0098127D" w:rsidRPr="00784A61">
        <w:rPr>
          <w:rFonts w:ascii="Times" w:hAnsi="Times"/>
          <w:color w:val="000000" w:themeColor="text1"/>
          <w:sz w:val="28"/>
          <w:szCs w:val="28"/>
          <w:lang w:val="ro-MD"/>
        </w:rPr>
        <w:t>Contractul</w:t>
      </w:r>
      <w:r w:rsidR="007823C3" w:rsidRPr="00784A61">
        <w:rPr>
          <w:rFonts w:ascii="Times" w:hAnsi="Times"/>
          <w:color w:val="000000" w:themeColor="text1"/>
          <w:sz w:val="28"/>
          <w:szCs w:val="28"/>
          <w:lang w:val="ro-MD"/>
        </w:rPr>
        <w:t xml:space="preserve"> cu acest efect imediat, prin notificare către Administratorul Infrastructurii </w:t>
      </w:r>
      <w:r w:rsidR="000C646C" w:rsidRPr="00784A61">
        <w:rPr>
          <w:rFonts w:ascii="Times" w:hAnsi="Times"/>
          <w:color w:val="000000" w:themeColor="text1"/>
          <w:sz w:val="28"/>
          <w:szCs w:val="28"/>
          <w:lang w:val="ro-MD"/>
        </w:rPr>
        <w:t>sau</w:t>
      </w:r>
      <w:r w:rsidR="007823C3" w:rsidRPr="00784A61">
        <w:rPr>
          <w:rFonts w:ascii="Times" w:hAnsi="Times"/>
          <w:color w:val="000000" w:themeColor="text1"/>
          <w:sz w:val="28"/>
          <w:szCs w:val="28"/>
          <w:lang w:val="ro-MD"/>
        </w:rPr>
        <w:t xml:space="preserve"> în cazul în care </w:t>
      </w:r>
      <w:r w:rsidR="000C646C" w:rsidRPr="00784A61">
        <w:rPr>
          <w:rFonts w:ascii="Times" w:hAnsi="Times"/>
          <w:color w:val="000000" w:themeColor="text1"/>
          <w:sz w:val="28"/>
          <w:szCs w:val="28"/>
          <w:lang w:val="ro-MD"/>
        </w:rPr>
        <w:t>Administratorul Infrastrcuturii</w:t>
      </w:r>
      <w:r w:rsidR="007823C3" w:rsidRPr="00784A61">
        <w:rPr>
          <w:rFonts w:ascii="Times" w:hAnsi="Times"/>
          <w:color w:val="000000" w:themeColor="text1"/>
          <w:sz w:val="28"/>
          <w:szCs w:val="28"/>
          <w:lang w:val="ro-MD"/>
        </w:rPr>
        <w:t xml:space="preserve"> intră în faliment sau insolvab</w:t>
      </w:r>
      <w:r w:rsidR="000C646C" w:rsidRPr="00784A61">
        <w:rPr>
          <w:rFonts w:ascii="Times" w:hAnsi="Times"/>
          <w:color w:val="000000" w:themeColor="text1"/>
          <w:sz w:val="28"/>
          <w:szCs w:val="28"/>
          <w:lang w:val="ro-MD"/>
        </w:rPr>
        <w:t>ilitate</w:t>
      </w:r>
      <w:r w:rsidR="007823C3" w:rsidRPr="00784A61">
        <w:rPr>
          <w:rFonts w:ascii="Times" w:hAnsi="Times"/>
          <w:color w:val="000000" w:themeColor="text1"/>
          <w:sz w:val="28"/>
          <w:szCs w:val="28"/>
          <w:lang w:val="ro-MD"/>
        </w:rPr>
        <w:t>.</w:t>
      </w:r>
    </w:p>
    <w:p w14:paraId="6B1FA72F" w14:textId="74E177C2" w:rsidR="000C646C" w:rsidRPr="00784A61" w:rsidRDefault="00063FA7"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(5) Orice rez</w:t>
      </w:r>
      <w:r w:rsidR="00DC0E96" w:rsidRPr="00784A61">
        <w:rPr>
          <w:rFonts w:ascii="Times" w:hAnsi="Times"/>
          <w:color w:val="000000" w:themeColor="text1"/>
          <w:sz w:val="28"/>
          <w:szCs w:val="28"/>
          <w:lang w:val="fr-FR"/>
        </w:rPr>
        <w:t>oluțiune</w:t>
      </w:r>
      <w:r w:rsidRPr="00784A61">
        <w:rPr>
          <w:rFonts w:ascii="Times" w:hAnsi="Times"/>
          <w:color w:val="000000" w:themeColor="text1"/>
          <w:sz w:val="28"/>
          <w:szCs w:val="28"/>
          <w:lang w:val="fr-FR"/>
        </w:rPr>
        <w:t xml:space="preserve"> se face în scris.</w:t>
      </w:r>
    </w:p>
    <w:p w14:paraId="24AC4FA3" w14:textId="77777777" w:rsidR="00063FA7" w:rsidRPr="00784A61" w:rsidRDefault="00063FA7" w:rsidP="008B78CE">
      <w:pPr>
        <w:pStyle w:val="NormalWeb"/>
        <w:rPr>
          <w:rFonts w:ascii="Times" w:hAnsi="Times"/>
          <w:color w:val="000000" w:themeColor="text1"/>
          <w:sz w:val="28"/>
          <w:szCs w:val="28"/>
          <w:lang w:val="fr-FR"/>
        </w:rPr>
      </w:pPr>
    </w:p>
    <w:p w14:paraId="0177EDB2" w14:textId="0F3D7C9C" w:rsidR="00063FA7" w:rsidRPr="00784A61" w:rsidRDefault="00063FA7" w:rsidP="008B78CE">
      <w:pPr>
        <w:pStyle w:val="NormalWeb"/>
        <w:rPr>
          <w:rFonts w:ascii="Times" w:hAnsi="Times"/>
          <w:color w:val="000000" w:themeColor="text1"/>
          <w:sz w:val="28"/>
          <w:szCs w:val="28"/>
          <w:lang w:val="fr-FR"/>
        </w:rPr>
      </w:pPr>
      <w:r w:rsidRPr="00784A61">
        <w:rPr>
          <w:rFonts w:ascii="Times" w:hAnsi="Times"/>
          <w:b/>
          <w:bCs/>
          <w:color w:val="000000" w:themeColor="text1"/>
          <w:sz w:val="28"/>
          <w:szCs w:val="28"/>
          <w:lang w:val="ro-MD"/>
        </w:rPr>
        <w:t>Articolul 1</w:t>
      </w:r>
      <w:r w:rsidR="00777863" w:rsidRPr="00784A61">
        <w:rPr>
          <w:rFonts w:ascii="Times" w:hAnsi="Times"/>
          <w:b/>
          <w:bCs/>
          <w:color w:val="000000" w:themeColor="text1"/>
          <w:sz w:val="28"/>
          <w:szCs w:val="28"/>
          <w:lang w:val="ro-MD"/>
        </w:rPr>
        <w:t>9</w:t>
      </w:r>
      <w:r w:rsidRPr="00784A61">
        <w:rPr>
          <w:rFonts w:ascii="Times" w:hAnsi="Times"/>
          <w:b/>
          <w:bCs/>
          <w:color w:val="000000" w:themeColor="text1"/>
          <w:sz w:val="28"/>
          <w:szCs w:val="28"/>
          <w:lang w:val="ro-MD"/>
        </w:rPr>
        <w:t xml:space="preserve"> – Prelungirea Contractului</w:t>
      </w:r>
    </w:p>
    <w:p w14:paraId="70E67218" w14:textId="5321A2C6" w:rsidR="00063FA7" w:rsidRPr="00784A61" w:rsidRDefault="00093E08"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(1) Cu cel puțin </w:t>
      </w:r>
      <w:r w:rsidR="00F9231F" w:rsidRPr="00784A61">
        <w:rPr>
          <w:rFonts w:ascii="Times" w:hAnsi="Times"/>
          <w:color w:val="000000" w:themeColor="text1"/>
          <w:sz w:val="28"/>
          <w:szCs w:val="28"/>
          <w:lang w:val="fr-FR"/>
        </w:rPr>
        <w:t>12</w:t>
      </w:r>
      <w:r w:rsidRPr="00784A61">
        <w:rPr>
          <w:rFonts w:ascii="Times" w:hAnsi="Times"/>
          <w:color w:val="000000" w:themeColor="text1"/>
          <w:sz w:val="28"/>
          <w:szCs w:val="28"/>
          <w:lang w:val="fr-FR"/>
        </w:rPr>
        <w:t xml:space="preserve"> de luni înainte de încetarea termenului Contractului, ambele părți încep negocierile privind prelungirea Contractului.</w:t>
      </w:r>
    </w:p>
    <w:p w14:paraId="0F95CAC0" w14:textId="77777777" w:rsidR="00777863" w:rsidRPr="00784A61" w:rsidRDefault="00777863" w:rsidP="008B78CE">
      <w:pPr>
        <w:pStyle w:val="NormalWeb"/>
        <w:rPr>
          <w:rFonts w:ascii="Times" w:hAnsi="Times"/>
          <w:color w:val="000000" w:themeColor="text1"/>
          <w:sz w:val="28"/>
          <w:szCs w:val="28"/>
          <w:lang w:val="fr-FR"/>
        </w:rPr>
      </w:pPr>
    </w:p>
    <w:p w14:paraId="40CD20F9" w14:textId="7E9A73AC" w:rsidR="00E07713" w:rsidRPr="00784A61" w:rsidRDefault="00E07713" w:rsidP="00E07713">
      <w:pPr>
        <w:pStyle w:val="NormalWeb"/>
        <w:rPr>
          <w:rFonts w:ascii="Times" w:hAnsi="Times"/>
          <w:color w:val="000000" w:themeColor="text1"/>
          <w:sz w:val="28"/>
          <w:szCs w:val="28"/>
          <w:lang w:val="fr-FR"/>
        </w:rPr>
      </w:pPr>
      <w:r w:rsidRPr="00784A61">
        <w:rPr>
          <w:rFonts w:ascii="Times" w:hAnsi="Times"/>
          <w:b/>
          <w:bCs/>
          <w:color w:val="000000" w:themeColor="text1"/>
          <w:sz w:val="28"/>
          <w:szCs w:val="28"/>
          <w:lang w:val="ro-MD"/>
        </w:rPr>
        <w:t>Articolul 2</w:t>
      </w:r>
      <w:r w:rsidR="00C64FAE">
        <w:rPr>
          <w:rFonts w:ascii="Times" w:hAnsi="Times"/>
          <w:b/>
          <w:bCs/>
          <w:color w:val="000000" w:themeColor="text1"/>
          <w:sz w:val="28"/>
          <w:szCs w:val="28"/>
          <w:lang w:val="ro-MD"/>
        </w:rPr>
        <w:t>0</w:t>
      </w:r>
      <w:r w:rsidRPr="00784A61">
        <w:rPr>
          <w:rFonts w:ascii="Times" w:hAnsi="Times"/>
          <w:b/>
          <w:bCs/>
          <w:color w:val="000000" w:themeColor="text1"/>
          <w:sz w:val="28"/>
          <w:szCs w:val="28"/>
          <w:lang w:val="ro-MD"/>
        </w:rPr>
        <w:t xml:space="preserve"> – Publicarea </w:t>
      </w:r>
      <w:r w:rsidR="00C522FF" w:rsidRPr="00784A61">
        <w:rPr>
          <w:rFonts w:ascii="Times" w:hAnsi="Times"/>
          <w:b/>
          <w:bCs/>
          <w:color w:val="000000" w:themeColor="text1"/>
          <w:sz w:val="28"/>
          <w:szCs w:val="28"/>
          <w:lang w:val="ro-MD"/>
        </w:rPr>
        <w:t>Contractului</w:t>
      </w:r>
    </w:p>
    <w:p w14:paraId="17ADC9A3" w14:textId="6802D227" w:rsidR="00E07713" w:rsidRPr="00784A61" w:rsidRDefault="00BE0C9A"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(1) După încheierea Contractului, Administratorul Infrastructurii și Ministerul publică Contractul pe </w:t>
      </w:r>
      <w:r w:rsidR="005978AC" w:rsidRPr="00784A61">
        <w:rPr>
          <w:rFonts w:ascii="Times" w:hAnsi="Times"/>
          <w:color w:val="000000" w:themeColor="text1"/>
          <w:sz w:val="28"/>
          <w:szCs w:val="28"/>
          <w:lang w:val="fr-FR"/>
        </w:rPr>
        <w:t>site-urile</w:t>
      </w:r>
      <w:r w:rsidRPr="00784A61">
        <w:rPr>
          <w:rFonts w:ascii="Times" w:hAnsi="Times"/>
          <w:color w:val="000000" w:themeColor="text1"/>
          <w:sz w:val="28"/>
          <w:szCs w:val="28"/>
          <w:lang w:val="fr-FR"/>
        </w:rPr>
        <w:t xml:space="preserve"> sale web</w:t>
      </w:r>
      <w:r w:rsidR="00391D8D" w:rsidRPr="00784A61">
        <w:rPr>
          <w:rFonts w:ascii="Times" w:hAnsi="Times"/>
          <w:color w:val="000000" w:themeColor="text1"/>
          <w:sz w:val="28"/>
          <w:szCs w:val="28"/>
          <w:lang w:val="fr-FR"/>
        </w:rPr>
        <w:t xml:space="preserve"> oficiale</w:t>
      </w:r>
      <w:r w:rsidRPr="00784A61">
        <w:rPr>
          <w:rFonts w:ascii="Times" w:hAnsi="Times"/>
          <w:color w:val="000000" w:themeColor="text1"/>
          <w:sz w:val="28"/>
          <w:szCs w:val="28"/>
          <w:lang w:val="fr-FR"/>
        </w:rPr>
        <w:t>.</w:t>
      </w:r>
    </w:p>
    <w:p w14:paraId="011D264B" w14:textId="77777777" w:rsidR="00E07713" w:rsidRPr="00784A61" w:rsidRDefault="00E07713" w:rsidP="008B78CE">
      <w:pPr>
        <w:pStyle w:val="NormalWeb"/>
        <w:rPr>
          <w:rFonts w:ascii="Times" w:hAnsi="Times"/>
          <w:color w:val="000000" w:themeColor="text1"/>
          <w:sz w:val="28"/>
          <w:szCs w:val="28"/>
          <w:lang w:val="fr-FR"/>
        </w:rPr>
      </w:pPr>
    </w:p>
    <w:p w14:paraId="5CB5FBFA" w14:textId="73035F2B" w:rsidR="00BE0C9A" w:rsidRPr="00784A61" w:rsidRDefault="00BE0C9A" w:rsidP="00BE0C9A">
      <w:pPr>
        <w:pStyle w:val="NormalWeb"/>
        <w:rPr>
          <w:rFonts w:ascii="Times" w:hAnsi="Times"/>
          <w:color w:val="000000" w:themeColor="text1"/>
          <w:sz w:val="28"/>
          <w:szCs w:val="28"/>
          <w:lang w:val="fr-FR"/>
        </w:rPr>
      </w:pPr>
      <w:r w:rsidRPr="00784A61">
        <w:rPr>
          <w:rFonts w:ascii="Times" w:hAnsi="Times"/>
          <w:b/>
          <w:bCs/>
          <w:color w:val="000000" w:themeColor="text1"/>
          <w:sz w:val="28"/>
          <w:szCs w:val="28"/>
          <w:lang w:val="ro-MD"/>
        </w:rPr>
        <w:t>Articolul 2</w:t>
      </w:r>
      <w:r w:rsidR="00C64FAE">
        <w:rPr>
          <w:rFonts w:ascii="Times" w:hAnsi="Times"/>
          <w:b/>
          <w:bCs/>
          <w:color w:val="000000" w:themeColor="text1"/>
          <w:sz w:val="28"/>
          <w:szCs w:val="28"/>
          <w:lang w:val="ro-MD"/>
        </w:rPr>
        <w:t>1</w:t>
      </w:r>
      <w:r w:rsidRPr="00784A61">
        <w:rPr>
          <w:rFonts w:ascii="Times" w:hAnsi="Times"/>
          <w:b/>
          <w:bCs/>
          <w:color w:val="000000" w:themeColor="text1"/>
          <w:sz w:val="28"/>
          <w:szCs w:val="28"/>
          <w:lang w:val="ro-MD"/>
        </w:rPr>
        <w:t xml:space="preserve"> – </w:t>
      </w:r>
      <w:r w:rsidR="00624E5E" w:rsidRPr="00784A61">
        <w:rPr>
          <w:rFonts w:ascii="Times" w:hAnsi="Times"/>
          <w:b/>
          <w:bCs/>
          <w:color w:val="000000" w:themeColor="text1"/>
          <w:sz w:val="28"/>
          <w:szCs w:val="28"/>
          <w:lang w:val="ro-MD"/>
        </w:rPr>
        <w:t>Impiediment</w:t>
      </w:r>
      <w:r w:rsidR="00867B2B" w:rsidRPr="00784A61">
        <w:rPr>
          <w:rFonts w:ascii="Times" w:hAnsi="Times"/>
          <w:b/>
          <w:bCs/>
          <w:color w:val="000000" w:themeColor="text1"/>
          <w:sz w:val="28"/>
          <w:szCs w:val="28"/>
          <w:lang w:val="ro-MD"/>
        </w:rPr>
        <w:t>ul</w:t>
      </w:r>
      <w:r w:rsidR="00624E5E" w:rsidRPr="00784A61">
        <w:rPr>
          <w:rFonts w:ascii="Times" w:hAnsi="Times"/>
          <w:b/>
          <w:bCs/>
          <w:color w:val="000000" w:themeColor="text1"/>
          <w:sz w:val="28"/>
          <w:szCs w:val="28"/>
          <w:lang w:val="ro-MD"/>
        </w:rPr>
        <w:t xml:space="preserve"> justificator</w:t>
      </w:r>
    </w:p>
    <w:p w14:paraId="63975642" w14:textId="2EE71F93" w:rsidR="00BE0C9A" w:rsidRPr="00784A61" w:rsidRDefault="00F32589"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(1) </w:t>
      </w:r>
      <w:r w:rsidR="00B74341" w:rsidRPr="00784A61">
        <w:rPr>
          <w:rFonts w:ascii="Times" w:hAnsi="Times"/>
          <w:color w:val="000000" w:themeColor="text1"/>
          <w:sz w:val="28"/>
          <w:szCs w:val="28"/>
          <w:lang w:val="fr-FR"/>
        </w:rPr>
        <w:t>În inte</w:t>
      </w:r>
      <w:r w:rsidR="006025D9" w:rsidRPr="00784A61">
        <w:rPr>
          <w:rFonts w:ascii="Times" w:hAnsi="Times"/>
          <w:color w:val="000000" w:themeColor="text1"/>
          <w:sz w:val="28"/>
          <w:szCs w:val="28"/>
          <w:lang w:val="fr-FR"/>
        </w:rPr>
        <w:t>r</w:t>
      </w:r>
      <w:r w:rsidR="00B74341" w:rsidRPr="00784A61">
        <w:rPr>
          <w:rFonts w:ascii="Times" w:hAnsi="Times"/>
          <w:color w:val="000000" w:themeColor="text1"/>
          <w:sz w:val="28"/>
          <w:szCs w:val="28"/>
          <w:lang w:val="fr-FR"/>
        </w:rPr>
        <w:t>esul prezentului Contract</w:t>
      </w:r>
      <w:r w:rsidR="00867B2B" w:rsidRPr="00784A61">
        <w:rPr>
          <w:rFonts w:ascii="Times" w:hAnsi="Times"/>
          <w:color w:val="000000" w:themeColor="text1"/>
          <w:sz w:val="28"/>
          <w:szCs w:val="28"/>
          <w:lang w:val="fr-FR"/>
        </w:rPr>
        <w:t>,</w:t>
      </w:r>
      <w:r w:rsidR="00B74341" w:rsidRPr="00784A61">
        <w:rPr>
          <w:rFonts w:ascii="Times" w:hAnsi="Times"/>
          <w:color w:val="000000" w:themeColor="text1"/>
          <w:sz w:val="28"/>
          <w:szCs w:val="28"/>
          <w:lang w:val="fr-FR"/>
        </w:rPr>
        <w:t xml:space="preserve"> forț</w:t>
      </w:r>
      <w:r w:rsidR="00ED19FE" w:rsidRPr="00784A61">
        <w:rPr>
          <w:rFonts w:ascii="Times" w:hAnsi="Times"/>
          <w:color w:val="000000" w:themeColor="text1"/>
          <w:sz w:val="28"/>
          <w:szCs w:val="28"/>
          <w:lang w:val="fr-FR"/>
        </w:rPr>
        <w:t>a majora se referă</w:t>
      </w:r>
      <w:r w:rsidR="00B74341" w:rsidRPr="00784A61">
        <w:rPr>
          <w:rFonts w:ascii="Times" w:hAnsi="Times"/>
          <w:color w:val="000000" w:themeColor="text1"/>
          <w:sz w:val="28"/>
          <w:szCs w:val="28"/>
          <w:lang w:val="fr-FR"/>
        </w:rPr>
        <w:t xml:space="preserve"> la eveniment</w:t>
      </w:r>
      <w:r w:rsidR="00ED19FE" w:rsidRPr="00784A61">
        <w:rPr>
          <w:rFonts w:ascii="Times" w:hAnsi="Times"/>
          <w:color w:val="000000" w:themeColor="text1"/>
          <w:sz w:val="28"/>
          <w:szCs w:val="28"/>
          <w:lang w:val="fr-FR"/>
        </w:rPr>
        <w:t>e</w:t>
      </w:r>
      <w:r w:rsidR="00B74341" w:rsidRPr="00784A61">
        <w:rPr>
          <w:rFonts w:ascii="Times" w:hAnsi="Times"/>
          <w:color w:val="000000" w:themeColor="text1"/>
          <w:sz w:val="28"/>
          <w:szCs w:val="28"/>
          <w:lang w:val="fr-FR"/>
        </w:rPr>
        <w:t xml:space="preserve"> </w:t>
      </w:r>
      <w:r w:rsidR="00ED19FE" w:rsidRPr="00784A61">
        <w:rPr>
          <w:rFonts w:ascii="Times" w:hAnsi="Times"/>
          <w:color w:val="000000" w:themeColor="text1"/>
          <w:sz w:val="28"/>
          <w:szCs w:val="28"/>
          <w:lang w:val="fr-FR"/>
        </w:rPr>
        <w:t xml:space="preserve">care </w:t>
      </w:r>
      <w:r w:rsidR="00B74341" w:rsidRPr="00784A61">
        <w:rPr>
          <w:rFonts w:ascii="Times" w:hAnsi="Times"/>
          <w:color w:val="000000" w:themeColor="text1"/>
          <w:sz w:val="28"/>
          <w:szCs w:val="28"/>
          <w:lang w:val="fr-FR"/>
        </w:rPr>
        <w:t>nu ar fi putut fi prevăzut</w:t>
      </w:r>
      <w:r w:rsidR="00437E6D" w:rsidRPr="00784A61">
        <w:rPr>
          <w:rFonts w:ascii="Times" w:hAnsi="Times"/>
          <w:color w:val="000000" w:themeColor="text1"/>
          <w:sz w:val="28"/>
          <w:szCs w:val="28"/>
          <w:lang w:val="fr-FR"/>
        </w:rPr>
        <w:t>e</w:t>
      </w:r>
      <w:r w:rsidR="00B74341" w:rsidRPr="00784A61">
        <w:rPr>
          <w:rFonts w:ascii="Times" w:hAnsi="Times"/>
          <w:color w:val="000000" w:themeColor="text1"/>
          <w:sz w:val="28"/>
          <w:szCs w:val="28"/>
          <w:lang w:val="fr-FR"/>
        </w:rPr>
        <w:t xml:space="preserve"> de către </w:t>
      </w:r>
      <w:r w:rsidR="00437E6D" w:rsidRPr="00784A61">
        <w:rPr>
          <w:rFonts w:ascii="Times" w:hAnsi="Times"/>
          <w:color w:val="000000" w:themeColor="text1"/>
          <w:sz w:val="28"/>
          <w:szCs w:val="28"/>
          <w:lang w:val="fr-FR"/>
        </w:rPr>
        <w:t>Părți</w:t>
      </w:r>
      <w:r w:rsidR="00B74341" w:rsidRPr="00784A61">
        <w:rPr>
          <w:rFonts w:ascii="Times" w:hAnsi="Times"/>
          <w:color w:val="000000" w:themeColor="text1"/>
          <w:sz w:val="28"/>
          <w:szCs w:val="28"/>
          <w:lang w:val="fr-FR"/>
        </w:rPr>
        <w:t>, în cazul în care ar fi putut fi prevăzut</w:t>
      </w:r>
      <w:r w:rsidR="00437E6D" w:rsidRPr="00784A61">
        <w:rPr>
          <w:rFonts w:ascii="Times" w:hAnsi="Times"/>
          <w:color w:val="000000" w:themeColor="text1"/>
          <w:sz w:val="28"/>
          <w:szCs w:val="28"/>
          <w:lang w:val="fr-FR"/>
        </w:rPr>
        <w:t xml:space="preserve"> dar</w:t>
      </w:r>
      <w:r w:rsidR="00B74341" w:rsidRPr="00784A61">
        <w:rPr>
          <w:rFonts w:ascii="Times" w:hAnsi="Times"/>
          <w:color w:val="000000" w:themeColor="text1"/>
          <w:sz w:val="28"/>
          <w:szCs w:val="28"/>
          <w:lang w:val="fr-FR"/>
        </w:rPr>
        <w:t xml:space="preserve"> inevitabil </w:t>
      </w:r>
      <w:r w:rsidR="00437E6D" w:rsidRPr="00784A61">
        <w:rPr>
          <w:rFonts w:ascii="Times" w:hAnsi="Times"/>
          <w:color w:val="000000" w:themeColor="text1"/>
          <w:sz w:val="28"/>
          <w:szCs w:val="28"/>
          <w:lang w:val="fr-FR"/>
        </w:rPr>
        <w:t>de evitat de tip</w:t>
      </w:r>
      <w:r w:rsidR="00B74341" w:rsidRPr="00784A61">
        <w:rPr>
          <w:rFonts w:ascii="Times" w:hAnsi="Times"/>
          <w:color w:val="000000" w:themeColor="text1"/>
          <w:sz w:val="28"/>
          <w:szCs w:val="28"/>
          <w:lang w:val="fr-FR"/>
        </w:rPr>
        <w:t xml:space="preserve"> furtuni, cutremure</w:t>
      </w:r>
      <w:r w:rsidR="00EE656D" w:rsidRPr="00784A61">
        <w:rPr>
          <w:rFonts w:ascii="Times" w:hAnsi="Times"/>
          <w:color w:val="000000" w:themeColor="text1"/>
          <w:sz w:val="28"/>
          <w:szCs w:val="28"/>
          <w:lang w:val="fr-FR"/>
        </w:rPr>
        <w:t xml:space="preserve">, </w:t>
      </w:r>
      <w:r w:rsidR="00B74341" w:rsidRPr="00784A61">
        <w:rPr>
          <w:rFonts w:ascii="Times" w:hAnsi="Times"/>
          <w:color w:val="000000" w:themeColor="text1"/>
          <w:sz w:val="28"/>
          <w:szCs w:val="28"/>
          <w:lang w:val="fr-FR"/>
        </w:rPr>
        <w:t>inundații,</w:t>
      </w:r>
      <w:r w:rsidR="00EE656D" w:rsidRPr="00784A61">
        <w:rPr>
          <w:rFonts w:ascii="Times" w:hAnsi="Times"/>
          <w:color w:val="000000" w:themeColor="text1"/>
          <w:sz w:val="28"/>
          <w:szCs w:val="28"/>
          <w:lang w:val="fr-FR"/>
        </w:rPr>
        <w:t xml:space="preserve"> alunecări de teren,</w:t>
      </w:r>
      <w:r w:rsidR="00B74341" w:rsidRPr="00784A61">
        <w:rPr>
          <w:rFonts w:ascii="Times" w:hAnsi="Times"/>
          <w:color w:val="000000" w:themeColor="text1"/>
          <w:sz w:val="28"/>
          <w:szCs w:val="28"/>
          <w:lang w:val="fr-FR"/>
        </w:rPr>
        <w:t xml:space="preserve"> inc</w:t>
      </w:r>
      <w:r w:rsidR="00437E6D" w:rsidRPr="00784A61">
        <w:rPr>
          <w:rFonts w:ascii="Times" w:hAnsi="Times"/>
          <w:color w:val="000000" w:themeColor="text1"/>
          <w:sz w:val="28"/>
          <w:szCs w:val="28"/>
          <w:lang w:val="fr-FR"/>
        </w:rPr>
        <w:t>endii,</w:t>
      </w:r>
      <w:r w:rsidR="00EE656D" w:rsidRPr="00784A61">
        <w:rPr>
          <w:rFonts w:ascii="Times" w:hAnsi="Times"/>
          <w:color w:val="000000" w:themeColor="text1"/>
          <w:sz w:val="28"/>
          <w:szCs w:val="28"/>
          <w:lang w:val="fr-FR"/>
        </w:rPr>
        <w:t xml:space="preserve"> accidente,</w:t>
      </w:r>
      <w:r w:rsidR="00437E6D" w:rsidRPr="00784A61">
        <w:rPr>
          <w:rFonts w:ascii="Times" w:hAnsi="Times"/>
          <w:color w:val="000000" w:themeColor="text1"/>
          <w:sz w:val="28"/>
          <w:szCs w:val="28"/>
          <w:lang w:val="fr-FR"/>
        </w:rPr>
        <w:t xml:space="preserve"> revolte, sabotaj, tulbură</w:t>
      </w:r>
      <w:r w:rsidR="00B74341" w:rsidRPr="00784A61">
        <w:rPr>
          <w:rFonts w:ascii="Times" w:hAnsi="Times"/>
          <w:color w:val="000000" w:themeColor="text1"/>
          <w:sz w:val="28"/>
          <w:szCs w:val="28"/>
          <w:lang w:val="fr-FR"/>
        </w:rPr>
        <w:t xml:space="preserve">ri publice sau tulburări civile, de interferență din partea </w:t>
      </w:r>
      <w:r w:rsidR="00F770CA" w:rsidRPr="00784A61">
        <w:rPr>
          <w:rFonts w:ascii="Times" w:hAnsi="Times"/>
          <w:color w:val="000000" w:themeColor="text1"/>
          <w:sz w:val="28"/>
          <w:szCs w:val="28"/>
          <w:lang w:val="fr-FR"/>
        </w:rPr>
        <w:t>comisiilor pentru situații excepționale</w:t>
      </w:r>
      <w:r w:rsidR="00B74341" w:rsidRPr="00784A61">
        <w:rPr>
          <w:rFonts w:ascii="Times" w:hAnsi="Times"/>
          <w:color w:val="000000" w:themeColor="text1"/>
          <w:sz w:val="28"/>
          <w:szCs w:val="28"/>
          <w:lang w:val="fr-FR"/>
        </w:rPr>
        <w:t xml:space="preserve"> sau militare, acte de război (de</w:t>
      </w:r>
      <w:r w:rsidR="00437E6D" w:rsidRPr="00784A61">
        <w:rPr>
          <w:rFonts w:ascii="Times" w:hAnsi="Times"/>
          <w:color w:val="000000" w:themeColor="text1"/>
          <w:sz w:val="28"/>
          <w:szCs w:val="28"/>
          <w:lang w:val="fr-FR"/>
        </w:rPr>
        <w:t>clarat sau nedeclarat), decizie/</w:t>
      </w:r>
      <w:r w:rsidR="00B74341" w:rsidRPr="00784A61">
        <w:rPr>
          <w:rFonts w:ascii="Times" w:hAnsi="Times"/>
          <w:color w:val="000000" w:themeColor="text1"/>
          <w:sz w:val="28"/>
          <w:szCs w:val="28"/>
          <w:lang w:val="fr-FR"/>
        </w:rPr>
        <w:t xml:space="preserve">ordin al unei </w:t>
      </w:r>
      <w:r w:rsidR="00437E6D" w:rsidRPr="00784A61">
        <w:rPr>
          <w:rFonts w:ascii="Times" w:hAnsi="Times"/>
          <w:color w:val="000000" w:themeColor="text1"/>
          <w:sz w:val="28"/>
          <w:szCs w:val="28"/>
          <w:lang w:val="fr-FR"/>
        </w:rPr>
        <w:t>autorități</w:t>
      </w:r>
      <w:r w:rsidR="00B74341" w:rsidRPr="00784A61">
        <w:rPr>
          <w:rFonts w:ascii="Times" w:hAnsi="Times"/>
          <w:color w:val="000000" w:themeColor="text1"/>
          <w:sz w:val="28"/>
          <w:szCs w:val="28"/>
          <w:lang w:val="fr-FR"/>
        </w:rPr>
        <w:t xml:space="preserve"> </w:t>
      </w:r>
      <w:r w:rsidR="00437E6D" w:rsidRPr="00784A61">
        <w:rPr>
          <w:rFonts w:ascii="Times" w:hAnsi="Times"/>
          <w:color w:val="000000" w:themeColor="text1"/>
          <w:sz w:val="28"/>
          <w:szCs w:val="28"/>
          <w:lang w:val="fr-FR"/>
        </w:rPr>
        <w:t>publice sau</w:t>
      </w:r>
      <w:r w:rsidR="00B74341" w:rsidRPr="00784A61">
        <w:rPr>
          <w:rFonts w:ascii="Times" w:hAnsi="Times"/>
          <w:color w:val="000000" w:themeColor="text1"/>
          <w:sz w:val="28"/>
          <w:szCs w:val="28"/>
          <w:lang w:val="fr-FR"/>
        </w:rPr>
        <w:t xml:space="preserve"> </w:t>
      </w:r>
      <w:r w:rsidR="00F770CA" w:rsidRPr="00784A61">
        <w:rPr>
          <w:rFonts w:ascii="Times" w:hAnsi="Times"/>
          <w:color w:val="000000" w:themeColor="text1"/>
          <w:sz w:val="28"/>
          <w:szCs w:val="28"/>
          <w:lang w:val="fr-FR"/>
        </w:rPr>
        <w:t>nefurnizarea</w:t>
      </w:r>
      <w:r w:rsidR="00B74341" w:rsidRPr="00784A61">
        <w:rPr>
          <w:rFonts w:ascii="Times" w:hAnsi="Times"/>
          <w:color w:val="000000" w:themeColor="text1"/>
          <w:sz w:val="28"/>
          <w:szCs w:val="28"/>
          <w:lang w:val="fr-FR"/>
        </w:rPr>
        <w:t xml:space="preserve"> surselor de energie.</w:t>
      </w:r>
    </w:p>
    <w:p w14:paraId="73B31C4C" w14:textId="5624DA78" w:rsidR="00C27BED" w:rsidRPr="00784A61" w:rsidRDefault="00C27BED"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(2) </w:t>
      </w:r>
      <w:r w:rsidR="00A9092A" w:rsidRPr="00784A61">
        <w:rPr>
          <w:rFonts w:ascii="Times" w:hAnsi="Times"/>
          <w:color w:val="000000" w:themeColor="text1"/>
          <w:sz w:val="28"/>
          <w:szCs w:val="28"/>
          <w:lang w:val="fr-FR"/>
        </w:rPr>
        <w:t>În interesul prezentului Contract, î</w:t>
      </w:r>
      <w:r w:rsidRPr="00784A61">
        <w:rPr>
          <w:rFonts w:ascii="Times" w:hAnsi="Times"/>
          <w:color w:val="000000" w:themeColor="text1"/>
          <w:sz w:val="28"/>
          <w:szCs w:val="28"/>
          <w:lang w:val="fr-FR"/>
        </w:rPr>
        <w:t xml:space="preserve">mpiediment justificator </w:t>
      </w:r>
      <w:r w:rsidR="00A9092A" w:rsidRPr="00784A61">
        <w:rPr>
          <w:rFonts w:ascii="Times" w:hAnsi="Times"/>
          <w:color w:val="000000" w:themeColor="text1"/>
          <w:sz w:val="28"/>
          <w:szCs w:val="28"/>
          <w:lang w:val="fr-FR"/>
        </w:rPr>
        <w:t>e</w:t>
      </w:r>
      <w:r w:rsidR="00CD0635" w:rsidRPr="00784A61">
        <w:rPr>
          <w:rFonts w:ascii="Times" w:hAnsi="Times"/>
          <w:color w:val="000000" w:themeColor="text1"/>
          <w:sz w:val="28"/>
          <w:szCs w:val="28"/>
          <w:lang w:val="fr-FR"/>
        </w:rPr>
        <w:t xml:space="preserve">ste reglementat prin art. 904 din Codul civil nr. </w:t>
      </w:r>
      <w:r w:rsidR="007D15B3" w:rsidRPr="00784A61">
        <w:rPr>
          <w:rFonts w:ascii="Times" w:hAnsi="Times"/>
          <w:color w:val="000000" w:themeColor="text1"/>
          <w:sz w:val="28"/>
          <w:szCs w:val="28"/>
          <w:lang w:val="fr-FR"/>
        </w:rPr>
        <w:t>1107/2002.</w:t>
      </w:r>
    </w:p>
    <w:p w14:paraId="3FD50A34" w14:textId="1931FD94" w:rsidR="00BE0C9A" w:rsidRPr="00784A61" w:rsidRDefault="0046243E"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w:t>
      </w:r>
      <w:r w:rsidR="00CD0635" w:rsidRPr="00784A61">
        <w:rPr>
          <w:rFonts w:ascii="Times" w:hAnsi="Times"/>
          <w:color w:val="000000" w:themeColor="text1"/>
          <w:sz w:val="28"/>
          <w:szCs w:val="28"/>
          <w:lang w:val="fr-FR"/>
        </w:rPr>
        <w:t>3</w:t>
      </w:r>
      <w:r w:rsidRPr="00784A61">
        <w:rPr>
          <w:rFonts w:ascii="Times" w:hAnsi="Times"/>
          <w:color w:val="000000" w:themeColor="text1"/>
          <w:sz w:val="28"/>
          <w:szCs w:val="28"/>
          <w:lang w:val="fr-FR"/>
        </w:rPr>
        <w:t xml:space="preserve">) </w:t>
      </w:r>
      <w:r w:rsidR="00034CB1" w:rsidRPr="00784A61">
        <w:rPr>
          <w:rFonts w:ascii="Times" w:hAnsi="Times"/>
          <w:color w:val="000000" w:themeColor="text1"/>
          <w:sz w:val="28"/>
          <w:szCs w:val="28"/>
          <w:lang w:val="fr-FR"/>
        </w:rPr>
        <w:t>Nici una dintre Părți nu va fi făcută responsabilă pentru ne</w:t>
      </w:r>
      <w:r w:rsidR="006B760C" w:rsidRPr="00784A61">
        <w:rPr>
          <w:rFonts w:ascii="Times" w:hAnsi="Times"/>
          <w:color w:val="000000" w:themeColor="text1"/>
          <w:sz w:val="28"/>
          <w:szCs w:val="28"/>
          <w:lang w:val="fr-FR"/>
        </w:rPr>
        <w:t>î</w:t>
      </w:r>
      <w:r w:rsidR="00034CB1" w:rsidRPr="00784A61">
        <w:rPr>
          <w:rFonts w:ascii="Times" w:hAnsi="Times"/>
          <w:color w:val="000000" w:themeColor="text1"/>
          <w:sz w:val="28"/>
          <w:szCs w:val="28"/>
          <w:lang w:val="fr-FR"/>
        </w:rPr>
        <w:t xml:space="preserve">ndeplinirea obligațiilor prevăzute în prezentul Contract atît timp și în măsura în care </w:t>
      </w:r>
      <w:r w:rsidR="00382786" w:rsidRPr="00784A61">
        <w:rPr>
          <w:rFonts w:ascii="Times" w:hAnsi="Times"/>
          <w:color w:val="000000" w:themeColor="text1"/>
          <w:sz w:val="28"/>
          <w:szCs w:val="28"/>
          <w:lang w:val="fr-FR"/>
        </w:rPr>
        <w:t>î</w:t>
      </w:r>
      <w:r w:rsidR="00034CB1" w:rsidRPr="00784A61">
        <w:rPr>
          <w:rFonts w:ascii="Times" w:hAnsi="Times"/>
          <w:color w:val="000000" w:themeColor="text1"/>
          <w:sz w:val="28"/>
          <w:szCs w:val="28"/>
          <w:lang w:val="fr-FR"/>
        </w:rPr>
        <w:t>ndeplinirea unei astfel de obigații este blocată, impiedicată sau înt</w:t>
      </w:r>
      <w:r w:rsidR="00382786" w:rsidRPr="00784A61">
        <w:rPr>
          <w:rFonts w:ascii="Times" w:hAnsi="Times"/>
          <w:color w:val="000000" w:themeColor="text1"/>
          <w:sz w:val="28"/>
          <w:szCs w:val="28"/>
          <w:lang w:val="fr-FR"/>
        </w:rPr>
        <w:t>î</w:t>
      </w:r>
      <w:r w:rsidR="00034CB1" w:rsidRPr="00784A61">
        <w:rPr>
          <w:rFonts w:ascii="Times" w:hAnsi="Times"/>
          <w:color w:val="000000" w:themeColor="text1"/>
          <w:sz w:val="28"/>
          <w:szCs w:val="28"/>
          <w:lang w:val="fr-FR"/>
        </w:rPr>
        <w:t xml:space="preserve">rziată ca o consecință directă a unui </w:t>
      </w:r>
      <w:r w:rsidR="00382786" w:rsidRPr="00784A61">
        <w:rPr>
          <w:rFonts w:ascii="Times" w:hAnsi="Times"/>
          <w:color w:val="000000" w:themeColor="text1"/>
          <w:sz w:val="28"/>
          <w:szCs w:val="28"/>
          <w:lang w:val="fr-FR"/>
        </w:rPr>
        <w:t>impiediment justificator/</w:t>
      </w:r>
      <w:r w:rsidR="00034CB1" w:rsidRPr="00784A61">
        <w:rPr>
          <w:rFonts w:ascii="Times" w:hAnsi="Times"/>
          <w:color w:val="000000" w:themeColor="text1"/>
          <w:sz w:val="28"/>
          <w:szCs w:val="28"/>
          <w:lang w:val="fr-FR"/>
        </w:rPr>
        <w:t>eveniment de forță majoră.</w:t>
      </w:r>
    </w:p>
    <w:p w14:paraId="63A3A0C9" w14:textId="17C5F779" w:rsidR="00034CB1" w:rsidRPr="00784A61" w:rsidRDefault="00034CB1" w:rsidP="00A952C4">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w:t>
      </w:r>
      <w:r w:rsidR="00CD0635" w:rsidRPr="00784A61">
        <w:rPr>
          <w:rFonts w:ascii="Times" w:hAnsi="Times"/>
          <w:color w:val="000000" w:themeColor="text1"/>
          <w:sz w:val="28"/>
          <w:szCs w:val="28"/>
          <w:lang w:val="fr-FR"/>
        </w:rPr>
        <w:t>4</w:t>
      </w:r>
      <w:r w:rsidRPr="00784A61">
        <w:rPr>
          <w:rFonts w:ascii="Times" w:hAnsi="Times"/>
          <w:color w:val="000000" w:themeColor="text1"/>
          <w:sz w:val="28"/>
          <w:szCs w:val="28"/>
          <w:lang w:val="fr-FR"/>
        </w:rPr>
        <w:t xml:space="preserve">) </w:t>
      </w:r>
      <w:r w:rsidR="002E7BB2" w:rsidRPr="00784A61">
        <w:rPr>
          <w:rFonts w:ascii="Times" w:hAnsi="Times"/>
          <w:color w:val="000000" w:themeColor="text1"/>
          <w:sz w:val="28"/>
          <w:szCs w:val="28"/>
          <w:lang w:val="fr-FR"/>
        </w:rPr>
        <w:t xml:space="preserve">Imediat ce conștientizează un </w:t>
      </w:r>
      <w:r w:rsidR="00DB6F9A" w:rsidRPr="00784A61">
        <w:rPr>
          <w:rFonts w:ascii="Times" w:hAnsi="Times"/>
          <w:color w:val="000000" w:themeColor="text1"/>
          <w:sz w:val="28"/>
          <w:szCs w:val="28"/>
          <w:lang w:val="fr-FR"/>
        </w:rPr>
        <w:t>impiediment justificator/</w:t>
      </w:r>
      <w:r w:rsidR="002E7BB2" w:rsidRPr="00784A61">
        <w:rPr>
          <w:rFonts w:ascii="Times" w:hAnsi="Times"/>
          <w:color w:val="000000" w:themeColor="text1"/>
          <w:sz w:val="28"/>
          <w:szCs w:val="28"/>
          <w:lang w:val="fr-FR"/>
        </w:rPr>
        <w:t xml:space="preserve">eveniment de forță majoră care cauzează o </w:t>
      </w:r>
      <w:r w:rsidR="00AB2BBF" w:rsidRPr="00784A61">
        <w:rPr>
          <w:rFonts w:ascii="Times" w:hAnsi="Times"/>
          <w:color w:val="000000" w:themeColor="text1"/>
          <w:sz w:val="28"/>
          <w:szCs w:val="28"/>
          <w:lang w:val="fr-FR"/>
        </w:rPr>
        <w:t>întîrziere</w:t>
      </w:r>
      <w:r w:rsidR="002E7BB2" w:rsidRPr="00784A61">
        <w:rPr>
          <w:rFonts w:ascii="Times" w:hAnsi="Times"/>
          <w:color w:val="000000" w:themeColor="text1"/>
          <w:sz w:val="28"/>
          <w:szCs w:val="28"/>
          <w:lang w:val="fr-FR"/>
        </w:rPr>
        <w:t xml:space="preserve"> sau un blocaj î</w:t>
      </w:r>
      <w:r w:rsidR="003D0DAC" w:rsidRPr="00784A61">
        <w:rPr>
          <w:rFonts w:ascii="Times" w:hAnsi="Times"/>
          <w:color w:val="000000" w:themeColor="text1"/>
          <w:sz w:val="28"/>
          <w:szCs w:val="28"/>
          <w:lang w:val="fr-FR"/>
        </w:rPr>
        <w:t xml:space="preserve">n </w:t>
      </w:r>
      <w:r w:rsidR="00B011D1" w:rsidRPr="00784A61">
        <w:rPr>
          <w:rFonts w:ascii="Times" w:hAnsi="Times"/>
          <w:color w:val="000000" w:themeColor="text1"/>
          <w:sz w:val="28"/>
          <w:szCs w:val="28"/>
          <w:lang w:val="fr-FR"/>
        </w:rPr>
        <w:t>î</w:t>
      </w:r>
      <w:r w:rsidR="003D0DAC" w:rsidRPr="00784A61">
        <w:rPr>
          <w:rFonts w:ascii="Times" w:hAnsi="Times"/>
          <w:color w:val="000000" w:themeColor="text1"/>
          <w:sz w:val="28"/>
          <w:szCs w:val="28"/>
          <w:lang w:val="fr-FR"/>
        </w:rPr>
        <w:t>ndeplinirea oric</w:t>
      </w:r>
      <w:r w:rsidR="00B011D1" w:rsidRPr="00784A61">
        <w:rPr>
          <w:rFonts w:ascii="Times" w:hAnsi="Times"/>
          <w:color w:val="000000" w:themeColor="text1"/>
          <w:sz w:val="28"/>
          <w:szCs w:val="28"/>
          <w:lang w:val="fr-FR"/>
        </w:rPr>
        <w:t>ă</w:t>
      </w:r>
      <w:r w:rsidR="003D0DAC" w:rsidRPr="00784A61">
        <w:rPr>
          <w:rFonts w:ascii="Times" w:hAnsi="Times"/>
          <w:color w:val="000000" w:themeColor="text1"/>
          <w:sz w:val="28"/>
          <w:szCs w:val="28"/>
          <w:lang w:val="fr-FR"/>
        </w:rPr>
        <w:t>re</w:t>
      </w:r>
      <w:r w:rsidR="002E7BB2" w:rsidRPr="00784A61">
        <w:rPr>
          <w:rFonts w:ascii="Times" w:hAnsi="Times"/>
          <w:color w:val="000000" w:themeColor="text1"/>
          <w:sz w:val="28"/>
          <w:szCs w:val="28"/>
          <w:lang w:val="fr-FR"/>
        </w:rPr>
        <w:t>i obligații prevă</w:t>
      </w:r>
      <w:r w:rsidR="003D0DAC" w:rsidRPr="00784A61">
        <w:rPr>
          <w:rFonts w:ascii="Times" w:hAnsi="Times"/>
          <w:color w:val="000000" w:themeColor="text1"/>
          <w:sz w:val="28"/>
          <w:szCs w:val="28"/>
          <w:lang w:val="fr-FR"/>
        </w:rPr>
        <w:t xml:space="preserve">zute de prezentul </w:t>
      </w:r>
      <w:r w:rsidR="002E7BB2" w:rsidRPr="00784A61">
        <w:rPr>
          <w:rFonts w:ascii="Times" w:hAnsi="Times"/>
          <w:color w:val="000000" w:themeColor="text1"/>
          <w:sz w:val="28"/>
          <w:szCs w:val="28"/>
          <w:lang w:val="fr-FR"/>
        </w:rPr>
        <w:t>Contract</w:t>
      </w:r>
      <w:r w:rsidR="003D0DAC" w:rsidRPr="00784A61">
        <w:rPr>
          <w:rFonts w:ascii="Times" w:hAnsi="Times"/>
          <w:color w:val="000000" w:themeColor="text1"/>
          <w:sz w:val="28"/>
          <w:szCs w:val="28"/>
          <w:lang w:val="fr-FR"/>
        </w:rPr>
        <w:t>, Partea afectat</w:t>
      </w:r>
      <w:r w:rsidR="00AA45AA" w:rsidRPr="00784A61">
        <w:rPr>
          <w:rFonts w:ascii="Times" w:hAnsi="Times"/>
          <w:color w:val="000000" w:themeColor="text1"/>
          <w:sz w:val="28"/>
          <w:szCs w:val="28"/>
          <w:lang w:val="fr-FR"/>
        </w:rPr>
        <w:t>ă</w:t>
      </w:r>
      <w:r w:rsidR="003D0DAC" w:rsidRPr="00784A61">
        <w:rPr>
          <w:rFonts w:ascii="Times" w:hAnsi="Times"/>
          <w:color w:val="000000" w:themeColor="text1"/>
          <w:sz w:val="28"/>
          <w:szCs w:val="28"/>
          <w:lang w:val="fr-FR"/>
        </w:rPr>
        <w:t xml:space="preserve"> d</w:t>
      </w:r>
      <w:r w:rsidR="002E7BB2" w:rsidRPr="00784A61">
        <w:rPr>
          <w:rFonts w:ascii="Times" w:hAnsi="Times"/>
          <w:color w:val="000000" w:themeColor="text1"/>
          <w:sz w:val="28"/>
          <w:szCs w:val="28"/>
          <w:lang w:val="fr-FR"/>
        </w:rPr>
        <w:t xml:space="preserve">e un astfel de </w:t>
      </w:r>
      <w:r w:rsidR="00B011D1" w:rsidRPr="00784A61">
        <w:rPr>
          <w:rFonts w:ascii="Times" w:hAnsi="Times"/>
          <w:color w:val="000000" w:themeColor="text1"/>
          <w:sz w:val="28"/>
          <w:szCs w:val="28"/>
          <w:lang w:val="fr-FR"/>
        </w:rPr>
        <w:t>impiediment justificator/</w:t>
      </w:r>
      <w:r w:rsidR="002E7BB2" w:rsidRPr="00784A61">
        <w:rPr>
          <w:rFonts w:ascii="Times" w:hAnsi="Times"/>
          <w:color w:val="000000" w:themeColor="text1"/>
          <w:sz w:val="28"/>
          <w:szCs w:val="28"/>
          <w:lang w:val="fr-FR"/>
        </w:rPr>
        <w:t>eveniment de forță majoră trebuie să notifice cealaltă Parte fără întîrziere (și, în orice caz, nu după</w:t>
      </w:r>
      <w:r w:rsidR="003D0DAC" w:rsidRPr="00784A61">
        <w:rPr>
          <w:rFonts w:ascii="Times" w:hAnsi="Times"/>
          <w:color w:val="000000" w:themeColor="text1"/>
          <w:sz w:val="28"/>
          <w:szCs w:val="28"/>
          <w:lang w:val="fr-FR"/>
        </w:rPr>
        <w:t xml:space="preserve"> mai mult de </w:t>
      </w:r>
      <w:r w:rsidR="00F770CA" w:rsidRPr="00784A61">
        <w:rPr>
          <w:rFonts w:ascii="Times" w:hAnsi="Times"/>
          <w:color w:val="000000" w:themeColor="text1"/>
          <w:sz w:val="28"/>
          <w:szCs w:val="28"/>
          <w:lang w:val="fr-FR"/>
        </w:rPr>
        <w:t>72</w:t>
      </w:r>
      <w:r w:rsidR="003D0DAC" w:rsidRPr="00784A61">
        <w:rPr>
          <w:rFonts w:ascii="Times" w:hAnsi="Times"/>
          <w:color w:val="000000" w:themeColor="text1"/>
          <w:sz w:val="28"/>
          <w:szCs w:val="28"/>
          <w:lang w:val="fr-FR"/>
        </w:rPr>
        <w:t xml:space="preserve"> de ore de la</w:t>
      </w:r>
      <w:r w:rsidR="002E7BB2" w:rsidRPr="00784A61">
        <w:rPr>
          <w:rFonts w:ascii="Times" w:hAnsi="Times"/>
          <w:color w:val="000000" w:themeColor="text1"/>
          <w:sz w:val="28"/>
          <w:szCs w:val="28"/>
          <w:lang w:val="fr-FR"/>
        </w:rPr>
        <w:t xml:space="preserve"> momentul la care a devenit conștientă</w:t>
      </w:r>
      <w:r w:rsidR="003D0DAC" w:rsidRPr="00784A61">
        <w:rPr>
          <w:rFonts w:ascii="Times" w:hAnsi="Times"/>
          <w:color w:val="000000" w:themeColor="text1"/>
          <w:sz w:val="28"/>
          <w:szCs w:val="28"/>
          <w:lang w:val="fr-FR"/>
        </w:rPr>
        <w:t xml:space="preserve"> de un astfel de eveniment) cu privi</w:t>
      </w:r>
      <w:r w:rsidR="002E7BB2" w:rsidRPr="00784A61">
        <w:rPr>
          <w:rFonts w:ascii="Times" w:hAnsi="Times"/>
          <w:color w:val="000000" w:themeColor="text1"/>
          <w:sz w:val="28"/>
          <w:szCs w:val="28"/>
          <w:lang w:val="fr-FR"/>
        </w:rPr>
        <w:t>re la producerea evenimentului și să</w:t>
      </w:r>
      <w:r w:rsidR="003D0DAC" w:rsidRPr="00784A61">
        <w:rPr>
          <w:rFonts w:ascii="Times" w:hAnsi="Times"/>
          <w:color w:val="000000" w:themeColor="text1"/>
          <w:sz w:val="28"/>
          <w:szCs w:val="28"/>
          <w:lang w:val="fr-FR"/>
        </w:rPr>
        <w:t xml:space="preserve"> furnizeze </w:t>
      </w:r>
      <w:r w:rsidR="002E7BB2" w:rsidRPr="00784A61">
        <w:rPr>
          <w:rFonts w:ascii="Times" w:hAnsi="Times"/>
          <w:color w:val="000000" w:themeColor="text1"/>
          <w:sz w:val="28"/>
          <w:szCs w:val="28"/>
          <w:lang w:val="fr-FR"/>
        </w:rPr>
        <w:t>detalii despre natura acestuia ș</w:t>
      </w:r>
      <w:r w:rsidR="003D0DAC" w:rsidRPr="00784A61">
        <w:rPr>
          <w:rFonts w:ascii="Times" w:hAnsi="Times"/>
          <w:color w:val="000000" w:themeColor="text1"/>
          <w:sz w:val="28"/>
          <w:szCs w:val="28"/>
          <w:lang w:val="fr-FR"/>
        </w:rPr>
        <w:t>i efectele anticipate</w:t>
      </w:r>
      <w:r w:rsidR="002E7BB2" w:rsidRPr="00784A61">
        <w:rPr>
          <w:rFonts w:ascii="Times" w:hAnsi="Times"/>
          <w:color w:val="000000" w:themeColor="text1"/>
          <w:sz w:val="28"/>
          <w:szCs w:val="28"/>
          <w:lang w:val="fr-FR"/>
        </w:rPr>
        <w:t xml:space="preserve"> ale unui astfel de eveniment. </w:t>
      </w:r>
    </w:p>
    <w:p w14:paraId="10910143" w14:textId="661B35AE" w:rsidR="00DE7570" w:rsidRPr="00784A61" w:rsidRDefault="00DE7570"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w:t>
      </w:r>
      <w:r w:rsidR="00CD0635" w:rsidRPr="00784A61">
        <w:rPr>
          <w:rFonts w:ascii="Times" w:hAnsi="Times"/>
          <w:color w:val="000000" w:themeColor="text1"/>
          <w:sz w:val="28"/>
          <w:szCs w:val="28"/>
          <w:lang w:val="fr-FR"/>
        </w:rPr>
        <w:t>5</w:t>
      </w:r>
      <w:r w:rsidRPr="00784A61">
        <w:rPr>
          <w:rFonts w:ascii="Times" w:hAnsi="Times"/>
          <w:color w:val="000000" w:themeColor="text1"/>
          <w:sz w:val="28"/>
          <w:szCs w:val="28"/>
          <w:lang w:val="fr-FR"/>
        </w:rPr>
        <w:t xml:space="preserve">) În cazul în care, ca urmare a unui </w:t>
      </w:r>
      <w:r w:rsidR="002124E8" w:rsidRPr="00784A61">
        <w:rPr>
          <w:rFonts w:ascii="Times" w:hAnsi="Times"/>
          <w:color w:val="000000" w:themeColor="text1"/>
          <w:sz w:val="28"/>
          <w:szCs w:val="28"/>
          <w:lang w:val="fr-FR"/>
        </w:rPr>
        <w:t>impiediment justificator/</w:t>
      </w:r>
      <w:r w:rsidRPr="00784A61">
        <w:rPr>
          <w:rFonts w:ascii="Times" w:hAnsi="Times"/>
          <w:color w:val="000000" w:themeColor="text1"/>
          <w:sz w:val="28"/>
          <w:szCs w:val="28"/>
          <w:lang w:val="fr-FR"/>
        </w:rPr>
        <w:t>evenimen</w:t>
      </w:r>
      <w:r w:rsidR="00EA06F8" w:rsidRPr="00784A61">
        <w:rPr>
          <w:rFonts w:ascii="Times" w:hAnsi="Times"/>
          <w:color w:val="000000" w:themeColor="text1"/>
          <w:sz w:val="28"/>
          <w:szCs w:val="28"/>
          <w:lang w:val="fr-FR"/>
        </w:rPr>
        <w:t>t de forță majoră, una dintre părț</w:t>
      </w:r>
      <w:r w:rsidRPr="00784A61">
        <w:rPr>
          <w:rFonts w:ascii="Times" w:hAnsi="Times"/>
          <w:color w:val="000000" w:themeColor="text1"/>
          <w:sz w:val="28"/>
          <w:szCs w:val="28"/>
          <w:lang w:val="fr-FR"/>
        </w:rPr>
        <w:t>i este împiedicată sau întârziată în îndeplinirea obligațiilor sau călătoria este împiedicată sau întârziată pentru o perioadă neîntreruptă de șase (6) luni sau mai mult de la data notific</w:t>
      </w:r>
      <w:r w:rsidR="00C47FCD" w:rsidRPr="00784A61">
        <w:rPr>
          <w:rFonts w:ascii="Times" w:hAnsi="Times"/>
          <w:color w:val="000000" w:themeColor="text1"/>
          <w:sz w:val="28"/>
          <w:szCs w:val="28"/>
          <w:lang w:val="fr-FR"/>
        </w:rPr>
        <w:t>ării</w:t>
      </w:r>
      <w:r w:rsidRPr="00784A61">
        <w:rPr>
          <w:rFonts w:ascii="Times" w:hAnsi="Times"/>
          <w:color w:val="000000" w:themeColor="text1"/>
          <w:sz w:val="28"/>
          <w:szCs w:val="28"/>
          <w:lang w:val="fr-FR"/>
        </w:rPr>
        <w:t xml:space="preserve"> prevăzut</w:t>
      </w:r>
      <w:r w:rsidR="00C47FCD" w:rsidRPr="00784A61">
        <w:rPr>
          <w:rFonts w:ascii="Times" w:hAnsi="Times"/>
          <w:color w:val="000000" w:themeColor="text1"/>
          <w:sz w:val="28"/>
          <w:szCs w:val="28"/>
          <w:lang w:val="fr-FR"/>
        </w:rPr>
        <w:t>e</w:t>
      </w:r>
      <w:r w:rsidRPr="00784A61">
        <w:rPr>
          <w:rFonts w:ascii="Times" w:hAnsi="Times"/>
          <w:color w:val="000000" w:themeColor="text1"/>
          <w:sz w:val="28"/>
          <w:szCs w:val="28"/>
          <w:lang w:val="fr-FR"/>
        </w:rPr>
        <w:t xml:space="preserve"> la alin</w:t>
      </w:r>
      <w:r w:rsidR="003E4F15">
        <w:rPr>
          <w:rFonts w:ascii="Times" w:hAnsi="Times"/>
          <w:color w:val="000000" w:themeColor="text1"/>
          <w:sz w:val="28"/>
          <w:szCs w:val="28"/>
          <w:lang w:val="fr-FR"/>
        </w:rPr>
        <w:t>.</w:t>
      </w:r>
      <w:r w:rsidRPr="00784A61">
        <w:rPr>
          <w:rFonts w:ascii="Times" w:hAnsi="Times"/>
          <w:color w:val="000000" w:themeColor="text1"/>
          <w:sz w:val="28"/>
          <w:szCs w:val="28"/>
          <w:lang w:val="fr-FR"/>
        </w:rPr>
        <w:t xml:space="preserve"> </w:t>
      </w:r>
      <w:r w:rsidR="003E4F15">
        <w:rPr>
          <w:rFonts w:ascii="Times" w:hAnsi="Times"/>
          <w:color w:val="000000" w:themeColor="text1"/>
          <w:sz w:val="28"/>
          <w:szCs w:val="28"/>
          <w:lang w:val="fr-FR"/>
        </w:rPr>
        <w:t>(4)</w:t>
      </w:r>
      <w:r w:rsidRPr="00784A61">
        <w:rPr>
          <w:rFonts w:ascii="Times" w:hAnsi="Times"/>
          <w:color w:val="000000" w:themeColor="text1"/>
          <w:sz w:val="28"/>
          <w:szCs w:val="28"/>
          <w:lang w:val="fr-FR"/>
        </w:rPr>
        <w:t xml:space="preserve"> din prezentul articol</w:t>
      </w:r>
      <w:r w:rsidR="00C47FCD" w:rsidRPr="00784A61">
        <w:rPr>
          <w:rFonts w:ascii="Times" w:hAnsi="Times"/>
          <w:color w:val="000000" w:themeColor="text1"/>
          <w:sz w:val="28"/>
          <w:szCs w:val="28"/>
          <w:lang w:val="fr-FR"/>
        </w:rPr>
        <w:t>,</w:t>
      </w:r>
      <w:r w:rsidRPr="00784A61">
        <w:rPr>
          <w:rFonts w:ascii="Times" w:hAnsi="Times"/>
          <w:color w:val="000000" w:themeColor="text1"/>
          <w:sz w:val="28"/>
          <w:szCs w:val="28"/>
          <w:lang w:val="fr-FR"/>
        </w:rPr>
        <w:t xml:space="preserve"> atunci o astfel de parte poate</w:t>
      </w:r>
      <w:r w:rsidR="00C47FCD" w:rsidRPr="00784A61">
        <w:rPr>
          <w:rFonts w:ascii="Times" w:hAnsi="Times"/>
          <w:color w:val="000000" w:themeColor="text1"/>
          <w:sz w:val="28"/>
          <w:szCs w:val="28"/>
          <w:lang w:val="fr-FR"/>
        </w:rPr>
        <w:t xml:space="preserve"> denunța prezentul Contract</w:t>
      </w:r>
      <w:r w:rsidRPr="00784A61">
        <w:rPr>
          <w:rFonts w:ascii="Times" w:hAnsi="Times"/>
          <w:color w:val="000000" w:themeColor="text1"/>
          <w:sz w:val="28"/>
          <w:szCs w:val="28"/>
          <w:lang w:val="fr-FR"/>
        </w:rPr>
        <w:t xml:space="preserve">, printr-o notificare cu cel puțin șapte </w:t>
      </w:r>
      <w:r w:rsidRPr="00784A61">
        <w:rPr>
          <w:rFonts w:ascii="Times" w:hAnsi="Times"/>
          <w:color w:val="000000" w:themeColor="text1"/>
          <w:sz w:val="28"/>
          <w:szCs w:val="28"/>
          <w:lang w:val="fr-FR"/>
        </w:rPr>
        <w:lastRenderedPageBreak/>
        <w:t>zile,</w:t>
      </w:r>
      <w:r w:rsidR="00C47FCD" w:rsidRPr="00784A61">
        <w:rPr>
          <w:rFonts w:ascii="Times" w:hAnsi="Times"/>
          <w:color w:val="000000" w:themeColor="text1"/>
          <w:sz w:val="28"/>
          <w:szCs w:val="28"/>
          <w:lang w:val="fr-FR"/>
        </w:rPr>
        <w:t xml:space="preserve"> înaintată</w:t>
      </w:r>
      <w:r w:rsidRPr="00784A61">
        <w:rPr>
          <w:rFonts w:ascii="Times" w:hAnsi="Times"/>
          <w:color w:val="000000" w:themeColor="text1"/>
          <w:sz w:val="28"/>
          <w:szCs w:val="28"/>
          <w:lang w:val="fr-FR"/>
        </w:rPr>
        <w:t xml:space="preserve"> în scris, celeilalte părți. </w:t>
      </w:r>
      <w:r w:rsidR="00EA06F8" w:rsidRPr="00784A61">
        <w:rPr>
          <w:rFonts w:ascii="Times" w:hAnsi="Times"/>
          <w:color w:val="000000" w:themeColor="text1"/>
          <w:sz w:val="28"/>
          <w:szCs w:val="28"/>
          <w:lang w:val="fr-FR"/>
        </w:rPr>
        <w:t>Ministerul</w:t>
      </w:r>
      <w:r w:rsidRPr="00784A61">
        <w:rPr>
          <w:rFonts w:ascii="Times" w:hAnsi="Times"/>
          <w:color w:val="000000" w:themeColor="text1"/>
          <w:sz w:val="28"/>
          <w:szCs w:val="28"/>
          <w:lang w:val="fr-FR"/>
        </w:rPr>
        <w:t xml:space="preserve"> nu este obligat să plătească compensații.</w:t>
      </w:r>
    </w:p>
    <w:p w14:paraId="4DB7C402" w14:textId="77777777" w:rsidR="00D67E65" w:rsidRPr="00784A61" w:rsidRDefault="00D67E65" w:rsidP="008B78CE">
      <w:pPr>
        <w:pStyle w:val="NormalWeb"/>
        <w:rPr>
          <w:rFonts w:ascii="Times" w:hAnsi="Times"/>
          <w:color w:val="000000" w:themeColor="text1"/>
          <w:sz w:val="28"/>
          <w:szCs w:val="28"/>
          <w:lang w:val="fr-FR"/>
        </w:rPr>
      </w:pPr>
    </w:p>
    <w:p w14:paraId="1DAFA687" w14:textId="002FAFF4" w:rsidR="00D67E65" w:rsidRPr="00784A61" w:rsidRDefault="00D67E65" w:rsidP="00D67E65">
      <w:pPr>
        <w:pStyle w:val="NormalWeb"/>
        <w:rPr>
          <w:rFonts w:ascii="Times" w:hAnsi="Times"/>
          <w:color w:val="000000" w:themeColor="text1"/>
          <w:sz w:val="28"/>
          <w:szCs w:val="28"/>
          <w:lang w:val="fr-FR"/>
        </w:rPr>
      </w:pPr>
      <w:r w:rsidRPr="00784A61">
        <w:rPr>
          <w:rFonts w:ascii="Times" w:hAnsi="Times"/>
          <w:b/>
          <w:bCs/>
          <w:color w:val="000000" w:themeColor="text1"/>
          <w:sz w:val="28"/>
          <w:szCs w:val="28"/>
          <w:lang w:val="ro-MD"/>
        </w:rPr>
        <w:t>Articolul 2</w:t>
      </w:r>
      <w:r w:rsidR="00C64FAE">
        <w:rPr>
          <w:rFonts w:ascii="Times" w:hAnsi="Times"/>
          <w:b/>
          <w:bCs/>
          <w:color w:val="000000" w:themeColor="text1"/>
          <w:sz w:val="28"/>
          <w:szCs w:val="28"/>
          <w:lang w:val="ro-MD"/>
        </w:rPr>
        <w:t>2</w:t>
      </w:r>
      <w:r w:rsidRPr="00784A61">
        <w:rPr>
          <w:rFonts w:ascii="Times" w:hAnsi="Times"/>
          <w:b/>
          <w:bCs/>
          <w:color w:val="000000" w:themeColor="text1"/>
          <w:sz w:val="28"/>
          <w:szCs w:val="28"/>
          <w:lang w:val="ro-MD"/>
        </w:rPr>
        <w:t xml:space="preserve"> – Clauze finale</w:t>
      </w:r>
    </w:p>
    <w:p w14:paraId="1DE75E50" w14:textId="788C0C1D" w:rsidR="00D67E65" w:rsidRPr="00784A61" w:rsidRDefault="00910D95"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(1) </w:t>
      </w:r>
      <w:r w:rsidR="00664114" w:rsidRPr="00784A61">
        <w:rPr>
          <w:rFonts w:ascii="Times" w:hAnsi="Times"/>
          <w:color w:val="000000" w:themeColor="text1"/>
          <w:sz w:val="28"/>
          <w:szCs w:val="28"/>
          <w:lang w:val="fr-FR"/>
        </w:rPr>
        <w:t>În cazul în care orice prevedere a prezentului Contract este considerată invalidă, ilegală, inaplicabilă sau în conflict cu cadrul normativ, validitatea, legalitatea și aplicabilitatea celorlalte prevederi nu va fi afectată sau deteriorată. Invaliditatea și inaplicabilitatea unei prevederi a prezentului Contract nu va afecta aplicabilitatea niciuneia dintre celelalte prevederi ale Contractului.</w:t>
      </w:r>
    </w:p>
    <w:p w14:paraId="5019F7E1" w14:textId="7426DDAE" w:rsidR="00D67E65" w:rsidRPr="00784A61" w:rsidRDefault="00664114"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(2) </w:t>
      </w:r>
      <w:r w:rsidR="006F520D" w:rsidRPr="00784A61">
        <w:rPr>
          <w:rFonts w:ascii="Times" w:hAnsi="Times"/>
          <w:color w:val="000000" w:themeColor="text1"/>
          <w:sz w:val="28"/>
          <w:szCs w:val="28"/>
          <w:lang w:val="fr-FR"/>
        </w:rPr>
        <w:t>Orice informații de afaceri transmise de Administratorul Infrastructurii către Minister în cadrul acestui Contract</w:t>
      </w:r>
      <w:r w:rsidR="000B5815" w:rsidRPr="00784A61">
        <w:rPr>
          <w:rFonts w:ascii="Times" w:hAnsi="Times"/>
          <w:color w:val="000000" w:themeColor="text1"/>
          <w:sz w:val="28"/>
          <w:szCs w:val="28"/>
          <w:lang w:val="fr-FR"/>
        </w:rPr>
        <w:t xml:space="preserve"> vor fi tratate</w:t>
      </w:r>
      <w:r w:rsidR="003E4E1F" w:rsidRPr="00784A61">
        <w:rPr>
          <w:rFonts w:ascii="Times" w:hAnsi="Times"/>
          <w:color w:val="000000" w:themeColor="text1"/>
          <w:sz w:val="28"/>
          <w:szCs w:val="28"/>
          <w:lang w:val="fr-FR"/>
        </w:rPr>
        <w:t xml:space="preserve"> ca</w:t>
      </w:r>
      <w:r w:rsidR="000B5815" w:rsidRPr="00784A61">
        <w:rPr>
          <w:rFonts w:ascii="Times" w:hAnsi="Times"/>
          <w:color w:val="000000" w:themeColor="text1"/>
          <w:sz w:val="28"/>
          <w:szCs w:val="28"/>
          <w:lang w:val="fr-FR"/>
        </w:rPr>
        <w:t xml:space="preserve"> </w:t>
      </w:r>
      <w:r w:rsidR="003E4E1F" w:rsidRPr="00784A61">
        <w:rPr>
          <w:rFonts w:ascii="Times" w:hAnsi="Times"/>
          <w:color w:val="000000" w:themeColor="text1"/>
          <w:sz w:val="28"/>
          <w:szCs w:val="28"/>
          <w:lang w:val="fr-FR"/>
        </w:rPr>
        <w:t>informaţii de interes public</w:t>
      </w:r>
      <w:r w:rsidR="00682A08">
        <w:rPr>
          <w:rFonts w:ascii="Times" w:hAnsi="Times"/>
          <w:color w:val="000000" w:themeColor="text1"/>
          <w:sz w:val="28"/>
          <w:szCs w:val="28"/>
          <w:lang w:val="fr-FR"/>
        </w:rPr>
        <w:t xml:space="preserve"> cu excepțiile stabilite de lege</w:t>
      </w:r>
      <w:r w:rsidR="006F520D" w:rsidRPr="00784A61">
        <w:rPr>
          <w:rFonts w:ascii="Times" w:hAnsi="Times"/>
          <w:color w:val="000000" w:themeColor="text1"/>
          <w:sz w:val="28"/>
          <w:szCs w:val="28"/>
          <w:lang w:val="fr-FR"/>
        </w:rPr>
        <w:t>.</w:t>
      </w:r>
    </w:p>
    <w:p w14:paraId="0F476442" w14:textId="628FEC76" w:rsidR="00D67E65" w:rsidRPr="00784A61" w:rsidRDefault="00632AE0"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(3) </w:t>
      </w:r>
      <w:r w:rsidR="00727278" w:rsidRPr="00784A61">
        <w:rPr>
          <w:rFonts w:ascii="Times" w:hAnsi="Times"/>
          <w:color w:val="000000" w:themeColor="text1"/>
          <w:sz w:val="28"/>
          <w:szCs w:val="28"/>
          <w:lang w:val="fr-FR"/>
        </w:rPr>
        <w:t>Pentru soluționarea disputelor care decurg din prezentul contract și care nu pot fi soluționate pe cale amiabilă de către Părți, acestea vor fi adresate instanței competente conform legislației</w:t>
      </w:r>
      <w:r w:rsidR="00027F46" w:rsidRPr="00784A61">
        <w:rPr>
          <w:rFonts w:ascii="Times" w:hAnsi="Times"/>
          <w:color w:val="000000" w:themeColor="text1"/>
          <w:sz w:val="28"/>
          <w:szCs w:val="28"/>
          <w:lang w:val="fr-FR"/>
        </w:rPr>
        <w:t>.</w:t>
      </w:r>
    </w:p>
    <w:p w14:paraId="69F25472" w14:textId="34E49F40" w:rsidR="00EA6253" w:rsidRPr="00784A61" w:rsidRDefault="00EA6253" w:rsidP="008B78CE">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 xml:space="preserve">(4) </w:t>
      </w:r>
      <w:r w:rsidR="007A1502" w:rsidRPr="00784A61">
        <w:rPr>
          <w:rFonts w:ascii="Times" w:hAnsi="Times"/>
          <w:color w:val="000000" w:themeColor="text1"/>
          <w:sz w:val="28"/>
          <w:szCs w:val="28"/>
          <w:lang w:val="fr-FR"/>
        </w:rPr>
        <w:t>Indiferent de natura oricarei neințelegeri sau dispute, Administratorul Infrastructurii nu îi va fi permis să</w:t>
      </w:r>
      <w:r w:rsidR="00F33853" w:rsidRPr="00784A61">
        <w:rPr>
          <w:rFonts w:ascii="Times" w:hAnsi="Times"/>
          <w:color w:val="000000" w:themeColor="text1"/>
          <w:sz w:val="28"/>
          <w:szCs w:val="28"/>
          <w:lang w:val="fr-FR"/>
        </w:rPr>
        <w:t xml:space="preserve"> sisteze prestarea serviciilor prevăzute</w:t>
      </w:r>
      <w:r w:rsidR="007A1502" w:rsidRPr="00784A61">
        <w:rPr>
          <w:rFonts w:ascii="Times" w:hAnsi="Times"/>
          <w:color w:val="000000" w:themeColor="text1"/>
          <w:sz w:val="28"/>
          <w:szCs w:val="28"/>
          <w:lang w:val="fr-FR"/>
        </w:rPr>
        <w:t xml:space="preserve"> în cadrul Contractului înainte de</w:t>
      </w:r>
      <w:r w:rsidR="00F33853" w:rsidRPr="00784A61">
        <w:rPr>
          <w:rFonts w:ascii="Times" w:hAnsi="Times"/>
          <w:color w:val="000000" w:themeColor="text1"/>
          <w:sz w:val="28"/>
          <w:szCs w:val="28"/>
          <w:lang w:val="fr-FR"/>
        </w:rPr>
        <w:t xml:space="preserve"> pronunțarea unei hotărîri judecătorești definitive și irevocabile</w:t>
      </w:r>
      <w:r w:rsidR="007A1502" w:rsidRPr="00784A61">
        <w:rPr>
          <w:rFonts w:ascii="Times" w:hAnsi="Times"/>
          <w:color w:val="000000" w:themeColor="text1"/>
          <w:sz w:val="28"/>
          <w:szCs w:val="28"/>
          <w:lang w:val="fr-FR"/>
        </w:rPr>
        <w:t>.</w:t>
      </w:r>
    </w:p>
    <w:p w14:paraId="205DAB46" w14:textId="77777777" w:rsidR="00E91D6A" w:rsidRPr="00784A61" w:rsidRDefault="00E91D6A" w:rsidP="008B78CE">
      <w:pPr>
        <w:pStyle w:val="NormalWeb"/>
        <w:rPr>
          <w:rFonts w:ascii="Times" w:hAnsi="Times"/>
          <w:color w:val="000000" w:themeColor="text1"/>
          <w:sz w:val="28"/>
          <w:szCs w:val="28"/>
          <w:lang w:val="fr-FR"/>
        </w:rPr>
      </w:pPr>
    </w:p>
    <w:p w14:paraId="32846B45" w14:textId="77777777" w:rsidR="00506689" w:rsidRPr="00784A61" w:rsidRDefault="00506689" w:rsidP="008B78CE">
      <w:pPr>
        <w:pStyle w:val="NormalWeb"/>
        <w:rPr>
          <w:rFonts w:ascii="Times" w:hAnsi="Times"/>
          <w:color w:val="000000" w:themeColor="text1"/>
          <w:sz w:val="28"/>
          <w:szCs w:val="28"/>
          <w:lang w:val="fr-FR"/>
        </w:rPr>
      </w:pPr>
    </w:p>
    <w:p w14:paraId="7C5D1D84" w14:textId="77777777" w:rsidR="00F90389" w:rsidRPr="00784A61" w:rsidRDefault="00F90389" w:rsidP="008B78CE">
      <w:pPr>
        <w:pStyle w:val="NormalWeb"/>
        <w:rPr>
          <w:rFonts w:ascii="Times" w:hAnsi="Times"/>
          <w:color w:val="000000" w:themeColor="text1"/>
          <w:sz w:val="28"/>
          <w:szCs w:val="28"/>
          <w:lang w:val="fr-FR"/>
        </w:rPr>
      </w:pPr>
    </w:p>
    <w:p w14:paraId="588F701B" w14:textId="77777777" w:rsidR="00F90389" w:rsidRPr="00784A61" w:rsidRDefault="00F90389" w:rsidP="008B78CE">
      <w:pPr>
        <w:pStyle w:val="NormalWeb"/>
        <w:rPr>
          <w:rFonts w:ascii="Times" w:hAnsi="Times"/>
          <w:color w:val="000000" w:themeColor="text1"/>
          <w:sz w:val="28"/>
          <w:szCs w:val="28"/>
          <w:lang w:val="fr-FR"/>
        </w:rPr>
      </w:pPr>
    </w:p>
    <w:p w14:paraId="702B77C2" w14:textId="77777777" w:rsidR="00F90389" w:rsidRPr="00784A61" w:rsidRDefault="00F90389" w:rsidP="008B78CE">
      <w:pPr>
        <w:pStyle w:val="NormalWeb"/>
        <w:rPr>
          <w:rFonts w:ascii="Times" w:hAnsi="Times"/>
          <w:color w:val="000000" w:themeColor="text1"/>
          <w:sz w:val="28"/>
          <w:szCs w:val="28"/>
          <w:lang w:val="fr-FR"/>
        </w:rPr>
      </w:pPr>
    </w:p>
    <w:p w14:paraId="2140BC2B" w14:textId="7BFEED27" w:rsidR="007829B0" w:rsidRPr="00784A61" w:rsidRDefault="007829B0">
      <w:pPr>
        <w:spacing w:line="360" w:lineRule="auto"/>
        <w:jc w:val="right"/>
        <w:rPr>
          <w:rFonts w:ascii="Times" w:eastAsiaTheme="minorEastAsia" w:hAnsi="Times"/>
          <w:color w:val="000000" w:themeColor="text1"/>
          <w:sz w:val="28"/>
          <w:szCs w:val="28"/>
          <w:lang w:val="fr-FR" w:eastAsia="ro-RO"/>
        </w:rPr>
      </w:pPr>
      <w:r w:rsidRPr="00784A61">
        <w:rPr>
          <w:rFonts w:ascii="Times" w:hAnsi="Times"/>
          <w:color w:val="000000" w:themeColor="text1"/>
          <w:sz w:val="28"/>
          <w:szCs w:val="28"/>
          <w:lang w:val="fr-FR"/>
        </w:rPr>
        <w:br w:type="page"/>
      </w:r>
    </w:p>
    <w:p w14:paraId="36178D60" w14:textId="77777777" w:rsidR="00EA7C67" w:rsidRPr="00784A61" w:rsidRDefault="00EA7C67" w:rsidP="00B959B3">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lastRenderedPageBreak/>
        <w:t xml:space="preserve">Anexa nr. 1 la </w:t>
      </w:r>
    </w:p>
    <w:p w14:paraId="0E3B1744" w14:textId="77777777" w:rsidR="00EA7C67" w:rsidRPr="00784A61" w:rsidRDefault="00EA7C67" w:rsidP="00B959B3">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 xml:space="preserve">Contractul multianual pentru </w:t>
      </w:r>
    </w:p>
    <w:p w14:paraId="41889BAD" w14:textId="40977A49" w:rsidR="00B959B3" w:rsidRPr="00784A61" w:rsidRDefault="00EA7C67" w:rsidP="00B959B3">
      <w:pPr>
        <w:pStyle w:val="NormalWeb"/>
        <w:jc w:val="right"/>
        <w:rPr>
          <w:rFonts w:ascii="Times" w:hAnsi="Times"/>
          <w:color w:val="000000" w:themeColor="text1"/>
          <w:sz w:val="28"/>
          <w:szCs w:val="28"/>
          <w:lang w:val="pt-BR"/>
        </w:rPr>
      </w:pPr>
      <w:r w:rsidRPr="00784A61">
        <w:rPr>
          <w:rFonts w:ascii="Times" w:hAnsi="Times"/>
          <w:color w:val="000000" w:themeColor="text1"/>
          <w:sz w:val="28"/>
          <w:szCs w:val="28"/>
          <w:lang w:val="pt-BR"/>
        </w:rPr>
        <w:t>administrarea infrastructurii feroviare</w:t>
      </w:r>
    </w:p>
    <w:p w14:paraId="501D9C8B" w14:textId="77777777" w:rsidR="00EA7C67" w:rsidRPr="00784A61" w:rsidRDefault="00EA7C67" w:rsidP="00B959B3">
      <w:pPr>
        <w:pStyle w:val="NormalWeb"/>
        <w:jc w:val="right"/>
        <w:rPr>
          <w:rFonts w:ascii="Times" w:hAnsi="Times"/>
          <w:color w:val="000000" w:themeColor="text1"/>
          <w:lang w:val="pt-BR"/>
        </w:rPr>
      </w:pPr>
    </w:p>
    <w:p w14:paraId="0AE3E52B" w14:textId="4F1A5DAD" w:rsidR="007018D2" w:rsidRPr="00784A61" w:rsidRDefault="007018D2" w:rsidP="007829B0">
      <w:pPr>
        <w:pStyle w:val="NormalWeb"/>
        <w:jc w:val="center"/>
        <w:rPr>
          <w:rFonts w:ascii="Times" w:hAnsi="Times"/>
          <w:b/>
          <w:bCs/>
          <w:color w:val="000000" w:themeColor="text1"/>
          <w:sz w:val="28"/>
          <w:szCs w:val="28"/>
          <w:lang w:val="pt-BR"/>
        </w:rPr>
      </w:pPr>
      <w:r w:rsidRPr="00784A61">
        <w:rPr>
          <w:rFonts w:ascii="Times" w:hAnsi="Times"/>
          <w:b/>
          <w:bCs/>
          <w:color w:val="000000" w:themeColor="text1"/>
          <w:sz w:val="28"/>
          <w:szCs w:val="28"/>
          <w:lang w:val="pt-BR"/>
        </w:rPr>
        <w:t>Anexa nr. 1 – Graficul de plăți</w:t>
      </w:r>
    </w:p>
    <w:p w14:paraId="62F2C6E2" w14:textId="32C9B023" w:rsidR="00800D2E" w:rsidRPr="00784A61" w:rsidRDefault="00800D2E" w:rsidP="00324AA8">
      <w:pPr>
        <w:contextualSpacing/>
        <w:jc w:val="both"/>
        <w:rPr>
          <w:rFonts w:ascii="Times" w:hAnsi="Times"/>
          <w:color w:val="000000" w:themeColor="text1"/>
          <w:sz w:val="28"/>
          <w:szCs w:val="28"/>
          <w:lang w:val="pt-BR"/>
        </w:rPr>
      </w:pPr>
      <w:r w:rsidRPr="00784A61">
        <w:rPr>
          <w:rFonts w:ascii="Times" w:hAnsi="Times"/>
          <w:color w:val="000000" w:themeColor="text1"/>
          <w:sz w:val="28"/>
          <w:szCs w:val="28"/>
          <w:lang w:val="pt-BR"/>
        </w:rPr>
        <w:t>Plățile urmează să fie efectuate</w:t>
      </w:r>
      <w:r w:rsidR="00324AA8" w:rsidRPr="00784A61">
        <w:rPr>
          <w:rFonts w:ascii="Times" w:hAnsi="Times"/>
          <w:color w:val="000000" w:themeColor="text1"/>
          <w:sz w:val="28"/>
          <w:szCs w:val="28"/>
          <w:lang w:val="pt-BR"/>
        </w:rPr>
        <w:t xml:space="preserve">, lunar, </w:t>
      </w:r>
      <w:r w:rsidR="00324AA8" w:rsidRPr="00784A61">
        <w:rPr>
          <w:rFonts w:ascii="Times" w:hAnsi="Times"/>
          <w:color w:val="000000" w:themeColor="text1"/>
          <w:sz w:val="28"/>
          <w:szCs w:val="28"/>
          <w:lang w:val="ro-MD"/>
        </w:rPr>
        <w:t>în urma expirării a 30 de zile de la data punerii în aplicare a Contractului multianual pentru administrarea infrastructurii feroviare</w:t>
      </w:r>
      <w:r w:rsidR="005E1522" w:rsidRPr="00784A61">
        <w:rPr>
          <w:rFonts w:ascii="Times" w:hAnsi="Times"/>
          <w:color w:val="000000" w:themeColor="text1"/>
          <w:sz w:val="28"/>
          <w:szCs w:val="28"/>
          <w:lang w:val="ro-MD"/>
        </w:rPr>
        <w:t xml:space="preserve"> (MAIC)</w:t>
      </w:r>
      <w:r w:rsidR="00324AA8" w:rsidRPr="00784A61">
        <w:rPr>
          <w:rFonts w:ascii="Times" w:hAnsi="Times"/>
          <w:color w:val="000000" w:themeColor="text1"/>
          <w:sz w:val="28"/>
          <w:szCs w:val="28"/>
          <w:lang w:val="ro-MD"/>
        </w:rPr>
        <w:t>,</w:t>
      </w:r>
      <w:r w:rsidRPr="00784A61">
        <w:rPr>
          <w:rFonts w:ascii="Times" w:hAnsi="Times"/>
          <w:color w:val="000000" w:themeColor="text1"/>
          <w:sz w:val="28"/>
          <w:szCs w:val="28"/>
          <w:lang w:val="pt-BR"/>
        </w:rPr>
        <w:t xml:space="preserve"> conform următorului grafic:</w:t>
      </w:r>
    </w:p>
    <w:p w14:paraId="1C1CD6CC" w14:textId="77777777" w:rsidR="00ED54A9" w:rsidRDefault="00ED54A9" w:rsidP="00324AA8">
      <w:pPr>
        <w:contextualSpacing/>
        <w:jc w:val="both"/>
        <w:rPr>
          <w:rFonts w:ascii="Times" w:hAnsi="Times"/>
          <w:color w:val="000000" w:themeColor="text1"/>
          <w:sz w:val="28"/>
          <w:szCs w:val="28"/>
          <w:lang w:val="pt-BR"/>
        </w:rPr>
      </w:pPr>
    </w:p>
    <w:p w14:paraId="269C97C2" w14:textId="1E0AB70B" w:rsidR="004366C1" w:rsidRPr="00784A61" w:rsidRDefault="00771D92" w:rsidP="00324AA8">
      <w:pPr>
        <w:contextualSpacing/>
        <w:jc w:val="both"/>
        <w:rPr>
          <w:rFonts w:ascii="Times" w:hAnsi="Times"/>
          <w:color w:val="000000" w:themeColor="text1"/>
          <w:sz w:val="28"/>
          <w:szCs w:val="28"/>
          <w:lang w:val="pt-BR"/>
        </w:rPr>
      </w:pPr>
      <w:r w:rsidRPr="00784A61">
        <w:rPr>
          <w:rFonts w:ascii="Times" w:hAnsi="Times"/>
          <w:color w:val="000000" w:themeColor="text1"/>
          <w:sz w:val="28"/>
          <w:szCs w:val="28"/>
          <w:lang w:val="pt-BR"/>
        </w:rPr>
        <w:t>Pentru an</w:t>
      </w:r>
      <w:r w:rsidR="004A3C25">
        <w:rPr>
          <w:rFonts w:ascii="Times" w:hAnsi="Times"/>
          <w:color w:val="000000" w:themeColor="text1"/>
          <w:sz w:val="28"/>
          <w:szCs w:val="28"/>
          <w:lang w:val="pt-BR"/>
        </w:rPr>
        <w:t>ul 2026</w:t>
      </w:r>
      <w:r w:rsidRPr="00784A61">
        <w:rPr>
          <w:rFonts w:ascii="Times" w:hAnsi="Times"/>
          <w:color w:val="000000" w:themeColor="text1"/>
          <w:sz w:val="28"/>
          <w:szCs w:val="28"/>
          <w:lang w:val="pt-BR"/>
        </w:rPr>
        <w:t>:</w:t>
      </w:r>
    </w:p>
    <w:tbl>
      <w:tblPr>
        <w:tblStyle w:val="TableGrid"/>
        <w:tblW w:w="0" w:type="auto"/>
        <w:jc w:val="center"/>
        <w:tblInd w:w="0" w:type="dxa"/>
        <w:tblLook w:val="04A0" w:firstRow="1" w:lastRow="0" w:firstColumn="1" w:lastColumn="0" w:noHBand="0" w:noVBand="1"/>
      </w:tblPr>
      <w:tblGrid>
        <w:gridCol w:w="2335"/>
        <w:gridCol w:w="4770"/>
        <w:gridCol w:w="1710"/>
      </w:tblGrid>
      <w:tr w:rsidR="00784A61" w:rsidRPr="00784A61" w14:paraId="30416987" w14:textId="77777777" w:rsidTr="00EA449A">
        <w:trPr>
          <w:jc w:val="center"/>
        </w:trPr>
        <w:tc>
          <w:tcPr>
            <w:tcW w:w="2335" w:type="dxa"/>
          </w:tcPr>
          <w:p w14:paraId="0D06F96B"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Luna</w:t>
            </w:r>
          </w:p>
        </w:tc>
        <w:tc>
          <w:tcPr>
            <w:tcW w:w="4770" w:type="dxa"/>
          </w:tcPr>
          <w:p w14:paraId="5F9B231C"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Termen</w:t>
            </w:r>
          </w:p>
        </w:tc>
        <w:tc>
          <w:tcPr>
            <w:tcW w:w="1710" w:type="dxa"/>
          </w:tcPr>
          <w:p w14:paraId="5D9ECD93"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Suma, lei</w:t>
            </w:r>
          </w:p>
        </w:tc>
      </w:tr>
      <w:tr w:rsidR="00784A61" w:rsidRPr="00784A61" w14:paraId="4FE98C97" w14:textId="77777777" w:rsidTr="00EA449A">
        <w:trPr>
          <w:jc w:val="center"/>
        </w:trPr>
        <w:tc>
          <w:tcPr>
            <w:tcW w:w="2335" w:type="dxa"/>
          </w:tcPr>
          <w:p w14:paraId="587A33D0"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Prima lună</w:t>
            </w:r>
          </w:p>
        </w:tc>
        <w:tc>
          <w:tcPr>
            <w:tcW w:w="4770" w:type="dxa"/>
          </w:tcPr>
          <w:p w14:paraId="63228F3F"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data punerii în aplicare a MAIC</w:t>
            </w:r>
          </w:p>
        </w:tc>
        <w:tc>
          <w:tcPr>
            <w:tcW w:w="1710" w:type="dxa"/>
          </w:tcPr>
          <w:p w14:paraId="3FDE582D" w14:textId="295F93B2"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w:t>
            </w:r>
            <w:r w:rsidR="00771D92" w:rsidRPr="00784A61">
              <w:rPr>
                <w:rFonts w:ascii="Times" w:hAnsi="Times"/>
                <w:color w:val="000000" w:themeColor="text1"/>
                <w:sz w:val="24"/>
                <w:szCs w:val="24"/>
                <w:lang w:val="en-US"/>
              </w:rPr>
              <w:t>,0</w:t>
            </w:r>
            <w:r w:rsidR="008E4876" w:rsidRPr="00784A61">
              <w:rPr>
                <w:rFonts w:ascii="Times" w:hAnsi="Times"/>
                <w:color w:val="000000" w:themeColor="text1"/>
                <w:sz w:val="24"/>
                <w:szCs w:val="24"/>
                <w:lang w:val="en-US"/>
              </w:rPr>
              <w:t>*</w:t>
            </w:r>
          </w:p>
        </w:tc>
      </w:tr>
      <w:tr w:rsidR="00784A61" w:rsidRPr="00784A61" w14:paraId="36DDF42D" w14:textId="77777777" w:rsidTr="00EA449A">
        <w:trPr>
          <w:jc w:val="center"/>
        </w:trPr>
        <w:tc>
          <w:tcPr>
            <w:tcW w:w="2335" w:type="dxa"/>
          </w:tcPr>
          <w:p w14:paraId="4DC35951"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două lună</w:t>
            </w:r>
          </w:p>
        </w:tc>
        <w:tc>
          <w:tcPr>
            <w:tcW w:w="4770" w:type="dxa"/>
          </w:tcPr>
          <w:p w14:paraId="5A4657CF"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57A382CE" w14:textId="0BE0FC28"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r w:rsidR="008E4876" w:rsidRPr="00784A61">
              <w:rPr>
                <w:rFonts w:ascii="Times" w:hAnsi="Times"/>
                <w:color w:val="000000" w:themeColor="text1"/>
                <w:sz w:val="24"/>
                <w:szCs w:val="24"/>
                <w:lang w:val="en-US"/>
              </w:rPr>
              <w:t>*</w:t>
            </w:r>
          </w:p>
        </w:tc>
      </w:tr>
      <w:tr w:rsidR="00784A61" w:rsidRPr="00784A61" w14:paraId="20DEBC30" w14:textId="77777777" w:rsidTr="00EA449A">
        <w:trPr>
          <w:jc w:val="center"/>
        </w:trPr>
        <w:tc>
          <w:tcPr>
            <w:tcW w:w="2335" w:type="dxa"/>
          </w:tcPr>
          <w:p w14:paraId="7BED25EE"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treia lună</w:t>
            </w:r>
          </w:p>
        </w:tc>
        <w:tc>
          <w:tcPr>
            <w:tcW w:w="4770" w:type="dxa"/>
          </w:tcPr>
          <w:p w14:paraId="53D51585"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30A7651C" w14:textId="752EA136"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352F922A" w14:textId="77777777" w:rsidTr="00EA449A">
        <w:trPr>
          <w:jc w:val="center"/>
        </w:trPr>
        <w:tc>
          <w:tcPr>
            <w:tcW w:w="2335" w:type="dxa"/>
          </w:tcPr>
          <w:p w14:paraId="1BE64F30"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patra lună</w:t>
            </w:r>
          </w:p>
        </w:tc>
        <w:tc>
          <w:tcPr>
            <w:tcW w:w="4770" w:type="dxa"/>
          </w:tcPr>
          <w:p w14:paraId="6D789E6E"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4762D26E" w14:textId="211DA996"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174B02C7" w14:textId="77777777" w:rsidTr="00EA449A">
        <w:trPr>
          <w:jc w:val="center"/>
        </w:trPr>
        <w:tc>
          <w:tcPr>
            <w:tcW w:w="2335" w:type="dxa"/>
          </w:tcPr>
          <w:p w14:paraId="7D0724AE"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cincea lună</w:t>
            </w:r>
          </w:p>
        </w:tc>
        <w:tc>
          <w:tcPr>
            <w:tcW w:w="4770" w:type="dxa"/>
          </w:tcPr>
          <w:p w14:paraId="161715BC"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0EA97DC7" w14:textId="301CFE95"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67732020" w14:textId="77777777" w:rsidTr="00EA449A">
        <w:trPr>
          <w:jc w:val="center"/>
        </w:trPr>
        <w:tc>
          <w:tcPr>
            <w:tcW w:w="2335" w:type="dxa"/>
          </w:tcPr>
          <w:p w14:paraId="33B64AB6"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șasea lună</w:t>
            </w:r>
          </w:p>
        </w:tc>
        <w:tc>
          <w:tcPr>
            <w:tcW w:w="4770" w:type="dxa"/>
          </w:tcPr>
          <w:p w14:paraId="735CE75B"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4E247396" w14:textId="5CB7C7E1"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1AA2A9B6" w14:textId="77777777" w:rsidTr="00EA449A">
        <w:trPr>
          <w:jc w:val="center"/>
        </w:trPr>
        <w:tc>
          <w:tcPr>
            <w:tcW w:w="2335" w:type="dxa"/>
          </w:tcPr>
          <w:p w14:paraId="46A45546"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șaptea lună</w:t>
            </w:r>
          </w:p>
        </w:tc>
        <w:tc>
          <w:tcPr>
            <w:tcW w:w="4770" w:type="dxa"/>
          </w:tcPr>
          <w:p w14:paraId="29683C9E"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1EEA393D" w14:textId="5C7E5540"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7F47FFD0" w14:textId="77777777" w:rsidTr="00EA449A">
        <w:trPr>
          <w:jc w:val="center"/>
        </w:trPr>
        <w:tc>
          <w:tcPr>
            <w:tcW w:w="2335" w:type="dxa"/>
          </w:tcPr>
          <w:p w14:paraId="6D5568B5"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opta lună</w:t>
            </w:r>
          </w:p>
        </w:tc>
        <w:tc>
          <w:tcPr>
            <w:tcW w:w="4770" w:type="dxa"/>
          </w:tcPr>
          <w:p w14:paraId="009ECD70"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673BE188" w14:textId="15CF6F74"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24683A6D" w14:textId="77777777" w:rsidTr="00EA449A">
        <w:trPr>
          <w:jc w:val="center"/>
        </w:trPr>
        <w:tc>
          <w:tcPr>
            <w:tcW w:w="2335" w:type="dxa"/>
          </w:tcPr>
          <w:p w14:paraId="082DB8F7"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noua lună</w:t>
            </w:r>
          </w:p>
        </w:tc>
        <w:tc>
          <w:tcPr>
            <w:tcW w:w="4770" w:type="dxa"/>
          </w:tcPr>
          <w:p w14:paraId="5D1D8C82"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51A43A95" w14:textId="02FE3BB2"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1BAF0EDD" w14:textId="77777777" w:rsidTr="00EA449A">
        <w:trPr>
          <w:jc w:val="center"/>
        </w:trPr>
        <w:tc>
          <w:tcPr>
            <w:tcW w:w="2335" w:type="dxa"/>
          </w:tcPr>
          <w:p w14:paraId="4D962856"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zecea lună</w:t>
            </w:r>
          </w:p>
        </w:tc>
        <w:tc>
          <w:tcPr>
            <w:tcW w:w="4770" w:type="dxa"/>
          </w:tcPr>
          <w:p w14:paraId="149642B0"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63890C70" w14:textId="5E1F4888"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03F1D25C" w14:textId="77777777" w:rsidTr="00EA449A">
        <w:trPr>
          <w:jc w:val="center"/>
        </w:trPr>
        <w:tc>
          <w:tcPr>
            <w:tcW w:w="2335" w:type="dxa"/>
          </w:tcPr>
          <w:p w14:paraId="25D9F686"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unsprezecea lună</w:t>
            </w:r>
          </w:p>
        </w:tc>
        <w:tc>
          <w:tcPr>
            <w:tcW w:w="4770" w:type="dxa"/>
          </w:tcPr>
          <w:p w14:paraId="35D33C09"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03B2F872" w14:textId="1C882F37"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12E84F21" w14:textId="77777777" w:rsidTr="00EA449A">
        <w:trPr>
          <w:jc w:val="center"/>
        </w:trPr>
        <w:tc>
          <w:tcPr>
            <w:tcW w:w="2335" w:type="dxa"/>
          </w:tcPr>
          <w:p w14:paraId="6F1FB596"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douasprezecea lună</w:t>
            </w:r>
          </w:p>
        </w:tc>
        <w:tc>
          <w:tcPr>
            <w:tcW w:w="4770" w:type="dxa"/>
          </w:tcPr>
          <w:p w14:paraId="2E86351A" w14:textId="77777777" w:rsidR="00771D92" w:rsidRPr="00784A61" w:rsidRDefault="00771D92"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6DAFF8CA" w14:textId="126A33CC" w:rsidR="00771D92" w:rsidRPr="00784A61" w:rsidRDefault="00813CA8" w:rsidP="00EA449A">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24 027 912,0*</w:t>
            </w:r>
          </w:p>
        </w:tc>
      </w:tr>
      <w:tr w:rsidR="00784A61" w:rsidRPr="00784A61" w14:paraId="487A9C54" w14:textId="77777777" w:rsidTr="00EA449A">
        <w:trPr>
          <w:jc w:val="center"/>
        </w:trPr>
        <w:tc>
          <w:tcPr>
            <w:tcW w:w="7105" w:type="dxa"/>
            <w:gridSpan w:val="2"/>
          </w:tcPr>
          <w:p w14:paraId="75304E45" w14:textId="77777777" w:rsidR="00771D92" w:rsidRPr="00784A61" w:rsidRDefault="00771D92" w:rsidP="00EA449A">
            <w:pPr>
              <w:contextualSpacing/>
              <w:jc w:val="both"/>
              <w:rPr>
                <w:rFonts w:ascii="Times" w:hAnsi="Times"/>
                <w:b/>
                <w:bCs/>
                <w:color w:val="000000" w:themeColor="text1"/>
                <w:sz w:val="24"/>
                <w:szCs w:val="24"/>
                <w:lang w:val="en-US"/>
              </w:rPr>
            </w:pPr>
            <w:r w:rsidRPr="00784A61">
              <w:rPr>
                <w:rFonts w:ascii="Times" w:hAnsi="Times"/>
                <w:b/>
                <w:bCs/>
                <w:color w:val="000000" w:themeColor="text1"/>
                <w:sz w:val="24"/>
                <w:szCs w:val="24"/>
                <w:lang w:val="en-US"/>
              </w:rPr>
              <w:t>Total</w:t>
            </w:r>
          </w:p>
        </w:tc>
        <w:tc>
          <w:tcPr>
            <w:tcW w:w="1710" w:type="dxa"/>
          </w:tcPr>
          <w:p w14:paraId="5937B07D" w14:textId="696E308C" w:rsidR="00771D92" w:rsidRPr="00784A61" w:rsidRDefault="00813CA8" w:rsidP="00EA449A">
            <w:pPr>
              <w:contextualSpacing/>
              <w:jc w:val="both"/>
              <w:rPr>
                <w:rFonts w:ascii="Times" w:hAnsi="Times"/>
                <w:b/>
                <w:bCs/>
                <w:color w:val="000000" w:themeColor="text1"/>
                <w:sz w:val="24"/>
                <w:szCs w:val="24"/>
                <w:lang w:val="en-US"/>
              </w:rPr>
            </w:pPr>
            <w:r w:rsidRPr="00784A61">
              <w:rPr>
                <w:rFonts w:ascii="Times" w:hAnsi="Times"/>
                <w:b/>
                <w:bCs/>
                <w:color w:val="000000" w:themeColor="text1"/>
                <w:sz w:val="24"/>
                <w:szCs w:val="24"/>
                <w:lang w:val="en-US"/>
              </w:rPr>
              <w:t>288 334 944,0</w:t>
            </w:r>
          </w:p>
        </w:tc>
      </w:tr>
    </w:tbl>
    <w:p w14:paraId="27BA6824" w14:textId="361619B4" w:rsidR="00771D92" w:rsidRPr="00784A61" w:rsidRDefault="008E4876" w:rsidP="00324AA8">
      <w:pPr>
        <w:contextualSpacing/>
        <w:jc w:val="both"/>
        <w:rPr>
          <w:rFonts w:ascii="Times" w:hAnsi="Times"/>
          <w:color w:val="000000" w:themeColor="text1"/>
          <w:sz w:val="28"/>
          <w:szCs w:val="28"/>
        </w:rPr>
      </w:pPr>
      <w:r w:rsidRPr="00784A61">
        <w:rPr>
          <w:rFonts w:ascii="Times" w:hAnsi="Times"/>
          <w:color w:val="000000" w:themeColor="text1"/>
          <w:sz w:val="28"/>
          <w:szCs w:val="28"/>
        </w:rPr>
        <w:t>* suma plăților</w:t>
      </w:r>
      <w:r w:rsidR="00B0584F" w:rsidRPr="00784A61">
        <w:rPr>
          <w:rFonts w:ascii="Times" w:hAnsi="Times"/>
          <w:color w:val="000000" w:themeColor="text1"/>
          <w:sz w:val="28"/>
          <w:szCs w:val="28"/>
        </w:rPr>
        <w:t xml:space="preserve"> lunare</w:t>
      </w:r>
      <w:r w:rsidRPr="00784A61">
        <w:rPr>
          <w:rFonts w:ascii="Times" w:hAnsi="Times"/>
          <w:color w:val="000000" w:themeColor="text1"/>
          <w:sz w:val="28"/>
          <w:szCs w:val="28"/>
        </w:rPr>
        <w:t xml:space="preserve"> poate să difere, în dependență de realiza</w:t>
      </w:r>
      <w:r w:rsidR="00B0584F" w:rsidRPr="00784A61">
        <w:rPr>
          <w:rFonts w:ascii="Times" w:hAnsi="Times"/>
          <w:color w:val="000000" w:themeColor="text1"/>
          <w:sz w:val="28"/>
          <w:szCs w:val="28"/>
        </w:rPr>
        <w:t>rea obiectivelor</w:t>
      </w:r>
      <w:r w:rsidRPr="00784A61">
        <w:rPr>
          <w:rFonts w:ascii="Times" w:hAnsi="Times"/>
          <w:color w:val="000000" w:themeColor="text1"/>
          <w:sz w:val="28"/>
          <w:szCs w:val="28"/>
        </w:rPr>
        <w:t xml:space="preserve"> </w:t>
      </w:r>
      <w:r w:rsidR="00B0584F" w:rsidRPr="00784A61">
        <w:rPr>
          <w:rFonts w:ascii="Times" w:hAnsi="Times"/>
          <w:color w:val="000000" w:themeColor="text1"/>
          <w:sz w:val="28"/>
          <w:szCs w:val="28"/>
        </w:rPr>
        <w:t>din</w:t>
      </w:r>
      <w:r w:rsidRPr="00784A61">
        <w:rPr>
          <w:rFonts w:ascii="Times" w:hAnsi="Times"/>
          <w:color w:val="000000" w:themeColor="text1"/>
          <w:sz w:val="28"/>
          <w:szCs w:val="28"/>
        </w:rPr>
        <w:t xml:space="preserve"> </w:t>
      </w:r>
      <w:r w:rsidR="00A15D06" w:rsidRPr="00784A61">
        <w:rPr>
          <w:rFonts w:ascii="Times" w:hAnsi="Times"/>
          <w:color w:val="000000" w:themeColor="text1"/>
          <w:sz w:val="28"/>
          <w:szCs w:val="28"/>
        </w:rPr>
        <w:t>Tabelul</w:t>
      </w:r>
      <w:r w:rsidR="002E0BEC">
        <w:rPr>
          <w:rFonts w:ascii="Times" w:hAnsi="Times"/>
          <w:color w:val="000000" w:themeColor="text1"/>
          <w:sz w:val="28"/>
          <w:szCs w:val="28"/>
        </w:rPr>
        <w:t xml:space="preserve"> nr.</w:t>
      </w:r>
      <w:r w:rsidR="00A15D06" w:rsidRPr="00784A61">
        <w:rPr>
          <w:rFonts w:ascii="Times" w:hAnsi="Times"/>
          <w:color w:val="000000" w:themeColor="text1"/>
          <w:sz w:val="28"/>
          <w:szCs w:val="28"/>
        </w:rPr>
        <w:t xml:space="preserve"> </w:t>
      </w:r>
      <w:r w:rsidR="002E0BEC">
        <w:rPr>
          <w:rFonts w:ascii="Times" w:hAnsi="Times"/>
          <w:color w:val="000000" w:themeColor="text1"/>
          <w:sz w:val="28"/>
          <w:szCs w:val="28"/>
        </w:rPr>
        <w:t>5</w:t>
      </w:r>
      <w:r w:rsidR="00A15D06" w:rsidRPr="00784A61">
        <w:rPr>
          <w:rFonts w:ascii="Times" w:hAnsi="Times"/>
          <w:color w:val="000000" w:themeColor="text1"/>
          <w:sz w:val="28"/>
          <w:szCs w:val="28"/>
        </w:rPr>
        <w:t xml:space="preserve"> .</w:t>
      </w:r>
      <w:r w:rsidRPr="00784A61">
        <w:rPr>
          <w:rFonts w:ascii="Times" w:hAnsi="Times"/>
          <w:color w:val="000000" w:themeColor="text1"/>
          <w:sz w:val="28"/>
          <w:szCs w:val="28"/>
        </w:rPr>
        <w:t>Planul de acțiuni de implementare a Programului național a infrastructurii</w:t>
      </w:r>
      <w:r w:rsidR="00B0584F" w:rsidRPr="00784A61">
        <w:rPr>
          <w:rFonts w:ascii="Times" w:hAnsi="Times"/>
          <w:color w:val="000000" w:themeColor="text1"/>
          <w:sz w:val="28"/>
          <w:szCs w:val="28"/>
        </w:rPr>
        <w:t xml:space="preserve"> feroviare</w:t>
      </w:r>
    </w:p>
    <w:p w14:paraId="79321E80" w14:textId="77777777" w:rsidR="008E4876" w:rsidRPr="00784A61" w:rsidRDefault="008E4876" w:rsidP="00324AA8">
      <w:pPr>
        <w:contextualSpacing/>
        <w:jc w:val="both"/>
        <w:rPr>
          <w:rFonts w:ascii="Times" w:hAnsi="Times"/>
          <w:color w:val="000000" w:themeColor="text1"/>
          <w:sz w:val="28"/>
          <w:szCs w:val="28"/>
        </w:rPr>
      </w:pPr>
    </w:p>
    <w:p w14:paraId="0B84B570" w14:textId="3C02715C" w:rsidR="00771D92" w:rsidRPr="00784A61" w:rsidRDefault="00771D92" w:rsidP="00324AA8">
      <w:pPr>
        <w:contextualSpacing/>
        <w:jc w:val="both"/>
        <w:rPr>
          <w:rFonts w:ascii="Times" w:hAnsi="Times"/>
          <w:color w:val="000000" w:themeColor="text1"/>
          <w:sz w:val="28"/>
          <w:szCs w:val="28"/>
          <w:lang w:val="pt-BR"/>
        </w:rPr>
      </w:pPr>
      <w:r w:rsidRPr="00784A61">
        <w:rPr>
          <w:rFonts w:ascii="Times" w:hAnsi="Times"/>
          <w:color w:val="000000" w:themeColor="text1"/>
          <w:sz w:val="28"/>
          <w:szCs w:val="28"/>
          <w:lang w:val="pt-BR"/>
        </w:rPr>
        <w:t xml:space="preserve">Pentru anii </w:t>
      </w:r>
      <w:r w:rsidR="004A3C25">
        <w:rPr>
          <w:rFonts w:ascii="Times" w:hAnsi="Times"/>
          <w:color w:val="000000" w:themeColor="text1"/>
          <w:sz w:val="28"/>
          <w:szCs w:val="28"/>
          <w:lang w:val="pt-BR"/>
        </w:rPr>
        <w:t>2027-2030</w:t>
      </w:r>
      <w:r w:rsidRPr="00784A61">
        <w:rPr>
          <w:rFonts w:ascii="Times" w:hAnsi="Times"/>
          <w:color w:val="000000" w:themeColor="text1"/>
          <w:sz w:val="28"/>
          <w:szCs w:val="28"/>
          <w:lang w:val="pt-BR"/>
        </w:rPr>
        <w:t>:</w:t>
      </w:r>
    </w:p>
    <w:tbl>
      <w:tblPr>
        <w:tblStyle w:val="TableGrid"/>
        <w:tblW w:w="0" w:type="auto"/>
        <w:jc w:val="center"/>
        <w:tblInd w:w="0" w:type="dxa"/>
        <w:tblLook w:val="04A0" w:firstRow="1" w:lastRow="0" w:firstColumn="1" w:lastColumn="0" w:noHBand="0" w:noVBand="1"/>
      </w:tblPr>
      <w:tblGrid>
        <w:gridCol w:w="2335"/>
        <w:gridCol w:w="4770"/>
        <w:gridCol w:w="1710"/>
      </w:tblGrid>
      <w:tr w:rsidR="00784A61" w:rsidRPr="00784A61" w14:paraId="05F48EF2" w14:textId="77777777" w:rsidTr="004366C1">
        <w:trPr>
          <w:jc w:val="center"/>
        </w:trPr>
        <w:tc>
          <w:tcPr>
            <w:tcW w:w="2335" w:type="dxa"/>
          </w:tcPr>
          <w:p w14:paraId="25999640" w14:textId="6275DD1B" w:rsidR="00800D2E" w:rsidRPr="00784A61" w:rsidRDefault="00800D2E"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Luna</w:t>
            </w:r>
          </w:p>
        </w:tc>
        <w:tc>
          <w:tcPr>
            <w:tcW w:w="4770" w:type="dxa"/>
          </w:tcPr>
          <w:p w14:paraId="1025E161" w14:textId="57BB2F17" w:rsidR="00800D2E" w:rsidRPr="00784A61" w:rsidRDefault="00800D2E"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Termen</w:t>
            </w:r>
          </w:p>
        </w:tc>
        <w:tc>
          <w:tcPr>
            <w:tcW w:w="1710" w:type="dxa"/>
          </w:tcPr>
          <w:p w14:paraId="18440EB2" w14:textId="10C57EC8" w:rsidR="00800D2E" w:rsidRPr="00784A61" w:rsidRDefault="00800D2E"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Suma</w:t>
            </w:r>
            <w:r w:rsidR="005E1522" w:rsidRPr="00784A61">
              <w:rPr>
                <w:rFonts w:ascii="Times" w:hAnsi="Times"/>
                <w:color w:val="000000" w:themeColor="text1"/>
                <w:sz w:val="24"/>
                <w:szCs w:val="24"/>
                <w:lang w:val="en-US"/>
              </w:rPr>
              <w:t>, lei</w:t>
            </w:r>
          </w:p>
        </w:tc>
      </w:tr>
      <w:tr w:rsidR="00784A61" w:rsidRPr="00784A61" w14:paraId="20E7B54E" w14:textId="77777777" w:rsidTr="004366C1">
        <w:trPr>
          <w:jc w:val="center"/>
        </w:trPr>
        <w:tc>
          <w:tcPr>
            <w:tcW w:w="2335" w:type="dxa"/>
          </w:tcPr>
          <w:p w14:paraId="121C89F2" w14:textId="767DCE10"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Prima</w:t>
            </w:r>
            <w:r w:rsidR="00324AA8" w:rsidRPr="00784A61">
              <w:rPr>
                <w:rFonts w:ascii="Times" w:hAnsi="Times"/>
                <w:color w:val="000000" w:themeColor="text1"/>
                <w:sz w:val="24"/>
                <w:szCs w:val="24"/>
                <w:lang w:val="en-US"/>
              </w:rPr>
              <w:t xml:space="preserve"> lună</w:t>
            </w:r>
          </w:p>
        </w:tc>
        <w:tc>
          <w:tcPr>
            <w:tcW w:w="4770" w:type="dxa"/>
          </w:tcPr>
          <w:p w14:paraId="6BE4CCF2" w14:textId="26DA19CE" w:rsidR="00800D2E" w:rsidRPr="00784A61" w:rsidRDefault="00324AA8"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 xml:space="preserve">30 de zile de la data punerii în aplicare a </w:t>
            </w:r>
            <w:r w:rsidR="005E1522" w:rsidRPr="00784A61">
              <w:rPr>
                <w:rFonts w:ascii="Times" w:hAnsi="Times"/>
                <w:color w:val="000000" w:themeColor="text1"/>
                <w:sz w:val="24"/>
                <w:szCs w:val="24"/>
                <w:lang w:val="en-US"/>
              </w:rPr>
              <w:t>MAIC</w:t>
            </w:r>
          </w:p>
        </w:tc>
        <w:tc>
          <w:tcPr>
            <w:tcW w:w="1710" w:type="dxa"/>
          </w:tcPr>
          <w:p w14:paraId="43975D6B" w14:textId="514774AF"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65BC4762" w14:textId="77777777" w:rsidTr="004366C1">
        <w:trPr>
          <w:jc w:val="center"/>
        </w:trPr>
        <w:tc>
          <w:tcPr>
            <w:tcW w:w="2335" w:type="dxa"/>
          </w:tcPr>
          <w:p w14:paraId="7423263C" w14:textId="144D31A5"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două lună</w:t>
            </w:r>
          </w:p>
        </w:tc>
        <w:tc>
          <w:tcPr>
            <w:tcW w:w="4770" w:type="dxa"/>
          </w:tcPr>
          <w:p w14:paraId="037EAEC8" w14:textId="4CCFECE9"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2E03E02F" w14:textId="3D544DBE"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4BBE91EB" w14:textId="77777777" w:rsidTr="004366C1">
        <w:trPr>
          <w:jc w:val="center"/>
        </w:trPr>
        <w:tc>
          <w:tcPr>
            <w:tcW w:w="2335" w:type="dxa"/>
          </w:tcPr>
          <w:p w14:paraId="030B726A" w14:textId="64B018B8"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treia lună</w:t>
            </w:r>
          </w:p>
        </w:tc>
        <w:tc>
          <w:tcPr>
            <w:tcW w:w="4770" w:type="dxa"/>
          </w:tcPr>
          <w:p w14:paraId="693110FD" w14:textId="444166CE"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1A65BADE" w14:textId="663748A3"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25CD7133" w14:textId="77777777" w:rsidTr="004366C1">
        <w:trPr>
          <w:jc w:val="center"/>
        </w:trPr>
        <w:tc>
          <w:tcPr>
            <w:tcW w:w="2335" w:type="dxa"/>
          </w:tcPr>
          <w:p w14:paraId="68F0B1D8" w14:textId="3D3C6534"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patra lună</w:t>
            </w:r>
          </w:p>
        </w:tc>
        <w:tc>
          <w:tcPr>
            <w:tcW w:w="4770" w:type="dxa"/>
          </w:tcPr>
          <w:p w14:paraId="74E3A4A0" w14:textId="4E8C9CA0"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5C2F8350" w14:textId="71EA9484"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2047FD87" w14:textId="77777777" w:rsidTr="004366C1">
        <w:trPr>
          <w:jc w:val="center"/>
        </w:trPr>
        <w:tc>
          <w:tcPr>
            <w:tcW w:w="2335" w:type="dxa"/>
          </w:tcPr>
          <w:p w14:paraId="557C82E6" w14:textId="20BBDE85" w:rsidR="00800D2E" w:rsidRPr="00784A61" w:rsidRDefault="005E1522"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cincea lună</w:t>
            </w:r>
          </w:p>
        </w:tc>
        <w:tc>
          <w:tcPr>
            <w:tcW w:w="4770" w:type="dxa"/>
          </w:tcPr>
          <w:p w14:paraId="24B69570" w14:textId="4204F42B" w:rsidR="00800D2E" w:rsidRPr="00784A61" w:rsidRDefault="000B3D49"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0B8FA209" w14:textId="4F507D18" w:rsidR="00800D2E" w:rsidRPr="00784A61" w:rsidRDefault="000B3D49"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673E49CE" w14:textId="77777777" w:rsidTr="004366C1">
        <w:trPr>
          <w:jc w:val="center"/>
        </w:trPr>
        <w:tc>
          <w:tcPr>
            <w:tcW w:w="2335" w:type="dxa"/>
          </w:tcPr>
          <w:p w14:paraId="04D5D7BF" w14:textId="2F2935ED" w:rsidR="00800D2E" w:rsidRPr="00784A61" w:rsidRDefault="000B3D49"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șasea lună</w:t>
            </w:r>
          </w:p>
        </w:tc>
        <w:tc>
          <w:tcPr>
            <w:tcW w:w="4770" w:type="dxa"/>
          </w:tcPr>
          <w:p w14:paraId="1AC27A9A" w14:textId="2B03D0C1" w:rsidR="00800D2E" w:rsidRPr="00784A61" w:rsidRDefault="000B3D49"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31E632F9" w14:textId="5DDBE659" w:rsidR="00800D2E" w:rsidRPr="00784A61" w:rsidRDefault="000B3D49"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2DABED16" w14:textId="77777777" w:rsidTr="004366C1">
        <w:trPr>
          <w:jc w:val="center"/>
        </w:trPr>
        <w:tc>
          <w:tcPr>
            <w:tcW w:w="2335" w:type="dxa"/>
          </w:tcPr>
          <w:p w14:paraId="5BA24B63" w14:textId="5AD00F78" w:rsidR="00800D2E" w:rsidRPr="00784A61" w:rsidRDefault="000B3D49"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șaptea lună</w:t>
            </w:r>
          </w:p>
        </w:tc>
        <w:tc>
          <w:tcPr>
            <w:tcW w:w="4770" w:type="dxa"/>
          </w:tcPr>
          <w:p w14:paraId="7C32EFD9" w14:textId="65C1B72B" w:rsidR="00800D2E" w:rsidRPr="00784A61" w:rsidRDefault="000156D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492864B2" w14:textId="5820BBFF" w:rsidR="00800D2E" w:rsidRPr="00784A61" w:rsidRDefault="000156D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41509107" w14:textId="77777777" w:rsidTr="004366C1">
        <w:trPr>
          <w:jc w:val="center"/>
        </w:trPr>
        <w:tc>
          <w:tcPr>
            <w:tcW w:w="2335" w:type="dxa"/>
          </w:tcPr>
          <w:p w14:paraId="790B6CCB" w14:textId="61AA4D0F" w:rsidR="00800D2E" w:rsidRPr="00784A61" w:rsidRDefault="000156D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opta lună</w:t>
            </w:r>
          </w:p>
        </w:tc>
        <w:tc>
          <w:tcPr>
            <w:tcW w:w="4770" w:type="dxa"/>
          </w:tcPr>
          <w:p w14:paraId="4659925E" w14:textId="77CBDED8"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75510C44" w14:textId="7AD91367"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46DB4BB8" w14:textId="77777777" w:rsidTr="004366C1">
        <w:trPr>
          <w:jc w:val="center"/>
        </w:trPr>
        <w:tc>
          <w:tcPr>
            <w:tcW w:w="2335" w:type="dxa"/>
          </w:tcPr>
          <w:p w14:paraId="1FEF95E2" w14:textId="57F8EB89"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noua lună</w:t>
            </w:r>
          </w:p>
        </w:tc>
        <w:tc>
          <w:tcPr>
            <w:tcW w:w="4770" w:type="dxa"/>
          </w:tcPr>
          <w:p w14:paraId="4555B640" w14:textId="6C1B5765"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043D831B" w14:textId="74CA5A97"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33 333 333,3</w:t>
            </w:r>
            <w:r w:rsidR="00B0584F" w:rsidRPr="00784A61">
              <w:rPr>
                <w:rFonts w:ascii="Times" w:hAnsi="Times"/>
                <w:color w:val="000000" w:themeColor="text1"/>
                <w:sz w:val="24"/>
                <w:szCs w:val="24"/>
                <w:lang w:val="en-US"/>
              </w:rPr>
              <w:t>*</w:t>
            </w:r>
          </w:p>
        </w:tc>
      </w:tr>
      <w:tr w:rsidR="00784A61" w:rsidRPr="00784A61" w14:paraId="5AB8DA70" w14:textId="77777777" w:rsidTr="004366C1">
        <w:trPr>
          <w:jc w:val="center"/>
        </w:trPr>
        <w:tc>
          <w:tcPr>
            <w:tcW w:w="2335" w:type="dxa"/>
          </w:tcPr>
          <w:p w14:paraId="58268057" w14:textId="76CBF990"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zecea lună</w:t>
            </w:r>
          </w:p>
        </w:tc>
        <w:tc>
          <w:tcPr>
            <w:tcW w:w="4770" w:type="dxa"/>
          </w:tcPr>
          <w:p w14:paraId="581678A6" w14:textId="11DB2C8B"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711F597C" w14:textId="12023C95"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33 333 333,43</w:t>
            </w:r>
            <w:r w:rsidR="00B0584F" w:rsidRPr="00784A61">
              <w:rPr>
                <w:rFonts w:ascii="Times" w:hAnsi="Times"/>
                <w:color w:val="000000" w:themeColor="text1"/>
                <w:sz w:val="24"/>
                <w:szCs w:val="24"/>
                <w:lang w:val="en-US"/>
              </w:rPr>
              <w:t>*</w:t>
            </w:r>
          </w:p>
        </w:tc>
      </w:tr>
      <w:tr w:rsidR="00784A61" w:rsidRPr="00784A61" w14:paraId="445BF6CC" w14:textId="77777777" w:rsidTr="004366C1">
        <w:trPr>
          <w:jc w:val="center"/>
        </w:trPr>
        <w:tc>
          <w:tcPr>
            <w:tcW w:w="2335" w:type="dxa"/>
          </w:tcPr>
          <w:p w14:paraId="08F9D58F" w14:textId="72E82851"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unsprezecea lună</w:t>
            </w:r>
          </w:p>
        </w:tc>
        <w:tc>
          <w:tcPr>
            <w:tcW w:w="4770" w:type="dxa"/>
          </w:tcPr>
          <w:p w14:paraId="73827948" w14:textId="6CB4E79E"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6F73B10B" w14:textId="7ADADEFE"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33 333 333,43</w:t>
            </w:r>
            <w:r w:rsidR="00B0584F" w:rsidRPr="00784A61">
              <w:rPr>
                <w:rFonts w:ascii="Times" w:hAnsi="Times"/>
                <w:color w:val="000000" w:themeColor="text1"/>
                <w:sz w:val="24"/>
                <w:szCs w:val="24"/>
                <w:lang w:val="en-US"/>
              </w:rPr>
              <w:t>*</w:t>
            </w:r>
          </w:p>
        </w:tc>
      </w:tr>
      <w:tr w:rsidR="00784A61" w:rsidRPr="00784A61" w14:paraId="280FE9ED" w14:textId="77777777" w:rsidTr="004366C1">
        <w:trPr>
          <w:jc w:val="center"/>
        </w:trPr>
        <w:tc>
          <w:tcPr>
            <w:tcW w:w="2335" w:type="dxa"/>
          </w:tcPr>
          <w:p w14:paraId="7794123F" w14:textId="0F76D802"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A douasprezecea lună</w:t>
            </w:r>
          </w:p>
        </w:tc>
        <w:tc>
          <w:tcPr>
            <w:tcW w:w="4770" w:type="dxa"/>
          </w:tcPr>
          <w:p w14:paraId="068CF21A" w14:textId="499151A6"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30 de zile de la plata anterioară</w:t>
            </w:r>
          </w:p>
        </w:tc>
        <w:tc>
          <w:tcPr>
            <w:tcW w:w="1710" w:type="dxa"/>
          </w:tcPr>
          <w:p w14:paraId="6830829F" w14:textId="39A99F53" w:rsidR="00800D2E" w:rsidRPr="00784A61" w:rsidRDefault="00DC38EF" w:rsidP="005E1522">
            <w:pPr>
              <w:contextualSpacing/>
              <w:jc w:val="both"/>
              <w:rPr>
                <w:rFonts w:ascii="Times" w:hAnsi="Times"/>
                <w:color w:val="000000" w:themeColor="text1"/>
                <w:sz w:val="24"/>
                <w:szCs w:val="24"/>
                <w:lang w:val="en-US"/>
              </w:rPr>
            </w:pPr>
            <w:r w:rsidRPr="00784A61">
              <w:rPr>
                <w:rFonts w:ascii="Times" w:hAnsi="Times"/>
                <w:color w:val="000000" w:themeColor="text1"/>
                <w:sz w:val="24"/>
                <w:szCs w:val="24"/>
                <w:lang w:val="en-US"/>
              </w:rPr>
              <w:t>33 333 333,4</w:t>
            </w:r>
            <w:r w:rsidR="00BE7B2F" w:rsidRPr="00784A61">
              <w:rPr>
                <w:rFonts w:ascii="Times" w:hAnsi="Times"/>
                <w:color w:val="000000" w:themeColor="text1"/>
                <w:sz w:val="24"/>
                <w:szCs w:val="24"/>
                <w:lang w:val="en-US"/>
              </w:rPr>
              <w:t>4</w:t>
            </w:r>
            <w:r w:rsidR="00B0584F" w:rsidRPr="00784A61">
              <w:rPr>
                <w:rFonts w:ascii="Times" w:hAnsi="Times"/>
                <w:color w:val="000000" w:themeColor="text1"/>
                <w:sz w:val="24"/>
                <w:szCs w:val="24"/>
                <w:lang w:val="en-US"/>
              </w:rPr>
              <w:t>*</w:t>
            </w:r>
          </w:p>
        </w:tc>
      </w:tr>
      <w:tr w:rsidR="00784A61" w:rsidRPr="00784A61" w14:paraId="5210502F" w14:textId="77777777" w:rsidTr="004366C1">
        <w:trPr>
          <w:jc w:val="center"/>
        </w:trPr>
        <w:tc>
          <w:tcPr>
            <w:tcW w:w="7105" w:type="dxa"/>
            <w:gridSpan w:val="2"/>
          </w:tcPr>
          <w:p w14:paraId="17DF7185" w14:textId="313C1BFC" w:rsidR="00E97865" w:rsidRPr="00784A61" w:rsidRDefault="00E97865" w:rsidP="005E1522">
            <w:pPr>
              <w:contextualSpacing/>
              <w:jc w:val="both"/>
              <w:rPr>
                <w:rFonts w:ascii="Times" w:hAnsi="Times"/>
                <w:b/>
                <w:bCs/>
                <w:color w:val="000000" w:themeColor="text1"/>
                <w:sz w:val="24"/>
                <w:szCs w:val="24"/>
                <w:lang w:val="en-US"/>
              </w:rPr>
            </w:pPr>
            <w:r w:rsidRPr="00784A61">
              <w:rPr>
                <w:rFonts w:ascii="Times" w:hAnsi="Times"/>
                <w:b/>
                <w:bCs/>
                <w:color w:val="000000" w:themeColor="text1"/>
                <w:sz w:val="24"/>
                <w:szCs w:val="24"/>
                <w:lang w:val="en-US"/>
              </w:rPr>
              <w:t>Total</w:t>
            </w:r>
          </w:p>
        </w:tc>
        <w:tc>
          <w:tcPr>
            <w:tcW w:w="1710" w:type="dxa"/>
          </w:tcPr>
          <w:p w14:paraId="7212B0AA" w14:textId="0E7CF7BA" w:rsidR="00E97865" w:rsidRPr="00784A61" w:rsidRDefault="00BE7B2F" w:rsidP="005E1522">
            <w:pPr>
              <w:contextualSpacing/>
              <w:jc w:val="both"/>
              <w:rPr>
                <w:rFonts w:ascii="Times" w:hAnsi="Times"/>
                <w:b/>
                <w:bCs/>
                <w:color w:val="000000" w:themeColor="text1"/>
                <w:sz w:val="24"/>
                <w:szCs w:val="24"/>
                <w:lang w:val="en-US"/>
              </w:rPr>
            </w:pPr>
            <w:r w:rsidRPr="00784A61">
              <w:rPr>
                <w:rFonts w:ascii="Times" w:hAnsi="Times"/>
                <w:b/>
                <w:bCs/>
                <w:color w:val="000000" w:themeColor="text1"/>
                <w:sz w:val="24"/>
                <w:szCs w:val="24"/>
                <w:lang w:val="en-US"/>
              </w:rPr>
              <w:t>400 000 000,0</w:t>
            </w:r>
          </w:p>
        </w:tc>
      </w:tr>
    </w:tbl>
    <w:p w14:paraId="0548B4A9" w14:textId="48327971" w:rsidR="00B0584F" w:rsidRPr="00784A61" w:rsidRDefault="00B0584F" w:rsidP="00B0584F">
      <w:pPr>
        <w:contextualSpacing/>
        <w:jc w:val="both"/>
        <w:rPr>
          <w:rFonts w:ascii="Times" w:hAnsi="Times"/>
          <w:color w:val="000000" w:themeColor="text1"/>
          <w:sz w:val="28"/>
          <w:szCs w:val="28"/>
        </w:rPr>
      </w:pPr>
      <w:r w:rsidRPr="00784A61">
        <w:rPr>
          <w:rFonts w:ascii="Times" w:hAnsi="Times"/>
          <w:color w:val="000000" w:themeColor="text1"/>
          <w:sz w:val="28"/>
          <w:szCs w:val="28"/>
        </w:rPr>
        <w:t>* suma plăților lunare poate să difere, în dependență de realizarea obiectivelor din</w:t>
      </w:r>
      <w:r w:rsidR="00A15D06" w:rsidRPr="00784A61">
        <w:rPr>
          <w:rFonts w:ascii="Times" w:hAnsi="Times"/>
          <w:color w:val="000000" w:themeColor="text1"/>
          <w:sz w:val="28"/>
          <w:szCs w:val="28"/>
        </w:rPr>
        <w:t xml:space="preserve"> Tabelul </w:t>
      </w:r>
      <w:r w:rsidR="002E0BEC">
        <w:rPr>
          <w:rFonts w:ascii="Times" w:hAnsi="Times"/>
          <w:color w:val="000000" w:themeColor="text1"/>
          <w:sz w:val="28"/>
          <w:szCs w:val="28"/>
        </w:rPr>
        <w:t>nr. 5</w:t>
      </w:r>
      <w:r w:rsidR="00A15D06" w:rsidRPr="00784A61">
        <w:rPr>
          <w:rFonts w:ascii="Times" w:hAnsi="Times"/>
          <w:color w:val="000000" w:themeColor="text1"/>
          <w:sz w:val="28"/>
          <w:szCs w:val="28"/>
        </w:rPr>
        <w:t>.</w:t>
      </w:r>
      <w:r w:rsidRPr="00784A61">
        <w:rPr>
          <w:rFonts w:ascii="Times" w:hAnsi="Times"/>
          <w:color w:val="000000" w:themeColor="text1"/>
          <w:sz w:val="28"/>
          <w:szCs w:val="28"/>
        </w:rPr>
        <w:t xml:space="preserve"> Planul de acțiuni de implementare a Programului național a infrastructurii feroviare</w:t>
      </w:r>
    </w:p>
    <w:p w14:paraId="2B6292A4" w14:textId="77777777" w:rsidR="00800D2E" w:rsidRPr="00784A61" w:rsidRDefault="00800D2E" w:rsidP="00800D2E">
      <w:pPr>
        <w:spacing w:line="360" w:lineRule="auto"/>
        <w:jc w:val="both"/>
        <w:rPr>
          <w:rFonts w:ascii="Times" w:hAnsi="Times"/>
          <w:color w:val="000000" w:themeColor="text1"/>
          <w:sz w:val="28"/>
          <w:szCs w:val="28"/>
        </w:rPr>
      </w:pPr>
    </w:p>
    <w:p w14:paraId="15381106" w14:textId="77777777" w:rsidR="00800D2E" w:rsidRPr="00784A61" w:rsidRDefault="00800D2E">
      <w:pPr>
        <w:spacing w:line="360" w:lineRule="auto"/>
        <w:jc w:val="right"/>
        <w:rPr>
          <w:rFonts w:ascii="Times" w:hAnsi="Times"/>
          <w:b/>
          <w:bCs/>
          <w:color w:val="000000" w:themeColor="text1"/>
          <w:sz w:val="28"/>
          <w:szCs w:val="28"/>
        </w:rPr>
      </w:pPr>
    </w:p>
    <w:p w14:paraId="6F6BFB4C" w14:textId="16C4C14B" w:rsidR="007018D2" w:rsidRPr="00784A61" w:rsidRDefault="007018D2">
      <w:pPr>
        <w:spacing w:line="360" w:lineRule="auto"/>
        <w:jc w:val="right"/>
        <w:rPr>
          <w:rFonts w:ascii="Times" w:eastAsiaTheme="minorEastAsia" w:hAnsi="Times"/>
          <w:b/>
          <w:bCs/>
          <w:color w:val="000000" w:themeColor="text1"/>
          <w:sz w:val="28"/>
          <w:szCs w:val="28"/>
          <w:lang w:eastAsia="ro-RO"/>
        </w:rPr>
      </w:pPr>
      <w:r w:rsidRPr="00784A61">
        <w:rPr>
          <w:rFonts w:ascii="Times" w:hAnsi="Times"/>
          <w:b/>
          <w:bCs/>
          <w:color w:val="000000" w:themeColor="text1"/>
          <w:sz w:val="28"/>
          <w:szCs w:val="28"/>
        </w:rPr>
        <w:lastRenderedPageBreak/>
        <w:br w:type="page"/>
      </w:r>
    </w:p>
    <w:p w14:paraId="5574D0DB" w14:textId="590153D1" w:rsidR="00EA7C67" w:rsidRPr="00784A61" w:rsidRDefault="00EA7C67" w:rsidP="00EA7C6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lastRenderedPageBreak/>
        <w:t xml:space="preserve">Anexa nr. 2 la </w:t>
      </w:r>
    </w:p>
    <w:p w14:paraId="7D7D46EF" w14:textId="77777777" w:rsidR="00EA7C67" w:rsidRPr="00784A61" w:rsidRDefault="00EA7C67" w:rsidP="00EA7C6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 xml:space="preserve">Contractul multianual pentru </w:t>
      </w:r>
    </w:p>
    <w:p w14:paraId="4A1735CF" w14:textId="77777777" w:rsidR="00EA7C67" w:rsidRPr="00784A61" w:rsidRDefault="00EA7C67" w:rsidP="00EA7C6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administrarea infrastructurii feroviare</w:t>
      </w:r>
    </w:p>
    <w:p w14:paraId="2652F1B5" w14:textId="77777777" w:rsidR="007018D2" w:rsidRPr="00784A61" w:rsidRDefault="007018D2" w:rsidP="00EA7C67">
      <w:pPr>
        <w:pStyle w:val="NormalWeb"/>
        <w:jc w:val="right"/>
        <w:rPr>
          <w:rFonts w:ascii="Times" w:hAnsi="Times"/>
          <w:b/>
          <w:bCs/>
          <w:color w:val="000000" w:themeColor="text1"/>
          <w:sz w:val="28"/>
          <w:szCs w:val="28"/>
          <w:lang w:val="es-ES"/>
        </w:rPr>
      </w:pPr>
    </w:p>
    <w:p w14:paraId="7DDCFE41" w14:textId="24619206" w:rsidR="00506689" w:rsidRPr="00784A61" w:rsidRDefault="007829B0" w:rsidP="007829B0">
      <w:pPr>
        <w:pStyle w:val="NormalWeb"/>
        <w:jc w:val="center"/>
        <w:rPr>
          <w:rFonts w:ascii="Times" w:hAnsi="Times"/>
          <w:b/>
          <w:bCs/>
          <w:color w:val="000000" w:themeColor="text1"/>
          <w:sz w:val="28"/>
          <w:szCs w:val="28"/>
          <w:lang w:val="es-ES"/>
        </w:rPr>
      </w:pPr>
      <w:r w:rsidRPr="00784A61">
        <w:rPr>
          <w:rFonts w:ascii="Times" w:hAnsi="Times"/>
          <w:b/>
          <w:bCs/>
          <w:color w:val="000000" w:themeColor="text1"/>
          <w:sz w:val="28"/>
          <w:szCs w:val="28"/>
          <w:lang w:val="es-ES"/>
        </w:rPr>
        <w:t xml:space="preserve">Anexa nr. </w:t>
      </w:r>
      <w:r w:rsidR="007018D2" w:rsidRPr="00784A61">
        <w:rPr>
          <w:rFonts w:ascii="Times" w:hAnsi="Times"/>
          <w:b/>
          <w:bCs/>
          <w:color w:val="000000" w:themeColor="text1"/>
          <w:sz w:val="28"/>
          <w:szCs w:val="28"/>
          <w:lang w:val="es-ES"/>
        </w:rPr>
        <w:t>2</w:t>
      </w:r>
      <w:r w:rsidRPr="00784A61">
        <w:rPr>
          <w:rFonts w:ascii="Times" w:hAnsi="Times"/>
          <w:b/>
          <w:bCs/>
          <w:color w:val="000000" w:themeColor="text1"/>
          <w:sz w:val="28"/>
          <w:szCs w:val="28"/>
          <w:lang w:val="es-ES"/>
        </w:rPr>
        <w:t xml:space="preserve"> – </w:t>
      </w:r>
      <w:r w:rsidR="006A3A36">
        <w:rPr>
          <w:rFonts w:ascii="Times" w:hAnsi="Times"/>
          <w:b/>
          <w:bCs/>
          <w:color w:val="000000" w:themeColor="text1"/>
          <w:sz w:val="28"/>
          <w:szCs w:val="28"/>
          <w:lang w:val="es-ES"/>
        </w:rPr>
        <w:t>Ext</w:t>
      </w:r>
      <w:r w:rsidR="00D75D73">
        <w:rPr>
          <w:rFonts w:ascii="Times" w:hAnsi="Times"/>
          <w:b/>
          <w:bCs/>
          <w:color w:val="000000" w:themeColor="text1"/>
          <w:sz w:val="28"/>
          <w:szCs w:val="28"/>
          <w:lang w:val="es-ES"/>
        </w:rPr>
        <w:t>ras din R</w:t>
      </w:r>
      <w:r w:rsidR="00E25064" w:rsidRPr="00784A61">
        <w:rPr>
          <w:rFonts w:ascii="Times" w:hAnsi="Times"/>
          <w:b/>
          <w:bCs/>
          <w:color w:val="000000" w:themeColor="text1"/>
          <w:sz w:val="28"/>
          <w:szCs w:val="28"/>
          <w:lang w:val="es-ES"/>
        </w:rPr>
        <w:t xml:space="preserve">egistrul </w:t>
      </w:r>
      <w:r w:rsidR="00342F4A" w:rsidRPr="00784A61">
        <w:rPr>
          <w:rFonts w:ascii="Times" w:hAnsi="Times"/>
          <w:b/>
          <w:bCs/>
          <w:color w:val="000000" w:themeColor="text1"/>
          <w:sz w:val="28"/>
          <w:szCs w:val="28"/>
          <w:lang w:val="es-ES"/>
        </w:rPr>
        <w:t>infrastructurii</w:t>
      </w:r>
    </w:p>
    <w:p w14:paraId="15D8BB2E" w14:textId="466E9363" w:rsidR="007829B0" w:rsidRPr="00784A61" w:rsidRDefault="00E25064" w:rsidP="00E25064">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 xml:space="preserve">Registrul de active este lista tuturor activelor din proprietatea </w:t>
      </w:r>
      <w:r w:rsidRPr="00784A61">
        <w:rPr>
          <w:rFonts w:ascii="Times" w:hAnsi="Times"/>
          <w:color w:val="000000" w:themeColor="text1"/>
          <w:sz w:val="28"/>
          <w:szCs w:val="28"/>
          <w:lang w:val="ro-MD"/>
        </w:rPr>
        <w:t>sau gestiunea economică a</w:t>
      </w:r>
      <w:r w:rsidRPr="00784A61">
        <w:rPr>
          <w:rFonts w:ascii="Times" w:hAnsi="Times"/>
          <w:color w:val="000000" w:themeColor="text1"/>
          <w:sz w:val="28"/>
          <w:szCs w:val="28"/>
          <w:lang w:val="es-ES"/>
        </w:rPr>
        <w:t xml:space="preserve"> Administratorului Infrastructurii. Registrul de active este organizat în conformitate cu liniile </w:t>
      </w:r>
      <w:r w:rsidR="005A64CB" w:rsidRPr="00784A61">
        <w:rPr>
          <w:rFonts w:ascii="Times" w:hAnsi="Times"/>
          <w:color w:val="000000" w:themeColor="text1"/>
          <w:sz w:val="28"/>
          <w:szCs w:val="28"/>
          <w:lang w:val="es-ES"/>
        </w:rPr>
        <w:t>stabilite</w:t>
      </w:r>
      <w:r w:rsidRPr="00784A61">
        <w:rPr>
          <w:rFonts w:ascii="Times" w:hAnsi="Times"/>
          <w:color w:val="000000" w:themeColor="text1"/>
          <w:sz w:val="28"/>
          <w:szCs w:val="28"/>
          <w:lang w:val="es-ES"/>
        </w:rPr>
        <w:t xml:space="preserve"> în Programul național de infrastructură feroviară.</w:t>
      </w:r>
    </w:p>
    <w:p w14:paraId="09EBBA3C" w14:textId="799909FE" w:rsidR="00E25064" w:rsidRPr="00784A61" w:rsidRDefault="007F7270" w:rsidP="00E25064">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Registrul de inventar se actualizează anual. Abaterile de la anul precedent trebuie să fie documentate în mod comprehensiv.</w:t>
      </w:r>
    </w:p>
    <w:p w14:paraId="7F214297" w14:textId="3CBFDFE7" w:rsidR="007F7270" w:rsidRPr="00784A61" w:rsidRDefault="00F864DC" w:rsidP="00E25064">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Registrul de active trebuie să fie cât mai detaliat posibil cu caracteristicile relevante și să includă toate activele pentru care este responsabil Administratorul Infrastructurii.</w:t>
      </w:r>
    </w:p>
    <w:p w14:paraId="27FD7FB4" w14:textId="45DC8602" w:rsidR="00F864DC" w:rsidRPr="00784A61" w:rsidRDefault="004463DB" w:rsidP="00E25064">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Registrul de active se utilizează pentru a evalua finanțarea necesară pentru repararea sau înlocuirea activelor.</w:t>
      </w:r>
    </w:p>
    <w:p w14:paraId="380DC9C7" w14:textId="791A41FA" w:rsidR="004463DB" w:rsidRPr="00784A61" w:rsidRDefault="004463DB" w:rsidP="00E34F9E">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Registrul de active este inclus în raportul anual privind infrastructura. Registrul de active definește, de asemenea, întârzierile de întreținere pentru diversele active și ciclul de viață al activelor și </w:t>
      </w:r>
      <w:r w:rsidR="00E34F9E" w:rsidRPr="00784A61">
        <w:rPr>
          <w:rFonts w:ascii="Times" w:hAnsi="Times"/>
          <w:color w:val="000000" w:themeColor="text1"/>
          <w:sz w:val="28"/>
          <w:szCs w:val="28"/>
          <w:lang w:val="pt-BR"/>
        </w:rPr>
        <w:t xml:space="preserve">termenul </w:t>
      </w:r>
      <w:r w:rsidRPr="00784A61">
        <w:rPr>
          <w:rFonts w:ascii="Times" w:hAnsi="Times"/>
          <w:color w:val="000000" w:themeColor="text1"/>
          <w:sz w:val="28"/>
          <w:szCs w:val="28"/>
          <w:lang w:val="pt-BR"/>
        </w:rPr>
        <w:t>lor de eliminare treptată. Acest lucru este însoțit de detalii privind cheltuielile privind reînnoirea și modernizarea infrastructurii.</w:t>
      </w:r>
    </w:p>
    <w:p w14:paraId="08BFB368" w14:textId="77777777" w:rsidR="00D5655F" w:rsidRPr="00784A61" w:rsidRDefault="00D5655F" w:rsidP="00E25064">
      <w:pPr>
        <w:pStyle w:val="NormalWeb"/>
        <w:rPr>
          <w:rFonts w:ascii="Times" w:hAnsi="Times"/>
          <w:color w:val="000000" w:themeColor="text1"/>
          <w:sz w:val="28"/>
          <w:szCs w:val="28"/>
          <w:lang w:val="pt-BR"/>
        </w:rPr>
      </w:pPr>
    </w:p>
    <w:p w14:paraId="3F373837" w14:textId="5E554833" w:rsidR="004463DB" w:rsidRPr="00784A61" w:rsidRDefault="004463DB" w:rsidP="00E25064">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Registrul de active include ca cerință minimă:</w:t>
      </w:r>
    </w:p>
    <w:p w14:paraId="3F9EB5EC" w14:textId="20D72E0F" w:rsidR="004463DB" w:rsidRPr="00784A61" w:rsidRDefault="004463DB" w:rsidP="00E25064">
      <w:pPr>
        <w:pStyle w:val="NormalWeb"/>
        <w:rPr>
          <w:rFonts w:ascii="Times" w:hAnsi="Times"/>
          <w:b/>
          <w:bCs/>
          <w:color w:val="000000" w:themeColor="text1"/>
          <w:sz w:val="28"/>
          <w:szCs w:val="28"/>
          <w:u w:val="single"/>
          <w:lang w:val="pt-BR"/>
        </w:rPr>
      </w:pPr>
      <w:r w:rsidRPr="00784A61">
        <w:rPr>
          <w:rFonts w:ascii="Times" w:hAnsi="Times"/>
          <w:b/>
          <w:bCs/>
          <w:color w:val="000000" w:themeColor="text1"/>
          <w:sz w:val="28"/>
          <w:szCs w:val="28"/>
          <w:u w:val="single"/>
          <w:lang w:val="pt-BR"/>
        </w:rPr>
        <w:t xml:space="preserve">Informații privind </w:t>
      </w:r>
      <w:r w:rsidR="006C1167" w:rsidRPr="00784A61">
        <w:rPr>
          <w:rFonts w:ascii="Times" w:hAnsi="Times"/>
          <w:b/>
          <w:bCs/>
          <w:color w:val="000000" w:themeColor="text1"/>
          <w:sz w:val="28"/>
          <w:szCs w:val="28"/>
          <w:u w:val="single"/>
          <w:lang w:val="pt-BR"/>
        </w:rPr>
        <w:t>șinele</w:t>
      </w:r>
      <w:r w:rsidRPr="00784A61">
        <w:rPr>
          <w:rFonts w:ascii="Times" w:hAnsi="Times"/>
          <w:b/>
          <w:bCs/>
          <w:color w:val="000000" w:themeColor="text1"/>
          <w:sz w:val="28"/>
          <w:szCs w:val="28"/>
          <w:u w:val="single"/>
          <w:lang w:val="pt-BR"/>
        </w:rPr>
        <w:t>:</w:t>
      </w:r>
    </w:p>
    <w:p w14:paraId="4B986D65" w14:textId="3ECFCCF5" w:rsidR="004463DB" w:rsidRPr="00784A61" w:rsidRDefault="00940FA5" w:rsidP="00067788">
      <w:pPr>
        <w:pStyle w:val="NormalWeb"/>
        <w:jc w:val="center"/>
        <w:rPr>
          <w:rFonts w:ascii="Times" w:hAnsi="Times"/>
          <w:b/>
          <w:bCs/>
          <w:color w:val="000000" w:themeColor="text1"/>
          <w:sz w:val="28"/>
          <w:szCs w:val="28"/>
          <w:lang w:val="pt-BR"/>
        </w:rPr>
      </w:pPr>
      <w:r w:rsidRPr="00784A61">
        <w:rPr>
          <w:rFonts w:ascii="Times" w:hAnsi="Times"/>
          <w:b/>
          <w:bCs/>
          <w:color w:val="000000" w:themeColor="text1"/>
          <w:sz w:val="28"/>
          <w:szCs w:val="28"/>
          <w:lang w:val="pt-BR"/>
        </w:rPr>
        <w:t xml:space="preserve">I </w:t>
      </w:r>
      <w:r w:rsidR="0083522E" w:rsidRPr="00784A61">
        <w:rPr>
          <w:rFonts w:ascii="Times" w:hAnsi="Times"/>
          <w:b/>
          <w:bCs/>
          <w:color w:val="000000" w:themeColor="text1"/>
          <w:sz w:val="28"/>
          <w:szCs w:val="28"/>
          <w:lang w:val="pt-BR"/>
        </w:rPr>
        <w:t>Numărul</w:t>
      </w:r>
      <w:r w:rsidR="00474DD6" w:rsidRPr="00784A61">
        <w:rPr>
          <w:rFonts w:ascii="Times" w:hAnsi="Times"/>
          <w:b/>
          <w:bCs/>
          <w:color w:val="000000" w:themeColor="text1"/>
          <w:sz w:val="28"/>
          <w:szCs w:val="28"/>
          <w:lang w:val="pt-BR"/>
        </w:rPr>
        <w:t xml:space="preserve"> și caracteristicile </w:t>
      </w:r>
      <w:r w:rsidR="00474DD6" w:rsidRPr="00784A61">
        <w:rPr>
          <w:rFonts w:ascii="Times" w:hAnsi="Times"/>
          <w:b/>
          <w:bCs/>
          <w:color w:val="000000" w:themeColor="text1"/>
          <w:sz w:val="28"/>
          <w:szCs w:val="28"/>
          <w:lang w:val="ro-MD"/>
        </w:rPr>
        <w:t>ș</w:t>
      </w:r>
      <w:r w:rsidR="00474DD6" w:rsidRPr="00784A61">
        <w:rPr>
          <w:rFonts w:ascii="Times" w:hAnsi="Times"/>
          <w:b/>
          <w:bCs/>
          <w:color w:val="000000" w:themeColor="text1"/>
          <w:sz w:val="28"/>
          <w:szCs w:val="28"/>
          <w:lang w:val="pt-BR"/>
        </w:rPr>
        <w:t>inelor</w:t>
      </w:r>
    </w:p>
    <w:p w14:paraId="3CC421BE" w14:textId="590153C8" w:rsidR="00067788" w:rsidRPr="00784A61" w:rsidRDefault="00D40B7E" w:rsidP="00067788">
      <w:pPr>
        <w:pStyle w:val="NormalWeb"/>
        <w:jc w:val="center"/>
        <w:rPr>
          <w:rFonts w:ascii="Times" w:hAnsi="Times"/>
          <w:i/>
          <w:iCs/>
          <w:color w:val="000000" w:themeColor="text1"/>
          <w:sz w:val="28"/>
          <w:szCs w:val="28"/>
          <w:lang w:val="pt-BR"/>
        </w:rPr>
      </w:pPr>
      <w:r w:rsidRPr="00784A61">
        <w:rPr>
          <w:rFonts w:ascii="Times" w:hAnsi="Times"/>
          <w:i/>
          <w:iCs/>
          <w:color w:val="000000" w:themeColor="text1"/>
          <w:sz w:val="28"/>
          <w:szCs w:val="28"/>
          <w:lang w:val="pt-BR"/>
        </w:rPr>
        <w:t xml:space="preserve">1.1 </w:t>
      </w:r>
      <w:r w:rsidR="00940FA5" w:rsidRPr="00784A61">
        <w:rPr>
          <w:rFonts w:ascii="Times" w:hAnsi="Times"/>
          <w:i/>
          <w:iCs/>
          <w:color w:val="000000" w:themeColor="text1"/>
          <w:sz w:val="28"/>
          <w:szCs w:val="28"/>
          <w:lang w:val="pt-BR"/>
        </w:rPr>
        <w:t>Lista sectoarelor, distanța, categoria sinilor, cale cu joantă și fără joantă</w:t>
      </w:r>
    </w:p>
    <w:p w14:paraId="4AFC2004" w14:textId="1E6DE900" w:rsidR="00940FA5" w:rsidRPr="00784A61" w:rsidRDefault="00940FA5" w:rsidP="001173F9">
      <w:pPr>
        <w:pStyle w:val="NormalWeb"/>
        <w:jc w:val="left"/>
        <w:rPr>
          <w:rFonts w:ascii="Times" w:hAnsi="Times"/>
          <w:color w:val="000000" w:themeColor="text1"/>
          <w:sz w:val="28"/>
          <w:szCs w:val="28"/>
          <w:lang w:val="ro-MD"/>
        </w:rPr>
      </w:pPr>
      <w:r w:rsidRPr="00784A61">
        <w:rPr>
          <w:rFonts w:ascii="Times" w:hAnsi="Times"/>
          <w:color w:val="000000" w:themeColor="text1"/>
          <w:sz w:val="28"/>
          <w:szCs w:val="28"/>
          <w:lang w:val="ro-MD"/>
        </w:rPr>
        <w:t>1) Sucursala de întreținere a căii Chișinău (PC-1)</w:t>
      </w:r>
    </w:p>
    <w:tbl>
      <w:tblPr>
        <w:tblStyle w:val="TableGrid"/>
        <w:tblW w:w="0" w:type="auto"/>
        <w:jc w:val="center"/>
        <w:tblInd w:w="0" w:type="dxa"/>
        <w:tblLook w:val="04A0" w:firstRow="1" w:lastRow="0" w:firstColumn="1" w:lastColumn="0" w:noHBand="0" w:noVBand="1"/>
      </w:tblPr>
      <w:tblGrid>
        <w:gridCol w:w="530"/>
        <w:gridCol w:w="1324"/>
        <w:gridCol w:w="1326"/>
        <w:gridCol w:w="1016"/>
        <w:gridCol w:w="912"/>
        <w:gridCol w:w="917"/>
        <w:gridCol w:w="696"/>
        <w:gridCol w:w="1275"/>
        <w:gridCol w:w="440"/>
        <w:gridCol w:w="1327"/>
      </w:tblGrid>
      <w:tr w:rsidR="00784A61" w:rsidRPr="00784A61" w14:paraId="3175AEA0" w14:textId="77777777" w:rsidTr="005F1177">
        <w:trPr>
          <w:trHeight w:val="531"/>
          <w:jc w:val="center"/>
        </w:trPr>
        <w:tc>
          <w:tcPr>
            <w:tcW w:w="498" w:type="dxa"/>
            <w:vMerge w:val="restart"/>
          </w:tcPr>
          <w:p w14:paraId="51E2BE31" w14:textId="6DB6076B"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345" w:type="dxa"/>
            <w:vMerge w:val="restart"/>
          </w:tcPr>
          <w:p w14:paraId="02A736E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Denumirea stațiilor</w:t>
            </w:r>
          </w:p>
        </w:tc>
        <w:tc>
          <w:tcPr>
            <w:tcW w:w="1397" w:type="dxa"/>
            <w:vMerge w:val="restart"/>
          </w:tcPr>
          <w:p w14:paraId="63F1A18B"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Cota</w:t>
            </w:r>
          </w:p>
        </w:tc>
        <w:tc>
          <w:tcPr>
            <w:tcW w:w="1013" w:type="dxa"/>
            <w:vMerge w:val="restart"/>
          </w:tcPr>
          <w:p w14:paraId="47CF2DBC"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721A66C7"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Caracteristica șinilor km</w:t>
            </w:r>
          </w:p>
          <w:p w14:paraId="79E5C631" w14:textId="77777777" w:rsidR="005F1177" w:rsidRPr="00784A61" w:rsidRDefault="005F1177" w:rsidP="00EA449A">
            <w:pPr>
              <w:rPr>
                <w:rFonts w:ascii="Times New Roman" w:hAnsi="Times New Roman" w:cs="Times New Roman"/>
                <w:color w:val="000000" w:themeColor="text1"/>
                <w:sz w:val="24"/>
                <w:szCs w:val="24"/>
                <w:lang w:val="en-US"/>
              </w:rPr>
            </w:pPr>
          </w:p>
        </w:tc>
        <w:tc>
          <w:tcPr>
            <w:tcW w:w="1180" w:type="dxa"/>
            <w:tcBorders>
              <w:left w:val="single" w:sz="4" w:space="0" w:color="auto"/>
              <w:bottom w:val="single" w:sz="4" w:space="0" w:color="auto"/>
              <w:right w:val="nil"/>
            </w:tcBorders>
          </w:tcPr>
          <w:p w14:paraId="7EF14733" w14:textId="77777777" w:rsidR="005F1177" w:rsidRPr="00784A61" w:rsidRDefault="005F1177" w:rsidP="00EA449A">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Distanța</w:t>
            </w:r>
          </w:p>
          <w:p w14:paraId="0945640B" w14:textId="77777777" w:rsidR="005F1177" w:rsidRPr="00784A61" w:rsidRDefault="005F1177" w:rsidP="00EA449A">
            <w:pPr>
              <w:jc w:val="center"/>
              <w:rPr>
                <w:rFonts w:ascii="Times New Roman" w:hAnsi="Times New Roman" w:cs="Times New Roman"/>
                <w:color w:val="000000" w:themeColor="text1"/>
                <w:sz w:val="24"/>
                <w:szCs w:val="24"/>
                <w:lang w:val="en-US"/>
              </w:rPr>
            </w:pPr>
          </w:p>
        </w:tc>
        <w:tc>
          <w:tcPr>
            <w:tcW w:w="1966" w:type="dxa"/>
            <w:gridSpan w:val="2"/>
            <w:tcBorders>
              <w:left w:val="nil"/>
              <w:bottom w:val="single" w:sz="4" w:space="0" w:color="auto"/>
            </w:tcBorders>
          </w:tcPr>
          <w:p w14:paraId="461BBED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km</w:t>
            </w:r>
          </w:p>
        </w:tc>
      </w:tr>
      <w:tr w:rsidR="00784A61" w:rsidRPr="00784A61" w14:paraId="50CDBF2B" w14:textId="77777777" w:rsidTr="005F1177">
        <w:trPr>
          <w:trHeight w:val="720"/>
          <w:jc w:val="center"/>
        </w:trPr>
        <w:tc>
          <w:tcPr>
            <w:tcW w:w="498" w:type="dxa"/>
            <w:vMerge/>
          </w:tcPr>
          <w:p w14:paraId="0AB90C84" w14:textId="77777777" w:rsidR="005F1177" w:rsidRPr="00784A61" w:rsidRDefault="005F1177" w:rsidP="00EA449A">
            <w:pPr>
              <w:rPr>
                <w:rFonts w:ascii="Times New Roman" w:hAnsi="Times New Roman" w:cs="Times New Roman"/>
                <w:color w:val="000000" w:themeColor="text1"/>
                <w:sz w:val="24"/>
                <w:szCs w:val="24"/>
                <w:lang w:val="en-US"/>
              </w:rPr>
            </w:pPr>
          </w:p>
        </w:tc>
        <w:tc>
          <w:tcPr>
            <w:tcW w:w="1345" w:type="dxa"/>
            <w:vMerge/>
          </w:tcPr>
          <w:p w14:paraId="7821D601" w14:textId="77777777" w:rsidR="005F1177" w:rsidRPr="00784A61" w:rsidRDefault="005F1177" w:rsidP="00EA449A">
            <w:pPr>
              <w:rPr>
                <w:rFonts w:ascii="Times New Roman" w:hAnsi="Times New Roman" w:cs="Times New Roman"/>
                <w:color w:val="000000" w:themeColor="text1"/>
                <w:sz w:val="24"/>
                <w:szCs w:val="24"/>
              </w:rPr>
            </w:pPr>
          </w:p>
        </w:tc>
        <w:tc>
          <w:tcPr>
            <w:tcW w:w="1397" w:type="dxa"/>
            <w:vMerge/>
          </w:tcPr>
          <w:p w14:paraId="451BCB17" w14:textId="77777777" w:rsidR="005F1177" w:rsidRPr="00784A61" w:rsidRDefault="005F1177" w:rsidP="00EA449A">
            <w:pPr>
              <w:rPr>
                <w:rFonts w:ascii="Times New Roman" w:hAnsi="Times New Roman" w:cs="Times New Roman"/>
                <w:color w:val="000000" w:themeColor="text1"/>
                <w:sz w:val="24"/>
                <w:szCs w:val="24"/>
                <w:lang w:val="en-US"/>
              </w:rPr>
            </w:pPr>
          </w:p>
        </w:tc>
        <w:tc>
          <w:tcPr>
            <w:tcW w:w="1013" w:type="dxa"/>
            <w:vMerge/>
          </w:tcPr>
          <w:p w14:paraId="564B0C64" w14:textId="77777777" w:rsidR="005F1177" w:rsidRPr="00784A61" w:rsidRDefault="005F1177" w:rsidP="00EA449A">
            <w:pPr>
              <w:rPr>
                <w:rFonts w:ascii="Times New Roman" w:hAnsi="Times New Roman" w:cs="Times New Roman"/>
                <w:color w:val="000000" w:themeColor="text1"/>
                <w:sz w:val="24"/>
                <w:szCs w:val="24"/>
                <w:lang w:val="en-US"/>
              </w:rPr>
            </w:pPr>
          </w:p>
        </w:tc>
        <w:tc>
          <w:tcPr>
            <w:tcW w:w="931" w:type="dxa"/>
            <w:tcBorders>
              <w:top w:val="single" w:sz="4" w:space="0" w:color="auto"/>
              <w:right w:val="single" w:sz="4" w:space="0" w:color="auto"/>
            </w:tcBorders>
          </w:tcPr>
          <w:p w14:paraId="18274CC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R-65</w:t>
            </w:r>
          </w:p>
        </w:tc>
        <w:tc>
          <w:tcPr>
            <w:tcW w:w="939" w:type="dxa"/>
            <w:tcBorders>
              <w:top w:val="single" w:sz="4" w:space="0" w:color="auto"/>
              <w:right w:val="single" w:sz="4" w:space="0" w:color="auto"/>
            </w:tcBorders>
          </w:tcPr>
          <w:p w14:paraId="36B8DF6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R-50</w:t>
            </w:r>
          </w:p>
        </w:tc>
        <w:tc>
          <w:tcPr>
            <w:tcW w:w="823" w:type="dxa"/>
            <w:tcBorders>
              <w:top w:val="single" w:sz="4" w:space="0" w:color="auto"/>
              <w:right w:val="single" w:sz="4" w:space="0" w:color="auto"/>
            </w:tcBorders>
          </w:tcPr>
          <w:p w14:paraId="6D5E86D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R-43</w:t>
            </w:r>
          </w:p>
        </w:tc>
        <w:tc>
          <w:tcPr>
            <w:tcW w:w="1180" w:type="dxa"/>
            <w:tcBorders>
              <w:top w:val="single" w:sz="4" w:space="0" w:color="auto"/>
              <w:left w:val="single" w:sz="4" w:space="0" w:color="auto"/>
              <w:right w:val="nil"/>
            </w:tcBorders>
          </w:tcPr>
          <w:p w14:paraId="5E67066C"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cu joantă / șini bucăți</w:t>
            </w:r>
          </w:p>
        </w:tc>
        <w:tc>
          <w:tcPr>
            <w:tcW w:w="467" w:type="dxa"/>
            <w:tcBorders>
              <w:top w:val="single" w:sz="4" w:space="0" w:color="auto"/>
              <w:left w:val="nil"/>
              <w:right w:val="single" w:sz="4" w:space="0" w:color="auto"/>
            </w:tcBorders>
          </w:tcPr>
          <w:p w14:paraId="316E38DF" w14:textId="77777777" w:rsidR="005F1177" w:rsidRPr="00784A61" w:rsidRDefault="005F1177" w:rsidP="00EA449A">
            <w:pPr>
              <w:rPr>
                <w:rFonts w:ascii="Times New Roman" w:hAnsi="Times New Roman" w:cs="Times New Roman"/>
                <w:color w:val="000000" w:themeColor="text1"/>
                <w:sz w:val="24"/>
                <w:szCs w:val="24"/>
              </w:rPr>
            </w:pPr>
          </w:p>
        </w:tc>
        <w:tc>
          <w:tcPr>
            <w:tcW w:w="1499" w:type="dxa"/>
            <w:tcBorders>
              <w:top w:val="single" w:sz="4" w:space="0" w:color="auto"/>
              <w:left w:val="single" w:sz="4" w:space="0" w:color="auto"/>
            </w:tcBorders>
          </w:tcPr>
          <w:p w14:paraId="6C88A278"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fără joante</w:t>
            </w:r>
          </w:p>
        </w:tc>
      </w:tr>
      <w:tr w:rsidR="00784A61" w:rsidRPr="00784A61" w14:paraId="266EFAF0" w14:textId="77777777" w:rsidTr="005F1177">
        <w:trPr>
          <w:jc w:val="center"/>
        </w:trPr>
        <w:tc>
          <w:tcPr>
            <w:tcW w:w="10092" w:type="dxa"/>
            <w:gridSpan w:val="10"/>
          </w:tcPr>
          <w:p w14:paraId="002BABEB" w14:textId="77777777" w:rsidR="005F1177" w:rsidRPr="00784A61" w:rsidRDefault="005F1177" w:rsidP="00EA449A">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7F14BB14" w14:textId="77777777" w:rsidTr="005F1177">
        <w:trPr>
          <w:trHeight w:val="751"/>
          <w:jc w:val="center"/>
        </w:trPr>
        <w:tc>
          <w:tcPr>
            <w:tcW w:w="498" w:type="dxa"/>
            <w:vMerge w:val="restart"/>
          </w:tcPr>
          <w:p w14:paraId="0A9D953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1345" w:type="dxa"/>
            <w:vMerge w:val="restart"/>
          </w:tcPr>
          <w:p w14:paraId="5A733B6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 3</w:t>
            </w:r>
          </w:p>
          <w:p w14:paraId="11BA83A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w:t>
            </w:r>
          </w:p>
        </w:tc>
        <w:tc>
          <w:tcPr>
            <w:tcW w:w="1397" w:type="dxa"/>
            <w:tcBorders>
              <w:bottom w:val="single" w:sz="4" w:space="0" w:color="auto"/>
            </w:tcBorders>
          </w:tcPr>
          <w:p w14:paraId="3B59A870"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Inpar</w:t>
            </w:r>
          </w:p>
          <w:p w14:paraId="799F9372"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1547+000</w:t>
            </w:r>
          </w:p>
          <w:p w14:paraId="79E8768B"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1551+485</w:t>
            </w:r>
          </w:p>
        </w:tc>
        <w:tc>
          <w:tcPr>
            <w:tcW w:w="1013" w:type="dxa"/>
            <w:tcBorders>
              <w:bottom w:val="single" w:sz="4" w:space="0" w:color="auto"/>
            </w:tcBorders>
          </w:tcPr>
          <w:p w14:paraId="6618B5B2" w14:textId="77777777" w:rsidR="005F1177" w:rsidRPr="00784A61" w:rsidRDefault="005F1177" w:rsidP="00EA449A">
            <w:pPr>
              <w:rPr>
                <w:rFonts w:ascii="Times New Roman" w:hAnsi="Times New Roman" w:cs="Times New Roman"/>
                <w:color w:val="000000" w:themeColor="text1"/>
                <w:sz w:val="24"/>
                <w:szCs w:val="24"/>
              </w:rPr>
            </w:pPr>
          </w:p>
          <w:p w14:paraId="5CFF499A"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4,485</w:t>
            </w:r>
          </w:p>
          <w:p w14:paraId="48B76DEA" w14:textId="77777777" w:rsidR="005F1177" w:rsidRPr="00784A61" w:rsidRDefault="005F1177" w:rsidP="00EA449A">
            <w:pPr>
              <w:rPr>
                <w:rFonts w:ascii="Times New Roman" w:hAnsi="Times New Roman" w:cs="Times New Roman"/>
                <w:color w:val="000000" w:themeColor="text1"/>
                <w:sz w:val="24"/>
                <w:szCs w:val="24"/>
              </w:rPr>
            </w:pPr>
          </w:p>
        </w:tc>
        <w:tc>
          <w:tcPr>
            <w:tcW w:w="931" w:type="dxa"/>
            <w:tcBorders>
              <w:bottom w:val="single" w:sz="4" w:space="0" w:color="auto"/>
              <w:right w:val="single" w:sz="4" w:space="0" w:color="auto"/>
            </w:tcBorders>
          </w:tcPr>
          <w:p w14:paraId="40008319" w14:textId="77777777" w:rsidR="005F1177" w:rsidRPr="00784A61" w:rsidRDefault="005F1177" w:rsidP="00EA449A">
            <w:pPr>
              <w:rPr>
                <w:rFonts w:ascii="Times New Roman" w:hAnsi="Times New Roman" w:cs="Times New Roman"/>
                <w:color w:val="000000" w:themeColor="text1"/>
                <w:sz w:val="24"/>
                <w:szCs w:val="24"/>
                <w:lang w:val="en-US"/>
              </w:rPr>
            </w:pPr>
          </w:p>
          <w:p w14:paraId="6EB22EC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3,485</w:t>
            </w:r>
          </w:p>
          <w:p w14:paraId="44BA2459" w14:textId="77777777" w:rsidR="005F1177" w:rsidRPr="00784A61" w:rsidRDefault="005F1177" w:rsidP="00EA449A">
            <w:pPr>
              <w:rPr>
                <w:rFonts w:ascii="Times New Roman" w:hAnsi="Times New Roman" w:cs="Times New Roman"/>
                <w:color w:val="000000" w:themeColor="text1"/>
                <w:sz w:val="24"/>
                <w:szCs w:val="24"/>
                <w:lang w:val="en-US"/>
              </w:rPr>
            </w:pPr>
          </w:p>
        </w:tc>
        <w:tc>
          <w:tcPr>
            <w:tcW w:w="939" w:type="dxa"/>
            <w:tcBorders>
              <w:bottom w:val="single" w:sz="4" w:space="0" w:color="auto"/>
              <w:right w:val="single" w:sz="4" w:space="0" w:color="auto"/>
            </w:tcBorders>
          </w:tcPr>
          <w:p w14:paraId="341134E3" w14:textId="77777777" w:rsidR="005F1177" w:rsidRPr="00784A61" w:rsidRDefault="005F1177" w:rsidP="00EA449A">
            <w:pPr>
              <w:rPr>
                <w:rFonts w:ascii="Times New Roman" w:hAnsi="Times New Roman" w:cs="Times New Roman"/>
                <w:color w:val="000000" w:themeColor="text1"/>
                <w:sz w:val="24"/>
                <w:szCs w:val="24"/>
                <w:lang w:val="en-US"/>
              </w:rPr>
            </w:pPr>
          </w:p>
          <w:p w14:paraId="1326B80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p w14:paraId="4F6F2DBA" w14:textId="77777777" w:rsidR="005F1177" w:rsidRPr="00784A61" w:rsidRDefault="005F1177" w:rsidP="00EA449A">
            <w:pPr>
              <w:rPr>
                <w:rFonts w:ascii="Times New Roman" w:hAnsi="Times New Roman" w:cs="Times New Roman"/>
                <w:color w:val="000000" w:themeColor="text1"/>
                <w:sz w:val="24"/>
                <w:szCs w:val="24"/>
                <w:lang w:val="en-US"/>
              </w:rPr>
            </w:pPr>
          </w:p>
        </w:tc>
        <w:tc>
          <w:tcPr>
            <w:tcW w:w="823" w:type="dxa"/>
            <w:tcBorders>
              <w:left w:val="single" w:sz="4" w:space="0" w:color="auto"/>
              <w:bottom w:val="single" w:sz="4" w:space="0" w:color="auto"/>
            </w:tcBorders>
          </w:tcPr>
          <w:p w14:paraId="773A0718" w14:textId="77777777" w:rsidR="005F1177" w:rsidRPr="00784A61" w:rsidRDefault="005F1177" w:rsidP="00EA449A">
            <w:pPr>
              <w:rPr>
                <w:rFonts w:ascii="Times New Roman" w:hAnsi="Times New Roman" w:cs="Times New Roman"/>
                <w:color w:val="000000" w:themeColor="text1"/>
                <w:sz w:val="24"/>
                <w:szCs w:val="24"/>
                <w:lang w:val="en-US"/>
              </w:rPr>
            </w:pPr>
          </w:p>
          <w:p w14:paraId="082F0B5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0FD310E7" w14:textId="77777777" w:rsidR="005F1177" w:rsidRPr="00784A61" w:rsidRDefault="005F1177" w:rsidP="00EA449A">
            <w:pPr>
              <w:rPr>
                <w:rFonts w:ascii="Times New Roman" w:hAnsi="Times New Roman" w:cs="Times New Roman"/>
                <w:color w:val="000000" w:themeColor="text1"/>
                <w:sz w:val="24"/>
                <w:szCs w:val="24"/>
                <w:lang w:val="en-US"/>
              </w:rPr>
            </w:pPr>
          </w:p>
        </w:tc>
        <w:tc>
          <w:tcPr>
            <w:tcW w:w="1582" w:type="dxa"/>
            <w:gridSpan w:val="2"/>
            <w:tcBorders>
              <w:bottom w:val="single" w:sz="4" w:space="0" w:color="auto"/>
            </w:tcBorders>
          </w:tcPr>
          <w:p w14:paraId="2F3C30E8" w14:textId="77777777" w:rsidR="005F1177" w:rsidRPr="00784A61" w:rsidRDefault="005F1177" w:rsidP="00EA449A">
            <w:pPr>
              <w:rPr>
                <w:rFonts w:ascii="Times New Roman" w:hAnsi="Times New Roman" w:cs="Times New Roman"/>
                <w:color w:val="000000" w:themeColor="text1"/>
                <w:sz w:val="24"/>
                <w:szCs w:val="24"/>
                <w:lang w:val="en-US"/>
              </w:rPr>
            </w:pPr>
          </w:p>
          <w:p w14:paraId="332CF69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2,316/186</w:t>
            </w:r>
          </w:p>
          <w:p w14:paraId="5EFCF58A" w14:textId="77777777" w:rsidR="005F1177" w:rsidRPr="00784A61" w:rsidRDefault="005F1177"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2964A48C" w14:textId="77777777" w:rsidR="005F1177" w:rsidRPr="00784A61" w:rsidRDefault="005F1177" w:rsidP="00EA449A">
            <w:pPr>
              <w:rPr>
                <w:rFonts w:ascii="Times New Roman" w:hAnsi="Times New Roman" w:cs="Times New Roman"/>
                <w:color w:val="000000" w:themeColor="text1"/>
                <w:sz w:val="24"/>
                <w:szCs w:val="24"/>
                <w:lang w:val="en-US"/>
              </w:rPr>
            </w:pPr>
          </w:p>
          <w:p w14:paraId="15095A8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2,169</w:t>
            </w:r>
          </w:p>
          <w:p w14:paraId="22E32525" w14:textId="77777777" w:rsidR="005F1177" w:rsidRPr="00784A61" w:rsidRDefault="005F1177" w:rsidP="00EA449A">
            <w:pPr>
              <w:rPr>
                <w:rFonts w:ascii="Times New Roman" w:hAnsi="Times New Roman" w:cs="Times New Roman"/>
                <w:color w:val="000000" w:themeColor="text1"/>
                <w:sz w:val="24"/>
                <w:szCs w:val="24"/>
                <w:lang w:val="en-US"/>
              </w:rPr>
            </w:pPr>
          </w:p>
        </w:tc>
      </w:tr>
      <w:tr w:rsidR="00784A61" w:rsidRPr="00784A61" w14:paraId="7DE33302" w14:textId="77777777" w:rsidTr="005F1177">
        <w:trPr>
          <w:trHeight w:val="764"/>
          <w:jc w:val="center"/>
        </w:trPr>
        <w:tc>
          <w:tcPr>
            <w:tcW w:w="498" w:type="dxa"/>
            <w:vMerge/>
          </w:tcPr>
          <w:p w14:paraId="5959E8C6" w14:textId="77777777" w:rsidR="005F1177" w:rsidRPr="00784A61" w:rsidRDefault="005F1177" w:rsidP="00EA449A">
            <w:pPr>
              <w:rPr>
                <w:rFonts w:ascii="Times New Roman" w:hAnsi="Times New Roman" w:cs="Times New Roman"/>
                <w:color w:val="000000" w:themeColor="text1"/>
                <w:sz w:val="24"/>
                <w:szCs w:val="24"/>
                <w:lang w:val="en-US"/>
              </w:rPr>
            </w:pPr>
          </w:p>
        </w:tc>
        <w:tc>
          <w:tcPr>
            <w:tcW w:w="1345" w:type="dxa"/>
            <w:vMerge/>
          </w:tcPr>
          <w:p w14:paraId="6943CD2B" w14:textId="77777777" w:rsidR="005F1177" w:rsidRPr="00784A61"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6922D145"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Par</w:t>
            </w:r>
          </w:p>
          <w:p w14:paraId="77C33E6C"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1547+000</w:t>
            </w:r>
          </w:p>
          <w:p w14:paraId="183EA6D4"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1551+485</w:t>
            </w:r>
          </w:p>
        </w:tc>
        <w:tc>
          <w:tcPr>
            <w:tcW w:w="1013" w:type="dxa"/>
            <w:tcBorders>
              <w:top w:val="single" w:sz="4" w:space="0" w:color="auto"/>
            </w:tcBorders>
          </w:tcPr>
          <w:p w14:paraId="3692D494" w14:textId="77777777" w:rsidR="005F1177" w:rsidRPr="00784A61" w:rsidRDefault="005F1177" w:rsidP="00EA449A">
            <w:pPr>
              <w:rPr>
                <w:rFonts w:ascii="Times New Roman" w:hAnsi="Times New Roman" w:cs="Times New Roman"/>
                <w:color w:val="000000" w:themeColor="text1"/>
                <w:sz w:val="24"/>
                <w:szCs w:val="24"/>
              </w:rPr>
            </w:pPr>
          </w:p>
          <w:p w14:paraId="39F20922"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4,485</w:t>
            </w:r>
          </w:p>
        </w:tc>
        <w:tc>
          <w:tcPr>
            <w:tcW w:w="931" w:type="dxa"/>
            <w:tcBorders>
              <w:top w:val="single" w:sz="4" w:space="0" w:color="auto"/>
              <w:right w:val="single" w:sz="4" w:space="0" w:color="auto"/>
            </w:tcBorders>
          </w:tcPr>
          <w:p w14:paraId="15552F40" w14:textId="77777777" w:rsidR="005F1177" w:rsidRPr="00784A61" w:rsidRDefault="005F1177" w:rsidP="00EA449A">
            <w:pPr>
              <w:rPr>
                <w:rFonts w:ascii="Times New Roman" w:hAnsi="Times New Roman" w:cs="Times New Roman"/>
                <w:color w:val="000000" w:themeColor="text1"/>
                <w:sz w:val="24"/>
                <w:szCs w:val="24"/>
                <w:lang w:val="en-US"/>
              </w:rPr>
            </w:pPr>
          </w:p>
          <w:p w14:paraId="0002722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3,485</w:t>
            </w:r>
          </w:p>
        </w:tc>
        <w:tc>
          <w:tcPr>
            <w:tcW w:w="939" w:type="dxa"/>
            <w:tcBorders>
              <w:top w:val="single" w:sz="4" w:space="0" w:color="auto"/>
              <w:right w:val="single" w:sz="4" w:space="0" w:color="auto"/>
            </w:tcBorders>
          </w:tcPr>
          <w:p w14:paraId="78E336EF" w14:textId="77777777" w:rsidR="005F1177" w:rsidRPr="00784A61" w:rsidRDefault="005F1177" w:rsidP="00EA449A">
            <w:pPr>
              <w:rPr>
                <w:rFonts w:ascii="Times New Roman" w:hAnsi="Times New Roman" w:cs="Times New Roman"/>
                <w:color w:val="000000" w:themeColor="text1"/>
                <w:sz w:val="24"/>
                <w:szCs w:val="24"/>
                <w:lang w:val="en-US"/>
              </w:rPr>
            </w:pPr>
          </w:p>
          <w:p w14:paraId="3FBF621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823" w:type="dxa"/>
            <w:tcBorders>
              <w:top w:val="single" w:sz="4" w:space="0" w:color="auto"/>
              <w:left w:val="single" w:sz="4" w:space="0" w:color="auto"/>
            </w:tcBorders>
          </w:tcPr>
          <w:p w14:paraId="2C21F587" w14:textId="77777777" w:rsidR="005F1177" w:rsidRPr="00784A61" w:rsidRDefault="005F1177" w:rsidP="00EA449A">
            <w:pPr>
              <w:rPr>
                <w:rFonts w:ascii="Times New Roman" w:hAnsi="Times New Roman" w:cs="Times New Roman"/>
                <w:color w:val="000000" w:themeColor="text1"/>
                <w:sz w:val="24"/>
                <w:szCs w:val="24"/>
                <w:lang w:val="en-US"/>
              </w:rPr>
            </w:pPr>
          </w:p>
          <w:p w14:paraId="2DD4FD3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5F039B52" w14:textId="77777777" w:rsidR="005F1177" w:rsidRPr="00784A61" w:rsidRDefault="005F1177" w:rsidP="00EA449A">
            <w:pPr>
              <w:rPr>
                <w:rFonts w:ascii="Times New Roman" w:hAnsi="Times New Roman" w:cs="Times New Roman"/>
                <w:color w:val="000000" w:themeColor="text1"/>
                <w:sz w:val="24"/>
                <w:szCs w:val="24"/>
                <w:lang w:val="en-US"/>
              </w:rPr>
            </w:pPr>
          </w:p>
          <w:p w14:paraId="286A7F4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2</w:t>
            </w:r>
            <w:r w:rsidRPr="00784A61">
              <w:rPr>
                <w:rFonts w:ascii="Times New Roman" w:hAnsi="Times New Roman" w:cs="Times New Roman"/>
                <w:color w:val="000000" w:themeColor="text1"/>
                <w:sz w:val="24"/>
                <w:szCs w:val="24"/>
                <w:lang w:val="en-US"/>
              </w:rPr>
              <w:t>,55/204</w:t>
            </w:r>
          </w:p>
        </w:tc>
        <w:tc>
          <w:tcPr>
            <w:tcW w:w="1564" w:type="dxa"/>
            <w:tcBorders>
              <w:top w:val="single" w:sz="4" w:space="0" w:color="auto"/>
            </w:tcBorders>
          </w:tcPr>
          <w:p w14:paraId="18A2264F" w14:textId="77777777" w:rsidR="005F1177" w:rsidRPr="00784A61" w:rsidRDefault="005F1177" w:rsidP="00EA449A">
            <w:pPr>
              <w:rPr>
                <w:rFonts w:ascii="Times New Roman" w:hAnsi="Times New Roman" w:cs="Times New Roman"/>
                <w:color w:val="000000" w:themeColor="text1"/>
                <w:sz w:val="24"/>
                <w:szCs w:val="24"/>
                <w:lang w:val="en-US"/>
              </w:rPr>
            </w:pPr>
          </w:p>
          <w:p w14:paraId="1FA451CF"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1,93</w:t>
            </w:r>
            <w:r w:rsidRPr="00784A61">
              <w:rPr>
                <w:rFonts w:ascii="Times New Roman" w:hAnsi="Times New Roman" w:cs="Times New Roman"/>
                <w:color w:val="000000" w:themeColor="text1"/>
                <w:sz w:val="24"/>
                <w:szCs w:val="24"/>
              </w:rPr>
              <w:t>5</w:t>
            </w:r>
          </w:p>
        </w:tc>
      </w:tr>
      <w:tr w:rsidR="00784A61" w:rsidRPr="00784A61" w14:paraId="108BCF21" w14:textId="77777777" w:rsidTr="005F1177">
        <w:trPr>
          <w:trHeight w:val="439"/>
          <w:jc w:val="center"/>
        </w:trPr>
        <w:tc>
          <w:tcPr>
            <w:tcW w:w="498" w:type="dxa"/>
          </w:tcPr>
          <w:p w14:paraId="1028D88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1345" w:type="dxa"/>
          </w:tcPr>
          <w:p w14:paraId="0A067B3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p w14:paraId="35B2E41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w:t>
            </w:r>
          </w:p>
        </w:tc>
        <w:tc>
          <w:tcPr>
            <w:tcW w:w="1397" w:type="dxa"/>
            <w:tcBorders>
              <w:top w:val="single" w:sz="4" w:space="0" w:color="auto"/>
            </w:tcBorders>
          </w:tcPr>
          <w:p w14:paraId="2AE46B9E"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Bretea</w:t>
            </w:r>
          </w:p>
        </w:tc>
        <w:tc>
          <w:tcPr>
            <w:tcW w:w="1013" w:type="dxa"/>
            <w:tcBorders>
              <w:top w:val="single" w:sz="4" w:space="0" w:color="auto"/>
            </w:tcBorders>
          </w:tcPr>
          <w:p w14:paraId="18016784"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0,382</w:t>
            </w:r>
          </w:p>
        </w:tc>
        <w:tc>
          <w:tcPr>
            <w:tcW w:w="931" w:type="dxa"/>
            <w:tcBorders>
              <w:top w:val="single" w:sz="4" w:space="0" w:color="auto"/>
              <w:right w:val="single" w:sz="4" w:space="0" w:color="auto"/>
            </w:tcBorders>
          </w:tcPr>
          <w:p w14:paraId="08ECE1A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0,191</w:t>
            </w:r>
          </w:p>
        </w:tc>
        <w:tc>
          <w:tcPr>
            <w:tcW w:w="939" w:type="dxa"/>
            <w:tcBorders>
              <w:top w:val="single" w:sz="4" w:space="0" w:color="auto"/>
              <w:right w:val="single" w:sz="4" w:space="0" w:color="auto"/>
            </w:tcBorders>
          </w:tcPr>
          <w:p w14:paraId="0298E3E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0,191</w:t>
            </w:r>
          </w:p>
        </w:tc>
        <w:tc>
          <w:tcPr>
            <w:tcW w:w="823" w:type="dxa"/>
            <w:tcBorders>
              <w:top w:val="single" w:sz="4" w:space="0" w:color="auto"/>
              <w:left w:val="single" w:sz="4" w:space="0" w:color="auto"/>
            </w:tcBorders>
          </w:tcPr>
          <w:p w14:paraId="3E6C363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58699EC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0,382/31</w:t>
            </w:r>
          </w:p>
        </w:tc>
        <w:tc>
          <w:tcPr>
            <w:tcW w:w="1564" w:type="dxa"/>
            <w:tcBorders>
              <w:top w:val="single" w:sz="4" w:space="0" w:color="auto"/>
            </w:tcBorders>
          </w:tcPr>
          <w:p w14:paraId="66FCEFE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1ACADAF4" w14:textId="77777777" w:rsidTr="005F1177">
        <w:trPr>
          <w:trHeight w:val="764"/>
          <w:jc w:val="center"/>
        </w:trPr>
        <w:tc>
          <w:tcPr>
            <w:tcW w:w="498" w:type="dxa"/>
            <w:vMerge w:val="restart"/>
          </w:tcPr>
          <w:p w14:paraId="5E95DB89"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345" w:type="dxa"/>
            <w:vMerge w:val="restart"/>
          </w:tcPr>
          <w:p w14:paraId="3613F99A"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Chișinău</w:t>
            </w:r>
          </w:p>
          <w:p w14:paraId="375B52D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Ghidighici</w:t>
            </w:r>
          </w:p>
        </w:tc>
        <w:tc>
          <w:tcPr>
            <w:tcW w:w="1397" w:type="dxa"/>
            <w:tcBorders>
              <w:bottom w:val="single" w:sz="4" w:space="0" w:color="auto"/>
            </w:tcBorders>
          </w:tcPr>
          <w:p w14:paraId="4585463D"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Inpar</w:t>
            </w:r>
          </w:p>
          <w:p w14:paraId="24E466FB"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1551+485</w:t>
            </w:r>
          </w:p>
          <w:p w14:paraId="694F7656"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1563+389</w:t>
            </w:r>
          </w:p>
        </w:tc>
        <w:tc>
          <w:tcPr>
            <w:tcW w:w="1013" w:type="dxa"/>
            <w:tcBorders>
              <w:bottom w:val="single" w:sz="4" w:space="0" w:color="auto"/>
            </w:tcBorders>
          </w:tcPr>
          <w:p w14:paraId="287BA233" w14:textId="77777777" w:rsidR="005F1177" w:rsidRPr="00784A61" w:rsidRDefault="005F1177" w:rsidP="00EA449A">
            <w:pPr>
              <w:rPr>
                <w:rFonts w:ascii="Times New Roman" w:hAnsi="Times New Roman" w:cs="Times New Roman"/>
                <w:color w:val="000000" w:themeColor="text1"/>
                <w:sz w:val="24"/>
                <w:szCs w:val="24"/>
                <w:lang w:val="en-US"/>
              </w:rPr>
            </w:pPr>
          </w:p>
          <w:p w14:paraId="2A0A5A04"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r w:rsidRPr="00784A61">
              <w:rPr>
                <w:rFonts w:ascii="Times New Roman" w:hAnsi="Times New Roman" w:cs="Times New Roman"/>
                <w:color w:val="000000" w:themeColor="text1"/>
                <w:sz w:val="24"/>
                <w:szCs w:val="24"/>
                <w:lang w:val="en-US"/>
              </w:rPr>
              <w:t>,9</w:t>
            </w:r>
            <w:r w:rsidRPr="00784A61">
              <w:rPr>
                <w:rFonts w:ascii="Times New Roman" w:hAnsi="Times New Roman" w:cs="Times New Roman"/>
                <w:color w:val="000000" w:themeColor="text1"/>
                <w:sz w:val="24"/>
                <w:szCs w:val="24"/>
              </w:rPr>
              <w:t>04</w:t>
            </w:r>
          </w:p>
        </w:tc>
        <w:tc>
          <w:tcPr>
            <w:tcW w:w="931" w:type="dxa"/>
            <w:tcBorders>
              <w:bottom w:val="single" w:sz="4" w:space="0" w:color="auto"/>
              <w:right w:val="single" w:sz="4" w:space="0" w:color="auto"/>
            </w:tcBorders>
          </w:tcPr>
          <w:p w14:paraId="6A2C1CF9" w14:textId="77777777" w:rsidR="005F1177" w:rsidRPr="00784A61" w:rsidRDefault="005F1177" w:rsidP="00EA449A">
            <w:pPr>
              <w:rPr>
                <w:rFonts w:ascii="Times New Roman" w:hAnsi="Times New Roman" w:cs="Times New Roman"/>
                <w:color w:val="000000" w:themeColor="text1"/>
                <w:sz w:val="24"/>
                <w:szCs w:val="24"/>
                <w:lang w:val="en-US"/>
              </w:rPr>
            </w:pPr>
          </w:p>
          <w:p w14:paraId="39606E4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9</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1</w:t>
            </w:r>
            <w:r w:rsidRPr="00784A61">
              <w:rPr>
                <w:rFonts w:ascii="Times New Roman" w:hAnsi="Times New Roman" w:cs="Times New Roman"/>
                <w:color w:val="000000" w:themeColor="text1"/>
                <w:sz w:val="24"/>
                <w:szCs w:val="24"/>
                <w:lang w:val="en-US"/>
              </w:rPr>
              <w:t>97</w:t>
            </w:r>
          </w:p>
          <w:p w14:paraId="437349E6" w14:textId="77777777" w:rsidR="005F1177" w:rsidRPr="00784A61" w:rsidRDefault="005F1177" w:rsidP="00EA449A">
            <w:pPr>
              <w:rPr>
                <w:rFonts w:ascii="Times New Roman" w:hAnsi="Times New Roman" w:cs="Times New Roman"/>
                <w:color w:val="000000" w:themeColor="text1"/>
                <w:sz w:val="24"/>
                <w:szCs w:val="24"/>
                <w:lang w:val="en-US"/>
              </w:rPr>
            </w:pPr>
          </w:p>
        </w:tc>
        <w:tc>
          <w:tcPr>
            <w:tcW w:w="939" w:type="dxa"/>
            <w:tcBorders>
              <w:left w:val="single" w:sz="4" w:space="0" w:color="auto"/>
              <w:bottom w:val="single" w:sz="4" w:space="0" w:color="auto"/>
            </w:tcBorders>
          </w:tcPr>
          <w:p w14:paraId="38E6C78F" w14:textId="77777777" w:rsidR="005F1177" w:rsidRPr="00784A61" w:rsidRDefault="005F1177" w:rsidP="00EA449A">
            <w:pPr>
              <w:rPr>
                <w:rFonts w:ascii="Times New Roman" w:hAnsi="Times New Roman" w:cs="Times New Roman"/>
                <w:color w:val="000000" w:themeColor="text1"/>
                <w:sz w:val="24"/>
                <w:szCs w:val="24"/>
                <w:lang w:val="en-US"/>
              </w:rPr>
            </w:pPr>
          </w:p>
          <w:p w14:paraId="08828BF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2</w:t>
            </w:r>
            <w:r w:rsidRPr="00784A61">
              <w:rPr>
                <w:rFonts w:ascii="Times New Roman" w:hAnsi="Times New Roman" w:cs="Times New Roman"/>
                <w:color w:val="000000" w:themeColor="text1"/>
                <w:sz w:val="24"/>
                <w:szCs w:val="24"/>
                <w:lang w:val="en-US"/>
              </w:rPr>
              <w:t>,7</w:t>
            </w:r>
            <w:r w:rsidRPr="00784A61">
              <w:rPr>
                <w:rFonts w:ascii="Times New Roman" w:hAnsi="Times New Roman" w:cs="Times New Roman"/>
                <w:color w:val="000000" w:themeColor="text1"/>
                <w:sz w:val="24"/>
                <w:szCs w:val="24"/>
              </w:rPr>
              <w:t>07</w:t>
            </w:r>
          </w:p>
          <w:p w14:paraId="13408CD4" w14:textId="77777777" w:rsidR="005F1177" w:rsidRPr="00784A61" w:rsidRDefault="005F1177" w:rsidP="00EA449A">
            <w:pPr>
              <w:rPr>
                <w:rFonts w:ascii="Times New Roman" w:hAnsi="Times New Roman" w:cs="Times New Roman"/>
                <w:color w:val="000000" w:themeColor="text1"/>
                <w:sz w:val="24"/>
                <w:szCs w:val="24"/>
                <w:lang w:val="en-US"/>
              </w:rPr>
            </w:pPr>
          </w:p>
        </w:tc>
        <w:tc>
          <w:tcPr>
            <w:tcW w:w="823" w:type="dxa"/>
            <w:tcBorders>
              <w:bottom w:val="single" w:sz="4" w:space="0" w:color="auto"/>
            </w:tcBorders>
          </w:tcPr>
          <w:p w14:paraId="2E674B6D" w14:textId="77777777" w:rsidR="005F1177" w:rsidRPr="00784A61" w:rsidRDefault="005F1177" w:rsidP="00EA449A">
            <w:pPr>
              <w:rPr>
                <w:rFonts w:ascii="Times New Roman" w:hAnsi="Times New Roman" w:cs="Times New Roman"/>
                <w:color w:val="000000" w:themeColor="text1"/>
                <w:sz w:val="24"/>
                <w:szCs w:val="24"/>
                <w:lang w:val="en-US"/>
              </w:rPr>
            </w:pPr>
          </w:p>
          <w:p w14:paraId="4BC5671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6F10DD08" w14:textId="77777777" w:rsidR="005F1177" w:rsidRPr="00784A61" w:rsidRDefault="005F1177" w:rsidP="00EA449A">
            <w:pPr>
              <w:rPr>
                <w:rFonts w:ascii="Times New Roman" w:hAnsi="Times New Roman" w:cs="Times New Roman"/>
                <w:color w:val="000000" w:themeColor="text1"/>
                <w:sz w:val="24"/>
                <w:szCs w:val="24"/>
                <w:lang w:val="en-US"/>
              </w:rPr>
            </w:pPr>
          </w:p>
        </w:tc>
        <w:tc>
          <w:tcPr>
            <w:tcW w:w="1582" w:type="dxa"/>
            <w:gridSpan w:val="2"/>
            <w:tcBorders>
              <w:bottom w:val="single" w:sz="4" w:space="0" w:color="auto"/>
            </w:tcBorders>
          </w:tcPr>
          <w:p w14:paraId="74FC6986" w14:textId="77777777" w:rsidR="005F1177" w:rsidRPr="00784A61" w:rsidRDefault="005F1177" w:rsidP="00EA449A">
            <w:pPr>
              <w:rPr>
                <w:rFonts w:ascii="Times New Roman" w:hAnsi="Times New Roman" w:cs="Times New Roman"/>
                <w:color w:val="000000" w:themeColor="text1"/>
                <w:sz w:val="24"/>
                <w:szCs w:val="24"/>
                <w:lang w:val="en-US"/>
              </w:rPr>
            </w:pPr>
          </w:p>
          <w:p w14:paraId="12692FFF"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904</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949</w:t>
            </w:r>
          </w:p>
          <w:p w14:paraId="6862F5EB" w14:textId="77777777" w:rsidR="005F1177" w:rsidRPr="00784A61" w:rsidRDefault="005F1177"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37811FA0" w14:textId="77777777" w:rsidR="005F1177" w:rsidRPr="00784A61" w:rsidRDefault="005F1177" w:rsidP="00EA449A">
            <w:pPr>
              <w:rPr>
                <w:rFonts w:ascii="Times New Roman" w:hAnsi="Times New Roman" w:cs="Times New Roman"/>
                <w:color w:val="000000" w:themeColor="text1"/>
                <w:sz w:val="24"/>
                <w:szCs w:val="24"/>
                <w:lang w:val="en-US"/>
              </w:rPr>
            </w:pPr>
          </w:p>
          <w:p w14:paraId="6FA6FC2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7423C1B3" w14:textId="77777777" w:rsidR="005F1177" w:rsidRPr="00784A61" w:rsidRDefault="005F1177" w:rsidP="00EA449A">
            <w:pPr>
              <w:rPr>
                <w:rFonts w:ascii="Times New Roman" w:hAnsi="Times New Roman" w:cs="Times New Roman"/>
                <w:color w:val="000000" w:themeColor="text1"/>
                <w:sz w:val="24"/>
                <w:szCs w:val="24"/>
                <w:lang w:val="en-US"/>
              </w:rPr>
            </w:pPr>
          </w:p>
        </w:tc>
      </w:tr>
      <w:tr w:rsidR="00784A61" w:rsidRPr="00784A61" w14:paraId="67225026" w14:textId="77777777" w:rsidTr="005F1177">
        <w:trPr>
          <w:trHeight w:val="751"/>
          <w:jc w:val="center"/>
        </w:trPr>
        <w:tc>
          <w:tcPr>
            <w:tcW w:w="498" w:type="dxa"/>
            <w:vMerge/>
          </w:tcPr>
          <w:p w14:paraId="733E7DE8" w14:textId="77777777" w:rsidR="005F1177" w:rsidRPr="00784A61" w:rsidRDefault="005F1177" w:rsidP="00EA449A">
            <w:pPr>
              <w:rPr>
                <w:rFonts w:ascii="Times New Roman" w:hAnsi="Times New Roman" w:cs="Times New Roman"/>
                <w:color w:val="000000" w:themeColor="text1"/>
                <w:sz w:val="24"/>
                <w:szCs w:val="24"/>
                <w:lang w:val="en-US"/>
              </w:rPr>
            </w:pPr>
          </w:p>
        </w:tc>
        <w:tc>
          <w:tcPr>
            <w:tcW w:w="1345" w:type="dxa"/>
            <w:vMerge/>
          </w:tcPr>
          <w:p w14:paraId="3F71211F" w14:textId="77777777" w:rsidR="005F1177" w:rsidRPr="00784A61"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72107534"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Par</w:t>
            </w:r>
          </w:p>
          <w:p w14:paraId="7C6D4F03"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1551+485</w:t>
            </w:r>
          </w:p>
          <w:p w14:paraId="087D2180"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1555+254</w:t>
            </w:r>
          </w:p>
        </w:tc>
        <w:tc>
          <w:tcPr>
            <w:tcW w:w="1013" w:type="dxa"/>
            <w:tcBorders>
              <w:top w:val="single" w:sz="4" w:space="0" w:color="auto"/>
            </w:tcBorders>
          </w:tcPr>
          <w:p w14:paraId="437AE545" w14:textId="77777777" w:rsidR="005F1177" w:rsidRPr="00784A61" w:rsidRDefault="005F1177" w:rsidP="00EA449A">
            <w:pPr>
              <w:rPr>
                <w:rFonts w:ascii="Times New Roman" w:hAnsi="Times New Roman" w:cs="Times New Roman"/>
                <w:color w:val="000000" w:themeColor="text1"/>
                <w:sz w:val="24"/>
                <w:szCs w:val="24"/>
                <w:lang w:val="en-US"/>
              </w:rPr>
            </w:pPr>
          </w:p>
          <w:p w14:paraId="5CBA63A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1,147</w:t>
            </w:r>
          </w:p>
          <w:p w14:paraId="758CEFFA" w14:textId="77777777" w:rsidR="005F1177" w:rsidRPr="00784A61" w:rsidRDefault="005F1177" w:rsidP="00EA449A">
            <w:pPr>
              <w:rPr>
                <w:rFonts w:ascii="Times New Roman" w:hAnsi="Times New Roman" w:cs="Times New Roman"/>
                <w:color w:val="000000" w:themeColor="text1"/>
                <w:sz w:val="24"/>
                <w:szCs w:val="24"/>
                <w:lang w:val="en-US"/>
              </w:rPr>
            </w:pPr>
          </w:p>
        </w:tc>
        <w:tc>
          <w:tcPr>
            <w:tcW w:w="931" w:type="dxa"/>
            <w:tcBorders>
              <w:top w:val="single" w:sz="4" w:space="0" w:color="auto"/>
              <w:right w:val="single" w:sz="4" w:space="0" w:color="auto"/>
            </w:tcBorders>
          </w:tcPr>
          <w:p w14:paraId="3ADF3784" w14:textId="77777777" w:rsidR="005F1177" w:rsidRPr="00784A61" w:rsidRDefault="005F1177" w:rsidP="00EA449A">
            <w:pPr>
              <w:rPr>
                <w:rFonts w:ascii="Times New Roman" w:hAnsi="Times New Roman" w:cs="Times New Roman"/>
                <w:color w:val="000000" w:themeColor="text1"/>
                <w:sz w:val="24"/>
                <w:szCs w:val="24"/>
                <w:lang w:val="en-US"/>
              </w:rPr>
            </w:pPr>
          </w:p>
          <w:p w14:paraId="206199CC"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0,085</w:t>
            </w:r>
          </w:p>
        </w:tc>
        <w:tc>
          <w:tcPr>
            <w:tcW w:w="939" w:type="dxa"/>
            <w:tcBorders>
              <w:top w:val="single" w:sz="4" w:space="0" w:color="auto"/>
              <w:left w:val="single" w:sz="4" w:space="0" w:color="auto"/>
            </w:tcBorders>
          </w:tcPr>
          <w:p w14:paraId="5B55EE97" w14:textId="77777777" w:rsidR="005F1177" w:rsidRPr="00784A61" w:rsidRDefault="005F1177" w:rsidP="00EA449A">
            <w:pPr>
              <w:rPr>
                <w:rFonts w:ascii="Times New Roman" w:hAnsi="Times New Roman" w:cs="Times New Roman"/>
                <w:color w:val="000000" w:themeColor="text1"/>
                <w:sz w:val="24"/>
                <w:szCs w:val="24"/>
                <w:lang w:val="en-US"/>
              </w:rPr>
            </w:pPr>
          </w:p>
          <w:p w14:paraId="0AAEFBA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1,062</w:t>
            </w:r>
          </w:p>
        </w:tc>
        <w:tc>
          <w:tcPr>
            <w:tcW w:w="823" w:type="dxa"/>
            <w:tcBorders>
              <w:top w:val="single" w:sz="4" w:space="0" w:color="auto"/>
            </w:tcBorders>
          </w:tcPr>
          <w:p w14:paraId="75F85B74" w14:textId="77777777" w:rsidR="005F1177" w:rsidRPr="00784A61" w:rsidRDefault="005F1177" w:rsidP="00EA449A">
            <w:pPr>
              <w:rPr>
                <w:rFonts w:ascii="Times New Roman" w:hAnsi="Times New Roman" w:cs="Times New Roman"/>
                <w:color w:val="000000" w:themeColor="text1"/>
                <w:sz w:val="24"/>
                <w:szCs w:val="24"/>
                <w:lang w:val="en-US"/>
              </w:rPr>
            </w:pPr>
          </w:p>
          <w:p w14:paraId="53D956A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53DEBCC1" w14:textId="77777777" w:rsidR="005F1177" w:rsidRPr="00784A61" w:rsidRDefault="005F1177" w:rsidP="00EA449A">
            <w:pPr>
              <w:rPr>
                <w:rFonts w:ascii="Times New Roman" w:hAnsi="Times New Roman" w:cs="Times New Roman"/>
                <w:color w:val="000000" w:themeColor="text1"/>
                <w:sz w:val="24"/>
                <w:szCs w:val="24"/>
                <w:lang w:val="en-US"/>
              </w:rPr>
            </w:pPr>
          </w:p>
          <w:p w14:paraId="22FC21C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0,746/60</w:t>
            </w:r>
          </w:p>
        </w:tc>
        <w:tc>
          <w:tcPr>
            <w:tcW w:w="1564" w:type="dxa"/>
            <w:tcBorders>
              <w:top w:val="single" w:sz="4" w:space="0" w:color="auto"/>
            </w:tcBorders>
          </w:tcPr>
          <w:p w14:paraId="3DA81406" w14:textId="77777777" w:rsidR="005F1177" w:rsidRPr="00784A61" w:rsidRDefault="005F1177" w:rsidP="00EA449A">
            <w:pPr>
              <w:rPr>
                <w:rFonts w:ascii="Times New Roman" w:hAnsi="Times New Roman" w:cs="Times New Roman"/>
                <w:color w:val="000000" w:themeColor="text1"/>
                <w:sz w:val="24"/>
                <w:szCs w:val="24"/>
                <w:lang w:val="en-US"/>
              </w:rPr>
            </w:pPr>
          </w:p>
          <w:p w14:paraId="7415106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0,401</w:t>
            </w:r>
          </w:p>
        </w:tc>
      </w:tr>
      <w:tr w:rsidR="00784A61" w:rsidRPr="00784A61" w14:paraId="063DE4AD" w14:textId="77777777" w:rsidTr="005F1177">
        <w:trPr>
          <w:jc w:val="center"/>
        </w:trPr>
        <w:tc>
          <w:tcPr>
            <w:tcW w:w="498" w:type="dxa"/>
          </w:tcPr>
          <w:p w14:paraId="2A69A5D6"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345" w:type="dxa"/>
          </w:tcPr>
          <w:p w14:paraId="320BC90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Ghidighici</w:t>
            </w:r>
          </w:p>
          <w:p w14:paraId="092BD38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Strășeni</w:t>
            </w:r>
          </w:p>
        </w:tc>
        <w:tc>
          <w:tcPr>
            <w:tcW w:w="1397" w:type="dxa"/>
          </w:tcPr>
          <w:p w14:paraId="715FC96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1563+389</w:t>
            </w:r>
          </w:p>
          <w:p w14:paraId="02BE2D9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1577+630</w:t>
            </w:r>
          </w:p>
        </w:tc>
        <w:tc>
          <w:tcPr>
            <w:tcW w:w="1013" w:type="dxa"/>
          </w:tcPr>
          <w:p w14:paraId="54E7C41C"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14,241</w:t>
            </w:r>
          </w:p>
        </w:tc>
        <w:tc>
          <w:tcPr>
            <w:tcW w:w="931" w:type="dxa"/>
            <w:tcBorders>
              <w:right w:val="single" w:sz="4" w:space="0" w:color="auto"/>
            </w:tcBorders>
          </w:tcPr>
          <w:p w14:paraId="5A5B403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13,281</w:t>
            </w:r>
          </w:p>
        </w:tc>
        <w:tc>
          <w:tcPr>
            <w:tcW w:w="939" w:type="dxa"/>
            <w:tcBorders>
              <w:left w:val="single" w:sz="4" w:space="0" w:color="auto"/>
            </w:tcBorders>
          </w:tcPr>
          <w:p w14:paraId="79BC3B60"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0,96</w:t>
            </w:r>
          </w:p>
        </w:tc>
        <w:tc>
          <w:tcPr>
            <w:tcW w:w="823" w:type="dxa"/>
          </w:tcPr>
          <w:p w14:paraId="453EBC3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12C6C0C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14,241/1140</w:t>
            </w:r>
          </w:p>
        </w:tc>
        <w:tc>
          <w:tcPr>
            <w:tcW w:w="1564" w:type="dxa"/>
          </w:tcPr>
          <w:p w14:paraId="6DDE5A5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0E512B52" w14:textId="77777777" w:rsidTr="005F1177">
        <w:trPr>
          <w:trHeight w:val="316"/>
          <w:jc w:val="center"/>
        </w:trPr>
        <w:tc>
          <w:tcPr>
            <w:tcW w:w="498" w:type="dxa"/>
          </w:tcPr>
          <w:p w14:paraId="0F7A858F"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345" w:type="dxa"/>
          </w:tcPr>
          <w:p w14:paraId="6A62881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Strășeni</w:t>
            </w:r>
          </w:p>
          <w:p w14:paraId="610B4BE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Călărași</w:t>
            </w:r>
          </w:p>
        </w:tc>
        <w:tc>
          <w:tcPr>
            <w:tcW w:w="1397" w:type="dxa"/>
            <w:tcBorders>
              <w:top w:val="single" w:sz="4" w:space="0" w:color="auto"/>
            </w:tcBorders>
          </w:tcPr>
          <w:p w14:paraId="096B67DC"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1577+630</w:t>
            </w:r>
          </w:p>
          <w:p w14:paraId="787C2A5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1602+237</w:t>
            </w:r>
          </w:p>
        </w:tc>
        <w:tc>
          <w:tcPr>
            <w:tcW w:w="1013" w:type="dxa"/>
            <w:tcBorders>
              <w:top w:val="single" w:sz="4" w:space="0" w:color="auto"/>
            </w:tcBorders>
          </w:tcPr>
          <w:p w14:paraId="4E70B653"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24,607</w:t>
            </w:r>
          </w:p>
        </w:tc>
        <w:tc>
          <w:tcPr>
            <w:tcW w:w="931" w:type="dxa"/>
            <w:tcBorders>
              <w:top w:val="single" w:sz="4" w:space="0" w:color="auto"/>
              <w:right w:val="single" w:sz="4" w:space="0" w:color="auto"/>
            </w:tcBorders>
          </w:tcPr>
          <w:p w14:paraId="550F77E0"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24,172</w:t>
            </w:r>
          </w:p>
        </w:tc>
        <w:tc>
          <w:tcPr>
            <w:tcW w:w="939" w:type="dxa"/>
            <w:tcBorders>
              <w:top w:val="single" w:sz="4" w:space="0" w:color="auto"/>
              <w:left w:val="single" w:sz="4" w:space="0" w:color="auto"/>
            </w:tcBorders>
          </w:tcPr>
          <w:p w14:paraId="4D76B187"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0,435</w:t>
            </w:r>
          </w:p>
        </w:tc>
        <w:tc>
          <w:tcPr>
            <w:tcW w:w="823" w:type="dxa"/>
            <w:tcBorders>
              <w:top w:val="single" w:sz="4" w:space="0" w:color="auto"/>
            </w:tcBorders>
          </w:tcPr>
          <w:p w14:paraId="5D856A1F"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Borders>
              <w:top w:val="single" w:sz="4" w:space="0" w:color="auto"/>
            </w:tcBorders>
          </w:tcPr>
          <w:p w14:paraId="62451E8C"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9,439/755</w:t>
            </w:r>
          </w:p>
        </w:tc>
        <w:tc>
          <w:tcPr>
            <w:tcW w:w="1564" w:type="dxa"/>
            <w:tcBorders>
              <w:top w:val="single" w:sz="4" w:space="0" w:color="auto"/>
            </w:tcBorders>
          </w:tcPr>
          <w:p w14:paraId="10B1C14C"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15,168</w:t>
            </w:r>
          </w:p>
        </w:tc>
      </w:tr>
      <w:tr w:rsidR="00784A61" w:rsidRPr="00784A61" w14:paraId="62C61366" w14:textId="77777777" w:rsidTr="005F1177">
        <w:trPr>
          <w:jc w:val="center"/>
        </w:trPr>
        <w:tc>
          <w:tcPr>
            <w:tcW w:w="498" w:type="dxa"/>
          </w:tcPr>
          <w:p w14:paraId="5AF7B0CB"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345" w:type="dxa"/>
          </w:tcPr>
          <w:p w14:paraId="6B464AF0"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Călărași</w:t>
            </w:r>
          </w:p>
          <w:p w14:paraId="02B5C84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Cornești</w:t>
            </w:r>
          </w:p>
        </w:tc>
        <w:tc>
          <w:tcPr>
            <w:tcW w:w="1397" w:type="dxa"/>
          </w:tcPr>
          <w:p w14:paraId="12D24090"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1602+237</w:t>
            </w:r>
          </w:p>
          <w:p w14:paraId="2703A13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1631+666</w:t>
            </w:r>
          </w:p>
        </w:tc>
        <w:tc>
          <w:tcPr>
            <w:tcW w:w="1013" w:type="dxa"/>
          </w:tcPr>
          <w:p w14:paraId="514BAD37"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29,429</w:t>
            </w:r>
          </w:p>
        </w:tc>
        <w:tc>
          <w:tcPr>
            <w:tcW w:w="931" w:type="dxa"/>
            <w:tcBorders>
              <w:right w:val="single" w:sz="4" w:space="0" w:color="auto"/>
            </w:tcBorders>
          </w:tcPr>
          <w:p w14:paraId="5F40FDB5"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29,429</w:t>
            </w:r>
          </w:p>
        </w:tc>
        <w:tc>
          <w:tcPr>
            <w:tcW w:w="939" w:type="dxa"/>
            <w:tcBorders>
              <w:left w:val="single" w:sz="4" w:space="0" w:color="auto"/>
            </w:tcBorders>
          </w:tcPr>
          <w:p w14:paraId="5B51E3B7"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823" w:type="dxa"/>
          </w:tcPr>
          <w:p w14:paraId="6F99D0F3"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7AF1E293"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17,68/1418</w:t>
            </w:r>
          </w:p>
        </w:tc>
        <w:tc>
          <w:tcPr>
            <w:tcW w:w="1564" w:type="dxa"/>
          </w:tcPr>
          <w:p w14:paraId="2C8E1B9D"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11,749</w:t>
            </w:r>
          </w:p>
        </w:tc>
      </w:tr>
      <w:tr w:rsidR="00784A61" w:rsidRPr="00784A61" w14:paraId="6D266A86" w14:textId="77777777" w:rsidTr="005F1177">
        <w:trPr>
          <w:jc w:val="center"/>
        </w:trPr>
        <w:tc>
          <w:tcPr>
            <w:tcW w:w="498" w:type="dxa"/>
            <w:vMerge w:val="restart"/>
          </w:tcPr>
          <w:p w14:paraId="63E32730"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p w14:paraId="1C63554D" w14:textId="77777777" w:rsidR="005F1177" w:rsidRPr="00784A61" w:rsidRDefault="005F1177" w:rsidP="00EA449A">
            <w:pPr>
              <w:rPr>
                <w:rFonts w:ascii="Times New Roman" w:hAnsi="Times New Roman" w:cs="Times New Roman"/>
                <w:color w:val="000000" w:themeColor="text1"/>
                <w:sz w:val="24"/>
                <w:szCs w:val="24"/>
              </w:rPr>
            </w:pPr>
          </w:p>
        </w:tc>
        <w:tc>
          <w:tcPr>
            <w:tcW w:w="1345" w:type="dxa"/>
            <w:vMerge w:val="restart"/>
          </w:tcPr>
          <w:p w14:paraId="29CC1DE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Cornești</w:t>
            </w:r>
          </w:p>
          <w:p w14:paraId="16A4D45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Pîrlița</w:t>
            </w:r>
          </w:p>
        </w:tc>
        <w:tc>
          <w:tcPr>
            <w:tcW w:w="1397" w:type="dxa"/>
          </w:tcPr>
          <w:p w14:paraId="4C7376E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Inpar</w:t>
            </w:r>
          </w:p>
          <w:p w14:paraId="04A67A6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1631+666</w:t>
            </w:r>
          </w:p>
          <w:p w14:paraId="01B38C0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1643+741</w:t>
            </w:r>
          </w:p>
        </w:tc>
        <w:tc>
          <w:tcPr>
            <w:tcW w:w="1013" w:type="dxa"/>
          </w:tcPr>
          <w:p w14:paraId="600EC51F" w14:textId="77777777" w:rsidR="005F1177" w:rsidRPr="00784A61" w:rsidRDefault="005F1177" w:rsidP="00EA449A">
            <w:pPr>
              <w:rPr>
                <w:rFonts w:ascii="Times New Roman" w:hAnsi="Times New Roman" w:cs="Times New Roman"/>
                <w:color w:val="000000" w:themeColor="text1"/>
                <w:sz w:val="24"/>
                <w:szCs w:val="24"/>
                <w:lang w:val="en-US"/>
              </w:rPr>
            </w:pPr>
          </w:p>
          <w:p w14:paraId="31AD306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12,075</w:t>
            </w:r>
          </w:p>
          <w:p w14:paraId="5C268661" w14:textId="77777777" w:rsidR="005F1177" w:rsidRPr="00784A61" w:rsidRDefault="005F1177" w:rsidP="00EA449A">
            <w:pPr>
              <w:rPr>
                <w:rFonts w:ascii="Times New Roman" w:hAnsi="Times New Roman" w:cs="Times New Roman"/>
                <w:color w:val="000000" w:themeColor="text1"/>
                <w:sz w:val="24"/>
                <w:szCs w:val="24"/>
                <w:lang w:val="en-US"/>
              </w:rPr>
            </w:pPr>
          </w:p>
        </w:tc>
        <w:tc>
          <w:tcPr>
            <w:tcW w:w="931" w:type="dxa"/>
            <w:tcBorders>
              <w:right w:val="single" w:sz="4" w:space="0" w:color="auto"/>
            </w:tcBorders>
          </w:tcPr>
          <w:p w14:paraId="4CFE2276" w14:textId="77777777" w:rsidR="005F1177" w:rsidRPr="00784A61" w:rsidRDefault="005F1177" w:rsidP="00EA449A">
            <w:pPr>
              <w:rPr>
                <w:rFonts w:ascii="Times New Roman" w:hAnsi="Times New Roman" w:cs="Times New Roman"/>
                <w:color w:val="000000" w:themeColor="text1"/>
                <w:sz w:val="24"/>
                <w:szCs w:val="24"/>
                <w:lang w:val="en-US"/>
              </w:rPr>
            </w:pPr>
          </w:p>
          <w:p w14:paraId="4C7CDFE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11,487</w:t>
            </w:r>
          </w:p>
          <w:p w14:paraId="6DA7B035" w14:textId="77777777" w:rsidR="005F1177" w:rsidRPr="00784A61" w:rsidRDefault="005F1177" w:rsidP="00EA449A">
            <w:pPr>
              <w:rPr>
                <w:rFonts w:ascii="Times New Roman" w:hAnsi="Times New Roman" w:cs="Times New Roman"/>
                <w:color w:val="000000" w:themeColor="text1"/>
                <w:sz w:val="24"/>
                <w:szCs w:val="24"/>
                <w:lang w:val="en-US"/>
              </w:rPr>
            </w:pPr>
          </w:p>
        </w:tc>
        <w:tc>
          <w:tcPr>
            <w:tcW w:w="939" w:type="dxa"/>
            <w:tcBorders>
              <w:left w:val="single" w:sz="4" w:space="0" w:color="auto"/>
            </w:tcBorders>
          </w:tcPr>
          <w:p w14:paraId="551FE008" w14:textId="77777777" w:rsidR="005F1177" w:rsidRPr="00784A61" w:rsidRDefault="005F1177" w:rsidP="00EA449A">
            <w:pPr>
              <w:rPr>
                <w:rFonts w:ascii="Times New Roman" w:hAnsi="Times New Roman" w:cs="Times New Roman"/>
                <w:color w:val="000000" w:themeColor="text1"/>
                <w:sz w:val="24"/>
                <w:szCs w:val="24"/>
                <w:lang w:val="en-US"/>
              </w:rPr>
            </w:pPr>
          </w:p>
          <w:p w14:paraId="42E279A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0,588</w:t>
            </w:r>
          </w:p>
          <w:p w14:paraId="056116D2" w14:textId="77777777" w:rsidR="005F1177" w:rsidRPr="00784A61" w:rsidRDefault="005F1177" w:rsidP="00EA449A">
            <w:pPr>
              <w:rPr>
                <w:rFonts w:ascii="Times New Roman" w:hAnsi="Times New Roman" w:cs="Times New Roman"/>
                <w:color w:val="000000" w:themeColor="text1"/>
                <w:sz w:val="24"/>
                <w:szCs w:val="24"/>
                <w:lang w:val="en-US"/>
              </w:rPr>
            </w:pPr>
          </w:p>
        </w:tc>
        <w:tc>
          <w:tcPr>
            <w:tcW w:w="823" w:type="dxa"/>
          </w:tcPr>
          <w:p w14:paraId="78B51708" w14:textId="77777777" w:rsidR="005F1177" w:rsidRPr="00784A61" w:rsidRDefault="005F1177" w:rsidP="00EA449A">
            <w:pPr>
              <w:rPr>
                <w:rFonts w:ascii="Times New Roman" w:hAnsi="Times New Roman" w:cs="Times New Roman"/>
                <w:color w:val="000000" w:themeColor="text1"/>
                <w:sz w:val="24"/>
                <w:szCs w:val="24"/>
                <w:lang w:val="en-US"/>
              </w:rPr>
            </w:pPr>
          </w:p>
          <w:p w14:paraId="5641763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2860A31A" w14:textId="77777777" w:rsidR="005F1177" w:rsidRPr="00784A61" w:rsidRDefault="005F1177" w:rsidP="00EA449A">
            <w:pPr>
              <w:rPr>
                <w:rFonts w:ascii="Times New Roman" w:hAnsi="Times New Roman" w:cs="Times New Roman"/>
                <w:color w:val="000000" w:themeColor="text1"/>
                <w:sz w:val="24"/>
                <w:szCs w:val="24"/>
                <w:lang w:val="en-US"/>
              </w:rPr>
            </w:pPr>
          </w:p>
        </w:tc>
        <w:tc>
          <w:tcPr>
            <w:tcW w:w="1582" w:type="dxa"/>
            <w:gridSpan w:val="2"/>
          </w:tcPr>
          <w:p w14:paraId="1E5DD9BD" w14:textId="77777777" w:rsidR="005F1177" w:rsidRPr="00784A61" w:rsidRDefault="005F1177" w:rsidP="00EA449A">
            <w:pPr>
              <w:rPr>
                <w:rFonts w:ascii="Times New Roman" w:hAnsi="Times New Roman" w:cs="Times New Roman"/>
                <w:color w:val="000000" w:themeColor="text1"/>
                <w:sz w:val="24"/>
                <w:szCs w:val="24"/>
                <w:lang w:val="en-US"/>
              </w:rPr>
            </w:pPr>
          </w:p>
          <w:p w14:paraId="1176F17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12,075/966</w:t>
            </w:r>
          </w:p>
          <w:p w14:paraId="1B1A38DA" w14:textId="77777777" w:rsidR="005F1177" w:rsidRPr="00784A61" w:rsidRDefault="005F1177" w:rsidP="00EA449A">
            <w:pPr>
              <w:rPr>
                <w:rFonts w:ascii="Times New Roman" w:hAnsi="Times New Roman" w:cs="Times New Roman"/>
                <w:color w:val="000000" w:themeColor="text1"/>
                <w:sz w:val="24"/>
                <w:szCs w:val="24"/>
                <w:lang w:val="en-US"/>
              </w:rPr>
            </w:pPr>
          </w:p>
        </w:tc>
        <w:tc>
          <w:tcPr>
            <w:tcW w:w="1564" w:type="dxa"/>
          </w:tcPr>
          <w:p w14:paraId="5803B5C5" w14:textId="77777777" w:rsidR="005F1177" w:rsidRPr="00784A61" w:rsidRDefault="005F1177" w:rsidP="00EA449A">
            <w:pPr>
              <w:rPr>
                <w:rFonts w:ascii="Times New Roman" w:hAnsi="Times New Roman" w:cs="Times New Roman"/>
                <w:color w:val="000000" w:themeColor="text1"/>
                <w:sz w:val="24"/>
                <w:szCs w:val="24"/>
                <w:lang w:val="en-US"/>
              </w:rPr>
            </w:pPr>
          </w:p>
          <w:p w14:paraId="216137B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29A2FF3C" w14:textId="77777777" w:rsidR="005F1177" w:rsidRPr="00784A61" w:rsidRDefault="005F1177" w:rsidP="00EA449A">
            <w:pPr>
              <w:rPr>
                <w:rFonts w:ascii="Times New Roman" w:hAnsi="Times New Roman" w:cs="Times New Roman"/>
                <w:color w:val="000000" w:themeColor="text1"/>
                <w:sz w:val="24"/>
                <w:szCs w:val="24"/>
                <w:lang w:val="en-US"/>
              </w:rPr>
            </w:pPr>
          </w:p>
        </w:tc>
      </w:tr>
      <w:tr w:rsidR="00784A61" w:rsidRPr="00784A61" w14:paraId="247B7B43" w14:textId="77777777" w:rsidTr="005F1177">
        <w:trPr>
          <w:jc w:val="center"/>
        </w:trPr>
        <w:tc>
          <w:tcPr>
            <w:tcW w:w="498" w:type="dxa"/>
            <w:vMerge/>
          </w:tcPr>
          <w:p w14:paraId="75D18CB0" w14:textId="77777777" w:rsidR="005F1177" w:rsidRPr="00784A61" w:rsidRDefault="005F1177" w:rsidP="00EA449A">
            <w:pPr>
              <w:rPr>
                <w:rFonts w:ascii="Times New Roman" w:hAnsi="Times New Roman" w:cs="Times New Roman"/>
                <w:color w:val="000000" w:themeColor="text1"/>
                <w:sz w:val="24"/>
                <w:szCs w:val="24"/>
              </w:rPr>
            </w:pPr>
          </w:p>
        </w:tc>
        <w:tc>
          <w:tcPr>
            <w:tcW w:w="1345" w:type="dxa"/>
            <w:vMerge/>
          </w:tcPr>
          <w:p w14:paraId="030F3F71" w14:textId="77777777" w:rsidR="005F1177" w:rsidRPr="00784A61" w:rsidRDefault="005F1177" w:rsidP="00EA449A">
            <w:pPr>
              <w:rPr>
                <w:rFonts w:ascii="Times New Roman" w:hAnsi="Times New Roman" w:cs="Times New Roman"/>
                <w:color w:val="000000" w:themeColor="text1"/>
                <w:sz w:val="24"/>
                <w:szCs w:val="24"/>
                <w:lang w:val="en-US"/>
              </w:rPr>
            </w:pPr>
          </w:p>
        </w:tc>
        <w:tc>
          <w:tcPr>
            <w:tcW w:w="1397" w:type="dxa"/>
          </w:tcPr>
          <w:p w14:paraId="7B017D2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w:t>
            </w:r>
          </w:p>
          <w:p w14:paraId="032A6C3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1631+666</w:t>
            </w:r>
          </w:p>
          <w:p w14:paraId="0D85D23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1643+741</w:t>
            </w:r>
          </w:p>
        </w:tc>
        <w:tc>
          <w:tcPr>
            <w:tcW w:w="1013" w:type="dxa"/>
          </w:tcPr>
          <w:p w14:paraId="61DD90B2" w14:textId="77777777" w:rsidR="005F1177" w:rsidRPr="00784A61" w:rsidRDefault="005F1177" w:rsidP="00EA449A">
            <w:pPr>
              <w:rPr>
                <w:rFonts w:ascii="Times New Roman" w:hAnsi="Times New Roman" w:cs="Times New Roman"/>
                <w:color w:val="000000" w:themeColor="text1"/>
                <w:sz w:val="24"/>
                <w:szCs w:val="24"/>
                <w:lang w:val="en-US"/>
              </w:rPr>
            </w:pPr>
          </w:p>
          <w:p w14:paraId="0C04E6E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13,111</w:t>
            </w:r>
          </w:p>
        </w:tc>
        <w:tc>
          <w:tcPr>
            <w:tcW w:w="931" w:type="dxa"/>
            <w:tcBorders>
              <w:right w:val="single" w:sz="4" w:space="0" w:color="auto"/>
            </w:tcBorders>
          </w:tcPr>
          <w:p w14:paraId="331B6837" w14:textId="77777777" w:rsidR="005F1177" w:rsidRPr="00784A61" w:rsidRDefault="005F1177" w:rsidP="00EA449A">
            <w:pPr>
              <w:rPr>
                <w:rFonts w:ascii="Times New Roman" w:hAnsi="Times New Roman" w:cs="Times New Roman"/>
                <w:color w:val="000000" w:themeColor="text1"/>
                <w:sz w:val="24"/>
                <w:szCs w:val="24"/>
                <w:lang w:val="en-US"/>
              </w:rPr>
            </w:pPr>
          </w:p>
          <w:p w14:paraId="3D79CB3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12,061</w:t>
            </w:r>
          </w:p>
        </w:tc>
        <w:tc>
          <w:tcPr>
            <w:tcW w:w="939" w:type="dxa"/>
            <w:tcBorders>
              <w:left w:val="single" w:sz="4" w:space="0" w:color="auto"/>
            </w:tcBorders>
          </w:tcPr>
          <w:p w14:paraId="0475D088" w14:textId="77777777" w:rsidR="005F1177" w:rsidRPr="00784A61" w:rsidRDefault="005F1177" w:rsidP="00EA449A">
            <w:pPr>
              <w:rPr>
                <w:rFonts w:ascii="Times New Roman" w:hAnsi="Times New Roman" w:cs="Times New Roman"/>
                <w:color w:val="000000" w:themeColor="text1"/>
                <w:sz w:val="24"/>
                <w:szCs w:val="24"/>
                <w:lang w:val="en-US"/>
              </w:rPr>
            </w:pPr>
          </w:p>
          <w:p w14:paraId="36CD92D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1,05</w:t>
            </w:r>
          </w:p>
        </w:tc>
        <w:tc>
          <w:tcPr>
            <w:tcW w:w="823" w:type="dxa"/>
          </w:tcPr>
          <w:p w14:paraId="078682F2" w14:textId="77777777" w:rsidR="005F1177" w:rsidRPr="00784A61" w:rsidRDefault="005F1177" w:rsidP="00EA449A">
            <w:pPr>
              <w:rPr>
                <w:rFonts w:ascii="Times New Roman" w:hAnsi="Times New Roman" w:cs="Times New Roman"/>
                <w:color w:val="000000" w:themeColor="text1"/>
                <w:sz w:val="24"/>
                <w:szCs w:val="24"/>
                <w:lang w:val="en-US"/>
              </w:rPr>
            </w:pPr>
          </w:p>
          <w:p w14:paraId="4E5A2CA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74708325" w14:textId="77777777" w:rsidR="005F1177" w:rsidRPr="00784A61" w:rsidRDefault="005F1177" w:rsidP="00EA449A">
            <w:pPr>
              <w:rPr>
                <w:rFonts w:ascii="Times New Roman" w:hAnsi="Times New Roman" w:cs="Times New Roman"/>
                <w:color w:val="000000" w:themeColor="text1"/>
                <w:sz w:val="24"/>
                <w:szCs w:val="24"/>
                <w:lang w:val="en-US"/>
              </w:rPr>
            </w:pPr>
          </w:p>
          <w:p w14:paraId="1B64194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13,111/1049</w:t>
            </w:r>
          </w:p>
        </w:tc>
        <w:tc>
          <w:tcPr>
            <w:tcW w:w="1564" w:type="dxa"/>
          </w:tcPr>
          <w:p w14:paraId="6A2A95ED" w14:textId="77777777" w:rsidR="005F1177" w:rsidRPr="00784A61" w:rsidRDefault="005F1177" w:rsidP="00EA449A">
            <w:pPr>
              <w:rPr>
                <w:rFonts w:ascii="Times New Roman" w:hAnsi="Times New Roman" w:cs="Times New Roman"/>
                <w:color w:val="000000" w:themeColor="text1"/>
                <w:sz w:val="24"/>
                <w:szCs w:val="24"/>
                <w:lang w:val="en-US"/>
              </w:rPr>
            </w:pPr>
          </w:p>
          <w:p w14:paraId="7EC69CD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74C6777F" w14:textId="77777777" w:rsidTr="005F1177">
        <w:trPr>
          <w:jc w:val="center"/>
        </w:trPr>
        <w:tc>
          <w:tcPr>
            <w:tcW w:w="498" w:type="dxa"/>
          </w:tcPr>
          <w:p w14:paraId="303471C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1345" w:type="dxa"/>
          </w:tcPr>
          <w:p w14:paraId="66FD170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Pîrlița</w:t>
            </w:r>
          </w:p>
          <w:p w14:paraId="166A96C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Unțești</w:t>
            </w:r>
          </w:p>
        </w:tc>
        <w:tc>
          <w:tcPr>
            <w:tcW w:w="1397" w:type="dxa"/>
          </w:tcPr>
          <w:p w14:paraId="1226511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1643+741</w:t>
            </w:r>
          </w:p>
          <w:p w14:paraId="6300C2A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1654+494</w:t>
            </w:r>
          </w:p>
        </w:tc>
        <w:tc>
          <w:tcPr>
            <w:tcW w:w="1013" w:type="dxa"/>
          </w:tcPr>
          <w:p w14:paraId="2F396E5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10,753</w:t>
            </w:r>
          </w:p>
        </w:tc>
        <w:tc>
          <w:tcPr>
            <w:tcW w:w="931" w:type="dxa"/>
            <w:tcBorders>
              <w:right w:val="single" w:sz="4" w:space="0" w:color="auto"/>
            </w:tcBorders>
          </w:tcPr>
          <w:p w14:paraId="494A02D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0,566</w:t>
            </w:r>
          </w:p>
        </w:tc>
        <w:tc>
          <w:tcPr>
            <w:tcW w:w="939" w:type="dxa"/>
            <w:tcBorders>
              <w:left w:val="single" w:sz="4" w:space="0" w:color="auto"/>
            </w:tcBorders>
          </w:tcPr>
          <w:p w14:paraId="375C2E7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10,187</w:t>
            </w:r>
          </w:p>
        </w:tc>
        <w:tc>
          <w:tcPr>
            <w:tcW w:w="823" w:type="dxa"/>
          </w:tcPr>
          <w:p w14:paraId="666FCA8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69B9461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10,753/860</w:t>
            </w:r>
          </w:p>
        </w:tc>
        <w:tc>
          <w:tcPr>
            <w:tcW w:w="1564" w:type="dxa"/>
          </w:tcPr>
          <w:p w14:paraId="03C341F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12E24920" w14:textId="77777777" w:rsidTr="005F1177">
        <w:trPr>
          <w:jc w:val="center"/>
        </w:trPr>
        <w:tc>
          <w:tcPr>
            <w:tcW w:w="498" w:type="dxa"/>
            <w:tcBorders>
              <w:bottom w:val="single" w:sz="4" w:space="0" w:color="auto"/>
            </w:tcBorders>
          </w:tcPr>
          <w:p w14:paraId="7CE32A0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1345" w:type="dxa"/>
            <w:tcBorders>
              <w:bottom w:val="single" w:sz="4" w:space="0" w:color="auto"/>
            </w:tcBorders>
          </w:tcPr>
          <w:p w14:paraId="31CF9E11"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Unțești</w:t>
            </w:r>
          </w:p>
          <w:p w14:paraId="04EFB81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tc>
        <w:tc>
          <w:tcPr>
            <w:tcW w:w="1397" w:type="dxa"/>
          </w:tcPr>
          <w:p w14:paraId="7B75E98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1564+494</w:t>
            </w:r>
          </w:p>
          <w:p w14:paraId="758CA91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1659+191</w:t>
            </w:r>
          </w:p>
        </w:tc>
        <w:tc>
          <w:tcPr>
            <w:tcW w:w="1013" w:type="dxa"/>
          </w:tcPr>
          <w:p w14:paraId="304001D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4,697</w:t>
            </w:r>
          </w:p>
        </w:tc>
        <w:tc>
          <w:tcPr>
            <w:tcW w:w="931" w:type="dxa"/>
            <w:tcBorders>
              <w:right w:val="single" w:sz="4" w:space="0" w:color="auto"/>
            </w:tcBorders>
          </w:tcPr>
          <w:p w14:paraId="229291C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39" w:type="dxa"/>
            <w:tcBorders>
              <w:left w:val="single" w:sz="4" w:space="0" w:color="auto"/>
            </w:tcBorders>
          </w:tcPr>
          <w:p w14:paraId="6BEE895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4,697</w:t>
            </w:r>
          </w:p>
        </w:tc>
        <w:tc>
          <w:tcPr>
            <w:tcW w:w="823" w:type="dxa"/>
          </w:tcPr>
          <w:p w14:paraId="391845A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73349FD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4,697/376</w:t>
            </w:r>
          </w:p>
        </w:tc>
        <w:tc>
          <w:tcPr>
            <w:tcW w:w="1564" w:type="dxa"/>
          </w:tcPr>
          <w:p w14:paraId="44E4A6D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3981581B" w14:textId="77777777" w:rsidTr="005F1177">
        <w:trPr>
          <w:trHeight w:val="776"/>
          <w:jc w:val="center"/>
        </w:trPr>
        <w:tc>
          <w:tcPr>
            <w:tcW w:w="498" w:type="dxa"/>
            <w:vMerge w:val="restart"/>
            <w:tcBorders>
              <w:top w:val="single" w:sz="4" w:space="0" w:color="auto"/>
            </w:tcBorders>
          </w:tcPr>
          <w:p w14:paraId="0E1C062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1345" w:type="dxa"/>
            <w:vMerge w:val="restart"/>
            <w:tcBorders>
              <w:top w:val="single" w:sz="4" w:space="0" w:color="auto"/>
            </w:tcBorders>
          </w:tcPr>
          <w:p w14:paraId="6423C7A0"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p w14:paraId="4BAE225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Frontiera cu Romănia</w:t>
            </w:r>
          </w:p>
        </w:tc>
        <w:tc>
          <w:tcPr>
            <w:tcW w:w="1397" w:type="dxa"/>
            <w:tcBorders>
              <w:bottom w:val="single" w:sz="4" w:space="0" w:color="auto"/>
            </w:tcBorders>
          </w:tcPr>
          <w:p w14:paraId="72681594"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1520mm</w:t>
            </w:r>
          </w:p>
          <w:p w14:paraId="1E10D4E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1659+191</w:t>
            </w:r>
          </w:p>
          <w:p w14:paraId="06C3E7B4"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color w:val="000000" w:themeColor="text1"/>
                <w:sz w:val="24"/>
                <w:szCs w:val="24"/>
                <w:lang w:val="en-US"/>
              </w:rPr>
              <w:t>1660+375</w:t>
            </w:r>
          </w:p>
        </w:tc>
        <w:tc>
          <w:tcPr>
            <w:tcW w:w="1013" w:type="dxa"/>
            <w:tcBorders>
              <w:bottom w:val="single" w:sz="4" w:space="0" w:color="auto"/>
            </w:tcBorders>
          </w:tcPr>
          <w:p w14:paraId="249C92B3" w14:textId="77777777" w:rsidR="005F1177" w:rsidRPr="00784A61" w:rsidRDefault="005F1177" w:rsidP="00EA449A">
            <w:pPr>
              <w:rPr>
                <w:rFonts w:ascii="Times New Roman" w:hAnsi="Times New Roman" w:cs="Times New Roman"/>
                <w:color w:val="000000" w:themeColor="text1"/>
                <w:sz w:val="24"/>
                <w:szCs w:val="24"/>
                <w:lang w:val="en-US"/>
              </w:rPr>
            </w:pPr>
          </w:p>
          <w:p w14:paraId="25B49A3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1,184</w:t>
            </w:r>
          </w:p>
          <w:p w14:paraId="1C8E25BA" w14:textId="77777777" w:rsidR="005F1177" w:rsidRPr="00784A61" w:rsidRDefault="005F1177" w:rsidP="00EA449A">
            <w:pPr>
              <w:rPr>
                <w:rFonts w:ascii="Times New Roman" w:hAnsi="Times New Roman" w:cs="Times New Roman"/>
                <w:color w:val="000000" w:themeColor="text1"/>
                <w:sz w:val="24"/>
                <w:szCs w:val="24"/>
                <w:lang w:val="en-US"/>
              </w:rPr>
            </w:pPr>
          </w:p>
        </w:tc>
        <w:tc>
          <w:tcPr>
            <w:tcW w:w="931" w:type="dxa"/>
            <w:tcBorders>
              <w:bottom w:val="single" w:sz="4" w:space="0" w:color="auto"/>
              <w:right w:val="single" w:sz="4" w:space="0" w:color="auto"/>
            </w:tcBorders>
          </w:tcPr>
          <w:p w14:paraId="144A04F3" w14:textId="77777777" w:rsidR="005F1177" w:rsidRPr="00784A61" w:rsidRDefault="005F1177" w:rsidP="00EA449A">
            <w:pPr>
              <w:rPr>
                <w:rFonts w:ascii="Times New Roman" w:hAnsi="Times New Roman" w:cs="Times New Roman"/>
                <w:color w:val="000000" w:themeColor="text1"/>
                <w:sz w:val="24"/>
                <w:szCs w:val="24"/>
                <w:lang w:val="en-US"/>
              </w:rPr>
            </w:pPr>
          </w:p>
          <w:p w14:paraId="76AC907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552F8CFC" w14:textId="77777777" w:rsidR="005F1177" w:rsidRPr="00784A61" w:rsidRDefault="005F1177" w:rsidP="00EA449A">
            <w:pPr>
              <w:rPr>
                <w:rFonts w:ascii="Times New Roman" w:hAnsi="Times New Roman" w:cs="Times New Roman"/>
                <w:color w:val="000000" w:themeColor="text1"/>
                <w:sz w:val="24"/>
                <w:szCs w:val="24"/>
                <w:lang w:val="en-US"/>
              </w:rPr>
            </w:pPr>
          </w:p>
        </w:tc>
        <w:tc>
          <w:tcPr>
            <w:tcW w:w="939" w:type="dxa"/>
            <w:tcBorders>
              <w:left w:val="single" w:sz="4" w:space="0" w:color="auto"/>
              <w:bottom w:val="single" w:sz="4" w:space="0" w:color="auto"/>
            </w:tcBorders>
          </w:tcPr>
          <w:p w14:paraId="1C407258" w14:textId="77777777" w:rsidR="005F1177" w:rsidRPr="00784A61" w:rsidRDefault="005F1177" w:rsidP="00EA449A">
            <w:pPr>
              <w:rPr>
                <w:rFonts w:ascii="Times New Roman" w:hAnsi="Times New Roman" w:cs="Times New Roman"/>
                <w:color w:val="000000" w:themeColor="text1"/>
                <w:sz w:val="24"/>
                <w:szCs w:val="24"/>
                <w:lang w:val="en-US"/>
              </w:rPr>
            </w:pPr>
          </w:p>
          <w:p w14:paraId="6F6F68C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1,184</w:t>
            </w:r>
          </w:p>
          <w:p w14:paraId="201410E2" w14:textId="77777777" w:rsidR="005F1177" w:rsidRPr="00784A61" w:rsidRDefault="005F1177" w:rsidP="00EA449A">
            <w:pPr>
              <w:rPr>
                <w:rFonts w:ascii="Times New Roman" w:hAnsi="Times New Roman" w:cs="Times New Roman"/>
                <w:color w:val="000000" w:themeColor="text1"/>
                <w:sz w:val="24"/>
                <w:szCs w:val="24"/>
                <w:lang w:val="en-US"/>
              </w:rPr>
            </w:pPr>
          </w:p>
        </w:tc>
        <w:tc>
          <w:tcPr>
            <w:tcW w:w="823" w:type="dxa"/>
            <w:tcBorders>
              <w:bottom w:val="single" w:sz="4" w:space="0" w:color="auto"/>
            </w:tcBorders>
          </w:tcPr>
          <w:p w14:paraId="3CD87F8D" w14:textId="77777777" w:rsidR="005F1177" w:rsidRPr="00784A61" w:rsidRDefault="005F1177" w:rsidP="00EA449A">
            <w:pPr>
              <w:rPr>
                <w:rFonts w:ascii="Times New Roman" w:hAnsi="Times New Roman" w:cs="Times New Roman"/>
                <w:color w:val="000000" w:themeColor="text1"/>
                <w:sz w:val="24"/>
                <w:szCs w:val="24"/>
                <w:lang w:val="en-US"/>
              </w:rPr>
            </w:pPr>
          </w:p>
          <w:p w14:paraId="58A208B5"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5B34E257" w14:textId="77777777" w:rsidR="005F1177" w:rsidRPr="00784A61" w:rsidRDefault="005F1177" w:rsidP="00EA449A">
            <w:pPr>
              <w:rPr>
                <w:rFonts w:ascii="Times New Roman" w:hAnsi="Times New Roman" w:cs="Times New Roman"/>
                <w:color w:val="000000" w:themeColor="text1"/>
                <w:sz w:val="24"/>
                <w:szCs w:val="24"/>
                <w:lang w:val="en-US"/>
              </w:rPr>
            </w:pPr>
          </w:p>
        </w:tc>
        <w:tc>
          <w:tcPr>
            <w:tcW w:w="1582" w:type="dxa"/>
            <w:gridSpan w:val="2"/>
            <w:tcBorders>
              <w:bottom w:val="single" w:sz="4" w:space="0" w:color="auto"/>
            </w:tcBorders>
          </w:tcPr>
          <w:p w14:paraId="16DC149A" w14:textId="77777777" w:rsidR="005F1177" w:rsidRPr="00784A61" w:rsidRDefault="005F1177" w:rsidP="00EA449A">
            <w:pPr>
              <w:rPr>
                <w:rFonts w:ascii="Times New Roman" w:hAnsi="Times New Roman" w:cs="Times New Roman"/>
                <w:color w:val="000000" w:themeColor="text1"/>
                <w:sz w:val="24"/>
                <w:szCs w:val="24"/>
                <w:lang w:val="en-US"/>
              </w:rPr>
            </w:pPr>
          </w:p>
          <w:p w14:paraId="140F082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1,184/95</w:t>
            </w:r>
          </w:p>
          <w:p w14:paraId="1FB78599" w14:textId="77777777" w:rsidR="005F1177" w:rsidRPr="00784A61" w:rsidRDefault="005F1177"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5E8D0D7B" w14:textId="77777777" w:rsidR="005F1177" w:rsidRPr="00784A61" w:rsidRDefault="005F1177" w:rsidP="00EA449A">
            <w:pPr>
              <w:rPr>
                <w:rFonts w:ascii="Times New Roman" w:hAnsi="Times New Roman" w:cs="Times New Roman"/>
                <w:color w:val="000000" w:themeColor="text1"/>
                <w:sz w:val="24"/>
                <w:szCs w:val="24"/>
                <w:lang w:val="en-US"/>
              </w:rPr>
            </w:pPr>
          </w:p>
          <w:p w14:paraId="644B0BC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2E1011A3" w14:textId="77777777" w:rsidR="005F1177" w:rsidRPr="00784A61" w:rsidRDefault="005F1177" w:rsidP="00EA449A">
            <w:pPr>
              <w:rPr>
                <w:rFonts w:ascii="Times New Roman" w:hAnsi="Times New Roman" w:cs="Times New Roman"/>
                <w:color w:val="000000" w:themeColor="text1"/>
                <w:sz w:val="24"/>
                <w:szCs w:val="24"/>
                <w:lang w:val="en-US"/>
              </w:rPr>
            </w:pPr>
          </w:p>
        </w:tc>
      </w:tr>
      <w:tr w:rsidR="00784A61" w:rsidRPr="00784A61" w14:paraId="3D7C856B" w14:textId="77777777" w:rsidTr="005F1177">
        <w:trPr>
          <w:trHeight w:val="739"/>
          <w:jc w:val="center"/>
        </w:trPr>
        <w:tc>
          <w:tcPr>
            <w:tcW w:w="498" w:type="dxa"/>
            <w:vMerge/>
          </w:tcPr>
          <w:p w14:paraId="321DDEFF" w14:textId="77777777" w:rsidR="005F1177" w:rsidRPr="00784A61" w:rsidRDefault="005F1177" w:rsidP="00EA449A">
            <w:pPr>
              <w:rPr>
                <w:rFonts w:ascii="Times New Roman" w:hAnsi="Times New Roman" w:cs="Times New Roman"/>
                <w:color w:val="000000" w:themeColor="text1"/>
                <w:sz w:val="24"/>
                <w:szCs w:val="24"/>
                <w:lang w:val="en-US"/>
              </w:rPr>
            </w:pPr>
          </w:p>
        </w:tc>
        <w:tc>
          <w:tcPr>
            <w:tcW w:w="1345" w:type="dxa"/>
            <w:vMerge/>
          </w:tcPr>
          <w:p w14:paraId="3F00B8A6" w14:textId="77777777" w:rsidR="005F1177" w:rsidRPr="00784A61"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19B8943F"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1450mm</w:t>
            </w:r>
          </w:p>
          <w:p w14:paraId="591BE37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1659+191</w:t>
            </w:r>
          </w:p>
          <w:p w14:paraId="1DF331D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1660+375</w:t>
            </w:r>
          </w:p>
        </w:tc>
        <w:tc>
          <w:tcPr>
            <w:tcW w:w="1013" w:type="dxa"/>
            <w:tcBorders>
              <w:top w:val="single" w:sz="4" w:space="0" w:color="auto"/>
            </w:tcBorders>
          </w:tcPr>
          <w:p w14:paraId="15CCC401" w14:textId="77777777" w:rsidR="005F1177" w:rsidRPr="00784A61" w:rsidRDefault="005F1177" w:rsidP="00EA449A">
            <w:pPr>
              <w:rPr>
                <w:rFonts w:ascii="Times New Roman" w:hAnsi="Times New Roman" w:cs="Times New Roman"/>
                <w:color w:val="000000" w:themeColor="text1"/>
                <w:sz w:val="24"/>
                <w:szCs w:val="24"/>
                <w:lang w:val="en-US"/>
              </w:rPr>
            </w:pPr>
          </w:p>
          <w:p w14:paraId="6B88103C"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931" w:type="dxa"/>
            <w:tcBorders>
              <w:top w:val="single" w:sz="4" w:space="0" w:color="auto"/>
              <w:right w:val="single" w:sz="4" w:space="0" w:color="auto"/>
            </w:tcBorders>
          </w:tcPr>
          <w:p w14:paraId="5DE3BEA3" w14:textId="77777777" w:rsidR="005F1177" w:rsidRPr="00784A61" w:rsidRDefault="005F1177" w:rsidP="00EA449A">
            <w:pPr>
              <w:rPr>
                <w:rFonts w:ascii="Times New Roman" w:hAnsi="Times New Roman" w:cs="Times New Roman"/>
                <w:color w:val="000000" w:themeColor="text1"/>
                <w:sz w:val="24"/>
                <w:szCs w:val="24"/>
                <w:lang w:val="en-US"/>
              </w:rPr>
            </w:pPr>
          </w:p>
          <w:p w14:paraId="0515625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39" w:type="dxa"/>
            <w:tcBorders>
              <w:top w:val="single" w:sz="4" w:space="0" w:color="auto"/>
              <w:left w:val="single" w:sz="4" w:space="0" w:color="auto"/>
            </w:tcBorders>
          </w:tcPr>
          <w:p w14:paraId="206A3F08" w14:textId="77777777" w:rsidR="005F1177" w:rsidRPr="00784A61" w:rsidRDefault="005F1177" w:rsidP="00EA449A">
            <w:pPr>
              <w:rPr>
                <w:rFonts w:ascii="Times New Roman" w:hAnsi="Times New Roman" w:cs="Times New Roman"/>
                <w:color w:val="000000" w:themeColor="text1"/>
                <w:sz w:val="24"/>
                <w:szCs w:val="24"/>
                <w:lang w:val="en-US"/>
              </w:rPr>
            </w:pPr>
          </w:p>
          <w:p w14:paraId="2700DBD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823" w:type="dxa"/>
            <w:tcBorders>
              <w:top w:val="single" w:sz="4" w:space="0" w:color="auto"/>
            </w:tcBorders>
          </w:tcPr>
          <w:p w14:paraId="66FDA675" w14:textId="77777777" w:rsidR="005F1177" w:rsidRPr="00784A61" w:rsidRDefault="005F1177" w:rsidP="00EA449A">
            <w:pPr>
              <w:rPr>
                <w:rFonts w:ascii="Times New Roman" w:hAnsi="Times New Roman" w:cs="Times New Roman"/>
                <w:color w:val="000000" w:themeColor="text1"/>
                <w:sz w:val="24"/>
                <w:szCs w:val="24"/>
                <w:lang w:val="en-US"/>
              </w:rPr>
            </w:pPr>
          </w:p>
          <w:p w14:paraId="2BE7C5EC"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75A0CC64" w14:textId="77777777" w:rsidR="005F1177" w:rsidRPr="00784A61" w:rsidRDefault="005F1177" w:rsidP="00EA449A">
            <w:pPr>
              <w:rPr>
                <w:rFonts w:ascii="Times New Roman" w:hAnsi="Times New Roman" w:cs="Times New Roman"/>
                <w:color w:val="000000" w:themeColor="text1"/>
                <w:sz w:val="24"/>
                <w:szCs w:val="24"/>
                <w:lang w:val="en-US"/>
              </w:rPr>
            </w:pPr>
          </w:p>
          <w:p w14:paraId="34CE1A7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1,6/128</w:t>
            </w:r>
          </w:p>
        </w:tc>
        <w:tc>
          <w:tcPr>
            <w:tcW w:w="1564" w:type="dxa"/>
            <w:tcBorders>
              <w:top w:val="single" w:sz="4" w:space="0" w:color="auto"/>
            </w:tcBorders>
          </w:tcPr>
          <w:p w14:paraId="61DAA7CA" w14:textId="77777777" w:rsidR="005F1177" w:rsidRPr="00784A61" w:rsidRDefault="005F1177" w:rsidP="00EA449A">
            <w:pPr>
              <w:rPr>
                <w:rFonts w:ascii="Times New Roman" w:hAnsi="Times New Roman" w:cs="Times New Roman"/>
                <w:color w:val="000000" w:themeColor="text1"/>
                <w:sz w:val="24"/>
                <w:szCs w:val="24"/>
                <w:lang w:val="en-US"/>
              </w:rPr>
            </w:pPr>
          </w:p>
          <w:p w14:paraId="1C63D8A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5F56F6FE" w14:textId="77777777" w:rsidTr="005F1177">
        <w:trPr>
          <w:jc w:val="center"/>
        </w:trPr>
        <w:tc>
          <w:tcPr>
            <w:tcW w:w="498" w:type="dxa"/>
          </w:tcPr>
          <w:p w14:paraId="6D173D8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w:t>
            </w:r>
          </w:p>
        </w:tc>
        <w:tc>
          <w:tcPr>
            <w:tcW w:w="1345" w:type="dxa"/>
          </w:tcPr>
          <w:p w14:paraId="2FA02DD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w:t>
            </w:r>
          </w:p>
          <w:p w14:paraId="2F0BB48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tc>
        <w:tc>
          <w:tcPr>
            <w:tcW w:w="1397" w:type="dxa"/>
          </w:tcPr>
          <w:p w14:paraId="6F195896"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color w:val="000000" w:themeColor="text1"/>
                <w:sz w:val="24"/>
                <w:szCs w:val="24"/>
                <w:lang w:val="en-US"/>
              </w:rPr>
              <w:t>Bretea</w:t>
            </w:r>
          </w:p>
        </w:tc>
        <w:tc>
          <w:tcPr>
            <w:tcW w:w="1013" w:type="dxa"/>
          </w:tcPr>
          <w:p w14:paraId="3A685F8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0,669</w:t>
            </w:r>
          </w:p>
        </w:tc>
        <w:tc>
          <w:tcPr>
            <w:tcW w:w="931" w:type="dxa"/>
            <w:tcBorders>
              <w:right w:val="single" w:sz="4" w:space="0" w:color="auto"/>
            </w:tcBorders>
          </w:tcPr>
          <w:p w14:paraId="5125098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w:t>
            </w:r>
          </w:p>
        </w:tc>
        <w:tc>
          <w:tcPr>
            <w:tcW w:w="939" w:type="dxa"/>
            <w:tcBorders>
              <w:left w:val="single" w:sz="4" w:space="0" w:color="auto"/>
            </w:tcBorders>
          </w:tcPr>
          <w:p w14:paraId="14EB007F"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0,269</w:t>
            </w:r>
          </w:p>
        </w:tc>
        <w:tc>
          <w:tcPr>
            <w:tcW w:w="823" w:type="dxa"/>
          </w:tcPr>
          <w:p w14:paraId="167EBF10"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177481C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0,669/54</w:t>
            </w:r>
          </w:p>
        </w:tc>
        <w:tc>
          <w:tcPr>
            <w:tcW w:w="1564" w:type="dxa"/>
          </w:tcPr>
          <w:p w14:paraId="6BA2CB1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63F03209" w14:textId="77777777" w:rsidTr="005F1177">
        <w:trPr>
          <w:trHeight w:val="433"/>
          <w:jc w:val="center"/>
        </w:trPr>
        <w:tc>
          <w:tcPr>
            <w:tcW w:w="498" w:type="dxa"/>
            <w:vMerge w:val="restart"/>
          </w:tcPr>
          <w:p w14:paraId="264E5800"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w:t>
            </w:r>
            <w:r w:rsidRPr="00784A61">
              <w:rPr>
                <w:rFonts w:ascii="Times New Roman" w:hAnsi="Times New Roman" w:cs="Times New Roman"/>
                <w:color w:val="000000" w:themeColor="text1"/>
                <w:sz w:val="24"/>
                <w:szCs w:val="24"/>
              </w:rPr>
              <w:t>2</w:t>
            </w:r>
          </w:p>
        </w:tc>
        <w:tc>
          <w:tcPr>
            <w:tcW w:w="1345" w:type="dxa"/>
            <w:vMerge w:val="restart"/>
          </w:tcPr>
          <w:p w14:paraId="2692B6CB"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p w14:paraId="657B4576"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Berești</w:t>
            </w:r>
          </w:p>
        </w:tc>
        <w:tc>
          <w:tcPr>
            <w:tcW w:w="1397" w:type="dxa"/>
            <w:tcBorders>
              <w:bottom w:val="single" w:sz="4" w:space="0" w:color="auto"/>
            </w:tcBorders>
          </w:tcPr>
          <w:p w14:paraId="4524B72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b/>
                <w:color w:val="000000" w:themeColor="text1"/>
                <w:sz w:val="24"/>
                <w:szCs w:val="24"/>
                <w:lang w:val="en-US"/>
              </w:rPr>
              <w:t>1520mm</w:t>
            </w:r>
          </w:p>
        </w:tc>
        <w:tc>
          <w:tcPr>
            <w:tcW w:w="1013" w:type="dxa"/>
            <w:tcBorders>
              <w:bottom w:val="single" w:sz="4" w:space="0" w:color="auto"/>
            </w:tcBorders>
          </w:tcPr>
          <w:p w14:paraId="2C93339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4,374</w:t>
            </w:r>
          </w:p>
        </w:tc>
        <w:tc>
          <w:tcPr>
            <w:tcW w:w="931" w:type="dxa"/>
            <w:tcBorders>
              <w:bottom w:val="single" w:sz="4" w:space="0" w:color="auto"/>
              <w:right w:val="single" w:sz="4" w:space="0" w:color="auto"/>
            </w:tcBorders>
          </w:tcPr>
          <w:p w14:paraId="262F6C05"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w:t>
            </w:r>
          </w:p>
        </w:tc>
        <w:tc>
          <w:tcPr>
            <w:tcW w:w="939" w:type="dxa"/>
            <w:tcBorders>
              <w:left w:val="single" w:sz="4" w:space="0" w:color="auto"/>
              <w:bottom w:val="single" w:sz="4" w:space="0" w:color="auto"/>
            </w:tcBorders>
          </w:tcPr>
          <w:p w14:paraId="044FC3D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4,374</w:t>
            </w:r>
          </w:p>
        </w:tc>
        <w:tc>
          <w:tcPr>
            <w:tcW w:w="823" w:type="dxa"/>
            <w:tcBorders>
              <w:bottom w:val="single" w:sz="4" w:space="0" w:color="auto"/>
            </w:tcBorders>
          </w:tcPr>
          <w:p w14:paraId="03183E7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5421E3C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4,374/350</w:t>
            </w:r>
          </w:p>
        </w:tc>
        <w:tc>
          <w:tcPr>
            <w:tcW w:w="1564" w:type="dxa"/>
            <w:tcBorders>
              <w:bottom w:val="single" w:sz="4" w:space="0" w:color="auto"/>
            </w:tcBorders>
          </w:tcPr>
          <w:p w14:paraId="332D17A0"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30921954" w14:textId="77777777" w:rsidTr="005F1177">
        <w:trPr>
          <w:trHeight w:val="136"/>
          <w:jc w:val="center"/>
        </w:trPr>
        <w:tc>
          <w:tcPr>
            <w:tcW w:w="498" w:type="dxa"/>
            <w:vMerge/>
          </w:tcPr>
          <w:p w14:paraId="10BC661A" w14:textId="77777777" w:rsidR="005F1177" w:rsidRPr="00784A61" w:rsidRDefault="005F1177" w:rsidP="00EA449A">
            <w:pPr>
              <w:rPr>
                <w:rFonts w:ascii="Times New Roman" w:hAnsi="Times New Roman" w:cs="Times New Roman"/>
                <w:color w:val="000000" w:themeColor="text1"/>
                <w:sz w:val="24"/>
                <w:szCs w:val="24"/>
                <w:lang w:val="en-US"/>
              </w:rPr>
            </w:pPr>
          </w:p>
        </w:tc>
        <w:tc>
          <w:tcPr>
            <w:tcW w:w="1345" w:type="dxa"/>
            <w:vMerge/>
          </w:tcPr>
          <w:p w14:paraId="26A5BD54" w14:textId="77777777" w:rsidR="005F1177" w:rsidRPr="00784A61" w:rsidRDefault="005F1177" w:rsidP="00EA449A">
            <w:pPr>
              <w:rPr>
                <w:rFonts w:ascii="Times New Roman" w:hAnsi="Times New Roman" w:cs="Times New Roman"/>
                <w:color w:val="000000" w:themeColor="text1"/>
                <w:sz w:val="24"/>
                <w:szCs w:val="24"/>
                <w:lang w:val="en-US"/>
              </w:rPr>
            </w:pPr>
          </w:p>
        </w:tc>
        <w:tc>
          <w:tcPr>
            <w:tcW w:w="1397" w:type="dxa"/>
            <w:tcBorders>
              <w:top w:val="single" w:sz="4" w:space="0" w:color="auto"/>
            </w:tcBorders>
          </w:tcPr>
          <w:p w14:paraId="3F5CF6BD"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1435mm</w:t>
            </w:r>
          </w:p>
        </w:tc>
        <w:tc>
          <w:tcPr>
            <w:tcW w:w="1013" w:type="dxa"/>
            <w:tcBorders>
              <w:top w:val="single" w:sz="4" w:space="0" w:color="auto"/>
            </w:tcBorders>
          </w:tcPr>
          <w:p w14:paraId="6C72857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w:t>
            </w:r>
          </w:p>
        </w:tc>
        <w:tc>
          <w:tcPr>
            <w:tcW w:w="931" w:type="dxa"/>
            <w:tcBorders>
              <w:top w:val="single" w:sz="4" w:space="0" w:color="auto"/>
              <w:right w:val="single" w:sz="4" w:space="0" w:color="auto"/>
            </w:tcBorders>
          </w:tcPr>
          <w:p w14:paraId="00778AD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39" w:type="dxa"/>
            <w:tcBorders>
              <w:top w:val="single" w:sz="4" w:space="0" w:color="auto"/>
              <w:left w:val="single" w:sz="4" w:space="0" w:color="auto"/>
            </w:tcBorders>
          </w:tcPr>
          <w:p w14:paraId="051614C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w:t>
            </w:r>
          </w:p>
        </w:tc>
        <w:tc>
          <w:tcPr>
            <w:tcW w:w="823" w:type="dxa"/>
            <w:tcBorders>
              <w:top w:val="single" w:sz="4" w:space="0" w:color="auto"/>
            </w:tcBorders>
          </w:tcPr>
          <w:p w14:paraId="3B27D263"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01BEF8D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1,8/144</w:t>
            </w:r>
          </w:p>
        </w:tc>
        <w:tc>
          <w:tcPr>
            <w:tcW w:w="1564" w:type="dxa"/>
            <w:tcBorders>
              <w:top w:val="single" w:sz="4" w:space="0" w:color="auto"/>
            </w:tcBorders>
          </w:tcPr>
          <w:p w14:paraId="165E092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20DC60A3" w14:textId="77777777" w:rsidTr="005F1177">
        <w:trPr>
          <w:trHeight w:val="561"/>
          <w:jc w:val="center"/>
        </w:trPr>
        <w:tc>
          <w:tcPr>
            <w:tcW w:w="498" w:type="dxa"/>
          </w:tcPr>
          <w:p w14:paraId="6FE2752B"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w:t>
            </w:r>
            <w:r w:rsidRPr="00784A61">
              <w:rPr>
                <w:rFonts w:ascii="Times New Roman" w:hAnsi="Times New Roman" w:cs="Times New Roman"/>
                <w:color w:val="000000" w:themeColor="text1"/>
                <w:sz w:val="24"/>
                <w:szCs w:val="24"/>
              </w:rPr>
              <w:t>3</w:t>
            </w:r>
          </w:p>
        </w:tc>
        <w:tc>
          <w:tcPr>
            <w:tcW w:w="1345" w:type="dxa"/>
          </w:tcPr>
          <w:p w14:paraId="5DB5E1AA"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Unțești</w:t>
            </w:r>
          </w:p>
          <w:p w14:paraId="259F1817"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Berești</w:t>
            </w:r>
          </w:p>
        </w:tc>
        <w:tc>
          <w:tcPr>
            <w:tcW w:w="1397" w:type="dxa"/>
            <w:tcBorders>
              <w:top w:val="single" w:sz="4" w:space="0" w:color="auto"/>
            </w:tcBorders>
          </w:tcPr>
          <w:p w14:paraId="636C025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ocolire</w:t>
            </w:r>
          </w:p>
        </w:tc>
        <w:tc>
          <w:tcPr>
            <w:tcW w:w="1013" w:type="dxa"/>
            <w:tcBorders>
              <w:top w:val="single" w:sz="4" w:space="0" w:color="auto"/>
            </w:tcBorders>
          </w:tcPr>
          <w:p w14:paraId="41A1E71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3,683</w:t>
            </w:r>
          </w:p>
        </w:tc>
        <w:tc>
          <w:tcPr>
            <w:tcW w:w="931" w:type="dxa"/>
            <w:tcBorders>
              <w:top w:val="single" w:sz="4" w:space="0" w:color="auto"/>
              <w:right w:val="single" w:sz="4" w:space="0" w:color="auto"/>
            </w:tcBorders>
          </w:tcPr>
          <w:p w14:paraId="7B2A6AD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3,683</w:t>
            </w:r>
          </w:p>
        </w:tc>
        <w:tc>
          <w:tcPr>
            <w:tcW w:w="939" w:type="dxa"/>
            <w:tcBorders>
              <w:top w:val="single" w:sz="4" w:space="0" w:color="auto"/>
              <w:left w:val="single" w:sz="4" w:space="0" w:color="auto"/>
            </w:tcBorders>
          </w:tcPr>
          <w:p w14:paraId="25528B8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6ABED15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3572E68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3,683/295</w:t>
            </w:r>
          </w:p>
        </w:tc>
        <w:tc>
          <w:tcPr>
            <w:tcW w:w="1564" w:type="dxa"/>
            <w:tcBorders>
              <w:top w:val="single" w:sz="4" w:space="0" w:color="auto"/>
            </w:tcBorders>
          </w:tcPr>
          <w:p w14:paraId="1401B72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273F217C" w14:textId="77777777" w:rsidTr="005F1177">
        <w:trPr>
          <w:jc w:val="center"/>
        </w:trPr>
        <w:tc>
          <w:tcPr>
            <w:tcW w:w="498" w:type="dxa"/>
          </w:tcPr>
          <w:p w14:paraId="4173FE4B" w14:textId="77777777" w:rsidR="005F1177" w:rsidRPr="00784A61" w:rsidRDefault="005F1177"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w:t>
            </w:r>
            <w:r w:rsidRPr="00784A61">
              <w:rPr>
                <w:rFonts w:ascii="Times New Roman" w:hAnsi="Times New Roman" w:cs="Times New Roman"/>
                <w:color w:val="000000" w:themeColor="text1"/>
                <w:sz w:val="24"/>
                <w:szCs w:val="24"/>
              </w:rPr>
              <w:t>4</w:t>
            </w:r>
          </w:p>
        </w:tc>
        <w:tc>
          <w:tcPr>
            <w:tcW w:w="1345" w:type="dxa"/>
          </w:tcPr>
          <w:p w14:paraId="19EF5C1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p w14:paraId="0EAD8859"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Bălți</w:t>
            </w:r>
          </w:p>
        </w:tc>
        <w:tc>
          <w:tcPr>
            <w:tcW w:w="1397" w:type="dxa"/>
          </w:tcPr>
          <w:p w14:paraId="32548092"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Bretea</w:t>
            </w:r>
          </w:p>
        </w:tc>
        <w:tc>
          <w:tcPr>
            <w:tcW w:w="1013" w:type="dxa"/>
          </w:tcPr>
          <w:p w14:paraId="6ED52A64"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0,149</w:t>
            </w:r>
          </w:p>
        </w:tc>
        <w:tc>
          <w:tcPr>
            <w:tcW w:w="931" w:type="dxa"/>
            <w:tcBorders>
              <w:right w:val="single" w:sz="4" w:space="0" w:color="auto"/>
            </w:tcBorders>
          </w:tcPr>
          <w:p w14:paraId="02C837D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39" w:type="dxa"/>
            <w:tcBorders>
              <w:left w:val="single" w:sz="4" w:space="0" w:color="auto"/>
            </w:tcBorders>
          </w:tcPr>
          <w:p w14:paraId="5613E4BD"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0,149</w:t>
            </w:r>
          </w:p>
        </w:tc>
        <w:tc>
          <w:tcPr>
            <w:tcW w:w="823" w:type="dxa"/>
          </w:tcPr>
          <w:p w14:paraId="543AFD21"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760DBCFE"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0,149/12</w:t>
            </w:r>
          </w:p>
        </w:tc>
        <w:tc>
          <w:tcPr>
            <w:tcW w:w="1564" w:type="dxa"/>
          </w:tcPr>
          <w:p w14:paraId="08184C98" w14:textId="77777777" w:rsidR="005F1177" w:rsidRPr="00784A61" w:rsidRDefault="005F1177"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04D0" w:rsidRPr="00784A61" w14:paraId="1A2F1E0D" w14:textId="77777777" w:rsidTr="005F1177">
        <w:trPr>
          <w:jc w:val="center"/>
        </w:trPr>
        <w:tc>
          <w:tcPr>
            <w:tcW w:w="1843" w:type="dxa"/>
            <w:gridSpan w:val="2"/>
          </w:tcPr>
          <w:p w14:paraId="3BF469B7"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Total</w:t>
            </w:r>
          </w:p>
        </w:tc>
        <w:tc>
          <w:tcPr>
            <w:tcW w:w="1397" w:type="dxa"/>
          </w:tcPr>
          <w:p w14:paraId="2A8858E4" w14:textId="77777777" w:rsidR="005F1177" w:rsidRPr="00784A61" w:rsidRDefault="005F1177" w:rsidP="00EA449A">
            <w:pPr>
              <w:rPr>
                <w:rFonts w:ascii="Times New Roman" w:hAnsi="Times New Roman" w:cs="Times New Roman"/>
                <w:b/>
                <w:color w:val="000000" w:themeColor="text1"/>
                <w:sz w:val="24"/>
                <w:szCs w:val="24"/>
                <w:lang w:val="en-US"/>
              </w:rPr>
            </w:pPr>
          </w:p>
        </w:tc>
        <w:tc>
          <w:tcPr>
            <w:tcW w:w="1013" w:type="dxa"/>
          </w:tcPr>
          <w:p w14:paraId="4BC6DA46" w14:textId="77777777" w:rsidR="005F1177" w:rsidRPr="00784A61" w:rsidRDefault="005F1177"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lang w:val="en-US"/>
              </w:rPr>
              <w:t>158,1</w:t>
            </w:r>
          </w:p>
        </w:tc>
        <w:tc>
          <w:tcPr>
            <w:tcW w:w="931" w:type="dxa"/>
            <w:tcBorders>
              <w:right w:val="single" w:sz="4" w:space="0" w:color="auto"/>
            </w:tcBorders>
          </w:tcPr>
          <w:p w14:paraId="26B09928" w14:textId="77777777" w:rsidR="005F1177" w:rsidRPr="00784A61" w:rsidRDefault="005F1177"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rPr>
              <w:t>112,83</w:t>
            </w:r>
          </w:p>
        </w:tc>
        <w:tc>
          <w:tcPr>
            <w:tcW w:w="939" w:type="dxa"/>
            <w:tcBorders>
              <w:left w:val="single" w:sz="4" w:space="0" w:color="auto"/>
            </w:tcBorders>
          </w:tcPr>
          <w:p w14:paraId="5FF05252" w14:textId="77777777" w:rsidR="005F1177" w:rsidRPr="00784A61" w:rsidRDefault="005F1177"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rPr>
              <w:t>45,27</w:t>
            </w:r>
          </w:p>
        </w:tc>
        <w:tc>
          <w:tcPr>
            <w:tcW w:w="823" w:type="dxa"/>
          </w:tcPr>
          <w:p w14:paraId="2192F5DF" w14:textId="77777777" w:rsidR="005F1177" w:rsidRPr="00784A61" w:rsidRDefault="005F1177" w:rsidP="00EA449A">
            <w:pPr>
              <w:rPr>
                <w:rFonts w:ascii="Times New Roman" w:hAnsi="Times New Roman" w:cs="Times New Roman"/>
                <w:b/>
                <w:color w:val="000000" w:themeColor="text1"/>
                <w:sz w:val="24"/>
                <w:szCs w:val="24"/>
                <w:lang w:val="en-US"/>
              </w:rPr>
            </w:pPr>
          </w:p>
        </w:tc>
        <w:tc>
          <w:tcPr>
            <w:tcW w:w="1582" w:type="dxa"/>
            <w:gridSpan w:val="2"/>
          </w:tcPr>
          <w:p w14:paraId="1DEF3CF0" w14:textId="77777777" w:rsidR="005F1177" w:rsidRPr="00784A61" w:rsidRDefault="005F1177"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rPr>
              <w:t>126,651/10135</w:t>
            </w:r>
          </w:p>
        </w:tc>
        <w:tc>
          <w:tcPr>
            <w:tcW w:w="1564" w:type="dxa"/>
          </w:tcPr>
          <w:p w14:paraId="7E017D41" w14:textId="77777777" w:rsidR="005F1177" w:rsidRPr="00784A61" w:rsidRDefault="005F1177"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rPr>
              <w:t>31,449</w:t>
            </w:r>
          </w:p>
        </w:tc>
      </w:tr>
    </w:tbl>
    <w:p w14:paraId="53A19EE6" w14:textId="77777777" w:rsidR="00940FA5" w:rsidRPr="00784A61" w:rsidRDefault="00940FA5" w:rsidP="00067788">
      <w:pPr>
        <w:pStyle w:val="NormalWeb"/>
        <w:jc w:val="center"/>
        <w:rPr>
          <w:rFonts w:ascii="Times" w:hAnsi="Times"/>
          <w:color w:val="000000" w:themeColor="text1"/>
          <w:sz w:val="28"/>
          <w:szCs w:val="28"/>
          <w:lang w:val="ro-MD"/>
        </w:rPr>
      </w:pPr>
    </w:p>
    <w:p w14:paraId="5E19F828" w14:textId="4CF4071F" w:rsidR="00940FA5" w:rsidRPr="00784A61" w:rsidRDefault="001173F9" w:rsidP="001173F9">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Sucursala de întreținere a căii Bender PC-2</w:t>
      </w:r>
    </w:p>
    <w:tbl>
      <w:tblPr>
        <w:tblStyle w:val="TableGrid"/>
        <w:tblW w:w="0" w:type="auto"/>
        <w:jc w:val="center"/>
        <w:tblInd w:w="0" w:type="dxa"/>
        <w:tblLook w:val="04A0" w:firstRow="1" w:lastRow="0" w:firstColumn="1" w:lastColumn="0" w:noHBand="0" w:noVBand="1"/>
      </w:tblPr>
      <w:tblGrid>
        <w:gridCol w:w="530"/>
        <w:gridCol w:w="1509"/>
        <w:gridCol w:w="1192"/>
        <w:gridCol w:w="1016"/>
        <w:gridCol w:w="996"/>
        <w:gridCol w:w="918"/>
        <w:gridCol w:w="700"/>
        <w:gridCol w:w="1180"/>
        <w:gridCol w:w="389"/>
        <w:gridCol w:w="1333"/>
      </w:tblGrid>
      <w:tr w:rsidR="00784A61" w:rsidRPr="00784A61" w14:paraId="5C67F903" w14:textId="77777777" w:rsidTr="00F74EF2">
        <w:trPr>
          <w:trHeight w:val="531"/>
          <w:jc w:val="center"/>
        </w:trPr>
        <w:tc>
          <w:tcPr>
            <w:tcW w:w="498" w:type="dxa"/>
            <w:vMerge w:val="restart"/>
          </w:tcPr>
          <w:p w14:paraId="2D515A1C" w14:textId="587EC661"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623" w:type="dxa"/>
            <w:vMerge w:val="restart"/>
          </w:tcPr>
          <w:p w14:paraId="24FAA8F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stațiilor</w:t>
            </w:r>
          </w:p>
        </w:tc>
        <w:tc>
          <w:tcPr>
            <w:tcW w:w="1119" w:type="dxa"/>
            <w:vMerge w:val="restart"/>
          </w:tcPr>
          <w:p w14:paraId="3F308F1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Cota</w:t>
            </w:r>
          </w:p>
        </w:tc>
        <w:tc>
          <w:tcPr>
            <w:tcW w:w="1013" w:type="dxa"/>
            <w:vMerge w:val="restart"/>
          </w:tcPr>
          <w:p w14:paraId="44EEB8F4"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153A40AF"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Caracteristica șinilor km</w:t>
            </w:r>
          </w:p>
          <w:p w14:paraId="76D03D75" w14:textId="77777777" w:rsidR="00F74EF2" w:rsidRPr="00784A61" w:rsidRDefault="00F74EF2" w:rsidP="00EA449A">
            <w:pPr>
              <w:rPr>
                <w:rFonts w:ascii="Times New Roman" w:hAnsi="Times New Roman" w:cs="Times New Roman"/>
                <w:color w:val="000000" w:themeColor="text1"/>
                <w:sz w:val="24"/>
                <w:szCs w:val="24"/>
              </w:rPr>
            </w:pPr>
          </w:p>
        </w:tc>
        <w:tc>
          <w:tcPr>
            <w:tcW w:w="1180" w:type="dxa"/>
            <w:tcBorders>
              <w:left w:val="single" w:sz="4" w:space="0" w:color="auto"/>
              <w:bottom w:val="single" w:sz="4" w:space="0" w:color="auto"/>
              <w:right w:val="nil"/>
            </w:tcBorders>
          </w:tcPr>
          <w:p w14:paraId="2DD2A113"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Distanța </w:t>
            </w:r>
          </w:p>
          <w:p w14:paraId="047A1B37" w14:textId="77777777" w:rsidR="00F74EF2" w:rsidRPr="00784A61" w:rsidRDefault="00F74EF2" w:rsidP="00EA449A">
            <w:pPr>
              <w:rPr>
                <w:rFonts w:ascii="Times New Roman" w:hAnsi="Times New Roman" w:cs="Times New Roman"/>
                <w:color w:val="000000" w:themeColor="text1"/>
                <w:sz w:val="24"/>
                <w:szCs w:val="24"/>
              </w:rPr>
            </w:pPr>
          </w:p>
        </w:tc>
        <w:tc>
          <w:tcPr>
            <w:tcW w:w="1966" w:type="dxa"/>
            <w:gridSpan w:val="2"/>
            <w:tcBorders>
              <w:left w:val="nil"/>
              <w:bottom w:val="single" w:sz="4" w:space="0" w:color="auto"/>
            </w:tcBorders>
          </w:tcPr>
          <w:p w14:paraId="5B72C12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w:t>
            </w:r>
          </w:p>
        </w:tc>
      </w:tr>
      <w:tr w:rsidR="00784A61" w:rsidRPr="00784A61" w14:paraId="43A952AD" w14:textId="77777777" w:rsidTr="00F74EF2">
        <w:trPr>
          <w:trHeight w:val="610"/>
          <w:jc w:val="center"/>
        </w:trPr>
        <w:tc>
          <w:tcPr>
            <w:tcW w:w="498" w:type="dxa"/>
            <w:vMerge/>
          </w:tcPr>
          <w:p w14:paraId="1BC8C2C1" w14:textId="77777777" w:rsidR="00F74EF2" w:rsidRPr="00784A61" w:rsidRDefault="00F74EF2" w:rsidP="00EA449A">
            <w:pPr>
              <w:rPr>
                <w:rFonts w:ascii="Times New Roman" w:hAnsi="Times New Roman" w:cs="Times New Roman"/>
                <w:color w:val="000000" w:themeColor="text1"/>
                <w:sz w:val="24"/>
                <w:szCs w:val="24"/>
                <w:lang w:val="en-US"/>
              </w:rPr>
            </w:pPr>
          </w:p>
        </w:tc>
        <w:tc>
          <w:tcPr>
            <w:tcW w:w="1623" w:type="dxa"/>
            <w:vMerge/>
          </w:tcPr>
          <w:p w14:paraId="7FE437B5" w14:textId="77777777" w:rsidR="00F74EF2" w:rsidRPr="00784A61" w:rsidRDefault="00F74EF2" w:rsidP="00EA449A">
            <w:pPr>
              <w:rPr>
                <w:rFonts w:ascii="Times New Roman" w:hAnsi="Times New Roman" w:cs="Times New Roman"/>
                <w:color w:val="000000" w:themeColor="text1"/>
                <w:sz w:val="24"/>
                <w:szCs w:val="24"/>
              </w:rPr>
            </w:pPr>
          </w:p>
        </w:tc>
        <w:tc>
          <w:tcPr>
            <w:tcW w:w="1119" w:type="dxa"/>
            <w:vMerge/>
          </w:tcPr>
          <w:p w14:paraId="713A1389" w14:textId="77777777" w:rsidR="00F74EF2" w:rsidRPr="00784A61" w:rsidRDefault="00F74EF2" w:rsidP="00EA449A">
            <w:pPr>
              <w:rPr>
                <w:rFonts w:ascii="Times New Roman" w:hAnsi="Times New Roman" w:cs="Times New Roman"/>
                <w:color w:val="000000" w:themeColor="text1"/>
                <w:sz w:val="24"/>
                <w:szCs w:val="24"/>
              </w:rPr>
            </w:pPr>
          </w:p>
        </w:tc>
        <w:tc>
          <w:tcPr>
            <w:tcW w:w="1013" w:type="dxa"/>
            <w:vMerge/>
          </w:tcPr>
          <w:p w14:paraId="5C0C677A" w14:textId="77777777" w:rsidR="00F74EF2" w:rsidRPr="00784A61" w:rsidRDefault="00F74EF2" w:rsidP="00EA449A">
            <w:pPr>
              <w:rPr>
                <w:rFonts w:ascii="Times New Roman" w:hAnsi="Times New Roman" w:cs="Times New Roman"/>
                <w:color w:val="000000" w:themeColor="text1"/>
                <w:sz w:val="24"/>
                <w:szCs w:val="24"/>
              </w:rPr>
            </w:pPr>
          </w:p>
        </w:tc>
        <w:tc>
          <w:tcPr>
            <w:tcW w:w="931" w:type="dxa"/>
            <w:tcBorders>
              <w:top w:val="single" w:sz="4" w:space="0" w:color="auto"/>
              <w:right w:val="single" w:sz="4" w:space="0" w:color="auto"/>
            </w:tcBorders>
          </w:tcPr>
          <w:p w14:paraId="62EAA52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R-65</w:t>
            </w:r>
          </w:p>
        </w:tc>
        <w:tc>
          <w:tcPr>
            <w:tcW w:w="939" w:type="dxa"/>
            <w:tcBorders>
              <w:top w:val="single" w:sz="4" w:space="0" w:color="auto"/>
              <w:right w:val="single" w:sz="4" w:space="0" w:color="auto"/>
            </w:tcBorders>
          </w:tcPr>
          <w:p w14:paraId="5ECE062E"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R-50</w:t>
            </w:r>
          </w:p>
        </w:tc>
        <w:tc>
          <w:tcPr>
            <w:tcW w:w="823" w:type="dxa"/>
            <w:tcBorders>
              <w:top w:val="single" w:sz="4" w:space="0" w:color="auto"/>
              <w:right w:val="single" w:sz="4" w:space="0" w:color="auto"/>
            </w:tcBorders>
          </w:tcPr>
          <w:p w14:paraId="20D00414"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R-43</w:t>
            </w:r>
          </w:p>
        </w:tc>
        <w:tc>
          <w:tcPr>
            <w:tcW w:w="1180" w:type="dxa"/>
            <w:tcBorders>
              <w:top w:val="single" w:sz="4" w:space="0" w:color="auto"/>
              <w:left w:val="single" w:sz="4" w:space="0" w:color="auto"/>
              <w:right w:val="nil"/>
            </w:tcBorders>
          </w:tcPr>
          <w:p w14:paraId="6739464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cu joantă/ șini bucăți</w:t>
            </w:r>
          </w:p>
        </w:tc>
        <w:tc>
          <w:tcPr>
            <w:tcW w:w="402" w:type="dxa"/>
            <w:tcBorders>
              <w:top w:val="single" w:sz="4" w:space="0" w:color="auto"/>
              <w:left w:val="nil"/>
              <w:right w:val="single" w:sz="4" w:space="0" w:color="auto"/>
            </w:tcBorders>
          </w:tcPr>
          <w:p w14:paraId="1B4A4240" w14:textId="77777777" w:rsidR="00F74EF2" w:rsidRPr="00784A61" w:rsidRDefault="00F74EF2" w:rsidP="00EA449A">
            <w:pPr>
              <w:rPr>
                <w:rFonts w:ascii="Times New Roman" w:hAnsi="Times New Roman" w:cs="Times New Roman"/>
                <w:color w:val="000000" w:themeColor="text1"/>
                <w:sz w:val="24"/>
                <w:szCs w:val="24"/>
              </w:rPr>
            </w:pPr>
          </w:p>
        </w:tc>
        <w:tc>
          <w:tcPr>
            <w:tcW w:w="1564" w:type="dxa"/>
            <w:tcBorders>
              <w:top w:val="single" w:sz="4" w:space="0" w:color="auto"/>
              <w:left w:val="single" w:sz="4" w:space="0" w:color="auto"/>
            </w:tcBorders>
          </w:tcPr>
          <w:p w14:paraId="0ADC620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fără joante</w:t>
            </w:r>
          </w:p>
        </w:tc>
      </w:tr>
      <w:tr w:rsidR="00784A61" w:rsidRPr="00784A61" w14:paraId="09086285" w14:textId="77777777" w:rsidTr="00F74EF2">
        <w:trPr>
          <w:jc w:val="center"/>
        </w:trPr>
        <w:tc>
          <w:tcPr>
            <w:tcW w:w="10092" w:type="dxa"/>
            <w:gridSpan w:val="10"/>
          </w:tcPr>
          <w:p w14:paraId="51D59029" w14:textId="77777777" w:rsidR="00F74EF2" w:rsidRPr="00784A61" w:rsidRDefault="00F74EF2" w:rsidP="00EA449A">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171B6D25" w14:textId="77777777" w:rsidTr="00F74EF2">
        <w:trPr>
          <w:jc w:val="center"/>
        </w:trPr>
        <w:tc>
          <w:tcPr>
            <w:tcW w:w="498" w:type="dxa"/>
          </w:tcPr>
          <w:p w14:paraId="21B831D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1623" w:type="dxa"/>
          </w:tcPr>
          <w:p w14:paraId="325C5D9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Benderi-2</w:t>
            </w:r>
          </w:p>
          <w:p w14:paraId="1C805AC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Bulboaca</w:t>
            </w:r>
          </w:p>
        </w:tc>
        <w:tc>
          <w:tcPr>
            <w:tcW w:w="1119" w:type="dxa"/>
          </w:tcPr>
          <w:p w14:paraId="0328539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1494+800</w:t>
            </w:r>
          </w:p>
          <w:p w14:paraId="3D1BE85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1513+805</w:t>
            </w:r>
          </w:p>
        </w:tc>
        <w:tc>
          <w:tcPr>
            <w:tcW w:w="1013" w:type="dxa"/>
          </w:tcPr>
          <w:p w14:paraId="72ADA16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19,005</w:t>
            </w:r>
          </w:p>
        </w:tc>
        <w:tc>
          <w:tcPr>
            <w:tcW w:w="931" w:type="dxa"/>
            <w:tcBorders>
              <w:right w:val="single" w:sz="4" w:space="0" w:color="auto"/>
            </w:tcBorders>
          </w:tcPr>
          <w:p w14:paraId="0A15118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19,005</w:t>
            </w:r>
          </w:p>
        </w:tc>
        <w:tc>
          <w:tcPr>
            <w:tcW w:w="939" w:type="dxa"/>
            <w:tcBorders>
              <w:right w:val="single" w:sz="4" w:space="0" w:color="auto"/>
            </w:tcBorders>
          </w:tcPr>
          <w:p w14:paraId="654E5BA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left w:val="single" w:sz="4" w:space="0" w:color="auto"/>
            </w:tcBorders>
          </w:tcPr>
          <w:p w14:paraId="0A1F204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67266BB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7,751/620</w:t>
            </w:r>
          </w:p>
        </w:tc>
        <w:tc>
          <w:tcPr>
            <w:tcW w:w="1564" w:type="dxa"/>
          </w:tcPr>
          <w:p w14:paraId="47FEDAC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11,254</w:t>
            </w:r>
          </w:p>
        </w:tc>
      </w:tr>
      <w:tr w:rsidR="00784A61" w:rsidRPr="00784A61" w14:paraId="7516C390" w14:textId="77777777" w:rsidTr="00F74EF2">
        <w:trPr>
          <w:jc w:val="center"/>
        </w:trPr>
        <w:tc>
          <w:tcPr>
            <w:tcW w:w="498" w:type="dxa"/>
          </w:tcPr>
          <w:p w14:paraId="1236D30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1623" w:type="dxa"/>
          </w:tcPr>
          <w:p w14:paraId="5C4B4C7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Bulboaca</w:t>
            </w:r>
          </w:p>
          <w:p w14:paraId="4FC0B07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Socoleni</w:t>
            </w:r>
          </w:p>
        </w:tc>
        <w:tc>
          <w:tcPr>
            <w:tcW w:w="1119" w:type="dxa"/>
          </w:tcPr>
          <w:p w14:paraId="2E3FAE0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1513+805</w:t>
            </w:r>
          </w:p>
          <w:p w14:paraId="5C03739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1521+956</w:t>
            </w:r>
          </w:p>
        </w:tc>
        <w:tc>
          <w:tcPr>
            <w:tcW w:w="1013" w:type="dxa"/>
          </w:tcPr>
          <w:p w14:paraId="0B7570A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8,151</w:t>
            </w:r>
          </w:p>
        </w:tc>
        <w:tc>
          <w:tcPr>
            <w:tcW w:w="931" w:type="dxa"/>
            <w:tcBorders>
              <w:right w:val="single" w:sz="4" w:space="0" w:color="auto"/>
            </w:tcBorders>
          </w:tcPr>
          <w:p w14:paraId="336F442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8,151</w:t>
            </w:r>
          </w:p>
        </w:tc>
        <w:tc>
          <w:tcPr>
            <w:tcW w:w="939" w:type="dxa"/>
            <w:tcBorders>
              <w:left w:val="single" w:sz="4" w:space="0" w:color="auto"/>
            </w:tcBorders>
          </w:tcPr>
          <w:p w14:paraId="4E9680A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Pr>
          <w:p w14:paraId="7ED37E5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12A35F8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0,608/49</w:t>
            </w:r>
          </w:p>
        </w:tc>
        <w:tc>
          <w:tcPr>
            <w:tcW w:w="1564" w:type="dxa"/>
          </w:tcPr>
          <w:p w14:paraId="209451E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7,543</w:t>
            </w:r>
          </w:p>
        </w:tc>
      </w:tr>
      <w:tr w:rsidR="00784A61" w:rsidRPr="00784A61" w14:paraId="2BC492B9" w14:textId="77777777" w:rsidTr="00F74EF2">
        <w:trPr>
          <w:trHeight w:val="762"/>
          <w:jc w:val="center"/>
        </w:trPr>
        <w:tc>
          <w:tcPr>
            <w:tcW w:w="498" w:type="dxa"/>
            <w:vMerge w:val="restart"/>
          </w:tcPr>
          <w:p w14:paraId="0559517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623" w:type="dxa"/>
            <w:vMerge w:val="restart"/>
          </w:tcPr>
          <w:p w14:paraId="4E9625B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Mereni</w:t>
            </w:r>
          </w:p>
          <w:p w14:paraId="7131596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tc>
        <w:tc>
          <w:tcPr>
            <w:tcW w:w="1119" w:type="dxa"/>
            <w:tcBorders>
              <w:bottom w:val="single" w:sz="4" w:space="0" w:color="auto"/>
            </w:tcBorders>
          </w:tcPr>
          <w:p w14:paraId="0D40D88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Inpar</w:t>
            </w:r>
          </w:p>
          <w:p w14:paraId="0BBEBD56"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1521</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956</w:t>
            </w:r>
          </w:p>
          <w:p w14:paraId="2F72320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1542+344</w:t>
            </w:r>
          </w:p>
        </w:tc>
        <w:tc>
          <w:tcPr>
            <w:tcW w:w="1013" w:type="dxa"/>
            <w:tcBorders>
              <w:bottom w:val="single" w:sz="4" w:space="0" w:color="auto"/>
            </w:tcBorders>
          </w:tcPr>
          <w:p w14:paraId="4AF53F2F"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20,388</w:t>
            </w:r>
          </w:p>
        </w:tc>
        <w:tc>
          <w:tcPr>
            <w:tcW w:w="931" w:type="dxa"/>
            <w:tcBorders>
              <w:bottom w:val="single" w:sz="4" w:space="0" w:color="auto"/>
              <w:right w:val="single" w:sz="4" w:space="0" w:color="auto"/>
            </w:tcBorders>
          </w:tcPr>
          <w:p w14:paraId="3D85BA5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r w:rsidRPr="00784A61">
              <w:rPr>
                <w:rFonts w:ascii="Times New Roman" w:hAnsi="Times New Roman" w:cs="Times New Roman"/>
                <w:color w:val="000000" w:themeColor="text1"/>
                <w:sz w:val="24"/>
                <w:szCs w:val="24"/>
                <w:lang w:val="en-US"/>
              </w:rPr>
              <w:t>9,</w:t>
            </w:r>
            <w:r w:rsidRPr="00784A61">
              <w:rPr>
                <w:rFonts w:ascii="Times New Roman" w:hAnsi="Times New Roman" w:cs="Times New Roman"/>
                <w:color w:val="000000" w:themeColor="text1"/>
                <w:sz w:val="24"/>
                <w:szCs w:val="24"/>
              </w:rPr>
              <w:t>923</w:t>
            </w:r>
          </w:p>
        </w:tc>
        <w:tc>
          <w:tcPr>
            <w:tcW w:w="939" w:type="dxa"/>
            <w:tcBorders>
              <w:left w:val="single" w:sz="4" w:space="0" w:color="auto"/>
              <w:bottom w:val="single" w:sz="4" w:space="0" w:color="auto"/>
            </w:tcBorders>
          </w:tcPr>
          <w:p w14:paraId="4E4AE51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0,465</w:t>
            </w:r>
          </w:p>
        </w:tc>
        <w:tc>
          <w:tcPr>
            <w:tcW w:w="823" w:type="dxa"/>
            <w:tcBorders>
              <w:bottom w:val="single" w:sz="4" w:space="0" w:color="auto"/>
            </w:tcBorders>
          </w:tcPr>
          <w:p w14:paraId="2A43676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76E23E7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5,636</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452</w:t>
            </w:r>
          </w:p>
        </w:tc>
        <w:tc>
          <w:tcPr>
            <w:tcW w:w="1564" w:type="dxa"/>
            <w:tcBorders>
              <w:bottom w:val="single" w:sz="4" w:space="0" w:color="auto"/>
            </w:tcBorders>
          </w:tcPr>
          <w:p w14:paraId="608364F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736</w:t>
            </w:r>
          </w:p>
        </w:tc>
      </w:tr>
      <w:tr w:rsidR="00784A61" w:rsidRPr="00784A61" w14:paraId="7D0744DB" w14:textId="77777777" w:rsidTr="00F74EF2">
        <w:trPr>
          <w:trHeight w:val="755"/>
          <w:jc w:val="center"/>
        </w:trPr>
        <w:tc>
          <w:tcPr>
            <w:tcW w:w="498" w:type="dxa"/>
            <w:vMerge/>
          </w:tcPr>
          <w:p w14:paraId="2F3D91E2" w14:textId="77777777" w:rsidR="00F74EF2" w:rsidRPr="00784A61" w:rsidRDefault="00F74EF2" w:rsidP="00EA449A">
            <w:pPr>
              <w:rPr>
                <w:rFonts w:ascii="Times New Roman" w:hAnsi="Times New Roman" w:cs="Times New Roman"/>
                <w:color w:val="000000" w:themeColor="text1"/>
                <w:sz w:val="24"/>
                <w:szCs w:val="24"/>
                <w:lang w:val="en-US"/>
              </w:rPr>
            </w:pPr>
          </w:p>
        </w:tc>
        <w:tc>
          <w:tcPr>
            <w:tcW w:w="1623" w:type="dxa"/>
            <w:vMerge/>
          </w:tcPr>
          <w:p w14:paraId="68125A4C" w14:textId="77777777" w:rsidR="00F74EF2" w:rsidRPr="00784A61" w:rsidRDefault="00F74EF2" w:rsidP="00EA449A">
            <w:pPr>
              <w:rPr>
                <w:rFonts w:ascii="Times New Roman" w:hAnsi="Times New Roman" w:cs="Times New Roman"/>
                <w:color w:val="000000" w:themeColor="text1"/>
                <w:sz w:val="24"/>
                <w:szCs w:val="24"/>
                <w:lang w:val="en-US"/>
              </w:rPr>
            </w:pPr>
          </w:p>
        </w:tc>
        <w:tc>
          <w:tcPr>
            <w:tcW w:w="1119" w:type="dxa"/>
            <w:tcBorders>
              <w:top w:val="single" w:sz="4" w:space="0" w:color="auto"/>
            </w:tcBorders>
          </w:tcPr>
          <w:p w14:paraId="231F159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w:t>
            </w:r>
          </w:p>
          <w:p w14:paraId="7A8BFE9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1532+139</w:t>
            </w:r>
          </w:p>
          <w:p w14:paraId="67B3FF8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1542+344</w:t>
            </w:r>
          </w:p>
        </w:tc>
        <w:tc>
          <w:tcPr>
            <w:tcW w:w="1013" w:type="dxa"/>
            <w:tcBorders>
              <w:top w:val="single" w:sz="4" w:space="0" w:color="auto"/>
            </w:tcBorders>
          </w:tcPr>
          <w:p w14:paraId="7F5E383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0,586</w:t>
            </w:r>
          </w:p>
        </w:tc>
        <w:tc>
          <w:tcPr>
            <w:tcW w:w="931" w:type="dxa"/>
            <w:tcBorders>
              <w:top w:val="single" w:sz="4" w:space="0" w:color="auto"/>
              <w:right w:val="single" w:sz="4" w:space="0" w:color="auto"/>
            </w:tcBorders>
          </w:tcPr>
          <w:p w14:paraId="5C9F072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0,586</w:t>
            </w:r>
          </w:p>
        </w:tc>
        <w:tc>
          <w:tcPr>
            <w:tcW w:w="939" w:type="dxa"/>
            <w:tcBorders>
              <w:top w:val="single" w:sz="4" w:space="0" w:color="auto"/>
              <w:left w:val="single" w:sz="4" w:space="0" w:color="auto"/>
            </w:tcBorders>
          </w:tcPr>
          <w:p w14:paraId="5BE1F1C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0605493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13D7A33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0,142/11</w:t>
            </w:r>
          </w:p>
        </w:tc>
        <w:tc>
          <w:tcPr>
            <w:tcW w:w="1564" w:type="dxa"/>
            <w:tcBorders>
              <w:top w:val="single" w:sz="4" w:space="0" w:color="auto"/>
            </w:tcBorders>
          </w:tcPr>
          <w:p w14:paraId="529D711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0,444</w:t>
            </w:r>
          </w:p>
        </w:tc>
      </w:tr>
      <w:tr w:rsidR="00784A61" w:rsidRPr="00784A61" w14:paraId="3A69EECB" w14:textId="77777777" w:rsidTr="00F74EF2">
        <w:trPr>
          <w:trHeight w:val="305"/>
          <w:jc w:val="center"/>
        </w:trPr>
        <w:tc>
          <w:tcPr>
            <w:tcW w:w="498" w:type="dxa"/>
          </w:tcPr>
          <w:p w14:paraId="1AE981C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623" w:type="dxa"/>
          </w:tcPr>
          <w:p w14:paraId="0B25028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Bretea</w:t>
            </w:r>
          </w:p>
        </w:tc>
        <w:tc>
          <w:tcPr>
            <w:tcW w:w="1119" w:type="dxa"/>
            <w:tcBorders>
              <w:top w:val="single" w:sz="4" w:space="0" w:color="auto"/>
            </w:tcBorders>
          </w:tcPr>
          <w:p w14:paraId="25DE5D84" w14:textId="77777777" w:rsidR="00F74EF2" w:rsidRPr="00784A61" w:rsidRDefault="00F74EF2" w:rsidP="00EA449A">
            <w:pPr>
              <w:rPr>
                <w:rFonts w:ascii="Times New Roman" w:hAnsi="Times New Roman" w:cs="Times New Roman"/>
                <w:color w:val="000000" w:themeColor="text1"/>
                <w:sz w:val="24"/>
                <w:szCs w:val="24"/>
                <w:lang w:val="en-US"/>
              </w:rPr>
            </w:pPr>
          </w:p>
        </w:tc>
        <w:tc>
          <w:tcPr>
            <w:tcW w:w="1013" w:type="dxa"/>
            <w:tcBorders>
              <w:top w:val="single" w:sz="4" w:space="0" w:color="auto"/>
            </w:tcBorders>
          </w:tcPr>
          <w:p w14:paraId="5EB6697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0,160</w:t>
            </w:r>
          </w:p>
        </w:tc>
        <w:tc>
          <w:tcPr>
            <w:tcW w:w="931" w:type="dxa"/>
            <w:tcBorders>
              <w:top w:val="single" w:sz="4" w:space="0" w:color="auto"/>
              <w:right w:val="single" w:sz="4" w:space="0" w:color="auto"/>
            </w:tcBorders>
          </w:tcPr>
          <w:p w14:paraId="16F801C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0,160</w:t>
            </w:r>
          </w:p>
        </w:tc>
        <w:tc>
          <w:tcPr>
            <w:tcW w:w="939" w:type="dxa"/>
            <w:tcBorders>
              <w:top w:val="single" w:sz="4" w:space="0" w:color="auto"/>
              <w:left w:val="single" w:sz="4" w:space="0" w:color="auto"/>
            </w:tcBorders>
          </w:tcPr>
          <w:p w14:paraId="4367D33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011F45E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27CA06C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0,160/13</w:t>
            </w:r>
          </w:p>
        </w:tc>
        <w:tc>
          <w:tcPr>
            <w:tcW w:w="1564" w:type="dxa"/>
            <w:tcBorders>
              <w:top w:val="single" w:sz="4" w:space="0" w:color="auto"/>
            </w:tcBorders>
          </w:tcPr>
          <w:p w14:paraId="0C7332A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5451C87C" w14:textId="77777777" w:rsidTr="00F74EF2">
        <w:trPr>
          <w:trHeight w:val="724"/>
          <w:jc w:val="center"/>
        </w:trPr>
        <w:tc>
          <w:tcPr>
            <w:tcW w:w="498" w:type="dxa"/>
            <w:vMerge w:val="restart"/>
          </w:tcPr>
          <w:p w14:paraId="0CFAA898" w14:textId="77777777" w:rsidR="00F74EF2" w:rsidRPr="00784A61" w:rsidRDefault="00F74EF2" w:rsidP="00EA449A">
            <w:pPr>
              <w:rPr>
                <w:rFonts w:ascii="Times New Roman" w:hAnsi="Times New Roman" w:cs="Times New Roman"/>
                <w:color w:val="000000" w:themeColor="text1"/>
                <w:sz w:val="24"/>
                <w:szCs w:val="24"/>
                <w:lang w:val="en-US"/>
              </w:rPr>
            </w:pPr>
          </w:p>
          <w:p w14:paraId="07228BE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623" w:type="dxa"/>
            <w:vMerge w:val="restart"/>
          </w:tcPr>
          <w:p w14:paraId="535E486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p w14:paraId="630D752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 3</w:t>
            </w:r>
          </w:p>
        </w:tc>
        <w:tc>
          <w:tcPr>
            <w:tcW w:w="1119" w:type="dxa"/>
            <w:tcBorders>
              <w:bottom w:val="single" w:sz="4" w:space="0" w:color="auto"/>
            </w:tcBorders>
          </w:tcPr>
          <w:p w14:paraId="1655620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Inpar</w:t>
            </w:r>
          </w:p>
          <w:p w14:paraId="649E1A6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1542+344</w:t>
            </w:r>
          </w:p>
          <w:p w14:paraId="2067D14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1546+079</w:t>
            </w:r>
          </w:p>
        </w:tc>
        <w:tc>
          <w:tcPr>
            <w:tcW w:w="1013" w:type="dxa"/>
            <w:tcBorders>
              <w:bottom w:val="single" w:sz="4" w:space="0" w:color="auto"/>
            </w:tcBorders>
          </w:tcPr>
          <w:p w14:paraId="49D4BEA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3,735</w:t>
            </w:r>
          </w:p>
        </w:tc>
        <w:tc>
          <w:tcPr>
            <w:tcW w:w="931" w:type="dxa"/>
            <w:tcBorders>
              <w:bottom w:val="single" w:sz="4" w:space="0" w:color="auto"/>
              <w:right w:val="single" w:sz="4" w:space="0" w:color="auto"/>
            </w:tcBorders>
          </w:tcPr>
          <w:p w14:paraId="01A1E98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3,179</w:t>
            </w:r>
          </w:p>
        </w:tc>
        <w:tc>
          <w:tcPr>
            <w:tcW w:w="939" w:type="dxa"/>
            <w:tcBorders>
              <w:left w:val="single" w:sz="4" w:space="0" w:color="auto"/>
              <w:bottom w:val="single" w:sz="4" w:space="0" w:color="auto"/>
            </w:tcBorders>
          </w:tcPr>
          <w:p w14:paraId="3B898F8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0,556</w:t>
            </w:r>
          </w:p>
        </w:tc>
        <w:tc>
          <w:tcPr>
            <w:tcW w:w="823" w:type="dxa"/>
            <w:tcBorders>
              <w:bottom w:val="single" w:sz="4" w:space="0" w:color="auto"/>
            </w:tcBorders>
          </w:tcPr>
          <w:p w14:paraId="2753141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3935AB1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3,056/244</w:t>
            </w:r>
          </w:p>
        </w:tc>
        <w:tc>
          <w:tcPr>
            <w:tcW w:w="1564" w:type="dxa"/>
            <w:tcBorders>
              <w:bottom w:val="single" w:sz="4" w:space="0" w:color="auto"/>
            </w:tcBorders>
          </w:tcPr>
          <w:p w14:paraId="5AF06B5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0,679</w:t>
            </w:r>
          </w:p>
        </w:tc>
      </w:tr>
      <w:tr w:rsidR="00784A61" w:rsidRPr="00784A61" w14:paraId="08408B32" w14:textId="77777777" w:rsidTr="00F74EF2">
        <w:trPr>
          <w:trHeight w:val="793"/>
          <w:jc w:val="center"/>
        </w:trPr>
        <w:tc>
          <w:tcPr>
            <w:tcW w:w="498" w:type="dxa"/>
            <w:vMerge/>
          </w:tcPr>
          <w:p w14:paraId="60851084" w14:textId="77777777" w:rsidR="00F74EF2" w:rsidRPr="00784A61" w:rsidRDefault="00F74EF2" w:rsidP="00EA449A">
            <w:pPr>
              <w:rPr>
                <w:rFonts w:ascii="Times New Roman" w:hAnsi="Times New Roman" w:cs="Times New Roman"/>
                <w:color w:val="000000" w:themeColor="text1"/>
                <w:sz w:val="24"/>
                <w:szCs w:val="24"/>
                <w:lang w:val="en-US"/>
              </w:rPr>
            </w:pPr>
          </w:p>
        </w:tc>
        <w:tc>
          <w:tcPr>
            <w:tcW w:w="1623" w:type="dxa"/>
            <w:vMerge/>
          </w:tcPr>
          <w:p w14:paraId="6BD77F21" w14:textId="77777777" w:rsidR="00F74EF2" w:rsidRPr="00784A61" w:rsidRDefault="00F74EF2" w:rsidP="00EA449A">
            <w:pPr>
              <w:rPr>
                <w:rFonts w:ascii="Times New Roman" w:hAnsi="Times New Roman" w:cs="Times New Roman"/>
                <w:color w:val="000000" w:themeColor="text1"/>
                <w:sz w:val="24"/>
                <w:szCs w:val="24"/>
                <w:lang w:val="en-US"/>
              </w:rPr>
            </w:pPr>
          </w:p>
        </w:tc>
        <w:tc>
          <w:tcPr>
            <w:tcW w:w="1119" w:type="dxa"/>
            <w:tcBorders>
              <w:top w:val="single" w:sz="4" w:space="0" w:color="auto"/>
            </w:tcBorders>
          </w:tcPr>
          <w:p w14:paraId="4534F36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w:t>
            </w:r>
          </w:p>
          <w:p w14:paraId="1B6A64C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1542+344</w:t>
            </w:r>
          </w:p>
          <w:p w14:paraId="5BA9D0A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1546+079</w:t>
            </w:r>
          </w:p>
        </w:tc>
        <w:tc>
          <w:tcPr>
            <w:tcW w:w="1013" w:type="dxa"/>
            <w:tcBorders>
              <w:top w:val="single" w:sz="4" w:space="0" w:color="auto"/>
            </w:tcBorders>
          </w:tcPr>
          <w:p w14:paraId="1CB6A21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3,735</w:t>
            </w:r>
          </w:p>
        </w:tc>
        <w:tc>
          <w:tcPr>
            <w:tcW w:w="931" w:type="dxa"/>
            <w:tcBorders>
              <w:top w:val="single" w:sz="4" w:space="0" w:color="auto"/>
              <w:right w:val="single" w:sz="4" w:space="0" w:color="auto"/>
            </w:tcBorders>
          </w:tcPr>
          <w:p w14:paraId="2575E74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3,735</w:t>
            </w:r>
          </w:p>
        </w:tc>
        <w:tc>
          <w:tcPr>
            <w:tcW w:w="939" w:type="dxa"/>
            <w:tcBorders>
              <w:top w:val="single" w:sz="4" w:space="0" w:color="auto"/>
              <w:left w:val="single" w:sz="4" w:space="0" w:color="auto"/>
            </w:tcBorders>
          </w:tcPr>
          <w:p w14:paraId="3736B09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4820645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1DB7651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0,836/67</w:t>
            </w:r>
          </w:p>
        </w:tc>
        <w:tc>
          <w:tcPr>
            <w:tcW w:w="1564" w:type="dxa"/>
            <w:tcBorders>
              <w:top w:val="single" w:sz="4" w:space="0" w:color="auto"/>
            </w:tcBorders>
          </w:tcPr>
          <w:p w14:paraId="1FAE996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2,899</w:t>
            </w:r>
          </w:p>
        </w:tc>
      </w:tr>
      <w:tr w:rsidR="00784A61" w:rsidRPr="00784A61" w14:paraId="1B85A579" w14:textId="77777777" w:rsidTr="00F74EF2">
        <w:trPr>
          <w:trHeight w:val="693"/>
          <w:jc w:val="center"/>
        </w:trPr>
        <w:tc>
          <w:tcPr>
            <w:tcW w:w="498" w:type="dxa"/>
            <w:vMerge w:val="restart"/>
          </w:tcPr>
          <w:p w14:paraId="2F28B12A" w14:textId="77777777" w:rsidR="00F74EF2" w:rsidRPr="00784A61" w:rsidRDefault="00F74EF2" w:rsidP="00EA449A">
            <w:pPr>
              <w:rPr>
                <w:rFonts w:ascii="Times New Roman" w:hAnsi="Times New Roman" w:cs="Times New Roman"/>
                <w:color w:val="000000" w:themeColor="text1"/>
                <w:sz w:val="24"/>
                <w:szCs w:val="24"/>
                <w:lang w:val="en-US"/>
              </w:rPr>
            </w:pPr>
          </w:p>
          <w:p w14:paraId="47217458"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623" w:type="dxa"/>
            <w:vMerge w:val="restart"/>
          </w:tcPr>
          <w:p w14:paraId="697936D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 3</w:t>
            </w:r>
          </w:p>
          <w:p w14:paraId="6A3B003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w:t>
            </w:r>
          </w:p>
        </w:tc>
        <w:tc>
          <w:tcPr>
            <w:tcW w:w="1119" w:type="dxa"/>
            <w:tcBorders>
              <w:bottom w:val="single" w:sz="4" w:space="0" w:color="auto"/>
            </w:tcBorders>
          </w:tcPr>
          <w:p w14:paraId="7484642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Inpar</w:t>
            </w:r>
          </w:p>
          <w:p w14:paraId="1603C12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1546+079</w:t>
            </w:r>
          </w:p>
          <w:p w14:paraId="2916C96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1547+000</w:t>
            </w:r>
          </w:p>
        </w:tc>
        <w:tc>
          <w:tcPr>
            <w:tcW w:w="1013" w:type="dxa"/>
            <w:tcBorders>
              <w:bottom w:val="single" w:sz="4" w:space="0" w:color="auto"/>
            </w:tcBorders>
          </w:tcPr>
          <w:p w14:paraId="6A39E13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1,011</w:t>
            </w:r>
          </w:p>
        </w:tc>
        <w:tc>
          <w:tcPr>
            <w:tcW w:w="931" w:type="dxa"/>
            <w:tcBorders>
              <w:bottom w:val="single" w:sz="4" w:space="0" w:color="auto"/>
              <w:right w:val="single" w:sz="4" w:space="0" w:color="auto"/>
            </w:tcBorders>
          </w:tcPr>
          <w:p w14:paraId="4980EE0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1,011</w:t>
            </w:r>
          </w:p>
        </w:tc>
        <w:tc>
          <w:tcPr>
            <w:tcW w:w="939" w:type="dxa"/>
            <w:tcBorders>
              <w:left w:val="single" w:sz="4" w:space="0" w:color="auto"/>
              <w:bottom w:val="single" w:sz="4" w:space="0" w:color="auto"/>
            </w:tcBorders>
          </w:tcPr>
          <w:p w14:paraId="7238DC4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bottom w:val="single" w:sz="4" w:space="0" w:color="auto"/>
            </w:tcBorders>
          </w:tcPr>
          <w:p w14:paraId="0A67B08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bottom w:val="single" w:sz="4" w:space="0" w:color="auto"/>
            </w:tcBorders>
          </w:tcPr>
          <w:p w14:paraId="46EB834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0,550/44</w:t>
            </w:r>
          </w:p>
        </w:tc>
        <w:tc>
          <w:tcPr>
            <w:tcW w:w="1564" w:type="dxa"/>
            <w:tcBorders>
              <w:bottom w:val="single" w:sz="4" w:space="0" w:color="auto"/>
            </w:tcBorders>
          </w:tcPr>
          <w:p w14:paraId="5417438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0,461</w:t>
            </w:r>
          </w:p>
        </w:tc>
      </w:tr>
      <w:tr w:rsidR="00784A61" w:rsidRPr="00784A61" w14:paraId="5EF6CE10" w14:textId="77777777" w:rsidTr="00F74EF2">
        <w:trPr>
          <w:trHeight w:val="316"/>
          <w:jc w:val="center"/>
        </w:trPr>
        <w:tc>
          <w:tcPr>
            <w:tcW w:w="498" w:type="dxa"/>
            <w:vMerge/>
          </w:tcPr>
          <w:p w14:paraId="7129E53A" w14:textId="77777777" w:rsidR="00F74EF2" w:rsidRPr="00784A61" w:rsidRDefault="00F74EF2" w:rsidP="00EA449A">
            <w:pPr>
              <w:rPr>
                <w:rFonts w:ascii="Times New Roman" w:hAnsi="Times New Roman" w:cs="Times New Roman"/>
                <w:color w:val="000000" w:themeColor="text1"/>
                <w:sz w:val="24"/>
                <w:szCs w:val="24"/>
                <w:lang w:val="en-US"/>
              </w:rPr>
            </w:pPr>
          </w:p>
        </w:tc>
        <w:tc>
          <w:tcPr>
            <w:tcW w:w="1623" w:type="dxa"/>
            <w:vMerge/>
          </w:tcPr>
          <w:p w14:paraId="6F4BCCD7" w14:textId="77777777" w:rsidR="00F74EF2" w:rsidRPr="00784A61" w:rsidRDefault="00F74EF2" w:rsidP="00EA449A">
            <w:pPr>
              <w:rPr>
                <w:rFonts w:ascii="Times New Roman" w:hAnsi="Times New Roman" w:cs="Times New Roman"/>
                <w:color w:val="000000" w:themeColor="text1"/>
                <w:sz w:val="24"/>
                <w:szCs w:val="24"/>
                <w:lang w:val="en-US"/>
              </w:rPr>
            </w:pPr>
          </w:p>
        </w:tc>
        <w:tc>
          <w:tcPr>
            <w:tcW w:w="1119" w:type="dxa"/>
            <w:tcBorders>
              <w:top w:val="single" w:sz="4" w:space="0" w:color="auto"/>
            </w:tcBorders>
          </w:tcPr>
          <w:p w14:paraId="49FE4E2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w:t>
            </w:r>
          </w:p>
          <w:p w14:paraId="3C09770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1546+079</w:t>
            </w:r>
          </w:p>
          <w:p w14:paraId="522906B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1547+000</w:t>
            </w:r>
          </w:p>
        </w:tc>
        <w:tc>
          <w:tcPr>
            <w:tcW w:w="1013" w:type="dxa"/>
            <w:tcBorders>
              <w:top w:val="single" w:sz="4" w:space="0" w:color="auto"/>
            </w:tcBorders>
          </w:tcPr>
          <w:p w14:paraId="0AF4526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0,921</w:t>
            </w:r>
          </w:p>
        </w:tc>
        <w:tc>
          <w:tcPr>
            <w:tcW w:w="931" w:type="dxa"/>
            <w:tcBorders>
              <w:top w:val="single" w:sz="4" w:space="0" w:color="auto"/>
              <w:right w:val="single" w:sz="4" w:space="0" w:color="auto"/>
            </w:tcBorders>
          </w:tcPr>
          <w:p w14:paraId="5A0A402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0,921</w:t>
            </w:r>
          </w:p>
        </w:tc>
        <w:tc>
          <w:tcPr>
            <w:tcW w:w="939" w:type="dxa"/>
            <w:tcBorders>
              <w:top w:val="single" w:sz="4" w:space="0" w:color="auto"/>
              <w:left w:val="single" w:sz="4" w:space="0" w:color="auto"/>
            </w:tcBorders>
          </w:tcPr>
          <w:p w14:paraId="564B6F2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Borders>
              <w:top w:val="single" w:sz="4" w:space="0" w:color="auto"/>
            </w:tcBorders>
          </w:tcPr>
          <w:p w14:paraId="26F52A3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Borders>
              <w:top w:val="single" w:sz="4" w:space="0" w:color="auto"/>
            </w:tcBorders>
          </w:tcPr>
          <w:p w14:paraId="2660D55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0,536/43</w:t>
            </w:r>
          </w:p>
        </w:tc>
        <w:tc>
          <w:tcPr>
            <w:tcW w:w="1564" w:type="dxa"/>
            <w:tcBorders>
              <w:top w:val="single" w:sz="4" w:space="0" w:color="auto"/>
            </w:tcBorders>
          </w:tcPr>
          <w:p w14:paraId="6BE5839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0,385</w:t>
            </w:r>
          </w:p>
        </w:tc>
      </w:tr>
      <w:tr w:rsidR="00784A61" w:rsidRPr="00784A61" w14:paraId="329F2A33" w14:textId="77777777" w:rsidTr="00F74EF2">
        <w:trPr>
          <w:jc w:val="center"/>
        </w:trPr>
        <w:tc>
          <w:tcPr>
            <w:tcW w:w="498" w:type="dxa"/>
          </w:tcPr>
          <w:p w14:paraId="3D4C264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623" w:type="dxa"/>
          </w:tcPr>
          <w:p w14:paraId="2D659CA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p w14:paraId="2E36ABB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Parc-Revaca</w:t>
            </w:r>
          </w:p>
        </w:tc>
        <w:tc>
          <w:tcPr>
            <w:tcW w:w="1119" w:type="dxa"/>
          </w:tcPr>
          <w:p w14:paraId="0266ACE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0+760</w:t>
            </w:r>
          </w:p>
          <w:p w14:paraId="3802F0F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9+816</w:t>
            </w:r>
          </w:p>
        </w:tc>
        <w:tc>
          <w:tcPr>
            <w:tcW w:w="1013" w:type="dxa"/>
          </w:tcPr>
          <w:p w14:paraId="63E2A9D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9,056</w:t>
            </w:r>
          </w:p>
        </w:tc>
        <w:tc>
          <w:tcPr>
            <w:tcW w:w="931" w:type="dxa"/>
            <w:tcBorders>
              <w:right w:val="single" w:sz="4" w:space="0" w:color="auto"/>
            </w:tcBorders>
          </w:tcPr>
          <w:p w14:paraId="099A8ED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2,426</w:t>
            </w:r>
          </w:p>
        </w:tc>
        <w:tc>
          <w:tcPr>
            <w:tcW w:w="939" w:type="dxa"/>
            <w:tcBorders>
              <w:left w:val="single" w:sz="4" w:space="0" w:color="auto"/>
            </w:tcBorders>
          </w:tcPr>
          <w:p w14:paraId="0966EA5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6,630</w:t>
            </w:r>
          </w:p>
        </w:tc>
        <w:tc>
          <w:tcPr>
            <w:tcW w:w="823" w:type="dxa"/>
          </w:tcPr>
          <w:p w14:paraId="4C388E0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30AC8F0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9,056/724</w:t>
            </w:r>
          </w:p>
        </w:tc>
        <w:tc>
          <w:tcPr>
            <w:tcW w:w="1564" w:type="dxa"/>
          </w:tcPr>
          <w:p w14:paraId="66F726F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7EA8E8E9" w14:textId="77777777" w:rsidTr="00F74EF2">
        <w:trPr>
          <w:jc w:val="center"/>
        </w:trPr>
        <w:tc>
          <w:tcPr>
            <w:tcW w:w="498" w:type="dxa"/>
          </w:tcPr>
          <w:p w14:paraId="1F22B72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623" w:type="dxa"/>
          </w:tcPr>
          <w:p w14:paraId="11D917B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Parc-Revaca</w:t>
            </w:r>
          </w:p>
          <w:p w14:paraId="50701C2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Bălțaț</w:t>
            </w:r>
          </w:p>
        </w:tc>
        <w:tc>
          <w:tcPr>
            <w:tcW w:w="1119" w:type="dxa"/>
          </w:tcPr>
          <w:p w14:paraId="77F3E47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9+816</w:t>
            </w:r>
          </w:p>
          <w:p w14:paraId="6291B30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20+429</w:t>
            </w:r>
          </w:p>
        </w:tc>
        <w:tc>
          <w:tcPr>
            <w:tcW w:w="1013" w:type="dxa"/>
          </w:tcPr>
          <w:p w14:paraId="0A8EEE8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10,613</w:t>
            </w:r>
          </w:p>
        </w:tc>
        <w:tc>
          <w:tcPr>
            <w:tcW w:w="931" w:type="dxa"/>
            <w:tcBorders>
              <w:right w:val="single" w:sz="4" w:space="0" w:color="auto"/>
            </w:tcBorders>
          </w:tcPr>
          <w:p w14:paraId="2861DE6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0,829</w:t>
            </w:r>
          </w:p>
        </w:tc>
        <w:tc>
          <w:tcPr>
            <w:tcW w:w="939" w:type="dxa"/>
            <w:tcBorders>
              <w:left w:val="single" w:sz="4" w:space="0" w:color="auto"/>
            </w:tcBorders>
          </w:tcPr>
          <w:p w14:paraId="4D9EE19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9,784</w:t>
            </w:r>
          </w:p>
        </w:tc>
        <w:tc>
          <w:tcPr>
            <w:tcW w:w="823" w:type="dxa"/>
          </w:tcPr>
          <w:p w14:paraId="6340A66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423CD41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10,613/849</w:t>
            </w:r>
          </w:p>
        </w:tc>
        <w:tc>
          <w:tcPr>
            <w:tcW w:w="1564" w:type="dxa"/>
          </w:tcPr>
          <w:p w14:paraId="32A1A7A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10194C1E" w14:textId="77777777" w:rsidTr="00F74EF2">
        <w:trPr>
          <w:jc w:val="center"/>
        </w:trPr>
        <w:tc>
          <w:tcPr>
            <w:tcW w:w="498" w:type="dxa"/>
          </w:tcPr>
          <w:p w14:paraId="30FC248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623" w:type="dxa"/>
          </w:tcPr>
          <w:p w14:paraId="5412793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Bălțaț</w:t>
            </w:r>
          </w:p>
          <w:p w14:paraId="63C0AD2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tc>
        <w:tc>
          <w:tcPr>
            <w:tcW w:w="1119" w:type="dxa"/>
          </w:tcPr>
          <w:p w14:paraId="71BEEB1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20+429</w:t>
            </w:r>
          </w:p>
          <w:p w14:paraId="444E716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44+506</w:t>
            </w:r>
          </w:p>
        </w:tc>
        <w:tc>
          <w:tcPr>
            <w:tcW w:w="1013" w:type="dxa"/>
          </w:tcPr>
          <w:p w14:paraId="106078C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24,077</w:t>
            </w:r>
          </w:p>
        </w:tc>
        <w:tc>
          <w:tcPr>
            <w:tcW w:w="931" w:type="dxa"/>
            <w:tcBorders>
              <w:right w:val="single" w:sz="4" w:space="0" w:color="auto"/>
            </w:tcBorders>
          </w:tcPr>
          <w:p w14:paraId="6005F1E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24,077</w:t>
            </w:r>
          </w:p>
        </w:tc>
        <w:tc>
          <w:tcPr>
            <w:tcW w:w="939" w:type="dxa"/>
            <w:tcBorders>
              <w:left w:val="single" w:sz="4" w:space="0" w:color="auto"/>
            </w:tcBorders>
          </w:tcPr>
          <w:p w14:paraId="5F1F4BE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Pr>
          <w:p w14:paraId="4EAF638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398971D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24,077/1926</w:t>
            </w:r>
          </w:p>
        </w:tc>
        <w:tc>
          <w:tcPr>
            <w:tcW w:w="1564" w:type="dxa"/>
          </w:tcPr>
          <w:p w14:paraId="68E0B8A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78E4A0B8" w14:textId="77777777" w:rsidTr="00F74EF2">
        <w:trPr>
          <w:jc w:val="center"/>
        </w:trPr>
        <w:tc>
          <w:tcPr>
            <w:tcW w:w="498" w:type="dxa"/>
          </w:tcPr>
          <w:p w14:paraId="3589E62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w:t>
            </w:r>
            <w:r w:rsidRPr="00784A61">
              <w:rPr>
                <w:rFonts w:ascii="Times New Roman" w:hAnsi="Times New Roman" w:cs="Times New Roman"/>
                <w:color w:val="000000" w:themeColor="text1"/>
                <w:sz w:val="24"/>
                <w:szCs w:val="24"/>
              </w:rPr>
              <w:t>0</w:t>
            </w:r>
          </w:p>
        </w:tc>
        <w:tc>
          <w:tcPr>
            <w:tcW w:w="1623" w:type="dxa"/>
          </w:tcPr>
          <w:p w14:paraId="064E418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Benderi</w:t>
            </w:r>
          </w:p>
          <w:p w14:paraId="0335959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Căușeni</w:t>
            </w:r>
          </w:p>
        </w:tc>
        <w:tc>
          <w:tcPr>
            <w:tcW w:w="1119" w:type="dxa"/>
          </w:tcPr>
          <w:p w14:paraId="39B893C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7+000</w:t>
            </w:r>
          </w:p>
          <w:p w14:paraId="79091B0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725</w:t>
            </w:r>
          </w:p>
        </w:tc>
        <w:tc>
          <w:tcPr>
            <w:tcW w:w="1013" w:type="dxa"/>
          </w:tcPr>
          <w:p w14:paraId="6D5F743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18,725</w:t>
            </w:r>
          </w:p>
        </w:tc>
        <w:tc>
          <w:tcPr>
            <w:tcW w:w="931" w:type="dxa"/>
            <w:tcBorders>
              <w:right w:val="single" w:sz="4" w:space="0" w:color="auto"/>
            </w:tcBorders>
          </w:tcPr>
          <w:p w14:paraId="01FA990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18,725</w:t>
            </w:r>
          </w:p>
        </w:tc>
        <w:tc>
          <w:tcPr>
            <w:tcW w:w="939" w:type="dxa"/>
            <w:tcBorders>
              <w:left w:val="single" w:sz="4" w:space="0" w:color="auto"/>
            </w:tcBorders>
          </w:tcPr>
          <w:p w14:paraId="05CD982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Pr>
          <w:p w14:paraId="3B52FE9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79FEB3D3"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725</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1498</w:t>
            </w:r>
          </w:p>
        </w:tc>
        <w:tc>
          <w:tcPr>
            <w:tcW w:w="1564" w:type="dxa"/>
          </w:tcPr>
          <w:p w14:paraId="3B459EA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028FA9A8" w14:textId="77777777" w:rsidTr="00F74EF2">
        <w:trPr>
          <w:jc w:val="center"/>
        </w:trPr>
        <w:tc>
          <w:tcPr>
            <w:tcW w:w="498" w:type="dxa"/>
          </w:tcPr>
          <w:p w14:paraId="75F69F3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w:t>
            </w:r>
            <w:r w:rsidRPr="00784A61">
              <w:rPr>
                <w:rFonts w:ascii="Times New Roman" w:hAnsi="Times New Roman" w:cs="Times New Roman"/>
                <w:color w:val="000000" w:themeColor="text1"/>
                <w:sz w:val="24"/>
                <w:szCs w:val="24"/>
              </w:rPr>
              <w:t>1</w:t>
            </w:r>
          </w:p>
        </w:tc>
        <w:tc>
          <w:tcPr>
            <w:tcW w:w="1623" w:type="dxa"/>
          </w:tcPr>
          <w:p w14:paraId="1145E77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Căușeni</w:t>
            </w:r>
          </w:p>
          <w:p w14:paraId="41CD201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Zaim</w:t>
            </w:r>
          </w:p>
        </w:tc>
        <w:tc>
          <w:tcPr>
            <w:tcW w:w="1119" w:type="dxa"/>
          </w:tcPr>
          <w:p w14:paraId="7554C8C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25+725</w:t>
            </w:r>
          </w:p>
          <w:p w14:paraId="50A6690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39+312</w:t>
            </w:r>
          </w:p>
        </w:tc>
        <w:tc>
          <w:tcPr>
            <w:tcW w:w="1013" w:type="dxa"/>
          </w:tcPr>
          <w:p w14:paraId="1B1743E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13,587</w:t>
            </w:r>
          </w:p>
        </w:tc>
        <w:tc>
          <w:tcPr>
            <w:tcW w:w="931" w:type="dxa"/>
            <w:tcBorders>
              <w:right w:val="single" w:sz="4" w:space="0" w:color="auto"/>
            </w:tcBorders>
          </w:tcPr>
          <w:p w14:paraId="6695988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13,587</w:t>
            </w:r>
          </w:p>
        </w:tc>
        <w:tc>
          <w:tcPr>
            <w:tcW w:w="939" w:type="dxa"/>
            <w:tcBorders>
              <w:left w:val="single" w:sz="4" w:space="0" w:color="auto"/>
            </w:tcBorders>
          </w:tcPr>
          <w:p w14:paraId="1409BDE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tcPr>
          <w:p w14:paraId="54C608C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4C4A877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704</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1018</w:t>
            </w:r>
          </w:p>
        </w:tc>
        <w:tc>
          <w:tcPr>
            <w:tcW w:w="1564" w:type="dxa"/>
          </w:tcPr>
          <w:p w14:paraId="623ABDC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0,883</w:t>
            </w:r>
          </w:p>
        </w:tc>
      </w:tr>
      <w:tr w:rsidR="00784A61" w:rsidRPr="00784A61" w14:paraId="798FEFD6" w14:textId="77777777" w:rsidTr="00F74EF2">
        <w:trPr>
          <w:jc w:val="center"/>
        </w:trPr>
        <w:tc>
          <w:tcPr>
            <w:tcW w:w="498" w:type="dxa"/>
          </w:tcPr>
          <w:p w14:paraId="5C6C3924"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p>
        </w:tc>
        <w:tc>
          <w:tcPr>
            <w:tcW w:w="1623" w:type="dxa"/>
          </w:tcPr>
          <w:p w14:paraId="3ED9133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Zaim</w:t>
            </w:r>
          </w:p>
          <w:p w14:paraId="28C3F0F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tc>
        <w:tc>
          <w:tcPr>
            <w:tcW w:w="1119" w:type="dxa"/>
          </w:tcPr>
          <w:p w14:paraId="0000EDF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39+312</w:t>
            </w:r>
          </w:p>
          <w:p w14:paraId="3EB6886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58+732</w:t>
            </w:r>
          </w:p>
        </w:tc>
        <w:tc>
          <w:tcPr>
            <w:tcW w:w="1013" w:type="dxa"/>
          </w:tcPr>
          <w:p w14:paraId="7B9AD50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19,420</w:t>
            </w:r>
          </w:p>
        </w:tc>
        <w:tc>
          <w:tcPr>
            <w:tcW w:w="931" w:type="dxa"/>
            <w:tcBorders>
              <w:right w:val="single" w:sz="4" w:space="0" w:color="auto"/>
            </w:tcBorders>
          </w:tcPr>
          <w:p w14:paraId="7DEBEC8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18,</w:t>
            </w:r>
            <w:r w:rsidRPr="00784A61">
              <w:rPr>
                <w:rFonts w:ascii="Times New Roman" w:hAnsi="Times New Roman" w:cs="Times New Roman"/>
                <w:color w:val="000000" w:themeColor="text1"/>
                <w:sz w:val="24"/>
                <w:szCs w:val="24"/>
              </w:rPr>
              <w:t>862</w:t>
            </w:r>
          </w:p>
        </w:tc>
        <w:tc>
          <w:tcPr>
            <w:tcW w:w="939" w:type="dxa"/>
            <w:tcBorders>
              <w:left w:val="single" w:sz="4" w:space="0" w:color="auto"/>
            </w:tcBorders>
          </w:tcPr>
          <w:p w14:paraId="5EDDAF5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0,</w:t>
            </w:r>
            <w:r w:rsidRPr="00784A61">
              <w:rPr>
                <w:rFonts w:ascii="Times New Roman" w:hAnsi="Times New Roman" w:cs="Times New Roman"/>
                <w:color w:val="000000" w:themeColor="text1"/>
                <w:sz w:val="24"/>
                <w:szCs w:val="24"/>
              </w:rPr>
              <w:t>558</w:t>
            </w:r>
          </w:p>
        </w:tc>
        <w:tc>
          <w:tcPr>
            <w:tcW w:w="823" w:type="dxa"/>
          </w:tcPr>
          <w:p w14:paraId="799B79C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5C9BF92C"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6,855</w:t>
            </w:r>
            <w:r w:rsidRPr="00784A61">
              <w:rPr>
                <w:rFonts w:ascii="Times New Roman" w:hAnsi="Times New Roman" w:cs="Times New Roman"/>
                <w:color w:val="000000" w:themeColor="text1"/>
                <w:sz w:val="24"/>
                <w:szCs w:val="24"/>
                <w:lang w:val="en-US"/>
              </w:rPr>
              <w:t>/5</w:t>
            </w:r>
            <w:r w:rsidRPr="00784A61">
              <w:rPr>
                <w:rFonts w:ascii="Times New Roman" w:hAnsi="Times New Roman" w:cs="Times New Roman"/>
                <w:color w:val="000000" w:themeColor="text1"/>
                <w:sz w:val="24"/>
                <w:szCs w:val="24"/>
              </w:rPr>
              <w:t>50</w:t>
            </w:r>
          </w:p>
        </w:tc>
        <w:tc>
          <w:tcPr>
            <w:tcW w:w="1564" w:type="dxa"/>
          </w:tcPr>
          <w:p w14:paraId="66B2EF3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12,</w:t>
            </w:r>
            <w:r w:rsidRPr="00784A61">
              <w:rPr>
                <w:rFonts w:ascii="Times New Roman" w:hAnsi="Times New Roman" w:cs="Times New Roman"/>
                <w:color w:val="000000" w:themeColor="text1"/>
                <w:sz w:val="24"/>
                <w:szCs w:val="24"/>
              </w:rPr>
              <w:t>565</w:t>
            </w:r>
          </w:p>
        </w:tc>
      </w:tr>
      <w:tr w:rsidR="00784A61" w:rsidRPr="00784A61" w14:paraId="4ACDDF42" w14:textId="77777777" w:rsidTr="00F74EF2">
        <w:trPr>
          <w:jc w:val="center"/>
        </w:trPr>
        <w:tc>
          <w:tcPr>
            <w:tcW w:w="498" w:type="dxa"/>
          </w:tcPr>
          <w:p w14:paraId="21F0E34C"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w:t>
            </w:r>
          </w:p>
        </w:tc>
        <w:tc>
          <w:tcPr>
            <w:tcW w:w="1623" w:type="dxa"/>
          </w:tcPr>
          <w:p w14:paraId="314CAC8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p w14:paraId="6582BF2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Zloți</w:t>
            </w:r>
          </w:p>
        </w:tc>
        <w:tc>
          <w:tcPr>
            <w:tcW w:w="1119" w:type="dxa"/>
          </w:tcPr>
          <w:p w14:paraId="63EC49C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58+732</w:t>
            </w:r>
          </w:p>
          <w:p w14:paraId="7AD6645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75+000</w:t>
            </w:r>
          </w:p>
        </w:tc>
        <w:tc>
          <w:tcPr>
            <w:tcW w:w="1013" w:type="dxa"/>
          </w:tcPr>
          <w:p w14:paraId="0DD4B87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16,268</w:t>
            </w:r>
          </w:p>
        </w:tc>
        <w:tc>
          <w:tcPr>
            <w:tcW w:w="931" w:type="dxa"/>
            <w:tcBorders>
              <w:right w:val="single" w:sz="4" w:space="0" w:color="auto"/>
            </w:tcBorders>
          </w:tcPr>
          <w:p w14:paraId="34B5C376"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w:t>
            </w:r>
            <w:r w:rsidRPr="00784A61">
              <w:rPr>
                <w:rFonts w:ascii="Times New Roman" w:hAnsi="Times New Roman" w:cs="Times New Roman"/>
                <w:color w:val="000000" w:themeColor="text1"/>
                <w:sz w:val="24"/>
                <w:szCs w:val="24"/>
              </w:rPr>
              <w:t>6</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107</w:t>
            </w:r>
          </w:p>
        </w:tc>
        <w:tc>
          <w:tcPr>
            <w:tcW w:w="939" w:type="dxa"/>
            <w:tcBorders>
              <w:left w:val="single" w:sz="4" w:space="0" w:color="auto"/>
            </w:tcBorders>
          </w:tcPr>
          <w:p w14:paraId="3C1866F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0,</w:t>
            </w:r>
            <w:r w:rsidRPr="00784A61">
              <w:rPr>
                <w:rFonts w:ascii="Times New Roman" w:hAnsi="Times New Roman" w:cs="Times New Roman"/>
                <w:color w:val="000000" w:themeColor="text1"/>
                <w:sz w:val="24"/>
                <w:szCs w:val="24"/>
              </w:rPr>
              <w:t>161</w:t>
            </w:r>
          </w:p>
        </w:tc>
        <w:tc>
          <w:tcPr>
            <w:tcW w:w="823" w:type="dxa"/>
          </w:tcPr>
          <w:p w14:paraId="0F3347E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3D59726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155</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974</w:t>
            </w:r>
          </w:p>
        </w:tc>
        <w:tc>
          <w:tcPr>
            <w:tcW w:w="1564" w:type="dxa"/>
          </w:tcPr>
          <w:p w14:paraId="2B85E5CE"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4,113</w:t>
            </w:r>
          </w:p>
        </w:tc>
      </w:tr>
      <w:tr w:rsidR="00F74EF2" w:rsidRPr="00784A61" w14:paraId="18A562FA" w14:textId="77777777" w:rsidTr="00F74EF2">
        <w:trPr>
          <w:jc w:val="center"/>
        </w:trPr>
        <w:tc>
          <w:tcPr>
            <w:tcW w:w="2121" w:type="dxa"/>
            <w:gridSpan w:val="2"/>
          </w:tcPr>
          <w:p w14:paraId="56FAD57F"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Total</w:t>
            </w:r>
          </w:p>
        </w:tc>
        <w:tc>
          <w:tcPr>
            <w:tcW w:w="1119" w:type="dxa"/>
          </w:tcPr>
          <w:p w14:paraId="6FDD3FE7" w14:textId="77777777" w:rsidR="00F74EF2" w:rsidRPr="00784A61" w:rsidRDefault="00F74EF2" w:rsidP="00EA449A">
            <w:pPr>
              <w:rPr>
                <w:rFonts w:ascii="Times New Roman" w:hAnsi="Times New Roman" w:cs="Times New Roman"/>
                <w:b/>
                <w:color w:val="000000" w:themeColor="text1"/>
                <w:sz w:val="24"/>
                <w:szCs w:val="24"/>
                <w:lang w:val="en-US"/>
              </w:rPr>
            </w:pPr>
          </w:p>
        </w:tc>
        <w:tc>
          <w:tcPr>
            <w:tcW w:w="1013" w:type="dxa"/>
          </w:tcPr>
          <w:p w14:paraId="15E967CC"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169,438</w:t>
            </w:r>
          </w:p>
        </w:tc>
        <w:tc>
          <w:tcPr>
            <w:tcW w:w="931" w:type="dxa"/>
            <w:tcBorders>
              <w:right w:val="single" w:sz="4" w:space="0" w:color="auto"/>
            </w:tcBorders>
          </w:tcPr>
          <w:p w14:paraId="363FBFB9" w14:textId="77777777" w:rsidR="00F74EF2" w:rsidRPr="00784A61" w:rsidRDefault="00F74EF2"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lang w:val="en-US"/>
              </w:rPr>
              <w:t>150,</w:t>
            </w:r>
            <w:r w:rsidRPr="00784A61">
              <w:rPr>
                <w:rFonts w:ascii="Times New Roman" w:hAnsi="Times New Roman" w:cs="Times New Roman"/>
                <w:b/>
                <w:color w:val="000000" w:themeColor="text1"/>
                <w:sz w:val="24"/>
                <w:szCs w:val="24"/>
              </w:rPr>
              <w:t>830</w:t>
            </w:r>
          </w:p>
        </w:tc>
        <w:tc>
          <w:tcPr>
            <w:tcW w:w="939" w:type="dxa"/>
            <w:tcBorders>
              <w:left w:val="single" w:sz="4" w:space="0" w:color="auto"/>
            </w:tcBorders>
          </w:tcPr>
          <w:p w14:paraId="46AAE20A" w14:textId="77777777" w:rsidR="00F74EF2" w:rsidRPr="00784A61" w:rsidRDefault="00F74EF2"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lang w:val="en-US"/>
              </w:rPr>
              <w:t>1</w:t>
            </w:r>
            <w:r w:rsidRPr="00784A61">
              <w:rPr>
                <w:rFonts w:ascii="Times New Roman" w:hAnsi="Times New Roman" w:cs="Times New Roman"/>
                <w:b/>
                <w:color w:val="000000" w:themeColor="text1"/>
                <w:sz w:val="24"/>
                <w:szCs w:val="24"/>
              </w:rPr>
              <w:t>8</w:t>
            </w:r>
            <w:r w:rsidRPr="00784A61">
              <w:rPr>
                <w:rFonts w:ascii="Times New Roman" w:hAnsi="Times New Roman" w:cs="Times New Roman"/>
                <w:b/>
                <w:color w:val="000000" w:themeColor="text1"/>
                <w:sz w:val="24"/>
                <w:szCs w:val="24"/>
                <w:lang w:val="en-US"/>
              </w:rPr>
              <w:t>,6</w:t>
            </w:r>
            <w:r w:rsidRPr="00784A61">
              <w:rPr>
                <w:rFonts w:ascii="Times New Roman" w:hAnsi="Times New Roman" w:cs="Times New Roman"/>
                <w:b/>
                <w:color w:val="000000" w:themeColor="text1"/>
                <w:sz w:val="24"/>
                <w:szCs w:val="24"/>
              </w:rPr>
              <w:t>08</w:t>
            </w:r>
          </w:p>
        </w:tc>
        <w:tc>
          <w:tcPr>
            <w:tcW w:w="823" w:type="dxa"/>
          </w:tcPr>
          <w:p w14:paraId="24AE7E90"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w:t>
            </w:r>
          </w:p>
        </w:tc>
        <w:tc>
          <w:tcPr>
            <w:tcW w:w="1582" w:type="dxa"/>
            <w:gridSpan w:val="2"/>
          </w:tcPr>
          <w:p w14:paraId="553A277D" w14:textId="77777777" w:rsidR="00F74EF2" w:rsidRPr="00784A61" w:rsidRDefault="00F74EF2"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rPr>
              <w:t>113,460</w:t>
            </w:r>
            <w:r w:rsidRPr="00784A61">
              <w:rPr>
                <w:rFonts w:ascii="Times New Roman" w:hAnsi="Times New Roman" w:cs="Times New Roman"/>
                <w:b/>
                <w:color w:val="000000" w:themeColor="text1"/>
                <w:sz w:val="24"/>
                <w:szCs w:val="24"/>
                <w:lang w:val="en-US"/>
              </w:rPr>
              <w:t>/8</w:t>
            </w:r>
            <w:r w:rsidRPr="00784A61">
              <w:rPr>
                <w:rFonts w:ascii="Times New Roman" w:hAnsi="Times New Roman" w:cs="Times New Roman"/>
                <w:b/>
                <w:color w:val="000000" w:themeColor="text1"/>
                <w:sz w:val="24"/>
                <w:szCs w:val="24"/>
              </w:rPr>
              <w:t>154</w:t>
            </w:r>
          </w:p>
        </w:tc>
        <w:tc>
          <w:tcPr>
            <w:tcW w:w="1564" w:type="dxa"/>
          </w:tcPr>
          <w:p w14:paraId="3309C3B2" w14:textId="77777777" w:rsidR="00F74EF2" w:rsidRPr="00784A61" w:rsidRDefault="00F74EF2"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rPr>
              <w:t>55,978</w:t>
            </w:r>
          </w:p>
        </w:tc>
      </w:tr>
    </w:tbl>
    <w:p w14:paraId="55342A86" w14:textId="77777777" w:rsidR="00940FA5" w:rsidRPr="00784A61" w:rsidRDefault="00940FA5" w:rsidP="00067788">
      <w:pPr>
        <w:pStyle w:val="NormalWeb"/>
        <w:jc w:val="center"/>
        <w:rPr>
          <w:rFonts w:ascii="Times" w:hAnsi="Times"/>
          <w:color w:val="000000" w:themeColor="text1"/>
          <w:sz w:val="28"/>
          <w:szCs w:val="28"/>
          <w:lang w:val="ro-MD"/>
        </w:rPr>
      </w:pPr>
    </w:p>
    <w:p w14:paraId="5A62F294" w14:textId="42BCAEB2" w:rsidR="001173F9" w:rsidRPr="00784A61" w:rsidRDefault="00C43C64" w:rsidP="00C43C64">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3) Sucursala de întreținere a căii Basarabeasca PC-3</w:t>
      </w:r>
    </w:p>
    <w:tbl>
      <w:tblPr>
        <w:tblStyle w:val="TableGrid"/>
        <w:tblW w:w="10172" w:type="dxa"/>
        <w:jc w:val="center"/>
        <w:tblInd w:w="0" w:type="dxa"/>
        <w:tblLayout w:type="fixed"/>
        <w:tblLook w:val="04A0" w:firstRow="1" w:lastRow="0" w:firstColumn="1" w:lastColumn="0" w:noHBand="0" w:noVBand="1"/>
      </w:tblPr>
      <w:tblGrid>
        <w:gridCol w:w="476"/>
        <w:gridCol w:w="1544"/>
        <w:gridCol w:w="1081"/>
        <w:gridCol w:w="1149"/>
        <w:gridCol w:w="992"/>
        <w:gridCol w:w="993"/>
        <w:gridCol w:w="708"/>
        <w:gridCol w:w="1581"/>
        <w:gridCol w:w="261"/>
        <w:gridCol w:w="1387"/>
      </w:tblGrid>
      <w:tr w:rsidR="00784A61" w:rsidRPr="00784A61" w14:paraId="325B12CA" w14:textId="77777777" w:rsidTr="00A95763">
        <w:trPr>
          <w:trHeight w:val="531"/>
          <w:jc w:val="center"/>
        </w:trPr>
        <w:tc>
          <w:tcPr>
            <w:tcW w:w="476" w:type="dxa"/>
            <w:vMerge w:val="restart"/>
          </w:tcPr>
          <w:p w14:paraId="06ED7D26" w14:textId="2DD6B509"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Nr.</w:t>
            </w:r>
          </w:p>
        </w:tc>
        <w:tc>
          <w:tcPr>
            <w:tcW w:w="1545" w:type="dxa"/>
            <w:vMerge w:val="restart"/>
          </w:tcPr>
          <w:p w14:paraId="5FE6BD9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stațiilor</w:t>
            </w:r>
          </w:p>
        </w:tc>
        <w:tc>
          <w:tcPr>
            <w:tcW w:w="1082" w:type="dxa"/>
            <w:vMerge w:val="restart"/>
          </w:tcPr>
          <w:p w14:paraId="32036EA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Cota</w:t>
            </w:r>
          </w:p>
        </w:tc>
        <w:tc>
          <w:tcPr>
            <w:tcW w:w="1150" w:type="dxa"/>
            <w:vMerge w:val="restart"/>
          </w:tcPr>
          <w:p w14:paraId="48B96DC9"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0CB5A5C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Caracteristica șinilor km</w:t>
            </w:r>
          </w:p>
          <w:p w14:paraId="2FA61432" w14:textId="77777777" w:rsidR="00F74EF2" w:rsidRPr="00784A61" w:rsidRDefault="00F74EF2" w:rsidP="00EA449A">
            <w:pPr>
              <w:rPr>
                <w:rFonts w:ascii="Times New Roman" w:hAnsi="Times New Roman" w:cs="Times New Roman"/>
                <w:color w:val="000000" w:themeColor="text1"/>
                <w:sz w:val="24"/>
                <w:szCs w:val="24"/>
              </w:rPr>
            </w:pPr>
          </w:p>
        </w:tc>
        <w:tc>
          <w:tcPr>
            <w:tcW w:w="1582" w:type="dxa"/>
            <w:tcBorders>
              <w:left w:val="single" w:sz="4" w:space="0" w:color="auto"/>
              <w:bottom w:val="single" w:sz="4" w:space="0" w:color="auto"/>
              <w:right w:val="nil"/>
            </w:tcBorders>
          </w:tcPr>
          <w:p w14:paraId="1161858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Distanța </w:t>
            </w:r>
          </w:p>
          <w:p w14:paraId="654C4AD5" w14:textId="77777777" w:rsidR="00F74EF2" w:rsidRPr="00784A61" w:rsidRDefault="00F74EF2" w:rsidP="00EA449A">
            <w:pPr>
              <w:rPr>
                <w:rFonts w:ascii="Times New Roman" w:hAnsi="Times New Roman" w:cs="Times New Roman"/>
                <w:color w:val="000000" w:themeColor="text1"/>
                <w:sz w:val="24"/>
                <w:szCs w:val="24"/>
              </w:rPr>
            </w:pPr>
          </w:p>
        </w:tc>
        <w:tc>
          <w:tcPr>
            <w:tcW w:w="1644" w:type="dxa"/>
            <w:gridSpan w:val="2"/>
            <w:tcBorders>
              <w:left w:val="nil"/>
              <w:bottom w:val="single" w:sz="4" w:space="0" w:color="auto"/>
            </w:tcBorders>
          </w:tcPr>
          <w:p w14:paraId="3ADFAF76"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w:t>
            </w:r>
          </w:p>
        </w:tc>
      </w:tr>
      <w:tr w:rsidR="00784A61" w:rsidRPr="00784A61" w14:paraId="3F8E325A" w14:textId="77777777" w:rsidTr="00A95763">
        <w:trPr>
          <w:trHeight w:val="485"/>
          <w:jc w:val="center"/>
        </w:trPr>
        <w:tc>
          <w:tcPr>
            <w:tcW w:w="476" w:type="dxa"/>
            <w:vMerge/>
          </w:tcPr>
          <w:p w14:paraId="6AECAFD0" w14:textId="77777777" w:rsidR="00F74EF2" w:rsidRPr="00784A61" w:rsidRDefault="00F74EF2" w:rsidP="00EA449A">
            <w:pPr>
              <w:rPr>
                <w:rFonts w:ascii="Times New Roman" w:hAnsi="Times New Roman" w:cs="Times New Roman"/>
                <w:color w:val="000000" w:themeColor="text1"/>
                <w:sz w:val="24"/>
                <w:szCs w:val="24"/>
                <w:lang w:val="en-US"/>
              </w:rPr>
            </w:pPr>
          </w:p>
        </w:tc>
        <w:tc>
          <w:tcPr>
            <w:tcW w:w="1545" w:type="dxa"/>
            <w:vMerge/>
          </w:tcPr>
          <w:p w14:paraId="1521B600" w14:textId="77777777" w:rsidR="00F74EF2" w:rsidRPr="00784A61" w:rsidRDefault="00F74EF2" w:rsidP="00EA449A">
            <w:pPr>
              <w:rPr>
                <w:rFonts w:ascii="Times New Roman" w:hAnsi="Times New Roman" w:cs="Times New Roman"/>
                <w:color w:val="000000" w:themeColor="text1"/>
                <w:sz w:val="24"/>
                <w:szCs w:val="24"/>
              </w:rPr>
            </w:pPr>
          </w:p>
        </w:tc>
        <w:tc>
          <w:tcPr>
            <w:tcW w:w="1082" w:type="dxa"/>
            <w:vMerge/>
          </w:tcPr>
          <w:p w14:paraId="494FE628" w14:textId="77777777" w:rsidR="00F74EF2" w:rsidRPr="00784A61" w:rsidRDefault="00F74EF2" w:rsidP="00EA449A">
            <w:pPr>
              <w:rPr>
                <w:rFonts w:ascii="Times New Roman" w:hAnsi="Times New Roman" w:cs="Times New Roman"/>
                <w:color w:val="000000" w:themeColor="text1"/>
                <w:sz w:val="24"/>
                <w:szCs w:val="24"/>
              </w:rPr>
            </w:pPr>
          </w:p>
        </w:tc>
        <w:tc>
          <w:tcPr>
            <w:tcW w:w="1150" w:type="dxa"/>
            <w:vMerge/>
          </w:tcPr>
          <w:p w14:paraId="193D634D" w14:textId="77777777" w:rsidR="00F74EF2" w:rsidRPr="00784A61" w:rsidRDefault="00F74EF2" w:rsidP="00EA449A">
            <w:pPr>
              <w:rPr>
                <w:rFonts w:ascii="Times New Roman" w:hAnsi="Times New Roman" w:cs="Times New Roman"/>
                <w:color w:val="000000" w:themeColor="text1"/>
                <w:sz w:val="24"/>
                <w:szCs w:val="24"/>
              </w:rPr>
            </w:pPr>
          </w:p>
        </w:tc>
        <w:tc>
          <w:tcPr>
            <w:tcW w:w="992" w:type="dxa"/>
            <w:tcBorders>
              <w:top w:val="single" w:sz="4" w:space="0" w:color="auto"/>
              <w:right w:val="single" w:sz="4" w:space="0" w:color="auto"/>
            </w:tcBorders>
          </w:tcPr>
          <w:p w14:paraId="6317417C"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R-65</w:t>
            </w:r>
          </w:p>
        </w:tc>
        <w:tc>
          <w:tcPr>
            <w:tcW w:w="993" w:type="dxa"/>
            <w:tcBorders>
              <w:top w:val="single" w:sz="4" w:space="0" w:color="auto"/>
              <w:right w:val="single" w:sz="4" w:space="0" w:color="auto"/>
            </w:tcBorders>
          </w:tcPr>
          <w:p w14:paraId="0E381AF3"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R-50</w:t>
            </w:r>
          </w:p>
        </w:tc>
        <w:tc>
          <w:tcPr>
            <w:tcW w:w="708" w:type="dxa"/>
            <w:tcBorders>
              <w:top w:val="single" w:sz="4" w:space="0" w:color="auto"/>
              <w:right w:val="single" w:sz="4" w:space="0" w:color="auto"/>
            </w:tcBorders>
          </w:tcPr>
          <w:p w14:paraId="196E9B2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R-43</w:t>
            </w:r>
          </w:p>
        </w:tc>
        <w:tc>
          <w:tcPr>
            <w:tcW w:w="1582" w:type="dxa"/>
            <w:tcBorders>
              <w:top w:val="single" w:sz="4" w:space="0" w:color="auto"/>
              <w:left w:val="single" w:sz="4" w:space="0" w:color="auto"/>
              <w:right w:val="nil"/>
            </w:tcBorders>
          </w:tcPr>
          <w:p w14:paraId="43429D2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cu joantă/ șini bucăți</w:t>
            </w:r>
          </w:p>
        </w:tc>
        <w:tc>
          <w:tcPr>
            <w:tcW w:w="261" w:type="dxa"/>
            <w:tcBorders>
              <w:top w:val="single" w:sz="4" w:space="0" w:color="auto"/>
              <w:left w:val="nil"/>
              <w:right w:val="single" w:sz="4" w:space="0" w:color="auto"/>
            </w:tcBorders>
          </w:tcPr>
          <w:p w14:paraId="6D92C7CA" w14:textId="77777777" w:rsidR="00F74EF2" w:rsidRPr="00784A61" w:rsidRDefault="00F74EF2" w:rsidP="00EA449A">
            <w:pPr>
              <w:rPr>
                <w:rFonts w:ascii="Times New Roman" w:hAnsi="Times New Roman" w:cs="Times New Roman"/>
                <w:color w:val="000000" w:themeColor="text1"/>
                <w:sz w:val="24"/>
                <w:szCs w:val="24"/>
              </w:rPr>
            </w:pPr>
          </w:p>
        </w:tc>
        <w:tc>
          <w:tcPr>
            <w:tcW w:w="1383" w:type="dxa"/>
            <w:tcBorders>
              <w:top w:val="single" w:sz="4" w:space="0" w:color="auto"/>
              <w:left w:val="single" w:sz="4" w:space="0" w:color="auto"/>
            </w:tcBorders>
          </w:tcPr>
          <w:p w14:paraId="3307713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fără joante</w:t>
            </w:r>
          </w:p>
        </w:tc>
      </w:tr>
      <w:tr w:rsidR="00784A61" w:rsidRPr="00784A61" w14:paraId="0C02F993" w14:textId="77777777" w:rsidTr="00A95763">
        <w:trPr>
          <w:jc w:val="center"/>
        </w:trPr>
        <w:tc>
          <w:tcPr>
            <w:tcW w:w="10172" w:type="dxa"/>
            <w:gridSpan w:val="10"/>
          </w:tcPr>
          <w:p w14:paraId="4D2E8075" w14:textId="77777777" w:rsidR="00F74EF2" w:rsidRPr="00784A61" w:rsidRDefault="00F74EF2" w:rsidP="00EA449A">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4699BA24" w14:textId="77777777" w:rsidTr="00A95763">
        <w:trPr>
          <w:jc w:val="center"/>
        </w:trPr>
        <w:tc>
          <w:tcPr>
            <w:tcW w:w="476" w:type="dxa"/>
          </w:tcPr>
          <w:p w14:paraId="692D338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1545" w:type="dxa"/>
          </w:tcPr>
          <w:p w14:paraId="061F761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p w14:paraId="0001862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Zloți</w:t>
            </w:r>
          </w:p>
        </w:tc>
        <w:tc>
          <w:tcPr>
            <w:tcW w:w="1082" w:type="dxa"/>
          </w:tcPr>
          <w:p w14:paraId="55854CEE"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75+000</w:t>
            </w:r>
          </w:p>
          <w:p w14:paraId="75E52578"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83+812</w:t>
            </w:r>
          </w:p>
        </w:tc>
        <w:tc>
          <w:tcPr>
            <w:tcW w:w="1150" w:type="dxa"/>
          </w:tcPr>
          <w:p w14:paraId="72DB6094"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8,812</w:t>
            </w:r>
          </w:p>
        </w:tc>
        <w:tc>
          <w:tcPr>
            <w:tcW w:w="992" w:type="dxa"/>
            <w:tcBorders>
              <w:right w:val="single" w:sz="4" w:space="0" w:color="auto"/>
            </w:tcBorders>
          </w:tcPr>
          <w:p w14:paraId="651514D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3,686</w:t>
            </w:r>
          </w:p>
        </w:tc>
        <w:tc>
          <w:tcPr>
            <w:tcW w:w="993" w:type="dxa"/>
            <w:tcBorders>
              <w:right w:val="single" w:sz="4" w:space="0" w:color="auto"/>
            </w:tcBorders>
          </w:tcPr>
          <w:p w14:paraId="74CE28F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5,</w:t>
            </w:r>
            <w:r w:rsidRPr="00784A61">
              <w:rPr>
                <w:rFonts w:ascii="Times New Roman" w:hAnsi="Times New Roman" w:cs="Times New Roman"/>
                <w:color w:val="000000" w:themeColor="text1"/>
                <w:sz w:val="24"/>
                <w:szCs w:val="24"/>
              </w:rPr>
              <w:t>126</w:t>
            </w:r>
          </w:p>
        </w:tc>
        <w:tc>
          <w:tcPr>
            <w:tcW w:w="703" w:type="dxa"/>
            <w:tcBorders>
              <w:left w:val="single" w:sz="4" w:space="0" w:color="auto"/>
            </w:tcBorders>
          </w:tcPr>
          <w:p w14:paraId="24058A6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039B7E2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6,183/495</w:t>
            </w:r>
          </w:p>
        </w:tc>
        <w:tc>
          <w:tcPr>
            <w:tcW w:w="1388" w:type="dxa"/>
          </w:tcPr>
          <w:p w14:paraId="7F42F40E"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2,629</w:t>
            </w:r>
          </w:p>
        </w:tc>
      </w:tr>
      <w:tr w:rsidR="00784A61" w:rsidRPr="00784A61" w14:paraId="65C85254" w14:textId="77777777" w:rsidTr="00A95763">
        <w:trPr>
          <w:jc w:val="center"/>
        </w:trPr>
        <w:tc>
          <w:tcPr>
            <w:tcW w:w="476" w:type="dxa"/>
          </w:tcPr>
          <w:p w14:paraId="1286D71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1545" w:type="dxa"/>
          </w:tcPr>
          <w:p w14:paraId="59F54E7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Zloți</w:t>
            </w:r>
          </w:p>
          <w:p w14:paraId="32CEFF6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Cimișlia</w:t>
            </w:r>
          </w:p>
        </w:tc>
        <w:tc>
          <w:tcPr>
            <w:tcW w:w="1082" w:type="dxa"/>
          </w:tcPr>
          <w:p w14:paraId="4A2998D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83+812</w:t>
            </w:r>
          </w:p>
          <w:p w14:paraId="38D867D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102+108</w:t>
            </w:r>
          </w:p>
        </w:tc>
        <w:tc>
          <w:tcPr>
            <w:tcW w:w="1150" w:type="dxa"/>
          </w:tcPr>
          <w:p w14:paraId="611360E4"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18,</w:t>
            </w:r>
            <w:r w:rsidRPr="00784A61">
              <w:rPr>
                <w:rFonts w:ascii="Times New Roman" w:hAnsi="Times New Roman" w:cs="Times New Roman"/>
                <w:color w:val="000000" w:themeColor="text1"/>
                <w:sz w:val="24"/>
                <w:szCs w:val="24"/>
              </w:rPr>
              <w:t>296</w:t>
            </w:r>
          </w:p>
        </w:tc>
        <w:tc>
          <w:tcPr>
            <w:tcW w:w="992" w:type="dxa"/>
            <w:tcBorders>
              <w:right w:val="single" w:sz="4" w:space="0" w:color="auto"/>
            </w:tcBorders>
          </w:tcPr>
          <w:p w14:paraId="3F78EBDC"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17,4</w:t>
            </w:r>
            <w:r w:rsidRPr="00784A61">
              <w:rPr>
                <w:rFonts w:ascii="Times New Roman" w:hAnsi="Times New Roman" w:cs="Times New Roman"/>
                <w:color w:val="000000" w:themeColor="text1"/>
                <w:sz w:val="24"/>
                <w:szCs w:val="24"/>
              </w:rPr>
              <w:t>08</w:t>
            </w:r>
          </w:p>
        </w:tc>
        <w:tc>
          <w:tcPr>
            <w:tcW w:w="993" w:type="dxa"/>
            <w:tcBorders>
              <w:left w:val="single" w:sz="4" w:space="0" w:color="auto"/>
            </w:tcBorders>
          </w:tcPr>
          <w:p w14:paraId="1CFD396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0,</w:t>
            </w:r>
            <w:r w:rsidRPr="00784A61">
              <w:rPr>
                <w:rFonts w:ascii="Times New Roman" w:hAnsi="Times New Roman" w:cs="Times New Roman"/>
                <w:color w:val="000000" w:themeColor="text1"/>
                <w:sz w:val="24"/>
                <w:szCs w:val="24"/>
              </w:rPr>
              <w:t>888</w:t>
            </w:r>
          </w:p>
        </w:tc>
        <w:tc>
          <w:tcPr>
            <w:tcW w:w="703" w:type="dxa"/>
          </w:tcPr>
          <w:p w14:paraId="398F0BA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3FBE5E68"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495/600</w:t>
            </w:r>
          </w:p>
        </w:tc>
        <w:tc>
          <w:tcPr>
            <w:tcW w:w="1388" w:type="dxa"/>
          </w:tcPr>
          <w:p w14:paraId="05388EB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10,8</w:t>
            </w:r>
            <w:r w:rsidRPr="00784A61">
              <w:rPr>
                <w:rFonts w:ascii="Times New Roman" w:hAnsi="Times New Roman" w:cs="Times New Roman"/>
                <w:color w:val="000000" w:themeColor="text1"/>
                <w:sz w:val="24"/>
                <w:szCs w:val="24"/>
              </w:rPr>
              <w:t>01</w:t>
            </w:r>
          </w:p>
        </w:tc>
      </w:tr>
      <w:tr w:rsidR="00784A61" w:rsidRPr="00784A61" w14:paraId="6BF18973" w14:textId="77777777" w:rsidTr="00A95763">
        <w:trPr>
          <w:jc w:val="center"/>
        </w:trPr>
        <w:tc>
          <w:tcPr>
            <w:tcW w:w="476" w:type="dxa"/>
          </w:tcPr>
          <w:p w14:paraId="510B5BC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w:t>
            </w:r>
          </w:p>
        </w:tc>
        <w:tc>
          <w:tcPr>
            <w:tcW w:w="1545" w:type="dxa"/>
          </w:tcPr>
          <w:p w14:paraId="3BCC8D0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Cimișlia</w:t>
            </w:r>
          </w:p>
          <w:p w14:paraId="314C088F"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Frontiera cu Ucrania</w:t>
            </w:r>
          </w:p>
        </w:tc>
        <w:tc>
          <w:tcPr>
            <w:tcW w:w="1082" w:type="dxa"/>
          </w:tcPr>
          <w:p w14:paraId="4CF131D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102+108</w:t>
            </w:r>
          </w:p>
          <w:p w14:paraId="5C10C69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111+180</w:t>
            </w:r>
          </w:p>
        </w:tc>
        <w:tc>
          <w:tcPr>
            <w:tcW w:w="1150" w:type="dxa"/>
          </w:tcPr>
          <w:p w14:paraId="0A9E5F8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9,072</w:t>
            </w:r>
          </w:p>
        </w:tc>
        <w:tc>
          <w:tcPr>
            <w:tcW w:w="992" w:type="dxa"/>
            <w:tcBorders>
              <w:right w:val="single" w:sz="4" w:space="0" w:color="auto"/>
            </w:tcBorders>
          </w:tcPr>
          <w:p w14:paraId="78C3700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9,072</w:t>
            </w:r>
          </w:p>
        </w:tc>
        <w:tc>
          <w:tcPr>
            <w:tcW w:w="993" w:type="dxa"/>
            <w:tcBorders>
              <w:left w:val="single" w:sz="4" w:space="0" w:color="auto"/>
            </w:tcBorders>
          </w:tcPr>
          <w:p w14:paraId="7CAD4F9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703" w:type="dxa"/>
          </w:tcPr>
          <w:p w14:paraId="1FD299A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6D5CD6F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2,598/208</w:t>
            </w:r>
          </w:p>
        </w:tc>
        <w:tc>
          <w:tcPr>
            <w:tcW w:w="1388" w:type="dxa"/>
          </w:tcPr>
          <w:p w14:paraId="1DAF5F8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6,474</w:t>
            </w:r>
          </w:p>
        </w:tc>
      </w:tr>
      <w:tr w:rsidR="00784A61" w:rsidRPr="00784A61" w14:paraId="3357B1D8" w14:textId="77777777" w:rsidTr="00A95763">
        <w:trPr>
          <w:jc w:val="center"/>
        </w:trPr>
        <w:tc>
          <w:tcPr>
            <w:tcW w:w="476" w:type="dxa"/>
          </w:tcPr>
          <w:p w14:paraId="2C32E9D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1545" w:type="dxa"/>
          </w:tcPr>
          <w:p w14:paraId="384136F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Frontiera cu Ucrania</w:t>
            </w:r>
          </w:p>
          <w:p w14:paraId="38E6907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Basarabeasca</w:t>
            </w:r>
          </w:p>
        </w:tc>
        <w:tc>
          <w:tcPr>
            <w:tcW w:w="1082" w:type="dxa"/>
          </w:tcPr>
          <w:p w14:paraId="00415DA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124+117</w:t>
            </w:r>
          </w:p>
          <w:p w14:paraId="66B1C40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126+200</w:t>
            </w:r>
          </w:p>
        </w:tc>
        <w:tc>
          <w:tcPr>
            <w:tcW w:w="1150" w:type="dxa"/>
          </w:tcPr>
          <w:p w14:paraId="4CB91E06"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2,083</w:t>
            </w:r>
          </w:p>
        </w:tc>
        <w:tc>
          <w:tcPr>
            <w:tcW w:w="992" w:type="dxa"/>
            <w:tcBorders>
              <w:right w:val="single" w:sz="4" w:space="0" w:color="auto"/>
            </w:tcBorders>
          </w:tcPr>
          <w:p w14:paraId="74C1B53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1,683</w:t>
            </w:r>
          </w:p>
        </w:tc>
        <w:tc>
          <w:tcPr>
            <w:tcW w:w="993" w:type="dxa"/>
            <w:tcBorders>
              <w:left w:val="single" w:sz="4" w:space="0" w:color="auto"/>
            </w:tcBorders>
          </w:tcPr>
          <w:p w14:paraId="4652653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w:t>
            </w:r>
          </w:p>
        </w:tc>
        <w:tc>
          <w:tcPr>
            <w:tcW w:w="703" w:type="dxa"/>
          </w:tcPr>
          <w:p w14:paraId="62028FA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174EDAB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2,083/167</w:t>
            </w:r>
          </w:p>
        </w:tc>
        <w:tc>
          <w:tcPr>
            <w:tcW w:w="1388" w:type="dxa"/>
          </w:tcPr>
          <w:p w14:paraId="472A0D9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377E3179" w14:textId="77777777" w:rsidTr="00A95763">
        <w:trPr>
          <w:jc w:val="center"/>
        </w:trPr>
        <w:tc>
          <w:tcPr>
            <w:tcW w:w="476" w:type="dxa"/>
          </w:tcPr>
          <w:p w14:paraId="464E857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w:t>
            </w:r>
          </w:p>
        </w:tc>
        <w:tc>
          <w:tcPr>
            <w:tcW w:w="1545" w:type="dxa"/>
          </w:tcPr>
          <w:p w14:paraId="4D62B91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Berezeno</w:t>
            </w:r>
          </w:p>
          <w:p w14:paraId="5F645EA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Basarabeasca</w:t>
            </w:r>
          </w:p>
        </w:tc>
        <w:tc>
          <w:tcPr>
            <w:tcW w:w="1082" w:type="dxa"/>
          </w:tcPr>
          <w:p w14:paraId="28912E8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227+288</w:t>
            </w:r>
          </w:p>
          <w:p w14:paraId="64B39BE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228+462</w:t>
            </w:r>
          </w:p>
        </w:tc>
        <w:tc>
          <w:tcPr>
            <w:tcW w:w="1150" w:type="dxa"/>
          </w:tcPr>
          <w:p w14:paraId="5971E8F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1,174</w:t>
            </w:r>
          </w:p>
        </w:tc>
        <w:tc>
          <w:tcPr>
            <w:tcW w:w="992" w:type="dxa"/>
            <w:tcBorders>
              <w:right w:val="single" w:sz="4" w:space="0" w:color="auto"/>
            </w:tcBorders>
          </w:tcPr>
          <w:p w14:paraId="0202BD4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1,174</w:t>
            </w:r>
          </w:p>
        </w:tc>
        <w:tc>
          <w:tcPr>
            <w:tcW w:w="993" w:type="dxa"/>
            <w:tcBorders>
              <w:left w:val="single" w:sz="4" w:space="0" w:color="auto"/>
            </w:tcBorders>
          </w:tcPr>
          <w:p w14:paraId="3E23D7B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703" w:type="dxa"/>
          </w:tcPr>
          <w:p w14:paraId="00180EB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35F9043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1,174/94</w:t>
            </w:r>
          </w:p>
        </w:tc>
        <w:tc>
          <w:tcPr>
            <w:tcW w:w="1388" w:type="dxa"/>
          </w:tcPr>
          <w:p w14:paraId="2D231F8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0FA5B028" w14:textId="77777777" w:rsidTr="00A95763">
        <w:trPr>
          <w:jc w:val="center"/>
        </w:trPr>
        <w:tc>
          <w:tcPr>
            <w:tcW w:w="476" w:type="dxa"/>
          </w:tcPr>
          <w:p w14:paraId="7F3CD33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1545" w:type="dxa"/>
          </w:tcPr>
          <w:p w14:paraId="5B7F99C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Basarabeasca</w:t>
            </w:r>
          </w:p>
          <w:p w14:paraId="493C4FE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 inpar</w:t>
            </w:r>
          </w:p>
        </w:tc>
        <w:tc>
          <w:tcPr>
            <w:tcW w:w="1082" w:type="dxa"/>
          </w:tcPr>
          <w:p w14:paraId="29D2F3A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126+200</w:t>
            </w:r>
          </w:p>
          <w:p w14:paraId="1CD9AB6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136+063</w:t>
            </w:r>
          </w:p>
        </w:tc>
        <w:tc>
          <w:tcPr>
            <w:tcW w:w="1150" w:type="dxa"/>
          </w:tcPr>
          <w:p w14:paraId="65924E0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9,863</w:t>
            </w:r>
          </w:p>
        </w:tc>
        <w:tc>
          <w:tcPr>
            <w:tcW w:w="992" w:type="dxa"/>
            <w:tcBorders>
              <w:right w:val="single" w:sz="4" w:space="0" w:color="auto"/>
            </w:tcBorders>
          </w:tcPr>
          <w:p w14:paraId="38C9910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9,421</w:t>
            </w:r>
          </w:p>
        </w:tc>
        <w:tc>
          <w:tcPr>
            <w:tcW w:w="993" w:type="dxa"/>
            <w:tcBorders>
              <w:left w:val="single" w:sz="4" w:space="0" w:color="auto"/>
            </w:tcBorders>
          </w:tcPr>
          <w:p w14:paraId="27CCC15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0,442</w:t>
            </w:r>
          </w:p>
        </w:tc>
        <w:tc>
          <w:tcPr>
            <w:tcW w:w="703" w:type="dxa"/>
          </w:tcPr>
          <w:p w14:paraId="7522B2C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4F31334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9,863/789</w:t>
            </w:r>
          </w:p>
        </w:tc>
        <w:tc>
          <w:tcPr>
            <w:tcW w:w="1388" w:type="dxa"/>
          </w:tcPr>
          <w:p w14:paraId="2D89845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58F350F2" w14:textId="77777777" w:rsidTr="00A95763">
        <w:trPr>
          <w:jc w:val="center"/>
        </w:trPr>
        <w:tc>
          <w:tcPr>
            <w:tcW w:w="476" w:type="dxa"/>
          </w:tcPr>
          <w:p w14:paraId="62639FC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w:t>
            </w:r>
          </w:p>
        </w:tc>
        <w:tc>
          <w:tcPr>
            <w:tcW w:w="1545" w:type="dxa"/>
          </w:tcPr>
          <w:p w14:paraId="22F4BC4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Basarabeasca</w:t>
            </w:r>
          </w:p>
          <w:p w14:paraId="21E7D1B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 par</w:t>
            </w:r>
          </w:p>
          <w:p w14:paraId="55658F8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(linia încisă din 22.11.2013)</w:t>
            </w:r>
          </w:p>
        </w:tc>
        <w:tc>
          <w:tcPr>
            <w:tcW w:w="1082" w:type="dxa"/>
          </w:tcPr>
          <w:p w14:paraId="3441234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3+936</w:t>
            </w:r>
          </w:p>
          <w:p w14:paraId="41F291A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13+450</w:t>
            </w:r>
          </w:p>
        </w:tc>
        <w:tc>
          <w:tcPr>
            <w:tcW w:w="1150" w:type="dxa"/>
          </w:tcPr>
          <w:p w14:paraId="11CAF5C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w:t>
            </w:r>
          </w:p>
        </w:tc>
        <w:tc>
          <w:tcPr>
            <w:tcW w:w="992" w:type="dxa"/>
            <w:tcBorders>
              <w:right w:val="single" w:sz="4" w:space="0" w:color="auto"/>
            </w:tcBorders>
          </w:tcPr>
          <w:p w14:paraId="3244D1E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153469C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w:t>
            </w:r>
          </w:p>
        </w:tc>
        <w:tc>
          <w:tcPr>
            <w:tcW w:w="703" w:type="dxa"/>
          </w:tcPr>
          <w:p w14:paraId="16C9A96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5174357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11,6/928</w:t>
            </w:r>
          </w:p>
        </w:tc>
        <w:tc>
          <w:tcPr>
            <w:tcW w:w="1388" w:type="dxa"/>
          </w:tcPr>
          <w:p w14:paraId="72343C1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10781C11" w14:textId="77777777" w:rsidTr="00A95763">
        <w:trPr>
          <w:jc w:val="center"/>
        </w:trPr>
        <w:tc>
          <w:tcPr>
            <w:tcW w:w="476" w:type="dxa"/>
          </w:tcPr>
          <w:p w14:paraId="09752C1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1545" w:type="dxa"/>
          </w:tcPr>
          <w:p w14:paraId="6F29D9A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w:t>
            </w:r>
          </w:p>
          <w:p w14:paraId="338EDCD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Ceadîr-Lunga</w:t>
            </w:r>
          </w:p>
        </w:tc>
        <w:tc>
          <w:tcPr>
            <w:tcW w:w="1082" w:type="dxa"/>
          </w:tcPr>
          <w:p w14:paraId="0ABA03F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136+063</w:t>
            </w:r>
          </w:p>
          <w:p w14:paraId="1D37AE0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170+637</w:t>
            </w:r>
          </w:p>
        </w:tc>
        <w:tc>
          <w:tcPr>
            <w:tcW w:w="1150" w:type="dxa"/>
          </w:tcPr>
          <w:p w14:paraId="7C1BB6A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34,574</w:t>
            </w:r>
          </w:p>
        </w:tc>
        <w:tc>
          <w:tcPr>
            <w:tcW w:w="992" w:type="dxa"/>
            <w:tcBorders>
              <w:right w:val="single" w:sz="4" w:space="0" w:color="auto"/>
            </w:tcBorders>
          </w:tcPr>
          <w:p w14:paraId="4E3A1CE6"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33,945</w:t>
            </w:r>
          </w:p>
        </w:tc>
        <w:tc>
          <w:tcPr>
            <w:tcW w:w="993" w:type="dxa"/>
            <w:tcBorders>
              <w:left w:val="single" w:sz="4" w:space="0" w:color="auto"/>
            </w:tcBorders>
          </w:tcPr>
          <w:p w14:paraId="2673784D"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0,623</w:t>
            </w:r>
          </w:p>
        </w:tc>
        <w:tc>
          <w:tcPr>
            <w:tcW w:w="703" w:type="dxa"/>
          </w:tcPr>
          <w:p w14:paraId="36DAE62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06BC719D"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20,203</w:t>
            </w:r>
            <w:r w:rsidRPr="00784A61">
              <w:rPr>
                <w:rFonts w:ascii="Times New Roman" w:hAnsi="Times New Roman" w:cs="Times New Roman"/>
                <w:color w:val="000000" w:themeColor="text1"/>
                <w:sz w:val="24"/>
                <w:szCs w:val="24"/>
                <w:lang w:val="en-US"/>
              </w:rPr>
              <w:t>/</w:t>
            </w:r>
            <w:r w:rsidRPr="00784A61">
              <w:rPr>
                <w:rFonts w:ascii="Times New Roman" w:hAnsi="Times New Roman" w:cs="Times New Roman"/>
                <w:color w:val="000000" w:themeColor="text1"/>
                <w:sz w:val="24"/>
                <w:szCs w:val="24"/>
              </w:rPr>
              <w:t>1616</w:t>
            </w:r>
          </w:p>
        </w:tc>
        <w:tc>
          <w:tcPr>
            <w:tcW w:w="1388" w:type="dxa"/>
          </w:tcPr>
          <w:p w14:paraId="065F48C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14,371</w:t>
            </w:r>
          </w:p>
        </w:tc>
      </w:tr>
      <w:tr w:rsidR="00784A61" w:rsidRPr="00784A61" w14:paraId="157E6F8C" w14:textId="77777777" w:rsidTr="00A95763">
        <w:trPr>
          <w:jc w:val="center"/>
        </w:trPr>
        <w:tc>
          <w:tcPr>
            <w:tcW w:w="476" w:type="dxa"/>
          </w:tcPr>
          <w:p w14:paraId="6AD971D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1545" w:type="dxa"/>
          </w:tcPr>
          <w:p w14:paraId="32F24C9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Ceadîr-Lunga</w:t>
            </w:r>
          </w:p>
          <w:p w14:paraId="1471B2F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Taraclia</w:t>
            </w:r>
          </w:p>
        </w:tc>
        <w:tc>
          <w:tcPr>
            <w:tcW w:w="1082" w:type="dxa"/>
          </w:tcPr>
          <w:p w14:paraId="68ECAE8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170+637</w:t>
            </w:r>
          </w:p>
          <w:p w14:paraId="5AF1A08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195+428</w:t>
            </w:r>
          </w:p>
        </w:tc>
        <w:tc>
          <w:tcPr>
            <w:tcW w:w="1150" w:type="dxa"/>
          </w:tcPr>
          <w:p w14:paraId="02A9440D"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24,791</w:t>
            </w:r>
          </w:p>
        </w:tc>
        <w:tc>
          <w:tcPr>
            <w:tcW w:w="992" w:type="dxa"/>
            <w:tcBorders>
              <w:right w:val="single" w:sz="4" w:space="0" w:color="auto"/>
            </w:tcBorders>
          </w:tcPr>
          <w:p w14:paraId="32A45FBF"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24,489</w:t>
            </w:r>
          </w:p>
        </w:tc>
        <w:tc>
          <w:tcPr>
            <w:tcW w:w="993" w:type="dxa"/>
            <w:tcBorders>
              <w:left w:val="single" w:sz="4" w:space="0" w:color="auto"/>
            </w:tcBorders>
          </w:tcPr>
          <w:p w14:paraId="66F9DEA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0,302</w:t>
            </w:r>
          </w:p>
        </w:tc>
        <w:tc>
          <w:tcPr>
            <w:tcW w:w="703" w:type="dxa"/>
          </w:tcPr>
          <w:p w14:paraId="1ADEB8D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843" w:type="dxa"/>
            <w:gridSpan w:val="2"/>
          </w:tcPr>
          <w:p w14:paraId="6D657DE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14,486</w:t>
            </w:r>
          </w:p>
        </w:tc>
        <w:tc>
          <w:tcPr>
            <w:tcW w:w="1388" w:type="dxa"/>
          </w:tcPr>
          <w:p w14:paraId="699BB51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10,305</w:t>
            </w:r>
          </w:p>
        </w:tc>
      </w:tr>
      <w:tr w:rsidR="00784A61" w:rsidRPr="00784A61" w14:paraId="51AB3530" w14:textId="77777777" w:rsidTr="00A95763">
        <w:trPr>
          <w:jc w:val="center"/>
        </w:trPr>
        <w:tc>
          <w:tcPr>
            <w:tcW w:w="476" w:type="dxa"/>
          </w:tcPr>
          <w:p w14:paraId="2E8A18F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545" w:type="dxa"/>
          </w:tcPr>
          <w:p w14:paraId="02EB892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Taraclia</w:t>
            </w:r>
          </w:p>
          <w:p w14:paraId="20FA62F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Frontiera cu Ucraina</w:t>
            </w:r>
          </w:p>
        </w:tc>
        <w:tc>
          <w:tcPr>
            <w:tcW w:w="1082" w:type="dxa"/>
          </w:tcPr>
          <w:p w14:paraId="40B3222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195+428</w:t>
            </w:r>
          </w:p>
          <w:p w14:paraId="3332182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214+245</w:t>
            </w:r>
          </w:p>
        </w:tc>
        <w:tc>
          <w:tcPr>
            <w:tcW w:w="1150" w:type="dxa"/>
          </w:tcPr>
          <w:p w14:paraId="23D52573"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18,81</w:t>
            </w:r>
          </w:p>
        </w:tc>
        <w:tc>
          <w:tcPr>
            <w:tcW w:w="992" w:type="dxa"/>
            <w:tcBorders>
              <w:right w:val="single" w:sz="4" w:space="0" w:color="auto"/>
            </w:tcBorders>
          </w:tcPr>
          <w:p w14:paraId="430A76B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18,72</w:t>
            </w:r>
          </w:p>
        </w:tc>
        <w:tc>
          <w:tcPr>
            <w:tcW w:w="993" w:type="dxa"/>
            <w:tcBorders>
              <w:left w:val="single" w:sz="4" w:space="0" w:color="auto"/>
            </w:tcBorders>
          </w:tcPr>
          <w:p w14:paraId="0379C87E"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0,097</w:t>
            </w:r>
          </w:p>
        </w:tc>
        <w:tc>
          <w:tcPr>
            <w:tcW w:w="703" w:type="dxa"/>
          </w:tcPr>
          <w:p w14:paraId="720D341B"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843" w:type="dxa"/>
            <w:gridSpan w:val="2"/>
          </w:tcPr>
          <w:p w14:paraId="7F94E1B2"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9,021/721</w:t>
            </w:r>
          </w:p>
        </w:tc>
        <w:tc>
          <w:tcPr>
            <w:tcW w:w="1388" w:type="dxa"/>
          </w:tcPr>
          <w:p w14:paraId="0DA36D7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9,796</w:t>
            </w:r>
          </w:p>
        </w:tc>
      </w:tr>
      <w:tr w:rsidR="00784A61" w:rsidRPr="00784A61" w14:paraId="34099120" w14:textId="77777777" w:rsidTr="00A95763">
        <w:trPr>
          <w:jc w:val="center"/>
        </w:trPr>
        <w:tc>
          <w:tcPr>
            <w:tcW w:w="476" w:type="dxa"/>
          </w:tcPr>
          <w:p w14:paraId="30244CCD"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545" w:type="dxa"/>
          </w:tcPr>
          <w:p w14:paraId="7BA3308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Frontiera cu Ucraina</w:t>
            </w:r>
          </w:p>
          <w:p w14:paraId="3E8AC0D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Greceni</w:t>
            </w:r>
          </w:p>
        </w:tc>
        <w:tc>
          <w:tcPr>
            <w:tcW w:w="1082" w:type="dxa"/>
          </w:tcPr>
          <w:p w14:paraId="6C15626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225+980</w:t>
            </w:r>
          </w:p>
          <w:p w14:paraId="0B6D094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232+943</w:t>
            </w:r>
          </w:p>
        </w:tc>
        <w:tc>
          <w:tcPr>
            <w:tcW w:w="1150" w:type="dxa"/>
          </w:tcPr>
          <w:p w14:paraId="71088B3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6,963</w:t>
            </w:r>
          </w:p>
        </w:tc>
        <w:tc>
          <w:tcPr>
            <w:tcW w:w="992" w:type="dxa"/>
            <w:tcBorders>
              <w:right w:val="single" w:sz="4" w:space="0" w:color="auto"/>
            </w:tcBorders>
          </w:tcPr>
          <w:p w14:paraId="6FD22C0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6,813</w:t>
            </w:r>
          </w:p>
        </w:tc>
        <w:tc>
          <w:tcPr>
            <w:tcW w:w="993" w:type="dxa"/>
            <w:tcBorders>
              <w:left w:val="single" w:sz="4" w:space="0" w:color="auto"/>
            </w:tcBorders>
          </w:tcPr>
          <w:p w14:paraId="6CEEE69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0,150</w:t>
            </w:r>
          </w:p>
        </w:tc>
        <w:tc>
          <w:tcPr>
            <w:tcW w:w="703" w:type="dxa"/>
          </w:tcPr>
          <w:p w14:paraId="24124DE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6D42B52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5,632/451</w:t>
            </w:r>
          </w:p>
        </w:tc>
        <w:tc>
          <w:tcPr>
            <w:tcW w:w="1388" w:type="dxa"/>
          </w:tcPr>
          <w:p w14:paraId="332BD7F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1,331</w:t>
            </w:r>
          </w:p>
        </w:tc>
      </w:tr>
      <w:tr w:rsidR="00784A61" w:rsidRPr="00784A61" w14:paraId="1EEC4626" w14:textId="77777777" w:rsidTr="00A95763">
        <w:trPr>
          <w:jc w:val="center"/>
        </w:trPr>
        <w:tc>
          <w:tcPr>
            <w:tcW w:w="476" w:type="dxa"/>
          </w:tcPr>
          <w:p w14:paraId="6E114367"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p>
        </w:tc>
        <w:tc>
          <w:tcPr>
            <w:tcW w:w="1545" w:type="dxa"/>
          </w:tcPr>
          <w:p w14:paraId="2753AAE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Greceni</w:t>
            </w:r>
          </w:p>
          <w:p w14:paraId="4FD0035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Vulcănești</w:t>
            </w:r>
          </w:p>
        </w:tc>
        <w:tc>
          <w:tcPr>
            <w:tcW w:w="1082" w:type="dxa"/>
          </w:tcPr>
          <w:p w14:paraId="7A1DB70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232+943</w:t>
            </w:r>
          </w:p>
          <w:p w14:paraId="6103D39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244+275</w:t>
            </w:r>
          </w:p>
        </w:tc>
        <w:tc>
          <w:tcPr>
            <w:tcW w:w="1150" w:type="dxa"/>
          </w:tcPr>
          <w:p w14:paraId="6AD8794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11,332</w:t>
            </w:r>
          </w:p>
        </w:tc>
        <w:tc>
          <w:tcPr>
            <w:tcW w:w="992" w:type="dxa"/>
            <w:tcBorders>
              <w:right w:val="single" w:sz="4" w:space="0" w:color="auto"/>
            </w:tcBorders>
          </w:tcPr>
          <w:p w14:paraId="0DB09E1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10,920</w:t>
            </w:r>
          </w:p>
        </w:tc>
        <w:tc>
          <w:tcPr>
            <w:tcW w:w="993" w:type="dxa"/>
            <w:tcBorders>
              <w:left w:val="single" w:sz="4" w:space="0" w:color="auto"/>
            </w:tcBorders>
          </w:tcPr>
          <w:p w14:paraId="4BAC919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0,412</w:t>
            </w:r>
          </w:p>
        </w:tc>
        <w:tc>
          <w:tcPr>
            <w:tcW w:w="703" w:type="dxa"/>
          </w:tcPr>
          <w:p w14:paraId="36596C0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1F910D4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7,612/609</w:t>
            </w:r>
          </w:p>
        </w:tc>
        <w:tc>
          <w:tcPr>
            <w:tcW w:w="1388" w:type="dxa"/>
          </w:tcPr>
          <w:p w14:paraId="1AB7F98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3,720</w:t>
            </w:r>
          </w:p>
        </w:tc>
      </w:tr>
      <w:tr w:rsidR="00784A61" w:rsidRPr="00784A61" w14:paraId="79C72C99" w14:textId="77777777" w:rsidTr="00A95763">
        <w:trPr>
          <w:jc w:val="center"/>
        </w:trPr>
        <w:tc>
          <w:tcPr>
            <w:tcW w:w="476" w:type="dxa"/>
          </w:tcPr>
          <w:p w14:paraId="694BE9AF"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w:t>
            </w:r>
          </w:p>
        </w:tc>
        <w:tc>
          <w:tcPr>
            <w:tcW w:w="1545" w:type="dxa"/>
          </w:tcPr>
          <w:p w14:paraId="2050BC2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Vulcănești</w:t>
            </w:r>
          </w:p>
          <w:p w14:paraId="544F45B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Etulia</w:t>
            </w:r>
          </w:p>
        </w:tc>
        <w:tc>
          <w:tcPr>
            <w:tcW w:w="1082" w:type="dxa"/>
          </w:tcPr>
          <w:p w14:paraId="003248A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244+275</w:t>
            </w:r>
          </w:p>
          <w:p w14:paraId="24194FD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260+953</w:t>
            </w:r>
          </w:p>
        </w:tc>
        <w:tc>
          <w:tcPr>
            <w:tcW w:w="1150" w:type="dxa"/>
          </w:tcPr>
          <w:p w14:paraId="7A1793A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16,678</w:t>
            </w:r>
          </w:p>
        </w:tc>
        <w:tc>
          <w:tcPr>
            <w:tcW w:w="992" w:type="dxa"/>
            <w:tcBorders>
              <w:right w:val="single" w:sz="4" w:space="0" w:color="auto"/>
            </w:tcBorders>
          </w:tcPr>
          <w:p w14:paraId="7589A6D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16,407</w:t>
            </w:r>
          </w:p>
        </w:tc>
        <w:tc>
          <w:tcPr>
            <w:tcW w:w="993" w:type="dxa"/>
            <w:tcBorders>
              <w:left w:val="single" w:sz="4" w:space="0" w:color="auto"/>
            </w:tcBorders>
          </w:tcPr>
          <w:p w14:paraId="3CD2997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0,271</w:t>
            </w:r>
          </w:p>
        </w:tc>
        <w:tc>
          <w:tcPr>
            <w:tcW w:w="703" w:type="dxa"/>
          </w:tcPr>
          <w:p w14:paraId="7657355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0AA617C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5,545/444</w:t>
            </w:r>
          </w:p>
        </w:tc>
        <w:tc>
          <w:tcPr>
            <w:tcW w:w="1388" w:type="dxa"/>
          </w:tcPr>
          <w:p w14:paraId="20EB311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11,133</w:t>
            </w:r>
          </w:p>
        </w:tc>
      </w:tr>
      <w:tr w:rsidR="00784A61" w:rsidRPr="00784A61" w14:paraId="374B53E8" w14:textId="77777777" w:rsidTr="00A95763">
        <w:trPr>
          <w:jc w:val="center"/>
        </w:trPr>
        <w:tc>
          <w:tcPr>
            <w:tcW w:w="476" w:type="dxa"/>
          </w:tcPr>
          <w:p w14:paraId="6906E35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w:t>
            </w:r>
          </w:p>
        </w:tc>
        <w:tc>
          <w:tcPr>
            <w:tcW w:w="1545" w:type="dxa"/>
          </w:tcPr>
          <w:p w14:paraId="484C60E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Etulia</w:t>
            </w:r>
          </w:p>
          <w:p w14:paraId="352DCDF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Frontiera cu Ucraina</w:t>
            </w:r>
          </w:p>
        </w:tc>
        <w:tc>
          <w:tcPr>
            <w:tcW w:w="1082" w:type="dxa"/>
          </w:tcPr>
          <w:p w14:paraId="39434CF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260+953</w:t>
            </w:r>
          </w:p>
          <w:p w14:paraId="65ED014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264+626</w:t>
            </w:r>
          </w:p>
        </w:tc>
        <w:tc>
          <w:tcPr>
            <w:tcW w:w="1150" w:type="dxa"/>
          </w:tcPr>
          <w:p w14:paraId="50565D8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3,673</w:t>
            </w:r>
          </w:p>
        </w:tc>
        <w:tc>
          <w:tcPr>
            <w:tcW w:w="992" w:type="dxa"/>
            <w:tcBorders>
              <w:right w:val="single" w:sz="4" w:space="0" w:color="auto"/>
            </w:tcBorders>
          </w:tcPr>
          <w:p w14:paraId="1C4DE28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3,510</w:t>
            </w:r>
          </w:p>
        </w:tc>
        <w:tc>
          <w:tcPr>
            <w:tcW w:w="993" w:type="dxa"/>
            <w:tcBorders>
              <w:left w:val="single" w:sz="4" w:space="0" w:color="auto"/>
            </w:tcBorders>
          </w:tcPr>
          <w:p w14:paraId="72F70AA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0,163</w:t>
            </w:r>
          </w:p>
        </w:tc>
        <w:tc>
          <w:tcPr>
            <w:tcW w:w="703" w:type="dxa"/>
          </w:tcPr>
          <w:p w14:paraId="0A60DE26" w14:textId="77777777" w:rsidR="00F74EF2" w:rsidRPr="00784A61" w:rsidRDefault="00F74EF2" w:rsidP="00EA449A">
            <w:pPr>
              <w:rPr>
                <w:rFonts w:ascii="Times New Roman" w:hAnsi="Times New Roman" w:cs="Times New Roman"/>
                <w:color w:val="000000" w:themeColor="text1"/>
                <w:sz w:val="24"/>
                <w:szCs w:val="24"/>
                <w:lang w:val="en-US"/>
              </w:rPr>
            </w:pPr>
          </w:p>
        </w:tc>
        <w:tc>
          <w:tcPr>
            <w:tcW w:w="1843" w:type="dxa"/>
            <w:gridSpan w:val="2"/>
          </w:tcPr>
          <w:p w14:paraId="413708E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3,101/248</w:t>
            </w:r>
          </w:p>
        </w:tc>
        <w:tc>
          <w:tcPr>
            <w:tcW w:w="1388" w:type="dxa"/>
          </w:tcPr>
          <w:p w14:paraId="775C9EF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0,572</w:t>
            </w:r>
          </w:p>
        </w:tc>
      </w:tr>
      <w:tr w:rsidR="00784A61" w:rsidRPr="00784A61" w14:paraId="7B0DC4E7" w14:textId="77777777" w:rsidTr="00A95763">
        <w:trPr>
          <w:jc w:val="center"/>
        </w:trPr>
        <w:tc>
          <w:tcPr>
            <w:tcW w:w="476" w:type="dxa"/>
          </w:tcPr>
          <w:p w14:paraId="5FDEAD9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w:t>
            </w:r>
          </w:p>
        </w:tc>
        <w:tc>
          <w:tcPr>
            <w:tcW w:w="1545" w:type="dxa"/>
          </w:tcPr>
          <w:p w14:paraId="7CB6708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Frontiera cu Ucraina</w:t>
            </w:r>
          </w:p>
          <w:p w14:paraId="7E08538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Reni</w:t>
            </w:r>
          </w:p>
        </w:tc>
        <w:tc>
          <w:tcPr>
            <w:tcW w:w="1082" w:type="dxa"/>
          </w:tcPr>
          <w:p w14:paraId="2079ED9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291+873</w:t>
            </w:r>
          </w:p>
          <w:p w14:paraId="009D6C1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293+130</w:t>
            </w:r>
          </w:p>
        </w:tc>
        <w:tc>
          <w:tcPr>
            <w:tcW w:w="1150" w:type="dxa"/>
          </w:tcPr>
          <w:p w14:paraId="32486FD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1,257</w:t>
            </w:r>
          </w:p>
        </w:tc>
        <w:tc>
          <w:tcPr>
            <w:tcW w:w="992" w:type="dxa"/>
            <w:tcBorders>
              <w:right w:val="single" w:sz="4" w:space="0" w:color="auto"/>
            </w:tcBorders>
          </w:tcPr>
          <w:p w14:paraId="1FF781D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0,08</w:t>
            </w:r>
          </w:p>
        </w:tc>
        <w:tc>
          <w:tcPr>
            <w:tcW w:w="993" w:type="dxa"/>
            <w:tcBorders>
              <w:left w:val="single" w:sz="4" w:space="0" w:color="auto"/>
            </w:tcBorders>
          </w:tcPr>
          <w:p w14:paraId="753E032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1,177</w:t>
            </w:r>
          </w:p>
        </w:tc>
        <w:tc>
          <w:tcPr>
            <w:tcW w:w="703" w:type="dxa"/>
          </w:tcPr>
          <w:p w14:paraId="670C5ED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609EB0E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1,257/101</w:t>
            </w:r>
          </w:p>
        </w:tc>
        <w:tc>
          <w:tcPr>
            <w:tcW w:w="1388" w:type="dxa"/>
          </w:tcPr>
          <w:p w14:paraId="42F639A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1CB7AAB1" w14:textId="77777777" w:rsidTr="00A95763">
        <w:trPr>
          <w:jc w:val="center"/>
        </w:trPr>
        <w:tc>
          <w:tcPr>
            <w:tcW w:w="476" w:type="dxa"/>
          </w:tcPr>
          <w:p w14:paraId="5A47D5F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1545" w:type="dxa"/>
          </w:tcPr>
          <w:p w14:paraId="10E75A7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w:t>
            </w:r>
          </w:p>
          <w:p w14:paraId="1687426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Comrat</w:t>
            </w:r>
          </w:p>
        </w:tc>
        <w:tc>
          <w:tcPr>
            <w:tcW w:w="1082" w:type="dxa"/>
          </w:tcPr>
          <w:p w14:paraId="5E0A5C5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000+300</w:t>
            </w:r>
          </w:p>
          <w:p w14:paraId="4E84DB3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000+300-</w:t>
            </w:r>
          </w:p>
          <w:p w14:paraId="59DB42A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33+086</w:t>
            </w:r>
          </w:p>
        </w:tc>
        <w:tc>
          <w:tcPr>
            <w:tcW w:w="1150" w:type="dxa"/>
          </w:tcPr>
          <w:p w14:paraId="4B998AF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33,386</w:t>
            </w:r>
          </w:p>
        </w:tc>
        <w:tc>
          <w:tcPr>
            <w:tcW w:w="992" w:type="dxa"/>
            <w:tcBorders>
              <w:right w:val="single" w:sz="4" w:space="0" w:color="auto"/>
            </w:tcBorders>
          </w:tcPr>
          <w:p w14:paraId="5C74EE5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0CE8337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33,386</w:t>
            </w:r>
          </w:p>
        </w:tc>
        <w:tc>
          <w:tcPr>
            <w:tcW w:w="703" w:type="dxa"/>
          </w:tcPr>
          <w:p w14:paraId="430ADDA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12E63AD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33,386/2671</w:t>
            </w:r>
          </w:p>
        </w:tc>
        <w:tc>
          <w:tcPr>
            <w:tcW w:w="1388" w:type="dxa"/>
          </w:tcPr>
          <w:p w14:paraId="256B3407"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1E11EC80" w14:textId="77777777" w:rsidTr="00A95763">
        <w:trPr>
          <w:jc w:val="center"/>
        </w:trPr>
        <w:tc>
          <w:tcPr>
            <w:tcW w:w="476" w:type="dxa"/>
          </w:tcPr>
          <w:p w14:paraId="4D1BF9F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w:t>
            </w:r>
          </w:p>
        </w:tc>
        <w:tc>
          <w:tcPr>
            <w:tcW w:w="1545" w:type="dxa"/>
          </w:tcPr>
          <w:p w14:paraId="4551D61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Comrat</w:t>
            </w:r>
          </w:p>
          <w:p w14:paraId="6F8E39B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Iargora</w:t>
            </w:r>
          </w:p>
        </w:tc>
        <w:tc>
          <w:tcPr>
            <w:tcW w:w="1082" w:type="dxa"/>
          </w:tcPr>
          <w:p w14:paraId="3E4A199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33+086</w:t>
            </w:r>
          </w:p>
          <w:p w14:paraId="3BC5BC4F"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66+346</w:t>
            </w:r>
          </w:p>
        </w:tc>
        <w:tc>
          <w:tcPr>
            <w:tcW w:w="1150" w:type="dxa"/>
          </w:tcPr>
          <w:p w14:paraId="2BD5EA7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33,260</w:t>
            </w:r>
          </w:p>
        </w:tc>
        <w:tc>
          <w:tcPr>
            <w:tcW w:w="992" w:type="dxa"/>
            <w:tcBorders>
              <w:right w:val="single" w:sz="4" w:space="0" w:color="auto"/>
            </w:tcBorders>
          </w:tcPr>
          <w:p w14:paraId="48914AF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08F60794"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33,260</w:t>
            </w:r>
          </w:p>
        </w:tc>
        <w:tc>
          <w:tcPr>
            <w:tcW w:w="703" w:type="dxa"/>
          </w:tcPr>
          <w:p w14:paraId="618D796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843" w:type="dxa"/>
            <w:gridSpan w:val="2"/>
          </w:tcPr>
          <w:p w14:paraId="0B78417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33,260/2661</w:t>
            </w:r>
          </w:p>
        </w:tc>
        <w:tc>
          <w:tcPr>
            <w:tcW w:w="1388" w:type="dxa"/>
          </w:tcPr>
          <w:p w14:paraId="1F731C5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0FCC9DB7" w14:textId="77777777" w:rsidTr="00A95763">
        <w:trPr>
          <w:jc w:val="center"/>
        </w:trPr>
        <w:tc>
          <w:tcPr>
            <w:tcW w:w="476" w:type="dxa"/>
          </w:tcPr>
          <w:p w14:paraId="30AAB04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w:t>
            </w:r>
          </w:p>
        </w:tc>
        <w:tc>
          <w:tcPr>
            <w:tcW w:w="1545" w:type="dxa"/>
          </w:tcPr>
          <w:p w14:paraId="1F38B1F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Iargora</w:t>
            </w:r>
          </w:p>
          <w:p w14:paraId="5D0F157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Prut-II</w:t>
            </w:r>
          </w:p>
        </w:tc>
        <w:tc>
          <w:tcPr>
            <w:tcW w:w="1082" w:type="dxa"/>
          </w:tcPr>
          <w:p w14:paraId="26B812F6"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66+346</w:t>
            </w:r>
          </w:p>
          <w:p w14:paraId="7EBC23D5"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99+022</w:t>
            </w:r>
          </w:p>
        </w:tc>
        <w:tc>
          <w:tcPr>
            <w:tcW w:w="1150" w:type="dxa"/>
          </w:tcPr>
          <w:p w14:paraId="12B792A0"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32,676</w:t>
            </w:r>
          </w:p>
        </w:tc>
        <w:tc>
          <w:tcPr>
            <w:tcW w:w="992" w:type="dxa"/>
            <w:tcBorders>
              <w:right w:val="single" w:sz="4" w:space="0" w:color="auto"/>
            </w:tcBorders>
          </w:tcPr>
          <w:p w14:paraId="2780BB80"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8,025</w:t>
            </w:r>
          </w:p>
        </w:tc>
        <w:tc>
          <w:tcPr>
            <w:tcW w:w="993" w:type="dxa"/>
            <w:tcBorders>
              <w:left w:val="single" w:sz="4" w:space="0" w:color="auto"/>
            </w:tcBorders>
          </w:tcPr>
          <w:p w14:paraId="10A5D9E5"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24,651</w:t>
            </w:r>
          </w:p>
        </w:tc>
        <w:tc>
          <w:tcPr>
            <w:tcW w:w="703" w:type="dxa"/>
          </w:tcPr>
          <w:p w14:paraId="45A4E91A"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843" w:type="dxa"/>
            <w:gridSpan w:val="2"/>
          </w:tcPr>
          <w:p w14:paraId="628F6C26"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32,676/2615</w:t>
            </w:r>
          </w:p>
        </w:tc>
        <w:tc>
          <w:tcPr>
            <w:tcW w:w="1388" w:type="dxa"/>
          </w:tcPr>
          <w:p w14:paraId="3334E89D" w14:textId="77777777" w:rsidR="00F74EF2" w:rsidRPr="00784A61" w:rsidRDefault="00F74EF2" w:rsidP="00EA449A">
            <w:pPr>
              <w:rPr>
                <w:rFonts w:ascii="Times New Roman" w:hAnsi="Times New Roman" w:cs="Times New Roman"/>
                <w:color w:val="000000" w:themeColor="text1"/>
                <w:sz w:val="24"/>
                <w:szCs w:val="24"/>
                <w:lang w:val="en-US"/>
              </w:rPr>
            </w:pPr>
          </w:p>
        </w:tc>
      </w:tr>
      <w:tr w:rsidR="00784A61" w:rsidRPr="00784A61" w14:paraId="0D5EA31E" w14:textId="77777777" w:rsidTr="00A95763">
        <w:trPr>
          <w:jc w:val="center"/>
        </w:trPr>
        <w:tc>
          <w:tcPr>
            <w:tcW w:w="476" w:type="dxa"/>
          </w:tcPr>
          <w:p w14:paraId="37CB1E5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w:t>
            </w:r>
          </w:p>
        </w:tc>
        <w:tc>
          <w:tcPr>
            <w:tcW w:w="1545" w:type="dxa"/>
          </w:tcPr>
          <w:p w14:paraId="0656E30B"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Prut-II</w:t>
            </w:r>
          </w:p>
          <w:p w14:paraId="4E50D9C3"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Cahul</w:t>
            </w:r>
          </w:p>
        </w:tc>
        <w:tc>
          <w:tcPr>
            <w:tcW w:w="1082" w:type="dxa"/>
          </w:tcPr>
          <w:p w14:paraId="0EBEF399"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000+000</w:t>
            </w:r>
          </w:p>
          <w:p w14:paraId="4E93DB52"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40+753</w:t>
            </w:r>
          </w:p>
        </w:tc>
        <w:tc>
          <w:tcPr>
            <w:tcW w:w="1150" w:type="dxa"/>
          </w:tcPr>
          <w:p w14:paraId="1951AF1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40,753</w:t>
            </w:r>
          </w:p>
        </w:tc>
        <w:tc>
          <w:tcPr>
            <w:tcW w:w="992" w:type="dxa"/>
            <w:tcBorders>
              <w:right w:val="single" w:sz="4" w:space="0" w:color="auto"/>
            </w:tcBorders>
          </w:tcPr>
          <w:p w14:paraId="6DB7823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93" w:type="dxa"/>
            <w:tcBorders>
              <w:left w:val="single" w:sz="4" w:space="0" w:color="auto"/>
            </w:tcBorders>
          </w:tcPr>
          <w:p w14:paraId="340C396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1,135</w:t>
            </w:r>
          </w:p>
        </w:tc>
        <w:tc>
          <w:tcPr>
            <w:tcW w:w="703" w:type="dxa"/>
          </w:tcPr>
          <w:p w14:paraId="5403C75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39,618</w:t>
            </w:r>
          </w:p>
        </w:tc>
        <w:tc>
          <w:tcPr>
            <w:tcW w:w="1843" w:type="dxa"/>
            <w:gridSpan w:val="2"/>
          </w:tcPr>
          <w:p w14:paraId="3004208A"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40,753/3260</w:t>
            </w:r>
          </w:p>
        </w:tc>
        <w:tc>
          <w:tcPr>
            <w:tcW w:w="1388" w:type="dxa"/>
          </w:tcPr>
          <w:p w14:paraId="29611B3C"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4B1AEF10" w14:textId="77777777" w:rsidTr="00A95763">
        <w:trPr>
          <w:jc w:val="center"/>
        </w:trPr>
        <w:tc>
          <w:tcPr>
            <w:tcW w:w="476" w:type="dxa"/>
          </w:tcPr>
          <w:p w14:paraId="02A472F8"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w:t>
            </w:r>
          </w:p>
        </w:tc>
        <w:tc>
          <w:tcPr>
            <w:tcW w:w="1545" w:type="dxa"/>
          </w:tcPr>
          <w:p w14:paraId="79DB48FD"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Cahul</w:t>
            </w:r>
          </w:p>
          <w:p w14:paraId="6C8C1B41"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Giurgiulești</w:t>
            </w:r>
          </w:p>
        </w:tc>
        <w:tc>
          <w:tcPr>
            <w:tcW w:w="1082" w:type="dxa"/>
          </w:tcPr>
          <w:p w14:paraId="55FE7B6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40+753</w:t>
            </w:r>
          </w:p>
          <w:p w14:paraId="1ED21DAE" w14:textId="77777777" w:rsidR="00F74EF2" w:rsidRPr="00784A61" w:rsidRDefault="00F74EF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93+804</w:t>
            </w:r>
          </w:p>
        </w:tc>
        <w:tc>
          <w:tcPr>
            <w:tcW w:w="1150" w:type="dxa"/>
          </w:tcPr>
          <w:p w14:paraId="7DC95334"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53,051</w:t>
            </w:r>
          </w:p>
        </w:tc>
        <w:tc>
          <w:tcPr>
            <w:tcW w:w="992" w:type="dxa"/>
            <w:tcBorders>
              <w:right w:val="single" w:sz="4" w:space="0" w:color="auto"/>
            </w:tcBorders>
          </w:tcPr>
          <w:p w14:paraId="2F89FE88"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10,204</w:t>
            </w:r>
          </w:p>
        </w:tc>
        <w:tc>
          <w:tcPr>
            <w:tcW w:w="993" w:type="dxa"/>
            <w:tcBorders>
              <w:left w:val="single" w:sz="4" w:space="0" w:color="auto"/>
            </w:tcBorders>
          </w:tcPr>
          <w:p w14:paraId="5BF67EFF"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40,575</w:t>
            </w:r>
          </w:p>
        </w:tc>
        <w:tc>
          <w:tcPr>
            <w:tcW w:w="703" w:type="dxa"/>
          </w:tcPr>
          <w:p w14:paraId="1A72E371"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2,272</w:t>
            </w:r>
          </w:p>
        </w:tc>
        <w:tc>
          <w:tcPr>
            <w:tcW w:w="1843" w:type="dxa"/>
            <w:gridSpan w:val="2"/>
          </w:tcPr>
          <w:p w14:paraId="448C219E" w14:textId="77777777" w:rsidR="00F74EF2" w:rsidRPr="00784A61" w:rsidRDefault="00F74EF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53,051/4244</w:t>
            </w:r>
          </w:p>
        </w:tc>
        <w:tc>
          <w:tcPr>
            <w:tcW w:w="1388" w:type="dxa"/>
          </w:tcPr>
          <w:p w14:paraId="4EF293BF" w14:textId="77777777" w:rsidR="00F74EF2" w:rsidRPr="00784A61" w:rsidRDefault="00F74EF2" w:rsidP="00EA449A">
            <w:pPr>
              <w:rPr>
                <w:rFonts w:ascii="Times New Roman" w:hAnsi="Times New Roman" w:cs="Times New Roman"/>
                <w:color w:val="000000" w:themeColor="text1"/>
                <w:sz w:val="24"/>
                <w:szCs w:val="24"/>
                <w:lang w:val="en-US"/>
              </w:rPr>
            </w:pPr>
          </w:p>
        </w:tc>
      </w:tr>
      <w:tr w:rsidR="00F74EF2" w:rsidRPr="00784A61" w14:paraId="435E6721" w14:textId="77777777" w:rsidTr="00A95763">
        <w:trPr>
          <w:jc w:val="center"/>
        </w:trPr>
        <w:tc>
          <w:tcPr>
            <w:tcW w:w="2021" w:type="dxa"/>
            <w:gridSpan w:val="2"/>
          </w:tcPr>
          <w:p w14:paraId="63520922"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Total</w:t>
            </w:r>
          </w:p>
        </w:tc>
        <w:tc>
          <w:tcPr>
            <w:tcW w:w="1082" w:type="dxa"/>
          </w:tcPr>
          <w:p w14:paraId="5D3552C3" w14:textId="77777777" w:rsidR="00F74EF2" w:rsidRPr="00784A61" w:rsidRDefault="00F74EF2" w:rsidP="00EA449A">
            <w:pPr>
              <w:rPr>
                <w:rFonts w:ascii="Times New Roman" w:hAnsi="Times New Roman" w:cs="Times New Roman"/>
                <w:b/>
                <w:color w:val="000000" w:themeColor="text1"/>
                <w:sz w:val="24"/>
                <w:szCs w:val="24"/>
                <w:lang w:val="en-US"/>
              </w:rPr>
            </w:pPr>
          </w:p>
        </w:tc>
        <w:tc>
          <w:tcPr>
            <w:tcW w:w="1150" w:type="dxa"/>
          </w:tcPr>
          <w:p w14:paraId="61B4F4E1"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372,111</w:t>
            </w:r>
          </w:p>
        </w:tc>
        <w:tc>
          <w:tcPr>
            <w:tcW w:w="992" w:type="dxa"/>
            <w:tcBorders>
              <w:right w:val="single" w:sz="4" w:space="0" w:color="auto"/>
            </w:tcBorders>
          </w:tcPr>
          <w:p w14:paraId="7623471C"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175,557</w:t>
            </w:r>
          </w:p>
        </w:tc>
        <w:tc>
          <w:tcPr>
            <w:tcW w:w="993" w:type="dxa"/>
            <w:tcBorders>
              <w:left w:val="single" w:sz="4" w:space="0" w:color="auto"/>
            </w:tcBorders>
          </w:tcPr>
          <w:p w14:paraId="426BE22D"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154,664</w:t>
            </w:r>
          </w:p>
        </w:tc>
        <w:tc>
          <w:tcPr>
            <w:tcW w:w="703" w:type="dxa"/>
          </w:tcPr>
          <w:p w14:paraId="3FD0AC7E"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41,89</w:t>
            </w:r>
          </w:p>
        </w:tc>
        <w:tc>
          <w:tcPr>
            <w:tcW w:w="1843" w:type="dxa"/>
            <w:gridSpan w:val="2"/>
          </w:tcPr>
          <w:p w14:paraId="437636F0"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300,979/24078</w:t>
            </w:r>
          </w:p>
        </w:tc>
        <w:tc>
          <w:tcPr>
            <w:tcW w:w="1388" w:type="dxa"/>
          </w:tcPr>
          <w:p w14:paraId="292674DF" w14:textId="77777777" w:rsidR="00F74EF2" w:rsidRPr="00784A61" w:rsidRDefault="00F74EF2"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71,132</w:t>
            </w:r>
          </w:p>
        </w:tc>
      </w:tr>
    </w:tbl>
    <w:p w14:paraId="3C1F1A88" w14:textId="77777777" w:rsidR="001173F9" w:rsidRPr="00784A61" w:rsidRDefault="001173F9" w:rsidP="00C43C64">
      <w:pPr>
        <w:pStyle w:val="NormalWeb"/>
        <w:rPr>
          <w:rFonts w:ascii="Times" w:hAnsi="Times"/>
          <w:color w:val="000000" w:themeColor="text1"/>
          <w:sz w:val="28"/>
          <w:szCs w:val="28"/>
          <w:lang w:val="ro-MD"/>
        </w:rPr>
      </w:pPr>
    </w:p>
    <w:p w14:paraId="2E85C6BF" w14:textId="60B2CAD3" w:rsidR="005D00A1" w:rsidRPr="00784A61" w:rsidRDefault="005D00A1" w:rsidP="00C43C64">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4) Sucursala de întreținere a căii Bălți (PC-5)</w:t>
      </w:r>
    </w:p>
    <w:tbl>
      <w:tblPr>
        <w:tblStyle w:val="TableGrid"/>
        <w:tblW w:w="10207" w:type="dxa"/>
        <w:jc w:val="center"/>
        <w:tblInd w:w="0" w:type="dxa"/>
        <w:tblLayout w:type="fixed"/>
        <w:tblLook w:val="04A0" w:firstRow="1" w:lastRow="0" w:firstColumn="1" w:lastColumn="0" w:noHBand="0" w:noVBand="1"/>
      </w:tblPr>
      <w:tblGrid>
        <w:gridCol w:w="497"/>
        <w:gridCol w:w="1484"/>
        <w:gridCol w:w="1131"/>
        <w:gridCol w:w="1131"/>
        <w:gridCol w:w="929"/>
        <w:gridCol w:w="937"/>
        <w:gridCol w:w="681"/>
        <w:gridCol w:w="141"/>
        <w:gridCol w:w="1177"/>
        <w:gridCol w:w="402"/>
        <w:gridCol w:w="1697"/>
      </w:tblGrid>
      <w:tr w:rsidR="00784A61" w:rsidRPr="00784A61" w14:paraId="5FDE75CD" w14:textId="77777777" w:rsidTr="00A95763">
        <w:trPr>
          <w:trHeight w:val="531"/>
          <w:jc w:val="center"/>
        </w:trPr>
        <w:tc>
          <w:tcPr>
            <w:tcW w:w="498" w:type="dxa"/>
            <w:vMerge w:val="restart"/>
          </w:tcPr>
          <w:p w14:paraId="1C19E393" w14:textId="195239F9"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Nr.</w:t>
            </w:r>
          </w:p>
        </w:tc>
        <w:tc>
          <w:tcPr>
            <w:tcW w:w="1487" w:type="dxa"/>
            <w:vMerge w:val="restart"/>
          </w:tcPr>
          <w:p w14:paraId="283C2F5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stațiilor</w:t>
            </w:r>
          </w:p>
        </w:tc>
        <w:tc>
          <w:tcPr>
            <w:tcW w:w="1134" w:type="dxa"/>
            <w:vMerge w:val="restart"/>
          </w:tcPr>
          <w:p w14:paraId="27F09ACF"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Cota</w:t>
            </w:r>
          </w:p>
        </w:tc>
        <w:tc>
          <w:tcPr>
            <w:tcW w:w="1134" w:type="dxa"/>
            <w:vMerge w:val="restart"/>
          </w:tcPr>
          <w:p w14:paraId="546FC34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Distanța între stații km</w:t>
            </w:r>
          </w:p>
        </w:tc>
        <w:tc>
          <w:tcPr>
            <w:tcW w:w="2552" w:type="dxa"/>
            <w:gridSpan w:val="3"/>
            <w:tcBorders>
              <w:bottom w:val="single" w:sz="4" w:space="0" w:color="auto"/>
              <w:right w:val="single" w:sz="4" w:space="0" w:color="auto"/>
            </w:tcBorders>
          </w:tcPr>
          <w:p w14:paraId="5EA2561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Caracteristica șinilor km</w:t>
            </w:r>
          </w:p>
          <w:p w14:paraId="14CDF3D9" w14:textId="77777777" w:rsidR="00A95763" w:rsidRPr="00784A61" w:rsidRDefault="00A95763" w:rsidP="00EA449A">
            <w:pPr>
              <w:rPr>
                <w:rFonts w:ascii="Times New Roman" w:hAnsi="Times New Roman" w:cs="Times New Roman"/>
                <w:color w:val="000000" w:themeColor="text1"/>
                <w:sz w:val="24"/>
                <w:szCs w:val="24"/>
              </w:rPr>
            </w:pPr>
          </w:p>
        </w:tc>
        <w:tc>
          <w:tcPr>
            <w:tcW w:w="1321" w:type="dxa"/>
            <w:gridSpan w:val="2"/>
            <w:tcBorders>
              <w:left w:val="single" w:sz="4" w:space="0" w:color="auto"/>
              <w:bottom w:val="single" w:sz="4" w:space="0" w:color="auto"/>
              <w:right w:val="nil"/>
            </w:tcBorders>
          </w:tcPr>
          <w:p w14:paraId="3C107B7D"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Distanța </w:t>
            </w:r>
          </w:p>
          <w:p w14:paraId="5F5E31F7" w14:textId="77777777" w:rsidR="00A95763" w:rsidRPr="00784A61" w:rsidRDefault="00A95763" w:rsidP="00EA449A">
            <w:pPr>
              <w:rPr>
                <w:rFonts w:ascii="Times New Roman" w:hAnsi="Times New Roman" w:cs="Times New Roman"/>
                <w:color w:val="000000" w:themeColor="text1"/>
                <w:sz w:val="24"/>
                <w:szCs w:val="24"/>
              </w:rPr>
            </w:pPr>
          </w:p>
        </w:tc>
        <w:tc>
          <w:tcPr>
            <w:tcW w:w="2081" w:type="dxa"/>
            <w:gridSpan w:val="2"/>
            <w:tcBorders>
              <w:left w:val="nil"/>
              <w:bottom w:val="single" w:sz="4" w:space="0" w:color="auto"/>
            </w:tcBorders>
          </w:tcPr>
          <w:p w14:paraId="3BAFBC7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w:t>
            </w:r>
          </w:p>
        </w:tc>
      </w:tr>
      <w:tr w:rsidR="00784A61" w:rsidRPr="00784A61" w14:paraId="599EDA37" w14:textId="77777777" w:rsidTr="00A95763">
        <w:trPr>
          <w:trHeight w:val="485"/>
          <w:jc w:val="center"/>
        </w:trPr>
        <w:tc>
          <w:tcPr>
            <w:tcW w:w="498" w:type="dxa"/>
            <w:vMerge/>
          </w:tcPr>
          <w:p w14:paraId="745A1F5F" w14:textId="77777777" w:rsidR="00A95763" w:rsidRPr="00784A61" w:rsidRDefault="00A95763" w:rsidP="00EA449A">
            <w:pPr>
              <w:rPr>
                <w:rFonts w:ascii="Times New Roman" w:hAnsi="Times New Roman" w:cs="Times New Roman"/>
                <w:color w:val="000000" w:themeColor="text1"/>
                <w:sz w:val="24"/>
                <w:szCs w:val="24"/>
                <w:lang w:val="en-US"/>
              </w:rPr>
            </w:pPr>
          </w:p>
        </w:tc>
        <w:tc>
          <w:tcPr>
            <w:tcW w:w="1487" w:type="dxa"/>
            <w:vMerge/>
          </w:tcPr>
          <w:p w14:paraId="407280EA" w14:textId="77777777" w:rsidR="00A95763" w:rsidRPr="00784A61" w:rsidRDefault="00A95763" w:rsidP="00EA449A">
            <w:pPr>
              <w:rPr>
                <w:rFonts w:ascii="Times New Roman" w:hAnsi="Times New Roman" w:cs="Times New Roman"/>
                <w:color w:val="000000" w:themeColor="text1"/>
                <w:sz w:val="24"/>
                <w:szCs w:val="24"/>
              </w:rPr>
            </w:pPr>
          </w:p>
        </w:tc>
        <w:tc>
          <w:tcPr>
            <w:tcW w:w="1134" w:type="dxa"/>
            <w:vMerge/>
          </w:tcPr>
          <w:p w14:paraId="03C85F29" w14:textId="77777777" w:rsidR="00A95763" w:rsidRPr="00784A61" w:rsidRDefault="00A95763" w:rsidP="00EA449A">
            <w:pPr>
              <w:rPr>
                <w:rFonts w:ascii="Times New Roman" w:hAnsi="Times New Roman" w:cs="Times New Roman"/>
                <w:color w:val="000000" w:themeColor="text1"/>
                <w:sz w:val="24"/>
                <w:szCs w:val="24"/>
              </w:rPr>
            </w:pPr>
          </w:p>
        </w:tc>
        <w:tc>
          <w:tcPr>
            <w:tcW w:w="1134" w:type="dxa"/>
            <w:vMerge/>
          </w:tcPr>
          <w:p w14:paraId="38F76CAE" w14:textId="77777777" w:rsidR="00A95763" w:rsidRPr="00784A61" w:rsidRDefault="00A95763" w:rsidP="00EA449A">
            <w:pPr>
              <w:rPr>
                <w:rFonts w:ascii="Times New Roman" w:hAnsi="Times New Roman" w:cs="Times New Roman"/>
                <w:color w:val="000000" w:themeColor="text1"/>
                <w:sz w:val="24"/>
                <w:szCs w:val="24"/>
              </w:rPr>
            </w:pPr>
          </w:p>
        </w:tc>
        <w:tc>
          <w:tcPr>
            <w:tcW w:w="931" w:type="dxa"/>
            <w:tcBorders>
              <w:top w:val="single" w:sz="4" w:space="0" w:color="auto"/>
              <w:right w:val="single" w:sz="4" w:space="0" w:color="auto"/>
            </w:tcBorders>
          </w:tcPr>
          <w:p w14:paraId="07111F5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R-65</w:t>
            </w:r>
          </w:p>
        </w:tc>
        <w:tc>
          <w:tcPr>
            <w:tcW w:w="939" w:type="dxa"/>
            <w:tcBorders>
              <w:top w:val="single" w:sz="4" w:space="0" w:color="auto"/>
              <w:right w:val="single" w:sz="4" w:space="0" w:color="auto"/>
            </w:tcBorders>
          </w:tcPr>
          <w:p w14:paraId="36EAFA3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R-50</w:t>
            </w:r>
          </w:p>
        </w:tc>
        <w:tc>
          <w:tcPr>
            <w:tcW w:w="682" w:type="dxa"/>
            <w:tcBorders>
              <w:top w:val="single" w:sz="4" w:space="0" w:color="auto"/>
              <w:right w:val="single" w:sz="4" w:space="0" w:color="auto"/>
            </w:tcBorders>
          </w:tcPr>
          <w:p w14:paraId="6F8D9B4B"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R-43</w:t>
            </w:r>
          </w:p>
        </w:tc>
        <w:tc>
          <w:tcPr>
            <w:tcW w:w="1321" w:type="dxa"/>
            <w:gridSpan w:val="2"/>
            <w:tcBorders>
              <w:top w:val="single" w:sz="4" w:space="0" w:color="auto"/>
              <w:left w:val="single" w:sz="4" w:space="0" w:color="auto"/>
              <w:right w:val="nil"/>
            </w:tcBorders>
          </w:tcPr>
          <w:p w14:paraId="268B767F"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cu joantă/ șini bucăți</w:t>
            </w:r>
          </w:p>
        </w:tc>
        <w:tc>
          <w:tcPr>
            <w:tcW w:w="380" w:type="dxa"/>
            <w:tcBorders>
              <w:top w:val="single" w:sz="4" w:space="0" w:color="auto"/>
              <w:left w:val="nil"/>
              <w:right w:val="single" w:sz="4" w:space="0" w:color="auto"/>
            </w:tcBorders>
          </w:tcPr>
          <w:p w14:paraId="4F4DAF7E" w14:textId="77777777" w:rsidR="00A95763" w:rsidRPr="00784A61" w:rsidRDefault="00A95763" w:rsidP="00EA449A">
            <w:pPr>
              <w:rPr>
                <w:rFonts w:ascii="Times New Roman" w:hAnsi="Times New Roman" w:cs="Times New Roman"/>
                <w:color w:val="000000" w:themeColor="text1"/>
                <w:sz w:val="24"/>
                <w:szCs w:val="24"/>
              </w:rPr>
            </w:pPr>
          </w:p>
        </w:tc>
        <w:tc>
          <w:tcPr>
            <w:tcW w:w="1701" w:type="dxa"/>
            <w:tcBorders>
              <w:top w:val="single" w:sz="4" w:space="0" w:color="auto"/>
              <w:left w:val="single" w:sz="4" w:space="0" w:color="auto"/>
            </w:tcBorders>
          </w:tcPr>
          <w:p w14:paraId="725247F1"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fără joante</w:t>
            </w:r>
          </w:p>
        </w:tc>
      </w:tr>
      <w:tr w:rsidR="00784A61" w:rsidRPr="00784A61" w14:paraId="61156A7D" w14:textId="77777777" w:rsidTr="00A95763">
        <w:trPr>
          <w:jc w:val="center"/>
        </w:trPr>
        <w:tc>
          <w:tcPr>
            <w:tcW w:w="10207" w:type="dxa"/>
            <w:gridSpan w:val="11"/>
          </w:tcPr>
          <w:p w14:paraId="3E265EF3" w14:textId="77777777" w:rsidR="00A95763" w:rsidRPr="00784A61" w:rsidRDefault="00A95763" w:rsidP="00EA449A">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3691DBEB" w14:textId="77777777" w:rsidTr="00A95763">
        <w:trPr>
          <w:jc w:val="center"/>
        </w:trPr>
        <w:tc>
          <w:tcPr>
            <w:tcW w:w="498" w:type="dxa"/>
          </w:tcPr>
          <w:p w14:paraId="0DA331ED"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487" w:type="dxa"/>
          </w:tcPr>
          <w:p w14:paraId="48BF15E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Berești</w:t>
            </w:r>
          </w:p>
          <w:p w14:paraId="65B74F3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Stoliniceni</w:t>
            </w:r>
          </w:p>
        </w:tc>
        <w:tc>
          <w:tcPr>
            <w:tcW w:w="1134" w:type="dxa"/>
          </w:tcPr>
          <w:p w14:paraId="4466380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17+000</w:t>
            </w:r>
          </w:p>
          <w:p w14:paraId="2080895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27+980</w:t>
            </w:r>
          </w:p>
        </w:tc>
        <w:tc>
          <w:tcPr>
            <w:tcW w:w="1134" w:type="dxa"/>
          </w:tcPr>
          <w:p w14:paraId="7E2085F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10,98</w:t>
            </w:r>
          </w:p>
        </w:tc>
        <w:tc>
          <w:tcPr>
            <w:tcW w:w="931" w:type="dxa"/>
            <w:tcBorders>
              <w:right w:val="single" w:sz="4" w:space="0" w:color="auto"/>
            </w:tcBorders>
          </w:tcPr>
          <w:p w14:paraId="40BF847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8,78</w:t>
            </w:r>
          </w:p>
        </w:tc>
        <w:tc>
          <w:tcPr>
            <w:tcW w:w="939" w:type="dxa"/>
            <w:tcBorders>
              <w:right w:val="single" w:sz="4" w:space="0" w:color="auto"/>
            </w:tcBorders>
          </w:tcPr>
          <w:p w14:paraId="0E4A4E5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w:t>
            </w:r>
          </w:p>
        </w:tc>
        <w:tc>
          <w:tcPr>
            <w:tcW w:w="823" w:type="dxa"/>
            <w:gridSpan w:val="2"/>
            <w:tcBorders>
              <w:left w:val="single" w:sz="4" w:space="0" w:color="auto"/>
            </w:tcBorders>
          </w:tcPr>
          <w:p w14:paraId="53ACD39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283D721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9,182/735</w:t>
            </w:r>
          </w:p>
        </w:tc>
        <w:tc>
          <w:tcPr>
            <w:tcW w:w="1679" w:type="dxa"/>
          </w:tcPr>
          <w:p w14:paraId="584DAA7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1,798</w:t>
            </w:r>
          </w:p>
        </w:tc>
      </w:tr>
      <w:tr w:rsidR="00784A61" w:rsidRPr="00784A61" w14:paraId="4E99D7D3" w14:textId="77777777" w:rsidTr="00A95763">
        <w:trPr>
          <w:jc w:val="center"/>
        </w:trPr>
        <w:tc>
          <w:tcPr>
            <w:tcW w:w="498" w:type="dxa"/>
          </w:tcPr>
          <w:p w14:paraId="14AE98C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487" w:type="dxa"/>
          </w:tcPr>
          <w:p w14:paraId="0928761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Stoliniceni</w:t>
            </w:r>
          </w:p>
          <w:p w14:paraId="7047421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Fălești</w:t>
            </w:r>
          </w:p>
        </w:tc>
        <w:tc>
          <w:tcPr>
            <w:tcW w:w="1134" w:type="dxa"/>
          </w:tcPr>
          <w:p w14:paraId="78BF8894"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27+980</w:t>
            </w:r>
          </w:p>
          <w:p w14:paraId="66E78B5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44+540</w:t>
            </w:r>
          </w:p>
        </w:tc>
        <w:tc>
          <w:tcPr>
            <w:tcW w:w="1134" w:type="dxa"/>
          </w:tcPr>
          <w:p w14:paraId="5BD8EF3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16,56</w:t>
            </w:r>
          </w:p>
        </w:tc>
        <w:tc>
          <w:tcPr>
            <w:tcW w:w="931" w:type="dxa"/>
            <w:tcBorders>
              <w:right w:val="single" w:sz="4" w:space="0" w:color="auto"/>
            </w:tcBorders>
          </w:tcPr>
          <w:p w14:paraId="2C5D87F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16,56</w:t>
            </w:r>
          </w:p>
        </w:tc>
        <w:tc>
          <w:tcPr>
            <w:tcW w:w="939" w:type="dxa"/>
            <w:tcBorders>
              <w:left w:val="single" w:sz="4" w:space="0" w:color="auto"/>
            </w:tcBorders>
          </w:tcPr>
          <w:p w14:paraId="1B36D68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gridSpan w:val="2"/>
          </w:tcPr>
          <w:p w14:paraId="21D15FF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785BA64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9,572/766</w:t>
            </w:r>
          </w:p>
        </w:tc>
        <w:tc>
          <w:tcPr>
            <w:tcW w:w="1679" w:type="dxa"/>
          </w:tcPr>
          <w:p w14:paraId="6F05DA6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6,988</w:t>
            </w:r>
          </w:p>
        </w:tc>
      </w:tr>
      <w:tr w:rsidR="00784A61" w:rsidRPr="00784A61" w14:paraId="1CF20DDF" w14:textId="77777777" w:rsidTr="00A95763">
        <w:trPr>
          <w:jc w:val="center"/>
        </w:trPr>
        <w:tc>
          <w:tcPr>
            <w:tcW w:w="498" w:type="dxa"/>
          </w:tcPr>
          <w:p w14:paraId="7EF98B1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487" w:type="dxa"/>
          </w:tcPr>
          <w:p w14:paraId="465A28E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Fălești</w:t>
            </w:r>
          </w:p>
          <w:p w14:paraId="0BE10D3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Chiliuț</w:t>
            </w:r>
          </w:p>
        </w:tc>
        <w:tc>
          <w:tcPr>
            <w:tcW w:w="1134" w:type="dxa"/>
          </w:tcPr>
          <w:p w14:paraId="53C4361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44+540</w:t>
            </w:r>
          </w:p>
          <w:p w14:paraId="295C050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61+520</w:t>
            </w:r>
          </w:p>
        </w:tc>
        <w:tc>
          <w:tcPr>
            <w:tcW w:w="1134" w:type="dxa"/>
          </w:tcPr>
          <w:p w14:paraId="4A39638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16,98</w:t>
            </w:r>
          </w:p>
        </w:tc>
        <w:tc>
          <w:tcPr>
            <w:tcW w:w="931" w:type="dxa"/>
            <w:tcBorders>
              <w:right w:val="single" w:sz="4" w:space="0" w:color="auto"/>
            </w:tcBorders>
          </w:tcPr>
          <w:p w14:paraId="16AC6CF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16,98</w:t>
            </w:r>
          </w:p>
        </w:tc>
        <w:tc>
          <w:tcPr>
            <w:tcW w:w="939" w:type="dxa"/>
            <w:tcBorders>
              <w:left w:val="single" w:sz="4" w:space="0" w:color="auto"/>
            </w:tcBorders>
          </w:tcPr>
          <w:p w14:paraId="6FDE072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gridSpan w:val="2"/>
          </w:tcPr>
          <w:p w14:paraId="33C5CD9F"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466E0DE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6,98/558</w:t>
            </w:r>
          </w:p>
        </w:tc>
        <w:tc>
          <w:tcPr>
            <w:tcW w:w="1679" w:type="dxa"/>
          </w:tcPr>
          <w:p w14:paraId="07171E4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w:t>
            </w:r>
          </w:p>
        </w:tc>
      </w:tr>
      <w:tr w:rsidR="00784A61" w:rsidRPr="00784A61" w14:paraId="16E2CC2E" w14:textId="77777777" w:rsidTr="00A95763">
        <w:trPr>
          <w:jc w:val="center"/>
        </w:trPr>
        <w:tc>
          <w:tcPr>
            <w:tcW w:w="498" w:type="dxa"/>
          </w:tcPr>
          <w:p w14:paraId="0D0AE9B3"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487" w:type="dxa"/>
          </w:tcPr>
          <w:p w14:paraId="76B428A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Chiliuț</w:t>
            </w:r>
          </w:p>
          <w:p w14:paraId="78888A7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Răuțel</w:t>
            </w:r>
          </w:p>
        </w:tc>
        <w:tc>
          <w:tcPr>
            <w:tcW w:w="1134" w:type="dxa"/>
          </w:tcPr>
          <w:p w14:paraId="29343A5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61+520</w:t>
            </w:r>
          </w:p>
          <w:p w14:paraId="53ADF57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70+325</w:t>
            </w:r>
          </w:p>
        </w:tc>
        <w:tc>
          <w:tcPr>
            <w:tcW w:w="1134" w:type="dxa"/>
          </w:tcPr>
          <w:p w14:paraId="53AFA1D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8,805</w:t>
            </w:r>
          </w:p>
        </w:tc>
        <w:tc>
          <w:tcPr>
            <w:tcW w:w="931" w:type="dxa"/>
            <w:tcBorders>
              <w:right w:val="single" w:sz="4" w:space="0" w:color="auto"/>
            </w:tcBorders>
          </w:tcPr>
          <w:p w14:paraId="13E172E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8,805</w:t>
            </w:r>
          </w:p>
        </w:tc>
        <w:tc>
          <w:tcPr>
            <w:tcW w:w="939" w:type="dxa"/>
            <w:tcBorders>
              <w:left w:val="single" w:sz="4" w:space="0" w:color="auto"/>
            </w:tcBorders>
          </w:tcPr>
          <w:p w14:paraId="4B00E22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gridSpan w:val="2"/>
          </w:tcPr>
          <w:p w14:paraId="7BF1BA47"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03841F2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6,632/531</w:t>
            </w:r>
          </w:p>
        </w:tc>
        <w:tc>
          <w:tcPr>
            <w:tcW w:w="1679" w:type="dxa"/>
          </w:tcPr>
          <w:p w14:paraId="7EAB90E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2,173</w:t>
            </w:r>
          </w:p>
        </w:tc>
      </w:tr>
      <w:tr w:rsidR="00784A61" w:rsidRPr="00784A61" w14:paraId="395D3AC7" w14:textId="77777777" w:rsidTr="00A95763">
        <w:trPr>
          <w:jc w:val="center"/>
        </w:trPr>
        <w:tc>
          <w:tcPr>
            <w:tcW w:w="498" w:type="dxa"/>
          </w:tcPr>
          <w:p w14:paraId="15BFC7A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5</w:t>
            </w:r>
          </w:p>
        </w:tc>
        <w:tc>
          <w:tcPr>
            <w:tcW w:w="1487" w:type="dxa"/>
          </w:tcPr>
          <w:p w14:paraId="795BC57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Răuțel</w:t>
            </w:r>
          </w:p>
          <w:p w14:paraId="50B4022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Bălț-Oraș</w:t>
            </w:r>
          </w:p>
        </w:tc>
        <w:tc>
          <w:tcPr>
            <w:tcW w:w="1134" w:type="dxa"/>
          </w:tcPr>
          <w:p w14:paraId="24C2B55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70+325</w:t>
            </w:r>
          </w:p>
          <w:p w14:paraId="5CB355B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78+710</w:t>
            </w:r>
          </w:p>
        </w:tc>
        <w:tc>
          <w:tcPr>
            <w:tcW w:w="1134" w:type="dxa"/>
          </w:tcPr>
          <w:p w14:paraId="66EB630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8,385</w:t>
            </w:r>
          </w:p>
        </w:tc>
        <w:tc>
          <w:tcPr>
            <w:tcW w:w="931" w:type="dxa"/>
            <w:tcBorders>
              <w:right w:val="single" w:sz="4" w:space="0" w:color="auto"/>
            </w:tcBorders>
          </w:tcPr>
          <w:p w14:paraId="6F42194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8,385</w:t>
            </w:r>
          </w:p>
        </w:tc>
        <w:tc>
          <w:tcPr>
            <w:tcW w:w="939" w:type="dxa"/>
            <w:tcBorders>
              <w:left w:val="single" w:sz="4" w:space="0" w:color="auto"/>
            </w:tcBorders>
          </w:tcPr>
          <w:p w14:paraId="55D13CB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gridSpan w:val="2"/>
          </w:tcPr>
          <w:p w14:paraId="57133D07"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18191BB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4,635/371</w:t>
            </w:r>
          </w:p>
        </w:tc>
        <w:tc>
          <w:tcPr>
            <w:tcW w:w="1679" w:type="dxa"/>
          </w:tcPr>
          <w:p w14:paraId="164A3EF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3,750</w:t>
            </w:r>
          </w:p>
        </w:tc>
      </w:tr>
      <w:tr w:rsidR="00784A61" w:rsidRPr="00784A61" w14:paraId="19919A79" w14:textId="77777777" w:rsidTr="00A95763">
        <w:trPr>
          <w:jc w:val="center"/>
        </w:trPr>
        <w:tc>
          <w:tcPr>
            <w:tcW w:w="498" w:type="dxa"/>
          </w:tcPr>
          <w:p w14:paraId="48A4C9F8"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487" w:type="dxa"/>
          </w:tcPr>
          <w:p w14:paraId="74E51B9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Bălț-Oraș</w:t>
            </w:r>
          </w:p>
          <w:p w14:paraId="14604A4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Bălț-Sl.</w:t>
            </w:r>
          </w:p>
        </w:tc>
        <w:tc>
          <w:tcPr>
            <w:tcW w:w="1134" w:type="dxa"/>
          </w:tcPr>
          <w:p w14:paraId="4D0F026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78+710</w:t>
            </w:r>
          </w:p>
          <w:p w14:paraId="53DB02A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85+138</w:t>
            </w:r>
          </w:p>
        </w:tc>
        <w:tc>
          <w:tcPr>
            <w:tcW w:w="1134" w:type="dxa"/>
          </w:tcPr>
          <w:p w14:paraId="1400A79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6,428</w:t>
            </w:r>
          </w:p>
        </w:tc>
        <w:tc>
          <w:tcPr>
            <w:tcW w:w="931" w:type="dxa"/>
            <w:tcBorders>
              <w:right w:val="single" w:sz="4" w:space="0" w:color="auto"/>
            </w:tcBorders>
          </w:tcPr>
          <w:p w14:paraId="782A222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6,428</w:t>
            </w:r>
          </w:p>
        </w:tc>
        <w:tc>
          <w:tcPr>
            <w:tcW w:w="939" w:type="dxa"/>
            <w:tcBorders>
              <w:left w:val="single" w:sz="4" w:space="0" w:color="auto"/>
            </w:tcBorders>
          </w:tcPr>
          <w:p w14:paraId="036DD56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gridSpan w:val="2"/>
          </w:tcPr>
          <w:p w14:paraId="27A11ED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6B292E6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5,186/415</w:t>
            </w:r>
          </w:p>
        </w:tc>
        <w:tc>
          <w:tcPr>
            <w:tcW w:w="1679" w:type="dxa"/>
          </w:tcPr>
          <w:p w14:paraId="25E6929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1,242</w:t>
            </w:r>
          </w:p>
        </w:tc>
      </w:tr>
      <w:tr w:rsidR="00784A61" w:rsidRPr="00784A61" w14:paraId="2619704F" w14:textId="77777777" w:rsidTr="00A95763">
        <w:trPr>
          <w:jc w:val="center"/>
        </w:trPr>
        <w:tc>
          <w:tcPr>
            <w:tcW w:w="498" w:type="dxa"/>
          </w:tcPr>
          <w:p w14:paraId="01DFC69D"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487" w:type="dxa"/>
          </w:tcPr>
          <w:p w14:paraId="00D3206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Bălț-Sl.</w:t>
            </w:r>
          </w:p>
          <w:p w14:paraId="3E8F893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Sofia</w:t>
            </w:r>
          </w:p>
        </w:tc>
        <w:tc>
          <w:tcPr>
            <w:tcW w:w="1134" w:type="dxa"/>
          </w:tcPr>
          <w:p w14:paraId="23907D8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85+138</w:t>
            </w:r>
          </w:p>
          <w:p w14:paraId="792CC71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90+000</w:t>
            </w:r>
          </w:p>
        </w:tc>
        <w:tc>
          <w:tcPr>
            <w:tcW w:w="1134" w:type="dxa"/>
          </w:tcPr>
          <w:p w14:paraId="45DE7A6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5,5</w:t>
            </w:r>
          </w:p>
        </w:tc>
        <w:tc>
          <w:tcPr>
            <w:tcW w:w="931" w:type="dxa"/>
            <w:tcBorders>
              <w:right w:val="single" w:sz="4" w:space="0" w:color="auto"/>
            </w:tcBorders>
          </w:tcPr>
          <w:p w14:paraId="030B5C9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5,5</w:t>
            </w:r>
          </w:p>
        </w:tc>
        <w:tc>
          <w:tcPr>
            <w:tcW w:w="939" w:type="dxa"/>
            <w:tcBorders>
              <w:left w:val="single" w:sz="4" w:space="0" w:color="auto"/>
            </w:tcBorders>
          </w:tcPr>
          <w:p w14:paraId="65EB36F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23" w:type="dxa"/>
            <w:gridSpan w:val="2"/>
          </w:tcPr>
          <w:p w14:paraId="0BA95B9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7B2C360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4,594/368</w:t>
            </w:r>
          </w:p>
        </w:tc>
        <w:tc>
          <w:tcPr>
            <w:tcW w:w="1679" w:type="dxa"/>
          </w:tcPr>
          <w:p w14:paraId="6A2199E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0,906</w:t>
            </w:r>
          </w:p>
        </w:tc>
      </w:tr>
      <w:tr w:rsidR="00784A61" w:rsidRPr="00784A61" w14:paraId="5A205290" w14:textId="77777777" w:rsidTr="00A95763">
        <w:trPr>
          <w:jc w:val="center"/>
        </w:trPr>
        <w:tc>
          <w:tcPr>
            <w:tcW w:w="498" w:type="dxa"/>
          </w:tcPr>
          <w:p w14:paraId="38F64E2E"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487" w:type="dxa"/>
          </w:tcPr>
          <w:p w14:paraId="5C221F7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Bălț-Sl.</w:t>
            </w:r>
          </w:p>
          <w:p w14:paraId="241EE40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Florești</w:t>
            </w:r>
          </w:p>
        </w:tc>
        <w:tc>
          <w:tcPr>
            <w:tcW w:w="1134" w:type="dxa"/>
          </w:tcPr>
          <w:p w14:paraId="501E2C9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00+000</w:t>
            </w:r>
          </w:p>
          <w:p w14:paraId="30A287F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32+051</w:t>
            </w:r>
          </w:p>
        </w:tc>
        <w:tc>
          <w:tcPr>
            <w:tcW w:w="1134" w:type="dxa"/>
          </w:tcPr>
          <w:p w14:paraId="6646A4A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32,051</w:t>
            </w:r>
          </w:p>
        </w:tc>
        <w:tc>
          <w:tcPr>
            <w:tcW w:w="931" w:type="dxa"/>
            <w:tcBorders>
              <w:right w:val="single" w:sz="4" w:space="0" w:color="auto"/>
            </w:tcBorders>
          </w:tcPr>
          <w:p w14:paraId="3F28AFE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18,585</w:t>
            </w:r>
          </w:p>
        </w:tc>
        <w:tc>
          <w:tcPr>
            <w:tcW w:w="939" w:type="dxa"/>
            <w:tcBorders>
              <w:left w:val="single" w:sz="4" w:space="0" w:color="auto"/>
            </w:tcBorders>
          </w:tcPr>
          <w:p w14:paraId="16F0309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13,466</w:t>
            </w:r>
          </w:p>
        </w:tc>
        <w:tc>
          <w:tcPr>
            <w:tcW w:w="823" w:type="dxa"/>
            <w:gridSpan w:val="2"/>
          </w:tcPr>
          <w:p w14:paraId="1783FEC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3DD0B79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31,785/2544</w:t>
            </w:r>
          </w:p>
        </w:tc>
        <w:tc>
          <w:tcPr>
            <w:tcW w:w="1679" w:type="dxa"/>
          </w:tcPr>
          <w:p w14:paraId="0B1FB2F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0,266</w:t>
            </w:r>
          </w:p>
        </w:tc>
      </w:tr>
      <w:tr w:rsidR="00784A61" w:rsidRPr="00784A61" w14:paraId="4EBF0EC2" w14:textId="77777777" w:rsidTr="00A95763">
        <w:trPr>
          <w:jc w:val="center"/>
        </w:trPr>
        <w:tc>
          <w:tcPr>
            <w:tcW w:w="498" w:type="dxa"/>
          </w:tcPr>
          <w:p w14:paraId="250C530E"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487" w:type="dxa"/>
          </w:tcPr>
          <w:p w14:paraId="64DAF36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Florești</w:t>
            </w:r>
          </w:p>
          <w:p w14:paraId="3EB8ED3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Gindești</w:t>
            </w:r>
          </w:p>
        </w:tc>
        <w:tc>
          <w:tcPr>
            <w:tcW w:w="1134" w:type="dxa"/>
          </w:tcPr>
          <w:p w14:paraId="5772452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32+051</w:t>
            </w:r>
          </w:p>
          <w:p w14:paraId="55D3DD0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40+417</w:t>
            </w:r>
          </w:p>
        </w:tc>
        <w:tc>
          <w:tcPr>
            <w:tcW w:w="1134" w:type="dxa"/>
          </w:tcPr>
          <w:p w14:paraId="3BD2688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8,366</w:t>
            </w:r>
          </w:p>
        </w:tc>
        <w:tc>
          <w:tcPr>
            <w:tcW w:w="931" w:type="dxa"/>
            <w:tcBorders>
              <w:right w:val="single" w:sz="4" w:space="0" w:color="auto"/>
            </w:tcBorders>
          </w:tcPr>
          <w:p w14:paraId="1200AB8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6,998</w:t>
            </w:r>
          </w:p>
        </w:tc>
        <w:tc>
          <w:tcPr>
            <w:tcW w:w="939" w:type="dxa"/>
            <w:tcBorders>
              <w:left w:val="single" w:sz="4" w:space="0" w:color="auto"/>
            </w:tcBorders>
          </w:tcPr>
          <w:p w14:paraId="3EC0510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1,368</w:t>
            </w:r>
          </w:p>
        </w:tc>
        <w:tc>
          <w:tcPr>
            <w:tcW w:w="823" w:type="dxa"/>
            <w:gridSpan w:val="2"/>
          </w:tcPr>
          <w:p w14:paraId="72F03E5F"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0595A66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8,366/669</w:t>
            </w:r>
          </w:p>
        </w:tc>
        <w:tc>
          <w:tcPr>
            <w:tcW w:w="1679" w:type="dxa"/>
          </w:tcPr>
          <w:p w14:paraId="591D291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0DB3DA3D" w14:textId="77777777" w:rsidTr="00A95763">
        <w:trPr>
          <w:jc w:val="center"/>
        </w:trPr>
        <w:tc>
          <w:tcPr>
            <w:tcW w:w="498" w:type="dxa"/>
          </w:tcPr>
          <w:p w14:paraId="12A5FE6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487" w:type="dxa"/>
          </w:tcPr>
          <w:p w14:paraId="051E35D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Gindești</w:t>
            </w:r>
          </w:p>
          <w:p w14:paraId="7303A92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Rogojeni</w:t>
            </w:r>
          </w:p>
        </w:tc>
        <w:tc>
          <w:tcPr>
            <w:tcW w:w="1134" w:type="dxa"/>
          </w:tcPr>
          <w:p w14:paraId="6E7D44A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40+417</w:t>
            </w:r>
          </w:p>
          <w:p w14:paraId="56BF0AA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57+725</w:t>
            </w:r>
          </w:p>
        </w:tc>
        <w:tc>
          <w:tcPr>
            <w:tcW w:w="1134" w:type="dxa"/>
          </w:tcPr>
          <w:p w14:paraId="7A07FEE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17,308</w:t>
            </w:r>
          </w:p>
        </w:tc>
        <w:tc>
          <w:tcPr>
            <w:tcW w:w="931" w:type="dxa"/>
            <w:tcBorders>
              <w:right w:val="single" w:sz="4" w:space="0" w:color="auto"/>
            </w:tcBorders>
          </w:tcPr>
          <w:p w14:paraId="1FCBE9F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16,01</w:t>
            </w:r>
          </w:p>
        </w:tc>
        <w:tc>
          <w:tcPr>
            <w:tcW w:w="939" w:type="dxa"/>
            <w:tcBorders>
              <w:left w:val="single" w:sz="4" w:space="0" w:color="auto"/>
            </w:tcBorders>
          </w:tcPr>
          <w:p w14:paraId="6CDCA71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1,298</w:t>
            </w:r>
          </w:p>
        </w:tc>
        <w:tc>
          <w:tcPr>
            <w:tcW w:w="823" w:type="dxa"/>
            <w:gridSpan w:val="2"/>
          </w:tcPr>
          <w:p w14:paraId="6802F3D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5450B0C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17,208/1377</w:t>
            </w:r>
          </w:p>
        </w:tc>
        <w:tc>
          <w:tcPr>
            <w:tcW w:w="1679" w:type="dxa"/>
          </w:tcPr>
          <w:p w14:paraId="369BAFC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w:t>
            </w:r>
          </w:p>
        </w:tc>
      </w:tr>
      <w:tr w:rsidR="00784A61" w:rsidRPr="00784A61" w14:paraId="63D4CB9D" w14:textId="77777777" w:rsidTr="00A95763">
        <w:trPr>
          <w:jc w:val="center"/>
        </w:trPr>
        <w:tc>
          <w:tcPr>
            <w:tcW w:w="498" w:type="dxa"/>
          </w:tcPr>
          <w:p w14:paraId="47C8015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487" w:type="dxa"/>
          </w:tcPr>
          <w:p w14:paraId="5EE7723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Rogojeni</w:t>
            </w:r>
          </w:p>
          <w:p w14:paraId="70168AF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Șoldănești</w:t>
            </w:r>
          </w:p>
        </w:tc>
        <w:tc>
          <w:tcPr>
            <w:tcW w:w="1134" w:type="dxa"/>
          </w:tcPr>
          <w:p w14:paraId="2BDEFD4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57+725</w:t>
            </w:r>
          </w:p>
          <w:p w14:paraId="24A75FE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103+584</w:t>
            </w:r>
          </w:p>
        </w:tc>
        <w:tc>
          <w:tcPr>
            <w:tcW w:w="1134" w:type="dxa"/>
          </w:tcPr>
          <w:p w14:paraId="4416722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45,577</w:t>
            </w:r>
          </w:p>
        </w:tc>
        <w:tc>
          <w:tcPr>
            <w:tcW w:w="931" w:type="dxa"/>
            <w:tcBorders>
              <w:right w:val="single" w:sz="4" w:space="0" w:color="auto"/>
            </w:tcBorders>
          </w:tcPr>
          <w:p w14:paraId="2C2681E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25,608</w:t>
            </w:r>
          </w:p>
        </w:tc>
        <w:tc>
          <w:tcPr>
            <w:tcW w:w="939" w:type="dxa"/>
            <w:tcBorders>
              <w:left w:val="single" w:sz="4" w:space="0" w:color="auto"/>
            </w:tcBorders>
          </w:tcPr>
          <w:p w14:paraId="5C529A8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19,969</w:t>
            </w:r>
          </w:p>
        </w:tc>
        <w:tc>
          <w:tcPr>
            <w:tcW w:w="823" w:type="dxa"/>
            <w:gridSpan w:val="2"/>
          </w:tcPr>
          <w:p w14:paraId="67FE8FBE"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2BDD6B6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45,477/3638</w:t>
            </w:r>
          </w:p>
        </w:tc>
        <w:tc>
          <w:tcPr>
            <w:tcW w:w="1679" w:type="dxa"/>
          </w:tcPr>
          <w:p w14:paraId="686E202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w:t>
            </w:r>
          </w:p>
        </w:tc>
      </w:tr>
      <w:tr w:rsidR="00784A61" w:rsidRPr="00784A61" w14:paraId="380553E9" w14:textId="77777777" w:rsidTr="00A95763">
        <w:trPr>
          <w:jc w:val="center"/>
        </w:trPr>
        <w:tc>
          <w:tcPr>
            <w:tcW w:w="498" w:type="dxa"/>
          </w:tcPr>
          <w:p w14:paraId="7594368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p>
        </w:tc>
        <w:tc>
          <w:tcPr>
            <w:tcW w:w="1487" w:type="dxa"/>
          </w:tcPr>
          <w:p w14:paraId="51FBBEF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Șoldănești</w:t>
            </w:r>
          </w:p>
          <w:p w14:paraId="41DADEB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Mateuț</w:t>
            </w:r>
          </w:p>
        </w:tc>
        <w:tc>
          <w:tcPr>
            <w:tcW w:w="1134" w:type="dxa"/>
          </w:tcPr>
          <w:p w14:paraId="049F783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103+584</w:t>
            </w:r>
          </w:p>
          <w:p w14:paraId="74D3860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116+584</w:t>
            </w:r>
          </w:p>
        </w:tc>
        <w:tc>
          <w:tcPr>
            <w:tcW w:w="1134" w:type="dxa"/>
          </w:tcPr>
          <w:p w14:paraId="71C8E51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13,32</w:t>
            </w:r>
          </w:p>
        </w:tc>
        <w:tc>
          <w:tcPr>
            <w:tcW w:w="931" w:type="dxa"/>
            <w:tcBorders>
              <w:right w:val="single" w:sz="4" w:space="0" w:color="auto"/>
            </w:tcBorders>
          </w:tcPr>
          <w:p w14:paraId="430AD3C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12,357</w:t>
            </w:r>
          </w:p>
        </w:tc>
        <w:tc>
          <w:tcPr>
            <w:tcW w:w="939" w:type="dxa"/>
            <w:tcBorders>
              <w:left w:val="single" w:sz="4" w:space="0" w:color="auto"/>
            </w:tcBorders>
          </w:tcPr>
          <w:p w14:paraId="116AE9A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0,963</w:t>
            </w:r>
          </w:p>
        </w:tc>
        <w:tc>
          <w:tcPr>
            <w:tcW w:w="823" w:type="dxa"/>
            <w:gridSpan w:val="2"/>
          </w:tcPr>
          <w:p w14:paraId="4D91C71D"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6C90868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13,32/1066</w:t>
            </w:r>
          </w:p>
        </w:tc>
        <w:tc>
          <w:tcPr>
            <w:tcW w:w="1679" w:type="dxa"/>
          </w:tcPr>
          <w:p w14:paraId="7F854DC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56DFDE72" w14:textId="77777777" w:rsidTr="00A95763">
        <w:trPr>
          <w:jc w:val="center"/>
        </w:trPr>
        <w:tc>
          <w:tcPr>
            <w:tcW w:w="498" w:type="dxa"/>
          </w:tcPr>
          <w:p w14:paraId="3F70E74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w:t>
            </w:r>
          </w:p>
        </w:tc>
        <w:tc>
          <w:tcPr>
            <w:tcW w:w="1487" w:type="dxa"/>
          </w:tcPr>
          <w:p w14:paraId="6965CCF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Mateuț</w:t>
            </w:r>
          </w:p>
          <w:p w14:paraId="0174D35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Rîbnița</w:t>
            </w:r>
          </w:p>
        </w:tc>
        <w:tc>
          <w:tcPr>
            <w:tcW w:w="1134" w:type="dxa"/>
          </w:tcPr>
          <w:p w14:paraId="79DD29A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116+584</w:t>
            </w:r>
          </w:p>
          <w:p w14:paraId="3494564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121+242</w:t>
            </w:r>
          </w:p>
        </w:tc>
        <w:tc>
          <w:tcPr>
            <w:tcW w:w="1134" w:type="dxa"/>
          </w:tcPr>
          <w:p w14:paraId="39BE6FA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4,64</w:t>
            </w:r>
          </w:p>
        </w:tc>
        <w:tc>
          <w:tcPr>
            <w:tcW w:w="931" w:type="dxa"/>
            <w:tcBorders>
              <w:right w:val="single" w:sz="4" w:space="0" w:color="auto"/>
            </w:tcBorders>
          </w:tcPr>
          <w:p w14:paraId="59CE4AA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3,811</w:t>
            </w:r>
          </w:p>
        </w:tc>
        <w:tc>
          <w:tcPr>
            <w:tcW w:w="939" w:type="dxa"/>
            <w:tcBorders>
              <w:left w:val="single" w:sz="4" w:space="0" w:color="auto"/>
            </w:tcBorders>
          </w:tcPr>
          <w:p w14:paraId="5A130BE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0,829</w:t>
            </w:r>
          </w:p>
        </w:tc>
        <w:tc>
          <w:tcPr>
            <w:tcW w:w="823" w:type="dxa"/>
            <w:gridSpan w:val="2"/>
          </w:tcPr>
          <w:p w14:paraId="27BDC82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36B49BC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4,64/371</w:t>
            </w:r>
          </w:p>
        </w:tc>
        <w:tc>
          <w:tcPr>
            <w:tcW w:w="1679" w:type="dxa"/>
          </w:tcPr>
          <w:p w14:paraId="49C99ED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3C7E7C83" w14:textId="77777777" w:rsidTr="00A95763">
        <w:trPr>
          <w:jc w:val="center"/>
        </w:trPr>
        <w:tc>
          <w:tcPr>
            <w:tcW w:w="498" w:type="dxa"/>
          </w:tcPr>
          <w:p w14:paraId="65659FAB"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w:t>
            </w:r>
          </w:p>
        </w:tc>
        <w:tc>
          <w:tcPr>
            <w:tcW w:w="1487" w:type="dxa"/>
          </w:tcPr>
          <w:p w14:paraId="06AB3E5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Răuțel</w:t>
            </w:r>
          </w:p>
          <w:p w14:paraId="728238B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Glodeni</w:t>
            </w:r>
          </w:p>
        </w:tc>
        <w:tc>
          <w:tcPr>
            <w:tcW w:w="1134" w:type="dxa"/>
          </w:tcPr>
          <w:p w14:paraId="08C67A0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00+000</w:t>
            </w:r>
          </w:p>
          <w:p w14:paraId="4145402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36+200</w:t>
            </w:r>
          </w:p>
        </w:tc>
        <w:tc>
          <w:tcPr>
            <w:tcW w:w="1134" w:type="dxa"/>
          </w:tcPr>
          <w:p w14:paraId="18BA120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36,2</w:t>
            </w:r>
          </w:p>
        </w:tc>
        <w:tc>
          <w:tcPr>
            <w:tcW w:w="931" w:type="dxa"/>
            <w:tcBorders>
              <w:right w:val="single" w:sz="4" w:space="0" w:color="auto"/>
            </w:tcBorders>
          </w:tcPr>
          <w:p w14:paraId="35532AF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32,0</w:t>
            </w:r>
          </w:p>
        </w:tc>
        <w:tc>
          <w:tcPr>
            <w:tcW w:w="939" w:type="dxa"/>
            <w:tcBorders>
              <w:left w:val="single" w:sz="4" w:space="0" w:color="auto"/>
            </w:tcBorders>
          </w:tcPr>
          <w:p w14:paraId="52A3AF4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4,2</w:t>
            </w:r>
          </w:p>
        </w:tc>
        <w:tc>
          <w:tcPr>
            <w:tcW w:w="823" w:type="dxa"/>
            <w:gridSpan w:val="2"/>
          </w:tcPr>
          <w:p w14:paraId="6C871791"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82" w:type="dxa"/>
            <w:gridSpan w:val="2"/>
          </w:tcPr>
          <w:p w14:paraId="15A0166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36,2/2896</w:t>
            </w:r>
          </w:p>
        </w:tc>
        <w:tc>
          <w:tcPr>
            <w:tcW w:w="1679" w:type="dxa"/>
          </w:tcPr>
          <w:p w14:paraId="398849A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74066D39" w14:textId="77777777" w:rsidTr="00A95763">
        <w:trPr>
          <w:jc w:val="center"/>
        </w:trPr>
        <w:tc>
          <w:tcPr>
            <w:tcW w:w="498" w:type="dxa"/>
          </w:tcPr>
          <w:p w14:paraId="5B7B763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w:t>
            </w:r>
          </w:p>
        </w:tc>
        <w:tc>
          <w:tcPr>
            <w:tcW w:w="1487" w:type="dxa"/>
          </w:tcPr>
          <w:p w14:paraId="2A72366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Bretea</w:t>
            </w:r>
          </w:p>
        </w:tc>
        <w:tc>
          <w:tcPr>
            <w:tcW w:w="1134" w:type="dxa"/>
          </w:tcPr>
          <w:p w14:paraId="7A9CF563" w14:textId="77777777" w:rsidR="00A95763" w:rsidRPr="00784A61" w:rsidRDefault="00A95763" w:rsidP="00EA449A">
            <w:pPr>
              <w:rPr>
                <w:rFonts w:ascii="Times New Roman" w:hAnsi="Times New Roman" w:cs="Times New Roman"/>
                <w:color w:val="000000" w:themeColor="text1"/>
                <w:sz w:val="24"/>
                <w:szCs w:val="24"/>
                <w:lang w:val="en-US"/>
              </w:rPr>
            </w:pPr>
          </w:p>
        </w:tc>
        <w:tc>
          <w:tcPr>
            <w:tcW w:w="1134" w:type="dxa"/>
          </w:tcPr>
          <w:p w14:paraId="727EC21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0,100</w:t>
            </w:r>
          </w:p>
        </w:tc>
        <w:tc>
          <w:tcPr>
            <w:tcW w:w="931" w:type="dxa"/>
            <w:tcBorders>
              <w:right w:val="single" w:sz="4" w:space="0" w:color="auto"/>
            </w:tcBorders>
          </w:tcPr>
          <w:p w14:paraId="03E9A2C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939" w:type="dxa"/>
            <w:tcBorders>
              <w:left w:val="single" w:sz="4" w:space="0" w:color="auto"/>
            </w:tcBorders>
          </w:tcPr>
          <w:p w14:paraId="3516C12D"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0,100</w:t>
            </w:r>
          </w:p>
        </w:tc>
        <w:tc>
          <w:tcPr>
            <w:tcW w:w="823" w:type="dxa"/>
            <w:gridSpan w:val="2"/>
          </w:tcPr>
          <w:p w14:paraId="44FDB21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582" w:type="dxa"/>
            <w:gridSpan w:val="2"/>
          </w:tcPr>
          <w:p w14:paraId="53A6E96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679" w:type="dxa"/>
          </w:tcPr>
          <w:p w14:paraId="45554A0B"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0,100</w:t>
            </w:r>
          </w:p>
        </w:tc>
      </w:tr>
      <w:tr w:rsidR="00A95763" w:rsidRPr="00784A61" w14:paraId="3AA5EC47" w14:textId="77777777" w:rsidTr="00A95763">
        <w:trPr>
          <w:jc w:val="center"/>
        </w:trPr>
        <w:tc>
          <w:tcPr>
            <w:tcW w:w="1985" w:type="dxa"/>
            <w:gridSpan w:val="2"/>
          </w:tcPr>
          <w:p w14:paraId="35990CC2"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Total</w:t>
            </w:r>
          </w:p>
        </w:tc>
        <w:tc>
          <w:tcPr>
            <w:tcW w:w="1134" w:type="dxa"/>
          </w:tcPr>
          <w:p w14:paraId="4B8B3B6D" w14:textId="77777777" w:rsidR="00A95763" w:rsidRPr="00784A61" w:rsidRDefault="00A95763" w:rsidP="00EA449A">
            <w:pPr>
              <w:rPr>
                <w:rFonts w:ascii="Times New Roman" w:hAnsi="Times New Roman" w:cs="Times New Roman"/>
                <w:b/>
                <w:color w:val="000000" w:themeColor="text1"/>
                <w:sz w:val="24"/>
                <w:szCs w:val="24"/>
                <w:lang w:val="en-US"/>
              </w:rPr>
            </w:pPr>
          </w:p>
        </w:tc>
        <w:tc>
          <w:tcPr>
            <w:tcW w:w="1134" w:type="dxa"/>
          </w:tcPr>
          <w:p w14:paraId="3773B358"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231,2</w:t>
            </w:r>
          </w:p>
        </w:tc>
        <w:tc>
          <w:tcPr>
            <w:tcW w:w="931" w:type="dxa"/>
            <w:tcBorders>
              <w:right w:val="single" w:sz="4" w:space="0" w:color="auto"/>
            </w:tcBorders>
          </w:tcPr>
          <w:p w14:paraId="6CB3FC46"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186,807</w:t>
            </w:r>
          </w:p>
        </w:tc>
        <w:tc>
          <w:tcPr>
            <w:tcW w:w="939" w:type="dxa"/>
            <w:tcBorders>
              <w:left w:val="single" w:sz="4" w:space="0" w:color="auto"/>
            </w:tcBorders>
          </w:tcPr>
          <w:p w14:paraId="4FE20A4E"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44,393</w:t>
            </w:r>
          </w:p>
        </w:tc>
        <w:tc>
          <w:tcPr>
            <w:tcW w:w="823" w:type="dxa"/>
            <w:gridSpan w:val="2"/>
          </w:tcPr>
          <w:p w14:paraId="2DB23C5C" w14:textId="77777777" w:rsidR="00A95763" w:rsidRPr="00784A61" w:rsidRDefault="00A95763" w:rsidP="00EA449A">
            <w:pPr>
              <w:rPr>
                <w:rFonts w:ascii="Times New Roman" w:hAnsi="Times New Roman" w:cs="Times New Roman"/>
                <w:b/>
                <w:color w:val="000000" w:themeColor="text1"/>
                <w:sz w:val="24"/>
                <w:szCs w:val="24"/>
                <w:lang w:val="en-US"/>
              </w:rPr>
            </w:pPr>
          </w:p>
        </w:tc>
        <w:tc>
          <w:tcPr>
            <w:tcW w:w="1582" w:type="dxa"/>
            <w:gridSpan w:val="2"/>
          </w:tcPr>
          <w:p w14:paraId="29C27016"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203,777/16302</w:t>
            </w:r>
          </w:p>
        </w:tc>
        <w:tc>
          <w:tcPr>
            <w:tcW w:w="1679" w:type="dxa"/>
          </w:tcPr>
          <w:p w14:paraId="2352CD97"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27,</w:t>
            </w:r>
            <w:r w:rsidRPr="00784A61">
              <w:rPr>
                <w:rFonts w:ascii="Times New Roman" w:hAnsi="Times New Roman" w:cs="Times New Roman"/>
                <w:b/>
                <w:color w:val="000000" w:themeColor="text1"/>
                <w:sz w:val="24"/>
                <w:szCs w:val="24"/>
              </w:rPr>
              <w:t>4</w:t>
            </w:r>
            <w:r w:rsidRPr="00784A61">
              <w:rPr>
                <w:rFonts w:ascii="Times New Roman" w:hAnsi="Times New Roman" w:cs="Times New Roman"/>
                <w:b/>
                <w:color w:val="000000" w:themeColor="text1"/>
                <w:sz w:val="24"/>
                <w:szCs w:val="24"/>
                <w:lang w:val="en-US"/>
              </w:rPr>
              <w:t>23</w:t>
            </w:r>
          </w:p>
        </w:tc>
      </w:tr>
    </w:tbl>
    <w:p w14:paraId="3A626E5A" w14:textId="77777777" w:rsidR="005D00A1" w:rsidRPr="00784A61" w:rsidRDefault="005D00A1" w:rsidP="00C43C64">
      <w:pPr>
        <w:pStyle w:val="NormalWeb"/>
        <w:rPr>
          <w:rFonts w:ascii="Times" w:hAnsi="Times"/>
          <w:color w:val="000000" w:themeColor="text1"/>
          <w:sz w:val="28"/>
          <w:szCs w:val="28"/>
          <w:lang w:val="ro-MD"/>
        </w:rPr>
      </w:pPr>
    </w:p>
    <w:p w14:paraId="3191E467" w14:textId="40277E9F" w:rsidR="004D35C8" w:rsidRPr="00784A61" w:rsidRDefault="004D35C8" w:rsidP="00C43C64">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5) </w:t>
      </w:r>
      <w:r w:rsidR="00A858F7" w:rsidRPr="00784A61">
        <w:rPr>
          <w:rFonts w:ascii="Times" w:hAnsi="Times"/>
          <w:color w:val="000000" w:themeColor="text1"/>
          <w:sz w:val="28"/>
          <w:szCs w:val="28"/>
          <w:lang w:val="ro-MD"/>
        </w:rPr>
        <w:t>Sucursala de întreținere căii Ocnița  (PC-6)</w:t>
      </w:r>
    </w:p>
    <w:tbl>
      <w:tblPr>
        <w:tblStyle w:val="TableGrid"/>
        <w:tblW w:w="0" w:type="auto"/>
        <w:jc w:val="center"/>
        <w:tblInd w:w="0" w:type="dxa"/>
        <w:tblLook w:val="04A0" w:firstRow="1" w:lastRow="0" w:firstColumn="1" w:lastColumn="0" w:noHBand="0" w:noVBand="1"/>
      </w:tblPr>
      <w:tblGrid>
        <w:gridCol w:w="530"/>
        <w:gridCol w:w="1457"/>
        <w:gridCol w:w="1125"/>
        <w:gridCol w:w="1117"/>
        <w:gridCol w:w="883"/>
        <w:gridCol w:w="895"/>
        <w:gridCol w:w="793"/>
        <w:gridCol w:w="1133"/>
        <w:gridCol w:w="376"/>
        <w:gridCol w:w="1454"/>
      </w:tblGrid>
      <w:tr w:rsidR="00784A61" w:rsidRPr="00784A61" w14:paraId="1429F4A3" w14:textId="77777777" w:rsidTr="00A95763">
        <w:trPr>
          <w:trHeight w:val="531"/>
          <w:jc w:val="center"/>
        </w:trPr>
        <w:tc>
          <w:tcPr>
            <w:tcW w:w="498" w:type="dxa"/>
            <w:vMerge w:val="restart"/>
          </w:tcPr>
          <w:p w14:paraId="7B84F4FD" w14:textId="28C18366"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487" w:type="dxa"/>
            <w:vMerge w:val="restart"/>
          </w:tcPr>
          <w:p w14:paraId="36B7859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stațiilor</w:t>
            </w:r>
          </w:p>
        </w:tc>
        <w:tc>
          <w:tcPr>
            <w:tcW w:w="1134" w:type="dxa"/>
            <w:vMerge w:val="restart"/>
          </w:tcPr>
          <w:p w14:paraId="398C0F07"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Cota</w:t>
            </w:r>
          </w:p>
        </w:tc>
        <w:tc>
          <w:tcPr>
            <w:tcW w:w="1134" w:type="dxa"/>
            <w:vMerge w:val="restart"/>
          </w:tcPr>
          <w:p w14:paraId="4D2942F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Distanța între stații km</w:t>
            </w:r>
          </w:p>
        </w:tc>
        <w:tc>
          <w:tcPr>
            <w:tcW w:w="2693" w:type="dxa"/>
            <w:gridSpan w:val="3"/>
            <w:tcBorders>
              <w:bottom w:val="single" w:sz="4" w:space="0" w:color="auto"/>
              <w:right w:val="single" w:sz="4" w:space="0" w:color="auto"/>
            </w:tcBorders>
          </w:tcPr>
          <w:p w14:paraId="42FB5CF1"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Caracteristica șinilor km</w:t>
            </w:r>
          </w:p>
          <w:p w14:paraId="40296783" w14:textId="77777777" w:rsidR="00A95763" w:rsidRPr="00784A61" w:rsidRDefault="00A95763" w:rsidP="00EA449A">
            <w:pPr>
              <w:rPr>
                <w:rFonts w:ascii="Times New Roman" w:hAnsi="Times New Roman" w:cs="Times New Roman"/>
                <w:color w:val="000000" w:themeColor="text1"/>
                <w:sz w:val="24"/>
                <w:szCs w:val="24"/>
              </w:rPr>
            </w:pPr>
          </w:p>
        </w:tc>
        <w:tc>
          <w:tcPr>
            <w:tcW w:w="1153" w:type="dxa"/>
            <w:tcBorders>
              <w:left w:val="single" w:sz="4" w:space="0" w:color="auto"/>
              <w:bottom w:val="single" w:sz="4" w:space="0" w:color="auto"/>
              <w:right w:val="nil"/>
            </w:tcBorders>
          </w:tcPr>
          <w:p w14:paraId="0F74DDE4"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Distanța </w:t>
            </w:r>
          </w:p>
          <w:p w14:paraId="11712A61" w14:textId="77777777" w:rsidR="00A95763" w:rsidRPr="00784A61" w:rsidRDefault="00A95763" w:rsidP="00EA449A">
            <w:pPr>
              <w:rPr>
                <w:rFonts w:ascii="Times New Roman" w:hAnsi="Times New Roman" w:cs="Times New Roman"/>
                <w:color w:val="000000" w:themeColor="text1"/>
                <w:sz w:val="24"/>
                <w:szCs w:val="24"/>
              </w:rPr>
            </w:pPr>
          </w:p>
        </w:tc>
        <w:tc>
          <w:tcPr>
            <w:tcW w:w="1966" w:type="dxa"/>
            <w:gridSpan w:val="2"/>
            <w:tcBorders>
              <w:left w:val="nil"/>
              <w:bottom w:val="single" w:sz="4" w:space="0" w:color="auto"/>
            </w:tcBorders>
          </w:tcPr>
          <w:p w14:paraId="3D7387B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w:t>
            </w:r>
          </w:p>
        </w:tc>
      </w:tr>
      <w:tr w:rsidR="00784A61" w:rsidRPr="00784A61" w14:paraId="64F15CBD" w14:textId="77777777" w:rsidTr="00A95763">
        <w:trPr>
          <w:trHeight w:val="641"/>
          <w:jc w:val="center"/>
        </w:trPr>
        <w:tc>
          <w:tcPr>
            <w:tcW w:w="498" w:type="dxa"/>
            <w:vMerge/>
          </w:tcPr>
          <w:p w14:paraId="289AC870" w14:textId="77777777" w:rsidR="00A95763" w:rsidRPr="00784A61" w:rsidRDefault="00A95763" w:rsidP="00EA449A">
            <w:pPr>
              <w:rPr>
                <w:rFonts w:ascii="Times New Roman" w:hAnsi="Times New Roman" w:cs="Times New Roman"/>
                <w:color w:val="000000" w:themeColor="text1"/>
                <w:sz w:val="24"/>
                <w:szCs w:val="24"/>
                <w:lang w:val="en-US"/>
              </w:rPr>
            </w:pPr>
          </w:p>
        </w:tc>
        <w:tc>
          <w:tcPr>
            <w:tcW w:w="1487" w:type="dxa"/>
            <w:vMerge/>
          </w:tcPr>
          <w:p w14:paraId="55084581" w14:textId="77777777" w:rsidR="00A95763" w:rsidRPr="00784A61" w:rsidRDefault="00A95763" w:rsidP="00EA449A">
            <w:pPr>
              <w:rPr>
                <w:rFonts w:ascii="Times New Roman" w:hAnsi="Times New Roman" w:cs="Times New Roman"/>
                <w:color w:val="000000" w:themeColor="text1"/>
                <w:sz w:val="24"/>
                <w:szCs w:val="24"/>
              </w:rPr>
            </w:pPr>
          </w:p>
        </w:tc>
        <w:tc>
          <w:tcPr>
            <w:tcW w:w="1134" w:type="dxa"/>
            <w:vMerge/>
          </w:tcPr>
          <w:p w14:paraId="395F5761" w14:textId="77777777" w:rsidR="00A95763" w:rsidRPr="00784A61" w:rsidRDefault="00A95763" w:rsidP="00EA449A">
            <w:pPr>
              <w:rPr>
                <w:rFonts w:ascii="Times New Roman" w:hAnsi="Times New Roman" w:cs="Times New Roman"/>
                <w:color w:val="000000" w:themeColor="text1"/>
                <w:sz w:val="24"/>
                <w:szCs w:val="24"/>
              </w:rPr>
            </w:pPr>
          </w:p>
        </w:tc>
        <w:tc>
          <w:tcPr>
            <w:tcW w:w="1134" w:type="dxa"/>
            <w:vMerge/>
          </w:tcPr>
          <w:p w14:paraId="19A80533" w14:textId="77777777" w:rsidR="00A95763" w:rsidRPr="00784A61" w:rsidRDefault="00A95763" w:rsidP="00EA449A">
            <w:pPr>
              <w:rPr>
                <w:rFonts w:ascii="Times New Roman" w:hAnsi="Times New Roman" w:cs="Times New Roman"/>
                <w:color w:val="000000" w:themeColor="text1"/>
                <w:sz w:val="24"/>
                <w:szCs w:val="24"/>
              </w:rPr>
            </w:pPr>
          </w:p>
        </w:tc>
        <w:tc>
          <w:tcPr>
            <w:tcW w:w="904" w:type="dxa"/>
            <w:tcBorders>
              <w:top w:val="single" w:sz="4" w:space="0" w:color="auto"/>
              <w:right w:val="single" w:sz="4" w:space="0" w:color="auto"/>
            </w:tcBorders>
          </w:tcPr>
          <w:p w14:paraId="5DDC2AA6"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R-65</w:t>
            </w:r>
          </w:p>
        </w:tc>
        <w:tc>
          <w:tcPr>
            <w:tcW w:w="939" w:type="dxa"/>
            <w:tcBorders>
              <w:top w:val="single" w:sz="4" w:space="0" w:color="auto"/>
              <w:right w:val="single" w:sz="4" w:space="0" w:color="auto"/>
            </w:tcBorders>
          </w:tcPr>
          <w:p w14:paraId="625D1A3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R-50</w:t>
            </w:r>
          </w:p>
        </w:tc>
        <w:tc>
          <w:tcPr>
            <w:tcW w:w="850" w:type="dxa"/>
            <w:tcBorders>
              <w:top w:val="single" w:sz="4" w:space="0" w:color="auto"/>
              <w:right w:val="single" w:sz="4" w:space="0" w:color="auto"/>
            </w:tcBorders>
          </w:tcPr>
          <w:p w14:paraId="28C29541"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R-43</w:t>
            </w:r>
          </w:p>
        </w:tc>
        <w:tc>
          <w:tcPr>
            <w:tcW w:w="1153" w:type="dxa"/>
            <w:tcBorders>
              <w:top w:val="single" w:sz="4" w:space="0" w:color="auto"/>
              <w:left w:val="single" w:sz="4" w:space="0" w:color="auto"/>
              <w:right w:val="nil"/>
            </w:tcBorders>
          </w:tcPr>
          <w:p w14:paraId="4BE4B51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cu joantă/ șini bucăți</w:t>
            </w:r>
          </w:p>
        </w:tc>
        <w:tc>
          <w:tcPr>
            <w:tcW w:w="402" w:type="dxa"/>
            <w:tcBorders>
              <w:top w:val="single" w:sz="4" w:space="0" w:color="auto"/>
              <w:left w:val="nil"/>
              <w:right w:val="single" w:sz="4" w:space="0" w:color="auto"/>
            </w:tcBorders>
          </w:tcPr>
          <w:p w14:paraId="2003B1A2" w14:textId="77777777" w:rsidR="00A95763" w:rsidRPr="00784A61" w:rsidRDefault="00A95763" w:rsidP="00EA449A">
            <w:pPr>
              <w:rPr>
                <w:rFonts w:ascii="Times New Roman" w:hAnsi="Times New Roman" w:cs="Times New Roman"/>
                <w:color w:val="000000" w:themeColor="text1"/>
                <w:sz w:val="24"/>
                <w:szCs w:val="24"/>
              </w:rPr>
            </w:pPr>
          </w:p>
        </w:tc>
        <w:tc>
          <w:tcPr>
            <w:tcW w:w="1564" w:type="dxa"/>
            <w:tcBorders>
              <w:top w:val="single" w:sz="4" w:space="0" w:color="auto"/>
              <w:left w:val="single" w:sz="4" w:space="0" w:color="auto"/>
            </w:tcBorders>
          </w:tcPr>
          <w:p w14:paraId="48C266DF"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Cale fără joante</w:t>
            </w:r>
          </w:p>
        </w:tc>
      </w:tr>
      <w:tr w:rsidR="00784A61" w:rsidRPr="00784A61" w14:paraId="306E259B" w14:textId="77777777" w:rsidTr="00A95763">
        <w:trPr>
          <w:jc w:val="center"/>
        </w:trPr>
        <w:tc>
          <w:tcPr>
            <w:tcW w:w="10065" w:type="dxa"/>
            <w:gridSpan w:val="10"/>
          </w:tcPr>
          <w:p w14:paraId="1A7FB5CC" w14:textId="77777777" w:rsidR="00A95763" w:rsidRPr="00784A61" w:rsidRDefault="00A95763" w:rsidP="00EA449A">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759FDAD2" w14:textId="77777777" w:rsidTr="00A95763">
        <w:trPr>
          <w:jc w:val="center"/>
        </w:trPr>
        <w:tc>
          <w:tcPr>
            <w:tcW w:w="498" w:type="dxa"/>
          </w:tcPr>
          <w:p w14:paraId="0CA584A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487" w:type="dxa"/>
          </w:tcPr>
          <w:p w14:paraId="44DDB56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Bălți</w:t>
            </w:r>
            <w:r w:rsidRPr="00784A61">
              <w:rPr>
                <w:rFonts w:ascii="Times New Roman" w:hAnsi="Times New Roman" w:cs="Times New Roman"/>
                <w:color w:val="000000" w:themeColor="text1"/>
                <w:sz w:val="24"/>
                <w:szCs w:val="24"/>
              </w:rPr>
              <w:t>.</w:t>
            </w:r>
            <w:r w:rsidRPr="00784A61">
              <w:rPr>
                <w:rFonts w:ascii="Times New Roman" w:hAnsi="Times New Roman" w:cs="Times New Roman"/>
                <w:color w:val="000000" w:themeColor="text1"/>
                <w:sz w:val="24"/>
                <w:szCs w:val="24"/>
                <w:lang w:val="en-US"/>
              </w:rPr>
              <w:t>Sl</w:t>
            </w:r>
          </w:p>
          <w:p w14:paraId="0884407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Sofia</w:t>
            </w:r>
          </w:p>
        </w:tc>
        <w:tc>
          <w:tcPr>
            <w:tcW w:w="1134" w:type="dxa"/>
          </w:tcPr>
          <w:p w14:paraId="54AA53E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91+000</w:t>
            </w:r>
          </w:p>
          <w:p w14:paraId="25626924"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107+124</w:t>
            </w:r>
          </w:p>
        </w:tc>
        <w:tc>
          <w:tcPr>
            <w:tcW w:w="1134" w:type="dxa"/>
          </w:tcPr>
          <w:p w14:paraId="4B684CD7"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17,1</w:t>
            </w:r>
          </w:p>
        </w:tc>
        <w:tc>
          <w:tcPr>
            <w:tcW w:w="904" w:type="dxa"/>
            <w:tcBorders>
              <w:right w:val="single" w:sz="4" w:space="0" w:color="auto"/>
            </w:tcBorders>
          </w:tcPr>
          <w:p w14:paraId="7B58A7DF"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17,1</w:t>
            </w:r>
          </w:p>
        </w:tc>
        <w:tc>
          <w:tcPr>
            <w:tcW w:w="939" w:type="dxa"/>
            <w:tcBorders>
              <w:right w:val="single" w:sz="4" w:space="0" w:color="auto"/>
            </w:tcBorders>
          </w:tcPr>
          <w:p w14:paraId="132D191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850" w:type="dxa"/>
            <w:tcBorders>
              <w:left w:val="single" w:sz="4" w:space="0" w:color="auto"/>
            </w:tcBorders>
          </w:tcPr>
          <w:p w14:paraId="442748D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322130C6"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9,3/744</w:t>
            </w:r>
          </w:p>
        </w:tc>
        <w:tc>
          <w:tcPr>
            <w:tcW w:w="1564" w:type="dxa"/>
          </w:tcPr>
          <w:p w14:paraId="3E58F44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7,8</w:t>
            </w:r>
          </w:p>
        </w:tc>
      </w:tr>
      <w:tr w:rsidR="00784A61" w:rsidRPr="00784A61" w14:paraId="013A06C8" w14:textId="77777777" w:rsidTr="00A95763">
        <w:trPr>
          <w:jc w:val="center"/>
        </w:trPr>
        <w:tc>
          <w:tcPr>
            <w:tcW w:w="498" w:type="dxa"/>
          </w:tcPr>
          <w:p w14:paraId="109AAFBD"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487" w:type="dxa"/>
          </w:tcPr>
          <w:p w14:paraId="1954AC7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Sofia</w:t>
            </w:r>
          </w:p>
          <w:p w14:paraId="6069440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Drochia</w:t>
            </w:r>
          </w:p>
        </w:tc>
        <w:tc>
          <w:tcPr>
            <w:tcW w:w="1134" w:type="dxa"/>
          </w:tcPr>
          <w:p w14:paraId="4163582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107+124</w:t>
            </w:r>
          </w:p>
          <w:p w14:paraId="1B39659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116+920</w:t>
            </w:r>
          </w:p>
        </w:tc>
        <w:tc>
          <w:tcPr>
            <w:tcW w:w="1134" w:type="dxa"/>
          </w:tcPr>
          <w:p w14:paraId="03FB767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w:t>
            </w:r>
          </w:p>
        </w:tc>
        <w:tc>
          <w:tcPr>
            <w:tcW w:w="904" w:type="dxa"/>
            <w:tcBorders>
              <w:right w:val="single" w:sz="4" w:space="0" w:color="auto"/>
            </w:tcBorders>
          </w:tcPr>
          <w:p w14:paraId="60FCDC4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w:t>
            </w:r>
          </w:p>
        </w:tc>
        <w:tc>
          <w:tcPr>
            <w:tcW w:w="939" w:type="dxa"/>
            <w:tcBorders>
              <w:left w:val="single" w:sz="4" w:space="0" w:color="auto"/>
            </w:tcBorders>
          </w:tcPr>
          <w:p w14:paraId="5F9B148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50" w:type="dxa"/>
          </w:tcPr>
          <w:p w14:paraId="5B6ED07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453F334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3,4/272</w:t>
            </w:r>
          </w:p>
        </w:tc>
        <w:tc>
          <w:tcPr>
            <w:tcW w:w="1564" w:type="dxa"/>
          </w:tcPr>
          <w:p w14:paraId="249EF56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6,4</w:t>
            </w:r>
          </w:p>
        </w:tc>
      </w:tr>
      <w:tr w:rsidR="00784A61" w:rsidRPr="00784A61" w14:paraId="7C55C42F" w14:textId="77777777" w:rsidTr="00A95763">
        <w:trPr>
          <w:jc w:val="center"/>
        </w:trPr>
        <w:tc>
          <w:tcPr>
            <w:tcW w:w="498" w:type="dxa"/>
          </w:tcPr>
          <w:p w14:paraId="2A22D244"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487" w:type="dxa"/>
          </w:tcPr>
          <w:p w14:paraId="14E9499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Drochia</w:t>
            </w:r>
          </w:p>
          <w:p w14:paraId="54B9888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Dondușeni</w:t>
            </w:r>
          </w:p>
        </w:tc>
        <w:tc>
          <w:tcPr>
            <w:tcW w:w="1134" w:type="dxa"/>
          </w:tcPr>
          <w:p w14:paraId="6CB8651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116+920</w:t>
            </w:r>
          </w:p>
          <w:p w14:paraId="790C3AF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148+058</w:t>
            </w:r>
          </w:p>
        </w:tc>
        <w:tc>
          <w:tcPr>
            <w:tcW w:w="1134" w:type="dxa"/>
          </w:tcPr>
          <w:p w14:paraId="653EF45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31,2</w:t>
            </w:r>
          </w:p>
        </w:tc>
        <w:tc>
          <w:tcPr>
            <w:tcW w:w="904" w:type="dxa"/>
            <w:tcBorders>
              <w:right w:val="single" w:sz="4" w:space="0" w:color="auto"/>
            </w:tcBorders>
          </w:tcPr>
          <w:p w14:paraId="3B317D8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30,9</w:t>
            </w:r>
          </w:p>
        </w:tc>
        <w:tc>
          <w:tcPr>
            <w:tcW w:w="939" w:type="dxa"/>
            <w:tcBorders>
              <w:left w:val="single" w:sz="4" w:space="0" w:color="auto"/>
            </w:tcBorders>
          </w:tcPr>
          <w:p w14:paraId="74A8C96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w:t>
            </w:r>
          </w:p>
        </w:tc>
        <w:tc>
          <w:tcPr>
            <w:tcW w:w="850" w:type="dxa"/>
          </w:tcPr>
          <w:p w14:paraId="0A427053"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31DBCAC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16,3/1304</w:t>
            </w:r>
          </w:p>
        </w:tc>
        <w:tc>
          <w:tcPr>
            <w:tcW w:w="1564" w:type="dxa"/>
          </w:tcPr>
          <w:p w14:paraId="57FF686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14,9</w:t>
            </w:r>
          </w:p>
        </w:tc>
      </w:tr>
      <w:tr w:rsidR="00784A61" w:rsidRPr="00784A61" w14:paraId="40BCDD21" w14:textId="77777777" w:rsidTr="00A95763">
        <w:trPr>
          <w:jc w:val="center"/>
        </w:trPr>
        <w:tc>
          <w:tcPr>
            <w:tcW w:w="498" w:type="dxa"/>
          </w:tcPr>
          <w:p w14:paraId="01542DD3"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487" w:type="dxa"/>
          </w:tcPr>
          <w:p w14:paraId="156E96C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Dondușeni</w:t>
            </w:r>
          </w:p>
          <w:p w14:paraId="4E9A05D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Rediul-Mare</w:t>
            </w:r>
          </w:p>
        </w:tc>
        <w:tc>
          <w:tcPr>
            <w:tcW w:w="1134" w:type="dxa"/>
          </w:tcPr>
          <w:p w14:paraId="05DED00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148+058</w:t>
            </w:r>
          </w:p>
          <w:p w14:paraId="4FDF604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158+432</w:t>
            </w:r>
          </w:p>
        </w:tc>
        <w:tc>
          <w:tcPr>
            <w:tcW w:w="1134" w:type="dxa"/>
          </w:tcPr>
          <w:p w14:paraId="477D656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10,3</w:t>
            </w:r>
          </w:p>
        </w:tc>
        <w:tc>
          <w:tcPr>
            <w:tcW w:w="904" w:type="dxa"/>
            <w:tcBorders>
              <w:right w:val="single" w:sz="4" w:space="0" w:color="auto"/>
            </w:tcBorders>
          </w:tcPr>
          <w:p w14:paraId="30A8D41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9,9</w:t>
            </w:r>
          </w:p>
        </w:tc>
        <w:tc>
          <w:tcPr>
            <w:tcW w:w="939" w:type="dxa"/>
            <w:tcBorders>
              <w:left w:val="single" w:sz="4" w:space="0" w:color="auto"/>
            </w:tcBorders>
          </w:tcPr>
          <w:p w14:paraId="57DCAFB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0,4</w:t>
            </w:r>
          </w:p>
        </w:tc>
        <w:tc>
          <w:tcPr>
            <w:tcW w:w="850" w:type="dxa"/>
          </w:tcPr>
          <w:p w14:paraId="484D34D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54F16C5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6,0/480</w:t>
            </w:r>
          </w:p>
        </w:tc>
        <w:tc>
          <w:tcPr>
            <w:tcW w:w="1564" w:type="dxa"/>
          </w:tcPr>
          <w:p w14:paraId="4CD5CA4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4,3</w:t>
            </w:r>
          </w:p>
        </w:tc>
      </w:tr>
      <w:tr w:rsidR="00784A61" w:rsidRPr="00784A61" w14:paraId="27FA33A2" w14:textId="77777777" w:rsidTr="00A95763">
        <w:trPr>
          <w:jc w:val="center"/>
        </w:trPr>
        <w:tc>
          <w:tcPr>
            <w:tcW w:w="498" w:type="dxa"/>
          </w:tcPr>
          <w:p w14:paraId="287C19B3"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487" w:type="dxa"/>
          </w:tcPr>
          <w:p w14:paraId="3BF2B24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Rediul-Mare</w:t>
            </w:r>
          </w:p>
          <w:p w14:paraId="68AE4E3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Ocnița</w:t>
            </w:r>
          </w:p>
        </w:tc>
        <w:tc>
          <w:tcPr>
            <w:tcW w:w="1134" w:type="dxa"/>
          </w:tcPr>
          <w:p w14:paraId="01FBA0E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158+432</w:t>
            </w:r>
          </w:p>
          <w:p w14:paraId="2D594AC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175+856</w:t>
            </w:r>
          </w:p>
        </w:tc>
        <w:tc>
          <w:tcPr>
            <w:tcW w:w="1134" w:type="dxa"/>
          </w:tcPr>
          <w:p w14:paraId="5595EA3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18,5</w:t>
            </w:r>
          </w:p>
        </w:tc>
        <w:tc>
          <w:tcPr>
            <w:tcW w:w="904" w:type="dxa"/>
            <w:tcBorders>
              <w:right w:val="single" w:sz="4" w:space="0" w:color="auto"/>
            </w:tcBorders>
          </w:tcPr>
          <w:p w14:paraId="734631F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16,8</w:t>
            </w:r>
          </w:p>
        </w:tc>
        <w:tc>
          <w:tcPr>
            <w:tcW w:w="939" w:type="dxa"/>
            <w:tcBorders>
              <w:left w:val="single" w:sz="4" w:space="0" w:color="auto"/>
            </w:tcBorders>
          </w:tcPr>
          <w:p w14:paraId="66F8AF1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w:t>
            </w:r>
          </w:p>
        </w:tc>
        <w:tc>
          <w:tcPr>
            <w:tcW w:w="850" w:type="dxa"/>
          </w:tcPr>
          <w:p w14:paraId="6D62130B"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6681795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6,3/504</w:t>
            </w:r>
          </w:p>
        </w:tc>
        <w:tc>
          <w:tcPr>
            <w:tcW w:w="1564" w:type="dxa"/>
          </w:tcPr>
          <w:p w14:paraId="1018F1A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12,2</w:t>
            </w:r>
          </w:p>
        </w:tc>
      </w:tr>
      <w:tr w:rsidR="00784A61" w:rsidRPr="00784A61" w14:paraId="53A6EE49" w14:textId="77777777" w:rsidTr="00A95763">
        <w:trPr>
          <w:jc w:val="center"/>
        </w:trPr>
        <w:tc>
          <w:tcPr>
            <w:tcW w:w="498" w:type="dxa"/>
          </w:tcPr>
          <w:p w14:paraId="449BA3A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487" w:type="dxa"/>
          </w:tcPr>
          <w:p w14:paraId="21E1C9F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 Ocnița</w:t>
            </w:r>
          </w:p>
        </w:tc>
        <w:tc>
          <w:tcPr>
            <w:tcW w:w="1134" w:type="dxa"/>
          </w:tcPr>
          <w:p w14:paraId="6E0D8DC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Linia 25</w:t>
            </w:r>
          </w:p>
          <w:p w14:paraId="1903DF1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Linia 28</w:t>
            </w:r>
          </w:p>
        </w:tc>
        <w:tc>
          <w:tcPr>
            <w:tcW w:w="1134" w:type="dxa"/>
          </w:tcPr>
          <w:p w14:paraId="4492FF6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0,7</w:t>
            </w:r>
          </w:p>
          <w:p w14:paraId="565DD2A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w:t>
            </w:r>
          </w:p>
        </w:tc>
        <w:tc>
          <w:tcPr>
            <w:tcW w:w="904" w:type="dxa"/>
            <w:tcBorders>
              <w:right w:val="single" w:sz="4" w:space="0" w:color="auto"/>
            </w:tcBorders>
          </w:tcPr>
          <w:p w14:paraId="686783F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0,7</w:t>
            </w:r>
          </w:p>
          <w:p w14:paraId="663EB47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w:t>
            </w:r>
          </w:p>
        </w:tc>
        <w:tc>
          <w:tcPr>
            <w:tcW w:w="939" w:type="dxa"/>
            <w:tcBorders>
              <w:left w:val="single" w:sz="4" w:space="0" w:color="auto"/>
            </w:tcBorders>
          </w:tcPr>
          <w:p w14:paraId="0E9EC86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7C7AB23D"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50" w:type="dxa"/>
          </w:tcPr>
          <w:p w14:paraId="0A14CF6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p w14:paraId="5B65D5B8"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6CC4E73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0,7/56</w:t>
            </w:r>
          </w:p>
          <w:p w14:paraId="58E7B82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0,3/24</w:t>
            </w:r>
          </w:p>
        </w:tc>
        <w:tc>
          <w:tcPr>
            <w:tcW w:w="1564" w:type="dxa"/>
          </w:tcPr>
          <w:p w14:paraId="4C904B1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p w14:paraId="569CAD0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4A61" w:rsidRPr="00784A61" w14:paraId="759AF62F" w14:textId="77777777" w:rsidTr="00A95763">
        <w:trPr>
          <w:jc w:val="center"/>
        </w:trPr>
        <w:tc>
          <w:tcPr>
            <w:tcW w:w="498" w:type="dxa"/>
          </w:tcPr>
          <w:p w14:paraId="46105351"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487" w:type="dxa"/>
          </w:tcPr>
          <w:p w14:paraId="7B591A5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Bretea</w:t>
            </w:r>
          </w:p>
        </w:tc>
        <w:tc>
          <w:tcPr>
            <w:tcW w:w="1134" w:type="dxa"/>
          </w:tcPr>
          <w:p w14:paraId="2455A773" w14:textId="77777777" w:rsidR="00A95763" w:rsidRPr="00784A61" w:rsidRDefault="00A95763" w:rsidP="00EA449A">
            <w:pPr>
              <w:rPr>
                <w:rFonts w:ascii="Times New Roman" w:hAnsi="Times New Roman" w:cs="Times New Roman"/>
                <w:color w:val="000000" w:themeColor="text1"/>
                <w:sz w:val="24"/>
                <w:szCs w:val="24"/>
                <w:lang w:val="en-US"/>
              </w:rPr>
            </w:pPr>
          </w:p>
        </w:tc>
        <w:tc>
          <w:tcPr>
            <w:tcW w:w="1134" w:type="dxa"/>
          </w:tcPr>
          <w:p w14:paraId="0505A0D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0,2</w:t>
            </w:r>
          </w:p>
        </w:tc>
        <w:tc>
          <w:tcPr>
            <w:tcW w:w="904" w:type="dxa"/>
            <w:tcBorders>
              <w:right w:val="single" w:sz="4" w:space="0" w:color="auto"/>
            </w:tcBorders>
          </w:tcPr>
          <w:p w14:paraId="43F875E8"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939" w:type="dxa"/>
            <w:tcBorders>
              <w:left w:val="single" w:sz="4" w:space="0" w:color="auto"/>
            </w:tcBorders>
          </w:tcPr>
          <w:p w14:paraId="2DD00D4A"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0,2</w:t>
            </w:r>
          </w:p>
        </w:tc>
        <w:tc>
          <w:tcPr>
            <w:tcW w:w="850" w:type="dxa"/>
          </w:tcPr>
          <w:p w14:paraId="219A98B7"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42E16D3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64" w:type="dxa"/>
          </w:tcPr>
          <w:p w14:paraId="5D287EF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0,2</w:t>
            </w:r>
          </w:p>
        </w:tc>
      </w:tr>
      <w:tr w:rsidR="00784A61" w:rsidRPr="00784A61" w14:paraId="1D660AC9" w14:textId="77777777" w:rsidTr="00A95763">
        <w:trPr>
          <w:jc w:val="center"/>
        </w:trPr>
        <w:tc>
          <w:tcPr>
            <w:tcW w:w="498" w:type="dxa"/>
          </w:tcPr>
          <w:p w14:paraId="54E354F8"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487" w:type="dxa"/>
          </w:tcPr>
          <w:p w14:paraId="303F9D8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Ocnița</w:t>
            </w:r>
          </w:p>
          <w:p w14:paraId="138A884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Vălcineț</w:t>
            </w:r>
          </w:p>
        </w:tc>
        <w:tc>
          <w:tcPr>
            <w:tcW w:w="1134" w:type="dxa"/>
          </w:tcPr>
          <w:p w14:paraId="4499DB0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170+008</w:t>
            </w:r>
          </w:p>
          <w:p w14:paraId="5D74D5A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204+850</w:t>
            </w:r>
          </w:p>
        </w:tc>
        <w:tc>
          <w:tcPr>
            <w:tcW w:w="1134" w:type="dxa"/>
          </w:tcPr>
          <w:p w14:paraId="6635BC1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34,9</w:t>
            </w:r>
          </w:p>
        </w:tc>
        <w:tc>
          <w:tcPr>
            <w:tcW w:w="904" w:type="dxa"/>
            <w:tcBorders>
              <w:right w:val="single" w:sz="4" w:space="0" w:color="auto"/>
            </w:tcBorders>
          </w:tcPr>
          <w:p w14:paraId="367D965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34,8</w:t>
            </w:r>
          </w:p>
        </w:tc>
        <w:tc>
          <w:tcPr>
            <w:tcW w:w="939" w:type="dxa"/>
            <w:tcBorders>
              <w:left w:val="single" w:sz="4" w:space="0" w:color="auto"/>
            </w:tcBorders>
          </w:tcPr>
          <w:p w14:paraId="0AFCAB1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0,1</w:t>
            </w:r>
          </w:p>
        </w:tc>
        <w:tc>
          <w:tcPr>
            <w:tcW w:w="850" w:type="dxa"/>
          </w:tcPr>
          <w:p w14:paraId="1A3B9EDE"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7C4A6F8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18,3/1464</w:t>
            </w:r>
          </w:p>
        </w:tc>
        <w:tc>
          <w:tcPr>
            <w:tcW w:w="1564" w:type="dxa"/>
          </w:tcPr>
          <w:p w14:paraId="4EA4A54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16,6</w:t>
            </w:r>
          </w:p>
        </w:tc>
      </w:tr>
      <w:tr w:rsidR="00784A61" w:rsidRPr="00784A61" w14:paraId="02D87669" w14:textId="77777777" w:rsidTr="00A95763">
        <w:trPr>
          <w:jc w:val="center"/>
        </w:trPr>
        <w:tc>
          <w:tcPr>
            <w:tcW w:w="498" w:type="dxa"/>
          </w:tcPr>
          <w:p w14:paraId="6EB88101"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487" w:type="dxa"/>
          </w:tcPr>
          <w:p w14:paraId="373A083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Vălcineț</w:t>
            </w:r>
          </w:p>
          <w:p w14:paraId="4859DB6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Frontiera UC</w:t>
            </w:r>
          </w:p>
        </w:tc>
        <w:tc>
          <w:tcPr>
            <w:tcW w:w="1134" w:type="dxa"/>
          </w:tcPr>
          <w:p w14:paraId="3A42EBD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204+850</w:t>
            </w:r>
          </w:p>
          <w:p w14:paraId="345D6BE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208+200</w:t>
            </w:r>
          </w:p>
        </w:tc>
        <w:tc>
          <w:tcPr>
            <w:tcW w:w="1134" w:type="dxa"/>
          </w:tcPr>
          <w:p w14:paraId="7F01082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w:t>
            </w:r>
          </w:p>
        </w:tc>
        <w:tc>
          <w:tcPr>
            <w:tcW w:w="904" w:type="dxa"/>
            <w:tcBorders>
              <w:right w:val="single" w:sz="4" w:space="0" w:color="auto"/>
            </w:tcBorders>
          </w:tcPr>
          <w:p w14:paraId="65A2C9C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w:t>
            </w:r>
          </w:p>
        </w:tc>
        <w:tc>
          <w:tcPr>
            <w:tcW w:w="939" w:type="dxa"/>
            <w:tcBorders>
              <w:left w:val="single" w:sz="4" w:space="0" w:color="auto"/>
            </w:tcBorders>
          </w:tcPr>
          <w:p w14:paraId="3124FDF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50" w:type="dxa"/>
          </w:tcPr>
          <w:p w14:paraId="732FB88E"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08C818E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2,8/224</w:t>
            </w:r>
          </w:p>
        </w:tc>
        <w:tc>
          <w:tcPr>
            <w:tcW w:w="1564" w:type="dxa"/>
          </w:tcPr>
          <w:p w14:paraId="7F6FE60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0,5</w:t>
            </w:r>
          </w:p>
        </w:tc>
      </w:tr>
      <w:tr w:rsidR="00784A61" w:rsidRPr="00784A61" w14:paraId="1E516537" w14:textId="77777777" w:rsidTr="00A95763">
        <w:trPr>
          <w:trHeight w:val="432"/>
          <w:jc w:val="center"/>
        </w:trPr>
        <w:tc>
          <w:tcPr>
            <w:tcW w:w="498" w:type="dxa"/>
            <w:vMerge w:val="restart"/>
          </w:tcPr>
          <w:p w14:paraId="454341EE" w14:textId="77777777" w:rsidR="00A95763" w:rsidRPr="00784A61" w:rsidRDefault="00A95763" w:rsidP="00EA449A">
            <w:pPr>
              <w:rPr>
                <w:rFonts w:ascii="Times New Roman" w:hAnsi="Times New Roman" w:cs="Times New Roman"/>
                <w:color w:val="000000" w:themeColor="text1"/>
                <w:sz w:val="24"/>
                <w:szCs w:val="24"/>
              </w:rPr>
            </w:pPr>
          </w:p>
          <w:p w14:paraId="4045329C"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487" w:type="dxa"/>
            <w:vMerge w:val="restart"/>
          </w:tcPr>
          <w:p w14:paraId="39B371C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Lipcani</w:t>
            </w:r>
          </w:p>
          <w:p w14:paraId="3420905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Larga</w:t>
            </w:r>
          </w:p>
        </w:tc>
        <w:tc>
          <w:tcPr>
            <w:tcW w:w="1134" w:type="dxa"/>
            <w:tcBorders>
              <w:bottom w:val="single" w:sz="4" w:space="0" w:color="auto"/>
            </w:tcBorders>
          </w:tcPr>
          <w:p w14:paraId="604F6560"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59+500</w:t>
            </w:r>
          </w:p>
          <w:p w14:paraId="60F0FE0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76+169</w:t>
            </w:r>
          </w:p>
        </w:tc>
        <w:tc>
          <w:tcPr>
            <w:tcW w:w="1134" w:type="dxa"/>
            <w:tcBorders>
              <w:bottom w:val="single" w:sz="4" w:space="0" w:color="auto"/>
            </w:tcBorders>
          </w:tcPr>
          <w:p w14:paraId="184EFAF6"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16,6</w:t>
            </w:r>
          </w:p>
          <w:p w14:paraId="28FE78B9" w14:textId="77777777" w:rsidR="00A95763" w:rsidRPr="00784A61" w:rsidRDefault="00A95763" w:rsidP="00EA449A">
            <w:pPr>
              <w:rPr>
                <w:rFonts w:ascii="Times New Roman" w:hAnsi="Times New Roman" w:cs="Times New Roman"/>
                <w:color w:val="000000" w:themeColor="text1"/>
                <w:sz w:val="24"/>
                <w:szCs w:val="24"/>
                <w:lang w:val="en-US"/>
              </w:rPr>
            </w:pPr>
          </w:p>
        </w:tc>
        <w:tc>
          <w:tcPr>
            <w:tcW w:w="904" w:type="dxa"/>
            <w:tcBorders>
              <w:bottom w:val="single" w:sz="4" w:space="0" w:color="auto"/>
              <w:right w:val="single" w:sz="4" w:space="0" w:color="auto"/>
            </w:tcBorders>
          </w:tcPr>
          <w:p w14:paraId="456A2461"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16,3</w:t>
            </w:r>
          </w:p>
          <w:p w14:paraId="1402688B" w14:textId="77777777" w:rsidR="00A95763" w:rsidRPr="00784A61" w:rsidRDefault="00A95763" w:rsidP="00EA449A">
            <w:pPr>
              <w:rPr>
                <w:rFonts w:ascii="Times New Roman" w:hAnsi="Times New Roman" w:cs="Times New Roman"/>
                <w:color w:val="000000" w:themeColor="text1"/>
                <w:sz w:val="24"/>
                <w:szCs w:val="24"/>
                <w:lang w:val="en-US"/>
              </w:rPr>
            </w:pPr>
          </w:p>
        </w:tc>
        <w:tc>
          <w:tcPr>
            <w:tcW w:w="939" w:type="dxa"/>
            <w:tcBorders>
              <w:left w:val="single" w:sz="4" w:space="0" w:color="auto"/>
              <w:bottom w:val="single" w:sz="4" w:space="0" w:color="auto"/>
            </w:tcBorders>
          </w:tcPr>
          <w:p w14:paraId="3B71650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0,3</w:t>
            </w:r>
          </w:p>
          <w:p w14:paraId="083D90CB" w14:textId="77777777" w:rsidR="00A95763" w:rsidRPr="00784A61" w:rsidRDefault="00A95763" w:rsidP="00EA449A">
            <w:pPr>
              <w:rPr>
                <w:rFonts w:ascii="Times New Roman" w:hAnsi="Times New Roman" w:cs="Times New Roman"/>
                <w:color w:val="000000" w:themeColor="text1"/>
                <w:sz w:val="24"/>
                <w:szCs w:val="24"/>
                <w:lang w:val="en-US"/>
              </w:rPr>
            </w:pPr>
          </w:p>
        </w:tc>
        <w:tc>
          <w:tcPr>
            <w:tcW w:w="850" w:type="dxa"/>
            <w:tcBorders>
              <w:bottom w:val="single" w:sz="4" w:space="0" w:color="auto"/>
            </w:tcBorders>
          </w:tcPr>
          <w:p w14:paraId="3CE867A8"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p w14:paraId="3ADD5C71" w14:textId="77777777" w:rsidR="00A95763" w:rsidRPr="00784A61" w:rsidRDefault="00A95763" w:rsidP="00EA449A">
            <w:pPr>
              <w:rPr>
                <w:rFonts w:ascii="Times New Roman" w:hAnsi="Times New Roman" w:cs="Times New Roman"/>
                <w:color w:val="000000" w:themeColor="text1"/>
                <w:sz w:val="24"/>
                <w:szCs w:val="24"/>
              </w:rPr>
            </w:pPr>
          </w:p>
        </w:tc>
        <w:tc>
          <w:tcPr>
            <w:tcW w:w="1555" w:type="dxa"/>
            <w:gridSpan w:val="2"/>
            <w:tcBorders>
              <w:bottom w:val="single" w:sz="4" w:space="0" w:color="auto"/>
            </w:tcBorders>
          </w:tcPr>
          <w:p w14:paraId="59302EA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1,0/80</w:t>
            </w:r>
          </w:p>
          <w:p w14:paraId="287B4B3C" w14:textId="77777777" w:rsidR="00A95763" w:rsidRPr="00784A61" w:rsidRDefault="00A95763" w:rsidP="00EA449A">
            <w:pPr>
              <w:rPr>
                <w:rFonts w:ascii="Times New Roman" w:hAnsi="Times New Roman" w:cs="Times New Roman"/>
                <w:color w:val="000000" w:themeColor="text1"/>
                <w:sz w:val="24"/>
                <w:szCs w:val="24"/>
                <w:lang w:val="en-US"/>
              </w:rPr>
            </w:pPr>
          </w:p>
        </w:tc>
        <w:tc>
          <w:tcPr>
            <w:tcW w:w="1564" w:type="dxa"/>
            <w:tcBorders>
              <w:bottom w:val="single" w:sz="4" w:space="0" w:color="auto"/>
            </w:tcBorders>
          </w:tcPr>
          <w:p w14:paraId="1D0212F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15,6</w:t>
            </w:r>
          </w:p>
          <w:p w14:paraId="739E6339" w14:textId="77777777" w:rsidR="00A95763" w:rsidRPr="00784A61" w:rsidRDefault="00A95763" w:rsidP="00EA449A">
            <w:pPr>
              <w:rPr>
                <w:rFonts w:ascii="Times New Roman" w:hAnsi="Times New Roman" w:cs="Times New Roman"/>
                <w:color w:val="000000" w:themeColor="text1"/>
                <w:sz w:val="24"/>
                <w:szCs w:val="24"/>
                <w:lang w:val="en-US"/>
              </w:rPr>
            </w:pPr>
          </w:p>
        </w:tc>
      </w:tr>
      <w:tr w:rsidR="00784A61" w:rsidRPr="00784A61" w14:paraId="7A1C6F2E" w14:textId="77777777" w:rsidTr="00A95763">
        <w:trPr>
          <w:trHeight w:val="583"/>
          <w:jc w:val="center"/>
        </w:trPr>
        <w:tc>
          <w:tcPr>
            <w:tcW w:w="498" w:type="dxa"/>
            <w:vMerge/>
          </w:tcPr>
          <w:p w14:paraId="33A4AAD9" w14:textId="77777777" w:rsidR="00A95763" w:rsidRPr="00784A61" w:rsidRDefault="00A95763" w:rsidP="00EA449A">
            <w:pPr>
              <w:rPr>
                <w:rFonts w:ascii="Times New Roman" w:hAnsi="Times New Roman" w:cs="Times New Roman"/>
                <w:color w:val="000000" w:themeColor="text1"/>
                <w:sz w:val="24"/>
                <w:szCs w:val="24"/>
              </w:rPr>
            </w:pPr>
          </w:p>
        </w:tc>
        <w:tc>
          <w:tcPr>
            <w:tcW w:w="1487" w:type="dxa"/>
            <w:vMerge/>
          </w:tcPr>
          <w:p w14:paraId="4F3B25B1" w14:textId="77777777" w:rsidR="00A95763" w:rsidRPr="00784A61" w:rsidRDefault="00A95763" w:rsidP="00EA449A">
            <w:pPr>
              <w:rPr>
                <w:rFonts w:ascii="Times New Roman" w:hAnsi="Times New Roman" w:cs="Times New Roman"/>
                <w:color w:val="000000" w:themeColor="text1"/>
                <w:sz w:val="24"/>
                <w:szCs w:val="24"/>
                <w:lang w:val="en-US"/>
              </w:rPr>
            </w:pPr>
          </w:p>
        </w:tc>
        <w:tc>
          <w:tcPr>
            <w:tcW w:w="1134" w:type="dxa"/>
            <w:tcBorders>
              <w:top w:val="single" w:sz="4" w:space="0" w:color="auto"/>
            </w:tcBorders>
          </w:tcPr>
          <w:p w14:paraId="2B21CF7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81+701</w:t>
            </w:r>
          </w:p>
          <w:p w14:paraId="4B21E69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96+330</w:t>
            </w:r>
          </w:p>
        </w:tc>
        <w:tc>
          <w:tcPr>
            <w:tcW w:w="1134" w:type="dxa"/>
            <w:tcBorders>
              <w:top w:val="single" w:sz="4" w:space="0" w:color="auto"/>
            </w:tcBorders>
          </w:tcPr>
          <w:p w14:paraId="6E983C8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14,6</w:t>
            </w:r>
          </w:p>
        </w:tc>
        <w:tc>
          <w:tcPr>
            <w:tcW w:w="904" w:type="dxa"/>
            <w:tcBorders>
              <w:top w:val="single" w:sz="4" w:space="0" w:color="auto"/>
              <w:right w:val="single" w:sz="4" w:space="0" w:color="auto"/>
            </w:tcBorders>
          </w:tcPr>
          <w:p w14:paraId="61578CD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14,6</w:t>
            </w:r>
          </w:p>
        </w:tc>
        <w:tc>
          <w:tcPr>
            <w:tcW w:w="939" w:type="dxa"/>
            <w:tcBorders>
              <w:top w:val="single" w:sz="4" w:space="0" w:color="auto"/>
              <w:left w:val="single" w:sz="4" w:space="0" w:color="auto"/>
            </w:tcBorders>
          </w:tcPr>
          <w:p w14:paraId="76C3071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850" w:type="dxa"/>
            <w:tcBorders>
              <w:top w:val="single" w:sz="4" w:space="0" w:color="auto"/>
            </w:tcBorders>
          </w:tcPr>
          <w:p w14:paraId="32F5032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Borders>
              <w:top w:val="single" w:sz="4" w:space="0" w:color="auto"/>
            </w:tcBorders>
          </w:tcPr>
          <w:p w14:paraId="7C86054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13,4/1072</w:t>
            </w:r>
          </w:p>
        </w:tc>
        <w:tc>
          <w:tcPr>
            <w:tcW w:w="1564" w:type="dxa"/>
            <w:tcBorders>
              <w:top w:val="single" w:sz="4" w:space="0" w:color="auto"/>
            </w:tcBorders>
          </w:tcPr>
          <w:p w14:paraId="3C85F53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r>
      <w:tr w:rsidR="00784A61" w:rsidRPr="00784A61" w14:paraId="6B38526E" w14:textId="77777777" w:rsidTr="00A95763">
        <w:trPr>
          <w:jc w:val="center"/>
        </w:trPr>
        <w:tc>
          <w:tcPr>
            <w:tcW w:w="498" w:type="dxa"/>
          </w:tcPr>
          <w:p w14:paraId="2FE226C2"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487" w:type="dxa"/>
          </w:tcPr>
          <w:p w14:paraId="11F59B7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Frontiera UC Ocnița</w:t>
            </w:r>
          </w:p>
        </w:tc>
        <w:tc>
          <w:tcPr>
            <w:tcW w:w="1134" w:type="dxa"/>
          </w:tcPr>
          <w:p w14:paraId="16593C62"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159+235</w:t>
            </w:r>
          </w:p>
          <w:p w14:paraId="786E3884"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170+008</w:t>
            </w:r>
          </w:p>
        </w:tc>
        <w:tc>
          <w:tcPr>
            <w:tcW w:w="1134" w:type="dxa"/>
          </w:tcPr>
          <w:p w14:paraId="377B13A5"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10,8</w:t>
            </w:r>
          </w:p>
        </w:tc>
        <w:tc>
          <w:tcPr>
            <w:tcW w:w="904" w:type="dxa"/>
            <w:tcBorders>
              <w:right w:val="single" w:sz="4" w:space="0" w:color="auto"/>
            </w:tcBorders>
          </w:tcPr>
          <w:p w14:paraId="07AD65C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9,6</w:t>
            </w:r>
          </w:p>
        </w:tc>
        <w:tc>
          <w:tcPr>
            <w:tcW w:w="939" w:type="dxa"/>
            <w:tcBorders>
              <w:left w:val="single" w:sz="4" w:space="0" w:color="auto"/>
            </w:tcBorders>
          </w:tcPr>
          <w:p w14:paraId="2227408B"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c>
          <w:tcPr>
            <w:tcW w:w="850" w:type="dxa"/>
          </w:tcPr>
          <w:p w14:paraId="56E3CA85"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7BDD28B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2,9/232</w:t>
            </w:r>
          </w:p>
        </w:tc>
        <w:tc>
          <w:tcPr>
            <w:tcW w:w="1564" w:type="dxa"/>
          </w:tcPr>
          <w:p w14:paraId="6E7074A8"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7,9</w:t>
            </w:r>
          </w:p>
        </w:tc>
      </w:tr>
      <w:tr w:rsidR="00784A61" w:rsidRPr="00784A61" w14:paraId="0F5C5B36" w14:textId="77777777" w:rsidTr="00A95763">
        <w:trPr>
          <w:jc w:val="center"/>
        </w:trPr>
        <w:tc>
          <w:tcPr>
            <w:tcW w:w="498" w:type="dxa"/>
          </w:tcPr>
          <w:p w14:paraId="6ABF3A79"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p>
        </w:tc>
        <w:tc>
          <w:tcPr>
            <w:tcW w:w="1487" w:type="dxa"/>
          </w:tcPr>
          <w:p w14:paraId="45331F2E"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Brătușăni</w:t>
            </w:r>
          </w:p>
          <w:p w14:paraId="553FFEC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Rediul-Mare</w:t>
            </w:r>
          </w:p>
        </w:tc>
        <w:tc>
          <w:tcPr>
            <w:tcW w:w="1134" w:type="dxa"/>
          </w:tcPr>
          <w:p w14:paraId="131DF4A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1+000</w:t>
            </w:r>
          </w:p>
          <w:p w14:paraId="7F408F9F"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26+244</w:t>
            </w:r>
          </w:p>
        </w:tc>
        <w:tc>
          <w:tcPr>
            <w:tcW w:w="1134" w:type="dxa"/>
          </w:tcPr>
          <w:p w14:paraId="6AD2D3D9"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27,3</w:t>
            </w:r>
          </w:p>
        </w:tc>
        <w:tc>
          <w:tcPr>
            <w:tcW w:w="904" w:type="dxa"/>
            <w:tcBorders>
              <w:right w:val="single" w:sz="4" w:space="0" w:color="auto"/>
            </w:tcBorders>
          </w:tcPr>
          <w:p w14:paraId="35162D3C"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12,5</w:t>
            </w:r>
          </w:p>
        </w:tc>
        <w:tc>
          <w:tcPr>
            <w:tcW w:w="939" w:type="dxa"/>
            <w:tcBorders>
              <w:left w:val="single" w:sz="4" w:space="0" w:color="auto"/>
            </w:tcBorders>
          </w:tcPr>
          <w:p w14:paraId="2ED224F3"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14,8</w:t>
            </w:r>
          </w:p>
        </w:tc>
        <w:tc>
          <w:tcPr>
            <w:tcW w:w="850" w:type="dxa"/>
          </w:tcPr>
          <w:p w14:paraId="4EE04310" w14:textId="77777777" w:rsidR="00A95763" w:rsidRPr="00784A61" w:rsidRDefault="00A95763"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555" w:type="dxa"/>
            <w:gridSpan w:val="2"/>
          </w:tcPr>
          <w:p w14:paraId="0C798CEA"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27,3/2184</w:t>
            </w:r>
          </w:p>
        </w:tc>
        <w:tc>
          <w:tcPr>
            <w:tcW w:w="1564" w:type="dxa"/>
          </w:tcPr>
          <w:p w14:paraId="2E1FA727" w14:textId="77777777" w:rsidR="00A95763" w:rsidRPr="00784A61" w:rsidRDefault="00A95763"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r>
      <w:tr w:rsidR="007804D0" w:rsidRPr="00784A61" w14:paraId="5B6BC33E" w14:textId="77777777" w:rsidTr="00A95763">
        <w:trPr>
          <w:jc w:val="center"/>
        </w:trPr>
        <w:tc>
          <w:tcPr>
            <w:tcW w:w="1985" w:type="dxa"/>
            <w:gridSpan w:val="2"/>
          </w:tcPr>
          <w:p w14:paraId="6523EA80"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Total</w:t>
            </w:r>
          </w:p>
        </w:tc>
        <w:tc>
          <w:tcPr>
            <w:tcW w:w="1134" w:type="dxa"/>
          </w:tcPr>
          <w:p w14:paraId="2DE82012" w14:textId="77777777" w:rsidR="00A95763" w:rsidRPr="00784A61" w:rsidRDefault="00A95763" w:rsidP="00EA449A">
            <w:pPr>
              <w:rPr>
                <w:rFonts w:ascii="Times New Roman" w:hAnsi="Times New Roman" w:cs="Times New Roman"/>
                <w:b/>
                <w:color w:val="000000" w:themeColor="text1"/>
                <w:sz w:val="24"/>
                <w:szCs w:val="24"/>
                <w:lang w:val="en-US"/>
              </w:rPr>
            </w:pPr>
          </w:p>
        </w:tc>
        <w:tc>
          <w:tcPr>
            <w:tcW w:w="1134" w:type="dxa"/>
          </w:tcPr>
          <w:p w14:paraId="3D2317C6" w14:textId="77777777" w:rsidR="00A95763" w:rsidRPr="00784A61" w:rsidRDefault="00A95763"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lang w:val="en-US"/>
              </w:rPr>
              <w:t>195,</w:t>
            </w:r>
            <w:r w:rsidRPr="00784A61">
              <w:rPr>
                <w:rFonts w:ascii="Times New Roman" w:hAnsi="Times New Roman" w:cs="Times New Roman"/>
                <w:b/>
                <w:color w:val="000000" w:themeColor="text1"/>
                <w:sz w:val="24"/>
                <w:szCs w:val="24"/>
              </w:rPr>
              <w:t>6</w:t>
            </w:r>
          </w:p>
        </w:tc>
        <w:tc>
          <w:tcPr>
            <w:tcW w:w="904" w:type="dxa"/>
            <w:tcBorders>
              <w:right w:val="single" w:sz="4" w:space="0" w:color="auto"/>
            </w:tcBorders>
          </w:tcPr>
          <w:p w14:paraId="0653DA7B"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176,6</w:t>
            </w:r>
          </w:p>
        </w:tc>
        <w:tc>
          <w:tcPr>
            <w:tcW w:w="939" w:type="dxa"/>
            <w:tcBorders>
              <w:left w:val="single" w:sz="4" w:space="0" w:color="auto"/>
            </w:tcBorders>
          </w:tcPr>
          <w:p w14:paraId="59F1421A" w14:textId="77777777" w:rsidR="00A95763" w:rsidRPr="00784A61" w:rsidRDefault="00A95763"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rPr>
              <w:t>19</w:t>
            </w:r>
          </w:p>
        </w:tc>
        <w:tc>
          <w:tcPr>
            <w:tcW w:w="850" w:type="dxa"/>
          </w:tcPr>
          <w:p w14:paraId="1781B9BD" w14:textId="77777777" w:rsidR="00A95763" w:rsidRPr="00784A61" w:rsidRDefault="00A95763" w:rsidP="00EA449A">
            <w:pPr>
              <w:rPr>
                <w:rFonts w:ascii="Times New Roman" w:hAnsi="Times New Roman" w:cs="Times New Roman"/>
                <w:b/>
                <w:color w:val="000000" w:themeColor="text1"/>
                <w:sz w:val="24"/>
                <w:szCs w:val="24"/>
                <w:lang w:val="en-US"/>
              </w:rPr>
            </w:pPr>
          </w:p>
        </w:tc>
        <w:tc>
          <w:tcPr>
            <w:tcW w:w="1555" w:type="dxa"/>
            <w:gridSpan w:val="2"/>
          </w:tcPr>
          <w:p w14:paraId="66BF366A" w14:textId="77777777" w:rsidR="00A95763" w:rsidRPr="00784A61" w:rsidRDefault="00A95763"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108/8640</w:t>
            </w:r>
          </w:p>
        </w:tc>
        <w:tc>
          <w:tcPr>
            <w:tcW w:w="1564" w:type="dxa"/>
          </w:tcPr>
          <w:p w14:paraId="50976789" w14:textId="77777777" w:rsidR="00A95763" w:rsidRPr="00784A61" w:rsidRDefault="00A95763" w:rsidP="00EA449A">
            <w:pPr>
              <w:rPr>
                <w:rFonts w:ascii="Times New Roman" w:hAnsi="Times New Roman" w:cs="Times New Roman"/>
                <w:b/>
                <w:color w:val="000000" w:themeColor="text1"/>
                <w:sz w:val="24"/>
                <w:szCs w:val="24"/>
              </w:rPr>
            </w:pPr>
            <w:r w:rsidRPr="00784A61">
              <w:rPr>
                <w:rFonts w:ascii="Times New Roman" w:hAnsi="Times New Roman" w:cs="Times New Roman"/>
                <w:b/>
                <w:color w:val="000000" w:themeColor="text1"/>
                <w:sz w:val="24"/>
                <w:szCs w:val="24"/>
                <w:lang w:val="en-US"/>
              </w:rPr>
              <w:t>87,</w:t>
            </w:r>
            <w:r w:rsidRPr="00784A61">
              <w:rPr>
                <w:rFonts w:ascii="Times New Roman" w:hAnsi="Times New Roman" w:cs="Times New Roman"/>
                <w:b/>
                <w:color w:val="000000" w:themeColor="text1"/>
                <w:sz w:val="24"/>
                <w:szCs w:val="24"/>
              </w:rPr>
              <w:t>6</w:t>
            </w:r>
          </w:p>
        </w:tc>
      </w:tr>
    </w:tbl>
    <w:p w14:paraId="6ED9D2E5" w14:textId="6DCA122B" w:rsidR="00D5655F" w:rsidRPr="00784A61" w:rsidRDefault="00D5655F" w:rsidP="00C43C64">
      <w:pPr>
        <w:pStyle w:val="NormalWeb"/>
        <w:rPr>
          <w:rFonts w:ascii="Times" w:hAnsi="Times"/>
          <w:color w:val="000000" w:themeColor="text1"/>
          <w:sz w:val="28"/>
          <w:szCs w:val="28"/>
          <w:lang w:val="ro-MD"/>
        </w:rPr>
      </w:pPr>
    </w:p>
    <w:p w14:paraId="7C27E544" w14:textId="77777777" w:rsidR="00D5655F" w:rsidRPr="00784A61" w:rsidRDefault="00D5655F">
      <w:pPr>
        <w:spacing w:line="360" w:lineRule="auto"/>
        <w:jc w:val="right"/>
        <w:rPr>
          <w:rFonts w:ascii="Times" w:eastAsiaTheme="minorEastAsia" w:hAnsi="Times"/>
          <w:color w:val="000000" w:themeColor="text1"/>
          <w:sz w:val="28"/>
          <w:szCs w:val="28"/>
          <w:lang w:val="ro-MD" w:eastAsia="ro-RO"/>
        </w:rPr>
      </w:pPr>
      <w:r w:rsidRPr="00784A61">
        <w:rPr>
          <w:rFonts w:ascii="Times" w:hAnsi="Times"/>
          <w:color w:val="000000" w:themeColor="text1"/>
          <w:sz w:val="28"/>
          <w:szCs w:val="28"/>
          <w:lang w:val="ro-MD"/>
        </w:rPr>
        <w:br w:type="page"/>
      </w:r>
    </w:p>
    <w:p w14:paraId="14AC4B64" w14:textId="0D72FF09" w:rsidR="00474DD6" w:rsidRPr="00784A61" w:rsidRDefault="00D40B7E" w:rsidP="00DE2150">
      <w:pPr>
        <w:pStyle w:val="NormalWeb"/>
        <w:jc w:val="center"/>
        <w:rPr>
          <w:rFonts w:ascii="Times" w:hAnsi="Times"/>
          <w:i/>
          <w:iCs/>
          <w:color w:val="000000" w:themeColor="text1"/>
          <w:sz w:val="28"/>
          <w:szCs w:val="28"/>
          <w:lang w:val="ro-MD"/>
        </w:rPr>
      </w:pPr>
      <w:r w:rsidRPr="00784A61">
        <w:rPr>
          <w:rFonts w:ascii="Times" w:hAnsi="Times"/>
          <w:i/>
          <w:iCs/>
          <w:color w:val="000000" w:themeColor="text1"/>
          <w:sz w:val="28"/>
          <w:szCs w:val="28"/>
          <w:lang w:val="ro-MD"/>
        </w:rPr>
        <w:lastRenderedPageBreak/>
        <w:t>1</w:t>
      </w:r>
      <w:r w:rsidR="00DA564D" w:rsidRPr="00784A61">
        <w:rPr>
          <w:rFonts w:ascii="Times" w:hAnsi="Times"/>
          <w:i/>
          <w:iCs/>
          <w:color w:val="000000" w:themeColor="text1"/>
          <w:sz w:val="28"/>
          <w:szCs w:val="28"/>
          <w:lang w:val="ro-MD"/>
        </w:rPr>
        <w:t>.2</w:t>
      </w:r>
      <w:r w:rsidR="00FA493A" w:rsidRPr="00784A61">
        <w:rPr>
          <w:rFonts w:ascii="Times" w:hAnsi="Times"/>
          <w:i/>
          <w:iCs/>
          <w:color w:val="000000" w:themeColor="text1"/>
          <w:sz w:val="28"/>
          <w:szCs w:val="28"/>
          <w:lang w:val="ro-MD"/>
        </w:rPr>
        <w:t xml:space="preserve"> </w:t>
      </w:r>
      <w:r w:rsidR="009701FC" w:rsidRPr="00784A61">
        <w:rPr>
          <w:rFonts w:ascii="Times" w:hAnsi="Times"/>
          <w:i/>
          <w:iCs/>
          <w:color w:val="000000" w:themeColor="text1"/>
          <w:sz w:val="28"/>
          <w:szCs w:val="28"/>
          <w:lang w:val="ro-MD"/>
        </w:rPr>
        <w:t>Km de șine cu/fără catenară</w:t>
      </w:r>
      <w:r w:rsidR="00FA493A" w:rsidRPr="00784A61">
        <w:rPr>
          <w:rFonts w:ascii="Times" w:hAnsi="Times"/>
          <w:i/>
          <w:iCs/>
          <w:color w:val="000000" w:themeColor="text1"/>
          <w:sz w:val="28"/>
          <w:szCs w:val="28"/>
          <w:lang w:val="ro-MD"/>
        </w:rPr>
        <w:t>, Categorii de linii cu kilometri, Lista vitezelor locale</w:t>
      </w:r>
    </w:p>
    <w:p w14:paraId="148CA44F" w14:textId="73DA352D" w:rsidR="00067788" w:rsidRPr="00784A61" w:rsidRDefault="00FA493A" w:rsidP="00E25064">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 xml:space="preserve">1) </w:t>
      </w:r>
      <w:r w:rsidR="00D40B7E" w:rsidRPr="00784A61">
        <w:rPr>
          <w:rFonts w:ascii="Times" w:hAnsi="Times"/>
          <w:color w:val="000000" w:themeColor="text1"/>
          <w:sz w:val="28"/>
          <w:szCs w:val="28"/>
          <w:lang w:val="en-US"/>
        </w:rPr>
        <w:t>Sucursala de întreținere a căii Chișinău (PC-1)</w:t>
      </w:r>
      <w:r w:rsidR="00DA564D" w:rsidRPr="00784A61">
        <w:rPr>
          <w:rFonts w:ascii="Times" w:hAnsi="Times"/>
          <w:color w:val="000000" w:themeColor="text1"/>
          <w:sz w:val="28"/>
          <w:szCs w:val="28"/>
          <w:lang w:val="en-US"/>
        </w:rPr>
        <w:t xml:space="preserve"> </w:t>
      </w:r>
    </w:p>
    <w:tbl>
      <w:tblPr>
        <w:tblStyle w:val="TableGrid"/>
        <w:tblW w:w="9810" w:type="dxa"/>
        <w:jc w:val="center"/>
        <w:tblInd w:w="0" w:type="dxa"/>
        <w:tblLayout w:type="fixed"/>
        <w:tblLook w:val="04A0" w:firstRow="1" w:lastRow="0" w:firstColumn="1" w:lastColumn="0" w:noHBand="0" w:noVBand="1"/>
      </w:tblPr>
      <w:tblGrid>
        <w:gridCol w:w="715"/>
        <w:gridCol w:w="3245"/>
        <w:gridCol w:w="1260"/>
        <w:gridCol w:w="1170"/>
        <w:gridCol w:w="3420"/>
      </w:tblGrid>
      <w:tr w:rsidR="00784A61" w:rsidRPr="00784A61" w14:paraId="417F2C0F" w14:textId="77777777" w:rsidTr="00100EC1">
        <w:trPr>
          <w:jc w:val="center"/>
        </w:trPr>
        <w:tc>
          <w:tcPr>
            <w:tcW w:w="715" w:type="dxa"/>
          </w:tcPr>
          <w:p w14:paraId="2396D93D" w14:textId="0ADA7A4A"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Nr.</w:t>
            </w:r>
          </w:p>
        </w:tc>
        <w:tc>
          <w:tcPr>
            <w:tcW w:w="3245" w:type="dxa"/>
          </w:tcPr>
          <w:p w14:paraId="6D18BDB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Denumirea stațiilor</w:t>
            </w:r>
          </w:p>
        </w:tc>
        <w:tc>
          <w:tcPr>
            <w:tcW w:w="1260" w:type="dxa"/>
          </w:tcPr>
          <w:p w14:paraId="69331D6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Distanța între stații</w:t>
            </w:r>
          </w:p>
          <w:p w14:paraId="68FBBF1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 de șine</w:t>
            </w:r>
          </w:p>
        </w:tc>
        <w:tc>
          <w:tcPr>
            <w:tcW w:w="1170" w:type="dxa"/>
          </w:tcPr>
          <w:p w14:paraId="1CDE20C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Categoria căii</w:t>
            </w:r>
          </w:p>
        </w:tc>
        <w:tc>
          <w:tcPr>
            <w:tcW w:w="3420" w:type="dxa"/>
          </w:tcPr>
          <w:p w14:paraId="109B78B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Viteza stabilită</w:t>
            </w:r>
          </w:p>
          <w:p w14:paraId="3771B2F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Pasageri/marfă</w:t>
            </w:r>
          </w:p>
          <w:p w14:paraId="1FEC261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Km/h</w:t>
            </w:r>
          </w:p>
        </w:tc>
      </w:tr>
      <w:tr w:rsidR="00784A61" w:rsidRPr="00784A61" w14:paraId="4FCDDE81" w14:textId="77777777" w:rsidTr="00100EC1">
        <w:trPr>
          <w:jc w:val="center"/>
        </w:trPr>
        <w:tc>
          <w:tcPr>
            <w:tcW w:w="9810" w:type="dxa"/>
            <w:gridSpan w:val="5"/>
            <w:tcBorders>
              <w:right w:val="single" w:sz="4" w:space="0" w:color="auto"/>
            </w:tcBorders>
          </w:tcPr>
          <w:p w14:paraId="46CA0926" w14:textId="77777777" w:rsidR="006B2B7A" w:rsidRPr="00784A61" w:rsidRDefault="006B2B7A" w:rsidP="00EA449A">
            <w:pPr>
              <w:ind w:left="1416" w:firstLine="708"/>
              <w:jc w:val="both"/>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 xml:space="preserve">                     Ecartamentul 1520 mm</w:t>
            </w:r>
          </w:p>
        </w:tc>
      </w:tr>
      <w:tr w:rsidR="00784A61" w:rsidRPr="00784A61" w14:paraId="67092CDD" w14:textId="77777777" w:rsidTr="00100EC1">
        <w:trPr>
          <w:jc w:val="center"/>
        </w:trPr>
        <w:tc>
          <w:tcPr>
            <w:tcW w:w="715" w:type="dxa"/>
          </w:tcPr>
          <w:p w14:paraId="27DDE3B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3245" w:type="dxa"/>
          </w:tcPr>
          <w:p w14:paraId="0674B533"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Chișinău</w:t>
            </w:r>
          </w:p>
          <w:p w14:paraId="46582C56"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Ghidighici</w:t>
            </w:r>
          </w:p>
        </w:tc>
        <w:tc>
          <w:tcPr>
            <w:tcW w:w="1260" w:type="dxa"/>
          </w:tcPr>
          <w:p w14:paraId="3FA9ABA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11,9</w:t>
            </w:r>
          </w:p>
        </w:tc>
        <w:tc>
          <w:tcPr>
            <w:tcW w:w="1170" w:type="dxa"/>
          </w:tcPr>
          <w:p w14:paraId="6B2BA37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Borders>
              <w:right w:val="single" w:sz="4" w:space="0" w:color="auto"/>
            </w:tcBorders>
          </w:tcPr>
          <w:p w14:paraId="042A54F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80/70</w:t>
            </w:r>
          </w:p>
        </w:tc>
      </w:tr>
      <w:tr w:rsidR="00784A61" w:rsidRPr="00784A61" w14:paraId="5D21D5F8" w14:textId="77777777" w:rsidTr="00100EC1">
        <w:trPr>
          <w:jc w:val="center"/>
        </w:trPr>
        <w:tc>
          <w:tcPr>
            <w:tcW w:w="715" w:type="dxa"/>
          </w:tcPr>
          <w:p w14:paraId="660B048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3245" w:type="dxa"/>
          </w:tcPr>
          <w:p w14:paraId="4FB9C4F9"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1555+700km</w:t>
            </w:r>
          </w:p>
          <w:p w14:paraId="24C6700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1556+100 km</w:t>
            </w:r>
          </w:p>
          <w:p w14:paraId="6BC59CA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curba R405m</w:t>
            </w:r>
          </w:p>
        </w:tc>
        <w:tc>
          <w:tcPr>
            <w:tcW w:w="1260" w:type="dxa"/>
          </w:tcPr>
          <w:p w14:paraId="1716BAA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70" w:type="dxa"/>
          </w:tcPr>
          <w:p w14:paraId="5E02B34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28A500F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24167AC3" w14:textId="77777777" w:rsidTr="00100EC1">
        <w:trPr>
          <w:jc w:val="center"/>
        </w:trPr>
        <w:tc>
          <w:tcPr>
            <w:tcW w:w="715" w:type="dxa"/>
          </w:tcPr>
          <w:p w14:paraId="761A82A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w:t>
            </w:r>
          </w:p>
        </w:tc>
        <w:tc>
          <w:tcPr>
            <w:tcW w:w="3245" w:type="dxa"/>
          </w:tcPr>
          <w:p w14:paraId="7214232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1559+600km</w:t>
            </w:r>
          </w:p>
          <w:p w14:paraId="0995763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1561+200km</w:t>
            </w:r>
          </w:p>
          <w:p w14:paraId="45E42CB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curba R454m</w:t>
            </w:r>
          </w:p>
        </w:tc>
        <w:tc>
          <w:tcPr>
            <w:tcW w:w="1260" w:type="dxa"/>
          </w:tcPr>
          <w:p w14:paraId="5D94261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70" w:type="dxa"/>
          </w:tcPr>
          <w:p w14:paraId="1785663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73AF387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388D0150" w14:textId="77777777" w:rsidTr="00100EC1">
        <w:trPr>
          <w:jc w:val="center"/>
        </w:trPr>
        <w:tc>
          <w:tcPr>
            <w:tcW w:w="715" w:type="dxa"/>
          </w:tcPr>
          <w:p w14:paraId="0D70479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245" w:type="dxa"/>
          </w:tcPr>
          <w:p w14:paraId="2777EB1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Ghidighici</w:t>
            </w:r>
          </w:p>
          <w:p w14:paraId="3E8191E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Strășeni</w:t>
            </w:r>
          </w:p>
        </w:tc>
        <w:tc>
          <w:tcPr>
            <w:tcW w:w="1260" w:type="dxa"/>
          </w:tcPr>
          <w:p w14:paraId="0BC7945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14,2</w:t>
            </w:r>
          </w:p>
        </w:tc>
        <w:tc>
          <w:tcPr>
            <w:tcW w:w="1170" w:type="dxa"/>
          </w:tcPr>
          <w:p w14:paraId="0292179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399F8A6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55F0A5F8" w14:textId="77777777" w:rsidTr="00100EC1">
        <w:trPr>
          <w:jc w:val="center"/>
        </w:trPr>
        <w:tc>
          <w:tcPr>
            <w:tcW w:w="715" w:type="dxa"/>
          </w:tcPr>
          <w:p w14:paraId="1478228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w:t>
            </w:r>
          </w:p>
        </w:tc>
        <w:tc>
          <w:tcPr>
            <w:tcW w:w="3245" w:type="dxa"/>
          </w:tcPr>
          <w:p w14:paraId="5FD1149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Strășeni</w:t>
            </w:r>
          </w:p>
          <w:p w14:paraId="730FE19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Călărași</w:t>
            </w:r>
          </w:p>
        </w:tc>
        <w:tc>
          <w:tcPr>
            <w:tcW w:w="1260" w:type="dxa"/>
          </w:tcPr>
          <w:p w14:paraId="434F081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24,6</w:t>
            </w:r>
          </w:p>
        </w:tc>
        <w:tc>
          <w:tcPr>
            <w:tcW w:w="1170" w:type="dxa"/>
          </w:tcPr>
          <w:p w14:paraId="49F571A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6817039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100/80</w:t>
            </w:r>
          </w:p>
        </w:tc>
      </w:tr>
      <w:tr w:rsidR="00784A61" w:rsidRPr="00784A61" w14:paraId="1D279567" w14:textId="77777777" w:rsidTr="00100EC1">
        <w:trPr>
          <w:jc w:val="center"/>
        </w:trPr>
        <w:tc>
          <w:tcPr>
            <w:tcW w:w="715" w:type="dxa"/>
          </w:tcPr>
          <w:p w14:paraId="0C1C023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245" w:type="dxa"/>
          </w:tcPr>
          <w:p w14:paraId="298D0F9B"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1584+100</w:t>
            </w:r>
          </w:p>
          <w:p w14:paraId="239C862D"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1586+300</w:t>
            </w:r>
          </w:p>
          <w:p w14:paraId="46D4302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Platforma de oprire</w:t>
            </w:r>
          </w:p>
        </w:tc>
        <w:tc>
          <w:tcPr>
            <w:tcW w:w="1260" w:type="dxa"/>
          </w:tcPr>
          <w:p w14:paraId="5548572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70" w:type="dxa"/>
          </w:tcPr>
          <w:p w14:paraId="53437CB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5F13FEEC"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90/80</w:t>
            </w:r>
          </w:p>
        </w:tc>
      </w:tr>
      <w:tr w:rsidR="00784A61" w:rsidRPr="00784A61" w14:paraId="5B99C831" w14:textId="77777777" w:rsidTr="00100EC1">
        <w:trPr>
          <w:jc w:val="center"/>
        </w:trPr>
        <w:tc>
          <w:tcPr>
            <w:tcW w:w="715" w:type="dxa"/>
          </w:tcPr>
          <w:p w14:paraId="129B58F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w:t>
            </w:r>
          </w:p>
        </w:tc>
        <w:tc>
          <w:tcPr>
            <w:tcW w:w="3245" w:type="dxa"/>
          </w:tcPr>
          <w:p w14:paraId="6CB0358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1589+700</w:t>
            </w:r>
          </w:p>
          <w:p w14:paraId="3F0227F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1589+800</w:t>
            </w:r>
          </w:p>
          <w:p w14:paraId="50C3803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260" w:type="dxa"/>
          </w:tcPr>
          <w:p w14:paraId="771A061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70" w:type="dxa"/>
          </w:tcPr>
          <w:p w14:paraId="3C68408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067F457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5694F517" w14:textId="77777777" w:rsidTr="00100EC1">
        <w:trPr>
          <w:jc w:val="center"/>
        </w:trPr>
        <w:tc>
          <w:tcPr>
            <w:tcW w:w="715" w:type="dxa"/>
          </w:tcPr>
          <w:p w14:paraId="35A1DC5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3245" w:type="dxa"/>
          </w:tcPr>
          <w:p w14:paraId="1D8EB59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1591+800</w:t>
            </w:r>
          </w:p>
          <w:p w14:paraId="06D966B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1592+500</w:t>
            </w:r>
          </w:p>
          <w:p w14:paraId="5D45E31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curba R641m</w:t>
            </w:r>
          </w:p>
        </w:tc>
        <w:tc>
          <w:tcPr>
            <w:tcW w:w="1260" w:type="dxa"/>
          </w:tcPr>
          <w:p w14:paraId="5D2642D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70" w:type="dxa"/>
          </w:tcPr>
          <w:p w14:paraId="1FE04A7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7A958ED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80/70</w:t>
            </w:r>
          </w:p>
        </w:tc>
      </w:tr>
      <w:tr w:rsidR="00784A61" w:rsidRPr="00784A61" w14:paraId="7AE142F5" w14:textId="77777777" w:rsidTr="00100EC1">
        <w:trPr>
          <w:jc w:val="center"/>
        </w:trPr>
        <w:tc>
          <w:tcPr>
            <w:tcW w:w="715" w:type="dxa"/>
          </w:tcPr>
          <w:p w14:paraId="2B8B554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3245" w:type="dxa"/>
          </w:tcPr>
          <w:p w14:paraId="1B53BAD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Călărași</w:t>
            </w:r>
          </w:p>
          <w:p w14:paraId="7634BF5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Cornești</w:t>
            </w:r>
          </w:p>
        </w:tc>
        <w:tc>
          <w:tcPr>
            <w:tcW w:w="1260" w:type="dxa"/>
          </w:tcPr>
          <w:p w14:paraId="609CA37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29,5</w:t>
            </w:r>
          </w:p>
        </w:tc>
        <w:tc>
          <w:tcPr>
            <w:tcW w:w="1170" w:type="dxa"/>
          </w:tcPr>
          <w:p w14:paraId="74384E5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2F235E3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90/80</w:t>
            </w:r>
          </w:p>
        </w:tc>
      </w:tr>
      <w:tr w:rsidR="00784A61" w:rsidRPr="00784A61" w14:paraId="325E10E5" w14:textId="77777777" w:rsidTr="00100EC1">
        <w:trPr>
          <w:jc w:val="center"/>
        </w:trPr>
        <w:tc>
          <w:tcPr>
            <w:tcW w:w="715" w:type="dxa"/>
          </w:tcPr>
          <w:p w14:paraId="2ED2A3F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3245" w:type="dxa"/>
          </w:tcPr>
          <w:p w14:paraId="61E846F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Cornești</w:t>
            </w:r>
          </w:p>
          <w:p w14:paraId="26F7599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Pîrlița</w:t>
            </w:r>
          </w:p>
        </w:tc>
        <w:tc>
          <w:tcPr>
            <w:tcW w:w="1260" w:type="dxa"/>
          </w:tcPr>
          <w:p w14:paraId="7A34798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w:t>
            </w:r>
          </w:p>
        </w:tc>
        <w:tc>
          <w:tcPr>
            <w:tcW w:w="1170" w:type="dxa"/>
          </w:tcPr>
          <w:p w14:paraId="4A27060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56205B5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14789BC9" w14:textId="77777777" w:rsidTr="00100EC1">
        <w:trPr>
          <w:jc w:val="center"/>
        </w:trPr>
        <w:tc>
          <w:tcPr>
            <w:tcW w:w="715" w:type="dxa"/>
          </w:tcPr>
          <w:p w14:paraId="5DBB02A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w:t>
            </w:r>
          </w:p>
        </w:tc>
        <w:tc>
          <w:tcPr>
            <w:tcW w:w="3245" w:type="dxa"/>
          </w:tcPr>
          <w:p w14:paraId="6A62666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Pîrlița</w:t>
            </w:r>
          </w:p>
          <w:p w14:paraId="5BFEBF0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Unțești</w:t>
            </w:r>
          </w:p>
        </w:tc>
        <w:tc>
          <w:tcPr>
            <w:tcW w:w="1260" w:type="dxa"/>
          </w:tcPr>
          <w:p w14:paraId="56F2577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10,8</w:t>
            </w:r>
          </w:p>
        </w:tc>
        <w:tc>
          <w:tcPr>
            <w:tcW w:w="1170" w:type="dxa"/>
          </w:tcPr>
          <w:p w14:paraId="2A1147D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73FEE3D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2AF13018" w14:textId="77777777" w:rsidTr="00100EC1">
        <w:trPr>
          <w:jc w:val="center"/>
        </w:trPr>
        <w:tc>
          <w:tcPr>
            <w:tcW w:w="715" w:type="dxa"/>
          </w:tcPr>
          <w:p w14:paraId="71FD234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c>
          <w:tcPr>
            <w:tcW w:w="3245" w:type="dxa"/>
          </w:tcPr>
          <w:p w14:paraId="173FD3B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Unțești</w:t>
            </w:r>
          </w:p>
          <w:p w14:paraId="06A98A1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Berești</w:t>
            </w:r>
          </w:p>
        </w:tc>
        <w:tc>
          <w:tcPr>
            <w:tcW w:w="1260" w:type="dxa"/>
          </w:tcPr>
          <w:p w14:paraId="31245FB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w:t>
            </w:r>
          </w:p>
        </w:tc>
        <w:tc>
          <w:tcPr>
            <w:tcW w:w="1170" w:type="dxa"/>
          </w:tcPr>
          <w:p w14:paraId="5B77C50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1CCE21B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3F044E5A" w14:textId="77777777" w:rsidTr="00100EC1">
        <w:trPr>
          <w:jc w:val="center"/>
        </w:trPr>
        <w:tc>
          <w:tcPr>
            <w:tcW w:w="715" w:type="dxa"/>
          </w:tcPr>
          <w:p w14:paraId="01CED9C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w:t>
            </w:r>
          </w:p>
        </w:tc>
        <w:tc>
          <w:tcPr>
            <w:tcW w:w="3245" w:type="dxa"/>
          </w:tcPr>
          <w:p w14:paraId="778608C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Unțești</w:t>
            </w:r>
          </w:p>
          <w:p w14:paraId="6C0A9CF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tc>
        <w:tc>
          <w:tcPr>
            <w:tcW w:w="1260" w:type="dxa"/>
          </w:tcPr>
          <w:p w14:paraId="6E33CFB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4,7</w:t>
            </w:r>
          </w:p>
        </w:tc>
        <w:tc>
          <w:tcPr>
            <w:tcW w:w="1170" w:type="dxa"/>
          </w:tcPr>
          <w:p w14:paraId="54B5B883"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3420" w:type="dxa"/>
          </w:tcPr>
          <w:p w14:paraId="5A74699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763FC0C2" w14:textId="77777777" w:rsidTr="00100EC1">
        <w:trPr>
          <w:jc w:val="center"/>
        </w:trPr>
        <w:tc>
          <w:tcPr>
            <w:tcW w:w="715" w:type="dxa"/>
          </w:tcPr>
          <w:p w14:paraId="233EB3E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w:t>
            </w:r>
          </w:p>
        </w:tc>
        <w:tc>
          <w:tcPr>
            <w:tcW w:w="3245" w:type="dxa"/>
          </w:tcPr>
          <w:p w14:paraId="378788C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Ungheni</w:t>
            </w:r>
          </w:p>
          <w:p w14:paraId="6596B2B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Berești</w:t>
            </w:r>
          </w:p>
        </w:tc>
        <w:tc>
          <w:tcPr>
            <w:tcW w:w="1260" w:type="dxa"/>
          </w:tcPr>
          <w:p w14:paraId="6153562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3,6</w:t>
            </w:r>
          </w:p>
        </w:tc>
        <w:tc>
          <w:tcPr>
            <w:tcW w:w="1170" w:type="dxa"/>
          </w:tcPr>
          <w:p w14:paraId="551CBBB5"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3420" w:type="dxa"/>
          </w:tcPr>
          <w:p w14:paraId="4A59E8A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7AD7B7B3" w14:textId="77777777" w:rsidTr="00100EC1">
        <w:trPr>
          <w:jc w:val="center"/>
        </w:trPr>
        <w:tc>
          <w:tcPr>
            <w:tcW w:w="715" w:type="dxa"/>
          </w:tcPr>
          <w:p w14:paraId="06D2CE1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w:t>
            </w:r>
          </w:p>
        </w:tc>
        <w:tc>
          <w:tcPr>
            <w:tcW w:w="3245" w:type="dxa"/>
          </w:tcPr>
          <w:p w14:paraId="6039D6E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Berești</w:t>
            </w:r>
          </w:p>
          <w:p w14:paraId="25F6F1E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Stoliniceni</w:t>
            </w:r>
          </w:p>
        </w:tc>
        <w:tc>
          <w:tcPr>
            <w:tcW w:w="1260" w:type="dxa"/>
          </w:tcPr>
          <w:p w14:paraId="0DAB006A"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8,</w:t>
            </w:r>
            <w:r w:rsidRPr="00784A61">
              <w:rPr>
                <w:rFonts w:ascii="Times New Roman" w:hAnsi="Times New Roman" w:cs="Times New Roman"/>
                <w:color w:val="000000" w:themeColor="text1"/>
                <w:sz w:val="24"/>
                <w:szCs w:val="24"/>
              </w:rPr>
              <w:t>4</w:t>
            </w:r>
          </w:p>
        </w:tc>
        <w:tc>
          <w:tcPr>
            <w:tcW w:w="1170" w:type="dxa"/>
          </w:tcPr>
          <w:p w14:paraId="743B9FA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2E68858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6B2B7A" w:rsidRPr="00784A61" w14:paraId="19784319" w14:textId="77777777" w:rsidTr="00100EC1">
        <w:trPr>
          <w:jc w:val="center"/>
        </w:trPr>
        <w:tc>
          <w:tcPr>
            <w:tcW w:w="715" w:type="dxa"/>
          </w:tcPr>
          <w:p w14:paraId="40AF538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3245" w:type="dxa"/>
          </w:tcPr>
          <w:p w14:paraId="2125161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4+500</w:t>
            </w:r>
          </w:p>
          <w:p w14:paraId="26CCA62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4+600</w:t>
            </w:r>
          </w:p>
          <w:p w14:paraId="140FECEF"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Intersecț</w:t>
            </w:r>
            <w:r w:rsidRPr="00784A61">
              <w:rPr>
                <w:rFonts w:ascii="Times New Roman" w:hAnsi="Times New Roman" w:cs="Times New Roman"/>
                <w:color w:val="000000" w:themeColor="text1"/>
                <w:sz w:val="24"/>
                <w:szCs w:val="24"/>
              </w:rPr>
              <w:t>ie oarbă</w:t>
            </w:r>
          </w:p>
        </w:tc>
        <w:tc>
          <w:tcPr>
            <w:tcW w:w="1260" w:type="dxa"/>
          </w:tcPr>
          <w:p w14:paraId="4201457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70" w:type="dxa"/>
          </w:tcPr>
          <w:p w14:paraId="45D2F2B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420" w:type="dxa"/>
          </w:tcPr>
          <w:p w14:paraId="48B66CC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30/30</w:t>
            </w:r>
          </w:p>
        </w:tc>
      </w:tr>
    </w:tbl>
    <w:p w14:paraId="5DFF2FDC" w14:textId="77777777" w:rsidR="00F528F0" w:rsidRPr="00784A61" w:rsidRDefault="00F528F0" w:rsidP="00E25064">
      <w:pPr>
        <w:pStyle w:val="NormalWeb"/>
        <w:rPr>
          <w:rFonts w:ascii="Times" w:hAnsi="Times"/>
          <w:color w:val="000000" w:themeColor="text1"/>
          <w:sz w:val="28"/>
          <w:szCs w:val="28"/>
          <w:lang w:val="ro-MD"/>
        </w:rPr>
      </w:pPr>
    </w:p>
    <w:p w14:paraId="6D0E5518" w14:textId="370683C6" w:rsidR="00067788" w:rsidRPr="00784A61" w:rsidRDefault="00C43810" w:rsidP="00E25064">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 xml:space="preserve">2) </w:t>
      </w:r>
      <w:r w:rsidR="00F528F0" w:rsidRPr="00784A61">
        <w:rPr>
          <w:rFonts w:ascii="Times" w:hAnsi="Times"/>
          <w:color w:val="000000" w:themeColor="text1"/>
          <w:sz w:val="28"/>
          <w:szCs w:val="28"/>
          <w:lang w:val="ro-MD"/>
        </w:rPr>
        <w:t>Sucursala de întreținere căii Bender PC-2</w:t>
      </w:r>
    </w:p>
    <w:tbl>
      <w:tblPr>
        <w:tblStyle w:val="TableGrid"/>
        <w:tblW w:w="0" w:type="auto"/>
        <w:jc w:val="center"/>
        <w:tblInd w:w="0" w:type="dxa"/>
        <w:tblLook w:val="04A0" w:firstRow="1" w:lastRow="0" w:firstColumn="1" w:lastColumn="0" w:noHBand="0" w:noVBand="1"/>
      </w:tblPr>
      <w:tblGrid>
        <w:gridCol w:w="701"/>
        <w:gridCol w:w="3254"/>
        <w:gridCol w:w="1312"/>
        <w:gridCol w:w="1149"/>
        <w:gridCol w:w="3347"/>
      </w:tblGrid>
      <w:tr w:rsidR="00784A61" w:rsidRPr="00784A61" w14:paraId="746D12BB" w14:textId="77777777" w:rsidTr="00100EC1">
        <w:trPr>
          <w:jc w:val="center"/>
        </w:trPr>
        <w:tc>
          <w:tcPr>
            <w:tcW w:w="701" w:type="dxa"/>
          </w:tcPr>
          <w:p w14:paraId="06DFA760" w14:textId="1C4C4665"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3254" w:type="dxa"/>
          </w:tcPr>
          <w:p w14:paraId="4D24B3A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Denumirea stațiilor</w:t>
            </w:r>
          </w:p>
        </w:tc>
        <w:tc>
          <w:tcPr>
            <w:tcW w:w="1312" w:type="dxa"/>
          </w:tcPr>
          <w:p w14:paraId="140C630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Distanța între stații</w:t>
            </w:r>
          </w:p>
          <w:p w14:paraId="3A401C8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 de șine</w:t>
            </w:r>
          </w:p>
        </w:tc>
        <w:tc>
          <w:tcPr>
            <w:tcW w:w="1149" w:type="dxa"/>
          </w:tcPr>
          <w:p w14:paraId="4893FD4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Categoria căii</w:t>
            </w:r>
          </w:p>
        </w:tc>
        <w:tc>
          <w:tcPr>
            <w:tcW w:w="3347" w:type="dxa"/>
          </w:tcPr>
          <w:p w14:paraId="70676AA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Viteza stabilită</w:t>
            </w:r>
          </w:p>
          <w:p w14:paraId="4A73397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Pasageri/marfă</w:t>
            </w:r>
          </w:p>
          <w:p w14:paraId="416FADD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Km/h</w:t>
            </w:r>
          </w:p>
        </w:tc>
      </w:tr>
      <w:tr w:rsidR="00784A61" w:rsidRPr="00784A61" w14:paraId="696952E6" w14:textId="77777777" w:rsidTr="006B2B7A">
        <w:trPr>
          <w:jc w:val="center"/>
        </w:trPr>
        <w:tc>
          <w:tcPr>
            <w:tcW w:w="9763" w:type="dxa"/>
            <w:gridSpan w:val="5"/>
            <w:tcBorders>
              <w:right w:val="single" w:sz="4" w:space="0" w:color="auto"/>
            </w:tcBorders>
          </w:tcPr>
          <w:p w14:paraId="177472EB" w14:textId="7BC7B557" w:rsidR="006B2B7A" w:rsidRPr="00784A61" w:rsidRDefault="006B2B7A" w:rsidP="006B2B7A">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lastRenderedPageBreak/>
              <w:t>Ecartamentul 1520 mm</w:t>
            </w:r>
          </w:p>
        </w:tc>
      </w:tr>
      <w:tr w:rsidR="00784A61" w:rsidRPr="00784A61" w14:paraId="7CF1F418" w14:textId="77777777" w:rsidTr="00100EC1">
        <w:trPr>
          <w:jc w:val="center"/>
        </w:trPr>
        <w:tc>
          <w:tcPr>
            <w:tcW w:w="701" w:type="dxa"/>
          </w:tcPr>
          <w:p w14:paraId="089E1DD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3254" w:type="dxa"/>
          </w:tcPr>
          <w:p w14:paraId="34EC9F1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Benderi-2</w:t>
            </w:r>
          </w:p>
          <w:p w14:paraId="74A0469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Halta 1507 km</w:t>
            </w:r>
          </w:p>
        </w:tc>
        <w:tc>
          <w:tcPr>
            <w:tcW w:w="1312" w:type="dxa"/>
          </w:tcPr>
          <w:p w14:paraId="43C0034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13,2</w:t>
            </w:r>
          </w:p>
        </w:tc>
        <w:tc>
          <w:tcPr>
            <w:tcW w:w="1149" w:type="dxa"/>
          </w:tcPr>
          <w:p w14:paraId="384A126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Borders>
              <w:right w:val="single" w:sz="4" w:space="0" w:color="auto"/>
            </w:tcBorders>
          </w:tcPr>
          <w:p w14:paraId="0CB0FD4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100/80</w:t>
            </w:r>
          </w:p>
        </w:tc>
      </w:tr>
      <w:tr w:rsidR="00784A61" w:rsidRPr="00784A61" w14:paraId="200F42EB" w14:textId="77777777" w:rsidTr="00100EC1">
        <w:trPr>
          <w:jc w:val="center"/>
        </w:trPr>
        <w:tc>
          <w:tcPr>
            <w:tcW w:w="701" w:type="dxa"/>
          </w:tcPr>
          <w:p w14:paraId="692E325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3254" w:type="dxa"/>
          </w:tcPr>
          <w:p w14:paraId="2C4EADC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1500+900 km</w:t>
            </w:r>
          </w:p>
          <w:p w14:paraId="616E0B5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1501 +200 km</w:t>
            </w:r>
          </w:p>
          <w:p w14:paraId="55B5736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Defor. Terasam</w:t>
            </w:r>
          </w:p>
        </w:tc>
        <w:tc>
          <w:tcPr>
            <w:tcW w:w="1312" w:type="dxa"/>
          </w:tcPr>
          <w:p w14:paraId="2D1900C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333E806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7FD16B5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60/40</w:t>
            </w:r>
          </w:p>
        </w:tc>
      </w:tr>
      <w:tr w:rsidR="00784A61" w:rsidRPr="00784A61" w14:paraId="1D161F37" w14:textId="77777777" w:rsidTr="00100EC1">
        <w:trPr>
          <w:jc w:val="center"/>
        </w:trPr>
        <w:tc>
          <w:tcPr>
            <w:tcW w:w="701" w:type="dxa"/>
          </w:tcPr>
          <w:p w14:paraId="0486FD4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w:t>
            </w:r>
          </w:p>
        </w:tc>
        <w:tc>
          <w:tcPr>
            <w:tcW w:w="3254" w:type="dxa"/>
          </w:tcPr>
          <w:p w14:paraId="49AF405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1502+500  km-</w:t>
            </w:r>
          </w:p>
          <w:p w14:paraId="6344489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1506+800 km</w:t>
            </w:r>
          </w:p>
          <w:p w14:paraId="4DA25DF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Șinedefecte</w:t>
            </w:r>
          </w:p>
        </w:tc>
        <w:tc>
          <w:tcPr>
            <w:tcW w:w="1312" w:type="dxa"/>
          </w:tcPr>
          <w:p w14:paraId="68FAB52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7504616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441963C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50/50</w:t>
            </w:r>
          </w:p>
        </w:tc>
      </w:tr>
      <w:tr w:rsidR="00784A61" w:rsidRPr="00784A61" w14:paraId="01157D61" w14:textId="77777777" w:rsidTr="00100EC1">
        <w:trPr>
          <w:jc w:val="center"/>
        </w:trPr>
        <w:tc>
          <w:tcPr>
            <w:tcW w:w="701" w:type="dxa"/>
          </w:tcPr>
          <w:p w14:paraId="74B84AD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254" w:type="dxa"/>
          </w:tcPr>
          <w:p w14:paraId="5D1CB78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Halta 1507 km</w:t>
            </w:r>
          </w:p>
          <w:p w14:paraId="31B8CB1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Bulboaca</w:t>
            </w:r>
          </w:p>
        </w:tc>
        <w:tc>
          <w:tcPr>
            <w:tcW w:w="1312" w:type="dxa"/>
          </w:tcPr>
          <w:p w14:paraId="1955366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6,8</w:t>
            </w:r>
          </w:p>
        </w:tc>
        <w:tc>
          <w:tcPr>
            <w:tcW w:w="1149" w:type="dxa"/>
          </w:tcPr>
          <w:p w14:paraId="75142A6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1ACE68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100/80</w:t>
            </w:r>
          </w:p>
        </w:tc>
      </w:tr>
      <w:tr w:rsidR="00784A61" w:rsidRPr="00784A61" w14:paraId="2B8A46F5" w14:textId="77777777" w:rsidTr="00100EC1">
        <w:trPr>
          <w:jc w:val="center"/>
        </w:trPr>
        <w:tc>
          <w:tcPr>
            <w:tcW w:w="701" w:type="dxa"/>
          </w:tcPr>
          <w:p w14:paraId="307790A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w:t>
            </w:r>
          </w:p>
        </w:tc>
        <w:tc>
          <w:tcPr>
            <w:tcW w:w="3254" w:type="dxa"/>
          </w:tcPr>
          <w:p w14:paraId="75F5737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Bulboaca</w:t>
            </w:r>
          </w:p>
          <w:p w14:paraId="645C94C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Socoleni</w:t>
            </w:r>
          </w:p>
        </w:tc>
        <w:tc>
          <w:tcPr>
            <w:tcW w:w="1312" w:type="dxa"/>
          </w:tcPr>
          <w:p w14:paraId="4EC4A36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8,2</w:t>
            </w:r>
          </w:p>
        </w:tc>
        <w:tc>
          <w:tcPr>
            <w:tcW w:w="1149" w:type="dxa"/>
          </w:tcPr>
          <w:p w14:paraId="68BCC19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C5A9EC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100/80</w:t>
            </w:r>
          </w:p>
        </w:tc>
      </w:tr>
      <w:tr w:rsidR="00784A61" w:rsidRPr="00784A61" w14:paraId="4E4BED97" w14:textId="77777777" w:rsidTr="00100EC1">
        <w:trPr>
          <w:jc w:val="center"/>
        </w:trPr>
        <w:tc>
          <w:tcPr>
            <w:tcW w:w="701" w:type="dxa"/>
          </w:tcPr>
          <w:p w14:paraId="72D0F8D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254" w:type="dxa"/>
          </w:tcPr>
          <w:p w14:paraId="55E7807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Socoleni</w:t>
            </w:r>
          </w:p>
          <w:p w14:paraId="2D39055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tc>
        <w:tc>
          <w:tcPr>
            <w:tcW w:w="1312" w:type="dxa"/>
          </w:tcPr>
          <w:p w14:paraId="7F8FA55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20,3</w:t>
            </w:r>
          </w:p>
        </w:tc>
        <w:tc>
          <w:tcPr>
            <w:tcW w:w="1149" w:type="dxa"/>
          </w:tcPr>
          <w:p w14:paraId="44C6CB4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19723AF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100/80</w:t>
            </w:r>
          </w:p>
        </w:tc>
      </w:tr>
      <w:tr w:rsidR="00784A61" w:rsidRPr="00784A61" w14:paraId="2B5B3424" w14:textId="77777777" w:rsidTr="00100EC1">
        <w:trPr>
          <w:jc w:val="center"/>
        </w:trPr>
        <w:tc>
          <w:tcPr>
            <w:tcW w:w="701" w:type="dxa"/>
          </w:tcPr>
          <w:p w14:paraId="51E6A2F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3254" w:type="dxa"/>
          </w:tcPr>
          <w:p w14:paraId="18074AF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p w14:paraId="6AD34F5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Chișinău</w:t>
            </w:r>
          </w:p>
        </w:tc>
        <w:tc>
          <w:tcPr>
            <w:tcW w:w="1312" w:type="dxa"/>
          </w:tcPr>
          <w:p w14:paraId="47971771"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9,2</w:t>
            </w:r>
          </w:p>
        </w:tc>
        <w:tc>
          <w:tcPr>
            <w:tcW w:w="1149" w:type="dxa"/>
          </w:tcPr>
          <w:p w14:paraId="0A6B204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4AC2B9B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100/80</w:t>
            </w:r>
          </w:p>
        </w:tc>
      </w:tr>
      <w:tr w:rsidR="00784A61" w:rsidRPr="00784A61" w14:paraId="6253E42F" w14:textId="77777777" w:rsidTr="00100EC1">
        <w:trPr>
          <w:jc w:val="center"/>
        </w:trPr>
        <w:tc>
          <w:tcPr>
            <w:tcW w:w="701" w:type="dxa"/>
          </w:tcPr>
          <w:p w14:paraId="64EC055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3254" w:type="dxa"/>
          </w:tcPr>
          <w:p w14:paraId="4D94F62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Revaca</w:t>
            </w:r>
          </w:p>
          <w:p w14:paraId="66B3139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Parc-Revaca</w:t>
            </w:r>
          </w:p>
        </w:tc>
        <w:tc>
          <w:tcPr>
            <w:tcW w:w="1312" w:type="dxa"/>
          </w:tcPr>
          <w:p w14:paraId="7F02C21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w:t>
            </w:r>
          </w:p>
        </w:tc>
        <w:tc>
          <w:tcPr>
            <w:tcW w:w="1149" w:type="dxa"/>
          </w:tcPr>
          <w:p w14:paraId="27DD0EC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3347" w:type="dxa"/>
          </w:tcPr>
          <w:p w14:paraId="668DA08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50/50</w:t>
            </w:r>
          </w:p>
        </w:tc>
      </w:tr>
      <w:tr w:rsidR="00784A61" w:rsidRPr="00784A61" w14:paraId="4137C3C3" w14:textId="77777777" w:rsidTr="00100EC1">
        <w:trPr>
          <w:jc w:val="center"/>
        </w:trPr>
        <w:tc>
          <w:tcPr>
            <w:tcW w:w="701" w:type="dxa"/>
          </w:tcPr>
          <w:p w14:paraId="4765BF0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3254" w:type="dxa"/>
          </w:tcPr>
          <w:p w14:paraId="255F701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Parc-Revaca</w:t>
            </w:r>
          </w:p>
          <w:p w14:paraId="595B69A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Bălțaț</w:t>
            </w:r>
          </w:p>
        </w:tc>
        <w:tc>
          <w:tcPr>
            <w:tcW w:w="1312" w:type="dxa"/>
          </w:tcPr>
          <w:p w14:paraId="22F058C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10,7</w:t>
            </w:r>
          </w:p>
        </w:tc>
        <w:tc>
          <w:tcPr>
            <w:tcW w:w="1149" w:type="dxa"/>
          </w:tcPr>
          <w:p w14:paraId="798B67F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74216BF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50/50</w:t>
            </w:r>
          </w:p>
        </w:tc>
      </w:tr>
      <w:tr w:rsidR="00784A61" w:rsidRPr="00784A61" w14:paraId="32A94C28" w14:textId="77777777" w:rsidTr="00100EC1">
        <w:trPr>
          <w:jc w:val="center"/>
        </w:trPr>
        <w:tc>
          <w:tcPr>
            <w:tcW w:w="701" w:type="dxa"/>
          </w:tcPr>
          <w:p w14:paraId="135DF26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w:t>
            </w:r>
          </w:p>
        </w:tc>
        <w:tc>
          <w:tcPr>
            <w:tcW w:w="3254" w:type="dxa"/>
          </w:tcPr>
          <w:p w14:paraId="1627FAE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Bălțaț</w:t>
            </w:r>
          </w:p>
          <w:p w14:paraId="16D077D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tc>
        <w:tc>
          <w:tcPr>
            <w:tcW w:w="1312" w:type="dxa"/>
          </w:tcPr>
          <w:p w14:paraId="5691138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38,2</w:t>
            </w:r>
          </w:p>
        </w:tc>
        <w:tc>
          <w:tcPr>
            <w:tcW w:w="1149" w:type="dxa"/>
          </w:tcPr>
          <w:p w14:paraId="16A6AE8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1383643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50/50</w:t>
            </w:r>
          </w:p>
        </w:tc>
      </w:tr>
      <w:tr w:rsidR="00784A61" w:rsidRPr="00784A61" w14:paraId="3D695232" w14:textId="77777777" w:rsidTr="00100EC1">
        <w:trPr>
          <w:jc w:val="center"/>
        </w:trPr>
        <w:tc>
          <w:tcPr>
            <w:tcW w:w="701" w:type="dxa"/>
          </w:tcPr>
          <w:p w14:paraId="23DB65C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c>
          <w:tcPr>
            <w:tcW w:w="3254" w:type="dxa"/>
          </w:tcPr>
          <w:p w14:paraId="32DBAB6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44+000</w:t>
            </w:r>
          </w:p>
          <w:p w14:paraId="304B65C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44+700</w:t>
            </w:r>
          </w:p>
          <w:p w14:paraId="578CA1E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Curbărazămică</w:t>
            </w:r>
          </w:p>
        </w:tc>
        <w:tc>
          <w:tcPr>
            <w:tcW w:w="1312" w:type="dxa"/>
          </w:tcPr>
          <w:p w14:paraId="492C7C4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4AA97E3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635B376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25/25</w:t>
            </w:r>
          </w:p>
        </w:tc>
      </w:tr>
      <w:tr w:rsidR="00784A61" w:rsidRPr="00784A61" w14:paraId="1C06C885" w14:textId="77777777" w:rsidTr="00100EC1">
        <w:trPr>
          <w:jc w:val="center"/>
        </w:trPr>
        <w:tc>
          <w:tcPr>
            <w:tcW w:w="701" w:type="dxa"/>
          </w:tcPr>
          <w:p w14:paraId="0C83119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w:t>
            </w:r>
          </w:p>
        </w:tc>
        <w:tc>
          <w:tcPr>
            <w:tcW w:w="3254" w:type="dxa"/>
          </w:tcPr>
          <w:p w14:paraId="1B46CE5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Benderi-II</w:t>
            </w:r>
          </w:p>
          <w:p w14:paraId="0667669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Benderi-I</w:t>
            </w:r>
          </w:p>
        </w:tc>
        <w:tc>
          <w:tcPr>
            <w:tcW w:w="1312" w:type="dxa"/>
          </w:tcPr>
          <w:p w14:paraId="47D8113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1149" w:type="dxa"/>
          </w:tcPr>
          <w:p w14:paraId="47193AB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3347" w:type="dxa"/>
          </w:tcPr>
          <w:p w14:paraId="2DEDEF6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51EECB09" w14:textId="77777777" w:rsidTr="00100EC1">
        <w:trPr>
          <w:jc w:val="center"/>
        </w:trPr>
        <w:tc>
          <w:tcPr>
            <w:tcW w:w="701" w:type="dxa"/>
          </w:tcPr>
          <w:p w14:paraId="4B47585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w:t>
            </w:r>
          </w:p>
        </w:tc>
        <w:tc>
          <w:tcPr>
            <w:tcW w:w="3254" w:type="dxa"/>
          </w:tcPr>
          <w:p w14:paraId="0B14695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Benderi-I</w:t>
            </w:r>
          </w:p>
          <w:p w14:paraId="29199B0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Căușeni</w:t>
            </w:r>
          </w:p>
        </w:tc>
        <w:tc>
          <w:tcPr>
            <w:tcW w:w="1312" w:type="dxa"/>
          </w:tcPr>
          <w:p w14:paraId="565E0BE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24,1</w:t>
            </w:r>
          </w:p>
        </w:tc>
        <w:tc>
          <w:tcPr>
            <w:tcW w:w="1149" w:type="dxa"/>
          </w:tcPr>
          <w:p w14:paraId="70FB700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3347" w:type="dxa"/>
          </w:tcPr>
          <w:p w14:paraId="79050DC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650F5EC5" w14:textId="77777777" w:rsidTr="00100EC1">
        <w:trPr>
          <w:jc w:val="center"/>
        </w:trPr>
        <w:tc>
          <w:tcPr>
            <w:tcW w:w="701" w:type="dxa"/>
          </w:tcPr>
          <w:p w14:paraId="50EFEB3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3254" w:type="dxa"/>
          </w:tcPr>
          <w:p w14:paraId="1F1F79BE"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Căușeni</w:t>
            </w:r>
          </w:p>
          <w:p w14:paraId="158E42E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Zaim</w:t>
            </w:r>
          </w:p>
        </w:tc>
        <w:tc>
          <w:tcPr>
            <w:tcW w:w="1312" w:type="dxa"/>
          </w:tcPr>
          <w:p w14:paraId="0DAA037F"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13,6</w:t>
            </w:r>
          </w:p>
        </w:tc>
        <w:tc>
          <w:tcPr>
            <w:tcW w:w="1149" w:type="dxa"/>
          </w:tcPr>
          <w:p w14:paraId="4E54D59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7939D89"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5E94C410" w14:textId="77777777" w:rsidTr="00100EC1">
        <w:trPr>
          <w:jc w:val="center"/>
        </w:trPr>
        <w:tc>
          <w:tcPr>
            <w:tcW w:w="701" w:type="dxa"/>
          </w:tcPr>
          <w:p w14:paraId="19B388C8"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w:t>
            </w:r>
          </w:p>
        </w:tc>
        <w:tc>
          <w:tcPr>
            <w:tcW w:w="3254" w:type="dxa"/>
          </w:tcPr>
          <w:p w14:paraId="179312A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Zaim</w:t>
            </w:r>
          </w:p>
          <w:p w14:paraId="003EB09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tc>
        <w:tc>
          <w:tcPr>
            <w:tcW w:w="1312" w:type="dxa"/>
          </w:tcPr>
          <w:p w14:paraId="000A2FC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19,4</w:t>
            </w:r>
          </w:p>
        </w:tc>
        <w:tc>
          <w:tcPr>
            <w:tcW w:w="1149" w:type="dxa"/>
          </w:tcPr>
          <w:p w14:paraId="21D6EC3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4D30A773"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65BC827D" w14:textId="77777777" w:rsidTr="00100EC1">
        <w:trPr>
          <w:jc w:val="center"/>
        </w:trPr>
        <w:tc>
          <w:tcPr>
            <w:tcW w:w="701" w:type="dxa"/>
          </w:tcPr>
          <w:p w14:paraId="0C32792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w:t>
            </w:r>
          </w:p>
        </w:tc>
        <w:tc>
          <w:tcPr>
            <w:tcW w:w="3254" w:type="dxa"/>
          </w:tcPr>
          <w:p w14:paraId="075D75E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58+000</w:t>
            </w:r>
          </w:p>
          <w:p w14:paraId="2780D80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58+200</w:t>
            </w:r>
          </w:p>
          <w:p w14:paraId="14EBD4AB"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Curbărazămică</w:t>
            </w:r>
          </w:p>
        </w:tc>
        <w:tc>
          <w:tcPr>
            <w:tcW w:w="1312" w:type="dxa"/>
          </w:tcPr>
          <w:p w14:paraId="364A54F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5CAABEC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1D65CED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2660B245" w14:textId="77777777" w:rsidTr="00100EC1">
        <w:trPr>
          <w:jc w:val="center"/>
        </w:trPr>
        <w:tc>
          <w:tcPr>
            <w:tcW w:w="701" w:type="dxa"/>
          </w:tcPr>
          <w:p w14:paraId="0BE6EFB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w:t>
            </w:r>
          </w:p>
        </w:tc>
        <w:tc>
          <w:tcPr>
            <w:tcW w:w="3254" w:type="dxa"/>
          </w:tcPr>
          <w:p w14:paraId="358643ED"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Căinari</w:t>
            </w:r>
          </w:p>
          <w:p w14:paraId="7AE8A0C7"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Zloți</w:t>
            </w:r>
          </w:p>
        </w:tc>
        <w:tc>
          <w:tcPr>
            <w:tcW w:w="1312" w:type="dxa"/>
          </w:tcPr>
          <w:p w14:paraId="496CEFA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25,1</w:t>
            </w:r>
          </w:p>
        </w:tc>
        <w:tc>
          <w:tcPr>
            <w:tcW w:w="1149" w:type="dxa"/>
          </w:tcPr>
          <w:p w14:paraId="733288C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74B6DD9C"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6B2B7A" w:rsidRPr="00784A61" w14:paraId="31081A57" w14:textId="77777777" w:rsidTr="00100EC1">
        <w:trPr>
          <w:jc w:val="center"/>
        </w:trPr>
        <w:tc>
          <w:tcPr>
            <w:tcW w:w="701" w:type="dxa"/>
          </w:tcPr>
          <w:p w14:paraId="66A3B9A3" w14:textId="77777777" w:rsidR="006B2B7A" w:rsidRPr="00784A61" w:rsidRDefault="006B2B7A"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w:t>
            </w:r>
          </w:p>
        </w:tc>
        <w:tc>
          <w:tcPr>
            <w:tcW w:w="3254" w:type="dxa"/>
          </w:tcPr>
          <w:p w14:paraId="32158160"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68+000</w:t>
            </w:r>
          </w:p>
          <w:p w14:paraId="7E110D92"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69+300</w:t>
            </w:r>
          </w:p>
          <w:p w14:paraId="6F42A81A"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Curbărazămică</w:t>
            </w:r>
          </w:p>
        </w:tc>
        <w:tc>
          <w:tcPr>
            <w:tcW w:w="1312" w:type="dxa"/>
          </w:tcPr>
          <w:p w14:paraId="6B37D645"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5823F366"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763D8444" w14:textId="77777777" w:rsidR="006B2B7A" w:rsidRPr="00784A61" w:rsidRDefault="006B2B7A"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bl>
    <w:p w14:paraId="5232A26F" w14:textId="77777777" w:rsidR="00067788" w:rsidRPr="00784A61" w:rsidRDefault="00067788" w:rsidP="00E25064">
      <w:pPr>
        <w:pStyle w:val="NormalWeb"/>
        <w:rPr>
          <w:rFonts w:ascii="Times" w:hAnsi="Times"/>
          <w:color w:val="000000" w:themeColor="text1"/>
          <w:sz w:val="28"/>
          <w:szCs w:val="28"/>
          <w:lang w:val="en-US"/>
        </w:rPr>
      </w:pPr>
    </w:p>
    <w:p w14:paraId="081EDF80" w14:textId="0D196A34" w:rsidR="00F528F0" w:rsidRPr="00784A61" w:rsidRDefault="00D55D87" w:rsidP="00E25064">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 xml:space="preserve">3) </w:t>
      </w:r>
      <w:r w:rsidR="006E439F" w:rsidRPr="00784A61">
        <w:rPr>
          <w:rFonts w:ascii="Times" w:hAnsi="Times"/>
          <w:color w:val="000000" w:themeColor="text1"/>
          <w:sz w:val="28"/>
          <w:szCs w:val="28"/>
          <w:lang w:val="en-US"/>
        </w:rPr>
        <w:t>Sucursala de întreținere a căii Basarabeasca PC-3</w:t>
      </w:r>
    </w:p>
    <w:tbl>
      <w:tblPr>
        <w:tblStyle w:val="TableGrid"/>
        <w:tblW w:w="0" w:type="auto"/>
        <w:jc w:val="center"/>
        <w:tblInd w:w="0" w:type="dxa"/>
        <w:tblLook w:val="04A0" w:firstRow="1" w:lastRow="0" w:firstColumn="1" w:lastColumn="0" w:noHBand="0" w:noVBand="1"/>
      </w:tblPr>
      <w:tblGrid>
        <w:gridCol w:w="719"/>
        <w:gridCol w:w="3236"/>
        <w:gridCol w:w="1312"/>
        <w:gridCol w:w="1149"/>
        <w:gridCol w:w="3347"/>
      </w:tblGrid>
      <w:tr w:rsidR="00784A61" w:rsidRPr="00784A61" w14:paraId="6BA614BC" w14:textId="77777777" w:rsidTr="00B37A8B">
        <w:trPr>
          <w:jc w:val="center"/>
        </w:trPr>
        <w:tc>
          <w:tcPr>
            <w:tcW w:w="719" w:type="dxa"/>
          </w:tcPr>
          <w:p w14:paraId="6137C56C" w14:textId="1BF74B3C" w:rsidR="006E41FC" w:rsidRPr="00784A61" w:rsidRDefault="006E41FC"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3236" w:type="dxa"/>
          </w:tcPr>
          <w:p w14:paraId="339DA5F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Denumirea stațiilor</w:t>
            </w:r>
          </w:p>
        </w:tc>
        <w:tc>
          <w:tcPr>
            <w:tcW w:w="1312" w:type="dxa"/>
          </w:tcPr>
          <w:p w14:paraId="41F5A80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Distanța între stații</w:t>
            </w:r>
          </w:p>
          <w:p w14:paraId="083B516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 de șine</w:t>
            </w:r>
          </w:p>
        </w:tc>
        <w:tc>
          <w:tcPr>
            <w:tcW w:w="1149" w:type="dxa"/>
          </w:tcPr>
          <w:p w14:paraId="66AEE63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Categoria căii</w:t>
            </w:r>
          </w:p>
        </w:tc>
        <w:tc>
          <w:tcPr>
            <w:tcW w:w="3347" w:type="dxa"/>
            <w:tcBorders>
              <w:right w:val="single" w:sz="4" w:space="0" w:color="auto"/>
            </w:tcBorders>
          </w:tcPr>
          <w:p w14:paraId="5EC280E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Viteza stabilită</w:t>
            </w:r>
          </w:p>
          <w:p w14:paraId="66D71AB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Pasageri/marfă</w:t>
            </w:r>
          </w:p>
          <w:p w14:paraId="6528DCA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Km/h</w:t>
            </w:r>
          </w:p>
        </w:tc>
      </w:tr>
      <w:tr w:rsidR="00784A61" w:rsidRPr="00784A61" w14:paraId="2322D7B2" w14:textId="77777777" w:rsidTr="00B37A8B">
        <w:trPr>
          <w:jc w:val="center"/>
        </w:trPr>
        <w:tc>
          <w:tcPr>
            <w:tcW w:w="9763" w:type="dxa"/>
            <w:gridSpan w:val="5"/>
            <w:tcBorders>
              <w:right w:val="single" w:sz="4" w:space="0" w:color="auto"/>
            </w:tcBorders>
          </w:tcPr>
          <w:p w14:paraId="5D766C3A" w14:textId="3E0CDD4A" w:rsidR="006E41FC" w:rsidRPr="00784A61" w:rsidRDefault="006E41FC" w:rsidP="006E41FC">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1154D7E1" w14:textId="77777777" w:rsidTr="00B37A8B">
        <w:trPr>
          <w:jc w:val="center"/>
        </w:trPr>
        <w:tc>
          <w:tcPr>
            <w:tcW w:w="719" w:type="dxa"/>
          </w:tcPr>
          <w:p w14:paraId="0AB98D5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3236" w:type="dxa"/>
          </w:tcPr>
          <w:p w14:paraId="0B706654"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80+000</w:t>
            </w:r>
          </w:p>
          <w:p w14:paraId="7212539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80+700</w:t>
            </w:r>
          </w:p>
          <w:p w14:paraId="441CE49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Defor. Terasam</w:t>
            </w:r>
          </w:p>
        </w:tc>
        <w:tc>
          <w:tcPr>
            <w:tcW w:w="1312" w:type="dxa"/>
          </w:tcPr>
          <w:p w14:paraId="2379C1D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110DC77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Borders>
              <w:right w:val="single" w:sz="4" w:space="0" w:color="auto"/>
            </w:tcBorders>
          </w:tcPr>
          <w:p w14:paraId="58AA1E2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265C930A" w14:textId="77777777" w:rsidTr="00B37A8B">
        <w:trPr>
          <w:jc w:val="center"/>
        </w:trPr>
        <w:tc>
          <w:tcPr>
            <w:tcW w:w="719" w:type="dxa"/>
          </w:tcPr>
          <w:p w14:paraId="7EEA8E4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3236" w:type="dxa"/>
          </w:tcPr>
          <w:p w14:paraId="07622FB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Zloți</w:t>
            </w:r>
          </w:p>
          <w:p w14:paraId="5CCC356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Cimișlia</w:t>
            </w:r>
          </w:p>
        </w:tc>
        <w:tc>
          <w:tcPr>
            <w:tcW w:w="1312" w:type="dxa"/>
          </w:tcPr>
          <w:p w14:paraId="2129685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18,3</w:t>
            </w:r>
          </w:p>
        </w:tc>
        <w:tc>
          <w:tcPr>
            <w:tcW w:w="1149" w:type="dxa"/>
          </w:tcPr>
          <w:p w14:paraId="4C93B23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5929743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60EC702A" w14:textId="77777777" w:rsidTr="00B37A8B">
        <w:trPr>
          <w:jc w:val="center"/>
        </w:trPr>
        <w:tc>
          <w:tcPr>
            <w:tcW w:w="719" w:type="dxa"/>
          </w:tcPr>
          <w:p w14:paraId="4881A26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w:t>
            </w:r>
          </w:p>
        </w:tc>
        <w:tc>
          <w:tcPr>
            <w:tcW w:w="3236" w:type="dxa"/>
          </w:tcPr>
          <w:p w14:paraId="3041077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87+500</w:t>
            </w:r>
          </w:p>
          <w:p w14:paraId="49C922B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87+600</w:t>
            </w:r>
          </w:p>
          <w:p w14:paraId="4445E4A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Defor. Terasam</w:t>
            </w:r>
          </w:p>
        </w:tc>
        <w:tc>
          <w:tcPr>
            <w:tcW w:w="1312" w:type="dxa"/>
          </w:tcPr>
          <w:p w14:paraId="4861C584"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69E3338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4C3D262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28C5A6A1" w14:textId="77777777" w:rsidTr="00B37A8B">
        <w:trPr>
          <w:jc w:val="center"/>
        </w:trPr>
        <w:tc>
          <w:tcPr>
            <w:tcW w:w="719" w:type="dxa"/>
          </w:tcPr>
          <w:p w14:paraId="6997F39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236" w:type="dxa"/>
          </w:tcPr>
          <w:p w14:paraId="0568DD1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Cimișlia</w:t>
            </w:r>
          </w:p>
          <w:p w14:paraId="22F7AC0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Basarabeasca</w:t>
            </w:r>
          </w:p>
        </w:tc>
        <w:tc>
          <w:tcPr>
            <w:tcW w:w="1312" w:type="dxa"/>
          </w:tcPr>
          <w:p w14:paraId="128E6F9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24,1</w:t>
            </w:r>
          </w:p>
        </w:tc>
        <w:tc>
          <w:tcPr>
            <w:tcW w:w="1149" w:type="dxa"/>
          </w:tcPr>
          <w:p w14:paraId="7D5CBE4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69FCF81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237D45F3" w14:textId="77777777" w:rsidTr="00B37A8B">
        <w:trPr>
          <w:jc w:val="center"/>
        </w:trPr>
        <w:tc>
          <w:tcPr>
            <w:tcW w:w="719" w:type="dxa"/>
          </w:tcPr>
          <w:p w14:paraId="41962B0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w:t>
            </w:r>
          </w:p>
        </w:tc>
        <w:tc>
          <w:tcPr>
            <w:tcW w:w="3236" w:type="dxa"/>
          </w:tcPr>
          <w:p w14:paraId="38FDA2C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Basarabeasca</w:t>
            </w:r>
          </w:p>
          <w:p w14:paraId="75599F93" w14:textId="77777777" w:rsidR="006E41FC" w:rsidRPr="00784A61" w:rsidRDefault="006E41FC" w:rsidP="00EA449A">
            <w:pPr>
              <w:tabs>
                <w:tab w:val="left" w:pos="1371"/>
              </w:tabs>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w:t>
            </w:r>
            <w:r w:rsidRPr="00784A61">
              <w:rPr>
                <w:rFonts w:ascii="Times New Roman" w:hAnsi="Times New Roman" w:cs="Times New Roman"/>
                <w:color w:val="000000" w:themeColor="text1"/>
                <w:sz w:val="24"/>
                <w:szCs w:val="24"/>
                <w:lang w:val="en-US"/>
              </w:rPr>
              <w:tab/>
            </w:r>
          </w:p>
        </w:tc>
        <w:tc>
          <w:tcPr>
            <w:tcW w:w="1312" w:type="dxa"/>
          </w:tcPr>
          <w:p w14:paraId="0A4BC5F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9,9</w:t>
            </w:r>
          </w:p>
        </w:tc>
        <w:tc>
          <w:tcPr>
            <w:tcW w:w="1149" w:type="dxa"/>
          </w:tcPr>
          <w:p w14:paraId="17F63614"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5B854A3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5BCBEF13" w14:textId="77777777" w:rsidTr="00B37A8B">
        <w:trPr>
          <w:jc w:val="center"/>
        </w:trPr>
        <w:tc>
          <w:tcPr>
            <w:tcW w:w="719" w:type="dxa"/>
          </w:tcPr>
          <w:p w14:paraId="17F13B9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236" w:type="dxa"/>
          </w:tcPr>
          <w:p w14:paraId="1C86FDA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130+500</w:t>
            </w:r>
          </w:p>
          <w:p w14:paraId="01BE7AB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130+900</w:t>
            </w:r>
          </w:p>
          <w:p w14:paraId="0376800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Defor. Terasam</w:t>
            </w:r>
          </w:p>
        </w:tc>
        <w:tc>
          <w:tcPr>
            <w:tcW w:w="1312" w:type="dxa"/>
          </w:tcPr>
          <w:p w14:paraId="741AFD5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4A76C1A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48F0DFF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43B19438" w14:textId="77777777" w:rsidTr="00B37A8B">
        <w:trPr>
          <w:jc w:val="center"/>
        </w:trPr>
        <w:tc>
          <w:tcPr>
            <w:tcW w:w="719" w:type="dxa"/>
          </w:tcPr>
          <w:p w14:paraId="399F938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w:t>
            </w:r>
          </w:p>
        </w:tc>
        <w:tc>
          <w:tcPr>
            <w:tcW w:w="3236" w:type="dxa"/>
          </w:tcPr>
          <w:p w14:paraId="39EB83E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w:t>
            </w:r>
          </w:p>
          <w:p w14:paraId="1B2FF0F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Ceadîr-Lunga</w:t>
            </w:r>
          </w:p>
        </w:tc>
        <w:tc>
          <w:tcPr>
            <w:tcW w:w="1312" w:type="dxa"/>
          </w:tcPr>
          <w:p w14:paraId="193AED9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24,5</w:t>
            </w:r>
          </w:p>
        </w:tc>
        <w:tc>
          <w:tcPr>
            <w:tcW w:w="1149" w:type="dxa"/>
          </w:tcPr>
          <w:p w14:paraId="04BABCB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0AE664B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2C054F1E" w14:textId="77777777" w:rsidTr="00B37A8B">
        <w:trPr>
          <w:jc w:val="center"/>
        </w:trPr>
        <w:tc>
          <w:tcPr>
            <w:tcW w:w="719" w:type="dxa"/>
          </w:tcPr>
          <w:p w14:paraId="0E9011D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3236" w:type="dxa"/>
          </w:tcPr>
          <w:p w14:paraId="48095BB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Ceadîr-Lunga</w:t>
            </w:r>
          </w:p>
          <w:p w14:paraId="2A1069E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Taraclia</w:t>
            </w:r>
          </w:p>
        </w:tc>
        <w:tc>
          <w:tcPr>
            <w:tcW w:w="1312" w:type="dxa"/>
          </w:tcPr>
          <w:p w14:paraId="52BC78E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24,1</w:t>
            </w:r>
          </w:p>
        </w:tc>
        <w:tc>
          <w:tcPr>
            <w:tcW w:w="1149" w:type="dxa"/>
          </w:tcPr>
          <w:p w14:paraId="2376D43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0B71DF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1C562AD4" w14:textId="77777777" w:rsidTr="00B37A8B">
        <w:trPr>
          <w:jc w:val="center"/>
        </w:trPr>
        <w:tc>
          <w:tcPr>
            <w:tcW w:w="719" w:type="dxa"/>
          </w:tcPr>
          <w:p w14:paraId="62B9093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3236" w:type="dxa"/>
          </w:tcPr>
          <w:p w14:paraId="6FA267B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190+000</w:t>
            </w:r>
          </w:p>
          <w:p w14:paraId="44723CF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191+000</w:t>
            </w:r>
          </w:p>
          <w:p w14:paraId="6D9A777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Defor. Terasam</w:t>
            </w:r>
          </w:p>
        </w:tc>
        <w:tc>
          <w:tcPr>
            <w:tcW w:w="1312" w:type="dxa"/>
          </w:tcPr>
          <w:p w14:paraId="59E6345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6F722632" w14:textId="77777777" w:rsidR="006E41FC" w:rsidRPr="00784A61" w:rsidRDefault="006E41FC"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3347" w:type="dxa"/>
          </w:tcPr>
          <w:p w14:paraId="0930486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6F6BE22D" w14:textId="77777777" w:rsidTr="00B37A8B">
        <w:trPr>
          <w:jc w:val="center"/>
        </w:trPr>
        <w:tc>
          <w:tcPr>
            <w:tcW w:w="719" w:type="dxa"/>
          </w:tcPr>
          <w:p w14:paraId="30B5BC3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3236" w:type="dxa"/>
          </w:tcPr>
          <w:p w14:paraId="4702627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Taraclia</w:t>
            </w:r>
          </w:p>
          <w:p w14:paraId="4188834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Greceni</w:t>
            </w:r>
          </w:p>
        </w:tc>
        <w:tc>
          <w:tcPr>
            <w:tcW w:w="1312" w:type="dxa"/>
          </w:tcPr>
          <w:p w14:paraId="2D2184B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37,5</w:t>
            </w:r>
          </w:p>
        </w:tc>
        <w:tc>
          <w:tcPr>
            <w:tcW w:w="1149" w:type="dxa"/>
          </w:tcPr>
          <w:p w14:paraId="79ED9B0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B62268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144ACD33" w14:textId="77777777" w:rsidTr="00B37A8B">
        <w:trPr>
          <w:jc w:val="center"/>
        </w:trPr>
        <w:tc>
          <w:tcPr>
            <w:tcW w:w="719" w:type="dxa"/>
          </w:tcPr>
          <w:p w14:paraId="18D0C4D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w:t>
            </w:r>
          </w:p>
        </w:tc>
        <w:tc>
          <w:tcPr>
            <w:tcW w:w="3236" w:type="dxa"/>
          </w:tcPr>
          <w:p w14:paraId="1C1C6CE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203+000</w:t>
            </w:r>
          </w:p>
          <w:p w14:paraId="098AE35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204+700</w:t>
            </w:r>
          </w:p>
          <w:p w14:paraId="3040390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Defor. Terasam</w:t>
            </w:r>
          </w:p>
        </w:tc>
        <w:tc>
          <w:tcPr>
            <w:tcW w:w="1312" w:type="dxa"/>
          </w:tcPr>
          <w:p w14:paraId="2AD892C4"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51833F2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331A556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3F181053" w14:textId="77777777" w:rsidTr="00B37A8B">
        <w:trPr>
          <w:jc w:val="center"/>
        </w:trPr>
        <w:tc>
          <w:tcPr>
            <w:tcW w:w="719" w:type="dxa"/>
          </w:tcPr>
          <w:p w14:paraId="14AED84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c>
          <w:tcPr>
            <w:tcW w:w="3236" w:type="dxa"/>
          </w:tcPr>
          <w:p w14:paraId="12ABB87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Greceni</w:t>
            </w:r>
          </w:p>
          <w:p w14:paraId="60D1830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Vulcănești</w:t>
            </w:r>
          </w:p>
        </w:tc>
        <w:tc>
          <w:tcPr>
            <w:tcW w:w="1312" w:type="dxa"/>
          </w:tcPr>
          <w:p w14:paraId="609D7C4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11,4</w:t>
            </w:r>
          </w:p>
        </w:tc>
        <w:tc>
          <w:tcPr>
            <w:tcW w:w="1149" w:type="dxa"/>
          </w:tcPr>
          <w:p w14:paraId="14B5F24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31D88D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7BB59CF1" w14:textId="77777777" w:rsidTr="00B37A8B">
        <w:trPr>
          <w:jc w:val="center"/>
        </w:trPr>
        <w:tc>
          <w:tcPr>
            <w:tcW w:w="719" w:type="dxa"/>
          </w:tcPr>
          <w:p w14:paraId="1937270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w:t>
            </w:r>
          </w:p>
        </w:tc>
        <w:tc>
          <w:tcPr>
            <w:tcW w:w="3236" w:type="dxa"/>
          </w:tcPr>
          <w:p w14:paraId="73E1207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Vulcănești</w:t>
            </w:r>
          </w:p>
          <w:p w14:paraId="1EA6744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Etulia</w:t>
            </w:r>
          </w:p>
        </w:tc>
        <w:tc>
          <w:tcPr>
            <w:tcW w:w="1312" w:type="dxa"/>
          </w:tcPr>
          <w:p w14:paraId="72C7B0E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16,6</w:t>
            </w:r>
          </w:p>
        </w:tc>
        <w:tc>
          <w:tcPr>
            <w:tcW w:w="1149" w:type="dxa"/>
          </w:tcPr>
          <w:p w14:paraId="71DAFB2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78E170E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29EF9403" w14:textId="77777777" w:rsidTr="00B37A8B">
        <w:trPr>
          <w:jc w:val="center"/>
        </w:trPr>
        <w:tc>
          <w:tcPr>
            <w:tcW w:w="719" w:type="dxa"/>
          </w:tcPr>
          <w:p w14:paraId="0152C4F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w:t>
            </w:r>
          </w:p>
        </w:tc>
        <w:tc>
          <w:tcPr>
            <w:tcW w:w="3236" w:type="dxa"/>
          </w:tcPr>
          <w:p w14:paraId="5F5ACB2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Cahul</w:t>
            </w:r>
          </w:p>
          <w:p w14:paraId="392FD94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Giurgiulești</w:t>
            </w:r>
          </w:p>
        </w:tc>
        <w:tc>
          <w:tcPr>
            <w:tcW w:w="1312" w:type="dxa"/>
          </w:tcPr>
          <w:p w14:paraId="7BAF5CB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52,7</w:t>
            </w:r>
          </w:p>
        </w:tc>
        <w:tc>
          <w:tcPr>
            <w:tcW w:w="1149" w:type="dxa"/>
          </w:tcPr>
          <w:p w14:paraId="1185F11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5A7DDF6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259CCAE9" w14:textId="77777777" w:rsidTr="00B37A8B">
        <w:trPr>
          <w:jc w:val="center"/>
        </w:trPr>
        <w:tc>
          <w:tcPr>
            <w:tcW w:w="719" w:type="dxa"/>
          </w:tcPr>
          <w:p w14:paraId="670DEFA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w:t>
            </w:r>
          </w:p>
        </w:tc>
        <w:tc>
          <w:tcPr>
            <w:tcW w:w="3236" w:type="dxa"/>
          </w:tcPr>
          <w:p w14:paraId="1CB0058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Abaclia</w:t>
            </w:r>
          </w:p>
          <w:p w14:paraId="27D1E64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Comrat</w:t>
            </w:r>
          </w:p>
        </w:tc>
        <w:tc>
          <w:tcPr>
            <w:tcW w:w="1312" w:type="dxa"/>
          </w:tcPr>
          <w:p w14:paraId="3A7C663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25,1</w:t>
            </w:r>
          </w:p>
        </w:tc>
        <w:tc>
          <w:tcPr>
            <w:tcW w:w="1149" w:type="dxa"/>
          </w:tcPr>
          <w:p w14:paraId="516A5B2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78385EE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w:t>
            </w:r>
          </w:p>
        </w:tc>
      </w:tr>
      <w:tr w:rsidR="00784A61" w:rsidRPr="00784A61" w14:paraId="261359B3" w14:textId="77777777" w:rsidTr="00B37A8B">
        <w:trPr>
          <w:jc w:val="center"/>
        </w:trPr>
        <w:tc>
          <w:tcPr>
            <w:tcW w:w="719" w:type="dxa"/>
          </w:tcPr>
          <w:p w14:paraId="0B21192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3236" w:type="dxa"/>
          </w:tcPr>
          <w:p w14:paraId="0FCE8BB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3+200</w:t>
            </w:r>
          </w:p>
          <w:p w14:paraId="01D3AFB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3+800</w:t>
            </w:r>
          </w:p>
          <w:p w14:paraId="310817E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Curbărazămică</w:t>
            </w:r>
          </w:p>
        </w:tc>
        <w:tc>
          <w:tcPr>
            <w:tcW w:w="1312" w:type="dxa"/>
          </w:tcPr>
          <w:p w14:paraId="1E8ADE4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507D377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6EC5672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w:t>
            </w:r>
          </w:p>
        </w:tc>
      </w:tr>
      <w:tr w:rsidR="00784A61" w:rsidRPr="00784A61" w14:paraId="3BDE2F16" w14:textId="77777777" w:rsidTr="00B37A8B">
        <w:trPr>
          <w:jc w:val="center"/>
        </w:trPr>
        <w:tc>
          <w:tcPr>
            <w:tcW w:w="719" w:type="dxa"/>
          </w:tcPr>
          <w:p w14:paraId="4F64FEB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w:t>
            </w:r>
          </w:p>
        </w:tc>
        <w:tc>
          <w:tcPr>
            <w:tcW w:w="3236" w:type="dxa"/>
          </w:tcPr>
          <w:p w14:paraId="708CB8C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8+000</w:t>
            </w:r>
          </w:p>
          <w:p w14:paraId="61988AC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9+000</w:t>
            </w:r>
          </w:p>
          <w:p w14:paraId="34108C7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Curbărazămică</w:t>
            </w:r>
          </w:p>
        </w:tc>
        <w:tc>
          <w:tcPr>
            <w:tcW w:w="1312" w:type="dxa"/>
          </w:tcPr>
          <w:p w14:paraId="79EAB14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3BA1275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306F60B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r>
      <w:tr w:rsidR="00784A61" w:rsidRPr="00784A61" w14:paraId="71FA3BFC" w14:textId="77777777" w:rsidTr="00B37A8B">
        <w:trPr>
          <w:jc w:val="center"/>
        </w:trPr>
        <w:tc>
          <w:tcPr>
            <w:tcW w:w="719" w:type="dxa"/>
          </w:tcPr>
          <w:p w14:paraId="55C13A54"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w:t>
            </w:r>
          </w:p>
        </w:tc>
        <w:tc>
          <w:tcPr>
            <w:tcW w:w="3236" w:type="dxa"/>
          </w:tcPr>
          <w:p w14:paraId="70E7927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19+000</w:t>
            </w:r>
          </w:p>
          <w:p w14:paraId="7EEAB2E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19+600</w:t>
            </w:r>
          </w:p>
          <w:p w14:paraId="0CDF03E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12" w:type="dxa"/>
          </w:tcPr>
          <w:p w14:paraId="62A51AE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7306821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5BB9623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w:t>
            </w:r>
          </w:p>
        </w:tc>
      </w:tr>
      <w:tr w:rsidR="00784A61" w:rsidRPr="00784A61" w14:paraId="0A01ADBA" w14:textId="77777777" w:rsidTr="00B37A8B">
        <w:trPr>
          <w:jc w:val="center"/>
        </w:trPr>
        <w:tc>
          <w:tcPr>
            <w:tcW w:w="719" w:type="dxa"/>
          </w:tcPr>
          <w:p w14:paraId="27DC287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w:t>
            </w:r>
          </w:p>
        </w:tc>
        <w:tc>
          <w:tcPr>
            <w:tcW w:w="3236" w:type="dxa"/>
          </w:tcPr>
          <w:p w14:paraId="4409F34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Comrat</w:t>
            </w:r>
          </w:p>
          <w:p w14:paraId="4CC73A5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Iargora</w:t>
            </w:r>
          </w:p>
        </w:tc>
        <w:tc>
          <w:tcPr>
            <w:tcW w:w="1312" w:type="dxa"/>
          </w:tcPr>
          <w:p w14:paraId="1216215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33,2</w:t>
            </w:r>
          </w:p>
        </w:tc>
        <w:tc>
          <w:tcPr>
            <w:tcW w:w="1149" w:type="dxa"/>
          </w:tcPr>
          <w:p w14:paraId="760A5C4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0683D15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5606B936" w14:textId="77777777" w:rsidTr="00B37A8B">
        <w:trPr>
          <w:jc w:val="center"/>
        </w:trPr>
        <w:tc>
          <w:tcPr>
            <w:tcW w:w="719" w:type="dxa"/>
          </w:tcPr>
          <w:p w14:paraId="7D726CD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w:t>
            </w:r>
          </w:p>
        </w:tc>
        <w:tc>
          <w:tcPr>
            <w:tcW w:w="3236" w:type="dxa"/>
          </w:tcPr>
          <w:p w14:paraId="29C7789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48+300</w:t>
            </w:r>
          </w:p>
          <w:p w14:paraId="646ACB2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48+600</w:t>
            </w:r>
          </w:p>
          <w:p w14:paraId="700109EF"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12" w:type="dxa"/>
          </w:tcPr>
          <w:p w14:paraId="72E7037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237BFC5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668D4E6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w:t>
            </w:r>
          </w:p>
        </w:tc>
      </w:tr>
      <w:tr w:rsidR="00784A61" w:rsidRPr="00784A61" w14:paraId="2EF67176" w14:textId="77777777" w:rsidTr="00B37A8B">
        <w:trPr>
          <w:jc w:val="center"/>
        </w:trPr>
        <w:tc>
          <w:tcPr>
            <w:tcW w:w="719" w:type="dxa"/>
          </w:tcPr>
          <w:p w14:paraId="5AFC31F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21</w:t>
            </w:r>
          </w:p>
        </w:tc>
        <w:tc>
          <w:tcPr>
            <w:tcW w:w="3236" w:type="dxa"/>
          </w:tcPr>
          <w:p w14:paraId="1816D44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Iargora</w:t>
            </w:r>
          </w:p>
          <w:p w14:paraId="3ED9D2E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Prut-II</w:t>
            </w:r>
          </w:p>
        </w:tc>
        <w:tc>
          <w:tcPr>
            <w:tcW w:w="1312" w:type="dxa"/>
          </w:tcPr>
          <w:p w14:paraId="457CA31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27,8</w:t>
            </w:r>
          </w:p>
        </w:tc>
        <w:tc>
          <w:tcPr>
            <w:tcW w:w="1149" w:type="dxa"/>
          </w:tcPr>
          <w:p w14:paraId="598A560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47" w:type="dxa"/>
          </w:tcPr>
          <w:p w14:paraId="2B13BAE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4F271FC9" w14:textId="77777777" w:rsidTr="00B37A8B">
        <w:trPr>
          <w:jc w:val="center"/>
        </w:trPr>
        <w:tc>
          <w:tcPr>
            <w:tcW w:w="719" w:type="dxa"/>
          </w:tcPr>
          <w:p w14:paraId="3F6B762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w:t>
            </w:r>
          </w:p>
        </w:tc>
        <w:tc>
          <w:tcPr>
            <w:tcW w:w="3236" w:type="dxa"/>
          </w:tcPr>
          <w:p w14:paraId="18A0E8E0" w14:textId="77777777" w:rsidR="006E41FC" w:rsidRPr="00784A61" w:rsidRDefault="006E41FC" w:rsidP="00EA449A">
            <w:pPr>
              <w:rPr>
                <w:rFonts w:ascii="Times New Roman" w:hAnsi="Times New Roman" w:cs="Times New Roman"/>
                <w:color w:val="000000" w:themeColor="text1"/>
                <w:sz w:val="24"/>
                <w:szCs w:val="24"/>
                <w:lang w:val="sv-SE"/>
              </w:rPr>
            </w:pPr>
            <w:r w:rsidRPr="00784A61">
              <w:rPr>
                <w:rFonts w:ascii="Times New Roman" w:hAnsi="Times New Roman" w:cs="Times New Roman"/>
                <w:color w:val="000000" w:themeColor="text1"/>
                <w:sz w:val="24"/>
                <w:szCs w:val="24"/>
                <w:lang w:val="sv-SE"/>
              </w:rPr>
              <w:t>Prut-II</w:t>
            </w:r>
          </w:p>
          <w:p w14:paraId="70129504" w14:textId="77777777" w:rsidR="006E41FC" w:rsidRPr="00784A61" w:rsidRDefault="006E41FC" w:rsidP="00EA449A">
            <w:pPr>
              <w:rPr>
                <w:rFonts w:ascii="Times New Roman" w:hAnsi="Times New Roman" w:cs="Times New Roman"/>
                <w:color w:val="000000" w:themeColor="text1"/>
                <w:sz w:val="24"/>
                <w:szCs w:val="24"/>
                <w:lang w:val="sv-SE"/>
              </w:rPr>
            </w:pPr>
            <w:r w:rsidRPr="00784A61">
              <w:rPr>
                <w:rFonts w:ascii="Times New Roman" w:hAnsi="Times New Roman" w:cs="Times New Roman"/>
                <w:color w:val="000000" w:themeColor="text1"/>
                <w:sz w:val="24"/>
                <w:szCs w:val="24"/>
                <w:lang w:val="sv-SE"/>
              </w:rPr>
              <w:t>b.p.8km</w:t>
            </w:r>
          </w:p>
        </w:tc>
        <w:tc>
          <w:tcPr>
            <w:tcW w:w="1312" w:type="dxa"/>
          </w:tcPr>
          <w:p w14:paraId="13EBAAC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53032C3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3BC351D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w:t>
            </w:r>
          </w:p>
        </w:tc>
      </w:tr>
      <w:tr w:rsidR="00784A61" w:rsidRPr="00784A61" w14:paraId="1C43C761" w14:textId="77777777" w:rsidTr="00B37A8B">
        <w:trPr>
          <w:jc w:val="center"/>
        </w:trPr>
        <w:tc>
          <w:tcPr>
            <w:tcW w:w="719" w:type="dxa"/>
          </w:tcPr>
          <w:p w14:paraId="2AFB3FD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23</w:t>
            </w:r>
          </w:p>
        </w:tc>
        <w:tc>
          <w:tcPr>
            <w:tcW w:w="3236" w:type="dxa"/>
          </w:tcPr>
          <w:p w14:paraId="03CC91B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95+500</w:t>
            </w:r>
          </w:p>
          <w:p w14:paraId="59FFE4D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98+000</w:t>
            </w:r>
          </w:p>
          <w:p w14:paraId="48F9E1A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12" w:type="dxa"/>
          </w:tcPr>
          <w:p w14:paraId="355247D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309BC9B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639668E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w:t>
            </w:r>
          </w:p>
        </w:tc>
      </w:tr>
      <w:tr w:rsidR="00784A61" w:rsidRPr="00784A61" w14:paraId="1A96BC82" w14:textId="77777777" w:rsidTr="00B37A8B">
        <w:trPr>
          <w:jc w:val="center"/>
        </w:trPr>
        <w:tc>
          <w:tcPr>
            <w:tcW w:w="719" w:type="dxa"/>
          </w:tcPr>
          <w:p w14:paraId="6F449D1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24</w:t>
            </w:r>
          </w:p>
        </w:tc>
        <w:tc>
          <w:tcPr>
            <w:tcW w:w="3236" w:type="dxa"/>
          </w:tcPr>
          <w:p w14:paraId="364A844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Prut-II</w:t>
            </w:r>
          </w:p>
          <w:p w14:paraId="63C2197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Cahul</w:t>
            </w:r>
          </w:p>
        </w:tc>
        <w:tc>
          <w:tcPr>
            <w:tcW w:w="1312" w:type="dxa"/>
          </w:tcPr>
          <w:p w14:paraId="285803D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53,3</w:t>
            </w:r>
          </w:p>
        </w:tc>
        <w:tc>
          <w:tcPr>
            <w:tcW w:w="1149" w:type="dxa"/>
          </w:tcPr>
          <w:p w14:paraId="5397EA2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05FEC9F7"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5020AC72" w14:textId="77777777" w:rsidTr="00B37A8B">
        <w:trPr>
          <w:jc w:val="center"/>
        </w:trPr>
        <w:tc>
          <w:tcPr>
            <w:tcW w:w="719" w:type="dxa"/>
          </w:tcPr>
          <w:p w14:paraId="23CA8E6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c>
          <w:tcPr>
            <w:tcW w:w="3236" w:type="dxa"/>
          </w:tcPr>
          <w:p w14:paraId="2CC61B0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b.p.8km</w:t>
            </w:r>
          </w:p>
          <w:p w14:paraId="4708917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Cahul</w:t>
            </w:r>
          </w:p>
        </w:tc>
        <w:tc>
          <w:tcPr>
            <w:tcW w:w="1312" w:type="dxa"/>
          </w:tcPr>
          <w:p w14:paraId="2EC0A67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2FBE29B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2D527A0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w:t>
            </w:r>
          </w:p>
        </w:tc>
      </w:tr>
      <w:tr w:rsidR="00784A61" w:rsidRPr="00784A61" w14:paraId="64131EA2" w14:textId="77777777" w:rsidTr="00B37A8B">
        <w:trPr>
          <w:jc w:val="center"/>
        </w:trPr>
        <w:tc>
          <w:tcPr>
            <w:tcW w:w="719" w:type="dxa"/>
          </w:tcPr>
          <w:p w14:paraId="108470F3"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26</w:t>
            </w:r>
          </w:p>
        </w:tc>
        <w:tc>
          <w:tcPr>
            <w:tcW w:w="3236" w:type="dxa"/>
          </w:tcPr>
          <w:p w14:paraId="43EDE47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9+800</w:t>
            </w:r>
          </w:p>
          <w:p w14:paraId="18622F9A"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11+300</w:t>
            </w:r>
          </w:p>
          <w:p w14:paraId="09C8EB49"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12" w:type="dxa"/>
          </w:tcPr>
          <w:p w14:paraId="7BF6F5C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4C40D91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6ED45D7B"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r>
      <w:tr w:rsidR="00784A61" w:rsidRPr="00784A61" w14:paraId="040E09E9" w14:textId="77777777" w:rsidTr="00B37A8B">
        <w:trPr>
          <w:jc w:val="center"/>
        </w:trPr>
        <w:tc>
          <w:tcPr>
            <w:tcW w:w="719" w:type="dxa"/>
          </w:tcPr>
          <w:p w14:paraId="4C8B1CD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27</w:t>
            </w:r>
          </w:p>
        </w:tc>
        <w:tc>
          <w:tcPr>
            <w:tcW w:w="3236" w:type="dxa"/>
          </w:tcPr>
          <w:p w14:paraId="0FDF5FB2"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16+100</w:t>
            </w:r>
          </w:p>
          <w:p w14:paraId="0766EA7D"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16+300</w:t>
            </w:r>
          </w:p>
          <w:p w14:paraId="123E6114"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12" w:type="dxa"/>
          </w:tcPr>
          <w:p w14:paraId="7E1F016C"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06867F2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70C9AD66"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r>
      <w:tr w:rsidR="006E41FC" w:rsidRPr="00784A61" w14:paraId="76F79D7B" w14:textId="77777777" w:rsidTr="00B37A8B">
        <w:trPr>
          <w:jc w:val="center"/>
        </w:trPr>
        <w:tc>
          <w:tcPr>
            <w:tcW w:w="719" w:type="dxa"/>
          </w:tcPr>
          <w:p w14:paraId="299ED9D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28</w:t>
            </w:r>
          </w:p>
        </w:tc>
        <w:tc>
          <w:tcPr>
            <w:tcW w:w="3236" w:type="dxa"/>
          </w:tcPr>
          <w:p w14:paraId="4E177DF8"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17+700</w:t>
            </w:r>
          </w:p>
          <w:p w14:paraId="764878C5"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17+800</w:t>
            </w:r>
          </w:p>
          <w:p w14:paraId="554E0A10"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12" w:type="dxa"/>
          </w:tcPr>
          <w:p w14:paraId="2DE4E241"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49" w:type="dxa"/>
          </w:tcPr>
          <w:p w14:paraId="40C8944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47" w:type="dxa"/>
          </w:tcPr>
          <w:p w14:paraId="69EE531E" w14:textId="77777777" w:rsidR="006E41FC" w:rsidRPr="00784A61" w:rsidRDefault="006E41FC"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r>
    </w:tbl>
    <w:p w14:paraId="1D3EE9EF" w14:textId="77777777" w:rsidR="00067788" w:rsidRPr="00784A61" w:rsidRDefault="00067788" w:rsidP="00E25064">
      <w:pPr>
        <w:pStyle w:val="NormalWeb"/>
        <w:rPr>
          <w:rFonts w:ascii="Times" w:hAnsi="Times"/>
          <w:color w:val="000000" w:themeColor="text1"/>
          <w:sz w:val="28"/>
          <w:szCs w:val="28"/>
          <w:lang w:val="en-US"/>
        </w:rPr>
      </w:pPr>
    </w:p>
    <w:p w14:paraId="1FCFD84E" w14:textId="2B954DA2" w:rsidR="006E439F" w:rsidRPr="00784A61" w:rsidRDefault="00D73098" w:rsidP="00E25064">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4) Sucursala de întreținere a căii Bălți (PC-5)</w:t>
      </w:r>
    </w:p>
    <w:tbl>
      <w:tblPr>
        <w:tblStyle w:val="TableGrid"/>
        <w:tblW w:w="0" w:type="auto"/>
        <w:jc w:val="center"/>
        <w:tblInd w:w="0" w:type="dxa"/>
        <w:tblLook w:val="04A0" w:firstRow="1" w:lastRow="0" w:firstColumn="1" w:lastColumn="0" w:noHBand="0" w:noVBand="1"/>
      </w:tblPr>
      <w:tblGrid>
        <w:gridCol w:w="704"/>
        <w:gridCol w:w="3210"/>
        <w:gridCol w:w="1390"/>
        <w:gridCol w:w="1127"/>
        <w:gridCol w:w="3332"/>
      </w:tblGrid>
      <w:tr w:rsidR="00784A61" w:rsidRPr="00784A61" w14:paraId="27B33561" w14:textId="77777777" w:rsidTr="001A173E">
        <w:trPr>
          <w:jc w:val="center"/>
        </w:trPr>
        <w:tc>
          <w:tcPr>
            <w:tcW w:w="704" w:type="dxa"/>
          </w:tcPr>
          <w:p w14:paraId="00E38A3C" w14:textId="77777777" w:rsidR="001A173E" w:rsidRPr="00784A61" w:rsidRDefault="001A173E"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w:t>
            </w:r>
          </w:p>
        </w:tc>
        <w:tc>
          <w:tcPr>
            <w:tcW w:w="3210" w:type="dxa"/>
          </w:tcPr>
          <w:p w14:paraId="343ADF30"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Denumirea stațiilor</w:t>
            </w:r>
          </w:p>
        </w:tc>
        <w:tc>
          <w:tcPr>
            <w:tcW w:w="1390" w:type="dxa"/>
          </w:tcPr>
          <w:p w14:paraId="5191018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Distanța între stații</w:t>
            </w:r>
          </w:p>
          <w:p w14:paraId="42F4ECF4"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 de șine</w:t>
            </w:r>
          </w:p>
        </w:tc>
        <w:tc>
          <w:tcPr>
            <w:tcW w:w="1127" w:type="dxa"/>
          </w:tcPr>
          <w:p w14:paraId="4933185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Categori acăii</w:t>
            </w:r>
          </w:p>
        </w:tc>
        <w:tc>
          <w:tcPr>
            <w:tcW w:w="3332" w:type="dxa"/>
            <w:tcBorders>
              <w:right w:val="single" w:sz="4" w:space="0" w:color="auto"/>
            </w:tcBorders>
          </w:tcPr>
          <w:p w14:paraId="4838C6C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Viteza stabilită</w:t>
            </w:r>
          </w:p>
          <w:p w14:paraId="452F651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Pasageri/marfă</w:t>
            </w:r>
          </w:p>
          <w:p w14:paraId="4646DDA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Km/h</w:t>
            </w:r>
          </w:p>
        </w:tc>
      </w:tr>
      <w:tr w:rsidR="00784A61" w:rsidRPr="00784A61" w14:paraId="04AADD12" w14:textId="77777777" w:rsidTr="001A173E">
        <w:trPr>
          <w:jc w:val="center"/>
        </w:trPr>
        <w:tc>
          <w:tcPr>
            <w:tcW w:w="9763" w:type="dxa"/>
            <w:gridSpan w:val="5"/>
            <w:tcBorders>
              <w:right w:val="single" w:sz="4" w:space="0" w:color="auto"/>
            </w:tcBorders>
          </w:tcPr>
          <w:p w14:paraId="21138390" w14:textId="47B7B328" w:rsidR="001A173E" w:rsidRPr="00784A61" w:rsidRDefault="001A173E" w:rsidP="001A173E">
            <w:pPr>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774C40BE" w14:textId="77777777" w:rsidTr="001A173E">
        <w:trPr>
          <w:jc w:val="center"/>
        </w:trPr>
        <w:tc>
          <w:tcPr>
            <w:tcW w:w="704" w:type="dxa"/>
          </w:tcPr>
          <w:p w14:paraId="29EFA008"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3210" w:type="dxa"/>
          </w:tcPr>
          <w:p w14:paraId="68DB17F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Beresti</w:t>
            </w:r>
          </w:p>
          <w:p w14:paraId="383430E2"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Stoliniceni</w:t>
            </w:r>
          </w:p>
        </w:tc>
        <w:tc>
          <w:tcPr>
            <w:tcW w:w="1390" w:type="dxa"/>
          </w:tcPr>
          <w:p w14:paraId="45441E20"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15,8</w:t>
            </w:r>
          </w:p>
        </w:tc>
        <w:tc>
          <w:tcPr>
            <w:tcW w:w="1127" w:type="dxa"/>
          </w:tcPr>
          <w:p w14:paraId="61448B2A" w14:textId="77777777" w:rsidR="001A173E" w:rsidRPr="00784A61" w:rsidRDefault="001A173E"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3332" w:type="dxa"/>
            <w:tcBorders>
              <w:right w:val="single" w:sz="4" w:space="0" w:color="auto"/>
            </w:tcBorders>
          </w:tcPr>
          <w:p w14:paraId="1D9BA66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80/60</w:t>
            </w:r>
          </w:p>
        </w:tc>
      </w:tr>
      <w:tr w:rsidR="00784A61" w:rsidRPr="00784A61" w14:paraId="14FD0FC6" w14:textId="77777777" w:rsidTr="001A173E">
        <w:trPr>
          <w:jc w:val="center"/>
        </w:trPr>
        <w:tc>
          <w:tcPr>
            <w:tcW w:w="704" w:type="dxa"/>
          </w:tcPr>
          <w:p w14:paraId="435CAC1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3210" w:type="dxa"/>
          </w:tcPr>
          <w:p w14:paraId="5543AE60"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17+200</w:t>
            </w:r>
          </w:p>
          <w:p w14:paraId="20856A8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20+300</w:t>
            </w:r>
          </w:p>
          <w:p w14:paraId="39555640"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 terasamentului</w:t>
            </w:r>
          </w:p>
        </w:tc>
        <w:tc>
          <w:tcPr>
            <w:tcW w:w="1390" w:type="dxa"/>
          </w:tcPr>
          <w:p w14:paraId="19DAA37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27" w:type="dxa"/>
          </w:tcPr>
          <w:p w14:paraId="73BE4B12"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6652E3E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4C38662A" w14:textId="77777777" w:rsidTr="001A173E">
        <w:trPr>
          <w:jc w:val="center"/>
        </w:trPr>
        <w:tc>
          <w:tcPr>
            <w:tcW w:w="704" w:type="dxa"/>
          </w:tcPr>
          <w:p w14:paraId="4B52DB0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w:t>
            </w:r>
          </w:p>
        </w:tc>
        <w:tc>
          <w:tcPr>
            <w:tcW w:w="3210" w:type="dxa"/>
          </w:tcPr>
          <w:p w14:paraId="44A94295"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Stoliniceni</w:t>
            </w:r>
          </w:p>
          <w:p w14:paraId="2C6C19F5"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Fălești</w:t>
            </w:r>
          </w:p>
        </w:tc>
        <w:tc>
          <w:tcPr>
            <w:tcW w:w="1390" w:type="dxa"/>
          </w:tcPr>
          <w:p w14:paraId="4A2C9EF3"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16,6</w:t>
            </w:r>
          </w:p>
        </w:tc>
        <w:tc>
          <w:tcPr>
            <w:tcW w:w="1127" w:type="dxa"/>
          </w:tcPr>
          <w:p w14:paraId="2CDAAD0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5C2D2D8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80/60</w:t>
            </w:r>
          </w:p>
        </w:tc>
      </w:tr>
      <w:tr w:rsidR="00784A61" w:rsidRPr="00784A61" w14:paraId="742B5BDD" w14:textId="77777777" w:rsidTr="001A173E">
        <w:trPr>
          <w:jc w:val="center"/>
        </w:trPr>
        <w:tc>
          <w:tcPr>
            <w:tcW w:w="704" w:type="dxa"/>
          </w:tcPr>
          <w:p w14:paraId="2AB43618"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210" w:type="dxa"/>
          </w:tcPr>
          <w:p w14:paraId="5E8C1294"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Fălești</w:t>
            </w:r>
          </w:p>
          <w:p w14:paraId="3EB1AC2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Chiliuț</w:t>
            </w:r>
          </w:p>
        </w:tc>
        <w:tc>
          <w:tcPr>
            <w:tcW w:w="1390" w:type="dxa"/>
          </w:tcPr>
          <w:p w14:paraId="41254B33"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17,0</w:t>
            </w:r>
          </w:p>
        </w:tc>
        <w:tc>
          <w:tcPr>
            <w:tcW w:w="1127" w:type="dxa"/>
          </w:tcPr>
          <w:p w14:paraId="4EC2BBD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1FAE1369"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80/60</w:t>
            </w:r>
          </w:p>
        </w:tc>
      </w:tr>
      <w:tr w:rsidR="00784A61" w:rsidRPr="00784A61" w14:paraId="149B4279" w14:textId="77777777" w:rsidTr="001A173E">
        <w:trPr>
          <w:jc w:val="center"/>
        </w:trPr>
        <w:tc>
          <w:tcPr>
            <w:tcW w:w="704" w:type="dxa"/>
          </w:tcPr>
          <w:p w14:paraId="3E701A62"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210" w:type="dxa"/>
          </w:tcPr>
          <w:p w14:paraId="6DB0E70F"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Chiliuț</w:t>
            </w:r>
          </w:p>
          <w:p w14:paraId="369D12E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Răuțel</w:t>
            </w:r>
          </w:p>
        </w:tc>
        <w:tc>
          <w:tcPr>
            <w:tcW w:w="1390" w:type="dxa"/>
          </w:tcPr>
          <w:p w14:paraId="42EAE37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8,8</w:t>
            </w:r>
          </w:p>
        </w:tc>
        <w:tc>
          <w:tcPr>
            <w:tcW w:w="1127" w:type="dxa"/>
          </w:tcPr>
          <w:p w14:paraId="4825F565"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73440C5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80/60</w:t>
            </w:r>
          </w:p>
        </w:tc>
      </w:tr>
      <w:tr w:rsidR="00784A61" w:rsidRPr="00784A61" w14:paraId="3DD9B313" w14:textId="77777777" w:rsidTr="001A173E">
        <w:trPr>
          <w:jc w:val="center"/>
        </w:trPr>
        <w:tc>
          <w:tcPr>
            <w:tcW w:w="704" w:type="dxa"/>
          </w:tcPr>
          <w:p w14:paraId="2351EB02"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w:t>
            </w:r>
          </w:p>
        </w:tc>
        <w:tc>
          <w:tcPr>
            <w:tcW w:w="3210" w:type="dxa"/>
          </w:tcPr>
          <w:p w14:paraId="18B17768"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Răuțel</w:t>
            </w:r>
          </w:p>
          <w:p w14:paraId="6B3E95C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Bălț-Oraș</w:t>
            </w:r>
          </w:p>
        </w:tc>
        <w:tc>
          <w:tcPr>
            <w:tcW w:w="1390" w:type="dxa"/>
          </w:tcPr>
          <w:p w14:paraId="5B054B63"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8,5</w:t>
            </w:r>
          </w:p>
        </w:tc>
        <w:tc>
          <w:tcPr>
            <w:tcW w:w="1127" w:type="dxa"/>
          </w:tcPr>
          <w:p w14:paraId="7529E91B"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63E0B05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80/60</w:t>
            </w:r>
          </w:p>
        </w:tc>
      </w:tr>
      <w:tr w:rsidR="00784A61" w:rsidRPr="00784A61" w14:paraId="75A0A4B7" w14:textId="77777777" w:rsidTr="001A173E">
        <w:trPr>
          <w:jc w:val="center"/>
        </w:trPr>
        <w:tc>
          <w:tcPr>
            <w:tcW w:w="704" w:type="dxa"/>
          </w:tcPr>
          <w:p w14:paraId="63B7C5F4"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3210" w:type="dxa"/>
          </w:tcPr>
          <w:p w14:paraId="1C320A9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Bălț-Oraș</w:t>
            </w:r>
          </w:p>
          <w:p w14:paraId="46CE153B"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Bălț-Sl.</w:t>
            </w:r>
          </w:p>
        </w:tc>
        <w:tc>
          <w:tcPr>
            <w:tcW w:w="1390" w:type="dxa"/>
          </w:tcPr>
          <w:p w14:paraId="6B115D5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6,2</w:t>
            </w:r>
          </w:p>
        </w:tc>
        <w:tc>
          <w:tcPr>
            <w:tcW w:w="1127" w:type="dxa"/>
          </w:tcPr>
          <w:p w14:paraId="143785F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311B0BC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70/60</w:t>
            </w:r>
          </w:p>
        </w:tc>
      </w:tr>
      <w:tr w:rsidR="00784A61" w:rsidRPr="00784A61" w14:paraId="2C7C68DA" w14:textId="77777777" w:rsidTr="001A173E">
        <w:trPr>
          <w:jc w:val="center"/>
        </w:trPr>
        <w:tc>
          <w:tcPr>
            <w:tcW w:w="704" w:type="dxa"/>
          </w:tcPr>
          <w:p w14:paraId="2EDBFA3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3210" w:type="dxa"/>
          </w:tcPr>
          <w:p w14:paraId="481BD67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Bălț-Sl.</w:t>
            </w:r>
          </w:p>
          <w:p w14:paraId="6EFE968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Florești</w:t>
            </w:r>
          </w:p>
        </w:tc>
        <w:tc>
          <w:tcPr>
            <w:tcW w:w="1390" w:type="dxa"/>
          </w:tcPr>
          <w:p w14:paraId="37E26F79"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32,1</w:t>
            </w:r>
          </w:p>
        </w:tc>
        <w:tc>
          <w:tcPr>
            <w:tcW w:w="1127" w:type="dxa"/>
          </w:tcPr>
          <w:p w14:paraId="04DB3D1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69C4584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80/60</w:t>
            </w:r>
          </w:p>
        </w:tc>
      </w:tr>
      <w:tr w:rsidR="00784A61" w:rsidRPr="00784A61" w14:paraId="1D206E17" w14:textId="77777777" w:rsidTr="001A173E">
        <w:trPr>
          <w:jc w:val="center"/>
        </w:trPr>
        <w:tc>
          <w:tcPr>
            <w:tcW w:w="704" w:type="dxa"/>
          </w:tcPr>
          <w:p w14:paraId="3BCF35BB"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3210" w:type="dxa"/>
          </w:tcPr>
          <w:p w14:paraId="174D2C2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Florești</w:t>
            </w:r>
          </w:p>
          <w:p w14:paraId="06A409F3"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Gindești</w:t>
            </w:r>
          </w:p>
        </w:tc>
        <w:tc>
          <w:tcPr>
            <w:tcW w:w="1390" w:type="dxa"/>
          </w:tcPr>
          <w:p w14:paraId="5E1E55B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8,3</w:t>
            </w:r>
          </w:p>
        </w:tc>
        <w:tc>
          <w:tcPr>
            <w:tcW w:w="1127" w:type="dxa"/>
          </w:tcPr>
          <w:p w14:paraId="4CCB2E4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29BB9A6F"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70/60</w:t>
            </w:r>
          </w:p>
        </w:tc>
      </w:tr>
      <w:tr w:rsidR="00784A61" w:rsidRPr="00784A61" w14:paraId="19517AA5" w14:textId="77777777" w:rsidTr="001A173E">
        <w:trPr>
          <w:jc w:val="center"/>
        </w:trPr>
        <w:tc>
          <w:tcPr>
            <w:tcW w:w="704" w:type="dxa"/>
          </w:tcPr>
          <w:p w14:paraId="002C3310"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w:t>
            </w:r>
          </w:p>
        </w:tc>
        <w:tc>
          <w:tcPr>
            <w:tcW w:w="3210" w:type="dxa"/>
          </w:tcPr>
          <w:p w14:paraId="3AAFA3F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Gindești</w:t>
            </w:r>
          </w:p>
          <w:p w14:paraId="7F31E23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Rogojeni</w:t>
            </w:r>
          </w:p>
        </w:tc>
        <w:tc>
          <w:tcPr>
            <w:tcW w:w="1390" w:type="dxa"/>
          </w:tcPr>
          <w:p w14:paraId="37C05C0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17,3</w:t>
            </w:r>
          </w:p>
        </w:tc>
        <w:tc>
          <w:tcPr>
            <w:tcW w:w="1127" w:type="dxa"/>
          </w:tcPr>
          <w:p w14:paraId="69966E4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4B1254F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70/60</w:t>
            </w:r>
          </w:p>
        </w:tc>
      </w:tr>
      <w:tr w:rsidR="00784A61" w:rsidRPr="00784A61" w14:paraId="5A166760" w14:textId="77777777" w:rsidTr="001A173E">
        <w:trPr>
          <w:jc w:val="center"/>
        </w:trPr>
        <w:tc>
          <w:tcPr>
            <w:tcW w:w="704" w:type="dxa"/>
          </w:tcPr>
          <w:p w14:paraId="65DABE4B"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c>
          <w:tcPr>
            <w:tcW w:w="3210" w:type="dxa"/>
          </w:tcPr>
          <w:p w14:paraId="13C31F7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Rogojeni</w:t>
            </w:r>
          </w:p>
          <w:p w14:paraId="3F9BA28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Șoldănești</w:t>
            </w:r>
          </w:p>
        </w:tc>
        <w:tc>
          <w:tcPr>
            <w:tcW w:w="1390" w:type="dxa"/>
          </w:tcPr>
          <w:p w14:paraId="50B6DDA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45,6</w:t>
            </w:r>
          </w:p>
        </w:tc>
        <w:tc>
          <w:tcPr>
            <w:tcW w:w="1127" w:type="dxa"/>
          </w:tcPr>
          <w:p w14:paraId="12620385"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552DD37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70/60</w:t>
            </w:r>
          </w:p>
        </w:tc>
      </w:tr>
      <w:tr w:rsidR="00784A61" w:rsidRPr="00784A61" w14:paraId="4879D41E" w14:textId="77777777" w:rsidTr="001A173E">
        <w:trPr>
          <w:jc w:val="center"/>
        </w:trPr>
        <w:tc>
          <w:tcPr>
            <w:tcW w:w="704" w:type="dxa"/>
          </w:tcPr>
          <w:p w14:paraId="2888C45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w:t>
            </w:r>
          </w:p>
        </w:tc>
        <w:tc>
          <w:tcPr>
            <w:tcW w:w="3210" w:type="dxa"/>
          </w:tcPr>
          <w:p w14:paraId="21E0F7C1"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Șoldănești</w:t>
            </w:r>
          </w:p>
          <w:p w14:paraId="4E8D58C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Mateuț</w:t>
            </w:r>
          </w:p>
        </w:tc>
        <w:tc>
          <w:tcPr>
            <w:tcW w:w="1390" w:type="dxa"/>
          </w:tcPr>
          <w:p w14:paraId="1F9427A2"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13,3</w:t>
            </w:r>
          </w:p>
        </w:tc>
        <w:tc>
          <w:tcPr>
            <w:tcW w:w="1127" w:type="dxa"/>
          </w:tcPr>
          <w:p w14:paraId="11C13B0F"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3D0373AF"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70/60</w:t>
            </w:r>
          </w:p>
        </w:tc>
      </w:tr>
      <w:tr w:rsidR="00784A61" w:rsidRPr="00784A61" w14:paraId="7431108F" w14:textId="77777777" w:rsidTr="001A173E">
        <w:trPr>
          <w:jc w:val="center"/>
        </w:trPr>
        <w:tc>
          <w:tcPr>
            <w:tcW w:w="704" w:type="dxa"/>
          </w:tcPr>
          <w:p w14:paraId="04CB710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w:t>
            </w:r>
          </w:p>
        </w:tc>
        <w:tc>
          <w:tcPr>
            <w:tcW w:w="3210" w:type="dxa"/>
          </w:tcPr>
          <w:p w14:paraId="0BBC8D4A"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Mateuț</w:t>
            </w:r>
          </w:p>
          <w:p w14:paraId="5B84FEA3"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Rîbnița</w:t>
            </w:r>
          </w:p>
        </w:tc>
        <w:tc>
          <w:tcPr>
            <w:tcW w:w="1390" w:type="dxa"/>
          </w:tcPr>
          <w:p w14:paraId="18299A3E"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5,5</w:t>
            </w:r>
          </w:p>
        </w:tc>
        <w:tc>
          <w:tcPr>
            <w:tcW w:w="1127" w:type="dxa"/>
          </w:tcPr>
          <w:p w14:paraId="0F0F0D00"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4F726F9F"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50/50</w:t>
            </w:r>
          </w:p>
        </w:tc>
      </w:tr>
      <w:tr w:rsidR="00784A61" w:rsidRPr="00784A61" w14:paraId="5F168AE3" w14:textId="77777777" w:rsidTr="001A173E">
        <w:trPr>
          <w:jc w:val="center"/>
        </w:trPr>
        <w:tc>
          <w:tcPr>
            <w:tcW w:w="704" w:type="dxa"/>
          </w:tcPr>
          <w:p w14:paraId="19552A13"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w:t>
            </w:r>
          </w:p>
        </w:tc>
        <w:tc>
          <w:tcPr>
            <w:tcW w:w="3210" w:type="dxa"/>
          </w:tcPr>
          <w:p w14:paraId="733BD292"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120+300</w:t>
            </w:r>
          </w:p>
          <w:p w14:paraId="590A29AB"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120+800</w:t>
            </w:r>
          </w:p>
          <w:p w14:paraId="75ED5E0F"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Capacitateaportantă a podului</w:t>
            </w:r>
          </w:p>
        </w:tc>
        <w:tc>
          <w:tcPr>
            <w:tcW w:w="1390" w:type="dxa"/>
          </w:tcPr>
          <w:p w14:paraId="2E3E5698"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w:t>
            </w:r>
          </w:p>
        </w:tc>
        <w:tc>
          <w:tcPr>
            <w:tcW w:w="1127" w:type="dxa"/>
          </w:tcPr>
          <w:p w14:paraId="288CC37C"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3B3443B7"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30/30</w:t>
            </w:r>
          </w:p>
        </w:tc>
      </w:tr>
      <w:tr w:rsidR="00784A61" w:rsidRPr="00784A61" w14:paraId="51EAEF4A" w14:textId="77777777" w:rsidTr="001A173E">
        <w:trPr>
          <w:jc w:val="center"/>
        </w:trPr>
        <w:tc>
          <w:tcPr>
            <w:tcW w:w="704" w:type="dxa"/>
          </w:tcPr>
          <w:p w14:paraId="7EDB044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3210" w:type="dxa"/>
          </w:tcPr>
          <w:p w14:paraId="333FDB28"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Răuțel</w:t>
            </w:r>
          </w:p>
          <w:p w14:paraId="33C74C66"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Glodeni</w:t>
            </w:r>
          </w:p>
        </w:tc>
        <w:tc>
          <w:tcPr>
            <w:tcW w:w="1390" w:type="dxa"/>
          </w:tcPr>
          <w:p w14:paraId="7FCAA7BD"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33,7</w:t>
            </w:r>
          </w:p>
        </w:tc>
        <w:tc>
          <w:tcPr>
            <w:tcW w:w="1127" w:type="dxa"/>
          </w:tcPr>
          <w:p w14:paraId="1C91F0D4"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2" w:type="dxa"/>
          </w:tcPr>
          <w:p w14:paraId="25D0AF89" w14:textId="77777777" w:rsidR="001A173E" w:rsidRPr="00784A61" w:rsidRDefault="001A173E"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r>
      <w:tr w:rsidR="001A173E" w:rsidRPr="00784A61" w14:paraId="092E6B13" w14:textId="77777777" w:rsidTr="001A173E">
        <w:trPr>
          <w:jc w:val="center"/>
        </w:trPr>
        <w:tc>
          <w:tcPr>
            <w:tcW w:w="3914" w:type="dxa"/>
            <w:gridSpan w:val="2"/>
          </w:tcPr>
          <w:p w14:paraId="3CEABF87" w14:textId="77777777" w:rsidR="001A173E" w:rsidRPr="00784A61" w:rsidRDefault="001A173E" w:rsidP="00EA449A">
            <w:pPr>
              <w:rPr>
                <w:rFonts w:ascii="Times New Roman" w:hAnsi="Times New Roman" w:cs="Times New Roman"/>
                <w:b/>
                <w:color w:val="000000" w:themeColor="text1"/>
                <w:sz w:val="24"/>
                <w:szCs w:val="24"/>
                <w:lang w:val="en-US"/>
              </w:rPr>
            </w:pPr>
            <w:r w:rsidRPr="00784A61">
              <w:rPr>
                <w:rFonts w:ascii="Times New Roman" w:hAnsi="Times New Roman" w:cs="Times New Roman"/>
                <w:b/>
                <w:color w:val="000000" w:themeColor="text1"/>
                <w:sz w:val="24"/>
                <w:szCs w:val="24"/>
                <w:lang w:val="en-US"/>
              </w:rPr>
              <w:t>Total</w:t>
            </w:r>
          </w:p>
        </w:tc>
        <w:tc>
          <w:tcPr>
            <w:tcW w:w="1390" w:type="dxa"/>
          </w:tcPr>
          <w:p w14:paraId="14C26920" w14:textId="77777777" w:rsidR="001A173E" w:rsidRPr="00784A61" w:rsidRDefault="001A173E" w:rsidP="00EA449A">
            <w:pPr>
              <w:rPr>
                <w:rFonts w:ascii="Times New Roman" w:hAnsi="Times New Roman" w:cs="Times New Roman"/>
                <w:b/>
                <w:color w:val="000000" w:themeColor="text1"/>
                <w:sz w:val="24"/>
                <w:szCs w:val="24"/>
                <w:lang w:val="en-US"/>
              </w:rPr>
            </w:pPr>
          </w:p>
        </w:tc>
        <w:tc>
          <w:tcPr>
            <w:tcW w:w="1127" w:type="dxa"/>
          </w:tcPr>
          <w:p w14:paraId="0147A441" w14:textId="77777777" w:rsidR="001A173E" w:rsidRPr="00784A61" w:rsidRDefault="001A173E" w:rsidP="00EA449A">
            <w:pPr>
              <w:rPr>
                <w:rFonts w:ascii="Times New Roman" w:hAnsi="Times New Roman" w:cs="Times New Roman"/>
                <w:b/>
                <w:color w:val="000000" w:themeColor="text1"/>
                <w:sz w:val="24"/>
                <w:szCs w:val="24"/>
                <w:lang w:val="en-US"/>
              </w:rPr>
            </w:pPr>
          </w:p>
        </w:tc>
        <w:tc>
          <w:tcPr>
            <w:tcW w:w="3332" w:type="dxa"/>
          </w:tcPr>
          <w:p w14:paraId="34750ADC" w14:textId="77777777" w:rsidR="001A173E" w:rsidRPr="00784A61" w:rsidRDefault="001A173E" w:rsidP="00EA449A">
            <w:pPr>
              <w:rPr>
                <w:rFonts w:ascii="Times New Roman" w:hAnsi="Times New Roman" w:cs="Times New Roman"/>
                <w:b/>
                <w:color w:val="000000" w:themeColor="text1"/>
                <w:sz w:val="24"/>
                <w:szCs w:val="24"/>
                <w:lang w:val="en-US"/>
              </w:rPr>
            </w:pPr>
          </w:p>
        </w:tc>
      </w:tr>
    </w:tbl>
    <w:p w14:paraId="26F245C5" w14:textId="77777777" w:rsidR="006E439F" w:rsidRPr="00784A61" w:rsidRDefault="006E439F" w:rsidP="00D73098">
      <w:pPr>
        <w:pStyle w:val="NormalWeb"/>
        <w:jc w:val="center"/>
        <w:rPr>
          <w:rFonts w:ascii="Times" w:hAnsi="Times"/>
          <w:color w:val="000000" w:themeColor="text1"/>
          <w:sz w:val="28"/>
          <w:szCs w:val="28"/>
          <w:lang w:val="en-US"/>
        </w:rPr>
      </w:pPr>
    </w:p>
    <w:p w14:paraId="4CCAB41D" w14:textId="2B6A2B5A" w:rsidR="006E439F" w:rsidRPr="00784A61" w:rsidRDefault="00785E61" w:rsidP="00E25064">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5) Sucursala de întreținere căii Ocnița (PC-6)</w:t>
      </w:r>
    </w:p>
    <w:tbl>
      <w:tblPr>
        <w:tblStyle w:val="TableGrid"/>
        <w:tblW w:w="9720" w:type="dxa"/>
        <w:jc w:val="center"/>
        <w:tblInd w:w="0" w:type="dxa"/>
        <w:tblLayout w:type="fixed"/>
        <w:tblLook w:val="04A0" w:firstRow="1" w:lastRow="0" w:firstColumn="1" w:lastColumn="0" w:noHBand="0" w:noVBand="1"/>
      </w:tblPr>
      <w:tblGrid>
        <w:gridCol w:w="563"/>
        <w:gridCol w:w="3392"/>
        <w:gridCol w:w="1350"/>
        <w:gridCol w:w="1080"/>
        <w:gridCol w:w="3335"/>
      </w:tblGrid>
      <w:tr w:rsidR="00784A61" w:rsidRPr="00784A61" w14:paraId="634BD90C" w14:textId="77777777" w:rsidTr="00B37A8B">
        <w:trPr>
          <w:jc w:val="center"/>
        </w:trPr>
        <w:tc>
          <w:tcPr>
            <w:tcW w:w="563" w:type="dxa"/>
          </w:tcPr>
          <w:p w14:paraId="15C3DBD4" w14:textId="7A31325D" w:rsidR="00D641B2" w:rsidRPr="00784A61" w:rsidRDefault="00D641B2" w:rsidP="00EA449A">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Nr.</w:t>
            </w:r>
          </w:p>
        </w:tc>
        <w:tc>
          <w:tcPr>
            <w:tcW w:w="3392" w:type="dxa"/>
          </w:tcPr>
          <w:p w14:paraId="15D5034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Denumirea stațiilor</w:t>
            </w:r>
          </w:p>
        </w:tc>
        <w:tc>
          <w:tcPr>
            <w:tcW w:w="1350" w:type="dxa"/>
          </w:tcPr>
          <w:p w14:paraId="27EC45B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Distanța între stații</w:t>
            </w:r>
          </w:p>
          <w:p w14:paraId="2E3A4AE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 de șine</w:t>
            </w:r>
          </w:p>
        </w:tc>
        <w:tc>
          <w:tcPr>
            <w:tcW w:w="1080" w:type="dxa"/>
          </w:tcPr>
          <w:p w14:paraId="0D5945B6"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Categoriacăii</w:t>
            </w:r>
          </w:p>
        </w:tc>
        <w:tc>
          <w:tcPr>
            <w:tcW w:w="3335" w:type="dxa"/>
          </w:tcPr>
          <w:p w14:paraId="34D401E7"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Viteza stabilită</w:t>
            </w:r>
          </w:p>
          <w:p w14:paraId="4459C9E4"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Pasageri/marfă</w:t>
            </w:r>
          </w:p>
          <w:p w14:paraId="43A31AE7"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Km/h</w:t>
            </w:r>
          </w:p>
        </w:tc>
      </w:tr>
      <w:tr w:rsidR="00784A61" w:rsidRPr="00784A61" w14:paraId="7A6B1293" w14:textId="77777777" w:rsidTr="00B37A8B">
        <w:trPr>
          <w:jc w:val="center"/>
        </w:trPr>
        <w:tc>
          <w:tcPr>
            <w:tcW w:w="9720" w:type="dxa"/>
            <w:gridSpan w:val="5"/>
            <w:tcBorders>
              <w:right w:val="single" w:sz="4" w:space="0" w:color="auto"/>
            </w:tcBorders>
          </w:tcPr>
          <w:p w14:paraId="6FD285FC" w14:textId="56AAA473" w:rsidR="00D641B2" w:rsidRPr="00784A61" w:rsidRDefault="00D641B2" w:rsidP="00D641B2">
            <w:pPr>
              <w:ind w:left="-106" w:firstLine="106"/>
              <w:jc w:val="cente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Ecartamentul 1520 mm</w:t>
            </w:r>
          </w:p>
        </w:tc>
      </w:tr>
      <w:tr w:rsidR="00784A61" w:rsidRPr="00784A61" w14:paraId="1249B7A5" w14:textId="77777777" w:rsidTr="00B37A8B">
        <w:trPr>
          <w:jc w:val="center"/>
        </w:trPr>
        <w:tc>
          <w:tcPr>
            <w:tcW w:w="563" w:type="dxa"/>
          </w:tcPr>
          <w:p w14:paraId="78B47F52" w14:textId="77777777" w:rsidR="00D641B2" w:rsidRPr="00784A61" w:rsidRDefault="00D641B2" w:rsidP="00EA449A">
            <w:pPr>
              <w:rPr>
                <w:rFonts w:ascii="Times New Roman" w:hAnsi="Times New Roman" w:cs="Times New Roman"/>
                <w:color w:val="000000" w:themeColor="text1"/>
                <w:sz w:val="24"/>
                <w:szCs w:val="24"/>
                <w:lang w:val="en-US"/>
              </w:rPr>
            </w:pPr>
          </w:p>
        </w:tc>
        <w:tc>
          <w:tcPr>
            <w:tcW w:w="3392" w:type="dxa"/>
          </w:tcPr>
          <w:p w14:paraId="3F85589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 xml:space="preserve">Bălți– Sl.-Sofia </w:t>
            </w:r>
          </w:p>
        </w:tc>
        <w:tc>
          <w:tcPr>
            <w:tcW w:w="1350" w:type="dxa"/>
          </w:tcPr>
          <w:p w14:paraId="79A5413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22,1</w:t>
            </w:r>
          </w:p>
        </w:tc>
        <w:tc>
          <w:tcPr>
            <w:tcW w:w="1080" w:type="dxa"/>
          </w:tcPr>
          <w:p w14:paraId="53C303EA"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p>
        </w:tc>
        <w:tc>
          <w:tcPr>
            <w:tcW w:w="3335" w:type="dxa"/>
            <w:tcBorders>
              <w:right w:val="single" w:sz="4" w:space="0" w:color="auto"/>
            </w:tcBorders>
          </w:tcPr>
          <w:p w14:paraId="7B79FF72"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p>
        </w:tc>
      </w:tr>
      <w:tr w:rsidR="00784A61" w:rsidRPr="00784A61" w14:paraId="4C82DE57" w14:textId="77777777" w:rsidTr="00B37A8B">
        <w:trPr>
          <w:jc w:val="center"/>
        </w:trPr>
        <w:tc>
          <w:tcPr>
            <w:tcW w:w="563" w:type="dxa"/>
          </w:tcPr>
          <w:p w14:paraId="3116F8E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w:t>
            </w:r>
          </w:p>
        </w:tc>
        <w:tc>
          <w:tcPr>
            <w:tcW w:w="3392" w:type="dxa"/>
          </w:tcPr>
          <w:p w14:paraId="5957861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92+800</w:t>
            </w:r>
          </w:p>
          <w:p w14:paraId="0DC007D6"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95+800</w:t>
            </w:r>
          </w:p>
          <w:p w14:paraId="1AF94A4D"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68A4303B"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7DDB337A"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5D52CCAD"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07567EEF" w14:textId="77777777" w:rsidTr="00B37A8B">
        <w:trPr>
          <w:jc w:val="center"/>
        </w:trPr>
        <w:tc>
          <w:tcPr>
            <w:tcW w:w="563" w:type="dxa"/>
          </w:tcPr>
          <w:p w14:paraId="5398931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w:t>
            </w:r>
          </w:p>
        </w:tc>
        <w:tc>
          <w:tcPr>
            <w:tcW w:w="3392" w:type="dxa"/>
          </w:tcPr>
          <w:p w14:paraId="1F507B68"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97+400</w:t>
            </w:r>
          </w:p>
          <w:p w14:paraId="6D9AFD46"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106+800</w:t>
            </w:r>
          </w:p>
          <w:p w14:paraId="6DF364F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2D75E972"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1F89826C"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795D3210"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719CD74A" w14:textId="77777777" w:rsidTr="00B37A8B">
        <w:trPr>
          <w:jc w:val="center"/>
        </w:trPr>
        <w:tc>
          <w:tcPr>
            <w:tcW w:w="563" w:type="dxa"/>
          </w:tcPr>
          <w:p w14:paraId="1C5058B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3</w:t>
            </w:r>
          </w:p>
        </w:tc>
        <w:tc>
          <w:tcPr>
            <w:tcW w:w="3392" w:type="dxa"/>
          </w:tcPr>
          <w:p w14:paraId="516724D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Sofia</w:t>
            </w:r>
          </w:p>
          <w:p w14:paraId="7CFC2756"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Drochia</w:t>
            </w:r>
          </w:p>
        </w:tc>
        <w:tc>
          <w:tcPr>
            <w:tcW w:w="1350" w:type="dxa"/>
          </w:tcPr>
          <w:p w14:paraId="707DFE08"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9,8</w:t>
            </w:r>
          </w:p>
        </w:tc>
        <w:tc>
          <w:tcPr>
            <w:tcW w:w="1080" w:type="dxa"/>
          </w:tcPr>
          <w:p w14:paraId="2C877969"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64497866"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3D144FE8" w14:textId="77777777" w:rsidTr="00B37A8B">
        <w:trPr>
          <w:jc w:val="center"/>
        </w:trPr>
        <w:tc>
          <w:tcPr>
            <w:tcW w:w="563" w:type="dxa"/>
          </w:tcPr>
          <w:p w14:paraId="28FC23DA"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92" w:type="dxa"/>
          </w:tcPr>
          <w:p w14:paraId="6BF8204F"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108+900</w:t>
            </w:r>
          </w:p>
          <w:p w14:paraId="28FC66C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110+000</w:t>
            </w:r>
          </w:p>
          <w:p w14:paraId="76004964"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040C84C2"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6F4DAAAA"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119931B3"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13B60A43" w14:textId="77777777" w:rsidTr="00B37A8B">
        <w:trPr>
          <w:jc w:val="center"/>
        </w:trPr>
        <w:tc>
          <w:tcPr>
            <w:tcW w:w="563" w:type="dxa"/>
          </w:tcPr>
          <w:p w14:paraId="4F4A53B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5</w:t>
            </w:r>
          </w:p>
        </w:tc>
        <w:tc>
          <w:tcPr>
            <w:tcW w:w="3392" w:type="dxa"/>
          </w:tcPr>
          <w:p w14:paraId="717B7F68"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112+700</w:t>
            </w:r>
          </w:p>
          <w:p w14:paraId="29D39B63"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114+800</w:t>
            </w:r>
          </w:p>
          <w:p w14:paraId="35FD004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Def.terasamentului</w:t>
            </w:r>
          </w:p>
        </w:tc>
        <w:tc>
          <w:tcPr>
            <w:tcW w:w="1350" w:type="dxa"/>
          </w:tcPr>
          <w:p w14:paraId="460173EC"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40C8F86E"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78EF69AD"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3FA82BA0" w14:textId="77777777" w:rsidTr="00B37A8B">
        <w:trPr>
          <w:jc w:val="center"/>
        </w:trPr>
        <w:tc>
          <w:tcPr>
            <w:tcW w:w="563" w:type="dxa"/>
          </w:tcPr>
          <w:p w14:paraId="49B45BE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w:t>
            </w:r>
          </w:p>
        </w:tc>
        <w:tc>
          <w:tcPr>
            <w:tcW w:w="3392" w:type="dxa"/>
          </w:tcPr>
          <w:p w14:paraId="27372D53"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Drochia</w:t>
            </w:r>
          </w:p>
          <w:p w14:paraId="0AD292A9"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Dondușeni</w:t>
            </w:r>
          </w:p>
        </w:tc>
        <w:tc>
          <w:tcPr>
            <w:tcW w:w="1350" w:type="dxa"/>
          </w:tcPr>
          <w:p w14:paraId="4B511823"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21,3</w:t>
            </w:r>
          </w:p>
        </w:tc>
        <w:tc>
          <w:tcPr>
            <w:tcW w:w="1080" w:type="dxa"/>
          </w:tcPr>
          <w:p w14:paraId="0117E025"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0BFE8E5D"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1EC2BFFA" w14:textId="77777777" w:rsidTr="00B37A8B">
        <w:trPr>
          <w:jc w:val="center"/>
        </w:trPr>
        <w:tc>
          <w:tcPr>
            <w:tcW w:w="563" w:type="dxa"/>
          </w:tcPr>
          <w:p w14:paraId="319E740D"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w:t>
            </w:r>
          </w:p>
        </w:tc>
        <w:tc>
          <w:tcPr>
            <w:tcW w:w="3392" w:type="dxa"/>
          </w:tcPr>
          <w:p w14:paraId="26D6ED7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120+900</w:t>
            </w:r>
          </w:p>
          <w:p w14:paraId="1E61BB4A"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122+100</w:t>
            </w:r>
          </w:p>
          <w:p w14:paraId="265AC86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03C7961A"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1AD62622"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2481B328"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7C0C49E0" w14:textId="77777777" w:rsidTr="00B37A8B">
        <w:trPr>
          <w:jc w:val="center"/>
        </w:trPr>
        <w:tc>
          <w:tcPr>
            <w:tcW w:w="563" w:type="dxa"/>
          </w:tcPr>
          <w:p w14:paraId="304BA75F"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w:t>
            </w:r>
          </w:p>
        </w:tc>
        <w:tc>
          <w:tcPr>
            <w:tcW w:w="3392" w:type="dxa"/>
          </w:tcPr>
          <w:p w14:paraId="6160C146"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124+100</w:t>
            </w:r>
          </w:p>
          <w:p w14:paraId="57E38B7F"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127+800</w:t>
            </w:r>
          </w:p>
          <w:p w14:paraId="4F6B64A6"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66010227"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4FBC87CE"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0EB2CA6C"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0D867E00" w14:textId="77777777" w:rsidTr="00B37A8B">
        <w:trPr>
          <w:jc w:val="center"/>
        </w:trPr>
        <w:tc>
          <w:tcPr>
            <w:tcW w:w="563" w:type="dxa"/>
          </w:tcPr>
          <w:p w14:paraId="7E7B22DD"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w:t>
            </w:r>
          </w:p>
        </w:tc>
        <w:tc>
          <w:tcPr>
            <w:tcW w:w="3392" w:type="dxa"/>
          </w:tcPr>
          <w:p w14:paraId="54F5684D"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138+900</w:t>
            </w:r>
          </w:p>
          <w:p w14:paraId="65AF411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141+000</w:t>
            </w:r>
          </w:p>
          <w:p w14:paraId="0F60F78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1603FC23"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31EC9040"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5B66B04E"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2DDA5A6A" w14:textId="77777777" w:rsidTr="00B37A8B">
        <w:trPr>
          <w:jc w:val="center"/>
        </w:trPr>
        <w:tc>
          <w:tcPr>
            <w:tcW w:w="563" w:type="dxa"/>
          </w:tcPr>
          <w:p w14:paraId="7B9C7B6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w:t>
            </w:r>
          </w:p>
        </w:tc>
        <w:tc>
          <w:tcPr>
            <w:tcW w:w="3392" w:type="dxa"/>
          </w:tcPr>
          <w:p w14:paraId="3D37CBA1"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143+200</w:t>
            </w:r>
          </w:p>
          <w:p w14:paraId="208BC0D3"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144+900</w:t>
            </w:r>
          </w:p>
          <w:p w14:paraId="2C71104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Șine de gradul II</w:t>
            </w:r>
          </w:p>
        </w:tc>
        <w:tc>
          <w:tcPr>
            <w:tcW w:w="1350" w:type="dxa"/>
          </w:tcPr>
          <w:p w14:paraId="088970E6"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1BBCCE85"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354B892D"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6E57A430" w14:textId="77777777" w:rsidTr="00B37A8B">
        <w:trPr>
          <w:jc w:val="center"/>
        </w:trPr>
        <w:tc>
          <w:tcPr>
            <w:tcW w:w="563" w:type="dxa"/>
          </w:tcPr>
          <w:p w14:paraId="2CCB70E5"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w:t>
            </w:r>
          </w:p>
        </w:tc>
        <w:tc>
          <w:tcPr>
            <w:tcW w:w="3392" w:type="dxa"/>
          </w:tcPr>
          <w:p w14:paraId="13B6D99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Dondușeni</w:t>
            </w:r>
          </w:p>
          <w:p w14:paraId="68C6F608"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Rediul-Mare</w:t>
            </w:r>
          </w:p>
        </w:tc>
        <w:tc>
          <w:tcPr>
            <w:tcW w:w="1350" w:type="dxa"/>
          </w:tcPr>
          <w:p w14:paraId="33D9923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10,3</w:t>
            </w:r>
          </w:p>
        </w:tc>
        <w:tc>
          <w:tcPr>
            <w:tcW w:w="1080" w:type="dxa"/>
          </w:tcPr>
          <w:p w14:paraId="3CCBCEE8"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71CD5C37"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61BA9D79" w14:textId="77777777" w:rsidTr="00B37A8B">
        <w:trPr>
          <w:jc w:val="center"/>
        </w:trPr>
        <w:tc>
          <w:tcPr>
            <w:tcW w:w="563" w:type="dxa"/>
          </w:tcPr>
          <w:p w14:paraId="3342A92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w:t>
            </w:r>
          </w:p>
        </w:tc>
        <w:tc>
          <w:tcPr>
            <w:tcW w:w="3392" w:type="dxa"/>
          </w:tcPr>
          <w:p w14:paraId="1F60A779"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Rediul-Mare</w:t>
            </w:r>
          </w:p>
          <w:p w14:paraId="5A05800F"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Grinăuț</w:t>
            </w:r>
          </w:p>
        </w:tc>
        <w:tc>
          <w:tcPr>
            <w:tcW w:w="1350" w:type="dxa"/>
          </w:tcPr>
          <w:p w14:paraId="200E94A5"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6,1</w:t>
            </w:r>
          </w:p>
        </w:tc>
        <w:tc>
          <w:tcPr>
            <w:tcW w:w="1080" w:type="dxa"/>
          </w:tcPr>
          <w:p w14:paraId="6A694592"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639EE4C1"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262EAD97" w14:textId="77777777" w:rsidTr="00B37A8B">
        <w:trPr>
          <w:jc w:val="center"/>
        </w:trPr>
        <w:tc>
          <w:tcPr>
            <w:tcW w:w="563" w:type="dxa"/>
          </w:tcPr>
          <w:p w14:paraId="4F38113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13</w:t>
            </w:r>
          </w:p>
        </w:tc>
        <w:tc>
          <w:tcPr>
            <w:tcW w:w="3392" w:type="dxa"/>
          </w:tcPr>
          <w:p w14:paraId="34FA025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Grinăuț</w:t>
            </w:r>
          </w:p>
          <w:p w14:paraId="763796E5"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Ocnița</w:t>
            </w:r>
          </w:p>
        </w:tc>
        <w:tc>
          <w:tcPr>
            <w:tcW w:w="1350" w:type="dxa"/>
          </w:tcPr>
          <w:p w14:paraId="4DA4B53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11,4</w:t>
            </w:r>
          </w:p>
        </w:tc>
        <w:tc>
          <w:tcPr>
            <w:tcW w:w="1080" w:type="dxa"/>
          </w:tcPr>
          <w:p w14:paraId="42C9F4A6"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58BB5813"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70/70</w:t>
            </w:r>
          </w:p>
        </w:tc>
      </w:tr>
      <w:tr w:rsidR="00784A61" w:rsidRPr="00784A61" w14:paraId="4D4C923C" w14:textId="77777777" w:rsidTr="00B37A8B">
        <w:trPr>
          <w:jc w:val="center"/>
        </w:trPr>
        <w:tc>
          <w:tcPr>
            <w:tcW w:w="563" w:type="dxa"/>
          </w:tcPr>
          <w:p w14:paraId="67C647C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14</w:t>
            </w:r>
          </w:p>
        </w:tc>
        <w:tc>
          <w:tcPr>
            <w:tcW w:w="3392" w:type="dxa"/>
          </w:tcPr>
          <w:p w14:paraId="3CBC99E6"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Mamaliga</w:t>
            </w:r>
          </w:p>
          <w:p w14:paraId="2A68E905"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Criva</w:t>
            </w:r>
          </w:p>
          <w:p w14:paraId="15C01DD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Carsturi</w:t>
            </w:r>
          </w:p>
        </w:tc>
        <w:tc>
          <w:tcPr>
            <w:tcW w:w="1350" w:type="dxa"/>
          </w:tcPr>
          <w:p w14:paraId="06457D5A"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9,6</w:t>
            </w:r>
          </w:p>
        </w:tc>
        <w:tc>
          <w:tcPr>
            <w:tcW w:w="1080" w:type="dxa"/>
          </w:tcPr>
          <w:p w14:paraId="32E69AAC"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53C87C12"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02B938AC" w14:textId="77777777" w:rsidTr="00B37A8B">
        <w:trPr>
          <w:jc w:val="center"/>
        </w:trPr>
        <w:tc>
          <w:tcPr>
            <w:tcW w:w="563" w:type="dxa"/>
          </w:tcPr>
          <w:p w14:paraId="0D92DD85"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15</w:t>
            </w:r>
          </w:p>
        </w:tc>
        <w:tc>
          <w:tcPr>
            <w:tcW w:w="3392" w:type="dxa"/>
          </w:tcPr>
          <w:p w14:paraId="5648E30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Criva</w:t>
            </w:r>
          </w:p>
          <w:p w14:paraId="45394CD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Lipcani</w:t>
            </w:r>
          </w:p>
        </w:tc>
        <w:tc>
          <w:tcPr>
            <w:tcW w:w="1350" w:type="dxa"/>
          </w:tcPr>
          <w:p w14:paraId="4246C0A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12,4</w:t>
            </w:r>
          </w:p>
        </w:tc>
        <w:tc>
          <w:tcPr>
            <w:tcW w:w="1080" w:type="dxa"/>
          </w:tcPr>
          <w:p w14:paraId="2F58D47B"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7DDC2D0D"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80/80</w:t>
            </w:r>
          </w:p>
        </w:tc>
      </w:tr>
      <w:tr w:rsidR="00784A61" w:rsidRPr="00784A61" w14:paraId="65143456" w14:textId="77777777" w:rsidTr="00B37A8B">
        <w:trPr>
          <w:jc w:val="center"/>
        </w:trPr>
        <w:tc>
          <w:tcPr>
            <w:tcW w:w="563" w:type="dxa"/>
          </w:tcPr>
          <w:p w14:paraId="16BFD629"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16</w:t>
            </w:r>
          </w:p>
        </w:tc>
        <w:tc>
          <w:tcPr>
            <w:tcW w:w="3392" w:type="dxa"/>
          </w:tcPr>
          <w:p w14:paraId="588794C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64+400</w:t>
            </w:r>
          </w:p>
          <w:p w14:paraId="646445E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64+600</w:t>
            </w:r>
          </w:p>
          <w:p w14:paraId="75DA890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Def.terasamentului</w:t>
            </w:r>
          </w:p>
        </w:tc>
        <w:tc>
          <w:tcPr>
            <w:tcW w:w="1350" w:type="dxa"/>
          </w:tcPr>
          <w:p w14:paraId="5BC8CBA1"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4138CEE8"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3B6677F1"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24762C0F" w14:textId="77777777" w:rsidTr="00B37A8B">
        <w:trPr>
          <w:jc w:val="center"/>
        </w:trPr>
        <w:tc>
          <w:tcPr>
            <w:tcW w:w="563" w:type="dxa"/>
          </w:tcPr>
          <w:p w14:paraId="5328B4A3"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17</w:t>
            </w:r>
          </w:p>
        </w:tc>
        <w:tc>
          <w:tcPr>
            <w:tcW w:w="3392" w:type="dxa"/>
          </w:tcPr>
          <w:p w14:paraId="5BA6B28C"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69+500</w:t>
            </w:r>
          </w:p>
          <w:p w14:paraId="251C7CD4"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71+500</w:t>
            </w:r>
          </w:p>
          <w:p w14:paraId="50ED8DE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Def.terasamentului</w:t>
            </w:r>
          </w:p>
        </w:tc>
        <w:tc>
          <w:tcPr>
            <w:tcW w:w="1350" w:type="dxa"/>
          </w:tcPr>
          <w:p w14:paraId="446AD726"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51CCB807"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35BCBB9C"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1745CCD0" w14:textId="77777777" w:rsidTr="00B37A8B">
        <w:trPr>
          <w:jc w:val="center"/>
        </w:trPr>
        <w:tc>
          <w:tcPr>
            <w:tcW w:w="563" w:type="dxa"/>
          </w:tcPr>
          <w:p w14:paraId="648513DD"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lastRenderedPageBreak/>
              <w:t>18</w:t>
            </w:r>
          </w:p>
        </w:tc>
        <w:tc>
          <w:tcPr>
            <w:tcW w:w="3392" w:type="dxa"/>
          </w:tcPr>
          <w:p w14:paraId="6057EC03"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73+700</w:t>
            </w:r>
          </w:p>
          <w:p w14:paraId="28060A0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74+000</w:t>
            </w:r>
          </w:p>
          <w:p w14:paraId="0ABC823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Def.terasamentului</w:t>
            </w:r>
          </w:p>
        </w:tc>
        <w:tc>
          <w:tcPr>
            <w:tcW w:w="1350" w:type="dxa"/>
          </w:tcPr>
          <w:p w14:paraId="7CDB7A19"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0AE80B4B"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0305F99E"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01D197F1" w14:textId="77777777" w:rsidTr="00B37A8B">
        <w:trPr>
          <w:jc w:val="center"/>
        </w:trPr>
        <w:tc>
          <w:tcPr>
            <w:tcW w:w="563" w:type="dxa"/>
          </w:tcPr>
          <w:p w14:paraId="6BCEF3B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19</w:t>
            </w:r>
          </w:p>
        </w:tc>
        <w:tc>
          <w:tcPr>
            <w:tcW w:w="3392" w:type="dxa"/>
          </w:tcPr>
          <w:p w14:paraId="7D67E3FA"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Lipcani</w:t>
            </w:r>
          </w:p>
          <w:p w14:paraId="15A1F8D1"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Larga</w:t>
            </w:r>
          </w:p>
        </w:tc>
        <w:tc>
          <w:tcPr>
            <w:tcW w:w="1350" w:type="dxa"/>
          </w:tcPr>
          <w:p w14:paraId="01D31B4F"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18,9</w:t>
            </w:r>
          </w:p>
        </w:tc>
        <w:tc>
          <w:tcPr>
            <w:tcW w:w="1080" w:type="dxa"/>
          </w:tcPr>
          <w:p w14:paraId="1ACB4DB7"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047118D0"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19C23391" w14:textId="77777777" w:rsidTr="00B37A8B">
        <w:trPr>
          <w:jc w:val="center"/>
        </w:trPr>
        <w:tc>
          <w:tcPr>
            <w:tcW w:w="563" w:type="dxa"/>
          </w:tcPr>
          <w:p w14:paraId="60BEAAC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20</w:t>
            </w:r>
          </w:p>
        </w:tc>
        <w:tc>
          <w:tcPr>
            <w:tcW w:w="3392" w:type="dxa"/>
          </w:tcPr>
          <w:p w14:paraId="0DA97C6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87+000</w:t>
            </w:r>
          </w:p>
          <w:p w14:paraId="3A16D83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91+000</w:t>
            </w:r>
          </w:p>
          <w:p w14:paraId="19723497"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Def.terasamentului</w:t>
            </w:r>
          </w:p>
        </w:tc>
        <w:tc>
          <w:tcPr>
            <w:tcW w:w="1350" w:type="dxa"/>
          </w:tcPr>
          <w:p w14:paraId="4D584093" w14:textId="77777777" w:rsidR="00D641B2" w:rsidRPr="00784A61" w:rsidRDefault="00D641B2" w:rsidP="00EA449A">
            <w:pPr>
              <w:rPr>
                <w:rFonts w:ascii="Times New Roman" w:hAnsi="Times New Roman" w:cs="Times New Roman"/>
                <w:color w:val="000000" w:themeColor="text1"/>
                <w:sz w:val="24"/>
                <w:szCs w:val="24"/>
                <w:lang w:val="en-US"/>
              </w:rPr>
            </w:pPr>
          </w:p>
        </w:tc>
        <w:tc>
          <w:tcPr>
            <w:tcW w:w="1080" w:type="dxa"/>
          </w:tcPr>
          <w:p w14:paraId="4DB21853"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445C0896"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40/40</w:t>
            </w:r>
          </w:p>
        </w:tc>
      </w:tr>
      <w:tr w:rsidR="00784A61" w:rsidRPr="00784A61" w14:paraId="60D6333F" w14:textId="77777777" w:rsidTr="00B37A8B">
        <w:trPr>
          <w:jc w:val="center"/>
        </w:trPr>
        <w:tc>
          <w:tcPr>
            <w:tcW w:w="563" w:type="dxa"/>
          </w:tcPr>
          <w:p w14:paraId="4A4109A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21</w:t>
            </w:r>
          </w:p>
        </w:tc>
        <w:tc>
          <w:tcPr>
            <w:tcW w:w="3392" w:type="dxa"/>
          </w:tcPr>
          <w:p w14:paraId="3C1D4768"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Secureni</w:t>
            </w:r>
          </w:p>
          <w:p w14:paraId="4A492989"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Ocnița</w:t>
            </w:r>
          </w:p>
        </w:tc>
        <w:tc>
          <w:tcPr>
            <w:tcW w:w="1350" w:type="dxa"/>
          </w:tcPr>
          <w:p w14:paraId="73CB54E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10,8</w:t>
            </w:r>
          </w:p>
        </w:tc>
        <w:tc>
          <w:tcPr>
            <w:tcW w:w="1080" w:type="dxa"/>
          </w:tcPr>
          <w:p w14:paraId="5A85A7A4"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547D2A8D"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784A61" w:rsidRPr="00784A61" w14:paraId="08E85CE4" w14:textId="77777777" w:rsidTr="00B37A8B">
        <w:trPr>
          <w:jc w:val="center"/>
        </w:trPr>
        <w:tc>
          <w:tcPr>
            <w:tcW w:w="563" w:type="dxa"/>
          </w:tcPr>
          <w:p w14:paraId="1478D16E"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22</w:t>
            </w:r>
          </w:p>
        </w:tc>
        <w:tc>
          <w:tcPr>
            <w:tcW w:w="3392" w:type="dxa"/>
          </w:tcPr>
          <w:p w14:paraId="7A071EC2"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Ocnița</w:t>
            </w:r>
          </w:p>
          <w:p w14:paraId="7E33E259"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Vălcineț</w:t>
            </w:r>
          </w:p>
        </w:tc>
        <w:tc>
          <w:tcPr>
            <w:tcW w:w="1350" w:type="dxa"/>
          </w:tcPr>
          <w:p w14:paraId="277F638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29</w:t>
            </w:r>
          </w:p>
        </w:tc>
        <w:tc>
          <w:tcPr>
            <w:tcW w:w="1080" w:type="dxa"/>
          </w:tcPr>
          <w:p w14:paraId="5D18E004"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1E56F457"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60/60</w:t>
            </w:r>
          </w:p>
        </w:tc>
      </w:tr>
      <w:tr w:rsidR="00D641B2" w:rsidRPr="00784A61" w14:paraId="111445F5" w14:textId="77777777" w:rsidTr="00B37A8B">
        <w:trPr>
          <w:jc w:val="center"/>
        </w:trPr>
        <w:tc>
          <w:tcPr>
            <w:tcW w:w="563" w:type="dxa"/>
          </w:tcPr>
          <w:p w14:paraId="55403B8B"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23</w:t>
            </w:r>
          </w:p>
        </w:tc>
        <w:tc>
          <w:tcPr>
            <w:tcW w:w="3392" w:type="dxa"/>
          </w:tcPr>
          <w:p w14:paraId="1C391D7D"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Brătușăni</w:t>
            </w:r>
          </w:p>
          <w:p w14:paraId="562CFDA8"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Rediul-Mare</w:t>
            </w:r>
          </w:p>
          <w:p w14:paraId="170BE72E" w14:textId="77777777" w:rsidR="00D641B2" w:rsidRPr="00784A61" w:rsidRDefault="00D641B2" w:rsidP="00EA449A">
            <w:pPr>
              <w:rPr>
                <w:rFonts w:ascii="Times New Roman" w:hAnsi="Times New Roman" w:cs="Times New Roman"/>
                <w:color w:val="000000" w:themeColor="text1"/>
                <w:sz w:val="24"/>
                <w:szCs w:val="24"/>
                <w:lang w:val="en-US"/>
              </w:rPr>
            </w:pPr>
          </w:p>
        </w:tc>
        <w:tc>
          <w:tcPr>
            <w:tcW w:w="1350" w:type="dxa"/>
          </w:tcPr>
          <w:p w14:paraId="3EB09EB0" w14:textId="77777777" w:rsidR="00D641B2" w:rsidRPr="00784A61" w:rsidRDefault="00D641B2" w:rsidP="00EA449A">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26,2</w:t>
            </w:r>
          </w:p>
        </w:tc>
        <w:tc>
          <w:tcPr>
            <w:tcW w:w="1080" w:type="dxa"/>
          </w:tcPr>
          <w:p w14:paraId="18C48AA6"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4</w:t>
            </w:r>
          </w:p>
        </w:tc>
        <w:tc>
          <w:tcPr>
            <w:tcW w:w="3335" w:type="dxa"/>
          </w:tcPr>
          <w:p w14:paraId="4707CB6F" w14:textId="77777777" w:rsidR="00D641B2" w:rsidRPr="00784A61" w:rsidRDefault="00D641B2" w:rsidP="00EA449A">
            <w:pPr>
              <w:ind w:left="-106" w:firstLine="106"/>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lang w:val="en-US"/>
              </w:rPr>
              <w:t>-/25</w:t>
            </w:r>
          </w:p>
        </w:tc>
      </w:tr>
    </w:tbl>
    <w:p w14:paraId="068E4527" w14:textId="6CB5E2BA" w:rsidR="00D5655F" w:rsidRPr="00784A61" w:rsidRDefault="00D5655F" w:rsidP="00E25064">
      <w:pPr>
        <w:pStyle w:val="NormalWeb"/>
        <w:rPr>
          <w:rFonts w:ascii="Times" w:hAnsi="Times"/>
          <w:color w:val="000000" w:themeColor="text1"/>
          <w:sz w:val="28"/>
          <w:szCs w:val="28"/>
          <w:lang w:val="en-US"/>
        </w:rPr>
      </w:pPr>
    </w:p>
    <w:p w14:paraId="18C7E52C" w14:textId="77777777" w:rsidR="00D5655F" w:rsidRPr="00784A61" w:rsidRDefault="00D5655F">
      <w:pPr>
        <w:spacing w:line="360" w:lineRule="auto"/>
        <w:jc w:val="right"/>
        <w:rPr>
          <w:rFonts w:ascii="Times" w:eastAsiaTheme="minorEastAsia" w:hAnsi="Times"/>
          <w:color w:val="000000" w:themeColor="text1"/>
          <w:sz w:val="28"/>
          <w:szCs w:val="28"/>
          <w:lang w:val="en-US" w:eastAsia="ro-RO"/>
        </w:rPr>
      </w:pPr>
      <w:r w:rsidRPr="00784A61">
        <w:rPr>
          <w:rFonts w:ascii="Times" w:hAnsi="Times"/>
          <w:color w:val="000000" w:themeColor="text1"/>
          <w:sz w:val="28"/>
          <w:szCs w:val="28"/>
          <w:lang w:val="en-US"/>
        </w:rPr>
        <w:br w:type="page"/>
      </w:r>
    </w:p>
    <w:p w14:paraId="02A41B3F" w14:textId="77777777" w:rsidR="006E439F" w:rsidRPr="00784A61" w:rsidRDefault="006E439F" w:rsidP="00E25064">
      <w:pPr>
        <w:pStyle w:val="NormalWeb"/>
        <w:rPr>
          <w:rFonts w:ascii="Times" w:hAnsi="Times"/>
          <w:color w:val="000000" w:themeColor="text1"/>
          <w:sz w:val="28"/>
          <w:szCs w:val="28"/>
          <w:lang w:val="en-US"/>
        </w:rPr>
      </w:pPr>
    </w:p>
    <w:p w14:paraId="252F9FE2" w14:textId="3EA12124" w:rsidR="006E439F" w:rsidRPr="00784A61" w:rsidRDefault="00DE2150" w:rsidP="00E25064">
      <w:pPr>
        <w:pStyle w:val="NormalWeb"/>
        <w:rPr>
          <w:rFonts w:ascii="Times" w:hAnsi="Times"/>
          <w:i/>
          <w:iCs/>
          <w:color w:val="000000" w:themeColor="text1"/>
          <w:sz w:val="28"/>
          <w:szCs w:val="28"/>
          <w:lang w:val="en-US"/>
        </w:rPr>
      </w:pPr>
      <w:r w:rsidRPr="00784A61">
        <w:rPr>
          <w:rFonts w:ascii="Times" w:hAnsi="Times"/>
          <w:i/>
          <w:iCs/>
          <w:color w:val="000000" w:themeColor="text1"/>
          <w:sz w:val="28"/>
          <w:szCs w:val="28"/>
          <w:lang w:val="en-US"/>
        </w:rPr>
        <w:t>1.</w:t>
      </w:r>
      <w:r w:rsidR="00DA564D" w:rsidRPr="00784A61">
        <w:rPr>
          <w:rFonts w:ascii="Times" w:hAnsi="Times"/>
          <w:i/>
          <w:iCs/>
          <w:color w:val="000000" w:themeColor="text1"/>
          <w:sz w:val="28"/>
          <w:szCs w:val="28"/>
          <w:lang w:val="en-US"/>
        </w:rPr>
        <w:t>3</w:t>
      </w:r>
      <w:r w:rsidR="00F42269" w:rsidRPr="00784A61">
        <w:rPr>
          <w:rFonts w:ascii="Times" w:hAnsi="Times"/>
          <w:i/>
          <w:iCs/>
          <w:color w:val="000000" w:themeColor="text1"/>
          <w:sz w:val="28"/>
          <w:szCs w:val="28"/>
          <w:lang w:val="en-US"/>
        </w:rPr>
        <w:t xml:space="preserve"> Tipul sistemelor de control al trenurilor pe segmente, Sistem de comunicare pe segmente, Numarul de semnale organizat pe tipuri de semnale</w:t>
      </w:r>
    </w:p>
    <w:p w14:paraId="5620C390" w14:textId="77777777" w:rsidR="006E439F" w:rsidRPr="00784A61" w:rsidRDefault="006E439F" w:rsidP="00E25064">
      <w:pPr>
        <w:pStyle w:val="NormalWeb"/>
        <w:rPr>
          <w:rFonts w:ascii="Times" w:hAnsi="Times"/>
          <w:color w:val="000000" w:themeColor="text1"/>
          <w:sz w:val="28"/>
          <w:szCs w:val="28"/>
          <w:lang w:val="en-US"/>
        </w:rPr>
      </w:pPr>
    </w:p>
    <w:tbl>
      <w:tblPr>
        <w:tblStyle w:val="4"/>
        <w:tblpPr w:leftFromText="180" w:rightFromText="180" w:vertAnchor="page" w:horzAnchor="margin" w:tblpY="1993"/>
        <w:tblW w:w="9779" w:type="dxa"/>
        <w:tblLook w:val="04A0" w:firstRow="1" w:lastRow="0" w:firstColumn="1" w:lastColumn="0" w:noHBand="0" w:noVBand="1"/>
      </w:tblPr>
      <w:tblGrid>
        <w:gridCol w:w="531"/>
        <w:gridCol w:w="4769"/>
        <w:gridCol w:w="974"/>
        <w:gridCol w:w="1163"/>
        <w:gridCol w:w="1333"/>
        <w:gridCol w:w="1009"/>
      </w:tblGrid>
      <w:tr w:rsidR="00784A61" w:rsidRPr="00784A61" w14:paraId="4D137957" w14:textId="77777777" w:rsidTr="00E12A11">
        <w:trPr>
          <w:trHeight w:val="415"/>
        </w:trPr>
        <w:tc>
          <w:tcPr>
            <w:tcW w:w="531" w:type="dxa"/>
            <w:vMerge w:val="restart"/>
          </w:tcPr>
          <w:p w14:paraId="14D1951B" w14:textId="323463E1" w:rsidR="00100EC1" w:rsidRPr="00784A61" w:rsidRDefault="00100EC1" w:rsidP="00100EC1">
            <w:pP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Nr.</w:t>
            </w:r>
          </w:p>
        </w:tc>
        <w:tc>
          <w:tcPr>
            <w:tcW w:w="4769" w:type="dxa"/>
            <w:vMerge w:val="restart"/>
          </w:tcPr>
          <w:p w14:paraId="4751F39E"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 xml:space="preserve">Denumirea </w:t>
            </w:r>
          </w:p>
          <w:p w14:paraId="2DFBC0D4"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Dispozitivului</w:t>
            </w:r>
          </w:p>
        </w:tc>
        <w:tc>
          <w:tcPr>
            <w:tcW w:w="4479" w:type="dxa"/>
            <w:gridSpan w:val="4"/>
          </w:tcPr>
          <w:p w14:paraId="2E2142FC"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Cantitatea</w:t>
            </w:r>
          </w:p>
        </w:tc>
      </w:tr>
      <w:tr w:rsidR="00784A61" w:rsidRPr="00784A61" w14:paraId="3487574F" w14:textId="77777777" w:rsidTr="00E12A11">
        <w:trPr>
          <w:trHeight w:val="378"/>
        </w:trPr>
        <w:tc>
          <w:tcPr>
            <w:tcW w:w="531" w:type="dxa"/>
            <w:vMerge/>
          </w:tcPr>
          <w:p w14:paraId="7F22D67E" w14:textId="77777777" w:rsidR="00100EC1" w:rsidRPr="00784A61" w:rsidRDefault="00100EC1" w:rsidP="00100EC1">
            <w:pPr>
              <w:rPr>
                <w:rFonts w:ascii="Times New Roman" w:hAnsi="Times New Roman" w:cs="Times New Roman"/>
                <w:bCs/>
                <w:color w:val="000000" w:themeColor="text1"/>
                <w:sz w:val="24"/>
                <w:szCs w:val="24"/>
              </w:rPr>
            </w:pPr>
          </w:p>
        </w:tc>
        <w:tc>
          <w:tcPr>
            <w:tcW w:w="4769" w:type="dxa"/>
            <w:vMerge/>
          </w:tcPr>
          <w:p w14:paraId="768BA272" w14:textId="77777777" w:rsidR="00100EC1" w:rsidRPr="00784A61" w:rsidRDefault="00100EC1" w:rsidP="00100EC1">
            <w:pPr>
              <w:rPr>
                <w:rFonts w:ascii="Times New Roman" w:hAnsi="Times New Roman" w:cs="Times New Roman"/>
                <w:bCs/>
                <w:color w:val="000000" w:themeColor="text1"/>
                <w:sz w:val="24"/>
                <w:szCs w:val="24"/>
              </w:rPr>
            </w:pPr>
          </w:p>
        </w:tc>
        <w:tc>
          <w:tcPr>
            <w:tcW w:w="974" w:type="dxa"/>
            <w:tcBorders>
              <w:bottom w:val="single" w:sz="4" w:space="0" w:color="auto"/>
            </w:tcBorders>
          </w:tcPr>
          <w:p w14:paraId="65E3E739"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ȘC-1</w:t>
            </w:r>
          </w:p>
        </w:tc>
        <w:tc>
          <w:tcPr>
            <w:tcW w:w="1163" w:type="dxa"/>
            <w:tcBorders>
              <w:bottom w:val="single" w:sz="4" w:space="0" w:color="auto"/>
            </w:tcBorders>
          </w:tcPr>
          <w:p w14:paraId="732A60A0"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ȘC-2</w:t>
            </w:r>
          </w:p>
        </w:tc>
        <w:tc>
          <w:tcPr>
            <w:tcW w:w="1333" w:type="dxa"/>
            <w:tcBorders>
              <w:bottom w:val="single" w:sz="4" w:space="0" w:color="auto"/>
            </w:tcBorders>
          </w:tcPr>
          <w:p w14:paraId="3BC9E20C"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ȘC-3</w:t>
            </w:r>
          </w:p>
        </w:tc>
        <w:tc>
          <w:tcPr>
            <w:tcW w:w="1009" w:type="dxa"/>
            <w:tcBorders>
              <w:bottom w:val="single" w:sz="4" w:space="0" w:color="auto"/>
            </w:tcBorders>
          </w:tcPr>
          <w:p w14:paraId="4AF1AD04" w14:textId="77777777" w:rsidR="00100EC1" w:rsidRPr="00784A61" w:rsidRDefault="00100EC1" w:rsidP="00100EC1">
            <w:pPr>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Ș</w:t>
            </w:r>
          </w:p>
        </w:tc>
      </w:tr>
      <w:tr w:rsidR="00784A61" w:rsidRPr="00784A61" w14:paraId="2C17C020" w14:textId="77777777" w:rsidTr="00E12A11">
        <w:trPr>
          <w:trHeight w:val="258"/>
        </w:trPr>
        <w:tc>
          <w:tcPr>
            <w:tcW w:w="531" w:type="dxa"/>
          </w:tcPr>
          <w:p w14:paraId="472D37E8"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4769" w:type="dxa"/>
          </w:tcPr>
          <w:p w14:paraId="2CC6A0B1"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Centralizare electrică a macazurilor și semnalelor (stații / macazuri)</w:t>
            </w:r>
          </w:p>
        </w:tc>
        <w:tc>
          <w:tcPr>
            <w:tcW w:w="974" w:type="dxa"/>
            <w:vAlign w:val="center"/>
          </w:tcPr>
          <w:p w14:paraId="5B0F5EDF" w14:textId="77777777" w:rsidR="00100EC1" w:rsidRPr="00784A61" w:rsidRDefault="00100EC1" w:rsidP="00100EC1">
            <w:pPr>
              <w:ind w:left="-108" w:right="-108"/>
              <w:jc w:val="center"/>
              <w:rPr>
                <w:rFonts w:ascii="Times New Roman" w:hAnsi="Times New Roman" w:cs="Times New Roman"/>
                <w:color w:val="000000" w:themeColor="text1"/>
                <w:sz w:val="24"/>
                <w:szCs w:val="24"/>
                <w:highlight w:val="yellow"/>
              </w:rPr>
            </w:pPr>
            <w:r w:rsidRPr="00784A61">
              <w:rPr>
                <w:rFonts w:ascii="Times New Roman" w:hAnsi="Times New Roman" w:cs="Times New Roman"/>
                <w:color w:val="000000" w:themeColor="text1"/>
                <w:sz w:val="24"/>
                <w:szCs w:val="24"/>
              </w:rPr>
              <w:t>22/515</w:t>
            </w:r>
          </w:p>
        </w:tc>
        <w:tc>
          <w:tcPr>
            <w:tcW w:w="1163" w:type="dxa"/>
            <w:vAlign w:val="center"/>
          </w:tcPr>
          <w:p w14:paraId="77B7702B"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18/339</w:t>
            </w:r>
          </w:p>
        </w:tc>
        <w:tc>
          <w:tcPr>
            <w:tcW w:w="1333" w:type="dxa"/>
            <w:vAlign w:val="center"/>
          </w:tcPr>
          <w:p w14:paraId="535715AF"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19/362</w:t>
            </w:r>
          </w:p>
        </w:tc>
        <w:tc>
          <w:tcPr>
            <w:tcW w:w="1009" w:type="dxa"/>
            <w:vAlign w:val="center"/>
          </w:tcPr>
          <w:p w14:paraId="4EE7C259"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59/1216</w:t>
            </w:r>
          </w:p>
        </w:tc>
      </w:tr>
      <w:tr w:rsidR="00784A61" w:rsidRPr="00784A61" w14:paraId="7F8874ED" w14:textId="77777777" w:rsidTr="00E12A11">
        <w:trPr>
          <w:trHeight w:val="258"/>
        </w:trPr>
        <w:tc>
          <w:tcPr>
            <w:tcW w:w="531" w:type="dxa"/>
          </w:tcPr>
          <w:p w14:paraId="263265C4"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4769" w:type="dxa"/>
          </w:tcPr>
          <w:p w14:paraId="7676D762"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bCs/>
                <w:color w:val="000000" w:themeColor="text1"/>
                <w:sz w:val="24"/>
                <w:szCs w:val="24"/>
              </w:rPr>
              <w:t>Blocare automată (BA): (km)</w:t>
            </w:r>
          </w:p>
          <w:p w14:paraId="4831B9DF" w14:textId="77777777" w:rsidR="00100EC1" w:rsidRPr="00784A61" w:rsidRDefault="00100EC1" w:rsidP="00100EC1">
            <w:pPr>
              <w:numPr>
                <w:ilvl w:val="0"/>
                <w:numId w:val="8"/>
              </w:numPr>
              <w:rPr>
                <w:rFonts w:ascii="Times New Roman" w:hAnsi="Times New Roman" w:cs="Times New Roman"/>
                <w:color w:val="000000" w:themeColor="text1"/>
                <w:sz w:val="24"/>
                <w:szCs w:val="24"/>
              </w:rPr>
            </w:pPr>
            <w:r w:rsidRPr="00784A61">
              <w:rPr>
                <w:rFonts w:ascii="Times New Roman" w:hAnsi="Times New Roman" w:cs="Times New Roman"/>
                <w:bCs/>
                <w:color w:val="000000" w:themeColor="text1"/>
                <w:sz w:val="24"/>
                <w:szCs w:val="24"/>
              </w:rPr>
              <w:t>linie dublă</w:t>
            </w:r>
          </w:p>
          <w:p w14:paraId="36B46FD0" w14:textId="77777777" w:rsidR="00100EC1" w:rsidRPr="00784A61" w:rsidRDefault="00100EC1" w:rsidP="00100EC1">
            <w:pPr>
              <w:numPr>
                <w:ilvl w:val="0"/>
                <w:numId w:val="8"/>
              </w:numPr>
              <w:rPr>
                <w:rFonts w:ascii="Times New Roman" w:hAnsi="Times New Roman" w:cs="Times New Roman"/>
                <w:color w:val="000000" w:themeColor="text1"/>
                <w:sz w:val="24"/>
                <w:szCs w:val="24"/>
              </w:rPr>
            </w:pPr>
            <w:r w:rsidRPr="00784A61">
              <w:rPr>
                <w:rFonts w:ascii="Times New Roman" w:hAnsi="Times New Roman" w:cs="Times New Roman"/>
                <w:bCs/>
                <w:color w:val="000000" w:themeColor="text1"/>
                <w:sz w:val="24"/>
                <w:szCs w:val="24"/>
              </w:rPr>
              <w:t>linie simplă</w:t>
            </w:r>
          </w:p>
        </w:tc>
        <w:tc>
          <w:tcPr>
            <w:tcW w:w="974" w:type="dxa"/>
            <w:vAlign w:val="center"/>
          </w:tcPr>
          <w:p w14:paraId="43324332"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154,2</w:t>
            </w:r>
          </w:p>
          <w:p w14:paraId="7A48BDB0"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21,2</w:t>
            </w:r>
          </w:p>
          <w:p w14:paraId="53A1F1B0"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133</w:t>
            </w:r>
          </w:p>
        </w:tc>
        <w:tc>
          <w:tcPr>
            <w:tcW w:w="1163" w:type="dxa"/>
            <w:shd w:val="clear" w:color="auto" w:fill="FFFFFF"/>
            <w:vAlign w:val="center"/>
          </w:tcPr>
          <w:p w14:paraId="06C1C462"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238,9</w:t>
            </w:r>
          </w:p>
          <w:p w14:paraId="5297961A"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13,74</w:t>
            </w:r>
          </w:p>
          <w:p w14:paraId="1C664D9F"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238,9</w:t>
            </w:r>
          </w:p>
        </w:tc>
        <w:tc>
          <w:tcPr>
            <w:tcW w:w="1333" w:type="dxa"/>
            <w:shd w:val="clear" w:color="auto" w:fill="FFFFFF"/>
            <w:vAlign w:val="center"/>
          </w:tcPr>
          <w:p w14:paraId="1BBC8F00"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70,633</w:t>
            </w:r>
          </w:p>
          <w:p w14:paraId="2BC6BC5B"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p w14:paraId="0234C23C"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70,633</w:t>
            </w:r>
          </w:p>
        </w:tc>
        <w:tc>
          <w:tcPr>
            <w:tcW w:w="1009" w:type="dxa"/>
            <w:shd w:val="clear" w:color="auto" w:fill="FFFFFF"/>
            <w:vAlign w:val="center"/>
          </w:tcPr>
          <w:p w14:paraId="3D0C1CBD"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463,733</w:t>
            </w:r>
          </w:p>
          <w:p w14:paraId="14B74732"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34,94</w:t>
            </w:r>
          </w:p>
          <w:p w14:paraId="56330D0C"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442,533</w:t>
            </w:r>
          </w:p>
        </w:tc>
      </w:tr>
      <w:tr w:rsidR="00784A61" w:rsidRPr="00784A61" w14:paraId="2009072F" w14:textId="77777777" w:rsidTr="00E12A11">
        <w:trPr>
          <w:trHeight w:val="258"/>
        </w:trPr>
        <w:tc>
          <w:tcPr>
            <w:tcW w:w="531" w:type="dxa"/>
          </w:tcPr>
          <w:p w14:paraId="30FA93B2"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4769" w:type="dxa"/>
          </w:tcPr>
          <w:p w14:paraId="1800E736" w14:textId="77777777" w:rsidR="00100EC1" w:rsidRPr="00784A61" w:rsidRDefault="00100EC1" w:rsidP="00100EC1">
            <w:pPr>
              <w:rPr>
                <w:rFonts w:ascii="Times New Roman" w:hAnsi="Times New Roman" w:cs="Times New Roman"/>
                <w:bCs/>
                <w:color w:val="000000" w:themeColor="text1"/>
                <w:sz w:val="24"/>
                <w:szCs w:val="24"/>
                <w:lang w:val="en-US"/>
              </w:rPr>
            </w:pPr>
            <w:r w:rsidRPr="00784A61">
              <w:rPr>
                <w:rFonts w:ascii="Times New Roman" w:hAnsi="Times New Roman" w:cs="Times New Roman"/>
                <w:bCs/>
                <w:color w:val="000000" w:themeColor="text1"/>
                <w:sz w:val="24"/>
                <w:szCs w:val="24"/>
                <w:lang w:val="en-US"/>
              </w:rPr>
              <w:t>Dispozitive de control al rutelor (stații / macazuri)</w:t>
            </w:r>
          </w:p>
        </w:tc>
        <w:tc>
          <w:tcPr>
            <w:tcW w:w="974" w:type="dxa"/>
            <w:vAlign w:val="center"/>
          </w:tcPr>
          <w:p w14:paraId="75B2CA6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1/10</w:t>
            </w:r>
          </w:p>
        </w:tc>
        <w:tc>
          <w:tcPr>
            <w:tcW w:w="1163" w:type="dxa"/>
            <w:vAlign w:val="center"/>
          </w:tcPr>
          <w:p w14:paraId="670B8557"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2/25</w:t>
            </w:r>
          </w:p>
        </w:tc>
        <w:tc>
          <w:tcPr>
            <w:tcW w:w="1333" w:type="dxa"/>
            <w:vAlign w:val="center"/>
          </w:tcPr>
          <w:p w14:paraId="4007562A"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2/15</w:t>
            </w:r>
          </w:p>
        </w:tc>
        <w:tc>
          <w:tcPr>
            <w:tcW w:w="1009" w:type="dxa"/>
            <w:vAlign w:val="center"/>
          </w:tcPr>
          <w:p w14:paraId="748150E3"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5/50</w:t>
            </w:r>
          </w:p>
        </w:tc>
      </w:tr>
      <w:tr w:rsidR="00784A61" w:rsidRPr="00784A61" w14:paraId="349ECE6E" w14:textId="77777777" w:rsidTr="00E12A11">
        <w:trPr>
          <w:trHeight w:val="258"/>
        </w:trPr>
        <w:tc>
          <w:tcPr>
            <w:tcW w:w="531" w:type="dxa"/>
          </w:tcPr>
          <w:p w14:paraId="15654D26"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4769" w:type="dxa"/>
          </w:tcPr>
          <w:p w14:paraId="6A4D71AF" w14:textId="77777777" w:rsidR="00100EC1" w:rsidRPr="00784A61" w:rsidRDefault="00100EC1" w:rsidP="00100EC1">
            <w:pP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Blocare semiautomată (BSA): (km)</w:t>
            </w:r>
          </w:p>
        </w:tc>
        <w:tc>
          <w:tcPr>
            <w:tcW w:w="974" w:type="dxa"/>
            <w:vAlign w:val="center"/>
          </w:tcPr>
          <w:p w14:paraId="380F405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29,7</w:t>
            </w:r>
          </w:p>
        </w:tc>
        <w:tc>
          <w:tcPr>
            <w:tcW w:w="1163" w:type="dxa"/>
            <w:shd w:val="clear" w:color="auto" w:fill="FFFFFF"/>
            <w:vAlign w:val="center"/>
          </w:tcPr>
          <w:p w14:paraId="3C23DD16"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145,1</w:t>
            </w:r>
          </w:p>
        </w:tc>
        <w:tc>
          <w:tcPr>
            <w:tcW w:w="1333" w:type="dxa"/>
            <w:shd w:val="clear" w:color="auto" w:fill="FFFFFF"/>
            <w:vAlign w:val="center"/>
          </w:tcPr>
          <w:p w14:paraId="46E57786"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318,957</w:t>
            </w:r>
          </w:p>
        </w:tc>
        <w:tc>
          <w:tcPr>
            <w:tcW w:w="1009" w:type="dxa"/>
            <w:shd w:val="clear" w:color="auto" w:fill="FFFFFF"/>
            <w:vAlign w:val="center"/>
          </w:tcPr>
          <w:p w14:paraId="6C27240C"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493,757</w:t>
            </w:r>
          </w:p>
        </w:tc>
      </w:tr>
      <w:tr w:rsidR="00784A61" w:rsidRPr="00784A61" w14:paraId="108851FC" w14:textId="77777777" w:rsidTr="00E12A11">
        <w:trPr>
          <w:trHeight w:val="258"/>
        </w:trPr>
        <w:tc>
          <w:tcPr>
            <w:tcW w:w="531" w:type="dxa"/>
          </w:tcPr>
          <w:p w14:paraId="4B62255B"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4769" w:type="dxa"/>
          </w:tcPr>
          <w:p w14:paraId="0F3FF445" w14:textId="77777777" w:rsidR="00100EC1" w:rsidRPr="00784A61" w:rsidRDefault="00100EC1" w:rsidP="00100EC1">
            <w:pPr>
              <w:rPr>
                <w:rFonts w:ascii="Times New Roman" w:hAnsi="Times New Roman" w:cs="Times New Roman"/>
                <w:bCs/>
                <w:color w:val="000000" w:themeColor="text1"/>
                <w:sz w:val="24"/>
                <w:szCs w:val="24"/>
                <w:lang w:val="en-US"/>
              </w:rPr>
            </w:pPr>
            <w:r w:rsidRPr="00784A61">
              <w:rPr>
                <w:rFonts w:ascii="Times New Roman" w:hAnsi="Times New Roman" w:cs="Times New Roman"/>
                <w:bCs/>
                <w:color w:val="000000" w:themeColor="text1"/>
                <w:sz w:val="24"/>
                <w:szCs w:val="24"/>
                <w:lang w:val="en-US"/>
              </w:rPr>
              <w:t>Treceri la nivel echipate cu semnalizare automată (buc.)</w:t>
            </w:r>
          </w:p>
        </w:tc>
        <w:tc>
          <w:tcPr>
            <w:tcW w:w="974" w:type="dxa"/>
            <w:vAlign w:val="center"/>
          </w:tcPr>
          <w:p w14:paraId="238AB73C"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w:t>
            </w:r>
          </w:p>
        </w:tc>
        <w:tc>
          <w:tcPr>
            <w:tcW w:w="1163" w:type="dxa"/>
            <w:shd w:val="clear" w:color="auto" w:fill="FFFFFF"/>
            <w:vAlign w:val="center"/>
          </w:tcPr>
          <w:p w14:paraId="1BA44D2B"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60</w:t>
            </w:r>
          </w:p>
        </w:tc>
        <w:tc>
          <w:tcPr>
            <w:tcW w:w="1333" w:type="dxa"/>
            <w:shd w:val="clear" w:color="auto" w:fill="FFFFFF"/>
            <w:vAlign w:val="center"/>
          </w:tcPr>
          <w:p w14:paraId="0931325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63</w:t>
            </w:r>
          </w:p>
        </w:tc>
        <w:tc>
          <w:tcPr>
            <w:tcW w:w="1009" w:type="dxa"/>
            <w:shd w:val="clear" w:color="auto" w:fill="FFFFFF"/>
            <w:vAlign w:val="center"/>
          </w:tcPr>
          <w:p w14:paraId="3F6493D6"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163</w:t>
            </w:r>
          </w:p>
        </w:tc>
      </w:tr>
      <w:tr w:rsidR="00784A61" w:rsidRPr="00784A61" w14:paraId="0C9F084C" w14:textId="77777777" w:rsidTr="00E12A11">
        <w:trPr>
          <w:trHeight w:val="258"/>
        </w:trPr>
        <w:tc>
          <w:tcPr>
            <w:tcW w:w="531" w:type="dxa"/>
          </w:tcPr>
          <w:p w14:paraId="58BDF0D6"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4769" w:type="dxa"/>
          </w:tcPr>
          <w:p w14:paraId="09CD15BE" w14:textId="77777777" w:rsidR="00100EC1" w:rsidRPr="00784A61" w:rsidRDefault="00100EC1" w:rsidP="00100EC1">
            <w:pPr>
              <w:rPr>
                <w:rFonts w:ascii="Times New Roman" w:hAnsi="Times New Roman" w:cs="Times New Roman"/>
                <w:bCs/>
                <w:color w:val="000000" w:themeColor="text1"/>
                <w:sz w:val="24"/>
                <w:szCs w:val="24"/>
                <w:lang w:val="en-US"/>
              </w:rPr>
            </w:pPr>
            <w:r w:rsidRPr="00784A61">
              <w:rPr>
                <w:rFonts w:ascii="Times New Roman" w:hAnsi="Times New Roman" w:cs="Times New Roman"/>
                <w:bCs/>
                <w:color w:val="000000" w:themeColor="text1"/>
                <w:sz w:val="24"/>
                <w:szCs w:val="24"/>
                <w:lang w:val="en-US"/>
              </w:rPr>
              <w:t>Semafor:</w:t>
            </w:r>
          </w:p>
          <w:p w14:paraId="1BC7BEE4" w14:textId="77777777" w:rsidR="00100EC1" w:rsidRPr="00784A61" w:rsidRDefault="00100EC1" w:rsidP="00100EC1">
            <w:pPr>
              <w:rPr>
                <w:rFonts w:ascii="Times New Roman" w:hAnsi="Times New Roman" w:cs="Times New Roman"/>
                <w:bCs/>
                <w:color w:val="000000" w:themeColor="text1"/>
                <w:sz w:val="24"/>
                <w:szCs w:val="24"/>
                <w:lang w:val="en-US"/>
              </w:rPr>
            </w:pPr>
            <w:r w:rsidRPr="00784A61">
              <w:rPr>
                <w:rFonts w:ascii="Times New Roman" w:hAnsi="Times New Roman" w:cs="Times New Roman"/>
                <w:bCs/>
                <w:color w:val="000000" w:themeColor="text1"/>
                <w:sz w:val="24"/>
                <w:szCs w:val="24"/>
                <w:lang w:val="en-US"/>
              </w:rPr>
              <w:t xml:space="preserve">            - catarg(unități)</w:t>
            </w:r>
          </w:p>
          <w:p w14:paraId="58F2F264" w14:textId="77777777" w:rsidR="00100EC1" w:rsidRPr="00784A61" w:rsidRDefault="00100EC1" w:rsidP="00100EC1">
            <w:pPr>
              <w:rPr>
                <w:rFonts w:ascii="Times New Roman" w:hAnsi="Times New Roman" w:cs="Times New Roman"/>
                <w:bCs/>
                <w:color w:val="000000" w:themeColor="text1"/>
                <w:sz w:val="24"/>
                <w:szCs w:val="24"/>
                <w:lang w:val="en-US"/>
              </w:rPr>
            </w:pPr>
            <w:r w:rsidRPr="00784A61">
              <w:rPr>
                <w:rFonts w:ascii="Times New Roman" w:hAnsi="Times New Roman" w:cs="Times New Roman"/>
                <w:bCs/>
                <w:color w:val="000000" w:themeColor="text1"/>
                <w:sz w:val="24"/>
                <w:szCs w:val="24"/>
                <w:lang w:val="en-US"/>
              </w:rPr>
              <w:t xml:space="preserve">            - pitic(unități)</w:t>
            </w:r>
          </w:p>
        </w:tc>
        <w:tc>
          <w:tcPr>
            <w:tcW w:w="974" w:type="dxa"/>
            <w:vAlign w:val="center"/>
          </w:tcPr>
          <w:p w14:paraId="7B49BDB1"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328</w:t>
            </w:r>
          </w:p>
          <w:p w14:paraId="56FF278F"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565</w:t>
            </w:r>
          </w:p>
        </w:tc>
        <w:tc>
          <w:tcPr>
            <w:tcW w:w="1163" w:type="dxa"/>
            <w:shd w:val="clear" w:color="auto" w:fill="FFFFFF"/>
            <w:vAlign w:val="center"/>
          </w:tcPr>
          <w:p w14:paraId="159D8752"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470</w:t>
            </w:r>
          </w:p>
          <w:p w14:paraId="575D1D9E"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464</w:t>
            </w:r>
          </w:p>
        </w:tc>
        <w:tc>
          <w:tcPr>
            <w:tcW w:w="1333" w:type="dxa"/>
            <w:shd w:val="clear" w:color="auto" w:fill="FFFFFF"/>
            <w:vAlign w:val="center"/>
          </w:tcPr>
          <w:p w14:paraId="2A46258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347</w:t>
            </w:r>
          </w:p>
          <w:p w14:paraId="601A211A"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372</w:t>
            </w:r>
          </w:p>
        </w:tc>
        <w:tc>
          <w:tcPr>
            <w:tcW w:w="1009" w:type="dxa"/>
            <w:shd w:val="clear" w:color="auto" w:fill="FFFFFF"/>
            <w:vAlign w:val="center"/>
          </w:tcPr>
          <w:p w14:paraId="6574CEB7"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1145</w:t>
            </w:r>
          </w:p>
          <w:p w14:paraId="4D2B2E60"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1401</w:t>
            </w:r>
          </w:p>
        </w:tc>
      </w:tr>
      <w:tr w:rsidR="00784A61" w:rsidRPr="00784A61" w14:paraId="0C031946" w14:textId="77777777" w:rsidTr="00E12A11">
        <w:trPr>
          <w:trHeight w:val="258"/>
        </w:trPr>
        <w:tc>
          <w:tcPr>
            <w:tcW w:w="531" w:type="dxa"/>
          </w:tcPr>
          <w:p w14:paraId="4C0E02E8"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4769" w:type="dxa"/>
          </w:tcPr>
          <w:p w14:paraId="50925A11" w14:textId="77777777" w:rsidR="00100EC1" w:rsidRPr="00784A61" w:rsidRDefault="00100EC1" w:rsidP="00100EC1">
            <w:pPr>
              <w:rPr>
                <w:rFonts w:ascii="Times New Roman" w:hAnsi="Times New Roman" w:cs="Times New Roman"/>
                <w:bCs/>
                <w:color w:val="000000" w:themeColor="text1"/>
                <w:sz w:val="24"/>
                <w:szCs w:val="24"/>
                <w:lang w:val="en-US"/>
              </w:rPr>
            </w:pPr>
            <w:r w:rsidRPr="00784A61">
              <w:rPr>
                <w:rFonts w:ascii="Times New Roman" w:hAnsi="Times New Roman" w:cs="Times New Roman"/>
                <w:color w:val="000000" w:themeColor="text1"/>
                <w:sz w:val="24"/>
                <w:szCs w:val="24"/>
                <w:lang w:val="en-US"/>
              </w:rPr>
              <w:t>Cablu de semnalizare și blocare (SCB), (km)</w:t>
            </w:r>
          </w:p>
        </w:tc>
        <w:tc>
          <w:tcPr>
            <w:tcW w:w="974" w:type="dxa"/>
            <w:vAlign w:val="center"/>
          </w:tcPr>
          <w:p w14:paraId="19962B93"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940,002</w:t>
            </w:r>
          </w:p>
        </w:tc>
        <w:tc>
          <w:tcPr>
            <w:tcW w:w="1163" w:type="dxa"/>
            <w:shd w:val="clear" w:color="auto" w:fill="FFFFFF"/>
            <w:vAlign w:val="center"/>
          </w:tcPr>
          <w:p w14:paraId="3112615F"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558,51</w:t>
            </w:r>
          </w:p>
        </w:tc>
        <w:tc>
          <w:tcPr>
            <w:tcW w:w="1333" w:type="dxa"/>
            <w:shd w:val="clear" w:color="auto" w:fill="FFFFFF"/>
            <w:vAlign w:val="center"/>
          </w:tcPr>
          <w:p w14:paraId="292E517B"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1003,74</w:t>
            </w:r>
          </w:p>
        </w:tc>
        <w:tc>
          <w:tcPr>
            <w:tcW w:w="1009" w:type="dxa"/>
            <w:shd w:val="clear" w:color="auto" w:fill="FFFFFF"/>
            <w:vAlign w:val="center"/>
          </w:tcPr>
          <w:p w14:paraId="70F89899"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2502,25</w:t>
            </w:r>
          </w:p>
        </w:tc>
      </w:tr>
      <w:tr w:rsidR="00784A61" w:rsidRPr="00784A61" w14:paraId="56F00241" w14:textId="77777777" w:rsidTr="00E12A11">
        <w:trPr>
          <w:trHeight w:val="258"/>
        </w:trPr>
        <w:tc>
          <w:tcPr>
            <w:tcW w:w="531" w:type="dxa"/>
          </w:tcPr>
          <w:p w14:paraId="6DED5749"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4769" w:type="dxa"/>
          </w:tcPr>
          <w:p w14:paraId="453A88F3"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Seturi DISC</w:t>
            </w:r>
            <w:r w:rsidRPr="00784A61">
              <w:rPr>
                <w:rFonts w:ascii="Times New Roman" w:hAnsi="Times New Roman" w:cs="Times New Roman"/>
                <w:color w:val="000000" w:themeColor="text1"/>
                <w:sz w:val="24"/>
                <w:szCs w:val="24"/>
              </w:rPr>
              <w:noBreakHyphen/>
              <w:t>B (buc.)</w:t>
            </w:r>
          </w:p>
        </w:tc>
        <w:tc>
          <w:tcPr>
            <w:tcW w:w="974" w:type="dxa"/>
            <w:shd w:val="clear" w:color="auto" w:fill="FFFFFF"/>
            <w:vAlign w:val="center"/>
          </w:tcPr>
          <w:p w14:paraId="71A4AED0"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tc>
        <w:tc>
          <w:tcPr>
            <w:tcW w:w="1163" w:type="dxa"/>
            <w:shd w:val="clear" w:color="auto" w:fill="FFFFFF"/>
            <w:vAlign w:val="center"/>
          </w:tcPr>
          <w:p w14:paraId="55D347EA"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333" w:type="dxa"/>
            <w:shd w:val="clear" w:color="auto" w:fill="FFFFFF"/>
            <w:vAlign w:val="center"/>
          </w:tcPr>
          <w:p w14:paraId="257ABAA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009" w:type="dxa"/>
            <w:shd w:val="clear" w:color="auto" w:fill="FFFFFF"/>
            <w:vAlign w:val="center"/>
          </w:tcPr>
          <w:p w14:paraId="70570F39"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2</w:t>
            </w:r>
          </w:p>
        </w:tc>
      </w:tr>
      <w:tr w:rsidR="00784A61" w:rsidRPr="00784A61" w14:paraId="738C866E" w14:textId="77777777" w:rsidTr="00E12A11">
        <w:trPr>
          <w:trHeight w:val="258"/>
        </w:trPr>
        <w:tc>
          <w:tcPr>
            <w:tcW w:w="531" w:type="dxa"/>
          </w:tcPr>
          <w:p w14:paraId="50935DE4"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4769" w:type="dxa"/>
          </w:tcPr>
          <w:p w14:paraId="4085CB58"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Stații radio fixe pentru comunicații feroviare: tren și stație (buc.)</w:t>
            </w:r>
          </w:p>
        </w:tc>
        <w:tc>
          <w:tcPr>
            <w:tcW w:w="974" w:type="dxa"/>
            <w:shd w:val="clear" w:color="auto" w:fill="FFFFFF"/>
            <w:vAlign w:val="center"/>
          </w:tcPr>
          <w:p w14:paraId="67D6CECD"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33</w:t>
            </w:r>
          </w:p>
          <w:p w14:paraId="36C87487"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46</w:t>
            </w:r>
          </w:p>
        </w:tc>
        <w:tc>
          <w:tcPr>
            <w:tcW w:w="1163" w:type="dxa"/>
            <w:shd w:val="clear" w:color="auto" w:fill="FFFFFF"/>
            <w:vAlign w:val="center"/>
          </w:tcPr>
          <w:p w14:paraId="432B21A8"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w:t>
            </w:r>
          </w:p>
          <w:p w14:paraId="68B6EFDD"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24</w:t>
            </w:r>
          </w:p>
        </w:tc>
        <w:tc>
          <w:tcPr>
            <w:tcW w:w="1333" w:type="dxa"/>
            <w:shd w:val="clear" w:color="auto" w:fill="FFFFFF"/>
            <w:vAlign w:val="center"/>
          </w:tcPr>
          <w:p w14:paraId="4D1CD637"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48</w:t>
            </w:r>
          </w:p>
          <w:p w14:paraId="6652C928"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w:t>
            </w:r>
          </w:p>
        </w:tc>
        <w:tc>
          <w:tcPr>
            <w:tcW w:w="1009" w:type="dxa"/>
            <w:shd w:val="clear" w:color="auto" w:fill="FFFFFF"/>
            <w:vAlign w:val="center"/>
          </w:tcPr>
          <w:p w14:paraId="10FBE0D2"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101</w:t>
            </w:r>
          </w:p>
          <w:p w14:paraId="29EC913C"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106</w:t>
            </w:r>
          </w:p>
        </w:tc>
      </w:tr>
      <w:tr w:rsidR="00784A61" w:rsidRPr="00784A61" w14:paraId="18880646" w14:textId="77777777" w:rsidTr="00E12A11">
        <w:trPr>
          <w:trHeight w:val="258"/>
        </w:trPr>
        <w:tc>
          <w:tcPr>
            <w:tcW w:w="531" w:type="dxa"/>
          </w:tcPr>
          <w:p w14:paraId="710E2FC8"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4769" w:type="dxa"/>
          </w:tcPr>
          <w:p w14:paraId="484BF561"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Stații radio pentru locomotive, comunicații feroviare: tren și stație (buc.)</w:t>
            </w:r>
          </w:p>
        </w:tc>
        <w:tc>
          <w:tcPr>
            <w:tcW w:w="974" w:type="dxa"/>
            <w:shd w:val="clear" w:color="auto" w:fill="FFFFFF"/>
            <w:vAlign w:val="center"/>
          </w:tcPr>
          <w:p w14:paraId="25116F78"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w:t>
            </w:r>
          </w:p>
          <w:p w14:paraId="28EE1148"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163" w:type="dxa"/>
            <w:shd w:val="clear" w:color="auto" w:fill="FFFFFF"/>
            <w:vAlign w:val="center"/>
          </w:tcPr>
          <w:p w14:paraId="5019C3F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w:t>
            </w:r>
          </w:p>
          <w:p w14:paraId="077F6ED1"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w:t>
            </w:r>
          </w:p>
        </w:tc>
        <w:tc>
          <w:tcPr>
            <w:tcW w:w="1333" w:type="dxa"/>
            <w:shd w:val="clear" w:color="auto" w:fill="FFFFFF"/>
            <w:vAlign w:val="center"/>
          </w:tcPr>
          <w:p w14:paraId="3ECAEF1D"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82</w:t>
            </w:r>
          </w:p>
          <w:p w14:paraId="0A44054E"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w:t>
            </w:r>
          </w:p>
        </w:tc>
        <w:tc>
          <w:tcPr>
            <w:tcW w:w="1009" w:type="dxa"/>
            <w:shd w:val="clear" w:color="auto" w:fill="FFFFFF"/>
            <w:vAlign w:val="center"/>
          </w:tcPr>
          <w:p w14:paraId="6E8C25AC"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141</w:t>
            </w:r>
          </w:p>
          <w:p w14:paraId="118E3B5C"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52</w:t>
            </w:r>
          </w:p>
        </w:tc>
      </w:tr>
      <w:tr w:rsidR="00784A61" w:rsidRPr="00784A61" w14:paraId="0E43F32A" w14:textId="77777777" w:rsidTr="00E12A11">
        <w:trPr>
          <w:trHeight w:val="258"/>
        </w:trPr>
        <w:tc>
          <w:tcPr>
            <w:tcW w:w="531" w:type="dxa"/>
          </w:tcPr>
          <w:p w14:paraId="35657AB4"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4769" w:type="dxa"/>
          </w:tcPr>
          <w:p w14:paraId="11212BFA" w14:textId="77777777" w:rsidR="00100EC1" w:rsidRPr="00784A61" w:rsidRDefault="00100EC1" w:rsidP="00100EC1">
            <w:pPr>
              <w:rPr>
                <w:rFonts w:ascii="Times New Roman" w:hAnsi="Times New Roman" w:cs="Times New Roman"/>
                <w:color w:val="000000" w:themeColor="text1"/>
                <w:sz w:val="24"/>
                <w:szCs w:val="24"/>
                <w:lang w:val="it-IT"/>
              </w:rPr>
            </w:pPr>
            <w:r w:rsidRPr="00784A61">
              <w:rPr>
                <w:rFonts w:ascii="Times New Roman" w:hAnsi="Times New Roman" w:cs="Times New Roman"/>
                <w:color w:val="000000" w:themeColor="text1"/>
                <w:sz w:val="24"/>
                <w:szCs w:val="24"/>
                <w:lang w:val="it-IT"/>
              </w:rPr>
              <w:t>Stații telefonice automate (stații / numere active) / (digitale)</w:t>
            </w:r>
          </w:p>
        </w:tc>
        <w:tc>
          <w:tcPr>
            <w:tcW w:w="974" w:type="dxa"/>
            <w:shd w:val="clear" w:color="auto" w:fill="FFFFFF"/>
            <w:vAlign w:val="center"/>
          </w:tcPr>
          <w:p w14:paraId="40A0CE77"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11/1172</w:t>
            </w:r>
          </w:p>
          <w:p w14:paraId="741D915B" w14:textId="77777777" w:rsidR="00100EC1" w:rsidRPr="00784A61" w:rsidRDefault="00100EC1" w:rsidP="00100EC1">
            <w:pPr>
              <w:ind w:left="-108" w:right="-108"/>
              <w:jc w:val="center"/>
              <w:rPr>
                <w:rFonts w:ascii="Times New Roman" w:hAnsi="Times New Roman" w:cs="Times New Roman"/>
                <w:i/>
                <w:color w:val="000000" w:themeColor="text1"/>
                <w:sz w:val="24"/>
                <w:szCs w:val="24"/>
              </w:rPr>
            </w:pPr>
            <w:r w:rsidRPr="00784A61">
              <w:rPr>
                <w:rFonts w:ascii="Times New Roman" w:hAnsi="Times New Roman" w:cs="Times New Roman"/>
                <w:i/>
                <w:color w:val="000000" w:themeColor="text1"/>
                <w:sz w:val="24"/>
                <w:szCs w:val="24"/>
              </w:rPr>
              <w:t>2/1027</w:t>
            </w:r>
          </w:p>
        </w:tc>
        <w:tc>
          <w:tcPr>
            <w:tcW w:w="1163" w:type="dxa"/>
            <w:shd w:val="clear" w:color="auto" w:fill="FFFFFF"/>
            <w:vAlign w:val="center"/>
          </w:tcPr>
          <w:p w14:paraId="2D5E4001"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10/511</w:t>
            </w:r>
          </w:p>
          <w:p w14:paraId="13CA283A" w14:textId="77777777" w:rsidR="00100EC1" w:rsidRPr="00784A61" w:rsidRDefault="00100EC1" w:rsidP="00100EC1">
            <w:pPr>
              <w:ind w:left="-108" w:right="-108"/>
              <w:jc w:val="center"/>
              <w:rPr>
                <w:rFonts w:ascii="Times New Roman" w:hAnsi="Times New Roman" w:cs="Times New Roman"/>
                <w:i/>
                <w:color w:val="000000" w:themeColor="text1"/>
                <w:sz w:val="24"/>
                <w:szCs w:val="24"/>
              </w:rPr>
            </w:pPr>
            <w:r w:rsidRPr="00784A61">
              <w:rPr>
                <w:rFonts w:ascii="Times New Roman" w:hAnsi="Times New Roman" w:cs="Times New Roman"/>
                <w:i/>
                <w:color w:val="000000" w:themeColor="text1"/>
                <w:sz w:val="24"/>
                <w:szCs w:val="24"/>
              </w:rPr>
              <w:t>1/357</w:t>
            </w:r>
          </w:p>
        </w:tc>
        <w:tc>
          <w:tcPr>
            <w:tcW w:w="1333" w:type="dxa"/>
            <w:shd w:val="clear" w:color="auto" w:fill="FFFFFF"/>
            <w:vAlign w:val="center"/>
          </w:tcPr>
          <w:p w14:paraId="4D7605F2"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12/557</w:t>
            </w:r>
          </w:p>
          <w:p w14:paraId="43CEFCB1" w14:textId="77777777" w:rsidR="00100EC1" w:rsidRPr="00784A61" w:rsidRDefault="00100EC1" w:rsidP="00100EC1">
            <w:pPr>
              <w:ind w:left="-108" w:right="-108"/>
              <w:jc w:val="center"/>
              <w:rPr>
                <w:rFonts w:ascii="Times New Roman" w:hAnsi="Times New Roman" w:cs="Times New Roman"/>
                <w:i/>
                <w:color w:val="000000" w:themeColor="text1"/>
                <w:sz w:val="24"/>
                <w:szCs w:val="24"/>
              </w:rPr>
            </w:pPr>
            <w:r w:rsidRPr="00784A61">
              <w:rPr>
                <w:rFonts w:ascii="Times New Roman" w:hAnsi="Times New Roman" w:cs="Times New Roman"/>
                <w:i/>
                <w:color w:val="000000" w:themeColor="text1"/>
                <w:sz w:val="24"/>
                <w:szCs w:val="24"/>
              </w:rPr>
              <w:t>2/415</w:t>
            </w:r>
          </w:p>
        </w:tc>
        <w:tc>
          <w:tcPr>
            <w:tcW w:w="1009" w:type="dxa"/>
            <w:shd w:val="clear" w:color="auto" w:fill="FFFFFF"/>
            <w:vAlign w:val="center"/>
          </w:tcPr>
          <w:p w14:paraId="76C0DBBA"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33/2240</w:t>
            </w:r>
          </w:p>
          <w:p w14:paraId="5FBA6F12"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5/1799</w:t>
            </w:r>
          </w:p>
        </w:tc>
      </w:tr>
      <w:tr w:rsidR="00784A61" w:rsidRPr="00784A61" w14:paraId="65E9C535" w14:textId="77777777" w:rsidTr="00E12A11">
        <w:trPr>
          <w:trHeight w:val="258"/>
        </w:trPr>
        <w:tc>
          <w:tcPr>
            <w:tcW w:w="531" w:type="dxa"/>
          </w:tcPr>
          <w:p w14:paraId="5FD43BC4"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p>
        </w:tc>
        <w:tc>
          <w:tcPr>
            <w:tcW w:w="4769" w:type="dxa"/>
          </w:tcPr>
          <w:p w14:paraId="6C05C02B"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„Linii magistrale: (km)”</w:t>
            </w:r>
          </w:p>
          <w:p w14:paraId="33AA1607" w14:textId="77777777" w:rsidR="00100EC1" w:rsidRPr="00784A61" w:rsidRDefault="00100EC1" w:rsidP="00100EC1">
            <w:pPr>
              <w:ind w:left="720"/>
              <w:rPr>
                <w:rFonts w:ascii="Times New Roman" w:hAnsi="Times New Roman" w:cs="Times New Roman"/>
                <w:color w:val="000000" w:themeColor="text1"/>
                <w:sz w:val="24"/>
                <w:szCs w:val="24"/>
              </w:rPr>
            </w:pPr>
          </w:p>
          <w:p w14:paraId="1F1BCD4E" w14:textId="77777777" w:rsidR="00100EC1" w:rsidRPr="00784A61" w:rsidRDefault="00100EC1" w:rsidP="00100EC1">
            <w:pPr>
              <w:numPr>
                <w:ilvl w:val="0"/>
                <w:numId w:val="9"/>
              </w:num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cablu → </w:t>
            </w:r>
            <w:r w:rsidRPr="00784A61">
              <w:rPr>
                <w:rFonts w:ascii="Times New Roman" w:hAnsi="Times New Roman" w:cs="Times New Roman"/>
                <w:i/>
                <w:iCs/>
                <w:color w:val="000000" w:themeColor="text1"/>
                <w:sz w:val="24"/>
                <w:szCs w:val="24"/>
              </w:rPr>
              <w:t>cablu</w:t>
            </w:r>
            <w:r w:rsidRPr="00784A61">
              <w:rPr>
                <w:rFonts w:ascii="Times New Roman" w:hAnsi="Times New Roman" w:cs="Times New Roman"/>
                <w:color w:val="000000" w:themeColor="text1"/>
                <w:sz w:val="24"/>
                <w:szCs w:val="24"/>
              </w:rPr>
              <w:t xml:space="preserve"> (кабельные)</w:t>
            </w:r>
          </w:p>
          <w:p w14:paraId="089FFD1C" w14:textId="77777777" w:rsidR="00100EC1" w:rsidRPr="00784A61" w:rsidRDefault="00100EC1" w:rsidP="00100EC1">
            <w:pPr>
              <w:numPr>
                <w:ilvl w:val="0"/>
                <w:numId w:val="9"/>
              </w:num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aeriană → </w:t>
            </w:r>
            <w:r w:rsidRPr="00784A61">
              <w:rPr>
                <w:rFonts w:ascii="Times New Roman" w:hAnsi="Times New Roman" w:cs="Times New Roman"/>
                <w:i/>
                <w:iCs/>
                <w:color w:val="000000" w:themeColor="text1"/>
                <w:sz w:val="24"/>
                <w:szCs w:val="24"/>
              </w:rPr>
              <w:t>aeriană</w:t>
            </w:r>
            <w:r w:rsidRPr="00784A61">
              <w:rPr>
                <w:rFonts w:ascii="Times New Roman" w:hAnsi="Times New Roman" w:cs="Times New Roman"/>
                <w:color w:val="000000" w:themeColor="text1"/>
                <w:sz w:val="24"/>
                <w:szCs w:val="24"/>
              </w:rPr>
              <w:t xml:space="preserve"> (воздушные)</w:t>
            </w:r>
          </w:p>
          <w:p w14:paraId="7CBDD17E" w14:textId="77777777" w:rsidR="00100EC1" w:rsidRPr="00784A61" w:rsidRDefault="00100EC1" w:rsidP="00100EC1">
            <w:pPr>
              <w:numPr>
                <w:ilvl w:val="0"/>
                <w:numId w:val="9"/>
              </w:num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fibra optică (FOL / FO) </w:t>
            </w:r>
          </w:p>
          <w:p w14:paraId="191AC311" w14:textId="77777777" w:rsidR="00100EC1" w:rsidRPr="00784A61" w:rsidRDefault="00100EC1" w:rsidP="00100EC1">
            <w:pPr>
              <w:rPr>
                <w:rFonts w:ascii="Times New Roman" w:hAnsi="Times New Roman" w:cs="Times New Roman"/>
                <w:color w:val="000000" w:themeColor="text1"/>
                <w:sz w:val="24"/>
                <w:szCs w:val="24"/>
              </w:rPr>
            </w:pPr>
          </w:p>
        </w:tc>
        <w:tc>
          <w:tcPr>
            <w:tcW w:w="974" w:type="dxa"/>
            <w:shd w:val="clear" w:color="auto" w:fill="FFFFFF"/>
            <w:vAlign w:val="center"/>
          </w:tcPr>
          <w:p w14:paraId="32BA130E" w14:textId="77777777" w:rsidR="00100EC1" w:rsidRPr="00784A61" w:rsidRDefault="00100EC1" w:rsidP="00100EC1">
            <w:pPr>
              <w:ind w:right="-108"/>
              <w:rPr>
                <w:rFonts w:ascii="Times New Roman" w:hAnsi="Times New Roman" w:cs="Times New Roman"/>
                <w:color w:val="000000" w:themeColor="text1"/>
                <w:sz w:val="24"/>
                <w:szCs w:val="24"/>
              </w:rPr>
            </w:pPr>
          </w:p>
          <w:p w14:paraId="2779DC8D"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217,65</w:t>
            </w:r>
          </w:p>
          <w:p w14:paraId="090EC63F"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p w14:paraId="16D81B22"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173,329</w:t>
            </w:r>
          </w:p>
        </w:tc>
        <w:tc>
          <w:tcPr>
            <w:tcW w:w="1163" w:type="dxa"/>
            <w:shd w:val="clear" w:color="auto" w:fill="FFFFFF"/>
            <w:vAlign w:val="center"/>
          </w:tcPr>
          <w:p w14:paraId="7B959C53" w14:textId="77777777" w:rsidR="00100EC1" w:rsidRPr="00784A61" w:rsidRDefault="00100EC1" w:rsidP="00100EC1">
            <w:pPr>
              <w:ind w:left="-108" w:right="-108"/>
              <w:jc w:val="center"/>
              <w:rPr>
                <w:rFonts w:ascii="Times New Roman" w:hAnsi="Times New Roman" w:cs="Times New Roman"/>
                <w:color w:val="000000" w:themeColor="text1"/>
                <w:sz w:val="24"/>
                <w:szCs w:val="24"/>
              </w:rPr>
            </w:pPr>
          </w:p>
          <w:p w14:paraId="359B061A"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665,973</w:t>
            </w:r>
          </w:p>
          <w:p w14:paraId="1745E74B"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w:t>
            </w:r>
          </w:p>
          <w:p w14:paraId="6FC6E589"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127,30</w:t>
            </w:r>
          </w:p>
        </w:tc>
        <w:tc>
          <w:tcPr>
            <w:tcW w:w="1333" w:type="dxa"/>
            <w:shd w:val="clear" w:color="auto" w:fill="FFFFFF"/>
            <w:vAlign w:val="center"/>
          </w:tcPr>
          <w:p w14:paraId="3C60A8F0" w14:textId="77777777" w:rsidR="00100EC1" w:rsidRPr="00784A61" w:rsidRDefault="00100EC1" w:rsidP="00100EC1">
            <w:pPr>
              <w:ind w:left="-108" w:right="-108"/>
              <w:jc w:val="center"/>
              <w:rPr>
                <w:rFonts w:ascii="Times New Roman" w:hAnsi="Times New Roman" w:cs="Times New Roman"/>
                <w:color w:val="000000" w:themeColor="text1"/>
                <w:sz w:val="24"/>
                <w:szCs w:val="24"/>
              </w:rPr>
            </w:pPr>
          </w:p>
          <w:p w14:paraId="633DD5E1"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443,12</w:t>
            </w:r>
          </w:p>
          <w:p w14:paraId="5642F8A5"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153,913</w:t>
            </w:r>
          </w:p>
          <w:p w14:paraId="6249BEF6"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123,904</w:t>
            </w:r>
          </w:p>
        </w:tc>
        <w:tc>
          <w:tcPr>
            <w:tcW w:w="1009" w:type="dxa"/>
            <w:shd w:val="clear" w:color="auto" w:fill="FFFFFF"/>
            <w:vAlign w:val="center"/>
          </w:tcPr>
          <w:p w14:paraId="422FC839"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p>
          <w:p w14:paraId="3E20F8EA"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1326,743</w:t>
            </w:r>
          </w:p>
          <w:p w14:paraId="11FA0A6B"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153,913</w:t>
            </w:r>
          </w:p>
          <w:p w14:paraId="406E6371"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424,533</w:t>
            </w:r>
          </w:p>
        </w:tc>
      </w:tr>
      <w:tr w:rsidR="00784A61" w:rsidRPr="00784A61" w14:paraId="1FAD3CA7" w14:textId="77777777" w:rsidTr="00E12A11">
        <w:trPr>
          <w:trHeight w:val="258"/>
        </w:trPr>
        <w:tc>
          <w:tcPr>
            <w:tcW w:w="531" w:type="dxa"/>
          </w:tcPr>
          <w:p w14:paraId="543F7651"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w:t>
            </w:r>
          </w:p>
        </w:tc>
        <w:tc>
          <w:tcPr>
            <w:tcW w:w="4769" w:type="dxa"/>
          </w:tcPr>
          <w:p w14:paraId="21AAE921" w14:textId="77777777" w:rsidR="00100EC1" w:rsidRPr="00784A61" w:rsidRDefault="00100EC1" w:rsidP="00100EC1">
            <w:pPr>
              <w:ind w:left="-108" w:right="-228"/>
              <w:rPr>
                <w:rFonts w:ascii="Times New Roman" w:hAnsi="Times New Roman" w:cs="Times New Roman"/>
                <w:color w:val="000000" w:themeColor="text1"/>
                <w:sz w:val="24"/>
                <w:szCs w:val="24"/>
                <w:lang w:val="it-IT"/>
              </w:rPr>
            </w:pPr>
            <w:r w:rsidRPr="00784A61">
              <w:rPr>
                <w:rFonts w:ascii="Times New Roman" w:hAnsi="Times New Roman" w:cs="Times New Roman"/>
                <w:color w:val="000000" w:themeColor="text1"/>
                <w:sz w:val="24"/>
                <w:szCs w:val="24"/>
                <w:lang w:val="it-IT"/>
              </w:rPr>
              <w:t>Comutatoare pentru comunicații interurbane (buc.)</w:t>
            </w:r>
          </w:p>
        </w:tc>
        <w:tc>
          <w:tcPr>
            <w:tcW w:w="974" w:type="dxa"/>
            <w:shd w:val="clear" w:color="auto" w:fill="FFFFFF"/>
            <w:vAlign w:val="center"/>
          </w:tcPr>
          <w:p w14:paraId="34BE5973"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163" w:type="dxa"/>
            <w:shd w:val="clear" w:color="auto" w:fill="FFFFFF"/>
            <w:vAlign w:val="center"/>
          </w:tcPr>
          <w:p w14:paraId="057A6F0B"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333" w:type="dxa"/>
            <w:shd w:val="clear" w:color="auto" w:fill="FFFFFF"/>
            <w:vAlign w:val="center"/>
          </w:tcPr>
          <w:p w14:paraId="45029971"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009" w:type="dxa"/>
            <w:shd w:val="clear" w:color="auto" w:fill="FFFFFF"/>
            <w:vAlign w:val="center"/>
          </w:tcPr>
          <w:p w14:paraId="0FC5507B"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5</w:t>
            </w:r>
          </w:p>
        </w:tc>
      </w:tr>
      <w:tr w:rsidR="00784A61" w:rsidRPr="00784A61" w14:paraId="17B842D3" w14:textId="77777777" w:rsidTr="00E12A11">
        <w:trPr>
          <w:trHeight w:val="258"/>
        </w:trPr>
        <w:tc>
          <w:tcPr>
            <w:tcW w:w="531" w:type="dxa"/>
          </w:tcPr>
          <w:p w14:paraId="53FC8E76" w14:textId="77777777" w:rsidR="00100EC1" w:rsidRPr="00784A61" w:rsidRDefault="00100EC1" w:rsidP="00100EC1">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w:t>
            </w:r>
          </w:p>
        </w:tc>
        <w:tc>
          <w:tcPr>
            <w:tcW w:w="4769" w:type="dxa"/>
          </w:tcPr>
          <w:p w14:paraId="1AF21CC3" w14:textId="77777777" w:rsidR="00100EC1" w:rsidRPr="00784A61" w:rsidRDefault="00100EC1" w:rsidP="00100EC1">
            <w:pPr>
              <w:ind w:left="-108" w:right="-228"/>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Dotare tehnică (unități tehnice)</w:t>
            </w:r>
          </w:p>
        </w:tc>
        <w:tc>
          <w:tcPr>
            <w:tcW w:w="974" w:type="dxa"/>
            <w:shd w:val="clear" w:color="auto" w:fill="FFFFFF"/>
            <w:vAlign w:val="center"/>
          </w:tcPr>
          <w:p w14:paraId="55461ACA"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358,12</w:t>
            </w:r>
          </w:p>
        </w:tc>
        <w:tc>
          <w:tcPr>
            <w:tcW w:w="1163" w:type="dxa"/>
            <w:shd w:val="clear" w:color="auto" w:fill="FFFFFF"/>
            <w:vAlign w:val="center"/>
          </w:tcPr>
          <w:p w14:paraId="7D7E88D4"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254,600</w:t>
            </w:r>
          </w:p>
        </w:tc>
        <w:tc>
          <w:tcPr>
            <w:tcW w:w="1333" w:type="dxa"/>
            <w:shd w:val="clear" w:color="auto" w:fill="FFFFFF"/>
            <w:vAlign w:val="center"/>
          </w:tcPr>
          <w:p w14:paraId="7A5417DC" w14:textId="77777777" w:rsidR="00100EC1" w:rsidRPr="00784A61" w:rsidRDefault="00100EC1" w:rsidP="00100EC1">
            <w:pPr>
              <w:ind w:left="-108" w:right="-108"/>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256,12</w:t>
            </w:r>
          </w:p>
        </w:tc>
        <w:tc>
          <w:tcPr>
            <w:tcW w:w="1009" w:type="dxa"/>
            <w:shd w:val="clear" w:color="auto" w:fill="FFFFFF"/>
            <w:vAlign w:val="center"/>
          </w:tcPr>
          <w:p w14:paraId="07245407" w14:textId="77777777" w:rsidR="00100EC1" w:rsidRPr="00784A61" w:rsidRDefault="00100EC1" w:rsidP="00100EC1">
            <w:pPr>
              <w:ind w:left="-108" w:right="-108"/>
              <w:jc w:val="center"/>
              <w:rPr>
                <w:rFonts w:ascii="Times New Roman" w:hAnsi="Times New Roman" w:cs="Times New Roman"/>
                <w:bCs/>
                <w:color w:val="000000" w:themeColor="text1"/>
                <w:sz w:val="24"/>
                <w:szCs w:val="24"/>
              </w:rPr>
            </w:pPr>
            <w:r w:rsidRPr="00784A61">
              <w:rPr>
                <w:rFonts w:ascii="Times New Roman" w:hAnsi="Times New Roman" w:cs="Times New Roman"/>
                <w:bCs/>
                <w:color w:val="000000" w:themeColor="text1"/>
                <w:sz w:val="24"/>
                <w:szCs w:val="24"/>
              </w:rPr>
              <w:t>868,84</w:t>
            </w:r>
          </w:p>
        </w:tc>
      </w:tr>
    </w:tbl>
    <w:p w14:paraId="04AC6426" w14:textId="77777777" w:rsidR="00E12A11" w:rsidRPr="00784A61" w:rsidRDefault="00E12A11" w:rsidP="00E12A11">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1. Sectorul Chișinău – Ungheni (ȘC 1)</w:t>
      </w:r>
    </w:p>
    <w:p w14:paraId="648AB8AE" w14:textId="77777777" w:rsidR="00E12A11" w:rsidRPr="00784A61" w:rsidRDefault="00E12A11" w:rsidP="00E12A11">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Întregul sector este echipat cu sistem de blocare automată cu fir unic (BA) cu curent continuu – 102,3 km și dispozitive de semnalizare automată continuă pentru locomotive (ALS) cu frecvența de 50 Hz.</w:t>
      </w:r>
    </w:p>
    <w:p w14:paraId="38DBD1DD" w14:textId="77777777" w:rsidR="00E12A11" w:rsidRPr="00784A61" w:rsidRDefault="00E12A11" w:rsidP="00E12A11">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 funcționează treceri la nivel echipate cu semnalizare automată în număr de 23 buc.</w:t>
      </w:r>
    </w:p>
    <w:p w14:paraId="0D0EAA77" w14:textId="640EDF47" w:rsidR="00100EC1" w:rsidRPr="00784A61" w:rsidRDefault="00E12A11" w:rsidP="00E12A11">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La stații se aplică centralizare electrică de tip bloc: EC 2, EC 4, MRC 9 și MRC 13:</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46"/>
        <w:gridCol w:w="2520"/>
        <w:gridCol w:w="1448"/>
        <w:gridCol w:w="1468"/>
      </w:tblGrid>
      <w:tr w:rsidR="00784A61" w:rsidRPr="00784A61" w14:paraId="70A6EFE8" w14:textId="77777777" w:rsidTr="002B50DB">
        <w:tc>
          <w:tcPr>
            <w:tcW w:w="546" w:type="dxa"/>
            <w:shd w:val="clear" w:color="auto" w:fill="FFFFFF"/>
            <w:vAlign w:val="center"/>
          </w:tcPr>
          <w:p w14:paraId="3EC8E10A" w14:textId="762A6584" w:rsidR="00D6039A" w:rsidRPr="00784A61" w:rsidRDefault="00D6039A" w:rsidP="002B50DB">
            <w:pPr>
              <w:jc w:val="center"/>
              <w:rPr>
                <w:color w:val="000000" w:themeColor="text1"/>
                <w:szCs w:val="24"/>
              </w:rPr>
            </w:pPr>
            <w:bookmarkStart w:id="3" w:name="OLE_LINK1"/>
            <w:bookmarkStart w:id="4" w:name="OLE_LINK2"/>
            <w:r w:rsidRPr="00784A61">
              <w:rPr>
                <w:color w:val="000000" w:themeColor="text1"/>
                <w:szCs w:val="24"/>
              </w:rPr>
              <w:t>Nr.</w:t>
            </w:r>
          </w:p>
        </w:tc>
        <w:tc>
          <w:tcPr>
            <w:tcW w:w="2520" w:type="dxa"/>
            <w:shd w:val="clear" w:color="auto" w:fill="FFFFFF"/>
            <w:vAlign w:val="center"/>
          </w:tcPr>
          <w:p w14:paraId="3B6E14F9" w14:textId="77777777" w:rsidR="00D6039A" w:rsidRPr="00784A61" w:rsidRDefault="00D6039A" w:rsidP="002B50DB">
            <w:pPr>
              <w:rPr>
                <w:color w:val="000000" w:themeColor="text1"/>
                <w:szCs w:val="24"/>
              </w:rPr>
            </w:pPr>
            <w:r w:rsidRPr="00784A61">
              <w:rPr>
                <w:color w:val="000000" w:themeColor="text1"/>
                <w:szCs w:val="24"/>
              </w:rPr>
              <w:t>Stații</w:t>
            </w:r>
          </w:p>
        </w:tc>
        <w:tc>
          <w:tcPr>
            <w:tcW w:w="1448" w:type="dxa"/>
            <w:shd w:val="clear" w:color="auto" w:fill="FFFFFF"/>
            <w:vAlign w:val="center"/>
          </w:tcPr>
          <w:p w14:paraId="09277438" w14:textId="77777777" w:rsidR="00D6039A" w:rsidRPr="00784A61" w:rsidRDefault="00D6039A" w:rsidP="002B50DB">
            <w:pPr>
              <w:jc w:val="center"/>
              <w:rPr>
                <w:color w:val="000000" w:themeColor="text1"/>
                <w:szCs w:val="24"/>
              </w:rPr>
            </w:pPr>
            <w:r w:rsidRPr="00784A61">
              <w:rPr>
                <w:color w:val="000000" w:themeColor="text1"/>
                <w:szCs w:val="24"/>
              </w:rPr>
              <w:t>Tip EC</w:t>
            </w:r>
          </w:p>
        </w:tc>
        <w:tc>
          <w:tcPr>
            <w:tcW w:w="1468" w:type="dxa"/>
            <w:shd w:val="clear" w:color="auto" w:fill="FFFFFF"/>
            <w:vAlign w:val="center"/>
          </w:tcPr>
          <w:p w14:paraId="49A24110" w14:textId="77777777" w:rsidR="00D6039A" w:rsidRPr="00784A61" w:rsidRDefault="00D6039A" w:rsidP="002B50DB">
            <w:pPr>
              <w:jc w:val="center"/>
              <w:rPr>
                <w:color w:val="000000" w:themeColor="text1"/>
                <w:szCs w:val="24"/>
              </w:rPr>
            </w:pPr>
            <w:r w:rsidRPr="00784A61">
              <w:rPr>
                <w:color w:val="000000" w:themeColor="text1"/>
                <w:szCs w:val="24"/>
              </w:rPr>
              <w:t>Număr macazuri</w:t>
            </w:r>
          </w:p>
        </w:tc>
      </w:tr>
      <w:tr w:rsidR="00784A61" w:rsidRPr="00784A61" w14:paraId="44585AC5" w14:textId="77777777" w:rsidTr="002B50DB">
        <w:tc>
          <w:tcPr>
            <w:tcW w:w="546" w:type="dxa"/>
            <w:shd w:val="clear" w:color="auto" w:fill="FFFFFF"/>
          </w:tcPr>
          <w:p w14:paraId="4F4E831A"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1</w:t>
            </w:r>
          </w:p>
        </w:tc>
        <w:tc>
          <w:tcPr>
            <w:tcW w:w="2520" w:type="dxa"/>
            <w:shd w:val="clear" w:color="auto" w:fill="FFFFFF"/>
          </w:tcPr>
          <w:p w14:paraId="120864F9" w14:textId="77777777" w:rsidR="00D6039A" w:rsidRPr="00784A61" w:rsidRDefault="00D6039A" w:rsidP="002B50DB">
            <w:pPr>
              <w:pStyle w:val="ListParagraph"/>
              <w:ind w:left="0"/>
              <w:rPr>
                <w:color w:val="000000" w:themeColor="text1"/>
                <w:szCs w:val="24"/>
              </w:rPr>
            </w:pPr>
            <w:r w:rsidRPr="00784A61">
              <w:rPr>
                <w:color w:val="000000" w:themeColor="text1"/>
                <w:szCs w:val="24"/>
              </w:rPr>
              <w:t>Chișinău</w:t>
            </w:r>
          </w:p>
        </w:tc>
        <w:tc>
          <w:tcPr>
            <w:tcW w:w="1448" w:type="dxa"/>
            <w:shd w:val="clear" w:color="auto" w:fill="FFFFFF"/>
          </w:tcPr>
          <w:p w14:paraId="671666D7"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MRC</w:t>
            </w:r>
            <w:r w:rsidRPr="00784A61">
              <w:rPr>
                <w:color w:val="000000" w:themeColor="text1"/>
                <w:szCs w:val="24"/>
              </w:rPr>
              <w:noBreakHyphen/>
              <w:t>13</w:t>
            </w:r>
          </w:p>
        </w:tc>
        <w:tc>
          <w:tcPr>
            <w:tcW w:w="1468" w:type="dxa"/>
            <w:shd w:val="clear" w:color="auto" w:fill="FFFFFF"/>
          </w:tcPr>
          <w:p w14:paraId="617443C2"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127</w:t>
            </w:r>
          </w:p>
        </w:tc>
      </w:tr>
      <w:tr w:rsidR="00784A61" w:rsidRPr="00784A61" w14:paraId="4B9790B5" w14:textId="77777777" w:rsidTr="002B50DB">
        <w:tc>
          <w:tcPr>
            <w:tcW w:w="546" w:type="dxa"/>
            <w:shd w:val="clear" w:color="auto" w:fill="FFFFFF"/>
          </w:tcPr>
          <w:p w14:paraId="0C9F039F"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2</w:t>
            </w:r>
          </w:p>
        </w:tc>
        <w:tc>
          <w:tcPr>
            <w:tcW w:w="2520" w:type="dxa"/>
            <w:shd w:val="clear" w:color="auto" w:fill="FFFFFF"/>
          </w:tcPr>
          <w:p w14:paraId="4B5AAC40" w14:textId="77777777" w:rsidR="00D6039A" w:rsidRPr="00784A61" w:rsidRDefault="00D6039A" w:rsidP="002B50DB">
            <w:pPr>
              <w:pStyle w:val="ListParagraph"/>
              <w:ind w:left="0"/>
              <w:rPr>
                <w:i/>
                <w:iCs/>
                <w:color w:val="000000" w:themeColor="text1"/>
                <w:szCs w:val="24"/>
              </w:rPr>
            </w:pPr>
            <w:r w:rsidRPr="00784A61">
              <w:rPr>
                <w:rStyle w:val="Emphasis"/>
                <w:i w:val="0"/>
                <w:iCs w:val="0"/>
                <w:color w:val="000000" w:themeColor="text1"/>
                <w:szCs w:val="24"/>
                <w:shd w:val="clear" w:color="auto" w:fill="FFFFFF"/>
              </w:rPr>
              <w:t>Ghidighici</w:t>
            </w:r>
          </w:p>
        </w:tc>
        <w:tc>
          <w:tcPr>
            <w:tcW w:w="1448" w:type="dxa"/>
            <w:shd w:val="clear" w:color="auto" w:fill="FFFFFF"/>
          </w:tcPr>
          <w:p w14:paraId="708EE3A5"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MRC</w:t>
            </w:r>
            <w:r w:rsidRPr="00784A61">
              <w:rPr>
                <w:color w:val="000000" w:themeColor="text1"/>
                <w:szCs w:val="24"/>
              </w:rPr>
              <w:noBreakHyphen/>
              <w:t>9</w:t>
            </w:r>
          </w:p>
        </w:tc>
        <w:tc>
          <w:tcPr>
            <w:tcW w:w="1468" w:type="dxa"/>
            <w:shd w:val="clear" w:color="auto" w:fill="FFFFFF"/>
          </w:tcPr>
          <w:p w14:paraId="34C02D53"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21</w:t>
            </w:r>
          </w:p>
        </w:tc>
      </w:tr>
      <w:tr w:rsidR="00784A61" w:rsidRPr="00784A61" w14:paraId="799C9CFA" w14:textId="77777777" w:rsidTr="002B50DB">
        <w:tc>
          <w:tcPr>
            <w:tcW w:w="546" w:type="dxa"/>
            <w:shd w:val="clear" w:color="auto" w:fill="FFFFFF"/>
          </w:tcPr>
          <w:p w14:paraId="10975B81"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3</w:t>
            </w:r>
          </w:p>
        </w:tc>
        <w:tc>
          <w:tcPr>
            <w:tcW w:w="2520" w:type="dxa"/>
            <w:shd w:val="clear" w:color="auto" w:fill="FFFFFF"/>
          </w:tcPr>
          <w:p w14:paraId="199E1EFC" w14:textId="77777777" w:rsidR="00D6039A" w:rsidRPr="00784A61" w:rsidRDefault="00D6039A" w:rsidP="002B50DB">
            <w:pPr>
              <w:pStyle w:val="ListParagraph"/>
              <w:ind w:left="0"/>
              <w:rPr>
                <w:color w:val="000000" w:themeColor="text1"/>
                <w:szCs w:val="24"/>
              </w:rPr>
            </w:pPr>
            <w:r w:rsidRPr="00784A61">
              <w:rPr>
                <w:rStyle w:val="Strong"/>
                <w:b w:val="0"/>
                <w:bCs w:val="0"/>
                <w:color w:val="000000" w:themeColor="text1"/>
                <w:szCs w:val="24"/>
              </w:rPr>
              <w:t>Strășeni</w:t>
            </w:r>
          </w:p>
        </w:tc>
        <w:tc>
          <w:tcPr>
            <w:tcW w:w="1448" w:type="dxa"/>
            <w:shd w:val="clear" w:color="auto" w:fill="FFFFFF"/>
          </w:tcPr>
          <w:p w14:paraId="62176916"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EC -4</w:t>
            </w:r>
          </w:p>
        </w:tc>
        <w:tc>
          <w:tcPr>
            <w:tcW w:w="1468" w:type="dxa"/>
            <w:shd w:val="clear" w:color="auto" w:fill="FFFFFF"/>
          </w:tcPr>
          <w:p w14:paraId="37274C08"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13</w:t>
            </w:r>
          </w:p>
        </w:tc>
      </w:tr>
      <w:tr w:rsidR="00784A61" w:rsidRPr="00784A61" w14:paraId="4CB7B9B8" w14:textId="77777777" w:rsidTr="002B50DB">
        <w:tc>
          <w:tcPr>
            <w:tcW w:w="546" w:type="dxa"/>
            <w:shd w:val="clear" w:color="auto" w:fill="FFFFFF"/>
          </w:tcPr>
          <w:p w14:paraId="083F2D5E"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lastRenderedPageBreak/>
              <w:t>4</w:t>
            </w:r>
          </w:p>
        </w:tc>
        <w:tc>
          <w:tcPr>
            <w:tcW w:w="2520" w:type="dxa"/>
            <w:shd w:val="clear" w:color="auto" w:fill="FFFFFF"/>
          </w:tcPr>
          <w:p w14:paraId="7ABC1D14" w14:textId="77777777" w:rsidR="00D6039A" w:rsidRPr="00784A61" w:rsidRDefault="00D6039A" w:rsidP="002B50DB">
            <w:pPr>
              <w:pStyle w:val="ListParagraph"/>
              <w:ind w:left="0"/>
              <w:rPr>
                <w:color w:val="000000" w:themeColor="text1"/>
                <w:szCs w:val="24"/>
              </w:rPr>
            </w:pPr>
            <w:r w:rsidRPr="00784A61">
              <w:rPr>
                <w:color w:val="000000" w:themeColor="text1"/>
                <w:szCs w:val="24"/>
              </w:rPr>
              <w:t>Călărași</w:t>
            </w:r>
          </w:p>
        </w:tc>
        <w:tc>
          <w:tcPr>
            <w:tcW w:w="1448" w:type="dxa"/>
            <w:shd w:val="clear" w:color="auto" w:fill="FFFFFF"/>
          </w:tcPr>
          <w:p w14:paraId="1DB46F5F"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EC-4</w:t>
            </w:r>
          </w:p>
        </w:tc>
        <w:tc>
          <w:tcPr>
            <w:tcW w:w="1468" w:type="dxa"/>
            <w:shd w:val="clear" w:color="auto" w:fill="FFFFFF"/>
          </w:tcPr>
          <w:p w14:paraId="2E214097"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16</w:t>
            </w:r>
          </w:p>
        </w:tc>
      </w:tr>
      <w:tr w:rsidR="00784A61" w:rsidRPr="00784A61" w14:paraId="72E05367" w14:textId="77777777" w:rsidTr="002B50DB">
        <w:tc>
          <w:tcPr>
            <w:tcW w:w="546" w:type="dxa"/>
            <w:shd w:val="clear" w:color="auto" w:fill="FFFFFF"/>
          </w:tcPr>
          <w:p w14:paraId="3F5CB204"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4"/>
            </w:tblGrid>
            <w:tr w:rsidR="00784A61" w:rsidRPr="00784A61" w14:paraId="37866839" w14:textId="77777777" w:rsidTr="002B50DB">
              <w:trPr>
                <w:tblCellSpacing w:w="15" w:type="dxa"/>
              </w:trPr>
              <w:tc>
                <w:tcPr>
                  <w:tcW w:w="0" w:type="auto"/>
                  <w:vAlign w:val="center"/>
                  <w:hideMark/>
                </w:tcPr>
                <w:p w14:paraId="6D74DE70" w14:textId="77777777" w:rsidR="00D6039A" w:rsidRPr="00784A61" w:rsidRDefault="00D6039A" w:rsidP="002B50DB">
                  <w:pPr>
                    <w:rPr>
                      <w:color w:val="000000" w:themeColor="text1"/>
                      <w:szCs w:val="24"/>
                    </w:rPr>
                  </w:pPr>
                  <w:r w:rsidRPr="00784A61">
                    <w:rPr>
                      <w:color w:val="000000" w:themeColor="text1"/>
                      <w:szCs w:val="24"/>
                    </w:rPr>
                    <w:t>Cornești</w:t>
                  </w:r>
                </w:p>
              </w:tc>
            </w:tr>
          </w:tbl>
          <w:p w14:paraId="3A591E29" w14:textId="77777777" w:rsidR="00D6039A" w:rsidRPr="00784A61" w:rsidRDefault="00D6039A" w:rsidP="002B50DB">
            <w:pPr>
              <w:pStyle w:val="ListParagraph"/>
              <w:ind w:left="0"/>
              <w:rPr>
                <w:color w:val="000000" w:themeColor="text1"/>
                <w:szCs w:val="24"/>
              </w:rPr>
            </w:pPr>
          </w:p>
        </w:tc>
        <w:tc>
          <w:tcPr>
            <w:tcW w:w="1448" w:type="dxa"/>
            <w:shd w:val="clear" w:color="auto" w:fill="FFFFFF"/>
          </w:tcPr>
          <w:p w14:paraId="07E6E15E"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EC-2</w:t>
            </w:r>
          </w:p>
        </w:tc>
        <w:tc>
          <w:tcPr>
            <w:tcW w:w="1468" w:type="dxa"/>
            <w:shd w:val="clear" w:color="auto" w:fill="FFFFFF"/>
          </w:tcPr>
          <w:p w14:paraId="3F6077CA"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3</w:t>
            </w:r>
          </w:p>
        </w:tc>
      </w:tr>
      <w:tr w:rsidR="00784A61" w:rsidRPr="00784A61" w14:paraId="1023AAD4" w14:textId="77777777" w:rsidTr="002B50DB">
        <w:tc>
          <w:tcPr>
            <w:tcW w:w="546" w:type="dxa"/>
            <w:shd w:val="clear" w:color="auto" w:fill="FFFFFF"/>
          </w:tcPr>
          <w:p w14:paraId="22EC7A26"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6</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7"/>
            </w:tblGrid>
            <w:tr w:rsidR="00784A61" w:rsidRPr="00784A61" w14:paraId="7C84C18B" w14:textId="77777777" w:rsidTr="002B50DB">
              <w:trPr>
                <w:tblCellSpacing w:w="15" w:type="dxa"/>
              </w:trPr>
              <w:tc>
                <w:tcPr>
                  <w:tcW w:w="0" w:type="auto"/>
                  <w:vAlign w:val="center"/>
                  <w:hideMark/>
                </w:tcPr>
                <w:p w14:paraId="37E8E422" w14:textId="77777777" w:rsidR="00D6039A" w:rsidRPr="00784A61" w:rsidRDefault="00D6039A" w:rsidP="002B50DB">
                  <w:pPr>
                    <w:rPr>
                      <w:color w:val="000000" w:themeColor="text1"/>
                      <w:szCs w:val="24"/>
                    </w:rPr>
                  </w:pPr>
                  <w:r w:rsidRPr="00784A61">
                    <w:rPr>
                      <w:color w:val="000000" w:themeColor="text1"/>
                      <w:szCs w:val="24"/>
                    </w:rPr>
                    <w:t>Pîrlița</w:t>
                  </w:r>
                </w:p>
              </w:tc>
            </w:tr>
          </w:tbl>
          <w:p w14:paraId="0C01DF7F" w14:textId="77777777" w:rsidR="00D6039A" w:rsidRPr="00784A61" w:rsidRDefault="00D6039A" w:rsidP="002B50DB">
            <w:pPr>
              <w:pStyle w:val="ListParagraph"/>
              <w:ind w:left="0"/>
              <w:rPr>
                <w:color w:val="000000" w:themeColor="text1"/>
                <w:szCs w:val="24"/>
              </w:rPr>
            </w:pPr>
          </w:p>
        </w:tc>
        <w:tc>
          <w:tcPr>
            <w:tcW w:w="1448" w:type="dxa"/>
            <w:shd w:val="clear" w:color="auto" w:fill="FFFFFF"/>
          </w:tcPr>
          <w:p w14:paraId="3EE7B120"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EC-4</w:t>
            </w:r>
          </w:p>
        </w:tc>
        <w:tc>
          <w:tcPr>
            <w:tcW w:w="1468" w:type="dxa"/>
            <w:shd w:val="clear" w:color="auto" w:fill="FFFFFF"/>
          </w:tcPr>
          <w:p w14:paraId="5982F5FC"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14</w:t>
            </w:r>
          </w:p>
        </w:tc>
      </w:tr>
      <w:tr w:rsidR="00784A61" w:rsidRPr="00784A61" w14:paraId="333FAD21" w14:textId="77777777" w:rsidTr="002B50DB">
        <w:tc>
          <w:tcPr>
            <w:tcW w:w="546" w:type="dxa"/>
            <w:shd w:val="clear" w:color="auto" w:fill="FFFFFF"/>
          </w:tcPr>
          <w:p w14:paraId="435D382B"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7</w:t>
            </w:r>
          </w:p>
        </w:tc>
        <w:tc>
          <w:tcPr>
            <w:tcW w:w="2520" w:type="dxa"/>
            <w:shd w:val="clear" w:color="auto" w:fill="FFFFFF"/>
          </w:tcPr>
          <w:p w14:paraId="6A40A974" w14:textId="77777777" w:rsidR="00D6039A" w:rsidRPr="00784A61" w:rsidRDefault="00D6039A" w:rsidP="002B50DB">
            <w:pPr>
              <w:pStyle w:val="ListParagraph"/>
              <w:ind w:left="0"/>
              <w:rPr>
                <w:color w:val="000000" w:themeColor="text1"/>
                <w:szCs w:val="24"/>
              </w:rPr>
            </w:pPr>
            <w:r w:rsidRPr="00784A61">
              <w:rPr>
                <w:color w:val="000000" w:themeColor="text1"/>
                <w:szCs w:val="24"/>
              </w:rPr>
              <w:t>Uncești</w:t>
            </w:r>
          </w:p>
        </w:tc>
        <w:tc>
          <w:tcPr>
            <w:tcW w:w="1448" w:type="dxa"/>
            <w:shd w:val="clear" w:color="auto" w:fill="FFFFFF"/>
          </w:tcPr>
          <w:p w14:paraId="4DB1AD31"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MRC -9</w:t>
            </w:r>
          </w:p>
        </w:tc>
        <w:tc>
          <w:tcPr>
            <w:tcW w:w="1468" w:type="dxa"/>
            <w:shd w:val="clear" w:color="auto" w:fill="FFFFFF"/>
          </w:tcPr>
          <w:p w14:paraId="344E19C7"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14</w:t>
            </w:r>
          </w:p>
        </w:tc>
      </w:tr>
      <w:tr w:rsidR="00784A61" w:rsidRPr="00784A61" w14:paraId="05AAF177" w14:textId="77777777" w:rsidTr="002B50DB">
        <w:tc>
          <w:tcPr>
            <w:tcW w:w="546" w:type="dxa"/>
            <w:shd w:val="clear" w:color="auto" w:fill="FFFFFF"/>
          </w:tcPr>
          <w:p w14:paraId="2CE1898E"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8</w:t>
            </w:r>
          </w:p>
        </w:tc>
        <w:tc>
          <w:tcPr>
            <w:tcW w:w="2520" w:type="dxa"/>
            <w:shd w:val="clear" w:color="auto" w:fill="FFFFFF"/>
          </w:tcPr>
          <w:p w14:paraId="6366D9C3" w14:textId="77777777" w:rsidR="00D6039A" w:rsidRPr="00784A61" w:rsidRDefault="00D6039A" w:rsidP="002B50DB">
            <w:pPr>
              <w:pStyle w:val="ListParagraph"/>
              <w:ind w:left="0"/>
              <w:rPr>
                <w:color w:val="000000" w:themeColor="text1"/>
                <w:szCs w:val="24"/>
              </w:rPr>
            </w:pPr>
            <w:r w:rsidRPr="00784A61">
              <w:rPr>
                <w:color w:val="000000" w:themeColor="text1"/>
                <w:szCs w:val="24"/>
              </w:rPr>
              <w:t>Ungheni</w:t>
            </w:r>
          </w:p>
        </w:tc>
        <w:tc>
          <w:tcPr>
            <w:tcW w:w="1448" w:type="dxa"/>
            <w:shd w:val="clear" w:color="auto" w:fill="FFFFFF"/>
          </w:tcPr>
          <w:p w14:paraId="7BBCEB1F"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MRC-9</w:t>
            </w:r>
          </w:p>
        </w:tc>
        <w:tc>
          <w:tcPr>
            <w:tcW w:w="1468" w:type="dxa"/>
            <w:shd w:val="clear" w:color="auto" w:fill="FFFFFF"/>
          </w:tcPr>
          <w:p w14:paraId="199509F0"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71</w:t>
            </w:r>
          </w:p>
        </w:tc>
      </w:tr>
      <w:tr w:rsidR="00784A61" w:rsidRPr="00784A61" w14:paraId="6995595B" w14:textId="77777777" w:rsidTr="002B50DB">
        <w:tc>
          <w:tcPr>
            <w:tcW w:w="546" w:type="dxa"/>
            <w:shd w:val="clear" w:color="auto" w:fill="FFFFFF"/>
          </w:tcPr>
          <w:p w14:paraId="09FE1B54"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9</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0"/>
            </w:tblGrid>
            <w:tr w:rsidR="00784A61" w:rsidRPr="00784A61" w14:paraId="60A38F57" w14:textId="77777777" w:rsidTr="002B50DB">
              <w:trPr>
                <w:tblCellSpacing w:w="15" w:type="dxa"/>
              </w:trPr>
              <w:tc>
                <w:tcPr>
                  <w:tcW w:w="0" w:type="auto"/>
                  <w:vAlign w:val="center"/>
                  <w:hideMark/>
                </w:tcPr>
                <w:p w14:paraId="4E063EC9" w14:textId="77777777" w:rsidR="00D6039A" w:rsidRPr="00784A61" w:rsidRDefault="00D6039A" w:rsidP="002B50DB">
                  <w:pPr>
                    <w:rPr>
                      <w:color w:val="000000" w:themeColor="text1"/>
                      <w:szCs w:val="24"/>
                    </w:rPr>
                  </w:pPr>
                  <w:r w:rsidRPr="00784A61">
                    <w:rPr>
                      <w:color w:val="000000" w:themeColor="text1"/>
                      <w:szCs w:val="24"/>
                    </w:rPr>
                    <w:t>Berești</w:t>
                  </w:r>
                </w:p>
              </w:tc>
            </w:tr>
          </w:tbl>
          <w:p w14:paraId="7DBEF323" w14:textId="77777777" w:rsidR="00D6039A" w:rsidRPr="00784A61" w:rsidRDefault="00D6039A" w:rsidP="002B50DB">
            <w:pPr>
              <w:pStyle w:val="ListParagraph"/>
              <w:ind w:left="0"/>
              <w:rPr>
                <w:color w:val="000000" w:themeColor="text1"/>
                <w:szCs w:val="24"/>
              </w:rPr>
            </w:pPr>
          </w:p>
        </w:tc>
        <w:tc>
          <w:tcPr>
            <w:tcW w:w="1448" w:type="dxa"/>
            <w:shd w:val="clear" w:color="auto" w:fill="FFFFFF"/>
          </w:tcPr>
          <w:p w14:paraId="2182938E"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MRC-9</w:t>
            </w:r>
          </w:p>
        </w:tc>
        <w:tc>
          <w:tcPr>
            <w:tcW w:w="1468" w:type="dxa"/>
            <w:shd w:val="clear" w:color="auto" w:fill="FFFFFF"/>
          </w:tcPr>
          <w:p w14:paraId="29638295" w14:textId="77777777" w:rsidR="00D6039A" w:rsidRPr="00784A61" w:rsidRDefault="00D6039A" w:rsidP="002B50DB">
            <w:pPr>
              <w:pStyle w:val="ListParagraph"/>
              <w:ind w:left="0"/>
              <w:jc w:val="center"/>
              <w:rPr>
                <w:color w:val="000000" w:themeColor="text1"/>
                <w:szCs w:val="24"/>
              </w:rPr>
            </w:pPr>
            <w:r w:rsidRPr="00784A61">
              <w:rPr>
                <w:color w:val="000000" w:themeColor="text1"/>
                <w:szCs w:val="24"/>
              </w:rPr>
              <w:t>77</w:t>
            </w:r>
          </w:p>
        </w:tc>
      </w:tr>
      <w:bookmarkEnd w:id="3"/>
      <w:bookmarkEnd w:id="4"/>
    </w:tbl>
    <w:p w14:paraId="41117058" w14:textId="77777777" w:rsidR="00D6039A" w:rsidRPr="00784A61" w:rsidRDefault="00D6039A" w:rsidP="00D6039A">
      <w:pPr>
        <w:pStyle w:val="NormalWeb"/>
        <w:rPr>
          <w:rFonts w:ascii="Times" w:hAnsi="Times"/>
          <w:color w:val="000000" w:themeColor="text1"/>
          <w:sz w:val="28"/>
          <w:szCs w:val="28"/>
          <w:lang w:val="en-US"/>
        </w:rPr>
      </w:pPr>
    </w:p>
    <w:p w14:paraId="076F9F62" w14:textId="6E72B187" w:rsidR="00D6039A" w:rsidRPr="00784A61" w:rsidRDefault="00D6039A" w:rsidP="00D6039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sectorul Chișinău – Ungheni este exploatat cablu magistral de comunicații MKPAB 7x4 + 5x2 și cablu MKPV 1x4, echipat cu aparatură K 60P, P 300, V 3 3.</w:t>
      </w:r>
    </w:p>
    <w:p w14:paraId="60422F84" w14:textId="77777777" w:rsidR="00D6039A" w:rsidRPr="00784A61" w:rsidRDefault="00D6039A" w:rsidP="00D6039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În acest sector sunt utilizate și fibre optice alocate dintr-un cablu optic partajat cu o companie terță, cu o lungime de 173,329 km.</w:t>
      </w:r>
    </w:p>
    <w:p w14:paraId="6625CEA4" w14:textId="77777777" w:rsidR="00D6039A" w:rsidRPr="00784A61" w:rsidRDefault="00D6039A" w:rsidP="00D6039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Sectorul este echipat cu toate tipurile de comunicații operative și tehnologice:</w:t>
      </w:r>
    </w:p>
    <w:p w14:paraId="537554CD" w14:textId="77777777" w:rsidR="00D6039A" w:rsidRPr="00784A61" w:rsidRDefault="00D6039A" w:rsidP="00D6039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w:t>
      </w:r>
      <w:r w:rsidRPr="00784A61">
        <w:rPr>
          <w:rFonts w:ascii="Times" w:hAnsi="Times"/>
          <w:color w:val="000000" w:themeColor="text1"/>
          <w:sz w:val="28"/>
          <w:szCs w:val="28"/>
          <w:lang w:val="en-US"/>
        </w:rPr>
        <w:tab/>
        <w:t>DNC, EDS, PS, SEM, MJS, PGS</w:t>
      </w:r>
    </w:p>
    <w:p w14:paraId="5743138A" w14:textId="77777777"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SI2000 și stații liniare KRZh</w:t>
      </w:r>
    </w:p>
    <w:p w14:paraId="43517185" w14:textId="77777777"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267CD3BC" w14:textId="77777777"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1DD393AA" w14:textId="77777777"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69FEB57F" w14:textId="58D4955B" w:rsidR="00E12A11"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 Vertex VX2200, 11P22C.</w:t>
      </w:r>
    </w:p>
    <w:p w14:paraId="06C63D91" w14:textId="77777777" w:rsidR="00E12A11" w:rsidRPr="00784A61" w:rsidRDefault="00E12A11" w:rsidP="00E25064">
      <w:pPr>
        <w:pStyle w:val="NormalWeb"/>
        <w:rPr>
          <w:rFonts w:ascii="Times" w:hAnsi="Times"/>
          <w:color w:val="000000" w:themeColor="text1"/>
          <w:sz w:val="28"/>
          <w:szCs w:val="28"/>
          <w:lang w:val="it-IT"/>
        </w:rPr>
      </w:pPr>
    </w:p>
    <w:p w14:paraId="4A54928B" w14:textId="02D4F490" w:rsidR="00D6039A" w:rsidRPr="00784A61" w:rsidRDefault="00D6039A" w:rsidP="00E25064">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2. Sectorul Chișinău – Varnita, Revaca – Căinari</w:t>
      </w:r>
    </w:p>
    <w:p w14:paraId="5F2A81D7" w14:textId="77777777"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Întregul sector este echipat cu sistem de blocare automată cu fir unic cu curent continuu – 37,3 km și dispozitive ALS pentru locomotive cu frecvența de 50 Hz, precum și blocare automată codificată la 50 Hz.</w:t>
      </w:r>
    </w:p>
    <w:p w14:paraId="7CC40113" w14:textId="77777777"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14 buc.</w:t>
      </w:r>
    </w:p>
    <w:p w14:paraId="09D3FDD2" w14:textId="066A2C4B" w:rsidR="00D6039A" w:rsidRPr="00784A61" w:rsidRDefault="00D6039A" w:rsidP="00D6039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Reglarea traficului feroviar pe sectorul Revaca – Căinari se realizează prin legături telefonice.</w:t>
      </w:r>
    </w:p>
    <w:p w14:paraId="2E4F6474" w14:textId="30274E0A" w:rsidR="00D6039A" w:rsidRPr="00784A61" w:rsidRDefault="00544A1D" w:rsidP="00E25064">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 se aplică centralizare electrică de tip bloc: EC 4, EC 9, MRC 13, KMD.</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56"/>
        <w:gridCol w:w="2520"/>
        <w:gridCol w:w="1448"/>
        <w:gridCol w:w="1468"/>
      </w:tblGrid>
      <w:tr w:rsidR="00784A61" w:rsidRPr="00784A61" w14:paraId="6D70184B" w14:textId="77777777" w:rsidTr="002B50DB">
        <w:tc>
          <w:tcPr>
            <w:tcW w:w="556" w:type="dxa"/>
            <w:shd w:val="clear" w:color="auto" w:fill="FFFFFF"/>
            <w:vAlign w:val="center"/>
          </w:tcPr>
          <w:p w14:paraId="3FEB0FDF" w14:textId="209FB258"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 xml:space="preserve">Nr. </w:t>
            </w:r>
          </w:p>
        </w:tc>
        <w:tc>
          <w:tcPr>
            <w:tcW w:w="2520" w:type="dxa"/>
            <w:shd w:val="clear" w:color="auto" w:fill="FFFFFF"/>
            <w:vAlign w:val="center"/>
          </w:tcPr>
          <w:p w14:paraId="37CCAE09"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Stații</w:t>
            </w:r>
          </w:p>
        </w:tc>
        <w:tc>
          <w:tcPr>
            <w:tcW w:w="1448" w:type="dxa"/>
            <w:shd w:val="clear" w:color="auto" w:fill="FFFFFF"/>
            <w:vAlign w:val="center"/>
          </w:tcPr>
          <w:p w14:paraId="423D68CF"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Tip EC</w:t>
            </w:r>
          </w:p>
        </w:tc>
        <w:tc>
          <w:tcPr>
            <w:tcW w:w="1468" w:type="dxa"/>
            <w:shd w:val="clear" w:color="auto" w:fill="FFFFFF"/>
            <w:vAlign w:val="center"/>
          </w:tcPr>
          <w:p w14:paraId="48EAA95C"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Număr macazuri</w:t>
            </w:r>
          </w:p>
        </w:tc>
      </w:tr>
      <w:tr w:rsidR="00784A61" w:rsidRPr="00784A61" w14:paraId="1C52A42F" w14:textId="77777777" w:rsidTr="002B50DB">
        <w:tc>
          <w:tcPr>
            <w:tcW w:w="556" w:type="dxa"/>
            <w:shd w:val="clear" w:color="auto" w:fill="FFFFFF"/>
          </w:tcPr>
          <w:p w14:paraId="0060E857" w14:textId="77777777" w:rsidR="00544A1D" w:rsidRPr="00784A61" w:rsidRDefault="00544A1D" w:rsidP="002B50DB">
            <w:pPr>
              <w:spacing w:after="160" w:line="259" w:lineRule="auto"/>
              <w:contextualSpacing/>
              <w:rPr>
                <w:rFonts w:eastAsia="Calibri"/>
                <w:bCs/>
                <w:color w:val="000000" w:themeColor="text1"/>
                <w:szCs w:val="24"/>
              </w:rPr>
            </w:pPr>
            <w:r w:rsidRPr="00784A61">
              <w:rPr>
                <w:rFonts w:eastAsia="Calibri"/>
                <w:bCs/>
                <w:color w:val="000000" w:themeColor="text1"/>
                <w:szCs w:val="24"/>
              </w:rPr>
              <w:t>1</w:t>
            </w:r>
          </w:p>
        </w:tc>
        <w:tc>
          <w:tcPr>
            <w:tcW w:w="2520" w:type="dxa"/>
            <w:shd w:val="clear" w:color="auto" w:fill="FFFFFF"/>
          </w:tcPr>
          <w:p w14:paraId="20BE0515"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szCs w:val="24"/>
              </w:rPr>
              <w:t>Revaca</w:t>
            </w:r>
          </w:p>
        </w:tc>
        <w:tc>
          <w:tcPr>
            <w:tcW w:w="1448" w:type="dxa"/>
            <w:shd w:val="clear" w:color="auto" w:fill="FFFFFF"/>
          </w:tcPr>
          <w:p w14:paraId="34D5C84E"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MRC</w:t>
            </w:r>
            <w:r w:rsidRPr="00784A61">
              <w:rPr>
                <w:rFonts w:eastAsia="Calibri"/>
                <w:color w:val="000000" w:themeColor="text1"/>
                <w:szCs w:val="24"/>
              </w:rPr>
              <w:noBreakHyphen/>
              <w:t>13</w:t>
            </w:r>
          </w:p>
        </w:tc>
        <w:tc>
          <w:tcPr>
            <w:tcW w:w="1468" w:type="dxa"/>
            <w:shd w:val="clear" w:color="auto" w:fill="FFFFFF"/>
          </w:tcPr>
          <w:p w14:paraId="087219C1"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37</w:t>
            </w:r>
          </w:p>
        </w:tc>
      </w:tr>
      <w:tr w:rsidR="00784A61" w:rsidRPr="00784A61" w14:paraId="0A5FE78C" w14:textId="77777777" w:rsidTr="002B50DB">
        <w:tc>
          <w:tcPr>
            <w:tcW w:w="556" w:type="dxa"/>
            <w:shd w:val="clear" w:color="auto" w:fill="FFFFFF"/>
          </w:tcPr>
          <w:p w14:paraId="297152DA" w14:textId="77777777" w:rsidR="00544A1D" w:rsidRPr="00784A61" w:rsidRDefault="00544A1D" w:rsidP="002B50DB">
            <w:pPr>
              <w:spacing w:after="160" w:line="259" w:lineRule="auto"/>
              <w:contextualSpacing/>
              <w:rPr>
                <w:rFonts w:eastAsia="Calibri"/>
                <w:bCs/>
                <w:color w:val="000000" w:themeColor="text1"/>
                <w:szCs w:val="24"/>
              </w:rPr>
            </w:pPr>
            <w:r w:rsidRPr="00784A61">
              <w:rPr>
                <w:rFonts w:eastAsia="Calibri"/>
                <w:bCs/>
                <w:color w:val="000000" w:themeColor="text1"/>
                <w:szCs w:val="24"/>
              </w:rPr>
              <w:t>2</w:t>
            </w:r>
          </w:p>
        </w:tc>
        <w:tc>
          <w:tcPr>
            <w:tcW w:w="2520" w:type="dxa"/>
            <w:shd w:val="clear" w:color="auto" w:fill="FFFFFF"/>
          </w:tcPr>
          <w:p w14:paraId="79D6F8E8" w14:textId="13548D16"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Socoleni</w:t>
            </w:r>
          </w:p>
        </w:tc>
        <w:tc>
          <w:tcPr>
            <w:tcW w:w="1448" w:type="dxa"/>
            <w:shd w:val="clear" w:color="auto" w:fill="FFFFFF"/>
          </w:tcPr>
          <w:p w14:paraId="4717E0FB"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rPr>
              <w:t>EC</w:t>
            </w:r>
            <w:r w:rsidRPr="00784A61">
              <w:rPr>
                <w:rFonts w:cs="Tahoma"/>
                <w:color w:val="000000" w:themeColor="text1"/>
                <w:szCs w:val="24"/>
              </w:rPr>
              <w:t xml:space="preserve"> -4</w:t>
            </w:r>
          </w:p>
        </w:tc>
        <w:tc>
          <w:tcPr>
            <w:tcW w:w="1468" w:type="dxa"/>
            <w:shd w:val="clear" w:color="auto" w:fill="FFFFFF"/>
          </w:tcPr>
          <w:p w14:paraId="7A1ECB08"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5</w:t>
            </w:r>
          </w:p>
        </w:tc>
      </w:tr>
      <w:tr w:rsidR="00784A61" w:rsidRPr="00784A61" w14:paraId="29531793" w14:textId="77777777" w:rsidTr="002B50DB">
        <w:tc>
          <w:tcPr>
            <w:tcW w:w="556" w:type="dxa"/>
            <w:shd w:val="clear" w:color="auto" w:fill="FFFFFF"/>
          </w:tcPr>
          <w:p w14:paraId="1C42A03B" w14:textId="77777777" w:rsidR="00544A1D" w:rsidRPr="00784A61" w:rsidRDefault="00544A1D" w:rsidP="002B50DB">
            <w:pPr>
              <w:spacing w:after="160" w:line="259" w:lineRule="auto"/>
              <w:contextualSpacing/>
              <w:rPr>
                <w:rFonts w:eastAsia="Calibri"/>
                <w:bCs/>
                <w:color w:val="000000" w:themeColor="text1"/>
                <w:szCs w:val="24"/>
              </w:rPr>
            </w:pPr>
            <w:r w:rsidRPr="00784A61">
              <w:rPr>
                <w:rFonts w:eastAsia="Calibri"/>
                <w:bCs/>
                <w:color w:val="000000" w:themeColor="text1"/>
                <w:szCs w:val="24"/>
              </w:rPr>
              <w:t>3</w:t>
            </w:r>
          </w:p>
        </w:tc>
        <w:tc>
          <w:tcPr>
            <w:tcW w:w="2520" w:type="dxa"/>
            <w:shd w:val="clear" w:color="auto" w:fill="FFFFFF"/>
          </w:tcPr>
          <w:p w14:paraId="780CEFDA" w14:textId="09212CCC"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Bulboaca</w:t>
            </w:r>
          </w:p>
        </w:tc>
        <w:tc>
          <w:tcPr>
            <w:tcW w:w="1448" w:type="dxa"/>
            <w:shd w:val="clear" w:color="auto" w:fill="FFFFFF"/>
          </w:tcPr>
          <w:p w14:paraId="235A7064"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rPr>
              <w:t>EC</w:t>
            </w:r>
            <w:r w:rsidRPr="00784A61">
              <w:rPr>
                <w:rFonts w:cs="Tahoma"/>
                <w:color w:val="000000" w:themeColor="text1"/>
                <w:szCs w:val="24"/>
              </w:rPr>
              <w:t xml:space="preserve"> -4</w:t>
            </w:r>
          </w:p>
        </w:tc>
        <w:tc>
          <w:tcPr>
            <w:tcW w:w="1468" w:type="dxa"/>
            <w:shd w:val="clear" w:color="auto" w:fill="FFFFFF"/>
          </w:tcPr>
          <w:p w14:paraId="5F966FFD"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11</w:t>
            </w:r>
          </w:p>
        </w:tc>
      </w:tr>
      <w:tr w:rsidR="00784A61" w:rsidRPr="00784A61" w14:paraId="76E1E4DF" w14:textId="77777777" w:rsidTr="002B50DB">
        <w:tc>
          <w:tcPr>
            <w:tcW w:w="556" w:type="dxa"/>
            <w:shd w:val="clear" w:color="auto" w:fill="FFFFFF"/>
          </w:tcPr>
          <w:p w14:paraId="73BC33FF"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4</w:t>
            </w:r>
          </w:p>
        </w:tc>
        <w:tc>
          <w:tcPr>
            <w:tcW w:w="2520" w:type="dxa"/>
            <w:shd w:val="clear" w:color="auto" w:fill="FFFFFF"/>
          </w:tcPr>
          <w:p w14:paraId="1623B66D"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szCs w:val="24"/>
              </w:rPr>
              <w:t>VP 1501</w:t>
            </w:r>
          </w:p>
        </w:tc>
        <w:tc>
          <w:tcPr>
            <w:tcW w:w="1448" w:type="dxa"/>
            <w:shd w:val="clear" w:color="auto" w:fill="FFFFFF"/>
          </w:tcPr>
          <w:p w14:paraId="731A1F94"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rPr>
              <w:t>EC</w:t>
            </w:r>
            <w:r w:rsidRPr="00784A61">
              <w:rPr>
                <w:rFonts w:cs="Tahoma"/>
                <w:color w:val="000000" w:themeColor="text1"/>
                <w:szCs w:val="24"/>
              </w:rPr>
              <w:t xml:space="preserve"> -9</w:t>
            </w:r>
          </w:p>
        </w:tc>
        <w:tc>
          <w:tcPr>
            <w:tcW w:w="1468" w:type="dxa"/>
            <w:shd w:val="clear" w:color="auto" w:fill="FFFFFF"/>
          </w:tcPr>
          <w:p w14:paraId="4C3A6282"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7</w:t>
            </w:r>
          </w:p>
        </w:tc>
      </w:tr>
      <w:tr w:rsidR="00784A61" w:rsidRPr="00784A61" w14:paraId="0490E1ED" w14:textId="77777777" w:rsidTr="002B50DB">
        <w:tc>
          <w:tcPr>
            <w:tcW w:w="556" w:type="dxa"/>
            <w:shd w:val="clear" w:color="auto" w:fill="FFFFFF"/>
          </w:tcPr>
          <w:p w14:paraId="5316426F"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3"/>
            </w:tblGrid>
            <w:tr w:rsidR="00784A61" w:rsidRPr="00784A61" w14:paraId="6FB2BC2C" w14:textId="77777777" w:rsidTr="002B50DB">
              <w:trPr>
                <w:tblCellSpacing w:w="15" w:type="dxa"/>
              </w:trPr>
              <w:tc>
                <w:tcPr>
                  <w:tcW w:w="0" w:type="auto"/>
                  <w:vAlign w:val="center"/>
                  <w:hideMark/>
                </w:tcPr>
                <w:p w14:paraId="41DA5319"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szCs w:val="24"/>
                    </w:rPr>
                    <w:t>Revaca</w:t>
                  </w:r>
                  <w:r w:rsidRPr="00784A61">
                    <w:rPr>
                      <w:color w:val="000000" w:themeColor="text1"/>
                      <w:szCs w:val="24"/>
                    </w:rPr>
                    <w:noBreakHyphen/>
                    <w:t>Parc</w:t>
                  </w:r>
                </w:p>
              </w:tc>
            </w:tr>
          </w:tbl>
          <w:p w14:paraId="36E9D8E0" w14:textId="77777777" w:rsidR="00544A1D" w:rsidRPr="00784A61" w:rsidRDefault="00544A1D" w:rsidP="002B50DB">
            <w:pPr>
              <w:spacing w:after="160" w:line="259" w:lineRule="auto"/>
              <w:contextualSpacing/>
              <w:rPr>
                <w:rFonts w:eastAsia="Calibri"/>
                <w:color w:val="000000" w:themeColor="text1"/>
                <w:szCs w:val="24"/>
              </w:rPr>
            </w:pPr>
          </w:p>
        </w:tc>
        <w:tc>
          <w:tcPr>
            <w:tcW w:w="1448" w:type="dxa"/>
            <w:shd w:val="clear" w:color="auto" w:fill="FFFFFF"/>
          </w:tcPr>
          <w:p w14:paraId="4431CAA3"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KMD</w:t>
            </w:r>
          </w:p>
        </w:tc>
        <w:tc>
          <w:tcPr>
            <w:tcW w:w="1468" w:type="dxa"/>
            <w:shd w:val="clear" w:color="auto" w:fill="FFFFFF"/>
          </w:tcPr>
          <w:p w14:paraId="4537B112"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10</w:t>
            </w:r>
          </w:p>
        </w:tc>
      </w:tr>
      <w:tr w:rsidR="00784A61" w:rsidRPr="00784A61" w14:paraId="17D92953" w14:textId="77777777" w:rsidTr="002B50DB">
        <w:tc>
          <w:tcPr>
            <w:tcW w:w="556" w:type="dxa"/>
            <w:shd w:val="clear" w:color="auto" w:fill="FFFFFF"/>
          </w:tcPr>
          <w:p w14:paraId="4537E12B"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6</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4"/>
            </w:tblGrid>
            <w:tr w:rsidR="00784A61" w:rsidRPr="00784A61" w14:paraId="5939A453" w14:textId="77777777" w:rsidTr="002B50DB">
              <w:trPr>
                <w:tblCellSpacing w:w="15" w:type="dxa"/>
              </w:trPr>
              <w:tc>
                <w:tcPr>
                  <w:tcW w:w="0" w:type="auto"/>
                  <w:vAlign w:val="center"/>
                  <w:hideMark/>
                </w:tcPr>
                <w:p w14:paraId="15903B24" w14:textId="77777777" w:rsidR="00544A1D" w:rsidRPr="00784A61" w:rsidRDefault="00544A1D" w:rsidP="002B50DB">
                  <w:pPr>
                    <w:rPr>
                      <w:color w:val="000000" w:themeColor="text1"/>
                      <w:szCs w:val="24"/>
                    </w:rPr>
                  </w:pPr>
                  <w:r w:rsidRPr="00784A61">
                    <w:rPr>
                      <w:color w:val="000000" w:themeColor="text1"/>
                      <w:szCs w:val="24"/>
                    </w:rPr>
                    <w:t>Bălțaț</w:t>
                  </w:r>
                </w:p>
              </w:tc>
            </w:tr>
          </w:tbl>
          <w:p w14:paraId="1361F29A" w14:textId="77777777" w:rsidR="00544A1D" w:rsidRPr="00784A61" w:rsidRDefault="00544A1D" w:rsidP="002B50DB">
            <w:pPr>
              <w:spacing w:after="160" w:line="259" w:lineRule="auto"/>
              <w:contextualSpacing/>
              <w:rPr>
                <w:rFonts w:eastAsia="Calibri"/>
                <w:color w:val="000000" w:themeColor="text1"/>
                <w:szCs w:val="24"/>
              </w:rPr>
            </w:pPr>
          </w:p>
        </w:tc>
        <w:tc>
          <w:tcPr>
            <w:tcW w:w="1448" w:type="dxa"/>
            <w:shd w:val="clear" w:color="auto" w:fill="FFFFFF"/>
          </w:tcPr>
          <w:p w14:paraId="2FA4A762" w14:textId="77777777" w:rsidR="00544A1D" w:rsidRPr="00784A61" w:rsidRDefault="00544A1D" w:rsidP="002B50DB">
            <w:pPr>
              <w:spacing w:after="160" w:line="259" w:lineRule="auto"/>
              <w:contextualSpacing/>
              <w:rPr>
                <w:rFonts w:eastAsia="Calibri"/>
                <w:color w:val="000000" w:themeColor="text1"/>
                <w:szCs w:val="24"/>
              </w:rPr>
            </w:pPr>
            <w:r w:rsidRPr="00784A61">
              <w:rPr>
                <w:color w:val="000000" w:themeColor="text1"/>
              </w:rPr>
              <w:t>EC</w:t>
            </w:r>
            <w:r w:rsidRPr="00784A61">
              <w:rPr>
                <w:rFonts w:cs="Tahoma"/>
                <w:color w:val="000000" w:themeColor="text1"/>
                <w:szCs w:val="24"/>
              </w:rPr>
              <w:t xml:space="preserve"> -9</w:t>
            </w:r>
          </w:p>
        </w:tc>
        <w:tc>
          <w:tcPr>
            <w:tcW w:w="1468" w:type="dxa"/>
            <w:shd w:val="clear" w:color="auto" w:fill="FFFFFF"/>
          </w:tcPr>
          <w:p w14:paraId="5AB61F3C" w14:textId="77777777" w:rsidR="00544A1D" w:rsidRPr="00784A61" w:rsidRDefault="00544A1D" w:rsidP="002B50DB">
            <w:pPr>
              <w:spacing w:after="160" w:line="259" w:lineRule="auto"/>
              <w:contextualSpacing/>
              <w:rPr>
                <w:rFonts w:eastAsia="Calibri"/>
                <w:color w:val="000000" w:themeColor="text1"/>
                <w:szCs w:val="24"/>
              </w:rPr>
            </w:pPr>
            <w:r w:rsidRPr="00784A61">
              <w:rPr>
                <w:rFonts w:eastAsia="Calibri"/>
                <w:color w:val="000000" w:themeColor="text1"/>
                <w:szCs w:val="24"/>
              </w:rPr>
              <w:t>3</w:t>
            </w:r>
          </w:p>
        </w:tc>
      </w:tr>
    </w:tbl>
    <w:p w14:paraId="26679940" w14:textId="77777777" w:rsidR="00D9001A" w:rsidRPr="00784A61" w:rsidRDefault="00D9001A" w:rsidP="00D9001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sectorul respectiv sunt exploatate cablu magistral de comunicații MKPAB 7x4 + 5x2, echipat cu aparatură K 60P, P 302, V 2.</w:t>
      </w:r>
    </w:p>
    <w:p w14:paraId="6F6EEFC2" w14:textId="77777777" w:rsidR="00D9001A" w:rsidRPr="00784A61" w:rsidRDefault="00D9001A" w:rsidP="00D9001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În acest sector sunt utilizate și fibre optice alocate dintr-un cablu optic partajat cu companii terțe.</w:t>
      </w:r>
    </w:p>
    <w:p w14:paraId="0DF0D892" w14:textId="77777777" w:rsidR="00D9001A" w:rsidRPr="00784A61" w:rsidRDefault="00D9001A" w:rsidP="00D9001A">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Sectorul este echipat cu toate tipurile de comunicații operative și tehnologice:</w:t>
      </w:r>
    </w:p>
    <w:p w14:paraId="6BB10C83" w14:textId="77777777" w:rsidR="00D9001A" w:rsidRPr="00784A61" w:rsidRDefault="00D9001A" w:rsidP="00D9001A">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lastRenderedPageBreak/>
        <w:t>•</w:t>
      </w:r>
      <w:r w:rsidRPr="00784A61">
        <w:rPr>
          <w:rFonts w:ascii="Times" w:hAnsi="Times"/>
          <w:color w:val="000000" w:themeColor="text1"/>
          <w:sz w:val="28"/>
          <w:szCs w:val="28"/>
          <w:lang w:val="pt-BR"/>
        </w:rPr>
        <w:tab/>
        <w:t>DNC, EDS, PS, SEM, MJS, PGS</w:t>
      </w:r>
    </w:p>
    <w:p w14:paraId="0239F5A1" w14:textId="77777777" w:rsidR="00D9001A" w:rsidRPr="00784A61" w:rsidRDefault="00D9001A" w:rsidP="00D9001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SI2000 și stații liniare KRZh</w:t>
      </w:r>
    </w:p>
    <w:p w14:paraId="0490D4AB" w14:textId="77777777" w:rsidR="00D9001A" w:rsidRPr="00784A61" w:rsidRDefault="00D9001A" w:rsidP="00D9001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433B59EC" w14:textId="77777777" w:rsidR="00D9001A" w:rsidRPr="00784A61" w:rsidRDefault="00D9001A" w:rsidP="00D9001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56F58D3D" w14:textId="77777777" w:rsidR="00D9001A" w:rsidRPr="00784A61" w:rsidRDefault="00D9001A" w:rsidP="00D9001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14205C1A" w14:textId="253837E6" w:rsidR="00544A1D" w:rsidRPr="00784A61" w:rsidRDefault="00D9001A" w:rsidP="00D9001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4047C765" w14:textId="77777777" w:rsidR="00D6039A" w:rsidRPr="00784A61" w:rsidRDefault="00D6039A" w:rsidP="00E25064">
      <w:pPr>
        <w:pStyle w:val="NormalWeb"/>
        <w:rPr>
          <w:rFonts w:ascii="Times" w:hAnsi="Times"/>
          <w:color w:val="000000" w:themeColor="text1"/>
          <w:sz w:val="28"/>
          <w:szCs w:val="28"/>
          <w:lang w:val="it-IT"/>
        </w:rPr>
      </w:pPr>
    </w:p>
    <w:p w14:paraId="37C8B185" w14:textId="77777777" w:rsidR="00954000" w:rsidRPr="00784A61" w:rsidRDefault="00954000" w:rsidP="0095400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3. Sectorul Ungheni – Bălți</w:t>
      </w:r>
    </w:p>
    <w:p w14:paraId="294F1010" w14:textId="77777777" w:rsidR="00954000" w:rsidRPr="00784A61" w:rsidRDefault="00954000" w:rsidP="0095400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Întregul sector este echipat cu blocare automată codificată 25 Hz – 72,163 km și dispozitive ALS pentru locomotive cu frecvența de 50 Hz.</w:t>
      </w:r>
    </w:p>
    <w:p w14:paraId="5927F9FF" w14:textId="77777777" w:rsidR="00954000" w:rsidRPr="00784A61" w:rsidRDefault="00954000" w:rsidP="0095400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18 buc.</w:t>
      </w:r>
    </w:p>
    <w:p w14:paraId="0D612268" w14:textId="6DAE90B6" w:rsidR="00D6039A" w:rsidRPr="00784A61" w:rsidRDefault="00954000" w:rsidP="00954000">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La stații se aplică centralizare electrică de tip bloc: EC 4, EC 9, MRC 13, TR 66.</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2A7F7F04" w14:textId="77777777" w:rsidTr="002B50DB">
        <w:tc>
          <w:tcPr>
            <w:tcW w:w="598" w:type="dxa"/>
            <w:shd w:val="clear" w:color="auto" w:fill="FFFFFF"/>
            <w:vAlign w:val="center"/>
          </w:tcPr>
          <w:p w14:paraId="3D760AF3" w14:textId="687FB812"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 xml:space="preserve">Nr. </w:t>
            </w:r>
          </w:p>
        </w:tc>
        <w:tc>
          <w:tcPr>
            <w:tcW w:w="2520" w:type="dxa"/>
            <w:shd w:val="clear" w:color="auto" w:fill="FFFFFF"/>
            <w:vAlign w:val="center"/>
          </w:tcPr>
          <w:p w14:paraId="748EEDE8"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Stații</w:t>
            </w:r>
          </w:p>
        </w:tc>
        <w:tc>
          <w:tcPr>
            <w:tcW w:w="1448" w:type="dxa"/>
            <w:shd w:val="clear" w:color="auto" w:fill="FFFFFF"/>
            <w:vAlign w:val="center"/>
          </w:tcPr>
          <w:p w14:paraId="2A49D11F"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Tip EC</w:t>
            </w:r>
          </w:p>
        </w:tc>
        <w:tc>
          <w:tcPr>
            <w:tcW w:w="1468" w:type="dxa"/>
            <w:shd w:val="clear" w:color="auto" w:fill="FFFFFF"/>
            <w:vAlign w:val="center"/>
          </w:tcPr>
          <w:p w14:paraId="6CE86534"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Număr macazuri</w:t>
            </w:r>
          </w:p>
        </w:tc>
      </w:tr>
      <w:tr w:rsidR="00784A61" w:rsidRPr="00784A61" w14:paraId="36362B18" w14:textId="77777777" w:rsidTr="002B50DB">
        <w:tc>
          <w:tcPr>
            <w:tcW w:w="598" w:type="dxa"/>
            <w:shd w:val="clear" w:color="auto" w:fill="FFFFFF"/>
          </w:tcPr>
          <w:p w14:paraId="7838917E"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w:t>
            </w:r>
          </w:p>
        </w:tc>
        <w:tc>
          <w:tcPr>
            <w:tcW w:w="2520" w:type="dxa"/>
            <w:shd w:val="clear" w:color="auto" w:fill="FFFFFF"/>
          </w:tcPr>
          <w:p w14:paraId="2D329532" w14:textId="77777777" w:rsidR="00954000" w:rsidRPr="00784A61" w:rsidRDefault="00954000" w:rsidP="002B50DB">
            <w:pPr>
              <w:spacing w:after="160" w:line="259" w:lineRule="auto"/>
              <w:contextualSpacing/>
              <w:rPr>
                <w:rFonts w:eastAsia="Calibri"/>
                <w:iCs/>
                <w:color w:val="000000" w:themeColor="text1"/>
                <w:szCs w:val="24"/>
              </w:rPr>
            </w:pPr>
            <w:r w:rsidRPr="00784A61">
              <w:rPr>
                <w:rStyle w:val="Strong"/>
                <w:b w:val="0"/>
                <w:bCs w:val="0"/>
                <w:iCs/>
                <w:color w:val="000000" w:themeColor="text1"/>
                <w:szCs w:val="24"/>
              </w:rPr>
              <w:t>Stolniceni</w:t>
            </w:r>
          </w:p>
        </w:tc>
        <w:tc>
          <w:tcPr>
            <w:tcW w:w="1448" w:type="dxa"/>
            <w:shd w:val="clear" w:color="auto" w:fill="FFFFFF"/>
          </w:tcPr>
          <w:p w14:paraId="089273E9"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-9</w:t>
            </w:r>
          </w:p>
        </w:tc>
        <w:tc>
          <w:tcPr>
            <w:tcW w:w="1468" w:type="dxa"/>
            <w:shd w:val="clear" w:color="auto" w:fill="FFFFFF"/>
          </w:tcPr>
          <w:p w14:paraId="757575D4"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r>
      <w:tr w:rsidR="00784A61" w:rsidRPr="00784A61" w14:paraId="48DD5D1B" w14:textId="77777777" w:rsidTr="002B50DB">
        <w:tc>
          <w:tcPr>
            <w:tcW w:w="598" w:type="dxa"/>
            <w:shd w:val="clear" w:color="auto" w:fill="FFFFFF"/>
          </w:tcPr>
          <w:p w14:paraId="572012E8"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0"/>
            </w:tblGrid>
            <w:tr w:rsidR="00784A61" w:rsidRPr="00784A61" w14:paraId="7FBFEF0A" w14:textId="77777777" w:rsidTr="00954000">
              <w:trPr>
                <w:tblCellSpacing w:w="15" w:type="dxa"/>
              </w:trPr>
              <w:tc>
                <w:tcPr>
                  <w:tcW w:w="670" w:type="dxa"/>
                  <w:vAlign w:val="center"/>
                  <w:hideMark/>
                </w:tcPr>
                <w:p w14:paraId="109D5B30" w14:textId="77777777" w:rsidR="00954000" w:rsidRPr="00784A61" w:rsidRDefault="00954000" w:rsidP="002B50DB">
                  <w:pPr>
                    <w:spacing w:after="160" w:line="259" w:lineRule="auto"/>
                    <w:contextualSpacing/>
                    <w:rPr>
                      <w:rFonts w:eastAsia="Calibri"/>
                      <w:iCs/>
                      <w:color w:val="000000" w:themeColor="text1"/>
                      <w:szCs w:val="24"/>
                    </w:rPr>
                  </w:pPr>
                  <w:r w:rsidRPr="00784A61">
                    <w:rPr>
                      <w:iCs/>
                      <w:color w:val="000000" w:themeColor="text1"/>
                      <w:szCs w:val="24"/>
                    </w:rPr>
                    <w:t>Fălești</w:t>
                  </w:r>
                </w:p>
              </w:tc>
            </w:tr>
          </w:tbl>
          <w:p w14:paraId="01425217" w14:textId="77777777" w:rsidR="00954000" w:rsidRPr="00784A61" w:rsidRDefault="00954000" w:rsidP="002B50DB">
            <w:pPr>
              <w:spacing w:after="160" w:line="259" w:lineRule="auto"/>
              <w:contextualSpacing/>
              <w:rPr>
                <w:rFonts w:eastAsia="Calibri"/>
                <w:iCs/>
                <w:color w:val="000000" w:themeColor="text1"/>
                <w:szCs w:val="24"/>
              </w:rPr>
            </w:pPr>
          </w:p>
        </w:tc>
        <w:tc>
          <w:tcPr>
            <w:tcW w:w="1448" w:type="dxa"/>
            <w:shd w:val="clear" w:color="auto" w:fill="FFFFFF"/>
          </w:tcPr>
          <w:p w14:paraId="6853EEC8"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MRC</w:t>
            </w:r>
            <w:r w:rsidRPr="00784A61">
              <w:rPr>
                <w:rFonts w:eastAsia="Calibri"/>
                <w:iCs/>
                <w:color w:val="000000" w:themeColor="text1"/>
                <w:szCs w:val="24"/>
              </w:rPr>
              <w:noBreakHyphen/>
              <w:t>13</w:t>
            </w:r>
          </w:p>
        </w:tc>
        <w:tc>
          <w:tcPr>
            <w:tcW w:w="1468" w:type="dxa"/>
            <w:shd w:val="clear" w:color="auto" w:fill="FFFFFF"/>
          </w:tcPr>
          <w:p w14:paraId="76FC51DC"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21</w:t>
            </w:r>
          </w:p>
        </w:tc>
      </w:tr>
      <w:tr w:rsidR="00784A61" w:rsidRPr="00784A61" w14:paraId="7F53AE5C" w14:textId="77777777" w:rsidTr="002B50DB">
        <w:tc>
          <w:tcPr>
            <w:tcW w:w="598" w:type="dxa"/>
            <w:shd w:val="clear" w:color="auto" w:fill="FFFFFF"/>
          </w:tcPr>
          <w:p w14:paraId="6F49BC22"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
            </w:tblGrid>
            <w:tr w:rsidR="00784A61" w:rsidRPr="00784A61" w14:paraId="1F8F7929" w14:textId="77777777" w:rsidTr="002B50DB">
              <w:trPr>
                <w:tblCellSpacing w:w="15" w:type="dxa"/>
              </w:trPr>
              <w:tc>
                <w:tcPr>
                  <w:tcW w:w="0" w:type="auto"/>
                  <w:vAlign w:val="center"/>
                  <w:hideMark/>
                </w:tcPr>
                <w:p w14:paraId="31FBAFAE" w14:textId="77777777" w:rsidR="00954000" w:rsidRPr="00784A61" w:rsidRDefault="00954000" w:rsidP="002B50DB">
                  <w:pPr>
                    <w:spacing w:after="160" w:line="259" w:lineRule="auto"/>
                    <w:contextualSpacing/>
                    <w:rPr>
                      <w:rFonts w:eastAsia="Calibri"/>
                      <w:iCs/>
                      <w:color w:val="000000" w:themeColor="text1"/>
                      <w:szCs w:val="24"/>
                    </w:rPr>
                  </w:pPr>
                  <w:r w:rsidRPr="00784A61">
                    <w:rPr>
                      <w:iCs/>
                      <w:color w:val="000000" w:themeColor="text1"/>
                      <w:szCs w:val="24"/>
                    </w:rPr>
                    <w:t>Reuțel</w:t>
                  </w:r>
                </w:p>
              </w:tc>
            </w:tr>
          </w:tbl>
          <w:p w14:paraId="5E27D04A" w14:textId="77777777" w:rsidR="00954000" w:rsidRPr="00784A61" w:rsidRDefault="00954000" w:rsidP="002B50DB">
            <w:pPr>
              <w:spacing w:after="160" w:line="259" w:lineRule="auto"/>
              <w:contextualSpacing/>
              <w:rPr>
                <w:rFonts w:eastAsia="Calibri"/>
                <w:iCs/>
                <w:color w:val="000000" w:themeColor="text1"/>
                <w:szCs w:val="24"/>
              </w:rPr>
            </w:pPr>
          </w:p>
        </w:tc>
        <w:tc>
          <w:tcPr>
            <w:tcW w:w="1448" w:type="dxa"/>
            <w:shd w:val="clear" w:color="auto" w:fill="FFFFFF"/>
          </w:tcPr>
          <w:p w14:paraId="386EA224"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MRC</w:t>
            </w:r>
            <w:r w:rsidRPr="00784A61">
              <w:rPr>
                <w:rFonts w:eastAsia="Calibri"/>
                <w:iCs/>
                <w:color w:val="000000" w:themeColor="text1"/>
                <w:szCs w:val="24"/>
              </w:rPr>
              <w:noBreakHyphen/>
              <w:t>9</w:t>
            </w:r>
          </w:p>
        </w:tc>
        <w:tc>
          <w:tcPr>
            <w:tcW w:w="1468" w:type="dxa"/>
            <w:shd w:val="clear" w:color="auto" w:fill="FFFFFF"/>
          </w:tcPr>
          <w:p w14:paraId="074F1134"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38</w:t>
            </w:r>
          </w:p>
        </w:tc>
      </w:tr>
      <w:tr w:rsidR="00784A61" w:rsidRPr="00784A61" w14:paraId="5E21C613" w14:textId="77777777" w:rsidTr="002B50DB">
        <w:tc>
          <w:tcPr>
            <w:tcW w:w="598" w:type="dxa"/>
            <w:shd w:val="clear" w:color="auto" w:fill="FFFFFF"/>
          </w:tcPr>
          <w:p w14:paraId="485501A6"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4</w:t>
            </w:r>
          </w:p>
        </w:tc>
        <w:tc>
          <w:tcPr>
            <w:tcW w:w="2520" w:type="dxa"/>
            <w:shd w:val="clear" w:color="auto" w:fill="FFFFFF"/>
          </w:tcPr>
          <w:p w14:paraId="002D0B76" w14:textId="77777777" w:rsidR="00954000" w:rsidRPr="00784A61" w:rsidRDefault="00954000" w:rsidP="002B50DB">
            <w:pPr>
              <w:spacing w:after="160" w:line="259" w:lineRule="auto"/>
              <w:contextualSpacing/>
              <w:rPr>
                <w:rFonts w:eastAsia="Calibri"/>
                <w:iCs/>
                <w:color w:val="000000" w:themeColor="text1"/>
                <w:szCs w:val="24"/>
              </w:rPr>
            </w:pPr>
            <w:r w:rsidRPr="00784A61">
              <w:rPr>
                <w:iCs/>
                <w:color w:val="000000" w:themeColor="text1"/>
                <w:szCs w:val="24"/>
              </w:rPr>
              <w:t xml:space="preserve"> Bălți</w:t>
            </w:r>
          </w:p>
        </w:tc>
        <w:tc>
          <w:tcPr>
            <w:tcW w:w="1448" w:type="dxa"/>
            <w:shd w:val="clear" w:color="auto" w:fill="FFFFFF"/>
          </w:tcPr>
          <w:p w14:paraId="5B1D4C49"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-4</w:t>
            </w:r>
          </w:p>
        </w:tc>
        <w:tc>
          <w:tcPr>
            <w:tcW w:w="1468" w:type="dxa"/>
            <w:shd w:val="clear" w:color="auto" w:fill="FFFFFF"/>
          </w:tcPr>
          <w:p w14:paraId="0E0482FC"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26</w:t>
            </w:r>
          </w:p>
        </w:tc>
      </w:tr>
      <w:tr w:rsidR="00784A61" w:rsidRPr="00784A61" w14:paraId="1518DEB0" w14:textId="77777777" w:rsidTr="002B50DB">
        <w:tc>
          <w:tcPr>
            <w:tcW w:w="598" w:type="dxa"/>
            <w:shd w:val="clear" w:color="auto" w:fill="FFFFFF"/>
          </w:tcPr>
          <w:p w14:paraId="50B8C083"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7"/>
            </w:tblGrid>
            <w:tr w:rsidR="00784A61" w:rsidRPr="00784A61" w14:paraId="025BA54A" w14:textId="77777777" w:rsidTr="002B50DB">
              <w:trPr>
                <w:tblCellSpacing w:w="15" w:type="dxa"/>
              </w:trPr>
              <w:tc>
                <w:tcPr>
                  <w:tcW w:w="0" w:type="auto"/>
                  <w:vAlign w:val="center"/>
                  <w:hideMark/>
                </w:tcPr>
                <w:p w14:paraId="4DD869B2" w14:textId="77777777" w:rsidR="00954000" w:rsidRPr="00784A61" w:rsidRDefault="00954000" w:rsidP="002B50DB">
                  <w:pPr>
                    <w:spacing w:after="160" w:line="259" w:lineRule="auto"/>
                    <w:contextualSpacing/>
                    <w:rPr>
                      <w:rFonts w:eastAsia="Calibri"/>
                      <w:iCs/>
                      <w:color w:val="000000" w:themeColor="text1"/>
                      <w:szCs w:val="24"/>
                    </w:rPr>
                  </w:pPr>
                  <w:r w:rsidRPr="00784A61">
                    <w:rPr>
                      <w:iCs/>
                      <w:color w:val="000000" w:themeColor="text1"/>
                      <w:szCs w:val="24"/>
                    </w:rPr>
                    <w:t>Bălți</w:t>
                  </w:r>
                  <w:r w:rsidRPr="00784A61">
                    <w:rPr>
                      <w:iCs/>
                      <w:color w:val="000000" w:themeColor="text1"/>
                      <w:szCs w:val="24"/>
                    </w:rPr>
                    <w:noBreakHyphen/>
                    <w:t>Slobozia</w:t>
                  </w:r>
                </w:p>
              </w:tc>
            </w:tr>
          </w:tbl>
          <w:p w14:paraId="10E0B046" w14:textId="77777777" w:rsidR="00954000" w:rsidRPr="00784A61" w:rsidRDefault="00954000" w:rsidP="002B50DB">
            <w:pPr>
              <w:spacing w:after="160" w:line="259" w:lineRule="auto"/>
              <w:contextualSpacing/>
              <w:rPr>
                <w:rFonts w:eastAsia="Calibri"/>
                <w:iCs/>
                <w:color w:val="000000" w:themeColor="text1"/>
                <w:szCs w:val="24"/>
              </w:rPr>
            </w:pPr>
          </w:p>
        </w:tc>
        <w:tc>
          <w:tcPr>
            <w:tcW w:w="1448" w:type="dxa"/>
            <w:shd w:val="clear" w:color="auto" w:fill="FFFFFF"/>
          </w:tcPr>
          <w:p w14:paraId="16D71D3D"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TP-66</w:t>
            </w:r>
          </w:p>
        </w:tc>
        <w:tc>
          <w:tcPr>
            <w:tcW w:w="1468" w:type="dxa"/>
            <w:shd w:val="clear" w:color="auto" w:fill="FFFFFF"/>
          </w:tcPr>
          <w:p w14:paraId="5589734B" w14:textId="77777777" w:rsidR="00954000" w:rsidRPr="00784A61" w:rsidRDefault="00954000"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82</w:t>
            </w:r>
          </w:p>
        </w:tc>
      </w:tr>
    </w:tbl>
    <w:p w14:paraId="3156FBE4" w14:textId="77777777" w:rsidR="00D6039A" w:rsidRPr="00784A61" w:rsidRDefault="00D6039A" w:rsidP="00E25064">
      <w:pPr>
        <w:pStyle w:val="NormalWeb"/>
        <w:rPr>
          <w:rFonts w:ascii="Times" w:hAnsi="Times"/>
          <w:color w:val="000000" w:themeColor="text1"/>
          <w:sz w:val="28"/>
          <w:szCs w:val="28"/>
          <w:lang w:val="en-US"/>
        </w:rPr>
      </w:pPr>
    </w:p>
    <w:p w14:paraId="2D50911C" w14:textId="0F68F4B9" w:rsidR="00D6039A" w:rsidRPr="00784A61" w:rsidRDefault="00294E2E" w:rsidP="00E25064">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4. Sectorul Bălți Slobozia – Ocnița</w:t>
      </w:r>
    </w:p>
    <w:p w14:paraId="0A6D081E" w14:textId="5E139EF6" w:rsidR="00294E2E" w:rsidRPr="00784A61" w:rsidRDefault="00294E2E" w:rsidP="00294E2E">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Întregul sector este echipat cu blocare semiautomată (BSA) – 117,14 km.</w:t>
      </w:r>
    </w:p>
    <w:p w14:paraId="13DD0C24" w14:textId="77777777" w:rsidR="00294E2E" w:rsidRPr="00784A61" w:rsidRDefault="00294E2E" w:rsidP="00294E2E">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w:t>
      </w:r>
      <w:r w:rsidRPr="00784A61">
        <w:rPr>
          <w:rFonts w:ascii="Times" w:hAnsi="Times"/>
          <w:color w:val="000000" w:themeColor="text1"/>
          <w:sz w:val="28"/>
          <w:szCs w:val="28"/>
          <w:lang w:val="en-US"/>
        </w:rPr>
        <w:tab/>
        <w:t>Sectoarele Bălți Slobozia – Drochia și Rediu Mare – Ocnița sunt echipate cu sistem BSA KBCȘ.</w:t>
      </w:r>
    </w:p>
    <w:p w14:paraId="22277F1F" w14:textId="77777777" w:rsidR="00294E2E" w:rsidRPr="00784A61" w:rsidRDefault="00294E2E" w:rsidP="00294E2E">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Sectorul Drochia – Rediu Mare este echipat cu sistem BSA GTSS.</w:t>
      </w:r>
    </w:p>
    <w:p w14:paraId="60448B05" w14:textId="77777777" w:rsidR="00294E2E" w:rsidRPr="00784A61" w:rsidRDefault="00294E2E" w:rsidP="00294E2E">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Pe sector funcționează treceri la nivel echipate cu semnalizare automată, în număr de 16 buc.</w:t>
      </w:r>
    </w:p>
    <w:p w14:paraId="1AC5D71C" w14:textId="409638F3" w:rsidR="00294E2E" w:rsidRPr="00784A61" w:rsidRDefault="00294E2E" w:rsidP="00294E2E">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La stații se aplică centralizare electrică de tip bloc: EC 2, EC 9, MRC 9, MKU.</w:t>
      </w:r>
    </w:p>
    <w:p w14:paraId="63880B45" w14:textId="77777777" w:rsidR="00294E2E" w:rsidRPr="00784A61" w:rsidRDefault="00294E2E" w:rsidP="00E25064">
      <w:pPr>
        <w:pStyle w:val="NormalWeb"/>
        <w:rPr>
          <w:rFonts w:ascii="Times" w:hAnsi="Times"/>
          <w:color w:val="000000" w:themeColor="text1"/>
          <w:sz w:val="28"/>
          <w:szCs w:val="28"/>
          <w:lang w:val="pt-BR"/>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27901012" w14:textId="77777777" w:rsidTr="002B50DB">
        <w:tc>
          <w:tcPr>
            <w:tcW w:w="598" w:type="dxa"/>
            <w:shd w:val="clear" w:color="auto" w:fill="FFFFFF"/>
            <w:vAlign w:val="center"/>
          </w:tcPr>
          <w:p w14:paraId="316C2FC0" w14:textId="604877C6"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 xml:space="preserve">Nr. </w:t>
            </w:r>
          </w:p>
        </w:tc>
        <w:tc>
          <w:tcPr>
            <w:tcW w:w="2520" w:type="dxa"/>
            <w:shd w:val="clear" w:color="auto" w:fill="FFFFFF"/>
            <w:vAlign w:val="center"/>
          </w:tcPr>
          <w:p w14:paraId="1E709AC4"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Stații</w:t>
            </w:r>
          </w:p>
        </w:tc>
        <w:tc>
          <w:tcPr>
            <w:tcW w:w="1448" w:type="dxa"/>
            <w:shd w:val="clear" w:color="auto" w:fill="FFFFFF"/>
            <w:vAlign w:val="center"/>
          </w:tcPr>
          <w:p w14:paraId="60EE05A7"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Tip EC</w:t>
            </w:r>
          </w:p>
        </w:tc>
        <w:tc>
          <w:tcPr>
            <w:tcW w:w="1468" w:type="dxa"/>
            <w:shd w:val="clear" w:color="auto" w:fill="FFFFFF"/>
            <w:vAlign w:val="center"/>
          </w:tcPr>
          <w:p w14:paraId="265BB734"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Număr macazuri</w:t>
            </w:r>
          </w:p>
        </w:tc>
      </w:tr>
      <w:tr w:rsidR="00784A61" w:rsidRPr="00784A61" w14:paraId="45B409D4" w14:textId="77777777" w:rsidTr="002B50DB">
        <w:tc>
          <w:tcPr>
            <w:tcW w:w="598" w:type="dxa"/>
            <w:shd w:val="clear" w:color="auto" w:fill="FFFFFF"/>
          </w:tcPr>
          <w:p w14:paraId="5CC555A2"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w:t>
            </w:r>
          </w:p>
        </w:tc>
        <w:tc>
          <w:tcPr>
            <w:tcW w:w="2520" w:type="dxa"/>
            <w:shd w:val="clear" w:color="auto" w:fill="FFFFFF"/>
          </w:tcPr>
          <w:p w14:paraId="1973128D"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Stolniceni</w:t>
            </w:r>
          </w:p>
        </w:tc>
        <w:tc>
          <w:tcPr>
            <w:tcW w:w="1448" w:type="dxa"/>
            <w:shd w:val="clear" w:color="auto" w:fill="FFFFFF"/>
          </w:tcPr>
          <w:p w14:paraId="6E9B77DF" w14:textId="77777777" w:rsidR="00294E2E" w:rsidRPr="00784A61" w:rsidRDefault="00294E2E" w:rsidP="002B50DB">
            <w:pPr>
              <w:spacing w:after="160" w:line="259" w:lineRule="auto"/>
              <w:contextualSpacing/>
              <w:rPr>
                <w:rFonts w:eastAsia="Calibri"/>
                <w:iCs/>
                <w:color w:val="000000" w:themeColor="text1"/>
                <w:szCs w:val="24"/>
              </w:rPr>
            </w:pPr>
            <w:r w:rsidRPr="00784A61">
              <w:rPr>
                <w:iCs/>
                <w:color w:val="000000" w:themeColor="text1"/>
                <w:szCs w:val="24"/>
              </w:rPr>
              <w:t>ECM</w:t>
            </w:r>
            <w:r w:rsidRPr="00784A61">
              <w:rPr>
                <w:iCs/>
                <w:color w:val="000000" w:themeColor="text1"/>
                <w:szCs w:val="24"/>
              </w:rPr>
              <w:noBreakHyphen/>
              <w:t>KBCȘ</w:t>
            </w:r>
          </w:p>
        </w:tc>
        <w:tc>
          <w:tcPr>
            <w:tcW w:w="1468" w:type="dxa"/>
            <w:shd w:val="clear" w:color="auto" w:fill="FFFFFF"/>
          </w:tcPr>
          <w:p w14:paraId="5D529F3F"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7</w:t>
            </w:r>
          </w:p>
        </w:tc>
      </w:tr>
      <w:tr w:rsidR="00784A61" w:rsidRPr="00784A61" w14:paraId="08AA88CA" w14:textId="77777777" w:rsidTr="002B50DB">
        <w:tc>
          <w:tcPr>
            <w:tcW w:w="598" w:type="dxa"/>
            <w:shd w:val="clear" w:color="auto" w:fill="FFFFFF"/>
          </w:tcPr>
          <w:p w14:paraId="26E9F0F8"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3"/>
            </w:tblGrid>
            <w:tr w:rsidR="00784A61" w:rsidRPr="00784A61" w14:paraId="256D9A5D" w14:textId="77777777" w:rsidTr="00294E2E">
              <w:trPr>
                <w:tblCellSpacing w:w="15" w:type="dxa"/>
              </w:trPr>
              <w:tc>
                <w:tcPr>
                  <w:tcW w:w="803" w:type="dxa"/>
                  <w:vAlign w:val="center"/>
                  <w:hideMark/>
                </w:tcPr>
                <w:p w14:paraId="3A3885B1" w14:textId="77777777" w:rsidR="00294E2E" w:rsidRPr="00784A61" w:rsidRDefault="00294E2E" w:rsidP="002B50DB">
                  <w:pPr>
                    <w:spacing w:after="160" w:line="259" w:lineRule="auto"/>
                    <w:contextualSpacing/>
                    <w:rPr>
                      <w:rFonts w:eastAsia="Calibri"/>
                      <w:iCs/>
                      <w:color w:val="000000" w:themeColor="text1"/>
                      <w:szCs w:val="24"/>
                    </w:rPr>
                  </w:pPr>
                  <w:r w:rsidRPr="00784A61">
                    <w:rPr>
                      <w:iCs/>
                      <w:color w:val="000000" w:themeColor="text1"/>
                      <w:szCs w:val="24"/>
                    </w:rPr>
                    <w:t>Drochia</w:t>
                  </w:r>
                </w:p>
              </w:tc>
            </w:tr>
          </w:tbl>
          <w:p w14:paraId="78C7AB10" w14:textId="77777777" w:rsidR="00294E2E" w:rsidRPr="00784A61" w:rsidRDefault="00294E2E" w:rsidP="002B50DB">
            <w:pPr>
              <w:spacing w:after="160" w:line="259" w:lineRule="auto"/>
              <w:contextualSpacing/>
              <w:rPr>
                <w:rFonts w:eastAsia="Calibri"/>
                <w:iCs/>
                <w:color w:val="000000" w:themeColor="text1"/>
                <w:szCs w:val="24"/>
              </w:rPr>
            </w:pPr>
          </w:p>
        </w:tc>
        <w:tc>
          <w:tcPr>
            <w:tcW w:w="1448" w:type="dxa"/>
            <w:shd w:val="clear" w:color="auto" w:fill="FFFFFF"/>
          </w:tcPr>
          <w:p w14:paraId="1EFA7761"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-9</w:t>
            </w:r>
          </w:p>
        </w:tc>
        <w:tc>
          <w:tcPr>
            <w:tcW w:w="1468" w:type="dxa"/>
            <w:shd w:val="clear" w:color="auto" w:fill="FFFFFF"/>
          </w:tcPr>
          <w:p w14:paraId="09C293BE"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17</w:t>
            </w:r>
          </w:p>
        </w:tc>
      </w:tr>
      <w:tr w:rsidR="00784A61" w:rsidRPr="00784A61" w14:paraId="7966EAA6" w14:textId="77777777" w:rsidTr="002B50DB">
        <w:tc>
          <w:tcPr>
            <w:tcW w:w="598" w:type="dxa"/>
            <w:shd w:val="clear" w:color="auto" w:fill="FFFFFF"/>
          </w:tcPr>
          <w:p w14:paraId="114E59AB"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7"/>
            </w:tblGrid>
            <w:tr w:rsidR="00784A61" w:rsidRPr="00784A61" w14:paraId="5116EC6E" w14:textId="77777777" w:rsidTr="002B50DB">
              <w:trPr>
                <w:tblCellSpacing w:w="15" w:type="dxa"/>
              </w:trPr>
              <w:tc>
                <w:tcPr>
                  <w:tcW w:w="0" w:type="auto"/>
                  <w:vAlign w:val="center"/>
                  <w:hideMark/>
                </w:tcPr>
                <w:p w14:paraId="7F9D501A" w14:textId="77777777" w:rsidR="00294E2E" w:rsidRPr="00784A61" w:rsidRDefault="00294E2E" w:rsidP="002B50DB">
                  <w:pPr>
                    <w:spacing w:after="160" w:line="259" w:lineRule="auto"/>
                    <w:contextualSpacing/>
                    <w:rPr>
                      <w:rFonts w:eastAsia="Calibri"/>
                      <w:iCs/>
                      <w:color w:val="000000" w:themeColor="text1"/>
                      <w:szCs w:val="24"/>
                    </w:rPr>
                  </w:pPr>
                  <w:r w:rsidRPr="00784A61">
                    <w:rPr>
                      <w:iCs/>
                      <w:color w:val="000000" w:themeColor="text1"/>
                      <w:szCs w:val="24"/>
                    </w:rPr>
                    <w:t>Dondiușani</w:t>
                  </w:r>
                </w:p>
              </w:tc>
            </w:tr>
          </w:tbl>
          <w:p w14:paraId="777922E1" w14:textId="77777777" w:rsidR="00294E2E" w:rsidRPr="00784A61" w:rsidRDefault="00294E2E" w:rsidP="002B50DB">
            <w:pPr>
              <w:spacing w:after="160" w:line="259" w:lineRule="auto"/>
              <w:contextualSpacing/>
              <w:rPr>
                <w:rFonts w:eastAsia="Calibri"/>
                <w:iCs/>
                <w:color w:val="000000" w:themeColor="text1"/>
                <w:szCs w:val="24"/>
              </w:rPr>
            </w:pPr>
          </w:p>
        </w:tc>
        <w:tc>
          <w:tcPr>
            <w:tcW w:w="1448" w:type="dxa"/>
            <w:shd w:val="clear" w:color="auto" w:fill="FFFFFF"/>
          </w:tcPr>
          <w:p w14:paraId="7D3C19A8"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MCU</w:t>
            </w:r>
          </w:p>
        </w:tc>
        <w:tc>
          <w:tcPr>
            <w:tcW w:w="1468" w:type="dxa"/>
            <w:shd w:val="clear" w:color="auto" w:fill="FFFFFF"/>
          </w:tcPr>
          <w:p w14:paraId="05B12F0E"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15</w:t>
            </w:r>
          </w:p>
        </w:tc>
      </w:tr>
      <w:tr w:rsidR="00784A61" w:rsidRPr="00784A61" w14:paraId="21A745B7" w14:textId="77777777" w:rsidTr="002B50DB">
        <w:tc>
          <w:tcPr>
            <w:tcW w:w="598" w:type="dxa"/>
            <w:shd w:val="clear" w:color="auto" w:fill="FFFFFF"/>
          </w:tcPr>
          <w:p w14:paraId="7C44D5D7"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4</w:t>
            </w:r>
          </w:p>
        </w:tc>
        <w:tc>
          <w:tcPr>
            <w:tcW w:w="2520" w:type="dxa"/>
            <w:shd w:val="clear" w:color="auto" w:fill="FFFFFF"/>
          </w:tcPr>
          <w:p w14:paraId="77CC9CE7" w14:textId="77777777" w:rsidR="00294E2E" w:rsidRPr="00784A61" w:rsidRDefault="00294E2E" w:rsidP="002B50DB">
            <w:pPr>
              <w:spacing w:after="160" w:line="259" w:lineRule="auto"/>
              <w:contextualSpacing/>
              <w:rPr>
                <w:rFonts w:eastAsia="Calibri"/>
                <w:iCs/>
                <w:color w:val="000000" w:themeColor="text1"/>
                <w:szCs w:val="24"/>
              </w:rPr>
            </w:pPr>
            <w:r w:rsidRPr="00784A61">
              <w:rPr>
                <w:rStyle w:val="Strong"/>
                <w:b w:val="0"/>
                <w:bCs w:val="0"/>
                <w:iCs/>
                <w:color w:val="000000" w:themeColor="text1"/>
                <w:szCs w:val="24"/>
              </w:rPr>
              <w:t>Rediu</w:t>
            </w:r>
            <w:r w:rsidRPr="00784A61">
              <w:rPr>
                <w:rStyle w:val="Strong"/>
                <w:b w:val="0"/>
                <w:bCs w:val="0"/>
                <w:iCs/>
                <w:color w:val="000000" w:themeColor="text1"/>
                <w:szCs w:val="24"/>
              </w:rPr>
              <w:noBreakHyphen/>
              <w:t>Mare</w:t>
            </w:r>
          </w:p>
        </w:tc>
        <w:tc>
          <w:tcPr>
            <w:tcW w:w="1448" w:type="dxa"/>
            <w:shd w:val="clear" w:color="auto" w:fill="FFFFFF"/>
          </w:tcPr>
          <w:p w14:paraId="7FAC373C"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-2</w:t>
            </w:r>
          </w:p>
        </w:tc>
        <w:tc>
          <w:tcPr>
            <w:tcW w:w="1468" w:type="dxa"/>
            <w:shd w:val="clear" w:color="auto" w:fill="FFFFFF"/>
          </w:tcPr>
          <w:p w14:paraId="0CCFF99A"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14</w:t>
            </w:r>
          </w:p>
        </w:tc>
      </w:tr>
      <w:tr w:rsidR="00784A61" w:rsidRPr="00784A61" w14:paraId="724B070E" w14:textId="77777777" w:rsidTr="002B50DB">
        <w:tc>
          <w:tcPr>
            <w:tcW w:w="598" w:type="dxa"/>
            <w:shd w:val="clear" w:color="auto" w:fill="FFFFFF"/>
          </w:tcPr>
          <w:p w14:paraId="292A3CDF"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5</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0"/>
            </w:tblGrid>
            <w:tr w:rsidR="00784A61" w:rsidRPr="00784A61" w14:paraId="7C94689F" w14:textId="77777777" w:rsidTr="002B50DB">
              <w:trPr>
                <w:tblCellSpacing w:w="15" w:type="dxa"/>
              </w:trPr>
              <w:tc>
                <w:tcPr>
                  <w:tcW w:w="0" w:type="auto"/>
                  <w:vAlign w:val="center"/>
                  <w:hideMark/>
                </w:tcPr>
                <w:p w14:paraId="1BA0A2DB" w14:textId="77777777" w:rsidR="00294E2E" w:rsidRPr="00784A61" w:rsidRDefault="00294E2E" w:rsidP="002B50DB">
                  <w:pPr>
                    <w:spacing w:after="160" w:line="259" w:lineRule="auto"/>
                    <w:contextualSpacing/>
                    <w:rPr>
                      <w:rFonts w:eastAsia="Calibri"/>
                      <w:iCs/>
                      <w:color w:val="000000" w:themeColor="text1"/>
                      <w:szCs w:val="24"/>
                    </w:rPr>
                  </w:pPr>
                  <w:r w:rsidRPr="00784A61">
                    <w:rPr>
                      <w:iCs/>
                      <w:color w:val="000000" w:themeColor="text1"/>
                      <w:szCs w:val="24"/>
                    </w:rPr>
                    <w:t>Bratușeni</w:t>
                  </w:r>
                </w:p>
              </w:tc>
            </w:tr>
          </w:tbl>
          <w:p w14:paraId="647E9D63" w14:textId="77777777" w:rsidR="00294E2E" w:rsidRPr="00784A61" w:rsidRDefault="00294E2E" w:rsidP="002B50DB">
            <w:pPr>
              <w:spacing w:after="160" w:line="259" w:lineRule="auto"/>
              <w:contextualSpacing/>
              <w:rPr>
                <w:rFonts w:eastAsia="Calibri"/>
                <w:iCs/>
                <w:color w:val="000000" w:themeColor="text1"/>
                <w:szCs w:val="24"/>
              </w:rPr>
            </w:pPr>
          </w:p>
        </w:tc>
        <w:tc>
          <w:tcPr>
            <w:tcW w:w="1448" w:type="dxa"/>
            <w:shd w:val="clear" w:color="auto" w:fill="FFFFFF"/>
          </w:tcPr>
          <w:p w14:paraId="6868C218"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MCU</w:t>
            </w:r>
          </w:p>
        </w:tc>
        <w:tc>
          <w:tcPr>
            <w:tcW w:w="1468" w:type="dxa"/>
            <w:shd w:val="clear" w:color="auto" w:fill="FFFFFF"/>
          </w:tcPr>
          <w:p w14:paraId="15EAF879"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4</w:t>
            </w:r>
          </w:p>
        </w:tc>
      </w:tr>
      <w:tr w:rsidR="00784A61" w:rsidRPr="00784A61" w14:paraId="7C26AAC4" w14:textId="77777777" w:rsidTr="002B50DB">
        <w:tc>
          <w:tcPr>
            <w:tcW w:w="598" w:type="dxa"/>
            <w:shd w:val="clear" w:color="auto" w:fill="FFFFFF"/>
          </w:tcPr>
          <w:p w14:paraId="435AA0C4"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6</w:t>
            </w:r>
          </w:p>
        </w:tc>
        <w:tc>
          <w:tcPr>
            <w:tcW w:w="2520" w:type="dxa"/>
            <w:shd w:val="clear" w:color="auto" w:fill="FFFFFF"/>
          </w:tcPr>
          <w:p w14:paraId="06D662A3" w14:textId="77777777" w:rsidR="00294E2E" w:rsidRPr="00784A61" w:rsidRDefault="00294E2E" w:rsidP="002B50DB">
            <w:pPr>
              <w:spacing w:after="160" w:line="259" w:lineRule="auto"/>
              <w:contextualSpacing/>
              <w:rPr>
                <w:rFonts w:eastAsia="Calibri"/>
                <w:iCs/>
                <w:vanish/>
                <w:color w:val="000000" w:themeColor="text1"/>
                <w:szCs w:val="24"/>
              </w:rPr>
            </w:pPr>
            <w:r w:rsidRPr="00784A61">
              <w:rPr>
                <w:iCs/>
                <w:color w:val="000000" w:themeColor="text1"/>
                <w:szCs w:val="24"/>
              </w:rPr>
              <w:t>Ocnița</w:t>
            </w:r>
          </w:p>
        </w:tc>
        <w:tc>
          <w:tcPr>
            <w:tcW w:w="1448" w:type="dxa"/>
            <w:shd w:val="clear" w:color="auto" w:fill="FFFFFF"/>
          </w:tcPr>
          <w:p w14:paraId="6992BC1D"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MRC-9</w:t>
            </w:r>
          </w:p>
        </w:tc>
        <w:tc>
          <w:tcPr>
            <w:tcW w:w="1468" w:type="dxa"/>
            <w:shd w:val="clear" w:color="auto" w:fill="FFFFFF"/>
          </w:tcPr>
          <w:p w14:paraId="3D478784" w14:textId="77777777" w:rsidR="00294E2E" w:rsidRPr="00784A61" w:rsidRDefault="00294E2E"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56</w:t>
            </w:r>
          </w:p>
        </w:tc>
      </w:tr>
    </w:tbl>
    <w:p w14:paraId="334ED38B" w14:textId="77777777" w:rsidR="00294E2E" w:rsidRPr="00784A61" w:rsidRDefault="00294E2E" w:rsidP="00E25064">
      <w:pPr>
        <w:pStyle w:val="NormalWeb"/>
        <w:rPr>
          <w:rFonts w:ascii="Times" w:hAnsi="Times"/>
          <w:color w:val="000000" w:themeColor="text1"/>
          <w:sz w:val="28"/>
          <w:szCs w:val="28"/>
          <w:lang w:val="en-US"/>
        </w:rPr>
      </w:pPr>
    </w:p>
    <w:p w14:paraId="529D7420" w14:textId="77777777" w:rsidR="00342402" w:rsidRPr="00784A61" w:rsidRDefault="00342402" w:rsidP="00342402">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sectorul Bălți Slobozia – Ocnița sunt exploatate cablu magistral de comunicații MKPAȘp 7x4x1,05 + 5x2x0,7, echipat cu aparatură V 12, V 3, Elta.</w:t>
      </w:r>
    </w:p>
    <w:p w14:paraId="7D7CDDD7" w14:textId="77777777" w:rsidR="00342402" w:rsidRPr="00784A61" w:rsidRDefault="00342402" w:rsidP="00342402">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lastRenderedPageBreak/>
        <w:t>De asemenea, pe acest sector sunt utilizate linii optice de comunicații cu o lungime de 95,975 km.</w:t>
      </w:r>
    </w:p>
    <w:p w14:paraId="3A5788BA" w14:textId="77777777" w:rsidR="00342402" w:rsidRPr="00784A61" w:rsidRDefault="00342402" w:rsidP="00342402">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Sectorul este echipat cu toate tipurile de comunicații operative și tehnologice:</w:t>
      </w:r>
    </w:p>
    <w:p w14:paraId="4B2518B8" w14:textId="77777777" w:rsidR="00342402" w:rsidRPr="00784A61" w:rsidRDefault="00342402" w:rsidP="00342402">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DNC, EDS, PS, SEM, MJS, PGS</w:t>
      </w:r>
    </w:p>
    <w:p w14:paraId="693219D1" w14:textId="77777777" w:rsidR="00342402" w:rsidRPr="00784A61" w:rsidRDefault="00342402" w:rsidP="0034240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SI 2000 și stații liniare KRZh</w:t>
      </w:r>
    </w:p>
    <w:p w14:paraId="42155200" w14:textId="77777777" w:rsidR="00342402" w:rsidRPr="00784A61" w:rsidRDefault="00342402" w:rsidP="0034240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46F79321" w14:textId="77777777" w:rsidR="00342402" w:rsidRPr="00784A61" w:rsidRDefault="00342402" w:rsidP="0034240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22D43D9E" w14:textId="77777777" w:rsidR="00342402" w:rsidRPr="00784A61" w:rsidRDefault="00342402" w:rsidP="0034240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5BACAEBE" w14:textId="434CAE11" w:rsidR="00294E2E" w:rsidRPr="00784A61" w:rsidRDefault="00342402" w:rsidP="0034240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 Vertex VX2200.</w:t>
      </w:r>
    </w:p>
    <w:p w14:paraId="67F3AF17" w14:textId="77777777" w:rsidR="00294E2E" w:rsidRPr="00784A61" w:rsidRDefault="00294E2E" w:rsidP="00E25064">
      <w:pPr>
        <w:pStyle w:val="NormalWeb"/>
        <w:rPr>
          <w:rFonts w:ascii="Times" w:hAnsi="Times"/>
          <w:color w:val="000000" w:themeColor="text1"/>
          <w:sz w:val="28"/>
          <w:szCs w:val="28"/>
          <w:lang w:val="it-IT"/>
        </w:rPr>
      </w:pPr>
    </w:p>
    <w:p w14:paraId="7BB0F6F0" w14:textId="7F193845" w:rsidR="00342402" w:rsidRPr="00784A61" w:rsidRDefault="0076304D" w:rsidP="00E25064">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5. Sectorul BP Kriva – Ocnița – Vălcineț</w:t>
      </w:r>
    </w:p>
    <w:p w14:paraId="00F6D934" w14:textId="77777777" w:rsidR="0076304D" w:rsidRPr="00784A61" w:rsidRDefault="0076304D" w:rsidP="0076304D">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Sectoarele BP Kriva – Lipcani și Ocnița – Vălcineț sunt echipate cu sistem de reglare a traficului feroviar prin blocare semiautomată PAB GTSS – 80,313 km.</w:t>
      </w:r>
    </w:p>
    <w:p w14:paraId="18F75F6F" w14:textId="77777777" w:rsidR="0076304D" w:rsidRPr="00784A61" w:rsidRDefault="0076304D" w:rsidP="0076304D">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16 buc.</w:t>
      </w:r>
    </w:p>
    <w:p w14:paraId="1A1F61B6" w14:textId="6514D9FF" w:rsidR="0076304D" w:rsidRPr="00784A61" w:rsidRDefault="0076304D" w:rsidP="0076304D">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La stații se aplică centralizare electrică de tip bloc: EC 2, EC 9, MRC 9.</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1EBD423D" w14:textId="77777777" w:rsidTr="002B50DB">
        <w:tc>
          <w:tcPr>
            <w:tcW w:w="598" w:type="dxa"/>
            <w:shd w:val="clear" w:color="auto" w:fill="FFFFFF"/>
            <w:vAlign w:val="center"/>
          </w:tcPr>
          <w:p w14:paraId="209FD351"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Nr. crt</w:t>
            </w:r>
          </w:p>
        </w:tc>
        <w:tc>
          <w:tcPr>
            <w:tcW w:w="2520" w:type="dxa"/>
            <w:shd w:val="clear" w:color="auto" w:fill="FFFFFF"/>
            <w:vAlign w:val="center"/>
          </w:tcPr>
          <w:p w14:paraId="2E7A8146"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Stații</w:t>
            </w:r>
          </w:p>
        </w:tc>
        <w:tc>
          <w:tcPr>
            <w:tcW w:w="1448" w:type="dxa"/>
            <w:shd w:val="clear" w:color="auto" w:fill="FFFFFF"/>
            <w:vAlign w:val="center"/>
          </w:tcPr>
          <w:p w14:paraId="2CBE32C6"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Tip EC</w:t>
            </w:r>
          </w:p>
        </w:tc>
        <w:tc>
          <w:tcPr>
            <w:tcW w:w="1468" w:type="dxa"/>
            <w:shd w:val="clear" w:color="auto" w:fill="FFFFFF"/>
            <w:vAlign w:val="center"/>
          </w:tcPr>
          <w:p w14:paraId="17AE8F54"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Număr macazuri</w:t>
            </w:r>
          </w:p>
        </w:tc>
      </w:tr>
      <w:tr w:rsidR="00784A61" w:rsidRPr="00784A61" w14:paraId="09F23F9C" w14:textId="77777777" w:rsidTr="002B50DB">
        <w:tc>
          <w:tcPr>
            <w:tcW w:w="598" w:type="dxa"/>
            <w:shd w:val="clear" w:color="auto" w:fill="FFFFFF"/>
          </w:tcPr>
          <w:p w14:paraId="5DA2E4E4"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w:t>
            </w:r>
          </w:p>
        </w:tc>
        <w:tc>
          <w:tcPr>
            <w:tcW w:w="2520" w:type="dxa"/>
            <w:shd w:val="clear" w:color="auto" w:fill="FFFFFF"/>
          </w:tcPr>
          <w:p w14:paraId="4D33EAA6" w14:textId="77777777" w:rsidR="0076304D" w:rsidRPr="00784A61" w:rsidRDefault="0076304D" w:rsidP="002B50DB">
            <w:pPr>
              <w:spacing w:after="160" w:line="259" w:lineRule="auto"/>
              <w:contextualSpacing/>
              <w:rPr>
                <w:rFonts w:eastAsia="Calibri"/>
                <w:iCs/>
                <w:color w:val="000000" w:themeColor="text1"/>
                <w:szCs w:val="24"/>
              </w:rPr>
            </w:pPr>
            <w:r w:rsidRPr="00784A61">
              <w:rPr>
                <w:iCs/>
                <w:color w:val="000000" w:themeColor="text1"/>
                <w:szCs w:val="24"/>
              </w:rPr>
              <w:t>BP Kriva</w:t>
            </w:r>
          </w:p>
        </w:tc>
        <w:tc>
          <w:tcPr>
            <w:tcW w:w="1448" w:type="dxa"/>
            <w:shd w:val="clear" w:color="auto" w:fill="FFFFFF"/>
          </w:tcPr>
          <w:p w14:paraId="5BBDCAC1"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-2</w:t>
            </w:r>
          </w:p>
        </w:tc>
        <w:tc>
          <w:tcPr>
            <w:tcW w:w="1468" w:type="dxa"/>
            <w:shd w:val="clear" w:color="auto" w:fill="FFFFFF"/>
          </w:tcPr>
          <w:p w14:paraId="1B182FE6"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r>
      <w:tr w:rsidR="00784A61" w:rsidRPr="00784A61" w14:paraId="1A039F52" w14:textId="77777777" w:rsidTr="002B50DB">
        <w:tc>
          <w:tcPr>
            <w:tcW w:w="598" w:type="dxa"/>
            <w:shd w:val="clear" w:color="auto" w:fill="FFFFFF"/>
          </w:tcPr>
          <w:p w14:paraId="2D7EE7DD"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c>
          <w:tcPr>
            <w:tcW w:w="2520" w:type="dxa"/>
            <w:shd w:val="clear" w:color="auto" w:fill="FFFFFF"/>
          </w:tcPr>
          <w:p w14:paraId="7891D8DB" w14:textId="77777777" w:rsidR="0076304D" w:rsidRPr="00784A61" w:rsidRDefault="0076304D" w:rsidP="002B50DB">
            <w:pPr>
              <w:spacing w:after="160" w:line="259" w:lineRule="auto"/>
              <w:contextualSpacing/>
              <w:rPr>
                <w:iCs/>
                <w:color w:val="000000" w:themeColor="text1"/>
                <w:szCs w:val="24"/>
              </w:rPr>
            </w:pPr>
            <w:r w:rsidRPr="00784A61">
              <w:rPr>
                <w:iCs/>
                <w:color w:val="000000" w:themeColor="text1"/>
                <w:szCs w:val="24"/>
              </w:rPr>
              <w:t>Kriva</w:t>
            </w:r>
          </w:p>
        </w:tc>
        <w:tc>
          <w:tcPr>
            <w:tcW w:w="1448" w:type="dxa"/>
            <w:shd w:val="clear" w:color="auto" w:fill="FFFFFF"/>
          </w:tcPr>
          <w:p w14:paraId="0E394605"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-2</w:t>
            </w:r>
          </w:p>
        </w:tc>
        <w:tc>
          <w:tcPr>
            <w:tcW w:w="1468" w:type="dxa"/>
            <w:shd w:val="clear" w:color="auto" w:fill="FFFFFF"/>
          </w:tcPr>
          <w:p w14:paraId="463FD60E"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r>
      <w:tr w:rsidR="00784A61" w:rsidRPr="00784A61" w14:paraId="3FC30EFD" w14:textId="77777777" w:rsidTr="002B50DB">
        <w:tc>
          <w:tcPr>
            <w:tcW w:w="598" w:type="dxa"/>
            <w:shd w:val="clear" w:color="auto" w:fill="FFFFFF"/>
          </w:tcPr>
          <w:p w14:paraId="1803C42A"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4"/>
            </w:tblGrid>
            <w:tr w:rsidR="00784A61" w:rsidRPr="00784A61" w14:paraId="1001677A" w14:textId="77777777" w:rsidTr="0076304D">
              <w:trPr>
                <w:tblCellSpacing w:w="15" w:type="dxa"/>
              </w:trPr>
              <w:tc>
                <w:tcPr>
                  <w:tcW w:w="764" w:type="dxa"/>
                  <w:vAlign w:val="center"/>
                  <w:hideMark/>
                </w:tcPr>
                <w:p w14:paraId="22C23895" w14:textId="77777777" w:rsidR="0076304D" w:rsidRPr="00784A61" w:rsidRDefault="0076304D" w:rsidP="002B50DB">
                  <w:pPr>
                    <w:spacing w:after="160" w:line="259" w:lineRule="auto"/>
                    <w:contextualSpacing/>
                    <w:rPr>
                      <w:rFonts w:eastAsia="Calibri"/>
                      <w:iCs/>
                      <w:color w:val="000000" w:themeColor="text1"/>
                      <w:szCs w:val="24"/>
                    </w:rPr>
                  </w:pPr>
                  <w:r w:rsidRPr="00784A61">
                    <w:rPr>
                      <w:rStyle w:val="Strong"/>
                      <w:b w:val="0"/>
                      <w:bCs w:val="0"/>
                      <w:iCs/>
                      <w:color w:val="000000" w:themeColor="text1"/>
                      <w:szCs w:val="24"/>
                    </w:rPr>
                    <w:t>Lipcani</w:t>
                  </w:r>
                </w:p>
              </w:tc>
            </w:tr>
          </w:tbl>
          <w:p w14:paraId="20EB6167" w14:textId="77777777" w:rsidR="0076304D" w:rsidRPr="00784A61" w:rsidRDefault="0076304D" w:rsidP="002B50DB">
            <w:pPr>
              <w:spacing w:after="160" w:line="259" w:lineRule="auto"/>
              <w:contextualSpacing/>
              <w:rPr>
                <w:rFonts w:eastAsia="Calibri"/>
                <w:iCs/>
                <w:color w:val="000000" w:themeColor="text1"/>
                <w:szCs w:val="24"/>
              </w:rPr>
            </w:pPr>
          </w:p>
        </w:tc>
        <w:tc>
          <w:tcPr>
            <w:tcW w:w="1448" w:type="dxa"/>
            <w:shd w:val="clear" w:color="auto" w:fill="FFFFFF"/>
          </w:tcPr>
          <w:p w14:paraId="01047B19"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-9</w:t>
            </w:r>
          </w:p>
        </w:tc>
        <w:tc>
          <w:tcPr>
            <w:tcW w:w="1468" w:type="dxa"/>
            <w:shd w:val="clear" w:color="auto" w:fill="FFFFFF"/>
          </w:tcPr>
          <w:p w14:paraId="23F316EC"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14</w:t>
            </w:r>
          </w:p>
        </w:tc>
      </w:tr>
      <w:tr w:rsidR="00784A61" w:rsidRPr="00784A61" w14:paraId="26ACC3C4" w14:textId="77777777" w:rsidTr="002B50DB">
        <w:tc>
          <w:tcPr>
            <w:tcW w:w="598" w:type="dxa"/>
            <w:shd w:val="clear" w:color="auto" w:fill="FFFFFF"/>
          </w:tcPr>
          <w:p w14:paraId="3922C82E"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4</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0"/>
            </w:tblGrid>
            <w:tr w:rsidR="00784A61" w:rsidRPr="00784A61" w14:paraId="18F539C0" w14:textId="77777777" w:rsidTr="002B50DB">
              <w:trPr>
                <w:tblCellSpacing w:w="15" w:type="dxa"/>
              </w:trPr>
              <w:tc>
                <w:tcPr>
                  <w:tcW w:w="0" w:type="auto"/>
                  <w:vAlign w:val="center"/>
                  <w:hideMark/>
                </w:tcPr>
                <w:p w14:paraId="1FB5B533" w14:textId="77777777" w:rsidR="0076304D" w:rsidRPr="00784A61" w:rsidRDefault="0076304D" w:rsidP="002B50DB">
                  <w:pPr>
                    <w:spacing w:after="160" w:line="259" w:lineRule="auto"/>
                    <w:contextualSpacing/>
                    <w:rPr>
                      <w:rFonts w:eastAsia="Calibri"/>
                      <w:iCs/>
                      <w:color w:val="000000" w:themeColor="text1"/>
                      <w:szCs w:val="24"/>
                    </w:rPr>
                  </w:pPr>
                  <w:r w:rsidRPr="00784A61">
                    <w:rPr>
                      <w:iCs/>
                      <w:color w:val="000000" w:themeColor="text1"/>
                      <w:szCs w:val="24"/>
                    </w:rPr>
                    <w:t>Ocnița</w:t>
                  </w:r>
                </w:p>
              </w:tc>
            </w:tr>
          </w:tbl>
          <w:p w14:paraId="12B53486" w14:textId="77777777" w:rsidR="0076304D" w:rsidRPr="00784A61" w:rsidRDefault="0076304D" w:rsidP="002B50DB">
            <w:pPr>
              <w:spacing w:after="160" w:line="259" w:lineRule="auto"/>
              <w:contextualSpacing/>
              <w:rPr>
                <w:rFonts w:eastAsia="Calibri"/>
                <w:iCs/>
                <w:color w:val="000000" w:themeColor="text1"/>
                <w:szCs w:val="24"/>
              </w:rPr>
            </w:pPr>
          </w:p>
        </w:tc>
        <w:tc>
          <w:tcPr>
            <w:tcW w:w="1448" w:type="dxa"/>
            <w:shd w:val="clear" w:color="auto" w:fill="FFFFFF"/>
          </w:tcPr>
          <w:p w14:paraId="4CACADE1"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MRC-9</w:t>
            </w:r>
          </w:p>
        </w:tc>
        <w:tc>
          <w:tcPr>
            <w:tcW w:w="1468" w:type="dxa"/>
            <w:shd w:val="clear" w:color="auto" w:fill="FFFFFF"/>
          </w:tcPr>
          <w:p w14:paraId="1797693B"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56</w:t>
            </w:r>
          </w:p>
        </w:tc>
      </w:tr>
      <w:tr w:rsidR="00784A61" w:rsidRPr="00784A61" w14:paraId="27A32DEC" w14:textId="77777777" w:rsidTr="002B50DB">
        <w:tc>
          <w:tcPr>
            <w:tcW w:w="598" w:type="dxa"/>
            <w:shd w:val="clear" w:color="auto" w:fill="FFFFFF"/>
          </w:tcPr>
          <w:p w14:paraId="4CDF0D0B"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5</w:t>
            </w:r>
          </w:p>
        </w:tc>
        <w:tc>
          <w:tcPr>
            <w:tcW w:w="2520" w:type="dxa"/>
            <w:shd w:val="clear" w:color="auto" w:fill="FFFFFF"/>
          </w:tcPr>
          <w:p w14:paraId="24044CD8" w14:textId="77777777" w:rsidR="0076304D" w:rsidRPr="00784A61" w:rsidRDefault="0076304D" w:rsidP="002B50DB">
            <w:pPr>
              <w:spacing w:after="160" w:line="259" w:lineRule="auto"/>
              <w:contextualSpacing/>
              <w:rPr>
                <w:rFonts w:eastAsia="Calibri"/>
                <w:iCs/>
                <w:color w:val="000000" w:themeColor="text1"/>
                <w:szCs w:val="24"/>
              </w:rPr>
            </w:pPr>
            <w:r w:rsidRPr="00784A61">
              <w:rPr>
                <w:rStyle w:val="Strong"/>
                <w:b w:val="0"/>
                <w:bCs w:val="0"/>
                <w:iCs/>
                <w:color w:val="000000" w:themeColor="text1"/>
                <w:szCs w:val="24"/>
              </w:rPr>
              <w:t>Vălcineț</w:t>
            </w:r>
          </w:p>
        </w:tc>
        <w:tc>
          <w:tcPr>
            <w:tcW w:w="1448" w:type="dxa"/>
            <w:shd w:val="clear" w:color="auto" w:fill="FFFFFF"/>
          </w:tcPr>
          <w:p w14:paraId="5404B8E2"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-9</w:t>
            </w:r>
          </w:p>
        </w:tc>
        <w:tc>
          <w:tcPr>
            <w:tcW w:w="1468" w:type="dxa"/>
            <w:shd w:val="clear" w:color="auto" w:fill="FFFFFF"/>
          </w:tcPr>
          <w:p w14:paraId="54359BB4" w14:textId="77777777" w:rsidR="0076304D" w:rsidRPr="00784A61" w:rsidRDefault="0076304D"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14</w:t>
            </w:r>
          </w:p>
        </w:tc>
      </w:tr>
    </w:tbl>
    <w:p w14:paraId="0AC055E0" w14:textId="77777777" w:rsidR="00342402" w:rsidRPr="00784A61" w:rsidRDefault="00342402" w:rsidP="00E25064">
      <w:pPr>
        <w:pStyle w:val="NormalWeb"/>
        <w:rPr>
          <w:rFonts w:ascii="Times" w:hAnsi="Times"/>
          <w:color w:val="000000" w:themeColor="text1"/>
          <w:sz w:val="28"/>
          <w:szCs w:val="28"/>
          <w:lang w:val="en-US"/>
        </w:rPr>
      </w:pPr>
    </w:p>
    <w:p w14:paraId="60581AF5" w14:textId="77777777" w:rsidR="00D64B22" w:rsidRPr="00784A61" w:rsidRDefault="00D64B22" w:rsidP="00D64B22">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sectorul BP Kriva – Ocnița este exploatată linie aeriană de comunicații (VLS) cu profil cu trei traverse, cu o lungime de 42,013 km, echipată cu sisteme HF LVK 12, K12+12, V 12 3.</w:t>
      </w:r>
    </w:p>
    <w:p w14:paraId="2F0F1C3F" w14:textId="77777777" w:rsidR="00D64B22" w:rsidRPr="00784A61" w:rsidRDefault="00D64B22" w:rsidP="00D64B22">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sectorul Ocnița – Vălcineț este instalat cablu optic, cu o lungime de 27,929 km.</w:t>
      </w:r>
    </w:p>
    <w:p w14:paraId="71BB5E4C" w14:textId="77777777" w:rsidR="00D64B22" w:rsidRPr="00784A61" w:rsidRDefault="00D64B22" w:rsidP="00D64B22">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Sectorul este echipat cu toate tipurile de comunicații operative și tehnologice:</w:t>
      </w:r>
    </w:p>
    <w:p w14:paraId="3C1D7967" w14:textId="77777777" w:rsidR="00D64B22" w:rsidRPr="00784A61" w:rsidRDefault="00D64B22" w:rsidP="00D64B22">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DNC, EDS, PS, SEM, MJS, PGS</w:t>
      </w:r>
    </w:p>
    <w:p w14:paraId="51C73E8E" w14:textId="77777777" w:rsidR="00D64B22" w:rsidRPr="00784A61" w:rsidRDefault="00D64B22" w:rsidP="00D64B2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SI 2000 și stații liniare KRZh</w:t>
      </w:r>
    </w:p>
    <w:p w14:paraId="63B7BB21" w14:textId="77777777" w:rsidR="00D64B22" w:rsidRPr="00784A61" w:rsidRDefault="00D64B22" w:rsidP="00D64B2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1A92D042" w14:textId="77777777" w:rsidR="00D64B22" w:rsidRPr="00784A61" w:rsidRDefault="00D64B22" w:rsidP="00D64B2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0D4C43B4" w14:textId="77777777" w:rsidR="00D64B22" w:rsidRPr="00784A61" w:rsidRDefault="00D64B22" w:rsidP="00D64B2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41CE0E0F" w14:textId="77777777" w:rsidR="00D64B22" w:rsidRPr="00784A61" w:rsidRDefault="00D64B22" w:rsidP="00D64B2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Vertex VX2200.</w:t>
      </w:r>
    </w:p>
    <w:p w14:paraId="361F739D" w14:textId="18FE1BBC" w:rsidR="00342402" w:rsidRPr="00784A61" w:rsidRDefault="00D64B22" w:rsidP="00D64B22">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este instalat și echipament de control automat al stării tehnice a materialului rulant în timpul mersului trenului (DISK).</w:t>
      </w:r>
    </w:p>
    <w:p w14:paraId="6248E205" w14:textId="77777777" w:rsidR="00342402" w:rsidRPr="00784A61" w:rsidRDefault="00342402" w:rsidP="00E25064">
      <w:pPr>
        <w:pStyle w:val="NormalWeb"/>
        <w:rPr>
          <w:rFonts w:ascii="Times" w:hAnsi="Times"/>
          <w:color w:val="000000" w:themeColor="text1"/>
          <w:sz w:val="28"/>
          <w:szCs w:val="28"/>
          <w:lang w:val="it-IT"/>
        </w:rPr>
      </w:pPr>
    </w:p>
    <w:p w14:paraId="0BE005B5" w14:textId="56D605BB" w:rsidR="00342402" w:rsidRPr="00784A61" w:rsidRDefault="00277729" w:rsidP="00E25064">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6. Sectorul Bălți Slobozia – M</w:t>
      </w:r>
      <w:r w:rsidR="00BC5D74" w:rsidRPr="00784A61">
        <w:rPr>
          <w:rFonts w:ascii="Times" w:hAnsi="Times"/>
          <w:color w:val="000000" w:themeColor="text1"/>
          <w:sz w:val="28"/>
          <w:szCs w:val="28"/>
          <w:lang w:val="it-IT"/>
        </w:rPr>
        <w:t>a</w:t>
      </w:r>
      <w:r w:rsidRPr="00784A61">
        <w:rPr>
          <w:rFonts w:ascii="Times" w:hAnsi="Times"/>
          <w:color w:val="000000" w:themeColor="text1"/>
          <w:sz w:val="28"/>
          <w:szCs w:val="28"/>
          <w:lang w:val="it-IT"/>
        </w:rPr>
        <w:t>teuți</w:t>
      </w:r>
    </w:p>
    <w:p w14:paraId="19AAA5A2" w14:textId="77777777" w:rsidR="00277729" w:rsidRPr="00784A61" w:rsidRDefault="00277729" w:rsidP="0027772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lastRenderedPageBreak/>
        <w:t>Sectorul este echipat cu sistem de reglare a traficului feroviar prin blocare semiautomată – 121,5 km.</w:t>
      </w:r>
    </w:p>
    <w:p w14:paraId="42A10388" w14:textId="77777777" w:rsidR="00277729" w:rsidRPr="00784A61" w:rsidRDefault="00277729" w:rsidP="0027772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Sectorul Bălți Slobozia – Gîndeshti este echipat cu sistem PAB GTSS.</w:t>
      </w:r>
    </w:p>
    <w:p w14:paraId="36113D6B" w14:textId="78DD7F4D" w:rsidR="00277729" w:rsidRPr="00784A61" w:rsidRDefault="00277729" w:rsidP="0027772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Sectorul Gîndeshti – M</w:t>
      </w:r>
      <w:r w:rsidR="00BC5D74" w:rsidRPr="00784A61">
        <w:rPr>
          <w:rFonts w:ascii="Times" w:hAnsi="Times"/>
          <w:color w:val="000000" w:themeColor="text1"/>
          <w:sz w:val="28"/>
          <w:szCs w:val="28"/>
          <w:lang w:val="it-IT"/>
        </w:rPr>
        <w:t>a</w:t>
      </w:r>
      <w:r w:rsidRPr="00784A61">
        <w:rPr>
          <w:rFonts w:ascii="Times" w:hAnsi="Times"/>
          <w:color w:val="000000" w:themeColor="text1"/>
          <w:sz w:val="28"/>
          <w:szCs w:val="28"/>
          <w:lang w:val="it-IT"/>
        </w:rPr>
        <w:t>teuți este echipat cu sistem PAB KBCȘ.</w:t>
      </w:r>
    </w:p>
    <w:p w14:paraId="4E6DF083" w14:textId="77777777" w:rsidR="00277729" w:rsidRPr="00784A61" w:rsidRDefault="00277729" w:rsidP="0027772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17 buc.</w:t>
      </w:r>
    </w:p>
    <w:p w14:paraId="5362FDE1" w14:textId="6AB0A5BB" w:rsidR="00342402" w:rsidRPr="00784A61" w:rsidRDefault="00277729" w:rsidP="0027772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 se aplică centralizare electrică de tip bloc: EC 9, EC 4, ECM KBCȘ, TR 66.</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0060E856" w14:textId="77777777" w:rsidTr="002B50DB">
        <w:tc>
          <w:tcPr>
            <w:tcW w:w="598" w:type="dxa"/>
            <w:shd w:val="clear" w:color="auto" w:fill="FFFFFF"/>
            <w:vAlign w:val="center"/>
          </w:tcPr>
          <w:p w14:paraId="150B10D7" w14:textId="65B728BD"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 xml:space="preserve">Nr. </w:t>
            </w:r>
          </w:p>
        </w:tc>
        <w:tc>
          <w:tcPr>
            <w:tcW w:w="2520" w:type="dxa"/>
            <w:shd w:val="clear" w:color="auto" w:fill="FFFFFF"/>
            <w:vAlign w:val="center"/>
          </w:tcPr>
          <w:p w14:paraId="6491D73A"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Stații</w:t>
            </w:r>
          </w:p>
        </w:tc>
        <w:tc>
          <w:tcPr>
            <w:tcW w:w="1448" w:type="dxa"/>
            <w:shd w:val="clear" w:color="auto" w:fill="FFFFFF"/>
            <w:vAlign w:val="center"/>
          </w:tcPr>
          <w:p w14:paraId="49FAC514"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Tip EC</w:t>
            </w:r>
          </w:p>
        </w:tc>
        <w:tc>
          <w:tcPr>
            <w:tcW w:w="1468" w:type="dxa"/>
            <w:shd w:val="clear" w:color="auto" w:fill="FFFFFF"/>
            <w:vAlign w:val="center"/>
          </w:tcPr>
          <w:p w14:paraId="34677785"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Număr macazuri</w:t>
            </w:r>
          </w:p>
        </w:tc>
      </w:tr>
      <w:tr w:rsidR="00784A61" w:rsidRPr="00784A61" w14:paraId="387B1B9D" w14:textId="77777777" w:rsidTr="002B50DB">
        <w:tc>
          <w:tcPr>
            <w:tcW w:w="598" w:type="dxa"/>
            <w:shd w:val="clear" w:color="auto" w:fill="FFFFFF"/>
          </w:tcPr>
          <w:p w14:paraId="20BDD581"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w:t>
            </w:r>
          </w:p>
        </w:tc>
        <w:tc>
          <w:tcPr>
            <w:tcW w:w="2520" w:type="dxa"/>
            <w:shd w:val="clear" w:color="auto" w:fill="FFFFFF"/>
          </w:tcPr>
          <w:p w14:paraId="2DB47A6D"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Bălți</w:t>
            </w:r>
            <w:r w:rsidRPr="00784A61">
              <w:rPr>
                <w:iCs/>
                <w:color w:val="000000" w:themeColor="text1"/>
                <w:szCs w:val="24"/>
              </w:rPr>
              <w:noBreakHyphen/>
              <w:t>Slobozia</w:t>
            </w:r>
          </w:p>
        </w:tc>
        <w:tc>
          <w:tcPr>
            <w:tcW w:w="1448" w:type="dxa"/>
            <w:shd w:val="clear" w:color="auto" w:fill="FFFFFF"/>
          </w:tcPr>
          <w:p w14:paraId="7FC9712C"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TR</w:t>
            </w:r>
            <w:r w:rsidRPr="00784A61">
              <w:rPr>
                <w:iCs/>
                <w:color w:val="000000" w:themeColor="text1"/>
                <w:szCs w:val="24"/>
              </w:rPr>
              <w:noBreakHyphen/>
              <w:t>66</w:t>
            </w:r>
          </w:p>
        </w:tc>
        <w:tc>
          <w:tcPr>
            <w:tcW w:w="1468" w:type="dxa"/>
            <w:shd w:val="clear" w:color="auto" w:fill="FFFFFF"/>
          </w:tcPr>
          <w:p w14:paraId="6E07B36C"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82</w:t>
            </w:r>
          </w:p>
        </w:tc>
      </w:tr>
      <w:tr w:rsidR="00784A61" w:rsidRPr="00784A61" w14:paraId="5B26E18E" w14:textId="77777777" w:rsidTr="002B50DB">
        <w:tc>
          <w:tcPr>
            <w:tcW w:w="598" w:type="dxa"/>
            <w:shd w:val="clear" w:color="auto" w:fill="FFFFFF"/>
          </w:tcPr>
          <w:p w14:paraId="65DF26BB"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w:t>
            </w:r>
          </w:p>
        </w:tc>
        <w:tc>
          <w:tcPr>
            <w:tcW w:w="2520" w:type="dxa"/>
            <w:shd w:val="clear" w:color="auto" w:fill="FFFFFF"/>
          </w:tcPr>
          <w:p w14:paraId="3CDDC5D3" w14:textId="77777777" w:rsidR="00EB7CEA" w:rsidRPr="00784A61" w:rsidRDefault="00EB7CEA" w:rsidP="002B50DB">
            <w:pPr>
              <w:spacing w:after="160" w:line="259" w:lineRule="auto"/>
              <w:contextualSpacing/>
              <w:rPr>
                <w:iCs/>
                <w:color w:val="000000" w:themeColor="text1"/>
                <w:szCs w:val="24"/>
              </w:rPr>
            </w:pPr>
            <w:r w:rsidRPr="00784A61">
              <w:rPr>
                <w:iCs/>
                <w:color w:val="000000" w:themeColor="text1"/>
                <w:szCs w:val="24"/>
              </w:rPr>
              <w:t>Florești</w:t>
            </w:r>
          </w:p>
        </w:tc>
        <w:tc>
          <w:tcPr>
            <w:tcW w:w="1448" w:type="dxa"/>
            <w:shd w:val="clear" w:color="auto" w:fill="FFFFFF"/>
          </w:tcPr>
          <w:p w14:paraId="22FB0D17"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EC</w:t>
            </w:r>
            <w:r w:rsidRPr="00784A61">
              <w:rPr>
                <w:iCs/>
                <w:color w:val="000000" w:themeColor="text1"/>
                <w:szCs w:val="24"/>
              </w:rPr>
              <w:noBreakHyphen/>
              <w:t>9</w:t>
            </w:r>
          </w:p>
        </w:tc>
        <w:tc>
          <w:tcPr>
            <w:tcW w:w="1468" w:type="dxa"/>
            <w:shd w:val="clear" w:color="auto" w:fill="FFFFFF"/>
          </w:tcPr>
          <w:p w14:paraId="1431F23E"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12</w:t>
            </w:r>
          </w:p>
        </w:tc>
      </w:tr>
      <w:tr w:rsidR="00784A61" w:rsidRPr="00784A61" w14:paraId="44BA269C" w14:textId="77777777" w:rsidTr="002B50DB">
        <w:tc>
          <w:tcPr>
            <w:tcW w:w="598" w:type="dxa"/>
            <w:shd w:val="clear" w:color="auto" w:fill="FFFFFF"/>
          </w:tcPr>
          <w:p w14:paraId="7DA7E4CA"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4"/>
            </w:tblGrid>
            <w:tr w:rsidR="00784A61" w:rsidRPr="00784A61" w14:paraId="786A3CD5" w14:textId="77777777" w:rsidTr="00EB7CEA">
              <w:trPr>
                <w:tblCellSpacing w:w="15" w:type="dxa"/>
              </w:trPr>
              <w:tc>
                <w:tcPr>
                  <w:tcW w:w="964" w:type="dxa"/>
                  <w:vAlign w:val="center"/>
                  <w:hideMark/>
                </w:tcPr>
                <w:p w14:paraId="1F8CD23D"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Gîndeshti</w:t>
                  </w:r>
                </w:p>
              </w:tc>
            </w:tr>
          </w:tbl>
          <w:p w14:paraId="1EACACF2" w14:textId="77777777" w:rsidR="00EB7CEA" w:rsidRPr="00784A61" w:rsidRDefault="00EB7CEA" w:rsidP="002B50DB">
            <w:pPr>
              <w:spacing w:after="160" w:line="259" w:lineRule="auto"/>
              <w:contextualSpacing/>
              <w:rPr>
                <w:rFonts w:eastAsia="Calibri"/>
                <w:iCs/>
                <w:color w:val="000000" w:themeColor="text1"/>
                <w:szCs w:val="24"/>
              </w:rPr>
            </w:pPr>
          </w:p>
        </w:tc>
        <w:tc>
          <w:tcPr>
            <w:tcW w:w="1448" w:type="dxa"/>
            <w:shd w:val="clear" w:color="auto" w:fill="FFFFFF"/>
          </w:tcPr>
          <w:p w14:paraId="6173733D"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-4</w:t>
            </w:r>
          </w:p>
        </w:tc>
        <w:tc>
          <w:tcPr>
            <w:tcW w:w="1468" w:type="dxa"/>
            <w:shd w:val="clear" w:color="auto" w:fill="FFFFFF"/>
          </w:tcPr>
          <w:p w14:paraId="2518D543"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8</w:t>
            </w:r>
          </w:p>
        </w:tc>
      </w:tr>
      <w:tr w:rsidR="00784A61" w:rsidRPr="00784A61" w14:paraId="582E7A32" w14:textId="77777777" w:rsidTr="002B50DB">
        <w:tc>
          <w:tcPr>
            <w:tcW w:w="598" w:type="dxa"/>
            <w:shd w:val="clear" w:color="auto" w:fill="FFFFFF"/>
          </w:tcPr>
          <w:p w14:paraId="3467FC26"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4</w:t>
            </w:r>
          </w:p>
        </w:tc>
        <w:tc>
          <w:tcPr>
            <w:tcW w:w="2520" w:type="dxa"/>
            <w:shd w:val="clear" w:color="auto" w:fill="FFFFFF"/>
          </w:tcPr>
          <w:p w14:paraId="4C95738D" w14:textId="21FA204F"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Rogojești</w:t>
            </w:r>
          </w:p>
        </w:tc>
        <w:tc>
          <w:tcPr>
            <w:tcW w:w="1448" w:type="dxa"/>
            <w:shd w:val="clear" w:color="auto" w:fill="FFFFFF"/>
          </w:tcPr>
          <w:p w14:paraId="1C7ED8D8"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ECM</w:t>
            </w:r>
            <w:r w:rsidRPr="00784A61">
              <w:rPr>
                <w:iCs/>
                <w:color w:val="000000" w:themeColor="text1"/>
                <w:szCs w:val="24"/>
              </w:rPr>
              <w:noBreakHyphen/>
              <w:t>KBCȘ</w:t>
            </w:r>
          </w:p>
        </w:tc>
        <w:tc>
          <w:tcPr>
            <w:tcW w:w="1468" w:type="dxa"/>
            <w:shd w:val="clear" w:color="auto" w:fill="FFFFFF"/>
          </w:tcPr>
          <w:p w14:paraId="49518A2B"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9</w:t>
            </w:r>
          </w:p>
        </w:tc>
      </w:tr>
      <w:tr w:rsidR="00784A61" w:rsidRPr="00784A61" w14:paraId="08D66158" w14:textId="77777777" w:rsidTr="002B50DB">
        <w:tc>
          <w:tcPr>
            <w:tcW w:w="598" w:type="dxa"/>
            <w:shd w:val="clear" w:color="auto" w:fill="FFFFFF"/>
          </w:tcPr>
          <w:p w14:paraId="0A12C38F"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5</w:t>
            </w:r>
          </w:p>
        </w:tc>
        <w:tc>
          <w:tcPr>
            <w:tcW w:w="2520" w:type="dxa"/>
            <w:shd w:val="clear" w:color="auto" w:fill="FFFFFF"/>
          </w:tcPr>
          <w:p w14:paraId="0CE4EDF0"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Șoldănești</w:t>
            </w:r>
          </w:p>
        </w:tc>
        <w:tc>
          <w:tcPr>
            <w:tcW w:w="1448" w:type="dxa"/>
            <w:shd w:val="clear" w:color="auto" w:fill="FFFFFF"/>
          </w:tcPr>
          <w:p w14:paraId="4588D160"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EC -4</w:t>
            </w:r>
          </w:p>
        </w:tc>
        <w:tc>
          <w:tcPr>
            <w:tcW w:w="1468" w:type="dxa"/>
            <w:shd w:val="clear" w:color="auto" w:fill="FFFFFF"/>
          </w:tcPr>
          <w:p w14:paraId="2CD52AC4"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16</w:t>
            </w:r>
          </w:p>
        </w:tc>
      </w:tr>
      <w:tr w:rsidR="00784A61" w:rsidRPr="00784A61" w14:paraId="79BE4D47" w14:textId="77777777" w:rsidTr="002B50DB">
        <w:tc>
          <w:tcPr>
            <w:tcW w:w="598" w:type="dxa"/>
            <w:shd w:val="clear" w:color="auto" w:fill="FFFFFF"/>
          </w:tcPr>
          <w:p w14:paraId="23613307"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6</w:t>
            </w:r>
          </w:p>
        </w:tc>
        <w:tc>
          <w:tcPr>
            <w:tcW w:w="2520" w:type="dxa"/>
            <w:shd w:val="clear" w:color="auto" w:fill="FFFFFF"/>
          </w:tcPr>
          <w:p w14:paraId="62EF6703" w14:textId="42738822" w:rsidR="00EB7CEA" w:rsidRPr="00784A61" w:rsidRDefault="00EB7CEA" w:rsidP="002B50DB">
            <w:pPr>
              <w:spacing w:after="160" w:line="259" w:lineRule="auto"/>
              <w:contextualSpacing/>
              <w:rPr>
                <w:rStyle w:val="Strong"/>
                <w:b w:val="0"/>
                <w:bCs w:val="0"/>
                <w:iCs/>
                <w:color w:val="000000" w:themeColor="text1"/>
                <w:szCs w:val="24"/>
              </w:rPr>
            </w:pPr>
            <w:r w:rsidRPr="00784A61">
              <w:rPr>
                <w:rStyle w:val="Strong"/>
                <w:b w:val="0"/>
                <w:bCs w:val="0"/>
                <w:iCs/>
                <w:color w:val="000000" w:themeColor="text1"/>
                <w:szCs w:val="24"/>
              </w:rPr>
              <w:t>M</w:t>
            </w:r>
            <w:r w:rsidR="00BC5D74" w:rsidRPr="00784A61">
              <w:rPr>
                <w:rStyle w:val="Strong"/>
                <w:b w:val="0"/>
                <w:bCs w:val="0"/>
                <w:iCs/>
                <w:color w:val="000000" w:themeColor="text1"/>
                <w:szCs w:val="24"/>
              </w:rPr>
              <w:t>a</w:t>
            </w:r>
            <w:r w:rsidRPr="00784A61">
              <w:rPr>
                <w:rStyle w:val="Strong"/>
                <w:b w:val="0"/>
                <w:bCs w:val="0"/>
                <w:iCs/>
                <w:color w:val="000000" w:themeColor="text1"/>
                <w:szCs w:val="24"/>
              </w:rPr>
              <w:t>teuți</w:t>
            </w:r>
          </w:p>
        </w:tc>
        <w:tc>
          <w:tcPr>
            <w:tcW w:w="1448" w:type="dxa"/>
            <w:shd w:val="clear" w:color="auto" w:fill="FFFFFF"/>
          </w:tcPr>
          <w:p w14:paraId="154FC545" w14:textId="77777777" w:rsidR="00EB7CEA" w:rsidRPr="00784A61" w:rsidRDefault="00EB7CEA" w:rsidP="002B50DB">
            <w:pPr>
              <w:spacing w:after="160" w:line="259" w:lineRule="auto"/>
              <w:contextualSpacing/>
              <w:rPr>
                <w:rFonts w:eastAsia="Calibri"/>
                <w:iCs/>
                <w:color w:val="000000" w:themeColor="text1"/>
                <w:szCs w:val="24"/>
              </w:rPr>
            </w:pPr>
            <w:r w:rsidRPr="00784A61">
              <w:rPr>
                <w:iCs/>
                <w:color w:val="000000" w:themeColor="text1"/>
                <w:szCs w:val="24"/>
              </w:rPr>
              <w:t>EC</w:t>
            </w:r>
            <w:r w:rsidRPr="00784A61">
              <w:rPr>
                <w:iCs/>
                <w:color w:val="000000" w:themeColor="text1"/>
                <w:szCs w:val="24"/>
              </w:rPr>
              <w:noBreakHyphen/>
              <w:t>9</w:t>
            </w:r>
          </w:p>
        </w:tc>
        <w:tc>
          <w:tcPr>
            <w:tcW w:w="1468" w:type="dxa"/>
            <w:shd w:val="clear" w:color="auto" w:fill="FFFFFF"/>
          </w:tcPr>
          <w:p w14:paraId="304FA01D" w14:textId="77777777" w:rsidR="00EB7CEA" w:rsidRPr="00784A61" w:rsidRDefault="00EB7CEA" w:rsidP="002B50DB">
            <w:pPr>
              <w:spacing w:after="160" w:line="259" w:lineRule="auto"/>
              <w:contextualSpacing/>
              <w:rPr>
                <w:rFonts w:eastAsia="Calibri"/>
                <w:iCs/>
                <w:color w:val="000000" w:themeColor="text1"/>
                <w:szCs w:val="24"/>
              </w:rPr>
            </w:pPr>
            <w:r w:rsidRPr="00784A61">
              <w:rPr>
                <w:rFonts w:eastAsia="Calibri"/>
                <w:iCs/>
                <w:color w:val="000000" w:themeColor="text1"/>
                <w:szCs w:val="24"/>
              </w:rPr>
              <w:t>20</w:t>
            </w:r>
          </w:p>
        </w:tc>
      </w:tr>
    </w:tbl>
    <w:p w14:paraId="28ABAAC1" w14:textId="0A5AFEB6" w:rsidR="00181FEE" w:rsidRPr="00784A61" w:rsidRDefault="00181FEE" w:rsidP="00181FEE">
      <w:pPr>
        <w:pStyle w:val="NormalWeb"/>
        <w:rPr>
          <w:rFonts w:ascii="Times" w:hAnsi="Times"/>
          <w:color w:val="000000" w:themeColor="text1"/>
          <w:sz w:val="28"/>
          <w:szCs w:val="28"/>
        </w:rPr>
      </w:pPr>
      <w:r w:rsidRPr="00784A61">
        <w:rPr>
          <w:rFonts w:ascii="Times" w:hAnsi="Times"/>
          <w:color w:val="000000" w:themeColor="text1"/>
          <w:sz w:val="28"/>
          <w:szCs w:val="28"/>
        </w:rPr>
        <w:t>Pe sectorul Bălți Slobozia – M</w:t>
      </w:r>
      <w:r w:rsidR="00BC5D74" w:rsidRPr="00784A61">
        <w:rPr>
          <w:rFonts w:ascii="Times" w:hAnsi="Times"/>
          <w:color w:val="000000" w:themeColor="text1"/>
          <w:sz w:val="28"/>
          <w:szCs w:val="28"/>
        </w:rPr>
        <w:t>a</w:t>
      </w:r>
      <w:r w:rsidRPr="00784A61">
        <w:rPr>
          <w:rFonts w:ascii="Times" w:hAnsi="Times"/>
          <w:color w:val="000000" w:themeColor="text1"/>
          <w:sz w:val="28"/>
          <w:szCs w:val="28"/>
        </w:rPr>
        <w:t>teuți este exploatată linie aeriană de comunicații (VLS) cu profil cu trei traverse, cu o lungime de 111,9 km, echipată cu sisteme HF K12+12, V 12 3, V 3 3.</w:t>
      </w:r>
    </w:p>
    <w:p w14:paraId="5CC27991" w14:textId="77777777" w:rsidR="00181FEE" w:rsidRPr="00784A61" w:rsidRDefault="00181FEE" w:rsidP="00181FEE">
      <w:pPr>
        <w:pStyle w:val="NormalWeb"/>
        <w:rPr>
          <w:rFonts w:ascii="Times" w:hAnsi="Times"/>
          <w:color w:val="000000" w:themeColor="text1"/>
          <w:sz w:val="28"/>
          <w:szCs w:val="28"/>
        </w:rPr>
      </w:pPr>
      <w:r w:rsidRPr="00784A61">
        <w:rPr>
          <w:rFonts w:ascii="Times" w:hAnsi="Times"/>
          <w:color w:val="000000" w:themeColor="text1"/>
          <w:sz w:val="28"/>
          <w:szCs w:val="28"/>
        </w:rPr>
        <w:t>Sectorul este echipat cu toate tipurile de comunicații operative și tehnologice:</w:t>
      </w:r>
    </w:p>
    <w:p w14:paraId="2BBE8625" w14:textId="77777777" w:rsidR="00181FEE" w:rsidRPr="00784A61" w:rsidRDefault="00181FEE" w:rsidP="00181FEE">
      <w:pPr>
        <w:pStyle w:val="NormalWeb"/>
        <w:rPr>
          <w:rFonts w:ascii="Times" w:hAnsi="Times"/>
          <w:color w:val="000000" w:themeColor="text1"/>
          <w:sz w:val="28"/>
          <w:szCs w:val="28"/>
        </w:rPr>
      </w:pPr>
      <w:r w:rsidRPr="00784A61">
        <w:rPr>
          <w:rFonts w:ascii="Times" w:hAnsi="Times"/>
          <w:color w:val="000000" w:themeColor="text1"/>
          <w:sz w:val="28"/>
          <w:szCs w:val="28"/>
        </w:rPr>
        <w:t>•</w:t>
      </w:r>
      <w:r w:rsidRPr="00784A61">
        <w:rPr>
          <w:rFonts w:ascii="Times" w:hAnsi="Times"/>
          <w:color w:val="000000" w:themeColor="text1"/>
          <w:sz w:val="28"/>
          <w:szCs w:val="28"/>
        </w:rPr>
        <w:tab/>
        <w:t>DNC, EDS, PS, SEM, MJS, PGS</w:t>
      </w:r>
    </w:p>
    <w:p w14:paraId="472D0472" w14:textId="77777777" w:rsidR="00181FEE" w:rsidRPr="00784A61" w:rsidRDefault="00181FEE" w:rsidP="00181F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stațiile liniare KRZh, ATSK50/200</w:t>
      </w:r>
    </w:p>
    <w:p w14:paraId="25105C70" w14:textId="77777777" w:rsidR="00181FEE" w:rsidRPr="00784A61" w:rsidRDefault="00181FEE" w:rsidP="00181F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7FB6F20D" w14:textId="77777777" w:rsidR="00181FEE" w:rsidRPr="00784A61" w:rsidRDefault="00181FEE" w:rsidP="00181F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2870D3DC" w14:textId="77777777" w:rsidR="00181FEE" w:rsidRPr="00784A61" w:rsidRDefault="00181FEE" w:rsidP="00181F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38B8A789" w14:textId="0B7C7192" w:rsidR="00342402" w:rsidRPr="00784A61" w:rsidRDefault="00181FEE" w:rsidP="00181F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60FEC22F" w14:textId="77777777" w:rsidR="00342402" w:rsidRPr="00784A61" w:rsidRDefault="00342402" w:rsidP="00E25064">
      <w:pPr>
        <w:pStyle w:val="NormalWeb"/>
        <w:rPr>
          <w:rFonts w:ascii="Times" w:hAnsi="Times"/>
          <w:color w:val="000000" w:themeColor="text1"/>
          <w:sz w:val="28"/>
          <w:szCs w:val="28"/>
          <w:lang w:val="it-IT"/>
        </w:rPr>
      </w:pPr>
    </w:p>
    <w:p w14:paraId="2FC31A90" w14:textId="0B361664" w:rsidR="00EB7CEA" w:rsidRPr="00784A61" w:rsidRDefault="00CC1ED8" w:rsidP="00E25064">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7. Sectorul Bender – Basarabeasca</w:t>
      </w:r>
    </w:p>
    <w:p w14:paraId="7F9EE2BF" w14:textId="77777777" w:rsidR="00CC1ED8"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Sectorul este echipat cu blocare automată cu fir unic cu curent continuu – 108,9 km și dispozitive ALS pentru locomotive cu frecvența de 50 Hz.</w:t>
      </w:r>
    </w:p>
    <w:p w14:paraId="0D6DC01C" w14:textId="77777777" w:rsidR="00CC1ED8"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18 buc.</w:t>
      </w:r>
    </w:p>
    <w:p w14:paraId="373F9A1E" w14:textId="466FBC6D" w:rsidR="00CC1ED8" w:rsidRPr="00784A61" w:rsidRDefault="00CC1ED8" w:rsidP="00CC1ED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La stații se aplică centralizare electrică de tip bloc: EC 8, EC 9.</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086ACF04" w14:textId="77777777" w:rsidTr="002B50DB">
        <w:tc>
          <w:tcPr>
            <w:tcW w:w="598" w:type="dxa"/>
            <w:shd w:val="clear" w:color="auto" w:fill="FFFFFF"/>
            <w:vAlign w:val="center"/>
          </w:tcPr>
          <w:p w14:paraId="32BBE0C7" w14:textId="0707AD76"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Nr.</w:t>
            </w:r>
          </w:p>
        </w:tc>
        <w:tc>
          <w:tcPr>
            <w:tcW w:w="2520" w:type="dxa"/>
            <w:shd w:val="clear" w:color="auto" w:fill="FFFFFF"/>
            <w:vAlign w:val="center"/>
          </w:tcPr>
          <w:p w14:paraId="6CAAF115"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Stații</w:t>
            </w:r>
          </w:p>
        </w:tc>
        <w:tc>
          <w:tcPr>
            <w:tcW w:w="1448" w:type="dxa"/>
            <w:shd w:val="clear" w:color="auto" w:fill="FFFFFF"/>
            <w:vAlign w:val="center"/>
          </w:tcPr>
          <w:p w14:paraId="74EF94B5"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Tip EC</w:t>
            </w:r>
          </w:p>
        </w:tc>
        <w:tc>
          <w:tcPr>
            <w:tcW w:w="1468" w:type="dxa"/>
            <w:shd w:val="clear" w:color="auto" w:fill="FFFFFF"/>
            <w:vAlign w:val="center"/>
          </w:tcPr>
          <w:p w14:paraId="2628DB1E"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Număr macazuri</w:t>
            </w:r>
          </w:p>
        </w:tc>
      </w:tr>
      <w:tr w:rsidR="00784A61" w:rsidRPr="00784A61" w14:paraId="56270BDA" w14:textId="77777777" w:rsidTr="002B50DB">
        <w:tc>
          <w:tcPr>
            <w:tcW w:w="598" w:type="dxa"/>
            <w:shd w:val="clear" w:color="auto" w:fill="FFFFFF"/>
          </w:tcPr>
          <w:p w14:paraId="04947A03"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1</w:t>
            </w:r>
          </w:p>
        </w:tc>
        <w:tc>
          <w:tcPr>
            <w:tcW w:w="2520" w:type="dxa"/>
            <w:shd w:val="clear" w:color="auto" w:fill="FFFFFF"/>
          </w:tcPr>
          <w:p w14:paraId="4F198959" w14:textId="77777777" w:rsidR="00CC1ED8" w:rsidRPr="00784A61" w:rsidRDefault="00CC1ED8" w:rsidP="002B50DB">
            <w:pPr>
              <w:spacing w:before="100" w:beforeAutospacing="1" w:after="100" w:afterAutospacing="1"/>
              <w:rPr>
                <w:iCs/>
                <w:color w:val="000000" w:themeColor="text1"/>
                <w:szCs w:val="24"/>
              </w:rPr>
            </w:pPr>
            <w:r w:rsidRPr="00784A61">
              <w:rPr>
                <w:rStyle w:val="Strong"/>
                <w:b w:val="0"/>
                <w:bCs w:val="0"/>
                <w:iCs/>
                <w:color w:val="000000" w:themeColor="text1"/>
                <w:szCs w:val="24"/>
              </w:rPr>
              <w:t>Căușani</w:t>
            </w:r>
          </w:p>
        </w:tc>
        <w:tc>
          <w:tcPr>
            <w:tcW w:w="1448" w:type="dxa"/>
            <w:shd w:val="clear" w:color="auto" w:fill="FFFFFF"/>
          </w:tcPr>
          <w:p w14:paraId="21B70761" w14:textId="77777777" w:rsidR="00CC1ED8" w:rsidRPr="00784A61" w:rsidRDefault="00CC1ED8" w:rsidP="002B50DB">
            <w:pPr>
              <w:rPr>
                <w:iCs/>
                <w:color w:val="000000" w:themeColor="text1"/>
              </w:rPr>
            </w:pPr>
            <w:r w:rsidRPr="00784A61">
              <w:rPr>
                <w:iCs/>
                <w:color w:val="000000" w:themeColor="text1"/>
                <w:szCs w:val="24"/>
              </w:rPr>
              <w:t>EC -9</w:t>
            </w:r>
          </w:p>
        </w:tc>
        <w:tc>
          <w:tcPr>
            <w:tcW w:w="1468" w:type="dxa"/>
            <w:shd w:val="clear" w:color="auto" w:fill="FFFFFF"/>
            <w:vAlign w:val="center"/>
          </w:tcPr>
          <w:p w14:paraId="05A2EB3C" w14:textId="77777777" w:rsidR="00CC1ED8" w:rsidRPr="00784A61" w:rsidRDefault="00CC1ED8" w:rsidP="002B50DB">
            <w:pPr>
              <w:pStyle w:val="ListParagraph"/>
              <w:ind w:left="0"/>
              <w:jc w:val="center"/>
              <w:rPr>
                <w:rFonts w:cs="Tahoma"/>
                <w:iCs/>
                <w:color w:val="000000" w:themeColor="text1"/>
                <w:szCs w:val="24"/>
              </w:rPr>
            </w:pPr>
            <w:r w:rsidRPr="00784A61">
              <w:rPr>
                <w:rFonts w:cs="Tahoma"/>
                <w:iCs/>
                <w:color w:val="000000" w:themeColor="text1"/>
                <w:szCs w:val="24"/>
              </w:rPr>
              <w:t>23</w:t>
            </w:r>
          </w:p>
        </w:tc>
      </w:tr>
      <w:tr w:rsidR="00784A61" w:rsidRPr="00784A61" w14:paraId="757C0254" w14:textId="77777777" w:rsidTr="002B50DB">
        <w:tc>
          <w:tcPr>
            <w:tcW w:w="598" w:type="dxa"/>
            <w:shd w:val="clear" w:color="auto" w:fill="FFFFFF"/>
          </w:tcPr>
          <w:p w14:paraId="32FE86BC"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2</w:t>
            </w:r>
          </w:p>
        </w:tc>
        <w:tc>
          <w:tcPr>
            <w:tcW w:w="2520" w:type="dxa"/>
            <w:shd w:val="clear" w:color="auto" w:fill="FFFFFF"/>
          </w:tcPr>
          <w:p w14:paraId="69839A49"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Zaim</w:t>
            </w:r>
          </w:p>
        </w:tc>
        <w:tc>
          <w:tcPr>
            <w:tcW w:w="1448" w:type="dxa"/>
            <w:shd w:val="clear" w:color="auto" w:fill="FFFFFF"/>
          </w:tcPr>
          <w:p w14:paraId="78C2C100" w14:textId="77777777" w:rsidR="00CC1ED8" w:rsidRPr="00784A61" w:rsidRDefault="00CC1ED8" w:rsidP="002B50DB">
            <w:pPr>
              <w:rPr>
                <w:iCs/>
                <w:color w:val="000000" w:themeColor="text1"/>
              </w:rPr>
            </w:pPr>
            <w:r w:rsidRPr="00784A61">
              <w:rPr>
                <w:iCs/>
                <w:color w:val="000000" w:themeColor="text1"/>
                <w:szCs w:val="24"/>
              </w:rPr>
              <w:t>EC -9</w:t>
            </w:r>
          </w:p>
        </w:tc>
        <w:tc>
          <w:tcPr>
            <w:tcW w:w="1468" w:type="dxa"/>
            <w:shd w:val="clear" w:color="auto" w:fill="FFFFFF"/>
            <w:vAlign w:val="center"/>
          </w:tcPr>
          <w:p w14:paraId="62731F13" w14:textId="77777777" w:rsidR="00CC1ED8" w:rsidRPr="00784A61" w:rsidRDefault="00CC1ED8" w:rsidP="002B50DB">
            <w:pPr>
              <w:pStyle w:val="ListParagraph"/>
              <w:ind w:left="0"/>
              <w:jc w:val="center"/>
              <w:rPr>
                <w:rFonts w:cs="Tahoma"/>
                <w:iCs/>
                <w:color w:val="000000" w:themeColor="text1"/>
                <w:szCs w:val="24"/>
              </w:rPr>
            </w:pPr>
            <w:r w:rsidRPr="00784A61">
              <w:rPr>
                <w:rFonts w:cs="Tahoma"/>
                <w:iCs/>
                <w:color w:val="000000" w:themeColor="text1"/>
                <w:szCs w:val="24"/>
              </w:rPr>
              <w:t>4</w:t>
            </w:r>
          </w:p>
        </w:tc>
      </w:tr>
      <w:tr w:rsidR="00784A61" w:rsidRPr="00784A61" w14:paraId="4C89CF21" w14:textId="77777777" w:rsidTr="002B50DB">
        <w:tc>
          <w:tcPr>
            <w:tcW w:w="598" w:type="dxa"/>
            <w:shd w:val="clear" w:color="auto" w:fill="FFFFFF"/>
          </w:tcPr>
          <w:p w14:paraId="317235F8"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3</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7"/>
            </w:tblGrid>
            <w:tr w:rsidR="00784A61" w:rsidRPr="00784A61" w14:paraId="07418A97" w14:textId="77777777" w:rsidTr="00CC1ED8">
              <w:trPr>
                <w:tblCellSpacing w:w="15" w:type="dxa"/>
              </w:trPr>
              <w:tc>
                <w:tcPr>
                  <w:tcW w:w="737" w:type="dxa"/>
                  <w:vAlign w:val="center"/>
                  <w:hideMark/>
                </w:tcPr>
                <w:p w14:paraId="1749DA1F" w14:textId="77777777" w:rsidR="00CC1ED8" w:rsidRPr="00784A61" w:rsidRDefault="00CC1ED8" w:rsidP="002B50DB">
                  <w:pPr>
                    <w:spacing w:before="100" w:beforeAutospacing="1" w:after="100" w:afterAutospacing="1"/>
                    <w:rPr>
                      <w:iCs/>
                      <w:color w:val="000000" w:themeColor="text1"/>
                      <w:szCs w:val="24"/>
                    </w:rPr>
                  </w:pPr>
                  <w:r w:rsidRPr="00784A61">
                    <w:rPr>
                      <w:rStyle w:val="Strong"/>
                      <w:b w:val="0"/>
                      <w:bCs w:val="0"/>
                      <w:iCs/>
                      <w:color w:val="000000" w:themeColor="text1"/>
                      <w:szCs w:val="24"/>
                    </w:rPr>
                    <w:t>Căinari</w:t>
                  </w:r>
                </w:p>
              </w:tc>
            </w:tr>
          </w:tbl>
          <w:p w14:paraId="786E8696" w14:textId="77777777" w:rsidR="00CC1ED8" w:rsidRPr="00784A61" w:rsidRDefault="00CC1ED8" w:rsidP="002B50DB">
            <w:pPr>
              <w:spacing w:before="100" w:beforeAutospacing="1" w:after="100" w:afterAutospacing="1"/>
              <w:rPr>
                <w:iCs/>
                <w:color w:val="000000" w:themeColor="text1"/>
                <w:szCs w:val="24"/>
              </w:rPr>
            </w:pPr>
          </w:p>
        </w:tc>
        <w:tc>
          <w:tcPr>
            <w:tcW w:w="1448" w:type="dxa"/>
            <w:shd w:val="clear" w:color="auto" w:fill="FFFFFF"/>
          </w:tcPr>
          <w:p w14:paraId="432E307D"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EC -9</w:t>
            </w:r>
          </w:p>
        </w:tc>
        <w:tc>
          <w:tcPr>
            <w:tcW w:w="1468" w:type="dxa"/>
            <w:shd w:val="clear" w:color="auto" w:fill="FFFFFF"/>
            <w:vAlign w:val="center"/>
          </w:tcPr>
          <w:p w14:paraId="5E06F8F6" w14:textId="77777777" w:rsidR="00CC1ED8" w:rsidRPr="00784A61" w:rsidRDefault="00CC1ED8" w:rsidP="002B50DB">
            <w:pPr>
              <w:pStyle w:val="ListParagraph"/>
              <w:ind w:left="0"/>
              <w:jc w:val="center"/>
              <w:rPr>
                <w:rFonts w:cs="Tahoma"/>
                <w:iCs/>
                <w:color w:val="000000" w:themeColor="text1"/>
                <w:szCs w:val="24"/>
              </w:rPr>
            </w:pPr>
            <w:r w:rsidRPr="00784A61">
              <w:rPr>
                <w:rFonts w:cs="Tahoma"/>
                <w:iCs/>
                <w:color w:val="000000" w:themeColor="text1"/>
                <w:szCs w:val="24"/>
              </w:rPr>
              <w:t>19</w:t>
            </w:r>
          </w:p>
        </w:tc>
      </w:tr>
      <w:tr w:rsidR="00784A61" w:rsidRPr="00784A61" w14:paraId="37103F21" w14:textId="77777777" w:rsidTr="002B50DB">
        <w:tc>
          <w:tcPr>
            <w:tcW w:w="598" w:type="dxa"/>
            <w:shd w:val="clear" w:color="auto" w:fill="FFFFFF"/>
          </w:tcPr>
          <w:p w14:paraId="5DDC160E"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4</w:t>
            </w:r>
          </w:p>
        </w:tc>
        <w:tc>
          <w:tcPr>
            <w:tcW w:w="2520" w:type="dxa"/>
            <w:shd w:val="clear" w:color="auto" w:fill="FFFFFF"/>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7"/>
            </w:tblGrid>
            <w:tr w:rsidR="00784A61" w:rsidRPr="00784A61" w14:paraId="01B3F49A" w14:textId="77777777" w:rsidTr="002B50DB">
              <w:trPr>
                <w:tblCellSpacing w:w="15" w:type="dxa"/>
              </w:trPr>
              <w:tc>
                <w:tcPr>
                  <w:tcW w:w="0" w:type="auto"/>
                  <w:vAlign w:val="center"/>
                  <w:hideMark/>
                </w:tcPr>
                <w:p w14:paraId="40225F6F" w14:textId="77777777" w:rsidR="00CC1ED8" w:rsidRPr="00784A61" w:rsidRDefault="00CC1ED8" w:rsidP="002B50DB">
                  <w:pPr>
                    <w:spacing w:before="100" w:beforeAutospacing="1" w:after="100" w:afterAutospacing="1"/>
                    <w:rPr>
                      <w:iCs/>
                      <w:color w:val="000000" w:themeColor="text1"/>
                      <w:szCs w:val="24"/>
                    </w:rPr>
                  </w:pPr>
                  <w:r w:rsidRPr="00784A61">
                    <w:rPr>
                      <w:rStyle w:val="Strong"/>
                      <w:b w:val="0"/>
                      <w:bCs w:val="0"/>
                      <w:iCs/>
                      <w:color w:val="000000" w:themeColor="text1"/>
                      <w:szCs w:val="24"/>
                    </w:rPr>
                    <w:t>Zloti</w:t>
                  </w:r>
                </w:p>
              </w:tc>
            </w:tr>
          </w:tbl>
          <w:p w14:paraId="6FBB7229" w14:textId="77777777" w:rsidR="00CC1ED8" w:rsidRPr="00784A61" w:rsidRDefault="00CC1ED8" w:rsidP="002B50DB">
            <w:pPr>
              <w:spacing w:before="100" w:beforeAutospacing="1" w:after="100" w:afterAutospacing="1"/>
              <w:rPr>
                <w:iCs/>
                <w:color w:val="000000" w:themeColor="text1"/>
                <w:szCs w:val="24"/>
              </w:rPr>
            </w:pPr>
          </w:p>
        </w:tc>
        <w:tc>
          <w:tcPr>
            <w:tcW w:w="1448" w:type="dxa"/>
            <w:shd w:val="clear" w:color="auto" w:fill="FFFFFF"/>
          </w:tcPr>
          <w:p w14:paraId="05179446"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EC -8</w:t>
            </w:r>
          </w:p>
        </w:tc>
        <w:tc>
          <w:tcPr>
            <w:tcW w:w="1468" w:type="dxa"/>
            <w:shd w:val="clear" w:color="auto" w:fill="FFFFFF"/>
            <w:vAlign w:val="center"/>
          </w:tcPr>
          <w:p w14:paraId="749FF1E8" w14:textId="77777777" w:rsidR="00CC1ED8" w:rsidRPr="00784A61" w:rsidRDefault="00CC1ED8" w:rsidP="002B50DB">
            <w:pPr>
              <w:pStyle w:val="ListParagraph"/>
              <w:ind w:left="0"/>
              <w:jc w:val="center"/>
              <w:rPr>
                <w:rFonts w:cs="Tahoma"/>
                <w:iCs/>
                <w:color w:val="000000" w:themeColor="text1"/>
                <w:szCs w:val="24"/>
              </w:rPr>
            </w:pPr>
            <w:r w:rsidRPr="00784A61">
              <w:rPr>
                <w:rFonts w:cs="Tahoma"/>
                <w:iCs/>
                <w:color w:val="000000" w:themeColor="text1"/>
                <w:szCs w:val="24"/>
              </w:rPr>
              <w:t>8</w:t>
            </w:r>
          </w:p>
        </w:tc>
      </w:tr>
      <w:tr w:rsidR="00784A61" w:rsidRPr="00784A61" w14:paraId="74FA1B75" w14:textId="77777777" w:rsidTr="002B50DB">
        <w:tc>
          <w:tcPr>
            <w:tcW w:w="598" w:type="dxa"/>
            <w:shd w:val="clear" w:color="auto" w:fill="FFFFFF"/>
          </w:tcPr>
          <w:p w14:paraId="0552938F"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5</w:t>
            </w:r>
          </w:p>
        </w:tc>
        <w:tc>
          <w:tcPr>
            <w:tcW w:w="2520" w:type="dxa"/>
            <w:shd w:val="clear" w:color="auto" w:fill="FFFFFF"/>
          </w:tcPr>
          <w:p w14:paraId="4BF37BC3"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Șoldănești</w:t>
            </w:r>
          </w:p>
        </w:tc>
        <w:tc>
          <w:tcPr>
            <w:tcW w:w="1448" w:type="dxa"/>
            <w:shd w:val="clear" w:color="auto" w:fill="FFFFFF"/>
          </w:tcPr>
          <w:p w14:paraId="56DFC520" w14:textId="77777777" w:rsidR="00CC1ED8" w:rsidRPr="00784A61" w:rsidRDefault="00CC1ED8" w:rsidP="002B50DB">
            <w:pPr>
              <w:spacing w:before="100" w:beforeAutospacing="1" w:after="100" w:afterAutospacing="1"/>
              <w:rPr>
                <w:iCs/>
                <w:color w:val="000000" w:themeColor="text1"/>
                <w:szCs w:val="24"/>
              </w:rPr>
            </w:pPr>
            <w:r w:rsidRPr="00784A61">
              <w:rPr>
                <w:iCs/>
                <w:color w:val="000000" w:themeColor="text1"/>
                <w:szCs w:val="24"/>
              </w:rPr>
              <w:t>EC -9</w:t>
            </w:r>
          </w:p>
        </w:tc>
        <w:tc>
          <w:tcPr>
            <w:tcW w:w="1468" w:type="dxa"/>
            <w:shd w:val="clear" w:color="auto" w:fill="FFFFFF"/>
            <w:vAlign w:val="center"/>
          </w:tcPr>
          <w:p w14:paraId="619A3BEF" w14:textId="77777777" w:rsidR="00CC1ED8" w:rsidRPr="00784A61" w:rsidRDefault="00CC1ED8" w:rsidP="002B50DB">
            <w:pPr>
              <w:pStyle w:val="ListParagraph"/>
              <w:ind w:left="0"/>
              <w:jc w:val="center"/>
              <w:rPr>
                <w:rFonts w:cs="Tahoma"/>
                <w:iCs/>
                <w:color w:val="000000" w:themeColor="text1"/>
                <w:szCs w:val="24"/>
              </w:rPr>
            </w:pPr>
            <w:r w:rsidRPr="00784A61">
              <w:rPr>
                <w:rFonts w:cs="Tahoma"/>
                <w:iCs/>
                <w:color w:val="000000" w:themeColor="text1"/>
                <w:szCs w:val="24"/>
              </w:rPr>
              <w:t>15</w:t>
            </w:r>
          </w:p>
        </w:tc>
      </w:tr>
    </w:tbl>
    <w:p w14:paraId="77F97433" w14:textId="77777777" w:rsidR="00CC1ED8" w:rsidRPr="00784A61" w:rsidRDefault="00CC1ED8" w:rsidP="00CC1ED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Pe sectorul este exploatat cablu magistral de comunicații MKPAB 7x4x1,05 + 5x2x0,7, echipat cu aparatură K12+12, Elta.</w:t>
      </w:r>
    </w:p>
    <w:p w14:paraId="37EBBA1F" w14:textId="77777777" w:rsidR="00CC1ED8" w:rsidRPr="00784A61" w:rsidRDefault="00CC1ED8" w:rsidP="00CC1ED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lastRenderedPageBreak/>
        <w:t>Sectorul este echipat cu toate tipurile de comunicații operative și tehnologice:</w:t>
      </w:r>
    </w:p>
    <w:p w14:paraId="694FF8D2" w14:textId="77777777" w:rsidR="00CC1ED8" w:rsidRPr="00784A61" w:rsidRDefault="00CC1ED8" w:rsidP="00CC1ED8">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DNC, EDS, PS, SEM, MJS, PGS</w:t>
      </w:r>
    </w:p>
    <w:p w14:paraId="3C098E05" w14:textId="77777777" w:rsidR="00CC1ED8"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SI2000 și stații liniare KRZh</w:t>
      </w:r>
    </w:p>
    <w:p w14:paraId="559A27B6" w14:textId="77777777" w:rsidR="00CC1ED8"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15F25F6A" w14:textId="77777777" w:rsidR="00CC1ED8"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0E432760" w14:textId="77777777" w:rsidR="00CC1ED8"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7F536E7E" w14:textId="414A3463" w:rsidR="00EB7CEA" w:rsidRPr="00784A61" w:rsidRDefault="00CC1ED8" w:rsidP="00CC1ED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5201794B" w14:textId="77777777" w:rsidR="00EB7CEA" w:rsidRPr="00784A61" w:rsidRDefault="00EB7CEA" w:rsidP="00E25064">
      <w:pPr>
        <w:pStyle w:val="NormalWeb"/>
        <w:rPr>
          <w:rFonts w:ascii="Times" w:hAnsi="Times"/>
          <w:color w:val="000000" w:themeColor="text1"/>
          <w:sz w:val="28"/>
          <w:szCs w:val="28"/>
          <w:lang w:val="it-IT"/>
        </w:rPr>
      </w:pPr>
    </w:p>
    <w:p w14:paraId="47F68B4F" w14:textId="5D1B5F08" w:rsidR="00EB7CEA" w:rsidRPr="00784A61" w:rsidRDefault="00C30B93" w:rsidP="00E25064">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8. Sectorul Basarabeasca – Etulia</w:t>
      </w:r>
    </w:p>
    <w:p w14:paraId="74D21839" w14:textId="77777777" w:rsidR="00C30B93"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Întregul sector este echipat cu blocare automată cu impuls pe fir unic și curent continuu – 116,26 km și dispozitive ALS pentru locomotive cu frecvența de 50 Hz.</w:t>
      </w:r>
    </w:p>
    <w:p w14:paraId="3AF831D4" w14:textId="77777777" w:rsidR="00C30B93"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22 buc.</w:t>
      </w:r>
    </w:p>
    <w:p w14:paraId="387543FD" w14:textId="5E9C53E0" w:rsidR="00C30B93" w:rsidRPr="00784A61" w:rsidRDefault="00C30B93" w:rsidP="00C30B93">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La stații se aplică centralizare electrică de tip bloc: EC 8, EC 9, MRC 13.</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075811A0" w14:textId="77777777" w:rsidTr="002B50DB">
        <w:tc>
          <w:tcPr>
            <w:tcW w:w="598" w:type="dxa"/>
            <w:shd w:val="clear" w:color="auto" w:fill="FFFFFF"/>
            <w:vAlign w:val="center"/>
          </w:tcPr>
          <w:p w14:paraId="2DEE5E66" w14:textId="6447A603"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Nr.</w:t>
            </w:r>
          </w:p>
        </w:tc>
        <w:tc>
          <w:tcPr>
            <w:tcW w:w="2520" w:type="dxa"/>
            <w:shd w:val="clear" w:color="auto" w:fill="FFFFFF"/>
            <w:vAlign w:val="center"/>
          </w:tcPr>
          <w:p w14:paraId="2CA831D1"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Stații</w:t>
            </w:r>
          </w:p>
        </w:tc>
        <w:tc>
          <w:tcPr>
            <w:tcW w:w="1448" w:type="dxa"/>
            <w:shd w:val="clear" w:color="auto" w:fill="FFFFFF"/>
            <w:vAlign w:val="center"/>
          </w:tcPr>
          <w:p w14:paraId="4B8BF2B2"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Tip EC</w:t>
            </w:r>
          </w:p>
        </w:tc>
        <w:tc>
          <w:tcPr>
            <w:tcW w:w="1468" w:type="dxa"/>
            <w:shd w:val="clear" w:color="auto" w:fill="FFFFFF"/>
            <w:vAlign w:val="center"/>
          </w:tcPr>
          <w:p w14:paraId="52EA7359"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Număr macazuri</w:t>
            </w:r>
          </w:p>
        </w:tc>
      </w:tr>
      <w:tr w:rsidR="00784A61" w:rsidRPr="00784A61" w14:paraId="443A5AB6" w14:textId="77777777" w:rsidTr="002B50DB">
        <w:tc>
          <w:tcPr>
            <w:tcW w:w="598" w:type="dxa"/>
            <w:shd w:val="clear" w:color="auto" w:fill="FFFFFF"/>
          </w:tcPr>
          <w:p w14:paraId="58A8D701"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1</w:t>
            </w:r>
          </w:p>
        </w:tc>
        <w:tc>
          <w:tcPr>
            <w:tcW w:w="2520" w:type="dxa"/>
            <w:shd w:val="clear" w:color="auto" w:fill="FFFFFF"/>
          </w:tcPr>
          <w:p w14:paraId="604D1DD3"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Basarabeasca</w:t>
            </w:r>
          </w:p>
        </w:tc>
        <w:tc>
          <w:tcPr>
            <w:tcW w:w="1448" w:type="dxa"/>
            <w:shd w:val="clear" w:color="auto" w:fill="FFFFFF"/>
          </w:tcPr>
          <w:p w14:paraId="097E070A" w14:textId="77777777" w:rsidR="00C30B93" w:rsidRPr="00784A61" w:rsidRDefault="00C30B93" w:rsidP="002B50DB">
            <w:pPr>
              <w:rPr>
                <w:iCs/>
                <w:color w:val="000000" w:themeColor="text1"/>
                <w:szCs w:val="24"/>
              </w:rPr>
            </w:pPr>
            <w:r w:rsidRPr="00784A61">
              <w:rPr>
                <w:iCs/>
                <w:color w:val="000000" w:themeColor="text1"/>
                <w:szCs w:val="24"/>
              </w:rPr>
              <w:t>MRC</w:t>
            </w:r>
            <w:r w:rsidRPr="00784A61">
              <w:rPr>
                <w:iCs/>
                <w:color w:val="000000" w:themeColor="text1"/>
                <w:szCs w:val="24"/>
              </w:rPr>
              <w:noBreakHyphen/>
              <w:t>13</w:t>
            </w:r>
          </w:p>
        </w:tc>
        <w:tc>
          <w:tcPr>
            <w:tcW w:w="1468" w:type="dxa"/>
            <w:shd w:val="clear" w:color="auto" w:fill="FFFFFF"/>
            <w:vAlign w:val="center"/>
          </w:tcPr>
          <w:p w14:paraId="42E0C6E0"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87</w:t>
            </w:r>
          </w:p>
        </w:tc>
      </w:tr>
      <w:tr w:rsidR="00784A61" w:rsidRPr="00784A61" w14:paraId="23442B0E" w14:textId="77777777" w:rsidTr="002B50DB">
        <w:tc>
          <w:tcPr>
            <w:tcW w:w="598" w:type="dxa"/>
            <w:shd w:val="clear" w:color="auto" w:fill="FFFFFF"/>
          </w:tcPr>
          <w:p w14:paraId="0DB6E212"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2</w:t>
            </w:r>
          </w:p>
        </w:tc>
        <w:tc>
          <w:tcPr>
            <w:tcW w:w="2520" w:type="dxa"/>
            <w:shd w:val="clear" w:color="auto" w:fill="FFFFFF"/>
          </w:tcPr>
          <w:p w14:paraId="3C0B79DF"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Abaclia</w:t>
            </w:r>
          </w:p>
        </w:tc>
        <w:tc>
          <w:tcPr>
            <w:tcW w:w="1448" w:type="dxa"/>
            <w:shd w:val="clear" w:color="auto" w:fill="FFFFFF"/>
          </w:tcPr>
          <w:p w14:paraId="1F4F35BB" w14:textId="77777777" w:rsidR="00C30B93" w:rsidRPr="00784A61" w:rsidRDefault="00C30B93" w:rsidP="002B50DB">
            <w:pPr>
              <w:rPr>
                <w:iCs/>
                <w:color w:val="000000" w:themeColor="text1"/>
                <w:szCs w:val="24"/>
              </w:rPr>
            </w:pPr>
            <w:r w:rsidRPr="00784A61">
              <w:rPr>
                <w:iCs/>
                <w:color w:val="000000" w:themeColor="text1"/>
                <w:szCs w:val="24"/>
              </w:rPr>
              <w:t>MRC</w:t>
            </w:r>
            <w:r w:rsidRPr="00784A61">
              <w:rPr>
                <w:iCs/>
                <w:color w:val="000000" w:themeColor="text1"/>
                <w:szCs w:val="24"/>
              </w:rPr>
              <w:noBreakHyphen/>
              <w:t>13</w:t>
            </w:r>
          </w:p>
        </w:tc>
        <w:tc>
          <w:tcPr>
            <w:tcW w:w="1468" w:type="dxa"/>
            <w:shd w:val="clear" w:color="auto" w:fill="FFFFFF"/>
            <w:vAlign w:val="center"/>
          </w:tcPr>
          <w:p w14:paraId="3CCD18FB"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25</w:t>
            </w:r>
          </w:p>
        </w:tc>
      </w:tr>
      <w:tr w:rsidR="00784A61" w:rsidRPr="00784A61" w14:paraId="19BA3DCE" w14:textId="77777777" w:rsidTr="002B50DB">
        <w:tc>
          <w:tcPr>
            <w:tcW w:w="598" w:type="dxa"/>
            <w:shd w:val="clear" w:color="auto" w:fill="FFFFFF"/>
          </w:tcPr>
          <w:p w14:paraId="093471B6"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3</w:t>
            </w:r>
          </w:p>
        </w:tc>
        <w:tc>
          <w:tcPr>
            <w:tcW w:w="2520" w:type="dxa"/>
            <w:shd w:val="clear" w:color="auto" w:fill="FFFFFF"/>
          </w:tcPr>
          <w:p w14:paraId="14EC0B85" w14:textId="5E93B50B" w:rsidR="00C30B93" w:rsidRPr="00784A61" w:rsidRDefault="00C30B93" w:rsidP="002B50DB">
            <w:pPr>
              <w:spacing w:before="100" w:beforeAutospacing="1" w:after="100" w:afterAutospacing="1"/>
              <w:rPr>
                <w:iCs/>
                <w:vanish/>
                <w:color w:val="000000" w:themeColor="text1"/>
                <w:szCs w:val="24"/>
              </w:rPr>
            </w:pPr>
            <w:r w:rsidRPr="00784A61">
              <w:rPr>
                <w:iCs/>
                <w:color w:val="000000" w:themeColor="text1"/>
                <w:szCs w:val="24"/>
              </w:rPr>
              <w:t>Ceadîr</w:t>
            </w:r>
            <w:r w:rsidRPr="00784A61">
              <w:rPr>
                <w:iCs/>
                <w:color w:val="000000" w:themeColor="text1"/>
                <w:szCs w:val="24"/>
              </w:rPr>
              <w:noBreakHyphen/>
              <w:t>Lunga</w:t>
            </w:r>
          </w:p>
        </w:tc>
        <w:tc>
          <w:tcPr>
            <w:tcW w:w="1448" w:type="dxa"/>
            <w:shd w:val="clear" w:color="auto" w:fill="FFFFFF"/>
          </w:tcPr>
          <w:p w14:paraId="3E82B7B8"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EC</w:t>
            </w:r>
            <w:r w:rsidRPr="00784A61">
              <w:rPr>
                <w:iCs/>
                <w:color w:val="000000" w:themeColor="text1"/>
                <w:szCs w:val="24"/>
              </w:rPr>
              <w:noBreakHyphen/>
              <w:t>8</w:t>
            </w:r>
          </w:p>
        </w:tc>
        <w:tc>
          <w:tcPr>
            <w:tcW w:w="1468" w:type="dxa"/>
            <w:shd w:val="clear" w:color="auto" w:fill="FFFFFF"/>
            <w:vAlign w:val="center"/>
          </w:tcPr>
          <w:p w14:paraId="37CEF5D8"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14</w:t>
            </w:r>
          </w:p>
        </w:tc>
      </w:tr>
      <w:tr w:rsidR="00784A61" w:rsidRPr="00784A61" w14:paraId="6FC332D8" w14:textId="77777777" w:rsidTr="002B50DB">
        <w:tc>
          <w:tcPr>
            <w:tcW w:w="598" w:type="dxa"/>
            <w:shd w:val="clear" w:color="auto" w:fill="FFFFFF"/>
          </w:tcPr>
          <w:p w14:paraId="18E1D59D"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4</w:t>
            </w:r>
          </w:p>
        </w:tc>
        <w:tc>
          <w:tcPr>
            <w:tcW w:w="2520" w:type="dxa"/>
            <w:shd w:val="clear" w:color="auto" w:fill="FFFFFF"/>
          </w:tcPr>
          <w:p w14:paraId="6B82B587" w14:textId="69C038FE" w:rsidR="00C30B93" w:rsidRPr="00784A61" w:rsidRDefault="00C30B93" w:rsidP="002B50DB">
            <w:pPr>
              <w:spacing w:before="100" w:beforeAutospacing="1" w:after="100" w:afterAutospacing="1"/>
              <w:rPr>
                <w:iCs/>
                <w:vanish/>
                <w:color w:val="000000" w:themeColor="text1"/>
                <w:szCs w:val="24"/>
              </w:rPr>
            </w:pPr>
            <w:r w:rsidRPr="00784A61">
              <w:rPr>
                <w:iCs/>
                <w:vanish/>
                <w:color w:val="000000" w:themeColor="text1"/>
                <w:szCs w:val="24"/>
              </w:rPr>
              <w:t>Taraclia</w:t>
            </w:r>
          </w:p>
        </w:tc>
        <w:tc>
          <w:tcPr>
            <w:tcW w:w="1448" w:type="dxa"/>
            <w:shd w:val="clear" w:color="auto" w:fill="FFFFFF"/>
          </w:tcPr>
          <w:p w14:paraId="107ADA3B"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EC</w:t>
            </w:r>
            <w:r w:rsidRPr="00784A61">
              <w:rPr>
                <w:iCs/>
                <w:color w:val="000000" w:themeColor="text1"/>
                <w:szCs w:val="24"/>
              </w:rPr>
              <w:noBreakHyphen/>
              <w:t>9</w:t>
            </w:r>
          </w:p>
        </w:tc>
        <w:tc>
          <w:tcPr>
            <w:tcW w:w="1468" w:type="dxa"/>
            <w:shd w:val="clear" w:color="auto" w:fill="FFFFFF"/>
            <w:vAlign w:val="center"/>
          </w:tcPr>
          <w:p w14:paraId="5412C959"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7</w:t>
            </w:r>
          </w:p>
        </w:tc>
      </w:tr>
      <w:tr w:rsidR="00784A61" w:rsidRPr="00784A61" w14:paraId="3EF2B4D8" w14:textId="77777777" w:rsidTr="002B50DB">
        <w:tc>
          <w:tcPr>
            <w:tcW w:w="598" w:type="dxa"/>
            <w:shd w:val="clear" w:color="auto" w:fill="FFFFFF"/>
          </w:tcPr>
          <w:p w14:paraId="2E828EAB"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5</w:t>
            </w:r>
          </w:p>
        </w:tc>
        <w:tc>
          <w:tcPr>
            <w:tcW w:w="2520" w:type="dxa"/>
            <w:shd w:val="clear" w:color="auto" w:fill="FFFFFF"/>
          </w:tcPr>
          <w:p w14:paraId="61A7F5E2"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Greceni</w:t>
            </w:r>
          </w:p>
        </w:tc>
        <w:tc>
          <w:tcPr>
            <w:tcW w:w="1448" w:type="dxa"/>
            <w:shd w:val="clear" w:color="auto" w:fill="FFFFFF"/>
          </w:tcPr>
          <w:p w14:paraId="0390CF0C"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EC -9</w:t>
            </w:r>
          </w:p>
        </w:tc>
        <w:tc>
          <w:tcPr>
            <w:tcW w:w="1468" w:type="dxa"/>
            <w:shd w:val="clear" w:color="auto" w:fill="FFFFFF"/>
            <w:vAlign w:val="center"/>
          </w:tcPr>
          <w:p w14:paraId="6563C112"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8</w:t>
            </w:r>
          </w:p>
        </w:tc>
      </w:tr>
      <w:tr w:rsidR="00784A61" w:rsidRPr="00784A61" w14:paraId="607DDCE7" w14:textId="77777777" w:rsidTr="002B50DB">
        <w:tc>
          <w:tcPr>
            <w:tcW w:w="598" w:type="dxa"/>
            <w:shd w:val="clear" w:color="auto" w:fill="FFFFFF"/>
          </w:tcPr>
          <w:p w14:paraId="00108C21"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6</w:t>
            </w:r>
          </w:p>
        </w:tc>
        <w:tc>
          <w:tcPr>
            <w:tcW w:w="2520" w:type="dxa"/>
            <w:shd w:val="clear" w:color="auto" w:fill="FFFFFF"/>
          </w:tcPr>
          <w:p w14:paraId="15DC704F"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Vulcănești</w:t>
            </w:r>
          </w:p>
        </w:tc>
        <w:tc>
          <w:tcPr>
            <w:tcW w:w="1448" w:type="dxa"/>
            <w:shd w:val="clear" w:color="auto" w:fill="FFFFFF"/>
          </w:tcPr>
          <w:p w14:paraId="44CD4185"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MRC</w:t>
            </w:r>
            <w:r w:rsidRPr="00784A61">
              <w:rPr>
                <w:iCs/>
                <w:color w:val="000000" w:themeColor="text1"/>
                <w:szCs w:val="24"/>
              </w:rPr>
              <w:noBreakHyphen/>
              <w:t>13</w:t>
            </w:r>
          </w:p>
        </w:tc>
        <w:tc>
          <w:tcPr>
            <w:tcW w:w="1468" w:type="dxa"/>
            <w:shd w:val="clear" w:color="auto" w:fill="FFFFFF"/>
            <w:vAlign w:val="center"/>
          </w:tcPr>
          <w:p w14:paraId="11576301"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20</w:t>
            </w:r>
          </w:p>
        </w:tc>
      </w:tr>
      <w:tr w:rsidR="00784A61" w:rsidRPr="00784A61" w14:paraId="28A643FC" w14:textId="77777777" w:rsidTr="002B50DB">
        <w:tc>
          <w:tcPr>
            <w:tcW w:w="598" w:type="dxa"/>
            <w:shd w:val="clear" w:color="auto" w:fill="FFFFFF"/>
          </w:tcPr>
          <w:p w14:paraId="579064F4"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7</w:t>
            </w:r>
          </w:p>
        </w:tc>
        <w:tc>
          <w:tcPr>
            <w:tcW w:w="2520" w:type="dxa"/>
            <w:shd w:val="clear" w:color="auto" w:fill="FFFFFF"/>
          </w:tcPr>
          <w:p w14:paraId="597DD914"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 xml:space="preserve"> Etulia</w:t>
            </w:r>
          </w:p>
        </w:tc>
        <w:tc>
          <w:tcPr>
            <w:tcW w:w="1448" w:type="dxa"/>
            <w:shd w:val="clear" w:color="auto" w:fill="FFFFFF"/>
          </w:tcPr>
          <w:p w14:paraId="4BFDB872" w14:textId="77777777" w:rsidR="00C30B93" w:rsidRPr="00784A61" w:rsidRDefault="00C30B93" w:rsidP="002B50DB">
            <w:pPr>
              <w:spacing w:before="100" w:beforeAutospacing="1" w:after="100" w:afterAutospacing="1"/>
              <w:rPr>
                <w:iCs/>
                <w:color w:val="000000" w:themeColor="text1"/>
                <w:szCs w:val="24"/>
              </w:rPr>
            </w:pPr>
            <w:r w:rsidRPr="00784A61">
              <w:rPr>
                <w:iCs/>
                <w:color w:val="000000" w:themeColor="text1"/>
                <w:szCs w:val="24"/>
              </w:rPr>
              <w:t>EC -9</w:t>
            </w:r>
          </w:p>
        </w:tc>
        <w:tc>
          <w:tcPr>
            <w:tcW w:w="1468" w:type="dxa"/>
            <w:shd w:val="clear" w:color="auto" w:fill="FFFFFF"/>
            <w:vAlign w:val="center"/>
          </w:tcPr>
          <w:p w14:paraId="5F99C1A2" w14:textId="77777777" w:rsidR="00C30B93" w:rsidRPr="00784A61" w:rsidRDefault="00C30B93" w:rsidP="002B50DB">
            <w:pPr>
              <w:pStyle w:val="ListParagraph"/>
              <w:ind w:left="0"/>
              <w:jc w:val="center"/>
              <w:rPr>
                <w:iCs/>
                <w:color w:val="000000" w:themeColor="text1"/>
                <w:szCs w:val="24"/>
              </w:rPr>
            </w:pPr>
            <w:r w:rsidRPr="00784A61">
              <w:rPr>
                <w:iCs/>
                <w:color w:val="000000" w:themeColor="text1"/>
                <w:szCs w:val="24"/>
              </w:rPr>
              <w:t>13</w:t>
            </w:r>
          </w:p>
        </w:tc>
      </w:tr>
    </w:tbl>
    <w:p w14:paraId="304AA888" w14:textId="77777777" w:rsidR="00C30B93" w:rsidRPr="00784A61" w:rsidRDefault="00C30B93" w:rsidP="00C30B93">
      <w:pPr>
        <w:pStyle w:val="NormalWeb"/>
        <w:rPr>
          <w:rFonts w:ascii="Times" w:hAnsi="Times"/>
          <w:color w:val="000000" w:themeColor="text1"/>
          <w:sz w:val="28"/>
          <w:szCs w:val="28"/>
        </w:rPr>
      </w:pPr>
      <w:r w:rsidRPr="00784A61">
        <w:rPr>
          <w:rFonts w:ascii="Times" w:hAnsi="Times"/>
          <w:color w:val="000000" w:themeColor="text1"/>
          <w:sz w:val="28"/>
          <w:szCs w:val="28"/>
        </w:rPr>
        <w:t>Calea ferată traversează teritoriul Ucraina de la PK 214 km + 245 m până la PK 225 km + 980 m și de la PK 264 km + 626 m până la PK 291 km + 873 m.</w:t>
      </w:r>
    </w:p>
    <w:p w14:paraId="3B302427" w14:textId="77777777" w:rsidR="00C30B93" w:rsidRPr="00784A61" w:rsidRDefault="00C30B93" w:rsidP="00C30B93">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Pe sector există două secții echipate cu sistem de blocare semiautomată:</w:t>
      </w:r>
    </w:p>
    <w:p w14:paraId="40E7AF3B" w14:textId="77777777" w:rsidR="00C30B93" w:rsidRPr="00784A61" w:rsidRDefault="00C30B93" w:rsidP="00C30B93">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RPB GTSS Etulia – Reni (granița de stat) – 2,4 km</w:t>
      </w:r>
    </w:p>
    <w:p w14:paraId="133A33B7" w14:textId="77777777" w:rsidR="00C30B93" w:rsidRPr="00784A61" w:rsidRDefault="00C30B93" w:rsidP="00C30B93">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Djurjulești – Galați – 1,3 km</w:t>
      </w:r>
    </w:p>
    <w:p w14:paraId="3ADEBFAF" w14:textId="77777777" w:rsidR="00C30B93" w:rsidRPr="00784A61" w:rsidRDefault="00C30B93" w:rsidP="00C30B93">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Pe sectorul Basarabeasca – Etulia este exploatat cablu magistral de comunicații MKPAP 7x4x1,05 + 5x2x0,7, echipat cu aparatură OPM 30.</w:t>
      </w:r>
    </w:p>
    <w:p w14:paraId="0E6C6C00" w14:textId="77777777" w:rsidR="00C30B93" w:rsidRPr="00784A61" w:rsidRDefault="00C30B93" w:rsidP="00C30B93">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Sectorul este echipat cu toate tipurile de comunicații operative și tehnologice:</w:t>
      </w:r>
    </w:p>
    <w:p w14:paraId="70780427" w14:textId="77777777" w:rsidR="00C30B93" w:rsidRPr="00784A61" w:rsidRDefault="00C30B93" w:rsidP="00C30B93">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w:t>
      </w:r>
      <w:r w:rsidRPr="00784A61">
        <w:rPr>
          <w:rFonts w:ascii="Times" w:hAnsi="Times"/>
          <w:color w:val="000000" w:themeColor="text1"/>
          <w:sz w:val="28"/>
          <w:szCs w:val="28"/>
          <w:lang w:val="pt-BR"/>
        </w:rPr>
        <w:tab/>
        <w:t>DNC, EDS, PS, SEM, MJS, PGS</w:t>
      </w:r>
    </w:p>
    <w:p w14:paraId="4744494C" w14:textId="77777777" w:rsidR="00C30B93"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SI2000 și stații liniare KRZh</w:t>
      </w:r>
    </w:p>
    <w:p w14:paraId="21BCCFA3" w14:textId="77777777" w:rsidR="00C30B93"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637670B0" w14:textId="77777777" w:rsidR="00C30B93"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51CDECEC" w14:textId="77777777" w:rsidR="00C30B93"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57CA6E89" w14:textId="64070388" w:rsidR="00EB7CEA" w:rsidRPr="00784A61" w:rsidRDefault="00C30B93" w:rsidP="00C30B9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605D4FFC" w14:textId="77777777" w:rsidR="00EB7CEA" w:rsidRPr="00784A61" w:rsidRDefault="00EB7CEA" w:rsidP="00E25064">
      <w:pPr>
        <w:pStyle w:val="NormalWeb"/>
        <w:rPr>
          <w:rFonts w:ascii="Times" w:hAnsi="Times"/>
          <w:color w:val="000000" w:themeColor="text1"/>
          <w:sz w:val="28"/>
          <w:szCs w:val="28"/>
          <w:lang w:val="it-IT"/>
        </w:rPr>
      </w:pPr>
    </w:p>
    <w:p w14:paraId="00DAEFAE" w14:textId="02462436" w:rsidR="00EB7CEA" w:rsidRPr="00784A61" w:rsidRDefault="00C939DA" w:rsidP="00E25064">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9. Sectorul Basarabeasca – Djurjulești</w:t>
      </w:r>
    </w:p>
    <w:p w14:paraId="2B12E2AE"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Întregul sector este echipat cu două sisteme de reglare a traficului feroviar:</w:t>
      </w:r>
    </w:p>
    <w:p w14:paraId="0E8EEC87"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lastRenderedPageBreak/>
        <w:t>•</w:t>
      </w:r>
      <w:r w:rsidRPr="00784A61">
        <w:rPr>
          <w:rFonts w:ascii="Times" w:hAnsi="Times"/>
          <w:color w:val="000000" w:themeColor="text1"/>
          <w:sz w:val="28"/>
          <w:szCs w:val="28"/>
          <w:lang w:val="it-IT"/>
        </w:rPr>
        <w:tab/>
        <w:t>Sectorul Basarabeasca – Abaclia este echipat cu sistem de blocare automată – 13,74 km</w:t>
      </w:r>
    </w:p>
    <w:p w14:paraId="1C14BD2E"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Sectorul Abaclia – Căușani este echipat cu sistem PAB GTSS – 141,4 km</w:t>
      </w:r>
    </w:p>
    <w:p w14:paraId="62AA41C9"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Pe sector funcționează treceri la nivel echipate cu semnalizare automată, în număr de 19 buc.</w:t>
      </w:r>
    </w:p>
    <w:p w14:paraId="11BC090C" w14:textId="38AA9F13" w:rsidR="00C30B93"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 se aplică centralizare electrică de tip bloc: EC 2, MRC 13, MKU, UE</w:t>
      </w:r>
      <w:r w:rsidRPr="00784A61">
        <w:rPr>
          <w:rFonts w:ascii="Times" w:hAnsi="Times"/>
          <w:color w:val="000000" w:themeColor="text1"/>
          <w:sz w:val="28"/>
          <w:szCs w:val="28"/>
          <w:lang w:val="en-US"/>
        </w:rPr>
        <w:t>С</w:t>
      </w:r>
      <w:r w:rsidRPr="00784A61">
        <w:rPr>
          <w:rFonts w:ascii="Times" w:hAnsi="Times"/>
          <w:color w:val="000000" w:themeColor="text1"/>
          <w:sz w:val="28"/>
          <w:szCs w:val="28"/>
          <w:lang w:val="it-IT"/>
        </w:rPr>
        <w:t xml:space="preserve"> M, MRC 13</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8"/>
        <w:gridCol w:w="2520"/>
        <w:gridCol w:w="1448"/>
        <w:gridCol w:w="1468"/>
      </w:tblGrid>
      <w:tr w:rsidR="00784A61" w:rsidRPr="00784A61" w14:paraId="47DC80E4" w14:textId="77777777" w:rsidTr="002B50DB">
        <w:tc>
          <w:tcPr>
            <w:tcW w:w="598" w:type="dxa"/>
            <w:shd w:val="clear" w:color="auto" w:fill="FFFFFF"/>
            <w:vAlign w:val="center"/>
          </w:tcPr>
          <w:p w14:paraId="67A29CE0" w14:textId="34ED4940"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Nr.</w:t>
            </w:r>
          </w:p>
        </w:tc>
        <w:tc>
          <w:tcPr>
            <w:tcW w:w="2520" w:type="dxa"/>
            <w:shd w:val="clear" w:color="auto" w:fill="FFFFFF"/>
            <w:vAlign w:val="center"/>
          </w:tcPr>
          <w:p w14:paraId="6469382E"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Stații</w:t>
            </w:r>
          </w:p>
        </w:tc>
        <w:tc>
          <w:tcPr>
            <w:tcW w:w="1448" w:type="dxa"/>
            <w:shd w:val="clear" w:color="auto" w:fill="FFFFFF"/>
            <w:vAlign w:val="center"/>
          </w:tcPr>
          <w:p w14:paraId="339D31C0"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Tip EC</w:t>
            </w:r>
          </w:p>
        </w:tc>
        <w:tc>
          <w:tcPr>
            <w:tcW w:w="1468" w:type="dxa"/>
            <w:shd w:val="clear" w:color="auto" w:fill="FFFFFF"/>
            <w:vAlign w:val="center"/>
          </w:tcPr>
          <w:p w14:paraId="308A61F3"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Număr macazuri</w:t>
            </w:r>
          </w:p>
        </w:tc>
      </w:tr>
      <w:tr w:rsidR="00784A61" w:rsidRPr="00784A61" w14:paraId="370F90D7" w14:textId="77777777" w:rsidTr="002B50DB">
        <w:tc>
          <w:tcPr>
            <w:tcW w:w="598" w:type="dxa"/>
            <w:shd w:val="clear" w:color="auto" w:fill="FFFFFF"/>
          </w:tcPr>
          <w:p w14:paraId="71498DF5"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1</w:t>
            </w:r>
          </w:p>
        </w:tc>
        <w:tc>
          <w:tcPr>
            <w:tcW w:w="2520" w:type="dxa"/>
            <w:shd w:val="clear" w:color="auto" w:fill="FFFFFF"/>
          </w:tcPr>
          <w:p w14:paraId="2DD7D5C2" w14:textId="77777777" w:rsidR="00C939DA" w:rsidRPr="00784A61" w:rsidRDefault="00C939DA" w:rsidP="002B50DB">
            <w:pPr>
              <w:spacing w:before="100" w:beforeAutospacing="1" w:after="100" w:afterAutospacing="1"/>
              <w:rPr>
                <w:iCs/>
                <w:color w:val="000000" w:themeColor="text1"/>
                <w:szCs w:val="24"/>
              </w:rPr>
            </w:pPr>
            <w:r w:rsidRPr="00784A61">
              <w:rPr>
                <w:rStyle w:val="Strong"/>
                <w:b w:val="0"/>
                <w:bCs w:val="0"/>
                <w:iCs/>
                <w:color w:val="000000" w:themeColor="text1"/>
                <w:szCs w:val="24"/>
              </w:rPr>
              <w:t>Abaclia</w:t>
            </w:r>
          </w:p>
        </w:tc>
        <w:tc>
          <w:tcPr>
            <w:tcW w:w="1448" w:type="dxa"/>
            <w:shd w:val="clear" w:color="auto" w:fill="FFFFFF"/>
          </w:tcPr>
          <w:p w14:paraId="4C3040BA" w14:textId="77777777" w:rsidR="00C939DA" w:rsidRPr="00784A61" w:rsidRDefault="00C939DA" w:rsidP="002B50DB">
            <w:pPr>
              <w:rPr>
                <w:iCs/>
                <w:color w:val="000000" w:themeColor="text1"/>
                <w:szCs w:val="24"/>
              </w:rPr>
            </w:pPr>
            <w:r w:rsidRPr="00784A61">
              <w:rPr>
                <w:iCs/>
                <w:color w:val="000000" w:themeColor="text1"/>
                <w:szCs w:val="24"/>
              </w:rPr>
              <w:t>MRC</w:t>
            </w:r>
            <w:r w:rsidRPr="00784A61">
              <w:rPr>
                <w:iCs/>
                <w:color w:val="000000" w:themeColor="text1"/>
                <w:szCs w:val="24"/>
              </w:rPr>
              <w:noBreakHyphen/>
              <w:t>13</w:t>
            </w:r>
          </w:p>
        </w:tc>
        <w:tc>
          <w:tcPr>
            <w:tcW w:w="1468" w:type="dxa"/>
            <w:shd w:val="clear" w:color="auto" w:fill="FFFFFF"/>
            <w:vAlign w:val="center"/>
          </w:tcPr>
          <w:p w14:paraId="723003D2" w14:textId="77777777" w:rsidR="00C939DA" w:rsidRPr="00784A61" w:rsidRDefault="00C939DA" w:rsidP="002B50DB">
            <w:pPr>
              <w:pStyle w:val="ListParagraph"/>
              <w:ind w:left="0"/>
              <w:jc w:val="center"/>
              <w:rPr>
                <w:iCs/>
                <w:color w:val="000000" w:themeColor="text1"/>
                <w:szCs w:val="24"/>
              </w:rPr>
            </w:pPr>
            <w:r w:rsidRPr="00784A61">
              <w:rPr>
                <w:iCs/>
                <w:color w:val="000000" w:themeColor="text1"/>
                <w:szCs w:val="24"/>
              </w:rPr>
              <w:t>25</w:t>
            </w:r>
          </w:p>
        </w:tc>
      </w:tr>
      <w:tr w:rsidR="00784A61" w:rsidRPr="00784A61" w14:paraId="6799E056" w14:textId="77777777" w:rsidTr="002B50DB">
        <w:tc>
          <w:tcPr>
            <w:tcW w:w="598" w:type="dxa"/>
            <w:shd w:val="clear" w:color="auto" w:fill="FFFFFF"/>
          </w:tcPr>
          <w:p w14:paraId="6B346431"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2</w:t>
            </w:r>
          </w:p>
        </w:tc>
        <w:tc>
          <w:tcPr>
            <w:tcW w:w="2520" w:type="dxa"/>
            <w:shd w:val="clear" w:color="auto" w:fill="FFFFFF"/>
          </w:tcPr>
          <w:p w14:paraId="53F48EB5"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Comrat</w:t>
            </w:r>
          </w:p>
        </w:tc>
        <w:tc>
          <w:tcPr>
            <w:tcW w:w="1448" w:type="dxa"/>
            <w:shd w:val="clear" w:color="auto" w:fill="FFFFFF"/>
          </w:tcPr>
          <w:p w14:paraId="68138699" w14:textId="77777777" w:rsidR="00C939DA" w:rsidRPr="00784A61" w:rsidRDefault="00C939DA" w:rsidP="002B50DB">
            <w:pPr>
              <w:rPr>
                <w:iCs/>
                <w:color w:val="000000" w:themeColor="text1"/>
                <w:szCs w:val="24"/>
              </w:rPr>
            </w:pPr>
            <w:r w:rsidRPr="00784A61">
              <w:rPr>
                <w:iCs/>
                <w:color w:val="000000" w:themeColor="text1"/>
                <w:szCs w:val="24"/>
              </w:rPr>
              <w:t>MKU</w:t>
            </w:r>
          </w:p>
        </w:tc>
        <w:tc>
          <w:tcPr>
            <w:tcW w:w="1468" w:type="dxa"/>
            <w:shd w:val="clear" w:color="auto" w:fill="FFFFFF"/>
            <w:vAlign w:val="center"/>
          </w:tcPr>
          <w:p w14:paraId="501F9B69" w14:textId="77777777" w:rsidR="00C939DA" w:rsidRPr="00784A61" w:rsidRDefault="00C939DA" w:rsidP="002B50DB">
            <w:pPr>
              <w:pStyle w:val="ListParagraph"/>
              <w:ind w:left="0"/>
              <w:jc w:val="center"/>
              <w:rPr>
                <w:iCs/>
                <w:color w:val="000000" w:themeColor="text1"/>
                <w:szCs w:val="24"/>
              </w:rPr>
            </w:pPr>
            <w:r w:rsidRPr="00784A61">
              <w:rPr>
                <w:iCs/>
                <w:color w:val="000000" w:themeColor="text1"/>
                <w:szCs w:val="24"/>
              </w:rPr>
              <w:t>13</w:t>
            </w:r>
          </w:p>
        </w:tc>
      </w:tr>
      <w:tr w:rsidR="00784A61" w:rsidRPr="00784A61" w14:paraId="2824BF72" w14:textId="77777777" w:rsidTr="002B50DB">
        <w:tc>
          <w:tcPr>
            <w:tcW w:w="598" w:type="dxa"/>
            <w:shd w:val="clear" w:color="auto" w:fill="FFFFFF"/>
          </w:tcPr>
          <w:p w14:paraId="1540313D"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3</w:t>
            </w:r>
          </w:p>
        </w:tc>
        <w:tc>
          <w:tcPr>
            <w:tcW w:w="2520" w:type="dxa"/>
            <w:shd w:val="clear" w:color="auto" w:fill="FFFFFF"/>
          </w:tcPr>
          <w:p w14:paraId="6181CE1A" w14:textId="3FCBECE7" w:rsidR="00C939DA" w:rsidRPr="00784A61" w:rsidRDefault="00C939DA" w:rsidP="002B50DB">
            <w:pPr>
              <w:spacing w:before="100" w:beforeAutospacing="1" w:after="100" w:afterAutospacing="1"/>
              <w:rPr>
                <w:iCs/>
                <w:vanish/>
                <w:color w:val="000000" w:themeColor="text1"/>
                <w:szCs w:val="24"/>
              </w:rPr>
            </w:pPr>
            <w:r w:rsidRPr="00784A61">
              <w:rPr>
                <w:iCs/>
                <w:vanish/>
                <w:color w:val="000000" w:themeColor="text1"/>
                <w:szCs w:val="24"/>
              </w:rPr>
              <w:t>Iargara</w:t>
            </w:r>
          </w:p>
        </w:tc>
        <w:tc>
          <w:tcPr>
            <w:tcW w:w="1448" w:type="dxa"/>
            <w:shd w:val="clear" w:color="auto" w:fill="FFFFFF"/>
          </w:tcPr>
          <w:p w14:paraId="4BCC9B47"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UEC</w:t>
            </w:r>
            <w:r w:rsidRPr="00784A61">
              <w:rPr>
                <w:iCs/>
                <w:color w:val="000000" w:themeColor="text1"/>
                <w:szCs w:val="24"/>
              </w:rPr>
              <w:noBreakHyphen/>
              <w:t>M</w:t>
            </w:r>
          </w:p>
        </w:tc>
        <w:tc>
          <w:tcPr>
            <w:tcW w:w="1468" w:type="dxa"/>
            <w:shd w:val="clear" w:color="auto" w:fill="FFFFFF"/>
            <w:vAlign w:val="center"/>
          </w:tcPr>
          <w:p w14:paraId="036DD8D9" w14:textId="77777777" w:rsidR="00C939DA" w:rsidRPr="00784A61" w:rsidRDefault="00C939DA" w:rsidP="002B50DB">
            <w:pPr>
              <w:pStyle w:val="ListParagraph"/>
              <w:ind w:left="0"/>
              <w:jc w:val="center"/>
              <w:rPr>
                <w:iCs/>
                <w:color w:val="000000" w:themeColor="text1"/>
                <w:szCs w:val="24"/>
              </w:rPr>
            </w:pPr>
            <w:r w:rsidRPr="00784A61">
              <w:rPr>
                <w:iCs/>
                <w:color w:val="000000" w:themeColor="text1"/>
                <w:szCs w:val="24"/>
              </w:rPr>
              <w:t>19</w:t>
            </w:r>
          </w:p>
        </w:tc>
      </w:tr>
      <w:tr w:rsidR="00784A61" w:rsidRPr="00784A61" w14:paraId="37A78124" w14:textId="77777777" w:rsidTr="002B50DB">
        <w:tc>
          <w:tcPr>
            <w:tcW w:w="598" w:type="dxa"/>
            <w:shd w:val="clear" w:color="auto" w:fill="FFFFFF"/>
          </w:tcPr>
          <w:p w14:paraId="24D13E40"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4</w:t>
            </w:r>
          </w:p>
        </w:tc>
        <w:tc>
          <w:tcPr>
            <w:tcW w:w="2520" w:type="dxa"/>
            <w:shd w:val="clear" w:color="auto" w:fill="FFFFFF"/>
          </w:tcPr>
          <w:p w14:paraId="7E2FFD3D" w14:textId="6544A440" w:rsidR="00C939DA" w:rsidRPr="00784A61" w:rsidRDefault="00C939DA" w:rsidP="002B50DB">
            <w:pPr>
              <w:spacing w:before="100" w:beforeAutospacing="1" w:after="100" w:afterAutospacing="1"/>
              <w:rPr>
                <w:iCs/>
                <w:vanish/>
                <w:color w:val="000000" w:themeColor="text1"/>
                <w:szCs w:val="24"/>
              </w:rPr>
            </w:pPr>
            <w:r w:rsidRPr="00784A61">
              <w:rPr>
                <w:iCs/>
                <w:color w:val="000000" w:themeColor="text1"/>
                <w:szCs w:val="24"/>
              </w:rPr>
              <w:t>Prut</w:t>
            </w:r>
            <w:r w:rsidRPr="00784A61">
              <w:rPr>
                <w:iCs/>
                <w:color w:val="000000" w:themeColor="text1"/>
                <w:szCs w:val="24"/>
              </w:rPr>
              <w:noBreakHyphen/>
              <w:t>2</w:t>
            </w:r>
          </w:p>
        </w:tc>
        <w:tc>
          <w:tcPr>
            <w:tcW w:w="1448" w:type="dxa"/>
            <w:shd w:val="clear" w:color="auto" w:fill="FFFFFF"/>
          </w:tcPr>
          <w:p w14:paraId="12130F2A"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MKU</w:t>
            </w:r>
          </w:p>
        </w:tc>
        <w:tc>
          <w:tcPr>
            <w:tcW w:w="1468" w:type="dxa"/>
            <w:shd w:val="clear" w:color="auto" w:fill="FFFFFF"/>
            <w:vAlign w:val="center"/>
          </w:tcPr>
          <w:p w14:paraId="0039776F" w14:textId="77777777" w:rsidR="00C939DA" w:rsidRPr="00784A61" w:rsidRDefault="00C939DA" w:rsidP="002B50DB">
            <w:pPr>
              <w:pStyle w:val="ListParagraph"/>
              <w:ind w:left="0"/>
              <w:jc w:val="center"/>
              <w:rPr>
                <w:iCs/>
                <w:color w:val="000000" w:themeColor="text1"/>
                <w:szCs w:val="24"/>
              </w:rPr>
            </w:pPr>
            <w:r w:rsidRPr="00784A61">
              <w:rPr>
                <w:iCs/>
                <w:color w:val="000000" w:themeColor="text1"/>
                <w:szCs w:val="24"/>
              </w:rPr>
              <w:t>12</w:t>
            </w:r>
          </w:p>
        </w:tc>
      </w:tr>
      <w:tr w:rsidR="00784A61" w:rsidRPr="00784A61" w14:paraId="47E91646" w14:textId="77777777" w:rsidTr="002B50DB">
        <w:tc>
          <w:tcPr>
            <w:tcW w:w="598" w:type="dxa"/>
            <w:shd w:val="clear" w:color="auto" w:fill="FFFFFF"/>
          </w:tcPr>
          <w:p w14:paraId="3012152D"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5</w:t>
            </w:r>
          </w:p>
        </w:tc>
        <w:tc>
          <w:tcPr>
            <w:tcW w:w="2520" w:type="dxa"/>
            <w:shd w:val="clear" w:color="auto" w:fill="FFFFFF"/>
          </w:tcPr>
          <w:p w14:paraId="40C33212"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Cahul</w:t>
            </w:r>
          </w:p>
        </w:tc>
        <w:tc>
          <w:tcPr>
            <w:tcW w:w="1448" w:type="dxa"/>
            <w:shd w:val="clear" w:color="auto" w:fill="FFFFFF"/>
          </w:tcPr>
          <w:p w14:paraId="1B64A466"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MRC</w:t>
            </w:r>
            <w:r w:rsidRPr="00784A61">
              <w:rPr>
                <w:iCs/>
                <w:color w:val="000000" w:themeColor="text1"/>
                <w:szCs w:val="24"/>
              </w:rPr>
              <w:noBreakHyphen/>
              <w:t>13</w:t>
            </w:r>
          </w:p>
        </w:tc>
        <w:tc>
          <w:tcPr>
            <w:tcW w:w="1468" w:type="dxa"/>
            <w:shd w:val="clear" w:color="auto" w:fill="FFFFFF"/>
            <w:vAlign w:val="center"/>
          </w:tcPr>
          <w:p w14:paraId="7F0397F2" w14:textId="77777777" w:rsidR="00C939DA" w:rsidRPr="00784A61" w:rsidRDefault="00C939DA" w:rsidP="002B50DB">
            <w:pPr>
              <w:pStyle w:val="ListParagraph"/>
              <w:ind w:left="0"/>
              <w:jc w:val="center"/>
              <w:rPr>
                <w:iCs/>
                <w:color w:val="000000" w:themeColor="text1"/>
                <w:szCs w:val="24"/>
              </w:rPr>
            </w:pPr>
            <w:r w:rsidRPr="00784A61">
              <w:rPr>
                <w:iCs/>
                <w:color w:val="000000" w:themeColor="text1"/>
                <w:szCs w:val="24"/>
              </w:rPr>
              <w:t>31</w:t>
            </w:r>
          </w:p>
        </w:tc>
      </w:tr>
      <w:tr w:rsidR="00784A61" w:rsidRPr="00784A61" w14:paraId="0EE9CC31" w14:textId="77777777" w:rsidTr="002B50DB">
        <w:tc>
          <w:tcPr>
            <w:tcW w:w="598" w:type="dxa"/>
            <w:shd w:val="clear" w:color="auto" w:fill="FFFFFF"/>
          </w:tcPr>
          <w:p w14:paraId="540862E8"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6</w:t>
            </w:r>
          </w:p>
        </w:tc>
        <w:tc>
          <w:tcPr>
            <w:tcW w:w="2520" w:type="dxa"/>
            <w:shd w:val="clear" w:color="auto" w:fill="FFFFFF"/>
          </w:tcPr>
          <w:p w14:paraId="60C73233"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Djurjulești</w:t>
            </w:r>
          </w:p>
        </w:tc>
        <w:tc>
          <w:tcPr>
            <w:tcW w:w="1448" w:type="dxa"/>
            <w:shd w:val="clear" w:color="auto" w:fill="FFFFFF"/>
          </w:tcPr>
          <w:p w14:paraId="54DDB926" w14:textId="77777777" w:rsidR="00C939DA" w:rsidRPr="00784A61" w:rsidRDefault="00C939DA" w:rsidP="002B50DB">
            <w:pPr>
              <w:spacing w:before="100" w:beforeAutospacing="1" w:after="100" w:afterAutospacing="1"/>
              <w:rPr>
                <w:iCs/>
                <w:color w:val="000000" w:themeColor="text1"/>
                <w:szCs w:val="24"/>
              </w:rPr>
            </w:pPr>
            <w:r w:rsidRPr="00784A61">
              <w:rPr>
                <w:iCs/>
                <w:color w:val="000000" w:themeColor="text1"/>
                <w:szCs w:val="24"/>
              </w:rPr>
              <w:t>EC</w:t>
            </w:r>
            <w:r w:rsidRPr="00784A61">
              <w:rPr>
                <w:iCs/>
                <w:color w:val="000000" w:themeColor="text1"/>
                <w:szCs w:val="24"/>
              </w:rPr>
              <w:noBreakHyphen/>
              <w:t>2</w:t>
            </w:r>
          </w:p>
        </w:tc>
        <w:tc>
          <w:tcPr>
            <w:tcW w:w="1468" w:type="dxa"/>
            <w:shd w:val="clear" w:color="auto" w:fill="FFFFFF"/>
            <w:vAlign w:val="center"/>
          </w:tcPr>
          <w:p w14:paraId="5914D2DA" w14:textId="77777777" w:rsidR="00C939DA" w:rsidRPr="00784A61" w:rsidRDefault="00C939DA" w:rsidP="002B50DB">
            <w:pPr>
              <w:pStyle w:val="ListParagraph"/>
              <w:ind w:left="0"/>
              <w:jc w:val="center"/>
              <w:rPr>
                <w:iCs/>
                <w:color w:val="000000" w:themeColor="text1"/>
                <w:szCs w:val="24"/>
              </w:rPr>
            </w:pPr>
            <w:r w:rsidRPr="00784A61">
              <w:rPr>
                <w:iCs/>
                <w:color w:val="000000" w:themeColor="text1"/>
                <w:szCs w:val="24"/>
              </w:rPr>
              <w:t>29</w:t>
            </w:r>
          </w:p>
        </w:tc>
      </w:tr>
    </w:tbl>
    <w:p w14:paraId="712A2EA8" w14:textId="77777777" w:rsidR="00C939DA" w:rsidRPr="00784A61" w:rsidRDefault="00C939DA" w:rsidP="00C939DA">
      <w:pPr>
        <w:pStyle w:val="NormalWeb"/>
        <w:rPr>
          <w:rFonts w:ascii="Times" w:hAnsi="Times"/>
          <w:color w:val="000000" w:themeColor="text1"/>
          <w:sz w:val="28"/>
          <w:szCs w:val="28"/>
        </w:rPr>
      </w:pPr>
      <w:r w:rsidRPr="00784A61">
        <w:rPr>
          <w:rFonts w:ascii="Times" w:hAnsi="Times"/>
          <w:color w:val="000000" w:themeColor="text1"/>
          <w:sz w:val="28"/>
          <w:szCs w:val="28"/>
        </w:rPr>
        <w:t>Pe sectorul este exploatat cablu magistral de comunicații MKPAB 7x4x1,05 + 5x2x0,7, precum și două cabluri MKSAȘp 4x4x1,2, echipate cu aparatură K12+12, OPM 30.</w:t>
      </w:r>
    </w:p>
    <w:p w14:paraId="7A4CE4F4" w14:textId="77777777" w:rsidR="00C939DA" w:rsidRPr="00784A61" w:rsidRDefault="00C939DA" w:rsidP="00C939DA">
      <w:pPr>
        <w:pStyle w:val="NormalWeb"/>
        <w:rPr>
          <w:rFonts w:ascii="Times" w:hAnsi="Times"/>
          <w:color w:val="000000" w:themeColor="text1"/>
          <w:sz w:val="28"/>
          <w:szCs w:val="28"/>
        </w:rPr>
      </w:pPr>
      <w:r w:rsidRPr="00784A61">
        <w:rPr>
          <w:rFonts w:ascii="Times" w:hAnsi="Times"/>
          <w:color w:val="000000" w:themeColor="text1"/>
          <w:sz w:val="28"/>
          <w:szCs w:val="28"/>
        </w:rPr>
        <w:t>Sectorul este echipat cu toate tipurile de comunicații operative și tehnologice:</w:t>
      </w:r>
    </w:p>
    <w:p w14:paraId="72F86F08" w14:textId="77777777" w:rsidR="00C939DA" w:rsidRPr="00784A61" w:rsidRDefault="00C939DA" w:rsidP="00C939DA">
      <w:pPr>
        <w:pStyle w:val="NormalWeb"/>
        <w:rPr>
          <w:rFonts w:ascii="Times" w:hAnsi="Times"/>
          <w:color w:val="000000" w:themeColor="text1"/>
          <w:sz w:val="28"/>
          <w:szCs w:val="28"/>
        </w:rPr>
      </w:pPr>
      <w:r w:rsidRPr="00784A61">
        <w:rPr>
          <w:rFonts w:ascii="Times" w:hAnsi="Times"/>
          <w:color w:val="000000" w:themeColor="text1"/>
          <w:sz w:val="28"/>
          <w:szCs w:val="28"/>
        </w:rPr>
        <w:t>•</w:t>
      </w:r>
      <w:r w:rsidRPr="00784A61">
        <w:rPr>
          <w:rFonts w:ascii="Times" w:hAnsi="Times"/>
          <w:color w:val="000000" w:themeColor="text1"/>
          <w:sz w:val="28"/>
          <w:szCs w:val="28"/>
        </w:rPr>
        <w:tab/>
        <w:t>DNC, EDS, PS, SEM, MJS, PGS</w:t>
      </w:r>
    </w:p>
    <w:p w14:paraId="3FC872A1"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legături telefonice automate bazate pe stațiile liniare KRZh</w:t>
      </w:r>
    </w:p>
    <w:p w14:paraId="07E2538C"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comunicații telegrafice</w:t>
      </w:r>
    </w:p>
    <w:p w14:paraId="10ABD929"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terminale ale sistemului automatizat de rezervare și vânzare bilete ASU „Express 3”</w:t>
      </w:r>
    </w:p>
    <w:p w14:paraId="2BB6AF52" w14:textId="77777777" w:rsidR="00C939DA"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w:t>
      </w:r>
      <w:r w:rsidRPr="00784A61">
        <w:rPr>
          <w:rFonts w:ascii="Times" w:hAnsi="Times"/>
          <w:color w:val="000000" w:themeColor="text1"/>
          <w:sz w:val="28"/>
          <w:szCs w:val="28"/>
          <w:lang w:val="it-IT"/>
        </w:rPr>
        <w:tab/>
        <w:t>posturi de lucru (ARM) ale birourilor tehnice ASOUP și ale birourilor de transmitere.</w:t>
      </w:r>
    </w:p>
    <w:p w14:paraId="0DEEE7C5" w14:textId="1A70A3D3" w:rsidR="00C30B93" w:rsidRPr="00784A61" w:rsidRDefault="00C939DA" w:rsidP="00C939DA">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La stațiile liniare sunt exploatate stații radio pentru trenuri: Transport 43RTS A2 CHM și stații radio pentru stații: 71RTS A2 CHM, ICOM F110.</w:t>
      </w:r>
    </w:p>
    <w:p w14:paraId="67EE0C2F" w14:textId="77777777" w:rsidR="00C30B93" w:rsidRPr="00784A61" w:rsidRDefault="00C30B93" w:rsidP="00E25064">
      <w:pPr>
        <w:pStyle w:val="NormalWeb"/>
        <w:rPr>
          <w:rFonts w:ascii="Times" w:hAnsi="Times"/>
          <w:color w:val="000000" w:themeColor="text1"/>
          <w:sz w:val="28"/>
          <w:szCs w:val="28"/>
          <w:lang w:val="it-IT"/>
        </w:rPr>
      </w:pPr>
    </w:p>
    <w:p w14:paraId="5D69D3B0" w14:textId="77777777" w:rsidR="00C30B93" w:rsidRPr="00784A61" w:rsidRDefault="00C30B93" w:rsidP="00E25064">
      <w:pPr>
        <w:pStyle w:val="NormalWeb"/>
        <w:rPr>
          <w:rFonts w:ascii="Times" w:hAnsi="Times"/>
          <w:color w:val="000000" w:themeColor="text1"/>
          <w:sz w:val="28"/>
          <w:szCs w:val="28"/>
          <w:lang w:val="it-IT"/>
        </w:rPr>
      </w:pPr>
    </w:p>
    <w:p w14:paraId="57CED40F" w14:textId="77777777" w:rsidR="00EB7CEA" w:rsidRPr="00784A61" w:rsidRDefault="00EB7CEA" w:rsidP="00E25064">
      <w:pPr>
        <w:pStyle w:val="NormalWeb"/>
        <w:rPr>
          <w:rFonts w:ascii="Times" w:hAnsi="Times"/>
          <w:color w:val="000000" w:themeColor="text1"/>
          <w:sz w:val="28"/>
          <w:szCs w:val="28"/>
          <w:lang w:val="it-IT"/>
        </w:rPr>
      </w:pPr>
    </w:p>
    <w:p w14:paraId="66B15C38" w14:textId="77777777" w:rsidR="00100EC1" w:rsidRPr="00784A61" w:rsidRDefault="00100EC1" w:rsidP="00E25064">
      <w:pPr>
        <w:pStyle w:val="NormalWeb"/>
        <w:rPr>
          <w:rFonts w:ascii="Times" w:hAnsi="Times"/>
          <w:color w:val="000000" w:themeColor="text1"/>
          <w:sz w:val="28"/>
          <w:szCs w:val="28"/>
          <w:lang w:val="it-IT"/>
        </w:rPr>
      </w:pPr>
    </w:p>
    <w:p w14:paraId="666B0F09" w14:textId="3ED80543" w:rsidR="00D5655F" w:rsidRPr="00784A61" w:rsidRDefault="00D5655F">
      <w:pPr>
        <w:spacing w:line="360" w:lineRule="auto"/>
        <w:jc w:val="right"/>
        <w:rPr>
          <w:rFonts w:ascii="Times" w:eastAsiaTheme="minorEastAsia" w:hAnsi="Times"/>
          <w:color w:val="000000" w:themeColor="text1"/>
          <w:sz w:val="28"/>
          <w:szCs w:val="28"/>
          <w:lang w:val="it-IT" w:eastAsia="ro-RO"/>
        </w:rPr>
      </w:pPr>
      <w:r w:rsidRPr="00784A61">
        <w:rPr>
          <w:rFonts w:ascii="Times" w:hAnsi="Times"/>
          <w:color w:val="000000" w:themeColor="text1"/>
          <w:sz w:val="28"/>
          <w:szCs w:val="28"/>
          <w:lang w:val="it-IT"/>
        </w:rPr>
        <w:br w:type="page"/>
      </w:r>
    </w:p>
    <w:p w14:paraId="004E9EDB" w14:textId="77777777" w:rsidR="00067788" w:rsidRPr="00784A61" w:rsidRDefault="00067788" w:rsidP="00067788">
      <w:pPr>
        <w:pStyle w:val="NormalWeb"/>
        <w:jc w:val="center"/>
        <w:rPr>
          <w:rFonts w:ascii="Times" w:hAnsi="Times"/>
          <w:color w:val="000000" w:themeColor="text1"/>
          <w:sz w:val="28"/>
          <w:szCs w:val="28"/>
          <w:lang w:val="it-IT"/>
        </w:rPr>
      </w:pPr>
    </w:p>
    <w:p w14:paraId="794D6C7A" w14:textId="4E559371" w:rsidR="00067788" w:rsidRPr="00784A61" w:rsidRDefault="00EA5FFC" w:rsidP="00E25064">
      <w:pPr>
        <w:pStyle w:val="NormalWeb"/>
        <w:rPr>
          <w:rFonts w:ascii="Times" w:hAnsi="Times"/>
          <w:i/>
          <w:iCs/>
          <w:color w:val="000000" w:themeColor="text1"/>
          <w:sz w:val="28"/>
          <w:szCs w:val="28"/>
          <w:lang w:val="en-US"/>
        </w:rPr>
      </w:pPr>
      <w:r w:rsidRPr="00784A61">
        <w:rPr>
          <w:rFonts w:ascii="Times" w:hAnsi="Times"/>
          <w:i/>
          <w:iCs/>
          <w:color w:val="000000" w:themeColor="text1"/>
          <w:sz w:val="28"/>
          <w:szCs w:val="28"/>
          <w:lang w:val="en-US"/>
        </w:rPr>
        <w:t>1.</w:t>
      </w:r>
      <w:r w:rsidR="0013465E" w:rsidRPr="00784A61">
        <w:rPr>
          <w:rFonts w:ascii="Times" w:hAnsi="Times"/>
          <w:i/>
          <w:iCs/>
          <w:color w:val="000000" w:themeColor="text1"/>
          <w:sz w:val="28"/>
          <w:szCs w:val="28"/>
          <w:lang w:val="en-US"/>
        </w:rPr>
        <w:t>4</w:t>
      </w:r>
      <w:r w:rsidRPr="00784A61">
        <w:rPr>
          <w:rFonts w:ascii="Times" w:hAnsi="Times"/>
          <w:i/>
          <w:iCs/>
          <w:color w:val="000000" w:themeColor="text1"/>
          <w:sz w:val="28"/>
          <w:szCs w:val="28"/>
          <w:lang w:val="en-US"/>
        </w:rPr>
        <w:t xml:space="preserve"> Restricții de masă pe segmente</w:t>
      </w:r>
    </w:p>
    <w:tbl>
      <w:tblPr>
        <w:tblStyle w:val="TableGrid"/>
        <w:tblpPr w:leftFromText="180" w:rightFromText="180" w:vertAnchor="text" w:horzAnchor="margin" w:tblpY="482"/>
        <w:tblW w:w="0" w:type="auto"/>
        <w:tblInd w:w="0" w:type="dxa"/>
        <w:tblLook w:val="04A0" w:firstRow="1" w:lastRow="0" w:firstColumn="1" w:lastColumn="0" w:noHBand="0" w:noVBand="1"/>
      </w:tblPr>
      <w:tblGrid>
        <w:gridCol w:w="2972"/>
        <w:gridCol w:w="2552"/>
        <w:gridCol w:w="1910"/>
        <w:gridCol w:w="1911"/>
      </w:tblGrid>
      <w:tr w:rsidR="00784A61" w:rsidRPr="00784A61" w14:paraId="424BF065" w14:textId="77777777" w:rsidTr="002B50DB">
        <w:trPr>
          <w:trHeight w:val="433"/>
        </w:trPr>
        <w:tc>
          <w:tcPr>
            <w:tcW w:w="2972" w:type="dxa"/>
            <w:vMerge w:val="restart"/>
          </w:tcPr>
          <w:p w14:paraId="71EAFA96" w14:textId="4B2D55EF"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sectorului</w:t>
            </w:r>
          </w:p>
        </w:tc>
        <w:tc>
          <w:tcPr>
            <w:tcW w:w="2552" w:type="dxa"/>
            <w:vMerge w:val="restart"/>
          </w:tcPr>
          <w:p w14:paraId="5E9C35D7" w14:textId="1CE79BC3"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Seria locomotivei</w:t>
            </w:r>
          </w:p>
        </w:tc>
        <w:tc>
          <w:tcPr>
            <w:tcW w:w="3821" w:type="dxa"/>
            <w:gridSpan w:val="2"/>
          </w:tcPr>
          <w:p w14:paraId="29CA6D52" w14:textId="08D6CAC1"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Masa critică </w:t>
            </w:r>
          </w:p>
          <w:p w14:paraId="55D0B210" w14:textId="6046D3AA"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 trenului</w:t>
            </w:r>
          </w:p>
        </w:tc>
      </w:tr>
      <w:tr w:rsidR="00784A61" w:rsidRPr="00784A61" w14:paraId="15F5D816" w14:textId="77777777" w:rsidTr="002B50DB">
        <w:trPr>
          <w:trHeight w:val="327"/>
        </w:trPr>
        <w:tc>
          <w:tcPr>
            <w:tcW w:w="2972" w:type="dxa"/>
            <w:vMerge/>
          </w:tcPr>
          <w:p w14:paraId="765231B3"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vMerge/>
          </w:tcPr>
          <w:p w14:paraId="4A498628" w14:textId="77777777" w:rsidR="009F2CEB" w:rsidRPr="00784A61" w:rsidRDefault="009F2CEB" w:rsidP="002B50DB">
            <w:pPr>
              <w:jc w:val="center"/>
              <w:rPr>
                <w:rFonts w:ascii="Times New Roman" w:hAnsi="Times New Roman" w:cs="Times New Roman"/>
                <w:color w:val="000000" w:themeColor="text1"/>
                <w:sz w:val="24"/>
                <w:szCs w:val="24"/>
              </w:rPr>
            </w:pPr>
          </w:p>
        </w:tc>
        <w:tc>
          <w:tcPr>
            <w:tcW w:w="1910" w:type="dxa"/>
          </w:tcPr>
          <w:p w14:paraId="01AC7631" w14:textId="7937350F"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Impar</w:t>
            </w:r>
          </w:p>
        </w:tc>
        <w:tc>
          <w:tcPr>
            <w:tcW w:w="1911" w:type="dxa"/>
          </w:tcPr>
          <w:p w14:paraId="503ED81E" w14:textId="2A0AF4DE"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Par</w:t>
            </w:r>
          </w:p>
        </w:tc>
      </w:tr>
      <w:tr w:rsidR="00784A61" w:rsidRPr="00784A61" w14:paraId="3EB6E317" w14:textId="77777777" w:rsidTr="002B50DB">
        <w:trPr>
          <w:trHeight w:val="223"/>
        </w:trPr>
        <w:tc>
          <w:tcPr>
            <w:tcW w:w="2972" w:type="dxa"/>
            <w:vMerge w:val="restart"/>
          </w:tcPr>
          <w:p w14:paraId="136F7EA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Cuciurgan - Bender</w:t>
            </w:r>
          </w:p>
        </w:tc>
        <w:tc>
          <w:tcPr>
            <w:tcW w:w="2552" w:type="dxa"/>
          </w:tcPr>
          <w:p w14:paraId="375AFBD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387CA79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4100</w:t>
            </w:r>
          </w:p>
        </w:tc>
        <w:tc>
          <w:tcPr>
            <w:tcW w:w="1911" w:type="dxa"/>
          </w:tcPr>
          <w:p w14:paraId="2136646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410F97FC" w14:textId="77777777" w:rsidTr="002B50DB">
        <w:trPr>
          <w:trHeight w:val="274"/>
        </w:trPr>
        <w:tc>
          <w:tcPr>
            <w:tcW w:w="2972" w:type="dxa"/>
            <w:vMerge/>
          </w:tcPr>
          <w:p w14:paraId="0932C61F"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7BE741C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2*ТЭ33АС</w:t>
            </w:r>
          </w:p>
        </w:tc>
        <w:tc>
          <w:tcPr>
            <w:tcW w:w="1910" w:type="dxa"/>
          </w:tcPr>
          <w:p w14:paraId="71D3DADD"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5000</w:t>
            </w:r>
          </w:p>
        </w:tc>
        <w:tc>
          <w:tcPr>
            <w:tcW w:w="1911" w:type="dxa"/>
          </w:tcPr>
          <w:p w14:paraId="6780537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4200</w:t>
            </w:r>
          </w:p>
        </w:tc>
      </w:tr>
      <w:tr w:rsidR="00784A61" w:rsidRPr="00784A61" w14:paraId="7955BD89" w14:textId="77777777" w:rsidTr="002B50DB">
        <w:trPr>
          <w:trHeight w:val="239"/>
        </w:trPr>
        <w:tc>
          <w:tcPr>
            <w:tcW w:w="2972" w:type="dxa"/>
            <w:vMerge w:val="restart"/>
          </w:tcPr>
          <w:p w14:paraId="0E46738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 - Basarabeasca</w:t>
            </w:r>
          </w:p>
        </w:tc>
        <w:tc>
          <w:tcPr>
            <w:tcW w:w="2552" w:type="dxa"/>
          </w:tcPr>
          <w:p w14:paraId="3FCA680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530646B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4000</w:t>
            </w:r>
          </w:p>
        </w:tc>
        <w:tc>
          <w:tcPr>
            <w:tcW w:w="1911" w:type="dxa"/>
          </w:tcPr>
          <w:p w14:paraId="32D3905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2200</w:t>
            </w:r>
          </w:p>
        </w:tc>
      </w:tr>
      <w:tr w:rsidR="00784A61" w:rsidRPr="00784A61" w14:paraId="68006151" w14:textId="77777777" w:rsidTr="002B50DB">
        <w:trPr>
          <w:trHeight w:val="265"/>
        </w:trPr>
        <w:tc>
          <w:tcPr>
            <w:tcW w:w="2972" w:type="dxa"/>
            <w:vMerge/>
          </w:tcPr>
          <w:p w14:paraId="69551FBC"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01AF6FF4"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2*ТЭ33АС</w:t>
            </w:r>
          </w:p>
        </w:tc>
        <w:tc>
          <w:tcPr>
            <w:tcW w:w="1910" w:type="dxa"/>
          </w:tcPr>
          <w:p w14:paraId="4266926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5000</w:t>
            </w:r>
          </w:p>
        </w:tc>
        <w:tc>
          <w:tcPr>
            <w:tcW w:w="1911" w:type="dxa"/>
          </w:tcPr>
          <w:p w14:paraId="740B13B8"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3300</w:t>
            </w:r>
          </w:p>
        </w:tc>
      </w:tr>
      <w:tr w:rsidR="00784A61" w:rsidRPr="00784A61" w14:paraId="32673A3B" w14:textId="77777777" w:rsidTr="002B50DB">
        <w:tc>
          <w:tcPr>
            <w:tcW w:w="2972" w:type="dxa"/>
            <w:vMerge w:val="restart"/>
          </w:tcPr>
          <w:p w14:paraId="71A25AC8"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Basarabeasca- Etulia</w:t>
            </w:r>
          </w:p>
        </w:tc>
        <w:tc>
          <w:tcPr>
            <w:tcW w:w="2552" w:type="dxa"/>
          </w:tcPr>
          <w:p w14:paraId="7C819C3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135404D1"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3200</w:t>
            </w:r>
          </w:p>
        </w:tc>
        <w:tc>
          <w:tcPr>
            <w:tcW w:w="1911" w:type="dxa"/>
          </w:tcPr>
          <w:p w14:paraId="19497702"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2200</w:t>
            </w:r>
          </w:p>
        </w:tc>
      </w:tr>
      <w:tr w:rsidR="00784A61" w:rsidRPr="00784A61" w14:paraId="1A8E8E5D" w14:textId="77777777" w:rsidTr="002B50DB">
        <w:tc>
          <w:tcPr>
            <w:tcW w:w="2972" w:type="dxa"/>
            <w:vMerge/>
          </w:tcPr>
          <w:p w14:paraId="3D31AD3F"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35D00C2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2*ТЭ33АС</w:t>
            </w:r>
          </w:p>
        </w:tc>
        <w:tc>
          <w:tcPr>
            <w:tcW w:w="1910" w:type="dxa"/>
          </w:tcPr>
          <w:p w14:paraId="096DF0F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5400</w:t>
            </w:r>
          </w:p>
        </w:tc>
        <w:tc>
          <w:tcPr>
            <w:tcW w:w="1911" w:type="dxa"/>
          </w:tcPr>
          <w:p w14:paraId="59C2A05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4000</w:t>
            </w:r>
          </w:p>
        </w:tc>
      </w:tr>
      <w:tr w:rsidR="00784A61" w:rsidRPr="00784A61" w14:paraId="5B7729D3" w14:textId="77777777" w:rsidTr="002B50DB">
        <w:tc>
          <w:tcPr>
            <w:tcW w:w="2972" w:type="dxa"/>
            <w:vMerge w:val="restart"/>
          </w:tcPr>
          <w:p w14:paraId="69F84E5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Etulia - Reni</w:t>
            </w:r>
          </w:p>
        </w:tc>
        <w:tc>
          <w:tcPr>
            <w:tcW w:w="2552" w:type="dxa"/>
          </w:tcPr>
          <w:p w14:paraId="75E14CA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5F4734C1"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4800</w:t>
            </w:r>
          </w:p>
        </w:tc>
        <w:tc>
          <w:tcPr>
            <w:tcW w:w="1911" w:type="dxa"/>
          </w:tcPr>
          <w:p w14:paraId="49BFBB0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73E2E43C" w14:textId="77777777" w:rsidTr="002B50DB">
        <w:tc>
          <w:tcPr>
            <w:tcW w:w="2972" w:type="dxa"/>
            <w:vMerge/>
          </w:tcPr>
          <w:p w14:paraId="058C7087"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77C59B98"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2*ТЭ33АС</w:t>
            </w:r>
          </w:p>
        </w:tc>
        <w:tc>
          <w:tcPr>
            <w:tcW w:w="1910" w:type="dxa"/>
          </w:tcPr>
          <w:p w14:paraId="72EF0B0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3600</w:t>
            </w:r>
          </w:p>
        </w:tc>
        <w:tc>
          <w:tcPr>
            <w:tcW w:w="1911" w:type="dxa"/>
          </w:tcPr>
          <w:p w14:paraId="578712A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4A3D4F6B" w14:textId="77777777" w:rsidTr="002B50DB">
        <w:tc>
          <w:tcPr>
            <w:tcW w:w="2972" w:type="dxa"/>
            <w:vMerge w:val="restart"/>
          </w:tcPr>
          <w:p w14:paraId="625AB6A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Reni - Giurgiulești</w:t>
            </w:r>
          </w:p>
        </w:tc>
        <w:tc>
          <w:tcPr>
            <w:tcW w:w="2552" w:type="dxa"/>
          </w:tcPr>
          <w:p w14:paraId="4D1DEB0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0FCE348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5000</w:t>
            </w:r>
          </w:p>
        </w:tc>
        <w:tc>
          <w:tcPr>
            <w:tcW w:w="1911" w:type="dxa"/>
          </w:tcPr>
          <w:p w14:paraId="74C1CF5E"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377E20BF" w14:textId="77777777" w:rsidTr="002B50DB">
        <w:tc>
          <w:tcPr>
            <w:tcW w:w="2972" w:type="dxa"/>
            <w:vMerge/>
          </w:tcPr>
          <w:p w14:paraId="2D1CA8E5"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3F8817A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63015AC8"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4800</w:t>
            </w:r>
          </w:p>
        </w:tc>
        <w:tc>
          <w:tcPr>
            <w:tcW w:w="1911" w:type="dxa"/>
          </w:tcPr>
          <w:p w14:paraId="46048C1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355C6224" w14:textId="77777777" w:rsidTr="002B50DB">
        <w:tc>
          <w:tcPr>
            <w:tcW w:w="2972" w:type="dxa"/>
            <w:vMerge w:val="restart"/>
          </w:tcPr>
          <w:p w14:paraId="7CBB1E8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Basarabeasca - Iargara</w:t>
            </w:r>
          </w:p>
        </w:tc>
        <w:tc>
          <w:tcPr>
            <w:tcW w:w="2552" w:type="dxa"/>
          </w:tcPr>
          <w:p w14:paraId="318FAE9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70288BB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1500</w:t>
            </w:r>
          </w:p>
        </w:tc>
        <w:tc>
          <w:tcPr>
            <w:tcW w:w="1911" w:type="dxa"/>
          </w:tcPr>
          <w:p w14:paraId="5E85280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1500</w:t>
            </w:r>
          </w:p>
        </w:tc>
      </w:tr>
      <w:tr w:rsidR="00784A61" w:rsidRPr="00784A61" w14:paraId="547778AC" w14:textId="77777777" w:rsidTr="002B50DB">
        <w:tc>
          <w:tcPr>
            <w:tcW w:w="2972" w:type="dxa"/>
            <w:vMerge/>
          </w:tcPr>
          <w:p w14:paraId="342DC643"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5B1BC13E"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52D15D9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1500</w:t>
            </w:r>
          </w:p>
        </w:tc>
        <w:tc>
          <w:tcPr>
            <w:tcW w:w="1911" w:type="dxa"/>
          </w:tcPr>
          <w:p w14:paraId="45010DB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1500</w:t>
            </w:r>
          </w:p>
        </w:tc>
      </w:tr>
      <w:tr w:rsidR="00784A61" w:rsidRPr="00784A61" w14:paraId="55DBE50B" w14:textId="77777777" w:rsidTr="002B50DB">
        <w:tc>
          <w:tcPr>
            <w:tcW w:w="2972" w:type="dxa"/>
            <w:vMerge w:val="restart"/>
          </w:tcPr>
          <w:p w14:paraId="065D46DD"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Prut - Fălciu</w:t>
            </w:r>
          </w:p>
        </w:tc>
        <w:tc>
          <w:tcPr>
            <w:tcW w:w="2552" w:type="dxa"/>
          </w:tcPr>
          <w:p w14:paraId="437440B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5DE44BD4"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2200</w:t>
            </w:r>
          </w:p>
        </w:tc>
        <w:tc>
          <w:tcPr>
            <w:tcW w:w="1911" w:type="dxa"/>
          </w:tcPr>
          <w:p w14:paraId="1A3DF49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2200</w:t>
            </w:r>
          </w:p>
        </w:tc>
      </w:tr>
      <w:tr w:rsidR="00784A61" w:rsidRPr="00784A61" w14:paraId="62BC7B79" w14:textId="77777777" w:rsidTr="002B50DB">
        <w:tc>
          <w:tcPr>
            <w:tcW w:w="2972" w:type="dxa"/>
            <w:vMerge/>
          </w:tcPr>
          <w:p w14:paraId="6FEEC1B1"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35899651"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7A58745E"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c>
          <w:tcPr>
            <w:tcW w:w="1911" w:type="dxa"/>
          </w:tcPr>
          <w:p w14:paraId="2E753D4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r>
      <w:tr w:rsidR="00784A61" w:rsidRPr="00784A61" w14:paraId="3CAD1C44" w14:textId="77777777" w:rsidTr="002B50DB">
        <w:tc>
          <w:tcPr>
            <w:tcW w:w="2972" w:type="dxa"/>
            <w:vMerge w:val="restart"/>
          </w:tcPr>
          <w:p w14:paraId="73D9B10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Iargara - Cahul</w:t>
            </w:r>
          </w:p>
        </w:tc>
        <w:tc>
          <w:tcPr>
            <w:tcW w:w="2552" w:type="dxa"/>
          </w:tcPr>
          <w:p w14:paraId="0168BB0D"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29DC980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c>
          <w:tcPr>
            <w:tcW w:w="1911" w:type="dxa"/>
          </w:tcPr>
          <w:p w14:paraId="0EC1D24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6B91C8B4" w14:textId="77777777" w:rsidTr="002B50DB">
        <w:tc>
          <w:tcPr>
            <w:tcW w:w="2972" w:type="dxa"/>
            <w:vMerge/>
          </w:tcPr>
          <w:p w14:paraId="58222173"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306A188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713C1ED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c>
          <w:tcPr>
            <w:tcW w:w="1911" w:type="dxa"/>
          </w:tcPr>
          <w:p w14:paraId="2A787E4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06A7543B" w14:textId="77777777" w:rsidTr="002B50DB">
        <w:tc>
          <w:tcPr>
            <w:tcW w:w="2972" w:type="dxa"/>
            <w:vMerge w:val="restart"/>
          </w:tcPr>
          <w:p w14:paraId="52CD89D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Cahul - Giurgiulești</w:t>
            </w:r>
          </w:p>
        </w:tc>
        <w:tc>
          <w:tcPr>
            <w:tcW w:w="2552" w:type="dxa"/>
          </w:tcPr>
          <w:p w14:paraId="322DDF0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24D2459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c>
          <w:tcPr>
            <w:tcW w:w="1911" w:type="dxa"/>
          </w:tcPr>
          <w:p w14:paraId="31C5A71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798E14C8" w14:textId="77777777" w:rsidTr="002B50DB">
        <w:trPr>
          <w:trHeight w:val="190"/>
        </w:trPr>
        <w:tc>
          <w:tcPr>
            <w:tcW w:w="2972" w:type="dxa"/>
            <w:vMerge/>
          </w:tcPr>
          <w:p w14:paraId="5C57041E"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1145E4F1"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416CB68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c>
          <w:tcPr>
            <w:tcW w:w="1911" w:type="dxa"/>
          </w:tcPr>
          <w:p w14:paraId="02A470F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756B6E6F" w14:textId="77777777" w:rsidTr="002B50DB">
        <w:trPr>
          <w:trHeight w:val="141"/>
        </w:trPr>
        <w:tc>
          <w:tcPr>
            <w:tcW w:w="2972" w:type="dxa"/>
            <w:vMerge w:val="restart"/>
          </w:tcPr>
          <w:p w14:paraId="5AC03C2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 - Chișinău</w:t>
            </w:r>
          </w:p>
        </w:tc>
        <w:tc>
          <w:tcPr>
            <w:tcW w:w="2552" w:type="dxa"/>
          </w:tcPr>
          <w:p w14:paraId="1BD1CDD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5AD260C2"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4400</w:t>
            </w:r>
          </w:p>
        </w:tc>
        <w:tc>
          <w:tcPr>
            <w:tcW w:w="1911" w:type="dxa"/>
          </w:tcPr>
          <w:p w14:paraId="53D6E06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4400</w:t>
            </w:r>
          </w:p>
        </w:tc>
      </w:tr>
      <w:tr w:rsidR="00784A61" w:rsidRPr="00784A61" w14:paraId="70E945C0" w14:textId="77777777" w:rsidTr="002B50DB">
        <w:trPr>
          <w:trHeight w:val="47"/>
        </w:trPr>
        <w:tc>
          <w:tcPr>
            <w:tcW w:w="2972" w:type="dxa"/>
            <w:vMerge/>
          </w:tcPr>
          <w:p w14:paraId="3578A02C"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6FA5779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39EA0A9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4400</w:t>
            </w:r>
          </w:p>
        </w:tc>
        <w:tc>
          <w:tcPr>
            <w:tcW w:w="1911" w:type="dxa"/>
          </w:tcPr>
          <w:p w14:paraId="62A50CC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4400</w:t>
            </w:r>
          </w:p>
        </w:tc>
      </w:tr>
      <w:tr w:rsidR="00784A61" w:rsidRPr="00784A61" w14:paraId="1DFC19AE" w14:textId="77777777" w:rsidTr="002B50DB">
        <w:trPr>
          <w:trHeight w:val="221"/>
        </w:trPr>
        <w:tc>
          <w:tcPr>
            <w:tcW w:w="2972" w:type="dxa"/>
            <w:vMerge w:val="restart"/>
          </w:tcPr>
          <w:p w14:paraId="0555702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Chișinău - Berești</w:t>
            </w:r>
          </w:p>
        </w:tc>
        <w:tc>
          <w:tcPr>
            <w:tcW w:w="2552" w:type="dxa"/>
          </w:tcPr>
          <w:p w14:paraId="39BCDFA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1DDD3F8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3200</w:t>
            </w:r>
          </w:p>
        </w:tc>
        <w:tc>
          <w:tcPr>
            <w:tcW w:w="1911" w:type="dxa"/>
          </w:tcPr>
          <w:p w14:paraId="4BDAA51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2200</w:t>
            </w:r>
          </w:p>
        </w:tc>
      </w:tr>
      <w:tr w:rsidR="00784A61" w:rsidRPr="00784A61" w14:paraId="07BBDC89" w14:textId="77777777" w:rsidTr="002B50DB">
        <w:trPr>
          <w:trHeight w:val="47"/>
        </w:trPr>
        <w:tc>
          <w:tcPr>
            <w:tcW w:w="2972" w:type="dxa"/>
            <w:vMerge/>
          </w:tcPr>
          <w:p w14:paraId="6B71F622"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0DFC72F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28D2FD8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4000</w:t>
            </w:r>
          </w:p>
        </w:tc>
        <w:tc>
          <w:tcPr>
            <w:tcW w:w="1911" w:type="dxa"/>
          </w:tcPr>
          <w:p w14:paraId="41557D7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4000</w:t>
            </w:r>
          </w:p>
        </w:tc>
      </w:tr>
      <w:tr w:rsidR="00784A61" w:rsidRPr="00784A61" w14:paraId="60DBBA5B" w14:textId="77777777" w:rsidTr="002B50DB">
        <w:tc>
          <w:tcPr>
            <w:tcW w:w="2972" w:type="dxa"/>
            <w:vMerge w:val="restart"/>
          </w:tcPr>
          <w:p w14:paraId="4D08291E"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 - Berești</w:t>
            </w:r>
          </w:p>
        </w:tc>
        <w:tc>
          <w:tcPr>
            <w:tcW w:w="2552" w:type="dxa"/>
          </w:tcPr>
          <w:p w14:paraId="4D1E4A5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1E16379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3200</w:t>
            </w:r>
          </w:p>
        </w:tc>
        <w:tc>
          <w:tcPr>
            <w:tcW w:w="1911" w:type="dxa"/>
          </w:tcPr>
          <w:p w14:paraId="55600CE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3200</w:t>
            </w:r>
          </w:p>
        </w:tc>
      </w:tr>
      <w:tr w:rsidR="00784A61" w:rsidRPr="00784A61" w14:paraId="48D5BE31" w14:textId="77777777" w:rsidTr="002B50DB">
        <w:tc>
          <w:tcPr>
            <w:tcW w:w="2972" w:type="dxa"/>
            <w:vMerge/>
          </w:tcPr>
          <w:p w14:paraId="688916FD"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6E43D142"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3ABFB9A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3400</w:t>
            </w:r>
          </w:p>
        </w:tc>
        <w:tc>
          <w:tcPr>
            <w:tcW w:w="1911" w:type="dxa"/>
          </w:tcPr>
          <w:p w14:paraId="68420C1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3400</w:t>
            </w:r>
          </w:p>
        </w:tc>
      </w:tr>
      <w:tr w:rsidR="00784A61" w:rsidRPr="00784A61" w14:paraId="3C142E7B" w14:textId="77777777" w:rsidTr="002B50DB">
        <w:tc>
          <w:tcPr>
            <w:tcW w:w="2972" w:type="dxa"/>
            <w:vMerge w:val="restart"/>
          </w:tcPr>
          <w:p w14:paraId="4AEE4BB8"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 - Ocnița</w:t>
            </w:r>
          </w:p>
        </w:tc>
        <w:tc>
          <w:tcPr>
            <w:tcW w:w="2552" w:type="dxa"/>
          </w:tcPr>
          <w:p w14:paraId="32DBBD9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33052B5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3600</w:t>
            </w:r>
          </w:p>
        </w:tc>
        <w:tc>
          <w:tcPr>
            <w:tcW w:w="1911" w:type="dxa"/>
          </w:tcPr>
          <w:p w14:paraId="685C6824"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3600</w:t>
            </w:r>
          </w:p>
        </w:tc>
      </w:tr>
      <w:tr w:rsidR="00784A61" w:rsidRPr="00784A61" w14:paraId="50E838ED" w14:textId="77777777" w:rsidTr="002B50DB">
        <w:tc>
          <w:tcPr>
            <w:tcW w:w="2972" w:type="dxa"/>
            <w:vMerge/>
          </w:tcPr>
          <w:p w14:paraId="6D47F2C2"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7C38E0A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2D0F6154"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3600</w:t>
            </w:r>
          </w:p>
        </w:tc>
        <w:tc>
          <w:tcPr>
            <w:tcW w:w="1911" w:type="dxa"/>
          </w:tcPr>
          <w:p w14:paraId="42159454"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3600</w:t>
            </w:r>
          </w:p>
        </w:tc>
      </w:tr>
      <w:tr w:rsidR="00784A61" w:rsidRPr="00784A61" w14:paraId="188C0654" w14:textId="77777777" w:rsidTr="002B50DB">
        <w:tc>
          <w:tcPr>
            <w:tcW w:w="2972" w:type="dxa"/>
            <w:vMerge w:val="restart"/>
          </w:tcPr>
          <w:p w14:paraId="77DCB0D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Brătușeni – Rediul - Mare</w:t>
            </w:r>
          </w:p>
        </w:tc>
        <w:tc>
          <w:tcPr>
            <w:tcW w:w="2552" w:type="dxa"/>
          </w:tcPr>
          <w:p w14:paraId="687912A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07CD75E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c>
          <w:tcPr>
            <w:tcW w:w="1911" w:type="dxa"/>
          </w:tcPr>
          <w:p w14:paraId="7030BB3D"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r>
      <w:tr w:rsidR="00784A61" w:rsidRPr="00784A61" w14:paraId="0C978BC1" w14:textId="77777777" w:rsidTr="002B50DB">
        <w:tc>
          <w:tcPr>
            <w:tcW w:w="2972" w:type="dxa"/>
            <w:vMerge/>
          </w:tcPr>
          <w:p w14:paraId="4EDB7F09"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55A550C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42192B07"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c>
          <w:tcPr>
            <w:tcW w:w="1911" w:type="dxa"/>
          </w:tcPr>
          <w:p w14:paraId="5A94769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3000</w:t>
            </w:r>
          </w:p>
        </w:tc>
      </w:tr>
      <w:tr w:rsidR="00784A61" w:rsidRPr="00784A61" w14:paraId="5DA5D063" w14:textId="77777777" w:rsidTr="002B50DB">
        <w:tc>
          <w:tcPr>
            <w:tcW w:w="2972" w:type="dxa"/>
            <w:vMerge w:val="restart"/>
          </w:tcPr>
          <w:p w14:paraId="2CD9245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 - Râbnița</w:t>
            </w:r>
          </w:p>
        </w:tc>
        <w:tc>
          <w:tcPr>
            <w:tcW w:w="2552" w:type="dxa"/>
          </w:tcPr>
          <w:p w14:paraId="2154AE92"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48B9E603"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c>
          <w:tcPr>
            <w:tcW w:w="1911" w:type="dxa"/>
          </w:tcPr>
          <w:p w14:paraId="1EB9EC2A"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r>
      <w:tr w:rsidR="00784A61" w:rsidRPr="00784A61" w14:paraId="28256D04" w14:textId="77777777" w:rsidTr="002B50DB">
        <w:tc>
          <w:tcPr>
            <w:tcW w:w="2972" w:type="dxa"/>
            <w:vMerge/>
          </w:tcPr>
          <w:p w14:paraId="3D384A98"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339280E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16674BE0"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c>
          <w:tcPr>
            <w:tcW w:w="1911" w:type="dxa"/>
          </w:tcPr>
          <w:p w14:paraId="13D687D3"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2500</w:t>
            </w:r>
          </w:p>
        </w:tc>
      </w:tr>
      <w:tr w:rsidR="00784A61" w:rsidRPr="00784A61" w14:paraId="1A74D0B9" w14:textId="77777777" w:rsidTr="002B50DB">
        <w:tc>
          <w:tcPr>
            <w:tcW w:w="2972" w:type="dxa"/>
            <w:vMerge w:val="restart"/>
          </w:tcPr>
          <w:p w14:paraId="3ED3F13E"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Râbnița - Slobodca</w:t>
            </w:r>
          </w:p>
        </w:tc>
        <w:tc>
          <w:tcPr>
            <w:tcW w:w="2552" w:type="dxa"/>
          </w:tcPr>
          <w:p w14:paraId="63DAB99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590F403B"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4500</w:t>
            </w:r>
          </w:p>
        </w:tc>
        <w:tc>
          <w:tcPr>
            <w:tcW w:w="1911" w:type="dxa"/>
          </w:tcPr>
          <w:p w14:paraId="391FF7DE"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3300</w:t>
            </w:r>
          </w:p>
        </w:tc>
      </w:tr>
      <w:tr w:rsidR="00784A61" w:rsidRPr="00784A61" w14:paraId="247A85AD" w14:textId="77777777" w:rsidTr="002B50DB">
        <w:tc>
          <w:tcPr>
            <w:tcW w:w="2972" w:type="dxa"/>
            <w:vMerge/>
          </w:tcPr>
          <w:p w14:paraId="0E781137"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2F3933D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40857B51"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4600</w:t>
            </w:r>
          </w:p>
        </w:tc>
        <w:tc>
          <w:tcPr>
            <w:tcW w:w="1911" w:type="dxa"/>
          </w:tcPr>
          <w:p w14:paraId="5BD8BA93" w14:textId="77777777" w:rsidR="009F2CEB" w:rsidRPr="00784A61" w:rsidRDefault="009F2CEB" w:rsidP="002B50DB">
            <w:pPr>
              <w:tabs>
                <w:tab w:val="right" w:pos="3605"/>
              </w:tabs>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3500</w:t>
            </w:r>
          </w:p>
        </w:tc>
      </w:tr>
      <w:tr w:rsidR="00784A61" w:rsidRPr="00784A61" w14:paraId="46914F4C" w14:textId="77777777" w:rsidTr="002B50DB">
        <w:trPr>
          <w:trHeight w:val="229"/>
        </w:trPr>
        <w:tc>
          <w:tcPr>
            <w:tcW w:w="2972" w:type="dxa"/>
            <w:vMerge w:val="restart"/>
          </w:tcPr>
          <w:p w14:paraId="09F98FA9"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Ocnița – MoghilevPodoschi</w:t>
            </w:r>
          </w:p>
        </w:tc>
        <w:tc>
          <w:tcPr>
            <w:tcW w:w="2552" w:type="dxa"/>
          </w:tcPr>
          <w:p w14:paraId="4608FDB1"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61F94B1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2700</w:t>
            </w:r>
          </w:p>
        </w:tc>
        <w:tc>
          <w:tcPr>
            <w:tcW w:w="1911" w:type="dxa"/>
          </w:tcPr>
          <w:p w14:paraId="33C27863"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4000</w:t>
            </w:r>
          </w:p>
        </w:tc>
      </w:tr>
      <w:tr w:rsidR="00784A61" w:rsidRPr="00784A61" w14:paraId="468CD95C" w14:textId="77777777" w:rsidTr="002B50DB">
        <w:trPr>
          <w:trHeight w:val="283"/>
        </w:trPr>
        <w:tc>
          <w:tcPr>
            <w:tcW w:w="2972" w:type="dxa"/>
            <w:vMerge/>
          </w:tcPr>
          <w:p w14:paraId="4F9BEE93"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2C1C60A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57B5E6E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2700</w:t>
            </w:r>
          </w:p>
        </w:tc>
        <w:tc>
          <w:tcPr>
            <w:tcW w:w="1911" w:type="dxa"/>
          </w:tcPr>
          <w:p w14:paraId="7867F0C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4500</w:t>
            </w:r>
          </w:p>
        </w:tc>
      </w:tr>
      <w:tr w:rsidR="00784A61" w:rsidRPr="00784A61" w14:paraId="7702BBAE" w14:textId="77777777" w:rsidTr="002B50DB">
        <w:tc>
          <w:tcPr>
            <w:tcW w:w="2972" w:type="dxa"/>
            <w:vMerge w:val="restart"/>
          </w:tcPr>
          <w:p w14:paraId="247B7AF6"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Ocnița – Lipcani</w:t>
            </w:r>
          </w:p>
        </w:tc>
        <w:tc>
          <w:tcPr>
            <w:tcW w:w="2552" w:type="dxa"/>
          </w:tcPr>
          <w:p w14:paraId="3028EF5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2D73548B"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3100</w:t>
            </w:r>
          </w:p>
        </w:tc>
        <w:tc>
          <w:tcPr>
            <w:tcW w:w="1911" w:type="dxa"/>
          </w:tcPr>
          <w:p w14:paraId="3C7F343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3100</w:t>
            </w:r>
          </w:p>
        </w:tc>
      </w:tr>
      <w:tr w:rsidR="00784A61" w:rsidRPr="00784A61" w14:paraId="277236EA" w14:textId="77777777" w:rsidTr="002B50DB">
        <w:tc>
          <w:tcPr>
            <w:tcW w:w="2972" w:type="dxa"/>
            <w:vMerge/>
          </w:tcPr>
          <w:p w14:paraId="3EE6E7AA"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3B523C8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5CE7C8E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3500</w:t>
            </w:r>
          </w:p>
        </w:tc>
        <w:tc>
          <w:tcPr>
            <w:tcW w:w="1911" w:type="dxa"/>
          </w:tcPr>
          <w:p w14:paraId="43121310"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3200</w:t>
            </w:r>
          </w:p>
        </w:tc>
      </w:tr>
      <w:tr w:rsidR="00784A61" w:rsidRPr="00784A61" w14:paraId="42BA6012" w14:textId="77777777" w:rsidTr="002B50DB">
        <w:trPr>
          <w:trHeight w:val="238"/>
        </w:trPr>
        <w:tc>
          <w:tcPr>
            <w:tcW w:w="2972" w:type="dxa"/>
            <w:vMerge w:val="restart"/>
          </w:tcPr>
          <w:p w14:paraId="2846F345"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Revaca – Căinari </w:t>
            </w:r>
          </w:p>
        </w:tc>
        <w:tc>
          <w:tcPr>
            <w:tcW w:w="2552" w:type="dxa"/>
          </w:tcPr>
          <w:p w14:paraId="44EF70DD"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2TЭ10</w:t>
            </w:r>
          </w:p>
        </w:tc>
        <w:tc>
          <w:tcPr>
            <w:tcW w:w="1910" w:type="dxa"/>
          </w:tcPr>
          <w:p w14:paraId="30C99D1C"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1200</w:t>
            </w:r>
          </w:p>
        </w:tc>
        <w:tc>
          <w:tcPr>
            <w:tcW w:w="1911" w:type="dxa"/>
          </w:tcPr>
          <w:p w14:paraId="419D184F"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1200</w:t>
            </w:r>
          </w:p>
        </w:tc>
      </w:tr>
      <w:tr w:rsidR="00784A61" w:rsidRPr="00784A61" w14:paraId="2ECF04B5" w14:textId="77777777" w:rsidTr="002B50DB">
        <w:trPr>
          <w:trHeight w:val="274"/>
        </w:trPr>
        <w:tc>
          <w:tcPr>
            <w:tcW w:w="2972" w:type="dxa"/>
            <w:vMerge/>
          </w:tcPr>
          <w:p w14:paraId="0304766C" w14:textId="77777777" w:rsidR="009F2CEB" w:rsidRPr="00784A61" w:rsidRDefault="009F2CEB" w:rsidP="002B50DB">
            <w:pPr>
              <w:jc w:val="center"/>
              <w:rPr>
                <w:rFonts w:ascii="Times New Roman" w:hAnsi="Times New Roman" w:cs="Times New Roman"/>
                <w:color w:val="000000" w:themeColor="text1"/>
                <w:sz w:val="24"/>
                <w:szCs w:val="24"/>
              </w:rPr>
            </w:pPr>
          </w:p>
        </w:tc>
        <w:tc>
          <w:tcPr>
            <w:tcW w:w="2552" w:type="dxa"/>
          </w:tcPr>
          <w:p w14:paraId="5D3FC594"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ТЭ33АС</w:t>
            </w:r>
          </w:p>
        </w:tc>
        <w:tc>
          <w:tcPr>
            <w:tcW w:w="1910" w:type="dxa"/>
          </w:tcPr>
          <w:p w14:paraId="728BAF62"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1000</w:t>
            </w:r>
          </w:p>
        </w:tc>
        <w:tc>
          <w:tcPr>
            <w:tcW w:w="1911" w:type="dxa"/>
          </w:tcPr>
          <w:p w14:paraId="73D433AA" w14:textId="77777777" w:rsidR="009F2CEB" w:rsidRPr="00784A61" w:rsidRDefault="009F2CEB"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1000</w:t>
            </w:r>
          </w:p>
        </w:tc>
      </w:tr>
    </w:tbl>
    <w:p w14:paraId="33D9BAEC" w14:textId="0BE9F2EF" w:rsidR="00DA564D" w:rsidRPr="00784A61" w:rsidRDefault="00DA564D">
      <w:pPr>
        <w:spacing w:line="360" w:lineRule="auto"/>
        <w:jc w:val="right"/>
        <w:rPr>
          <w:rFonts w:ascii="Times" w:eastAsiaTheme="minorEastAsia" w:hAnsi="Times"/>
          <w:color w:val="000000" w:themeColor="text1"/>
          <w:sz w:val="28"/>
          <w:szCs w:val="28"/>
          <w:lang w:val="en-US" w:eastAsia="ro-RO"/>
        </w:rPr>
      </w:pPr>
      <w:r w:rsidRPr="00784A61">
        <w:rPr>
          <w:rFonts w:ascii="Times" w:hAnsi="Times"/>
          <w:color w:val="000000" w:themeColor="text1"/>
          <w:sz w:val="28"/>
          <w:szCs w:val="28"/>
          <w:lang w:val="en-US"/>
        </w:rPr>
        <w:br w:type="page"/>
      </w:r>
    </w:p>
    <w:p w14:paraId="1328D384" w14:textId="58BCBCCE" w:rsidR="003906ED" w:rsidRPr="00784A61" w:rsidRDefault="003906ED" w:rsidP="00E25064">
      <w:pPr>
        <w:pStyle w:val="NormalWeb"/>
        <w:rPr>
          <w:rFonts w:ascii="Times" w:hAnsi="Times"/>
          <w:b/>
          <w:bCs/>
          <w:color w:val="000000" w:themeColor="text1"/>
          <w:sz w:val="28"/>
          <w:szCs w:val="28"/>
          <w:u w:val="single"/>
          <w:lang w:val="en-US"/>
        </w:rPr>
      </w:pPr>
      <w:r w:rsidRPr="00784A61">
        <w:rPr>
          <w:rFonts w:ascii="Times" w:hAnsi="Times"/>
          <w:b/>
          <w:bCs/>
          <w:color w:val="000000" w:themeColor="text1"/>
          <w:sz w:val="28"/>
          <w:szCs w:val="28"/>
          <w:u w:val="single"/>
          <w:lang w:val="en-US"/>
        </w:rPr>
        <w:lastRenderedPageBreak/>
        <w:t xml:space="preserve">II </w:t>
      </w:r>
      <w:r w:rsidR="00135C36" w:rsidRPr="00784A61">
        <w:rPr>
          <w:rFonts w:ascii="Times" w:hAnsi="Times"/>
          <w:b/>
          <w:bCs/>
          <w:color w:val="000000" w:themeColor="text1"/>
          <w:sz w:val="28"/>
          <w:szCs w:val="28"/>
          <w:u w:val="single"/>
          <w:lang w:val="en-US"/>
        </w:rPr>
        <w:t>Informatii privind opririle:</w:t>
      </w:r>
    </w:p>
    <w:p w14:paraId="50073103" w14:textId="4AD9EEBB" w:rsidR="00135C36" w:rsidRPr="00784A61" w:rsidRDefault="00DA564D" w:rsidP="00DA564D">
      <w:pPr>
        <w:pStyle w:val="NormalWeb"/>
        <w:rPr>
          <w:rFonts w:ascii="Times" w:hAnsi="Times"/>
          <w:i/>
          <w:iCs/>
          <w:color w:val="000000" w:themeColor="text1"/>
          <w:sz w:val="28"/>
          <w:szCs w:val="28"/>
          <w:lang w:val="ro-MD"/>
        </w:rPr>
      </w:pPr>
      <w:r w:rsidRPr="00784A61">
        <w:rPr>
          <w:rFonts w:ascii="Times" w:hAnsi="Times"/>
          <w:i/>
          <w:iCs/>
          <w:color w:val="000000" w:themeColor="text1"/>
          <w:sz w:val="28"/>
          <w:szCs w:val="28"/>
          <w:lang w:val="ro-MD"/>
        </w:rPr>
        <w:t xml:space="preserve">2.1 </w:t>
      </w:r>
      <w:r w:rsidR="00C62FB3" w:rsidRPr="00784A61">
        <w:rPr>
          <w:rFonts w:ascii="Times" w:hAnsi="Times"/>
          <w:i/>
          <w:iCs/>
          <w:color w:val="000000" w:themeColor="text1"/>
          <w:sz w:val="28"/>
          <w:szCs w:val="28"/>
          <w:lang w:val="ro-MD"/>
        </w:rPr>
        <w:t>Numele și localizarea opririlor</w:t>
      </w:r>
    </w:p>
    <w:tbl>
      <w:tblPr>
        <w:tblStyle w:val="TableGrid"/>
        <w:tblW w:w="9895" w:type="dxa"/>
        <w:jc w:val="center"/>
        <w:tblInd w:w="0" w:type="dxa"/>
        <w:tblLook w:val="04A0" w:firstRow="1" w:lastRow="0" w:firstColumn="1" w:lastColumn="0" w:noHBand="0" w:noVBand="1"/>
      </w:tblPr>
      <w:tblGrid>
        <w:gridCol w:w="504"/>
        <w:gridCol w:w="1414"/>
        <w:gridCol w:w="1506"/>
        <w:gridCol w:w="1328"/>
        <w:gridCol w:w="1218"/>
        <w:gridCol w:w="1316"/>
        <w:gridCol w:w="1188"/>
        <w:gridCol w:w="1524"/>
        <w:gridCol w:w="1072"/>
      </w:tblGrid>
      <w:tr w:rsidR="00784A61" w:rsidRPr="00784A61" w14:paraId="784FB4F8" w14:textId="77777777" w:rsidTr="00312E19">
        <w:trPr>
          <w:jc w:val="center"/>
        </w:trPr>
        <w:tc>
          <w:tcPr>
            <w:tcW w:w="463" w:type="dxa"/>
          </w:tcPr>
          <w:p w14:paraId="4608CB4C" w14:textId="22DF81C0"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Nr.</w:t>
            </w:r>
          </w:p>
        </w:tc>
        <w:tc>
          <w:tcPr>
            <w:tcW w:w="1233" w:type="dxa"/>
          </w:tcPr>
          <w:p w14:paraId="5A6BED2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Denumirea stației</w:t>
            </w:r>
          </w:p>
        </w:tc>
        <w:tc>
          <w:tcPr>
            <w:tcW w:w="1323" w:type="dxa"/>
          </w:tcPr>
          <w:p w14:paraId="797633D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Localizarea stației</w:t>
            </w:r>
          </w:p>
        </w:tc>
        <w:tc>
          <w:tcPr>
            <w:tcW w:w="1170" w:type="dxa"/>
          </w:tcPr>
          <w:p w14:paraId="46AF487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Categoria stației</w:t>
            </w:r>
          </w:p>
        </w:tc>
        <w:tc>
          <w:tcPr>
            <w:tcW w:w="1076" w:type="dxa"/>
          </w:tcPr>
          <w:p w14:paraId="4D7C188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Orarul de funcționare</w:t>
            </w:r>
          </w:p>
        </w:tc>
        <w:tc>
          <w:tcPr>
            <w:tcW w:w="1160" w:type="dxa"/>
          </w:tcPr>
          <w:p w14:paraId="2CC6EE2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Numărul și tipul platformelor</w:t>
            </w:r>
          </w:p>
        </w:tc>
        <w:tc>
          <w:tcPr>
            <w:tcW w:w="1050" w:type="dxa"/>
          </w:tcPr>
          <w:p w14:paraId="66AC3872" w14:textId="36232435"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Lungimea/ înălțimea platformei, m</w:t>
            </w:r>
          </w:p>
        </w:tc>
        <w:tc>
          <w:tcPr>
            <w:tcW w:w="1338" w:type="dxa"/>
          </w:tcPr>
          <w:p w14:paraId="77FE502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Accesibilitatea platformelor</w:t>
            </w:r>
          </w:p>
        </w:tc>
        <w:tc>
          <w:tcPr>
            <w:tcW w:w="1082" w:type="dxa"/>
          </w:tcPr>
          <w:p w14:paraId="72566AE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Prezența scărilor la platforme</w:t>
            </w:r>
          </w:p>
        </w:tc>
      </w:tr>
      <w:tr w:rsidR="00784A61" w:rsidRPr="00784A61" w14:paraId="500FF6A6" w14:textId="77777777" w:rsidTr="00312E19">
        <w:trPr>
          <w:jc w:val="center"/>
        </w:trPr>
        <w:tc>
          <w:tcPr>
            <w:tcW w:w="463" w:type="dxa"/>
            <w:vAlign w:val="center"/>
          </w:tcPr>
          <w:p w14:paraId="24DE8FF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w:t>
            </w:r>
          </w:p>
        </w:tc>
        <w:tc>
          <w:tcPr>
            <w:tcW w:w="1233" w:type="dxa"/>
          </w:tcPr>
          <w:p w14:paraId="09450884" w14:textId="77777777"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Sofia</w:t>
            </w:r>
          </w:p>
        </w:tc>
        <w:tc>
          <w:tcPr>
            <w:tcW w:w="1323" w:type="dxa"/>
          </w:tcPr>
          <w:p w14:paraId="38645C0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Sofia, r-nul Drochia</w:t>
            </w:r>
          </w:p>
        </w:tc>
        <w:tc>
          <w:tcPr>
            <w:tcW w:w="1170" w:type="dxa"/>
            <w:vAlign w:val="center"/>
          </w:tcPr>
          <w:p w14:paraId="7D2AB16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tcPr>
          <w:p w14:paraId="69E5E11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2F818D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72DD33B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125/0,2</w:t>
            </w:r>
          </w:p>
        </w:tc>
        <w:tc>
          <w:tcPr>
            <w:tcW w:w="1338" w:type="dxa"/>
          </w:tcPr>
          <w:p w14:paraId="2B15BDE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C226F2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6829A3A9" w14:textId="77777777" w:rsidTr="00312E19">
        <w:trPr>
          <w:jc w:val="center"/>
        </w:trPr>
        <w:tc>
          <w:tcPr>
            <w:tcW w:w="463" w:type="dxa"/>
            <w:vAlign w:val="center"/>
          </w:tcPr>
          <w:p w14:paraId="0F762E5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w:t>
            </w:r>
          </w:p>
        </w:tc>
        <w:tc>
          <w:tcPr>
            <w:tcW w:w="1233" w:type="dxa"/>
          </w:tcPr>
          <w:p w14:paraId="43DBEED5" w14:textId="77777777"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Drochia</w:t>
            </w:r>
          </w:p>
        </w:tc>
        <w:tc>
          <w:tcPr>
            <w:tcW w:w="1323" w:type="dxa"/>
          </w:tcPr>
          <w:p w14:paraId="6766428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Drochia</w:t>
            </w:r>
          </w:p>
        </w:tc>
        <w:tc>
          <w:tcPr>
            <w:tcW w:w="1170" w:type="dxa"/>
            <w:vAlign w:val="center"/>
          </w:tcPr>
          <w:p w14:paraId="5914585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C8DED2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vAlign w:val="center"/>
          </w:tcPr>
          <w:p w14:paraId="6BCED79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930A1B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p w14:paraId="59B9447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420/0,2</w:t>
            </w:r>
          </w:p>
        </w:tc>
        <w:tc>
          <w:tcPr>
            <w:tcW w:w="1338" w:type="dxa"/>
          </w:tcPr>
          <w:p w14:paraId="3385939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67B6DA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DEDB107" w14:textId="77777777" w:rsidTr="00312E19">
        <w:trPr>
          <w:jc w:val="center"/>
        </w:trPr>
        <w:tc>
          <w:tcPr>
            <w:tcW w:w="463" w:type="dxa"/>
            <w:vAlign w:val="center"/>
          </w:tcPr>
          <w:p w14:paraId="207872F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w:t>
            </w:r>
          </w:p>
        </w:tc>
        <w:tc>
          <w:tcPr>
            <w:tcW w:w="1233" w:type="dxa"/>
          </w:tcPr>
          <w:p w14:paraId="47E069FE" w14:textId="2F5F4039"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Tîrnova</w:t>
            </w:r>
            <w:r w:rsidR="00312E19" w:rsidRPr="00784A61">
              <w:rPr>
                <w:rFonts w:ascii="Times New Roman" w:hAnsi="Times New Roman" w:cs="Times New Roman"/>
                <w:color w:val="000000" w:themeColor="text1"/>
                <w:szCs w:val="22"/>
                <w:lang w:val="en-US" w:eastAsia="ro-RO"/>
              </w:rPr>
              <w:t>*</w:t>
            </w:r>
          </w:p>
        </w:tc>
        <w:tc>
          <w:tcPr>
            <w:tcW w:w="1323" w:type="dxa"/>
          </w:tcPr>
          <w:p w14:paraId="074F087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Tîrnova, r-nul Dondușeni</w:t>
            </w:r>
          </w:p>
        </w:tc>
        <w:tc>
          <w:tcPr>
            <w:tcW w:w="1170" w:type="dxa"/>
            <w:vAlign w:val="center"/>
          </w:tcPr>
          <w:p w14:paraId="7E03C8B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23803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9E64D1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4329709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121/0,2</w:t>
            </w:r>
          </w:p>
          <w:p w14:paraId="27D1DC0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121,6/0,2</w:t>
            </w:r>
          </w:p>
        </w:tc>
        <w:tc>
          <w:tcPr>
            <w:tcW w:w="1338" w:type="dxa"/>
          </w:tcPr>
          <w:p w14:paraId="38F3AE3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76F8FD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10910D9" w14:textId="77777777" w:rsidTr="00312E19">
        <w:trPr>
          <w:jc w:val="center"/>
        </w:trPr>
        <w:tc>
          <w:tcPr>
            <w:tcW w:w="463" w:type="dxa"/>
            <w:vAlign w:val="center"/>
          </w:tcPr>
          <w:p w14:paraId="72AD1A8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w:t>
            </w:r>
          </w:p>
        </w:tc>
        <w:tc>
          <w:tcPr>
            <w:tcW w:w="1233" w:type="dxa"/>
          </w:tcPr>
          <w:p w14:paraId="75DEB335"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Dondușeni</w:t>
            </w:r>
          </w:p>
        </w:tc>
        <w:tc>
          <w:tcPr>
            <w:tcW w:w="1323" w:type="dxa"/>
          </w:tcPr>
          <w:p w14:paraId="7B8DEB4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Dondușeni</w:t>
            </w:r>
          </w:p>
        </w:tc>
        <w:tc>
          <w:tcPr>
            <w:tcW w:w="1170" w:type="dxa"/>
            <w:vAlign w:val="center"/>
          </w:tcPr>
          <w:p w14:paraId="0E87890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0A014E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184FA3F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4251E25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240/,02</w:t>
            </w:r>
          </w:p>
          <w:p w14:paraId="5A6618D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240/0,2</w:t>
            </w:r>
          </w:p>
        </w:tc>
        <w:tc>
          <w:tcPr>
            <w:tcW w:w="1338" w:type="dxa"/>
          </w:tcPr>
          <w:p w14:paraId="19D496E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BACD8E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5F29E1A5" w14:textId="77777777" w:rsidTr="00312E19">
        <w:trPr>
          <w:trHeight w:val="349"/>
          <w:jc w:val="center"/>
        </w:trPr>
        <w:tc>
          <w:tcPr>
            <w:tcW w:w="463" w:type="dxa"/>
            <w:vAlign w:val="center"/>
          </w:tcPr>
          <w:p w14:paraId="53D817E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w:t>
            </w:r>
          </w:p>
        </w:tc>
        <w:tc>
          <w:tcPr>
            <w:tcW w:w="1233" w:type="dxa"/>
            <w:vAlign w:val="center"/>
          </w:tcPr>
          <w:p w14:paraId="24197579"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Brătușeni</w:t>
            </w:r>
          </w:p>
        </w:tc>
        <w:tc>
          <w:tcPr>
            <w:tcW w:w="1323" w:type="dxa"/>
          </w:tcPr>
          <w:p w14:paraId="7FBC7A9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Cupcini, r-nul Edineț</w:t>
            </w:r>
          </w:p>
        </w:tc>
        <w:tc>
          <w:tcPr>
            <w:tcW w:w="1170" w:type="dxa"/>
            <w:vAlign w:val="center"/>
          </w:tcPr>
          <w:p w14:paraId="7CB9138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632F264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2DCD5A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 xml:space="preserve">1 – joasă </w:t>
            </w:r>
          </w:p>
        </w:tc>
        <w:tc>
          <w:tcPr>
            <w:tcW w:w="1050" w:type="dxa"/>
          </w:tcPr>
          <w:p w14:paraId="0CFD294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50/0,2</w:t>
            </w:r>
          </w:p>
        </w:tc>
        <w:tc>
          <w:tcPr>
            <w:tcW w:w="1338" w:type="dxa"/>
          </w:tcPr>
          <w:p w14:paraId="672673A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9305B4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342018A6" w14:textId="77777777" w:rsidTr="00312E19">
        <w:trPr>
          <w:jc w:val="center"/>
        </w:trPr>
        <w:tc>
          <w:tcPr>
            <w:tcW w:w="463" w:type="dxa"/>
            <w:vAlign w:val="center"/>
          </w:tcPr>
          <w:p w14:paraId="64C25BA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w:t>
            </w:r>
          </w:p>
        </w:tc>
        <w:tc>
          <w:tcPr>
            <w:tcW w:w="1233" w:type="dxa"/>
            <w:vAlign w:val="center"/>
          </w:tcPr>
          <w:p w14:paraId="0F42A794"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Rediul-Mare</w:t>
            </w:r>
          </w:p>
        </w:tc>
        <w:tc>
          <w:tcPr>
            <w:tcW w:w="1323" w:type="dxa"/>
          </w:tcPr>
          <w:p w14:paraId="0B239C0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Grinăuți-Moldova, r-nul Ocnița</w:t>
            </w:r>
          </w:p>
        </w:tc>
        <w:tc>
          <w:tcPr>
            <w:tcW w:w="1170" w:type="dxa"/>
            <w:vAlign w:val="center"/>
          </w:tcPr>
          <w:p w14:paraId="70267CE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F92B67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A6F839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318422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70/0,2</w:t>
            </w:r>
          </w:p>
          <w:p w14:paraId="04AF77A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120/0,2</w:t>
            </w:r>
          </w:p>
        </w:tc>
        <w:tc>
          <w:tcPr>
            <w:tcW w:w="1338" w:type="dxa"/>
          </w:tcPr>
          <w:p w14:paraId="5A8E7AF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710372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2E355457" w14:textId="77777777" w:rsidTr="00312E19">
        <w:trPr>
          <w:jc w:val="center"/>
        </w:trPr>
        <w:tc>
          <w:tcPr>
            <w:tcW w:w="463" w:type="dxa"/>
            <w:vAlign w:val="center"/>
          </w:tcPr>
          <w:p w14:paraId="4E5E777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w:t>
            </w:r>
          </w:p>
        </w:tc>
        <w:tc>
          <w:tcPr>
            <w:tcW w:w="1233" w:type="dxa"/>
            <w:vAlign w:val="center"/>
          </w:tcPr>
          <w:p w14:paraId="1919DDEF"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Lipcani</w:t>
            </w:r>
          </w:p>
        </w:tc>
        <w:tc>
          <w:tcPr>
            <w:tcW w:w="1323" w:type="dxa"/>
          </w:tcPr>
          <w:p w14:paraId="1063DB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Lipcani, r-nul Briceni</w:t>
            </w:r>
          </w:p>
        </w:tc>
        <w:tc>
          <w:tcPr>
            <w:tcW w:w="1170" w:type="dxa"/>
            <w:vAlign w:val="center"/>
          </w:tcPr>
          <w:p w14:paraId="61DB9CB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1181D1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5215B9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BC488D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143/0,2</w:t>
            </w:r>
          </w:p>
          <w:p w14:paraId="3DC1EAF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85/0,2</w:t>
            </w:r>
          </w:p>
        </w:tc>
        <w:tc>
          <w:tcPr>
            <w:tcW w:w="1338" w:type="dxa"/>
          </w:tcPr>
          <w:p w14:paraId="5360816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38519E5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53D6008" w14:textId="77777777" w:rsidTr="00312E19">
        <w:trPr>
          <w:jc w:val="center"/>
        </w:trPr>
        <w:tc>
          <w:tcPr>
            <w:tcW w:w="463" w:type="dxa"/>
            <w:vAlign w:val="center"/>
          </w:tcPr>
          <w:p w14:paraId="4EF15F6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8</w:t>
            </w:r>
          </w:p>
        </w:tc>
        <w:tc>
          <w:tcPr>
            <w:tcW w:w="1233" w:type="dxa"/>
            <w:vAlign w:val="center"/>
          </w:tcPr>
          <w:p w14:paraId="1CE6BFED"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Ocnița</w:t>
            </w:r>
          </w:p>
        </w:tc>
        <w:tc>
          <w:tcPr>
            <w:tcW w:w="1323" w:type="dxa"/>
          </w:tcPr>
          <w:p w14:paraId="5B5DAD1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Ocnița</w:t>
            </w:r>
          </w:p>
        </w:tc>
        <w:tc>
          <w:tcPr>
            <w:tcW w:w="1170" w:type="dxa"/>
            <w:vAlign w:val="center"/>
          </w:tcPr>
          <w:p w14:paraId="33C5CB2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sector</w:t>
            </w:r>
          </w:p>
        </w:tc>
        <w:tc>
          <w:tcPr>
            <w:tcW w:w="1076" w:type="dxa"/>
            <w:vAlign w:val="center"/>
          </w:tcPr>
          <w:p w14:paraId="460E9C4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98E7A8E" w14:textId="77777777" w:rsidR="002753C6" w:rsidRPr="00784A61" w:rsidRDefault="002753C6" w:rsidP="002753C6">
            <w:pPr>
              <w:contextualSpacing/>
              <w:jc w:val="center"/>
              <w:rPr>
                <w:rFonts w:ascii="Times New Roman" w:hAnsi="Times New Roman" w:cs="Times New Roman"/>
                <w:b/>
                <w:color w:val="000000" w:themeColor="text1"/>
                <w:szCs w:val="22"/>
                <w:lang w:eastAsia="ro-RO"/>
              </w:rPr>
            </w:pPr>
            <w:r w:rsidRPr="00784A61">
              <w:rPr>
                <w:rFonts w:ascii="Times New Roman" w:hAnsi="Times New Roman" w:cs="Times New Roman"/>
                <w:color w:val="000000" w:themeColor="text1"/>
                <w:szCs w:val="22"/>
                <w:lang w:eastAsia="ro-RO"/>
              </w:rPr>
              <w:t>3 - joase</w:t>
            </w:r>
          </w:p>
        </w:tc>
        <w:tc>
          <w:tcPr>
            <w:tcW w:w="1050" w:type="dxa"/>
          </w:tcPr>
          <w:p w14:paraId="2A0071D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430/0,2</w:t>
            </w:r>
          </w:p>
          <w:p w14:paraId="6E1C90F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535/0,2</w:t>
            </w:r>
          </w:p>
          <w:p w14:paraId="58F2F6C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400/0,2</w:t>
            </w:r>
          </w:p>
        </w:tc>
        <w:tc>
          <w:tcPr>
            <w:tcW w:w="1338" w:type="dxa"/>
          </w:tcPr>
          <w:p w14:paraId="7BF1107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6A11BAE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5BC283BF" w14:textId="77777777" w:rsidTr="00312E19">
        <w:trPr>
          <w:jc w:val="center"/>
        </w:trPr>
        <w:tc>
          <w:tcPr>
            <w:tcW w:w="463" w:type="dxa"/>
            <w:vAlign w:val="center"/>
          </w:tcPr>
          <w:p w14:paraId="5E99DA6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9</w:t>
            </w:r>
          </w:p>
        </w:tc>
        <w:tc>
          <w:tcPr>
            <w:tcW w:w="1233" w:type="dxa"/>
            <w:vAlign w:val="center"/>
          </w:tcPr>
          <w:p w14:paraId="4F5BECBE"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val="en-US" w:eastAsia="ro-RO"/>
              </w:rPr>
              <w:t>Vălcineț</w:t>
            </w:r>
          </w:p>
        </w:tc>
        <w:tc>
          <w:tcPr>
            <w:tcW w:w="1323" w:type="dxa"/>
          </w:tcPr>
          <w:p w14:paraId="14961AA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Vălcineț, r-nul Ocnița</w:t>
            </w:r>
          </w:p>
        </w:tc>
        <w:tc>
          <w:tcPr>
            <w:tcW w:w="1170" w:type="dxa"/>
            <w:vAlign w:val="center"/>
          </w:tcPr>
          <w:p w14:paraId="5D8851A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1B1523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1AAC5DC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6195710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320/0,2</w:t>
            </w:r>
          </w:p>
          <w:p w14:paraId="3D1F0BE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320/0,2</w:t>
            </w:r>
          </w:p>
        </w:tc>
        <w:tc>
          <w:tcPr>
            <w:tcW w:w="1338" w:type="dxa"/>
          </w:tcPr>
          <w:p w14:paraId="6B18E4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34F2A57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44469BE6" w14:textId="77777777" w:rsidTr="00312E19">
        <w:trPr>
          <w:jc w:val="center"/>
        </w:trPr>
        <w:tc>
          <w:tcPr>
            <w:tcW w:w="463" w:type="dxa"/>
            <w:vAlign w:val="center"/>
          </w:tcPr>
          <w:p w14:paraId="5045151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w:t>
            </w:r>
          </w:p>
        </w:tc>
        <w:tc>
          <w:tcPr>
            <w:tcW w:w="1233" w:type="dxa"/>
            <w:vAlign w:val="center"/>
          </w:tcPr>
          <w:p w14:paraId="05472A57" w14:textId="742FA212"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Gîrbova</w:t>
            </w:r>
            <w:r w:rsidR="00312E19" w:rsidRPr="00784A61">
              <w:rPr>
                <w:rFonts w:ascii="Times New Roman" w:hAnsi="Times New Roman" w:cs="Times New Roman"/>
                <w:color w:val="000000" w:themeColor="text1"/>
                <w:szCs w:val="22"/>
                <w:lang w:val="en-US" w:eastAsia="ro-RO"/>
              </w:rPr>
              <w:t>*</w:t>
            </w:r>
          </w:p>
        </w:tc>
        <w:tc>
          <w:tcPr>
            <w:tcW w:w="1323" w:type="dxa"/>
          </w:tcPr>
          <w:p w14:paraId="162FFF4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Frunză, r-nul Ocnița</w:t>
            </w:r>
          </w:p>
        </w:tc>
        <w:tc>
          <w:tcPr>
            <w:tcW w:w="1170" w:type="dxa"/>
            <w:vAlign w:val="center"/>
          </w:tcPr>
          <w:p w14:paraId="4A6239E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554930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8998F9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062787F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3597502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08EB41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325FC7E" w14:textId="77777777" w:rsidTr="00312E19">
        <w:trPr>
          <w:jc w:val="center"/>
        </w:trPr>
        <w:tc>
          <w:tcPr>
            <w:tcW w:w="463" w:type="dxa"/>
            <w:vAlign w:val="center"/>
          </w:tcPr>
          <w:p w14:paraId="63D79A0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11</w:t>
            </w:r>
          </w:p>
        </w:tc>
        <w:tc>
          <w:tcPr>
            <w:tcW w:w="1233" w:type="dxa"/>
            <w:vAlign w:val="center"/>
          </w:tcPr>
          <w:p w14:paraId="613CBF5B" w14:textId="626984CC"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Naslavcea</w:t>
            </w:r>
            <w:r w:rsidR="00312E19" w:rsidRPr="00784A61">
              <w:rPr>
                <w:rFonts w:ascii="Times New Roman" w:hAnsi="Times New Roman" w:cs="Times New Roman"/>
                <w:color w:val="000000" w:themeColor="text1"/>
                <w:szCs w:val="22"/>
                <w:lang w:val="en-US" w:eastAsia="ro-RO"/>
              </w:rPr>
              <w:t>*</w:t>
            </w:r>
          </w:p>
        </w:tc>
        <w:tc>
          <w:tcPr>
            <w:tcW w:w="1323" w:type="dxa"/>
          </w:tcPr>
          <w:p w14:paraId="7285E47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Naslavcea, r-nul Ocnița</w:t>
            </w:r>
          </w:p>
        </w:tc>
        <w:tc>
          <w:tcPr>
            <w:tcW w:w="1170" w:type="dxa"/>
            <w:vAlign w:val="center"/>
          </w:tcPr>
          <w:p w14:paraId="159AA45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689F61D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57A475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7F0F5ED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0BB7666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15E1668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F454993" w14:textId="77777777" w:rsidTr="00312E19">
        <w:trPr>
          <w:jc w:val="center"/>
        </w:trPr>
        <w:tc>
          <w:tcPr>
            <w:tcW w:w="463" w:type="dxa"/>
            <w:vAlign w:val="center"/>
          </w:tcPr>
          <w:p w14:paraId="635425E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w:t>
            </w:r>
          </w:p>
        </w:tc>
        <w:tc>
          <w:tcPr>
            <w:tcW w:w="1233" w:type="dxa"/>
            <w:vAlign w:val="center"/>
          </w:tcPr>
          <w:p w14:paraId="2E3E9DE8" w14:textId="0518747C"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Grinăuți</w:t>
            </w:r>
            <w:r w:rsidR="00312E19" w:rsidRPr="00784A61">
              <w:rPr>
                <w:rFonts w:ascii="Times New Roman" w:hAnsi="Times New Roman" w:cs="Times New Roman"/>
                <w:color w:val="000000" w:themeColor="text1"/>
                <w:szCs w:val="22"/>
                <w:lang w:val="en-US" w:eastAsia="ro-RO"/>
              </w:rPr>
              <w:t>*</w:t>
            </w:r>
          </w:p>
        </w:tc>
        <w:tc>
          <w:tcPr>
            <w:tcW w:w="1323" w:type="dxa"/>
          </w:tcPr>
          <w:p w14:paraId="333CA45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Grinăuți, r-nul Ocnița</w:t>
            </w:r>
          </w:p>
        </w:tc>
        <w:tc>
          <w:tcPr>
            <w:tcW w:w="1170" w:type="dxa"/>
            <w:vAlign w:val="center"/>
          </w:tcPr>
          <w:p w14:paraId="3879C6B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2C9594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1721FB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4237175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5687C55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31A9844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32F0ACAB" w14:textId="77777777" w:rsidTr="00312E19">
        <w:trPr>
          <w:jc w:val="center"/>
        </w:trPr>
        <w:tc>
          <w:tcPr>
            <w:tcW w:w="463" w:type="dxa"/>
            <w:vAlign w:val="center"/>
          </w:tcPr>
          <w:p w14:paraId="302470C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13</w:t>
            </w:r>
          </w:p>
        </w:tc>
        <w:tc>
          <w:tcPr>
            <w:tcW w:w="1233" w:type="dxa"/>
            <w:vAlign w:val="center"/>
          </w:tcPr>
          <w:p w14:paraId="010877F7" w14:textId="16395B84"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Ghizdita</w:t>
            </w:r>
            <w:r w:rsidR="00312E19" w:rsidRPr="00784A61">
              <w:rPr>
                <w:rFonts w:ascii="Times New Roman" w:hAnsi="Times New Roman" w:cs="Times New Roman"/>
                <w:color w:val="000000" w:themeColor="text1"/>
                <w:szCs w:val="22"/>
                <w:lang w:val="en-US" w:eastAsia="ro-RO"/>
              </w:rPr>
              <w:t>*</w:t>
            </w:r>
          </w:p>
        </w:tc>
        <w:tc>
          <w:tcPr>
            <w:tcW w:w="1323" w:type="dxa"/>
          </w:tcPr>
          <w:p w14:paraId="3CEEEC2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Pervomaiscoe, r-nul Drochia</w:t>
            </w:r>
          </w:p>
        </w:tc>
        <w:tc>
          <w:tcPr>
            <w:tcW w:w="1170" w:type="dxa"/>
            <w:vAlign w:val="center"/>
          </w:tcPr>
          <w:p w14:paraId="34E5D76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08563C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852CA6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2B2C835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65B7DFA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5A0CAA5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6AE26F0A" w14:textId="77777777" w:rsidTr="00312E19">
        <w:trPr>
          <w:jc w:val="center"/>
        </w:trPr>
        <w:tc>
          <w:tcPr>
            <w:tcW w:w="463" w:type="dxa"/>
            <w:vAlign w:val="center"/>
          </w:tcPr>
          <w:p w14:paraId="561CF1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14</w:t>
            </w:r>
          </w:p>
        </w:tc>
        <w:tc>
          <w:tcPr>
            <w:tcW w:w="1233" w:type="dxa"/>
            <w:vAlign w:val="center"/>
          </w:tcPr>
          <w:p w14:paraId="2F73B748" w14:textId="77777777"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B. p. 61 km</w:t>
            </w:r>
          </w:p>
        </w:tc>
        <w:tc>
          <w:tcPr>
            <w:tcW w:w="1323" w:type="dxa"/>
          </w:tcPr>
          <w:p w14:paraId="054B1F2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Criva, r-nul Briceni</w:t>
            </w:r>
          </w:p>
        </w:tc>
        <w:tc>
          <w:tcPr>
            <w:tcW w:w="1170" w:type="dxa"/>
            <w:vAlign w:val="center"/>
          </w:tcPr>
          <w:p w14:paraId="2DF6AE0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6B7FF9D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7A1AEF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00C2E4C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4FCF30A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A89933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C67CEF9" w14:textId="77777777" w:rsidTr="00312E19">
        <w:trPr>
          <w:jc w:val="center"/>
        </w:trPr>
        <w:tc>
          <w:tcPr>
            <w:tcW w:w="463" w:type="dxa"/>
            <w:vAlign w:val="center"/>
          </w:tcPr>
          <w:p w14:paraId="0BCAB15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16</w:t>
            </w:r>
          </w:p>
        </w:tc>
        <w:tc>
          <w:tcPr>
            <w:tcW w:w="1233" w:type="dxa"/>
            <w:vAlign w:val="center"/>
          </w:tcPr>
          <w:p w14:paraId="7A024738" w14:textId="77777777"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Hiliuți</w:t>
            </w:r>
          </w:p>
        </w:tc>
        <w:tc>
          <w:tcPr>
            <w:tcW w:w="1323" w:type="dxa"/>
          </w:tcPr>
          <w:p w14:paraId="44732FC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Hiliuți, r-nul Florești</w:t>
            </w:r>
          </w:p>
        </w:tc>
        <w:tc>
          <w:tcPr>
            <w:tcW w:w="1170" w:type="dxa"/>
            <w:vAlign w:val="center"/>
          </w:tcPr>
          <w:p w14:paraId="11FC7F4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1EAC3B3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0684DB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4C7A9A8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168641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377B333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3224EA2" w14:textId="77777777" w:rsidTr="00312E19">
        <w:trPr>
          <w:jc w:val="center"/>
        </w:trPr>
        <w:tc>
          <w:tcPr>
            <w:tcW w:w="463" w:type="dxa"/>
            <w:vAlign w:val="center"/>
          </w:tcPr>
          <w:p w14:paraId="057BD6B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17</w:t>
            </w:r>
          </w:p>
        </w:tc>
        <w:tc>
          <w:tcPr>
            <w:tcW w:w="1233" w:type="dxa"/>
            <w:vAlign w:val="center"/>
          </w:tcPr>
          <w:p w14:paraId="7AE8DD0E" w14:textId="77777777" w:rsidR="002753C6" w:rsidRPr="00784A61" w:rsidRDefault="002753C6" w:rsidP="002753C6">
            <w:pPr>
              <w:contextualSpacing/>
              <w:rPr>
                <w:rFonts w:ascii="Times New Roman" w:hAnsi="Times New Roman" w:cs="Times New Roman"/>
                <w:color w:val="000000" w:themeColor="text1"/>
                <w:szCs w:val="22"/>
                <w:lang w:val="en-US" w:eastAsia="ro-RO"/>
              </w:rPr>
            </w:pPr>
            <w:r w:rsidRPr="00784A61">
              <w:rPr>
                <w:rFonts w:ascii="Times New Roman" w:hAnsi="Times New Roman" w:cs="Times New Roman"/>
                <w:color w:val="000000" w:themeColor="text1"/>
                <w:szCs w:val="22"/>
                <w:lang w:val="en-US" w:eastAsia="ro-RO"/>
              </w:rPr>
              <w:t>Răuțel</w:t>
            </w:r>
          </w:p>
        </w:tc>
        <w:tc>
          <w:tcPr>
            <w:tcW w:w="1323" w:type="dxa"/>
          </w:tcPr>
          <w:p w14:paraId="5275533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Răuțel, mun. Bălți</w:t>
            </w:r>
          </w:p>
        </w:tc>
        <w:tc>
          <w:tcPr>
            <w:tcW w:w="1170" w:type="dxa"/>
            <w:vAlign w:val="center"/>
          </w:tcPr>
          <w:p w14:paraId="7A06BCB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marfă</w:t>
            </w:r>
          </w:p>
        </w:tc>
        <w:tc>
          <w:tcPr>
            <w:tcW w:w="1076" w:type="dxa"/>
            <w:vAlign w:val="center"/>
          </w:tcPr>
          <w:p w14:paraId="6F81F6B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7E1D23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5D4A9A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p w14:paraId="120925B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tc>
        <w:tc>
          <w:tcPr>
            <w:tcW w:w="1338" w:type="dxa"/>
          </w:tcPr>
          <w:p w14:paraId="03F8728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6D4ECD2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3C60048B" w14:textId="77777777" w:rsidTr="00312E19">
        <w:trPr>
          <w:jc w:val="center"/>
        </w:trPr>
        <w:tc>
          <w:tcPr>
            <w:tcW w:w="463" w:type="dxa"/>
            <w:vAlign w:val="center"/>
          </w:tcPr>
          <w:p w14:paraId="562F462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18</w:t>
            </w:r>
          </w:p>
        </w:tc>
        <w:tc>
          <w:tcPr>
            <w:tcW w:w="1233" w:type="dxa"/>
            <w:vAlign w:val="center"/>
          </w:tcPr>
          <w:p w14:paraId="6EA289C7"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Bălți-Oraș</w:t>
            </w:r>
          </w:p>
        </w:tc>
        <w:tc>
          <w:tcPr>
            <w:tcW w:w="1323" w:type="dxa"/>
          </w:tcPr>
          <w:p w14:paraId="6C8C78B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Bălți</w:t>
            </w:r>
          </w:p>
        </w:tc>
        <w:tc>
          <w:tcPr>
            <w:tcW w:w="1170" w:type="dxa"/>
            <w:vAlign w:val="center"/>
          </w:tcPr>
          <w:p w14:paraId="63FF49F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3C5419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172859D" w14:textId="77777777" w:rsidR="002753C6" w:rsidRPr="00784A61" w:rsidRDefault="002753C6" w:rsidP="002753C6">
            <w:pPr>
              <w:contextualSpacing/>
              <w:jc w:val="center"/>
              <w:rPr>
                <w:rFonts w:ascii="Times New Roman" w:hAnsi="Times New Roman" w:cs="Times New Roman"/>
                <w:b/>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17CBB9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280/0,2</w:t>
            </w:r>
          </w:p>
          <w:p w14:paraId="19365F3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400/0,2</w:t>
            </w:r>
          </w:p>
        </w:tc>
        <w:tc>
          <w:tcPr>
            <w:tcW w:w="1338" w:type="dxa"/>
          </w:tcPr>
          <w:p w14:paraId="55F05B8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0F46F5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D4B2C33" w14:textId="77777777" w:rsidTr="00312E19">
        <w:trPr>
          <w:jc w:val="center"/>
        </w:trPr>
        <w:tc>
          <w:tcPr>
            <w:tcW w:w="463" w:type="dxa"/>
            <w:vAlign w:val="center"/>
          </w:tcPr>
          <w:p w14:paraId="4A9B1B3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19</w:t>
            </w:r>
          </w:p>
        </w:tc>
        <w:tc>
          <w:tcPr>
            <w:tcW w:w="1233" w:type="dxa"/>
            <w:vAlign w:val="center"/>
          </w:tcPr>
          <w:p w14:paraId="3B7006AA"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Bălți-Slobozia</w:t>
            </w:r>
          </w:p>
        </w:tc>
        <w:tc>
          <w:tcPr>
            <w:tcW w:w="1323" w:type="dxa"/>
          </w:tcPr>
          <w:p w14:paraId="53BC80F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Bălți</w:t>
            </w:r>
          </w:p>
        </w:tc>
        <w:tc>
          <w:tcPr>
            <w:tcW w:w="1170" w:type="dxa"/>
            <w:vAlign w:val="center"/>
          </w:tcPr>
          <w:p w14:paraId="01AD9D4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triere</w:t>
            </w:r>
          </w:p>
        </w:tc>
        <w:tc>
          <w:tcPr>
            <w:tcW w:w="1076" w:type="dxa"/>
            <w:vAlign w:val="center"/>
          </w:tcPr>
          <w:p w14:paraId="7C77F3E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0D3C9F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7F807B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625/0,2</w:t>
            </w:r>
          </w:p>
          <w:p w14:paraId="014D8C9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1716656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13DDCC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27E607FC" w14:textId="77777777" w:rsidTr="00312E19">
        <w:trPr>
          <w:jc w:val="center"/>
        </w:trPr>
        <w:tc>
          <w:tcPr>
            <w:tcW w:w="463" w:type="dxa"/>
            <w:vAlign w:val="center"/>
          </w:tcPr>
          <w:p w14:paraId="57EB6C5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w:t>
            </w:r>
          </w:p>
        </w:tc>
        <w:tc>
          <w:tcPr>
            <w:tcW w:w="1233" w:type="dxa"/>
            <w:vAlign w:val="center"/>
          </w:tcPr>
          <w:p w14:paraId="7DA8B200" w14:textId="31789FB6"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Alexăndreni</w:t>
            </w:r>
            <w:r w:rsidR="00312E19" w:rsidRPr="00784A61">
              <w:rPr>
                <w:rFonts w:ascii="Times New Roman" w:hAnsi="Times New Roman" w:cs="Times New Roman"/>
                <w:color w:val="000000" w:themeColor="text1"/>
                <w:szCs w:val="22"/>
                <w:lang w:eastAsia="ro-RO"/>
              </w:rPr>
              <w:t>*</w:t>
            </w:r>
          </w:p>
        </w:tc>
        <w:tc>
          <w:tcPr>
            <w:tcW w:w="1323" w:type="dxa"/>
          </w:tcPr>
          <w:p w14:paraId="4BC1AD2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Alexăndrei, r-nul Sîngerei</w:t>
            </w:r>
          </w:p>
        </w:tc>
        <w:tc>
          <w:tcPr>
            <w:tcW w:w="1170" w:type="dxa"/>
            <w:vAlign w:val="center"/>
          </w:tcPr>
          <w:p w14:paraId="601B79A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1917752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3F73A4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2E849EF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220/0,2</w:t>
            </w:r>
          </w:p>
        </w:tc>
        <w:tc>
          <w:tcPr>
            <w:tcW w:w="1338" w:type="dxa"/>
          </w:tcPr>
          <w:p w14:paraId="30D2973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1A00B3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3C79E30B" w14:textId="77777777" w:rsidTr="00312E19">
        <w:trPr>
          <w:jc w:val="center"/>
        </w:trPr>
        <w:tc>
          <w:tcPr>
            <w:tcW w:w="463" w:type="dxa"/>
            <w:vAlign w:val="center"/>
          </w:tcPr>
          <w:p w14:paraId="3ECD0B1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21</w:t>
            </w:r>
          </w:p>
        </w:tc>
        <w:tc>
          <w:tcPr>
            <w:tcW w:w="1233" w:type="dxa"/>
            <w:vAlign w:val="center"/>
          </w:tcPr>
          <w:p w14:paraId="5B2F4234" w14:textId="7B93CAE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Mărculești</w:t>
            </w:r>
            <w:r w:rsidR="00312E19" w:rsidRPr="00784A61">
              <w:rPr>
                <w:rFonts w:ascii="Times New Roman" w:hAnsi="Times New Roman" w:cs="Times New Roman"/>
                <w:color w:val="000000" w:themeColor="text1"/>
                <w:szCs w:val="22"/>
                <w:lang w:eastAsia="ro-RO"/>
              </w:rPr>
              <w:t>*</w:t>
            </w:r>
          </w:p>
        </w:tc>
        <w:tc>
          <w:tcPr>
            <w:tcW w:w="1323" w:type="dxa"/>
          </w:tcPr>
          <w:p w14:paraId="3F0B9E5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Mărculești, r-nul Florești</w:t>
            </w:r>
          </w:p>
        </w:tc>
        <w:tc>
          <w:tcPr>
            <w:tcW w:w="1170" w:type="dxa"/>
            <w:vAlign w:val="center"/>
          </w:tcPr>
          <w:p w14:paraId="3BC6DE4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7492B3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D0CDC3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6169ED8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p w14:paraId="37C9ED9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127/0,2</w:t>
            </w:r>
          </w:p>
        </w:tc>
        <w:tc>
          <w:tcPr>
            <w:tcW w:w="1338" w:type="dxa"/>
          </w:tcPr>
          <w:p w14:paraId="58ACB7B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511872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717D94B7" w14:textId="77777777" w:rsidTr="00312E19">
        <w:trPr>
          <w:jc w:val="center"/>
        </w:trPr>
        <w:tc>
          <w:tcPr>
            <w:tcW w:w="463" w:type="dxa"/>
            <w:vAlign w:val="center"/>
          </w:tcPr>
          <w:p w14:paraId="2B07DFC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22</w:t>
            </w:r>
          </w:p>
        </w:tc>
        <w:tc>
          <w:tcPr>
            <w:tcW w:w="1233" w:type="dxa"/>
            <w:vAlign w:val="center"/>
          </w:tcPr>
          <w:p w14:paraId="681FE93F"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Florești</w:t>
            </w:r>
          </w:p>
        </w:tc>
        <w:tc>
          <w:tcPr>
            <w:tcW w:w="1323" w:type="dxa"/>
          </w:tcPr>
          <w:p w14:paraId="2B43F29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Florești</w:t>
            </w:r>
          </w:p>
        </w:tc>
        <w:tc>
          <w:tcPr>
            <w:tcW w:w="1170" w:type="dxa"/>
            <w:vAlign w:val="center"/>
          </w:tcPr>
          <w:p w14:paraId="68BDBF5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261CFC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D6C21F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085ED39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230/0,2</w:t>
            </w:r>
          </w:p>
          <w:p w14:paraId="38E76AA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105/0,2</w:t>
            </w:r>
          </w:p>
        </w:tc>
        <w:tc>
          <w:tcPr>
            <w:tcW w:w="1338" w:type="dxa"/>
          </w:tcPr>
          <w:p w14:paraId="20F3174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8D0E8B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77CD7646" w14:textId="77777777" w:rsidTr="00312E19">
        <w:trPr>
          <w:jc w:val="center"/>
        </w:trPr>
        <w:tc>
          <w:tcPr>
            <w:tcW w:w="463" w:type="dxa"/>
            <w:vAlign w:val="center"/>
          </w:tcPr>
          <w:p w14:paraId="79BF2C8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23</w:t>
            </w:r>
          </w:p>
        </w:tc>
        <w:tc>
          <w:tcPr>
            <w:tcW w:w="1233" w:type="dxa"/>
            <w:vAlign w:val="center"/>
          </w:tcPr>
          <w:p w14:paraId="361D625C"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Ghindești</w:t>
            </w:r>
          </w:p>
        </w:tc>
        <w:tc>
          <w:tcPr>
            <w:tcW w:w="1323" w:type="dxa"/>
          </w:tcPr>
          <w:p w14:paraId="2053395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Ghindești, r-nul Florești</w:t>
            </w:r>
          </w:p>
        </w:tc>
        <w:tc>
          <w:tcPr>
            <w:tcW w:w="1170" w:type="dxa"/>
            <w:vAlign w:val="center"/>
          </w:tcPr>
          <w:p w14:paraId="33CC8BB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9199B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6627B5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B23883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180/0,2</w:t>
            </w:r>
          </w:p>
          <w:p w14:paraId="5D2D48F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250/0,2</w:t>
            </w:r>
          </w:p>
        </w:tc>
        <w:tc>
          <w:tcPr>
            <w:tcW w:w="1338" w:type="dxa"/>
          </w:tcPr>
          <w:p w14:paraId="2D554BA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3C432AC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94923FB" w14:textId="77777777" w:rsidTr="00312E19">
        <w:trPr>
          <w:jc w:val="center"/>
        </w:trPr>
        <w:tc>
          <w:tcPr>
            <w:tcW w:w="463" w:type="dxa"/>
            <w:vAlign w:val="center"/>
          </w:tcPr>
          <w:p w14:paraId="203F550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w:t>
            </w:r>
          </w:p>
        </w:tc>
        <w:tc>
          <w:tcPr>
            <w:tcW w:w="1233" w:type="dxa"/>
            <w:vAlign w:val="center"/>
          </w:tcPr>
          <w:p w14:paraId="38AE32FB"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Rogojeni</w:t>
            </w:r>
          </w:p>
        </w:tc>
        <w:tc>
          <w:tcPr>
            <w:tcW w:w="1323" w:type="dxa"/>
          </w:tcPr>
          <w:p w14:paraId="0DE6929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Rogojeni, r-nul Șoldănești</w:t>
            </w:r>
          </w:p>
        </w:tc>
        <w:tc>
          <w:tcPr>
            <w:tcW w:w="1170" w:type="dxa"/>
            <w:vAlign w:val="center"/>
          </w:tcPr>
          <w:p w14:paraId="61916DC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32E93B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CE4999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8E4D06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p w14:paraId="7D1AFE9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tc>
        <w:tc>
          <w:tcPr>
            <w:tcW w:w="1338" w:type="dxa"/>
          </w:tcPr>
          <w:p w14:paraId="0FA6C41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BBDBEB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713CC511" w14:textId="77777777" w:rsidTr="00312E19">
        <w:trPr>
          <w:jc w:val="center"/>
        </w:trPr>
        <w:tc>
          <w:tcPr>
            <w:tcW w:w="463" w:type="dxa"/>
            <w:vAlign w:val="center"/>
          </w:tcPr>
          <w:p w14:paraId="55F616F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25</w:t>
            </w:r>
          </w:p>
        </w:tc>
        <w:tc>
          <w:tcPr>
            <w:tcW w:w="1233" w:type="dxa"/>
            <w:vAlign w:val="center"/>
          </w:tcPr>
          <w:p w14:paraId="5CDB15AF" w14:textId="6FDBEC30"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Unchitești</w:t>
            </w:r>
            <w:r w:rsidR="00312E19" w:rsidRPr="00784A61">
              <w:rPr>
                <w:rFonts w:ascii="Times New Roman" w:hAnsi="Times New Roman" w:cs="Times New Roman"/>
                <w:color w:val="000000" w:themeColor="text1"/>
                <w:szCs w:val="22"/>
                <w:lang w:eastAsia="ro-RO"/>
              </w:rPr>
              <w:t>*</w:t>
            </w:r>
          </w:p>
        </w:tc>
        <w:tc>
          <w:tcPr>
            <w:tcW w:w="1323" w:type="dxa"/>
          </w:tcPr>
          <w:p w14:paraId="5BDBB74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Unchitești, r-nul Florești</w:t>
            </w:r>
          </w:p>
        </w:tc>
        <w:tc>
          <w:tcPr>
            <w:tcW w:w="1170" w:type="dxa"/>
            <w:vAlign w:val="center"/>
          </w:tcPr>
          <w:p w14:paraId="1712534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5112DF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F1C79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3269374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72/0,2</w:t>
            </w:r>
          </w:p>
        </w:tc>
        <w:tc>
          <w:tcPr>
            <w:tcW w:w="1338" w:type="dxa"/>
          </w:tcPr>
          <w:p w14:paraId="0979C1A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1F072C5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0AD1058" w14:textId="77777777" w:rsidTr="00312E19">
        <w:trPr>
          <w:jc w:val="center"/>
        </w:trPr>
        <w:tc>
          <w:tcPr>
            <w:tcW w:w="463" w:type="dxa"/>
            <w:vAlign w:val="center"/>
          </w:tcPr>
          <w:p w14:paraId="4361179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lastRenderedPageBreak/>
              <w:t>26</w:t>
            </w:r>
          </w:p>
        </w:tc>
        <w:tc>
          <w:tcPr>
            <w:tcW w:w="1233" w:type="dxa"/>
            <w:vAlign w:val="center"/>
          </w:tcPr>
          <w:p w14:paraId="7ED38E04" w14:textId="6300D968"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Cobîlea</w:t>
            </w:r>
            <w:r w:rsidR="00312E19" w:rsidRPr="00784A61">
              <w:rPr>
                <w:rFonts w:ascii="Times New Roman" w:hAnsi="Times New Roman" w:cs="Times New Roman"/>
                <w:color w:val="000000" w:themeColor="text1"/>
                <w:szCs w:val="22"/>
                <w:lang w:eastAsia="ro-RO"/>
              </w:rPr>
              <w:t>*</w:t>
            </w:r>
          </w:p>
        </w:tc>
        <w:tc>
          <w:tcPr>
            <w:tcW w:w="1323" w:type="dxa"/>
          </w:tcPr>
          <w:p w14:paraId="14FC213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Cobîlea, r-nul Șoldănești</w:t>
            </w:r>
          </w:p>
        </w:tc>
        <w:tc>
          <w:tcPr>
            <w:tcW w:w="1170" w:type="dxa"/>
            <w:vAlign w:val="center"/>
          </w:tcPr>
          <w:p w14:paraId="27924AD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24CEAA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BD1C68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49BA110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022CB15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079BD7A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66A2584D" w14:textId="77777777" w:rsidTr="00312E19">
        <w:trPr>
          <w:jc w:val="center"/>
        </w:trPr>
        <w:tc>
          <w:tcPr>
            <w:tcW w:w="463" w:type="dxa"/>
            <w:vAlign w:val="center"/>
          </w:tcPr>
          <w:p w14:paraId="0A58AEF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27</w:t>
            </w:r>
          </w:p>
        </w:tc>
        <w:tc>
          <w:tcPr>
            <w:tcW w:w="1233" w:type="dxa"/>
            <w:vAlign w:val="center"/>
          </w:tcPr>
          <w:p w14:paraId="073C19DE"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Șoldănești</w:t>
            </w:r>
          </w:p>
        </w:tc>
        <w:tc>
          <w:tcPr>
            <w:tcW w:w="1323" w:type="dxa"/>
          </w:tcPr>
          <w:p w14:paraId="27B9083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Șoldănești</w:t>
            </w:r>
          </w:p>
        </w:tc>
        <w:tc>
          <w:tcPr>
            <w:tcW w:w="1170" w:type="dxa"/>
            <w:vAlign w:val="center"/>
          </w:tcPr>
          <w:p w14:paraId="007CB2C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AE395E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17FBC9E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17D88F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224/0,2</w:t>
            </w:r>
          </w:p>
          <w:p w14:paraId="37FC7B1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144/0,2</w:t>
            </w:r>
          </w:p>
        </w:tc>
        <w:tc>
          <w:tcPr>
            <w:tcW w:w="1338" w:type="dxa"/>
          </w:tcPr>
          <w:p w14:paraId="6C0A27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C954C7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7E06C621" w14:textId="77777777" w:rsidTr="00312E19">
        <w:trPr>
          <w:jc w:val="center"/>
        </w:trPr>
        <w:tc>
          <w:tcPr>
            <w:tcW w:w="463" w:type="dxa"/>
            <w:vAlign w:val="center"/>
          </w:tcPr>
          <w:p w14:paraId="7D22663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w:t>
            </w:r>
          </w:p>
        </w:tc>
        <w:tc>
          <w:tcPr>
            <w:tcW w:w="1233" w:type="dxa"/>
            <w:vAlign w:val="center"/>
          </w:tcPr>
          <w:p w14:paraId="2BB89A42"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Mateuți</w:t>
            </w:r>
          </w:p>
        </w:tc>
        <w:tc>
          <w:tcPr>
            <w:tcW w:w="1323" w:type="dxa"/>
          </w:tcPr>
          <w:p w14:paraId="6402B21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Mateuți, r-nul Rezina</w:t>
            </w:r>
          </w:p>
        </w:tc>
        <w:tc>
          <w:tcPr>
            <w:tcW w:w="1170" w:type="dxa"/>
            <w:vAlign w:val="center"/>
          </w:tcPr>
          <w:p w14:paraId="5675F2B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5ED4DB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BCA58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1CBC2C6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tc>
        <w:tc>
          <w:tcPr>
            <w:tcW w:w="1338" w:type="dxa"/>
          </w:tcPr>
          <w:p w14:paraId="7A000CC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6EF6682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41DFB700" w14:textId="77777777" w:rsidTr="00312E19">
        <w:trPr>
          <w:jc w:val="center"/>
        </w:trPr>
        <w:tc>
          <w:tcPr>
            <w:tcW w:w="463" w:type="dxa"/>
            <w:vAlign w:val="center"/>
          </w:tcPr>
          <w:p w14:paraId="64EBED1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29</w:t>
            </w:r>
          </w:p>
        </w:tc>
        <w:tc>
          <w:tcPr>
            <w:tcW w:w="1233" w:type="dxa"/>
            <w:vAlign w:val="center"/>
          </w:tcPr>
          <w:p w14:paraId="49F2F34E"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Pîrlița</w:t>
            </w:r>
          </w:p>
        </w:tc>
        <w:tc>
          <w:tcPr>
            <w:tcW w:w="1323" w:type="dxa"/>
          </w:tcPr>
          <w:p w14:paraId="086CC56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Pirlița, r-nul Ungheni</w:t>
            </w:r>
          </w:p>
        </w:tc>
        <w:tc>
          <w:tcPr>
            <w:tcW w:w="1170" w:type="dxa"/>
            <w:vAlign w:val="center"/>
          </w:tcPr>
          <w:p w14:paraId="4FDE315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1A17116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20249A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3 - joase</w:t>
            </w:r>
          </w:p>
        </w:tc>
        <w:tc>
          <w:tcPr>
            <w:tcW w:w="1050" w:type="dxa"/>
          </w:tcPr>
          <w:p w14:paraId="2CD01A8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110/0,2</w:t>
            </w:r>
          </w:p>
          <w:p w14:paraId="46959F5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p w14:paraId="750F446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65BFA47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415580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3731ABCA" w14:textId="77777777" w:rsidTr="00312E19">
        <w:trPr>
          <w:jc w:val="center"/>
        </w:trPr>
        <w:tc>
          <w:tcPr>
            <w:tcW w:w="463" w:type="dxa"/>
            <w:vAlign w:val="center"/>
          </w:tcPr>
          <w:p w14:paraId="3E7C516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w:t>
            </w:r>
          </w:p>
        </w:tc>
        <w:tc>
          <w:tcPr>
            <w:tcW w:w="1233" w:type="dxa"/>
            <w:vAlign w:val="center"/>
          </w:tcPr>
          <w:p w14:paraId="424B53BA"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Unțești</w:t>
            </w:r>
          </w:p>
        </w:tc>
        <w:tc>
          <w:tcPr>
            <w:tcW w:w="1323" w:type="dxa"/>
          </w:tcPr>
          <w:p w14:paraId="5ED7DDB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Unțești, r-nul Ungheni</w:t>
            </w:r>
          </w:p>
        </w:tc>
        <w:tc>
          <w:tcPr>
            <w:tcW w:w="1170" w:type="dxa"/>
            <w:vAlign w:val="center"/>
          </w:tcPr>
          <w:p w14:paraId="1A61727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771604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3865E5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14DE7A2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3600699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8DF3CF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3AFCA074" w14:textId="77777777" w:rsidTr="00312E19">
        <w:trPr>
          <w:jc w:val="center"/>
        </w:trPr>
        <w:tc>
          <w:tcPr>
            <w:tcW w:w="463" w:type="dxa"/>
            <w:vAlign w:val="center"/>
          </w:tcPr>
          <w:p w14:paraId="07982DB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31</w:t>
            </w:r>
          </w:p>
        </w:tc>
        <w:tc>
          <w:tcPr>
            <w:tcW w:w="1233" w:type="dxa"/>
            <w:vAlign w:val="center"/>
          </w:tcPr>
          <w:p w14:paraId="741F7ED4"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Ungheni</w:t>
            </w:r>
          </w:p>
        </w:tc>
        <w:tc>
          <w:tcPr>
            <w:tcW w:w="1323" w:type="dxa"/>
          </w:tcPr>
          <w:p w14:paraId="77517CA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Ungheni</w:t>
            </w:r>
          </w:p>
        </w:tc>
        <w:tc>
          <w:tcPr>
            <w:tcW w:w="1170" w:type="dxa"/>
            <w:vAlign w:val="center"/>
          </w:tcPr>
          <w:p w14:paraId="0C290E2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marfă</w:t>
            </w:r>
          </w:p>
        </w:tc>
        <w:tc>
          <w:tcPr>
            <w:tcW w:w="1076" w:type="dxa"/>
            <w:vAlign w:val="center"/>
          </w:tcPr>
          <w:p w14:paraId="1E11D50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D25361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5 - joase</w:t>
            </w:r>
          </w:p>
        </w:tc>
        <w:tc>
          <w:tcPr>
            <w:tcW w:w="1050" w:type="dxa"/>
          </w:tcPr>
          <w:p w14:paraId="079A03E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376/0,2</w:t>
            </w:r>
          </w:p>
          <w:p w14:paraId="3A956B9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164/0,2</w:t>
            </w:r>
          </w:p>
          <w:p w14:paraId="114C9D0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205/0,2</w:t>
            </w:r>
          </w:p>
          <w:p w14:paraId="4330D8F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355/0,2</w:t>
            </w:r>
          </w:p>
          <w:p w14:paraId="4400DAF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215/0,2</w:t>
            </w:r>
          </w:p>
        </w:tc>
        <w:tc>
          <w:tcPr>
            <w:tcW w:w="1338" w:type="dxa"/>
          </w:tcPr>
          <w:p w14:paraId="6FDC2D8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6CCACBE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12294091" w14:textId="77777777" w:rsidTr="00312E19">
        <w:trPr>
          <w:jc w:val="center"/>
        </w:trPr>
        <w:tc>
          <w:tcPr>
            <w:tcW w:w="463" w:type="dxa"/>
            <w:vAlign w:val="center"/>
          </w:tcPr>
          <w:p w14:paraId="08A445A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32</w:t>
            </w:r>
          </w:p>
        </w:tc>
        <w:tc>
          <w:tcPr>
            <w:tcW w:w="1233" w:type="dxa"/>
            <w:vAlign w:val="center"/>
          </w:tcPr>
          <w:p w14:paraId="2110E466"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Berești</w:t>
            </w:r>
          </w:p>
        </w:tc>
        <w:tc>
          <w:tcPr>
            <w:tcW w:w="1323" w:type="dxa"/>
          </w:tcPr>
          <w:p w14:paraId="2016D08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Ungheni</w:t>
            </w:r>
          </w:p>
        </w:tc>
        <w:tc>
          <w:tcPr>
            <w:tcW w:w="1170" w:type="dxa"/>
            <w:vAlign w:val="center"/>
          </w:tcPr>
          <w:p w14:paraId="264AC31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1D2AAFA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9A18E4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15DB45B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180EE2E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E23E58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7CF4457C" w14:textId="77777777" w:rsidTr="00312E19">
        <w:trPr>
          <w:jc w:val="center"/>
        </w:trPr>
        <w:tc>
          <w:tcPr>
            <w:tcW w:w="463" w:type="dxa"/>
            <w:vAlign w:val="center"/>
          </w:tcPr>
          <w:p w14:paraId="539EA9F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33</w:t>
            </w:r>
          </w:p>
        </w:tc>
        <w:tc>
          <w:tcPr>
            <w:tcW w:w="1233" w:type="dxa"/>
            <w:vAlign w:val="center"/>
          </w:tcPr>
          <w:p w14:paraId="08EAE716"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Fălești</w:t>
            </w:r>
          </w:p>
        </w:tc>
        <w:tc>
          <w:tcPr>
            <w:tcW w:w="1323" w:type="dxa"/>
          </w:tcPr>
          <w:p w14:paraId="36AFEA9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Fălești</w:t>
            </w:r>
          </w:p>
        </w:tc>
        <w:tc>
          <w:tcPr>
            <w:tcW w:w="1170" w:type="dxa"/>
            <w:vAlign w:val="center"/>
          </w:tcPr>
          <w:p w14:paraId="15C88F0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A2310E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E4B305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658AB16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192/0,2</w:t>
            </w:r>
          </w:p>
          <w:p w14:paraId="14C4ABE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85/0,2</w:t>
            </w:r>
          </w:p>
        </w:tc>
        <w:tc>
          <w:tcPr>
            <w:tcW w:w="1338" w:type="dxa"/>
          </w:tcPr>
          <w:p w14:paraId="5803EE4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9D8CB1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4918D71F" w14:textId="77777777" w:rsidTr="00312E19">
        <w:trPr>
          <w:jc w:val="center"/>
        </w:trPr>
        <w:tc>
          <w:tcPr>
            <w:tcW w:w="463" w:type="dxa"/>
            <w:vAlign w:val="center"/>
          </w:tcPr>
          <w:p w14:paraId="421AAA3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34</w:t>
            </w:r>
          </w:p>
        </w:tc>
        <w:tc>
          <w:tcPr>
            <w:tcW w:w="1233" w:type="dxa"/>
            <w:vAlign w:val="center"/>
          </w:tcPr>
          <w:p w14:paraId="14011012" w14:textId="32A1613E"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Petrești</w:t>
            </w:r>
            <w:r w:rsidR="00312E19" w:rsidRPr="00784A61">
              <w:rPr>
                <w:rFonts w:ascii="Times New Roman" w:hAnsi="Times New Roman" w:cs="Times New Roman"/>
                <w:color w:val="000000" w:themeColor="text1"/>
                <w:szCs w:val="22"/>
                <w:lang w:eastAsia="ro-RO"/>
              </w:rPr>
              <w:t>*</w:t>
            </w:r>
          </w:p>
        </w:tc>
        <w:tc>
          <w:tcPr>
            <w:tcW w:w="1323" w:type="dxa"/>
          </w:tcPr>
          <w:p w14:paraId="07D2415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Petrești, r-nul Ungheni</w:t>
            </w:r>
          </w:p>
        </w:tc>
        <w:tc>
          <w:tcPr>
            <w:tcW w:w="1170" w:type="dxa"/>
            <w:vAlign w:val="center"/>
          </w:tcPr>
          <w:p w14:paraId="2821159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18465F8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ECAB84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220D0CA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69AC5D9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148EE5F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5501922C" w14:textId="77777777" w:rsidTr="00312E19">
        <w:trPr>
          <w:jc w:val="center"/>
        </w:trPr>
        <w:tc>
          <w:tcPr>
            <w:tcW w:w="463" w:type="dxa"/>
            <w:vAlign w:val="center"/>
          </w:tcPr>
          <w:p w14:paraId="5901A86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35</w:t>
            </w:r>
          </w:p>
        </w:tc>
        <w:tc>
          <w:tcPr>
            <w:tcW w:w="1233" w:type="dxa"/>
            <w:vAlign w:val="center"/>
          </w:tcPr>
          <w:p w14:paraId="2FA6B06B"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Stolniceni</w:t>
            </w:r>
          </w:p>
        </w:tc>
        <w:tc>
          <w:tcPr>
            <w:tcW w:w="1323" w:type="dxa"/>
          </w:tcPr>
          <w:p w14:paraId="28CABE6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Stolniceni, r-nul Ungheni</w:t>
            </w:r>
          </w:p>
        </w:tc>
        <w:tc>
          <w:tcPr>
            <w:tcW w:w="1170" w:type="dxa"/>
            <w:vAlign w:val="center"/>
          </w:tcPr>
          <w:p w14:paraId="04F764D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1E4436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CFAA23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462D924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5D51DBD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286C12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3B707D1" w14:textId="77777777" w:rsidTr="00312E19">
        <w:trPr>
          <w:jc w:val="center"/>
        </w:trPr>
        <w:tc>
          <w:tcPr>
            <w:tcW w:w="463" w:type="dxa"/>
            <w:vAlign w:val="center"/>
          </w:tcPr>
          <w:p w14:paraId="385195A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36</w:t>
            </w:r>
          </w:p>
        </w:tc>
        <w:tc>
          <w:tcPr>
            <w:tcW w:w="1233" w:type="dxa"/>
            <w:vAlign w:val="center"/>
          </w:tcPr>
          <w:p w14:paraId="2CE7D2B5"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Bulboaca</w:t>
            </w:r>
          </w:p>
        </w:tc>
        <w:tc>
          <w:tcPr>
            <w:tcW w:w="1323" w:type="dxa"/>
          </w:tcPr>
          <w:p w14:paraId="548B40D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Bulboaca, r-nul Anenii Noi</w:t>
            </w:r>
          </w:p>
        </w:tc>
        <w:tc>
          <w:tcPr>
            <w:tcW w:w="1170" w:type="dxa"/>
            <w:vAlign w:val="center"/>
          </w:tcPr>
          <w:p w14:paraId="7D4294A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E4E894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5F4B61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7F9853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p w14:paraId="7A785D0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tc>
        <w:tc>
          <w:tcPr>
            <w:tcW w:w="1338" w:type="dxa"/>
          </w:tcPr>
          <w:p w14:paraId="7696C64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1140F30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4BF7F76" w14:textId="77777777" w:rsidTr="00312E19">
        <w:trPr>
          <w:jc w:val="center"/>
        </w:trPr>
        <w:tc>
          <w:tcPr>
            <w:tcW w:w="463" w:type="dxa"/>
            <w:vAlign w:val="center"/>
          </w:tcPr>
          <w:p w14:paraId="1FB394F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37</w:t>
            </w:r>
          </w:p>
        </w:tc>
        <w:tc>
          <w:tcPr>
            <w:tcW w:w="1233" w:type="dxa"/>
            <w:vAlign w:val="center"/>
          </w:tcPr>
          <w:p w14:paraId="4766E933"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Socoleni</w:t>
            </w:r>
          </w:p>
        </w:tc>
        <w:tc>
          <w:tcPr>
            <w:tcW w:w="1323" w:type="dxa"/>
          </w:tcPr>
          <w:p w14:paraId="520D34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Socoleni, r-nul Anenii Noi</w:t>
            </w:r>
          </w:p>
        </w:tc>
        <w:tc>
          <w:tcPr>
            <w:tcW w:w="1170" w:type="dxa"/>
            <w:vAlign w:val="center"/>
          </w:tcPr>
          <w:p w14:paraId="5F93A1F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DB9F54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20439A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17249BB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135/0,2</w:t>
            </w:r>
          </w:p>
          <w:p w14:paraId="7277032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135/0,2</w:t>
            </w:r>
          </w:p>
        </w:tc>
        <w:tc>
          <w:tcPr>
            <w:tcW w:w="1338" w:type="dxa"/>
          </w:tcPr>
          <w:p w14:paraId="5AC13ED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295B7F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2750BFA1" w14:textId="77777777" w:rsidTr="00312E19">
        <w:trPr>
          <w:jc w:val="center"/>
        </w:trPr>
        <w:tc>
          <w:tcPr>
            <w:tcW w:w="463" w:type="dxa"/>
            <w:vAlign w:val="center"/>
          </w:tcPr>
          <w:p w14:paraId="4189879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38</w:t>
            </w:r>
          </w:p>
        </w:tc>
        <w:tc>
          <w:tcPr>
            <w:tcW w:w="1233" w:type="dxa"/>
            <w:vAlign w:val="center"/>
          </w:tcPr>
          <w:p w14:paraId="54238EC3" w14:textId="741C680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Mereni</w:t>
            </w:r>
            <w:r w:rsidR="00312E19" w:rsidRPr="00784A61">
              <w:rPr>
                <w:rFonts w:ascii="Times New Roman" w:hAnsi="Times New Roman" w:cs="Times New Roman"/>
                <w:color w:val="000000" w:themeColor="text1"/>
                <w:szCs w:val="22"/>
                <w:lang w:eastAsia="ro-RO"/>
              </w:rPr>
              <w:t>*</w:t>
            </w:r>
          </w:p>
        </w:tc>
        <w:tc>
          <w:tcPr>
            <w:tcW w:w="1323" w:type="dxa"/>
          </w:tcPr>
          <w:p w14:paraId="73289FA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Mereni, r-nul Anenii Noi</w:t>
            </w:r>
          </w:p>
        </w:tc>
        <w:tc>
          <w:tcPr>
            <w:tcW w:w="1170" w:type="dxa"/>
            <w:vAlign w:val="center"/>
          </w:tcPr>
          <w:p w14:paraId="7882FC6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419D0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D6A9E7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E4EC61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p w14:paraId="2F1393C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tc>
        <w:tc>
          <w:tcPr>
            <w:tcW w:w="1338" w:type="dxa"/>
          </w:tcPr>
          <w:p w14:paraId="1D188D7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1F7B7B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475F2A0" w14:textId="77777777" w:rsidTr="00312E19">
        <w:trPr>
          <w:jc w:val="center"/>
        </w:trPr>
        <w:tc>
          <w:tcPr>
            <w:tcW w:w="463" w:type="dxa"/>
            <w:vAlign w:val="center"/>
          </w:tcPr>
          <w:p w14:paraId="5FD4418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39</w:t>
            </w:r>
          </w:p>
        </w:tc>
        <w:tc>
          <w:tcPr>
            <w:tcW w:w="1233" w:type="dxa"/>
            <w:vAlign w:val="center"/>
          </w:tcPr>
          <w:p w14:paraId="6CE2C12A"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Revaca</w:t>
            </w:r>
          </w:p>
        </w:tc>
        <w:tc>
          <w:tcPr>
            <w:tcW w:w="1323" w:type="dxa"/>
          </w:tcPr>
          <w:p w14:paraId="5219626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Chișinău</w:t>
            </w:r>
          </w:p>
        </w:tc>
        <w:tc>
          <w:tcPr>
            <w:tcW w:w="1170" w:type="dxa"/>
            <w:vAlign w:val="center"/>
          </w:tcPr>
          <w:p w14:paraId="32E073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marfă</w:t>
            </w:r>
          </w:p>
        </w:tc>
        <w:tc>
          <w:tcPr>
            <w:tcW w:w="1076" w:type="dxa"/>
            <w:vAlign w:val="center"/>
          </w:tcPr>
          <w:p w14:paraId="67AEEE1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CF1E94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278E8C8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125/0,2</w:t>
            </w:r>
          </w:p>
        </w:tc>
        <w:tc>
          <w:tcPr>
            <w:tcW w:w="1338" w:type="dxa"/>
          </w:tcPr>
          <w:p w14:paraId="22B2D59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1B7D51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1B4D27DE" w14:textId="77777777" w:rsidTr="00312E19">
        <w:trPr>
          <w:jc w:val="center"/>
        </w:trPr>
        <w:tc>
          <w:tcPr>
            <w:tcW w:w="463" w:type="dxa"/>
            <w:vAlign w:val="center"/>
          </w:tcPr>
          <w:p w14:paraId="7BE9AAD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40</w:t>
            </w:r>
          </w:p>
        </w:tc>
        <w:tc>
          <w:tcPr>
            <w:tcW w:w="1233" w:type="dxa"/>
            <w:vAlign w:val="center"/>
          </w:tcPr>
          <w:p w14:paraId="4E4C7F61"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Parc Revaca</w:t>
            </w:r>
          </w:p>
        </w:tc>
        <w:tc>
          <w:tcPr>
            <w:tcW w:w="1323" w:type="dxa"/>
          </w:tcPr>
          <w:p w14:paraId="67BF94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Sîngera, mun. Chișinău</w:t>
            </w:r>
          </w:p>
        </w:tc>
        <w:tc>
          <w:tcPr>
            <w:tcW w:w="1170" w:type="dxa"/>
            <w:vAlign w:val="center"/>
          </w:tcPr>
          <w:p w14:paraId="3BBAE59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C06A92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693E1B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2247B55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3404FF4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3EC15E5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15BA8297" w14:textId="77777777" w:rsidTr="00312E19">
        <w:trPr>
          <w:jc w:val="center"/>
        </w:trPr>
        <w:tc>
          <w:tcPr>
            <w:tcW w:w="463" w:type="dxa"/>
            <w:vAlign w:val="center"/>
          </w:tcPr>
          <w:p w14:paraId="79FF379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41</w:t>
            </w:r>
          </w:p>
        </w:tc>
        <w:tc>
          <w:tcPr>
            <w:tcW w:w="1233" w:type="dxa"/>
            <w:vAlign w:val="center"/>
          </w:tcPr>
          <w:p w14:paraId="4F0410FE"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Chișinău</w:t>
            </w:r>
          </w:p>
        </w:tc>
        <w:tc>
          <w:tcPr>
            <w:tcW w:w="1323" w:type="dxa"/>
          </w:tcPr>
          <w:p w14:paraId="6A0CAD3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Chișinău</w:t>
            </w:r>
          </w:p>
        </w:tc>
        <w:tc>
          <w:tcPr>
            <w:tcW w:w="1170" w:type="dxa"/>
            <w:vAlign w:val="center"/>
          </w:tcPr>
          <w:p w14:paraId="035E527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marfă</w:t>
            </w:r>
          </w:p>
        </w:tc>
        <w:tc>
          <w:tcPr>
            <w:tcW w:w="1076" w:type="dxa"/>
            <w:vAlign w:val="center"/>
          </w:tcPr>
          <w:p w14:paraId="548DF17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474A34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 – joase</w:t>
            </w:r>
          </w:p>
          <w:p w14:paraId="69A937E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înalte</w:t>
            </w:r>
          </w:p>
        </w:tc>
        <w:tc>
          <w:tcPr>
            <w:tcW w:w="1050" w:type="dxa"/>
          </w:tcPr>
          <w:p w14:paraId="1BD299F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450/0,2</w:t>
            </w:r>
          </w:p>
          <w:p w14:paraId="7968AA8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592/0,2</w:t>
            </w:r>
          </w:p>
          <w:p w14:paraId="3F62360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450/0,2</w:t>
            </w:r>
          </w:p>
          <w:p w14:paraId="35BEE37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235/0,2</w:t>
            </w:r>
          </w:p>
          <w:p w14:paraId="77280B1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2671,1</w:t>
            </w:r>
          </w:p>
          <w:p w14:paraId="563D5AA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267/1,1</w:t>
            </w:r>
          </w:p>
        </w:tc>
        <w:tc>
          <w:tcPr>
            <w:tcW w:w="1338" w:type="dxa"/>
          </w:tcPr>
          <w:p w14:paraId="0ACC6E0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FA69BF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1F6932F1" w14:textId="77777777" w:rsidTr="00312E19">
        <w:trPr>
          <w:jc w:val="center"/>
        </w:trPr>
        <w:tc>
          <w:tcPr>
            <w:tcW w:w="463" w:type="dxa"/>
            <w:vAlign w:val="center"/>
          </w:tcPr>
          <w:p w14:paraId="2F309A3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42</w:t>
            </w:r>
          </w:p>
        </w:tc>
        <w:tc>
          <w:tcPr>
            <w:tcW w:w="1233" w:type="dxa"/>
            <w:vAlign w:val="center"/>
          </w:tcPr>
          <w:p w14:paraId="769A2FFC" w14:textId="00CFD2F4"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Visterniceni</w:t>
            </w:r>
            <w:r w:rsidR="00312E19" w:rsidRPr="00784A61">
              <w:rPr>
                <w:rFonts w:ascii="Times New Roman" w:hAnsi="Times New Roman" w:cs="Times New Roman"/>
                <w:color w:val="000000" w:themeColor="text1"/>
                <w:szCs w:val="22"/>
                <w:lang w:eastAsia="ro-RO"/>
              </w:rPr>
              <w:t>*</w:t>
            </w:r>
          </w:p>
        </w:tc>
        <w:tc>
          <w:tcPr>
            <w:tcW w:w="1323" w:type="dxa"/>
          </w:tcPr>
          <w:p w14:paraId="142FD33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Chișinău</w:t>
            </w:r>
          </w:p>
        </w:tc>
        <w:tc>
          <w:tcPr>
            <w:tcW w:w="1170" w:type="dxa"/>
            <w:vAlign w:val="center"/>
          </w:tcPr>
          <w:p w14:paraId="09C73B8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B4278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01FB3D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 xml:space="preserve">1 – joasă </w:t>
            </w:r>
          </w:p>
        </w:tc>
        <w:tc>
          <w:tcPr>
            <w:tcW w:w="1050" w:type="dxa"/>
          </w:tcPr>
          <w:p w14:paraId="5B42571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310/0,2</w:t>
            </w:r>
          </w:p>
        </w:tc>
        <w:tc>
          <w:tcPr>
            <w:tcW w:w="1338" w:type="dxa"/>
          </w:tcPr>
          <w:p w14:paraId="1B147C2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BEBC81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C7BE143" w14:textId="77777777" w:rsidTr="00312E19">
        <w:trPr>
          <w:jc w:val="center"/>
        </w:trPr>
        <w:tc>
          <w:tcPr>
            <w:tcW w:w="463" w:type="dxa"/>
            <w:vAlign w:val="center"/>
          </w:tcPr>
          <w:p w14:paraId="21D40D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43</w:t>
            </w:r>
          </w:p>
        </w:tc>
        <w:tc>
          <w:tcPr>
            <w:tcW w:w="1233" w:type="dxa"/>
            <w:vAlign w:val="center"/>
          </w:tcPr>
          <w:p w14:paraId="5F20ACE2"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Ghidighici</w:t>
            </w:r>
          </w:p>
        </w:tc>
        <w:tc>
          <w:tcPr>
            <w:tcW w:w="1323" w:type="dxa"/>
          </w:tcPr>
          <w:p w14:paraId="0395390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Chișinău</w:t>
            </w:r>
          </w:p>
        </w:tc>
        <w:tc>
          <w:tcPr>
            <w:tcW w:w="1170" w:type="dxa"/>
            <w:vAlign w:val="center"/>
          </w:tcPr>
          <w:p w14:paraId="0EB9ED6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DD662A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493D51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6662E28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450/0,2</w:t>
            </w:r>
          </w:p>
          <w:p w14:paraId="7A99CCD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250/0,2</w:t>
            </w:r>
          </w:p>
        </w:tc>
        <w:tc>
          <w:tcPr>
            <w:tcW w:w="1338" w:type="dxa"/>
          </w:tcPr>
          <w:p w14:paraId="7953D52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02527F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47B2EDE1" w14:textId="77777777" w:rsidTr="00312E19">
        <w:trPr>
          <w:jc w:val="center"/>
        </w:trPr>
        <w:tc>
          <w:tcPr>
            <w:tcW w:w="463" w:type="dxa"/>
            <w:vAlign w:val="center"/>
          </w:tcPr>
          <w:p w14:paraId="477DA4B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44</w:t>
            </w:r>
          </w:p>
        </w:tc>
        <w:tc>
          <w:tcPr>
            <w:tcW w:w="1233" w:type="dxa"/>
            <w:vAlign w:val="center"/>
          </w:tcPr>
          <w:p w14:paraId="3A244D4E"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Strășeni</w:t>
            </w:r>
          </w:p>
        </w:tc>
        <w:tc>
          <w:tcPr>
            <w:tcW w:w="1323" w:type="dxa"/>
          </w:tcPr>
          <w:p w14:paraId="1DB680D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Strășeni</w:t>
            </w:r>
          </w:p>
        </w:tc>
        <w:tc>
          <w:tcPr>
            <w:tcW w:w="1170" w:type="dxa"/>
            <w:vAlign w:val="center"/>
          </w:tcPr>
          <w:p w14:paraId="7D7A0B0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E05F19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5123D5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7C82CB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140/0,2</w:t>
            </w:r>
          </w:p>
          <w:p w14:paraId="15692B5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120/0,2</w:t>
            </w:r>
          </w:p>
        </w:tc>
        <w:tc>
          <w:tcPr>
            <w:tcW w:w="1338" w:type="dxa"/>
          </w:tcPr>
          <w:p w14:paraId="7EB0C34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E3F913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5C53F3DB" w14:textId="77777777" w:rsidTr="00312E19">
        <w:trPr>
          <w:jc w:val="center"/>
        </w:trPr>
        <w:tc>
          <w:tcPr>
            <w:tcW w:w="463" w:type="dxa"/>
            <w:vAlign w:val="center"/>
          </w:tcPr>
          <w:p w14:paraId="365CB71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45</w:t>
            </w:r>
          </w:p>
        </w:tc>
        <w:tc>
          <w:tcPr>
            <w:tcW w:w="1233" w:type="dxa"/>
            <w:vAlign w:val="center"/>
          </w:tcPr>
          <w:p w14:paraId="1DE8CBD8" w14:textId="3FDC783D"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Bucovăț</w:t>
            </w:r>
            <w:r w:rsidR="00312E19" w:rsidRPr="00784A61">
              <w:rPr>
                <w:rFonts w:ascii="Times New Roman" w:hAnsi="Times New Roman" w:cs="Times New Roman"/>
                <w:color w:val="000000" w:themeColor="text1"/>
                <w:szCs w:val="22"/>
                <w:lang w:eastAsia="ro-RO"/>
              </w:rPr>
              <w:t>*</w:t>
            </w:r>
          </w:p>
        </w:tc>
        <w:tc>
          <w:tcPr>
            <w:tcW w:w="1323" w:type="dxa"/>
          </w:tcPr>
          <w:p w14:paraId="06E0D2D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Bucovăț, r-nul Strășeni</w:t>
            </w:r>
          </w:p>
        </w:tc>
        <w:tc>
          <w:tcPr>
            <w:tcW w:w="1170" w:type="dxa"/>
            <w:vAlign w:val="center"/>
          </w:tcPr>
          <w:p w14:paraId="7A04825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1A099C2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DB8358B" w14:textId="77777777" w:rsidR="002753C6" w:rsidRPr="00784A61" w:rsidRDefault="002753C6" w:rsidP="002753C6">
            <w:pPr>
              <w:contextualSpacing/>
              <w:jc w:val="center"/>
              <w:rPr>
                <w:rFonts w:ascii="Times New Roman" w:hAnsi="Times New Roman" w:cs="Times New Roman"/>
                <w:b/>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1EEB0A3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280/0,2</w:t>
            </w:r>
          </w:p>
          <w:p w14:paraId="39F479A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280/0,2</w:t>
            </w:r>
          </w:p>
        </w:tc>
        <w:tc>
          <w:tcPr>
            <w:tcW w:w="1338" w:type="dxa"/>
          </w:tcPr>
          <w:p w14:paraId="72EB33E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43264D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35E05B9A" w14:textId="77777777" w:rsidTr="00312E19">
        <w:trPr>
          <w:jc w:val="center"/>
        </w:trPr>
        <w:tc>
          <w:tcPr>
            <w:tcW w:w="463" w:type="dxa"/>
            <w:vAlign w:val="center"/>
          </w:tcPr>
          <w:p w14:paraId="1BBF11A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46</w:t>
            </w:r>
          </w:p>
        </w:tc>
        <w:tc>
          <w:tcPr>
            <w:tcW w:w="1233" w:type="dxa"/>
            <w:vAlign w:val="center"/>
          </w:tcPr>
          <w:p w14:paraId="0C14AECD"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Călărași</w:t>
            </w:r>
          </w:p>
        </w:tc>
        <w:tc>
          <w:tcPr>
            <w:tcW w:w="1323" w:type="dxa"/>
          </w:tcPr>
          <w:p w14:paraId="1082A9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Călărași</w:t>
            </w:r>
          </w:p>
        </w:tc>
        <w:tc>
          <w:tcPr>
            <w:tcW w:w="1170" w:type="dxa"/>
            <w:vAlign w:val="center"/>
          </w:tcPr>
          <w:p w14:paraId="7FA84C2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67E0ED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D0C416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A3694B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282/0,2</w:t>
            </w:r>
          </w:p>
          <w:p w14:paraId="5AF3169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282/0,2</w:t>
            </w:r>
          </w:p>
        </w:tc>
        <w:tc>
          <w:tcPr>
            <w:tcW w:w="1338" w:type="dxa"/>
          </w:tcPr>
          <w:p w14:paraId="3AB6022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37DA2E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3F743755" w14:textId="77777777" w:rsidTr="00381E5B">
        <w:trPr>
          <w:trHeight w:val="510"/>
          <w:jc w:val="center"/>
        </w:trPr>
        <w:tc>
          <w:tcPr>
            <w:tcW w:w="463" w:type="dxa"/>
            <w:vAlign w:val="center"/>
          </w:tcPr>
          <w:p w14:paraId="7B2706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47</w:t>
            </w:r>
          </w:p>
        </w:tc>
        <w:tc>
          <w:tcPr>
            <w:tcW w:w="1233" w:type="dxa"/>
            <w:vAlign w:val="center"/>
          </w:tcPr>
          <w:p w14:paraId="232C6C24" w14:textId="07FD8C5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Sipoteni</w:t>
            </w:r>
            <w:r w:rsidR="00312E19" w:rsidRPr="00784A61">
              <w:rPr>
                <w:rFonts w:ascii="Times New Roman" w:hAnsi="Times New Roman" w:cs="Times New Roman"/>
                <w:color w:val="000000" w:themeColor="text1"/>
                <w:szCs w:val="22"/>
                <w:lang w:eastAsia="ro-RO"/>
              </w:rPr>
              <w:t>*</w:t>
            </w:r>
          </w:p>
        </w:tc>
        <w:tc>
          <w:tcPr>
            <w:tcW w:w="1323" w:type="dxa"/>
          </w:tcPr>
          <w:p w14:paraId="7A3D5DD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Sipoteni, r-nul Călărași</w:t>
            </w:r>
          </w:p>
        </w:tc>
        <w:tc>
          <w:tcPr>
            <w:tcW w:w="1170" w:type="dxa"/>
            <w:vAlign w:val="center"/>
          </w:tcPr>
          <w:p w14:paraId="1F460D3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D7610F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15756B4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54A09E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30E08D4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31986C0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2F4BBED7" w14:textId="77777777" w:rsidTr="00381E5B">
        <w:trPr>
          <w:trHeight w:val="510"/>
          <w:jc w:val="center"/>
        </w:trPr>
        <w:tc>
          <w:tcPr>
            <w:tcW w:w="463" w:type="dxa"/>
            <w:vAlign w:val="center"/>
          </w:tcPr>
          <w:p w14:paraId="687B90F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48</w:t>
            </w:r>
          </w:p>
        </w:tc>
        <w:tc>
          <w:tcPr>
            <w:tcW w:w="1233" w:type="dxa"/>
            <w:vAlign w:val="center"/>
          </w:tcPr>
          <w:p w14:paraId="677552CF" w14:textId="24FD8BD2"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Bahmut</w:t>
            </w:r>
            <w:r w:rsidR="00312E19" w:rsidRPr="00784A61">
              <w:rPr>
                <w:rFonts w:ascii="Times New Roman" w:hAnsi="Times New Roman" w:cs="Times New Roman"/>
                <w:color w:val="000000" w:themeColor="text1"/>
                <w:szCs w:val="22"/>
                <w:lang w:eastAsia="ro-RO"/>
              </w:rPr>
              <w:t>*</w:t>
            </w:r>
          </w:p>
        </w:tc>
        <w:tc>
          <w:tcPr>
            <w:tcW w:w="1323" w:type="dxa"/>
          </w:tcPr>
          <w:p w14:paraId="1AF6AB7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Bahmu, r-nul Călărași</w:t>
            </w:r>
          </w:p>
        </w:tc>
        <w:tc>
          <w:tcPr>
            <w:tcW w:w="1170" w:type="dxa"/>
            <w:vAlign w:val="center"/>
          </w:tcPr>
          <w:p w14:paraId="041BB22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58EE43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5D65F4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4C1241A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736E284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640BAF2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60F9E586" w14:textId="77777777" w:rsidTr="00312E19">
        <w:trPr>
          <w:trHeight w:val="510"/>
          <w:jc w:val="center"/>
        </w:trPr>
        <w:tc>
          <w:tcPr>
            <w:tcW w:w="463" w:type="dxa"/>
            <w:vAlign w:val="center"/>
          </w:tcPr>
          <w:p w14:paraId="07E51D1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49</w:t>
            </w:r>
          </w:p>
        </w:tc>
        <w:tc>
          <w:tcPr>
            <w:tcW w:w="1233" w:type="dxa"/>
            <w:vAlign w:val="center"/>
          </w:tcPr>
          <w:p w14:paraId="7B9AC7A9"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Cornești</w:t>
            </w:r>
          </w:p>
        </w:tc>
        <w:tc>
          <w:tcPr>
            <w:tcW w:w="1323" w:type="dxa"/>
          </w:tcPr>
          <w:p w14:paraId="7BEA8E5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Cornești, r-nul Ungheni</w:t>
            </w:r>
          </w:p>
        </w:tc>
        <w:tc>
          <w:tcPr>
            <w:tcW w:w="1170" w:type="dxa"/>
            <w:vAlign w:val="center"/>
          </w:tcPr>
          <w:p w14:paraId="7063617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F9F058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2A4945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7EDAB3B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272CD6C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7E38B80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6079DD05" w14:textId="77777777" w:rsidTr="00312E19">
        <w:trPr>
          <w:jc w:val="center"/>
        </w:trPr>
        <w:tc>
          <w:tcPr>
            <w:tcW w:w="463" w:type="dxa"/>
            <w:vAlign w:val="center"/>
          </w:tcPr>
          <w:p w14:paraId="6DE72A0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50</w:t>
            </w:r>
          </w:p>
        </w:tc>
        <w:tc>
          <w:tcPr>
            <w:tcW w:w="1233" w:type="dxa"/>
            <w:vAlign w:val="center"/>
          </w:tcPr>
          <w:p w14:paraId="584370E2"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 p. 1501 km</w:t>
            </w:r>
          </w:p>
        </w:tc>
        <w:tc>
          <w:tcPr>
            <w:tcW w:w="1323" w:type="dxa"/>
          </w:tcPr>
          <w:p w14:paraId="2E4E662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Varnița, r-nul Anenii Noi</w:t>
            </w:r>
          </w:p>
        </w:tc>
        <w:tc>
          <w:tcPr>
            <w:tcW w:w="1170" w:type="dxa"/>
            <w:vAlign w:val="center"/>
          </w:tcPr>
          <w:p w14:paraId="10B15D5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F5628B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765067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69B4F09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5D7EE55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6831FB1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55155474" w14:textId="77777777" w:rsidTr="00312E19">
        <w:trPr>
          <w:jc w:val="center"/>
        </w:trPr>
        <w:tc>
          <w:tcPr>
            <w:tcW w:w="463" w:type="dxa"/>
            <w:vAlign w:val="center"/>
          </w:tcPr>
          <w:p w14:paraId="3E20EFD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lastRenderedPageBreak/>
              <w:t>51</w:t>
            </w:r>
          </w:p>
        </w:tc>
        <w:tc>
          <w:tcPr>
            <w:tcW w:w="1233" w:type="dxa"/>
            <w:vAlign w:val="center"/>
          </w:tcPr>
          <w:p w14:paraId="109E01F2"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Bender 2</w:t>
            </w:r>
          </w:p>
        </w:tc>
        <w:tc>
          <w:tcPr>
            <w:tcW w:w="1323" w:type="dxa"/>
          </w:tcPr>
          <w:p w14:paraId="18BD578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Bender</w:t>
            </w:r>
          </w:p>
        </w:tc>
        <w:tc>
          <w:tcPr>
            <w:tcW w:w="1170" w:type="dxa"/>
            <w:vAlign w:val="center"/>
          </w:tcPr>
          <w:p w14:paraId="32D40C9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triere</w:t>
            </w:r>
          </w:p>
        </w:tc>
        <w:tc>
          <w:tcPr>
            <w:tcW w:w="1076" w:type="dxa"/>
            <w:vAlign w:val="center"/>
          </w:tcPr>
          <w:p w14:paraId="0BF302C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4BF2A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34BDC5D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tc>
        <w:tc>
          <w:tcPr>
            <w:tcW w:w="1338" w:type="dxa"/>
          </w:tcPr>
          <w:p w14:paraId="6F5B7FA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43D0C8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5ECA5237" w14:textId="77777777" w:rsidTr="00312E19">
        <w:trPr>
          <w:jc w:val="center"/>
        </w:trPr>
        <w:tc>
          <w:tcPr>
            <w:tcW w:w="463" w:type="dxa"/>
            <w:vAlign w:val="center"/>
          </w:tcPr>
          <w:p w14:paraId="2E55CAB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52</w:t>
            </w:r>
          </w:p>
        </w:tc>
        <w:tc>
          <w:tcPr>
            <w:tcW w:w="1233" w:type="dxa"/>
            <w:vAlign w:val="center"/>
          </w:tcPr>
          <w:p w14:paraId="2C4DDF5D" w14:textId="2DE9C331"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Hagimus</w:t>
            </w:r>
            <w:r w:rsidR="00312E19" w:rsidRPr="00784A61">
              <w:rPr>
                <w:rFonts w:ascii="Times New Roman" w:hAnsi="Times New Roman" w:cs="Times New Roman"/>
                <w:color w:val="000000" w:themeColor="text1"/>
                <w:szCs w:val="22"/>
                <w:lang w:eastAsia="ro-RO"/>
              </w:rPr>
              <w:t>*</w:t>
            </w:r>
          </w:p>
        </w:tc>
        <w:tc>
          <w:tcPr>
            <w:tcW w:w="1323" w:type="dxa"/>
          </w:tcPr>
          <w:p w14:paraId="427EBE5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Hagimus, r-nul Căușeni</w:t>
            </w:r>
          </w:p>
        </w:tc>
        <w:tc>
          <w:tcPr>
            <w:tcW w:w="1170" w:type="dxa"/>
            <w:vAlign w:val="center"/>
          </w:tcPr>
          <w:p w14:paraId="1357E08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D4C556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47463F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602D0DD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3B78FA0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2B1BA6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6B090394" w14:textId="77777777" w:rsidTr="00312E19">
        <w:trPr>
          <w:jc w:val="center"/>
        </w:trPr>
        <w:tc>
          <w:tcPr>
            <w:tcW w:w="463" w:type="dxa"/>
            <w:vAlign w:val="center"/>
          </w:tcPr>
          <w:p w14:paraId="12C101A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53</w:t>
            </w:r>
          </w:p>
        </w:tc>
        <w:tc>
          <w:tcPr>
            <w:tcW w:w="1233" w:type="dxa"/>
            <w:vAlign w:val="center"/>
          </w:tcPr>
          <w:p w14:paraId="1169B000"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Căușeni</w:t>
            </w:r>
          </w:p>
        </w:tc>
        <w:tc>
          <w:tcPr>
            <w:tcW w:w="1323" w:type="dxa"/>
          </w:tcPr>
          <w:p w14:paraId="1E91B04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Căușeni</w:t>
            </w:r>
          </w:p>
        </w:tc>
        <w:tc>
          <w:tcPr>
            <w:tcW w:w="1170" w:type="dxa"/>
            <w:vAlign w:val="center"/>
          </w:tcPr>
          <w:p w14:paraId="5624DAE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5EEDB4F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0444FA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37B0B76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p w14:paraId="117895F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140/0,2</w:t>
            </w:r>
          </w:p>
        </w:tc>
        <w:tc>
          <w:tcPr>
            <w:tcW w:w="1338" w:type="dxa"/>
          </w:tcPr>
          <w:p w14:paraId="5A1D799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37CDBE4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774ABECD" w14:textId="77777777" w:rsidTr="00312E19">
        <w:trPr>
          <w:jc w:val="center"/>
        </w:trPr>
        <w:tc>
          <w:tcPr>
            <w:tcW w:w="463" w:type="dxa"/>
            <w:vAlign w:val="center"/>
          </w:tcPr>
          <w:p w14:paraId="53DB2C8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54</w:t>
            </w:r>
          </w:p>
        </w:tc>
        <w:tc>
          <w:tcPr>
            <w:tcW w:w="1233" w:type="dxa"/>
            <w:vAlign w:val="center"/>
          </w:tcPr>
          <w:p w14:paraId="1A489A01"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Zaim</w:t>
            </w:r>
          </w:p>
        </w:tc>
        <w:tc>
          <w:tcPr>
            <w:tcW w:w="1323" w:type="dxa"/>
          </w:tcPr>
          <w:p w14:paraId="6E48D31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Zaim, r-nul Căușeni</w:t>
            </w:r>
          </w:p>
        </w:tc>
        <w:tc>
          <w:tcPr>
            <w:tcW w:w="1170" w:type="dxa"/>
            <w:vAlign w:val="center"/>
          </w:tcPr>
          <w:p w14:paraId="7AD79C3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C91732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2FB726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73611EC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6FE6A31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E0A96D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17BE731A" w14:textId="77777777" w:rsidTr="00312E19">
        <w:trPr>
          <w:jc w:val="center"/>
        </w:trPr>
        <w:tc>
          <w:tcPr>
            <w:tcW w:w="463" w:type="dxa"/>
            <w:vAlign w:val="center"/>
          </w:tcPr>
          <w:p w14:paraId="0986BDE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55</w:t>
            </w:r>
          </w:p>
        </w:tc>
        <w:tc>
          <w:tcPr>
            <w:tcW w:w="1233" w:type="dxa"/>
            <w:vAlign w:val="center"/>
          </w:tcPr>
          <w:p w14:paraId="113105E4"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Căinari</w:t>
            </w:r>
          </w:p>
        </w:tc>
        <w:tc>
          <w:tcPr>
            <w:tcW w:w="1323" w:type="dxa"/>
          </w:tcPr>
          <w:p w14:paraId="20BBB8A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Căinari, r-nul Căușeni</w:t>
            </w:r>
          </w:p>
        </w:tc>
        <w:tc>
          <w:tcPr>
            <w:tcW w:w="1170" w:type="dxa"/>
            <w:vAlign w:val="center"/>
          </w:tcPr>
          <w:p w14:paraId="5CA864D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3317B7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C59C17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7A5FF88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120/0,2</w:t>
            </w:r>
          </w:p>
          <w:p w14:paraId="4ECD338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96/0,2</w:t>
            </w:r>
          </w:p>
        </w:tc>
        <w:tc>
          <w:tcPr>
            <w:tcW w:w="1338" w:type="dxa"/>
          </w:tcPr>
          <w:p w14:paraId="313E5A3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018F01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231DB3C8" w14:textId="77777777" w:rsidTr="00312E19">
        <w:trPr>
          <w:jc w:val="center"/>
        </w:trPr>
        <w:tc>
          <w:tcPr>
            <w:tcW w:w="463" w:type="dxa"/>
            <w:vAlign w:val="center"/>
          </w:tcPr>
          <w:p w14:paraId="0052656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56</w:t>
            </w:r>
          </w:p>
        </w:tc>
        <w:tc>
          <w:tcPr>
            <w:tcW w:w="1233" w:type="dxa"/>
            <w:vAlign w:val="center"/>
          </w:tcPr>
          <w:p w14:paraId="740888F6"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Zloți</w:t>
            </w:r>
          </w:p>
        </w:tc>
        <w:tc>
          <w:tcPr>
            <w:tcW w:w="1323" w:type="dxa"/>
          </w:tcPr>
          <w:p w14:paraId="067B4B3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Zloți, r-nul Cimișlia</w:t>
            </w:r>
          </w:p>
        </w:tc>
        <w:tc>
          <w:tcPr>
            <w:tcW w:w="1170" w:type="dxa"/>
            <w:vAlign w:val="center"/>
          </w:tcPr>
          <w:p w14:paraId="4300686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1B1E37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07091A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1991188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6E65CD0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5276656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618C0299" w14:textId="77777777" w:rsidTr="00312E19">
        <w:trPr>
          <w:jc w:val="center"/>
        </w:trPr>
        <w:tc>
          <w:tcPr>
            <w:tcW w:w="463" w:type="dxa"/>
            <w:vAlign w:val="center"/>
          </w:tcPr>
          <w:p w14:paraId="4586C77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57</w:t>
            </w:r>
          </w:p>
        </w:tc>
        <w:tc>
          <w:tcPr>
            <w:tcW w:w="1233" w:type="dxa"/>
            <w:vAlign w:val="center"/>
          </w:tcPr>
          <w:p w14:paraId="5E9DEDF9"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Cimișlia</w:t>
            </w:r>
          </w:p>
        </w:tc>
        <w:tc>
          <w:tcPr>
            <w:tcW w:w="1323" w:type="dxa"/>
          </w:tcPr>
          <w:p w14:paraId="6BBF64F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Mihailovca, r-nul Cimișlia</w:t>
            </w:r>
          </w:p>
        </w:tc>
        <w:tc>
          <w:tcPr>
            <w:tcW w:w="1170" w:type="dxa"/>
            <w:vAlign w:val="center"/>
          </w:tcPr>
          <w:p w14:paraId="2890323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EE3388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DFC770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496DFA5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p w14:paraId="1B28BB9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72/0,2</w:t>
            </w:r>
          </w:p>
        </w:tc>
        <w:tc>
          <w:tcPr>
            <w:tcW w:w="1338" w:type="dxa"/>
          </w:tcPr>
          <w:p w14:paraId="04B0376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749B40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2E42220" w14:textId="77777777" w:rsidTr="00312E19">
        <w:trPr>
          <w:jc w:val="center"/>
        </w:trPr>
        <w:tc>
          <w:tcPr>
            <w:tcW w:w="463" w:type="dxa"/>
            <w:vAlign w:val="center"/>
          </w:tcPr>
          <w:p w14:paraId="534C9F3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58</w:t>
            </w:r>
          </w:p>
        </w:tc>
        <w:tc>
          <w:tcPr>
            <w:tcW w:w="1233" w:type="dxa"/>
            <w:vAlign w:val="center"/>
          </w:tcPr>
          <w:p w14:paraId="3D85EA6F"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Basarabeasca</w:t>
            </w:r>
          </w:p>
        </w:tc>
        <w:tc>
          <w:tcPr>
            <w:tcW w:w="1323" w:type="dxa"/>
          </w:tcPr>
          <w:p w14:paraId="557F872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Basarabeasca</w:t>
            </w:r>
          </w:p>
        </w:tc>
        <w:tc>
          <w:tcPr>
            <w:tcW w:w="1170" w:type="dxa"/>
            <w:vAlign w:val="center"/>
          </w:tcPr>
          <w:p w14:paraId="1870D36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triere</w:t>
            </w:r>
          </w:p>
        </w:tc>
        <w:tc>
          <w:tcPr>
            <w:tcW w:w="1076" w:type="dxa"/>
            <w:vAlign w:val="center"/>
          </w:tcPr>
          <w:p w14:paraId="3B6B40B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1C9F1AC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3 - joase</w:t>
            </w:r>
          </w:p>
        </w:tc>
        <w:tc>
          <w:tcPr>
            <w:tcW w:w="1050" w:type="dxa"/>
          </w:tcPr>
          <w:p w14:paraId="1ED2294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397/0,2</w:t>
            </w:r>
          </w:p>
          <w:p w14:paraId="7F85F6A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397/0,2</w:t>
            </w:r>
          </w:p>
          <w:p w14:paraId="51548CE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285/0,2</w:t>
            </w:r>
          </w:p>
        </w:tc>
        <w:tc>
          <w:tcPr>
            <w:tcW w:w="1338" w:type="dxa"/>
          </w:tcPr>
          <w:p w14:paraId="33AD8BB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23D5247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424E98F7" w14:textId="77777777" w:rsidTr="00312E19">
        <w:trPr>
          <w:jc w:val="center"/>
        </w:trPr>
        <w:tc>
          <w:tcPr>
            <w:tcW w:w="463" w:type="dxa"/>
            <w:vAlign w:val="center"/>
          </w:tcPr>
          <w:p w14:paraId="44FDF10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59</w:t>
            </w:r>
          </w:p>
        </w:tc>
        <w:tc>
          <w:tcPr>
            <w:tcW w:w="1233" w:type="dxa"/>
            <w:vAlign w:val="center"/>
          </w:tcPr>
          <w:p w14:paraId="5D1382DC"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Abaclia</w:t>
            </w:r>
          </w:p>
        </w:tc>
        <w:tc>
          <w:tcPr>
            <w:tcW w:w="1323" w:type="dxa"/>
          </w:tcPr>
          <w:p w14:paraId="5090276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Abaclia, r-nul Basarabeasca</w:t>
            </w:r>
          </w:p>
        </w:tc>
        <w:tc>
          <w:tcPr>
            <w:tcW w:w="1170" w:type="dxa"/>
            <w:vAlign w:val="center"/>
          </w:tcPr>
          <w:p w14:paraId="4544B9C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89861A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8E6693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3 - joase</w:t>
            </w:r>
          </w:p>
        </w:tc>
        <w:tc>
          <w:tcPr>
            <w:tcW w:w="1050" w:type="dxa"/>
          </w:tcPr>
          <w:p w14:paraId="0A5FCD2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p w14:paraId="184D5CE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150/0,2</w:t>
            </w:r>
          </w:p>
          <w:p w14:paraId="6AF1012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tc>
        <w:tc>
          <w:tcPr>
            <w:tcW w:w="1338" w:type="dxa"/>
          </w:tcPr>
          <w:p w14:paraId="3AC6E23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AE1C4F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712EF0C4" w14:textId="77777777" w:rsidTr="00655EA9">
        <w:trPr>
          <w:jc w:val="center"/>
        </w:trPr>
        <w:tc>
          <w:tcPr>
            <w:tcW w:w="463" w:type="dxa"/>
            <w:vAlign w:val="center"/>
          </w:tcPr>
          <w:p w14:paraId="5C4F162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60</w:t>
            </w:r>
          </w:p>
        </w:tc>
        <w:tc>
          <w:tcPr>
            <w:tcW w:w="1233" w:type="dxa"/>
            <w:vAlign w:val="center"/>
          </w:tcPr>
          <w:p w14:paraId="611252AD" w14:textId="7BF208B6"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Culma</w:t>
            </w:r>
            <w:r w:rsidR="00312E19" w:rsidRPr="00784A61">
              <w:rPr>
                <w:rFonts w:ascii="Times New Roman" w:hAnsi="Times New Roman" w:cs="Times New Roman"/>
                <w:color w:val="000000" w:themeColor="text1"/>
                <w:szCs w:val="22"/>
                <w:lang w:eastAsia="ro-RO"/>
              </w:rPr>
              <w:t>*</w:t>
            </w:r>
          </w:p>
        </w:tc>
        <w:tc>
          <w:tcPr>
            <w:tcW w:w="1323" w:type="dxa"/>
          </w:tcPr>
          <w:p w14:paraId="16FA95A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Chirieț-Lunga, UTAG</w:t>
            </w:r>
          </w:p>
        </w:tc>
        <w:tc>
          <w:tcPr>
            <w:tcW w:w="1170" w:type="dxa"/>
            <w:vAlign w:val="center"/>
          </w:tcPr>
          <w:p w14:paraId="264B39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ED963D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4D83C6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5692C4B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579267C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26A3B3A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467CE4A3" w14:textId="77777777" w:rsidTr="00655EA9">
        <w:trPr>
          <w:jc w:val="center"/>
        </w:trPr>
        <w:tc>
          <w:tcPr>
            <w:tcW w:w="463" w:type="dxa"/>
            <w:vAlign w:val="center"/>
          </w:tcPr>
          <w:p w14:paraId="30D781C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61</w:t>
            </w:r>
          </w:p>
        </w:tc>
        <w:tc>
          <w:tcPr>
            <w:tcW w:w="1233" w:type="dxa"/>
            <w:vAlign w:val="center"/>
          </w:tcPr>
          <w:p w14:paraId="569A3210" w14:textId="0F452D20"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Chiriutnea</w:t>
            </w:r>
            <w:r w:rsidR="00312E19" w:rsidRPr="00784A61">
              <w:rPr>
                <w:rFonts w:ascii="Times New Roman" w:hAnsi="Times New Roman" w:cs="Times New Roman"/>
                <w:color w:val="000000" w:themeColor="text1"/>
                <w:szCs w:val="22"/>
                <w:lang w:eastAsia="ro-RO"/>
              </w:rPr>
              <w:t>*</w:t>
            </w:r>
          </w:p>
        </w:tc>
        <w:tc>
          <w:tcPr>
            <w:tcW w:w="1323" w:type="dxa"/>
          </w:tcPr>
          <w:p w14:paraId="747F854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Corten, r-nul Taraclia</w:t>
            </w:r>
          </w:p>
        </w:tc>
        <w:tc>
          <w:tcPr>
            <w:tcW w:w="1170" w:type="dxa"/>
            <w:vAlign w:val="center"/>
          </w:tcPr>
          <w:p w14:paraId="5B29AD9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68F66DB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0DC3E8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2C589A1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5E1C294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7968D9E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2EF444CF" w14:textId="77777777" w:rsidTr="00312E19">
        <w:trPr>
          <w:jc w:val="center"/>
        </w:trPr>
        <w:tc>
          <w:tcPr>
            <w:tcW w:w="463" w:type="dxa"/>
            <w:vAlign w:val="center"/>
          </w:tcPr>
          <w:p w14:paraId="405C1A2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62</w:t>
            </w:r>
          </w:p>
        </w:tc>
        <w:tc>
          <w:tcPr>
            <w:tcW w:w="1233" w:type="dxa"/>
            <w:vAlign w:val="center"/>
          </w:tcPr>
          <w:p w14:paraId="28643B50"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Iargara</w:t>
            </w:r>
          </w:p>
        </w:tc>
        <w:tc>
          <w:tcPr>
            <w:tcW w:w="1323" w:type="dxa"/>
          </w:tcPr>
          <w:p w14:paraId="28442A2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Iargara, r-nul Leova</w:t>
            </w:r>
          </w:p>
        </w:tc>
        <w:tc>
          <w:tcPr>
            <w:tcW w:w="1170" w:type="dxa"/>
            <w:vAlign w:val="center"/>
          </w:tcPr>
          <w:p w14:paraId="5A12F07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39EEEB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2338261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înaltă</w:t>
            </w:r>
          </w:p>
        </w:tc>
        <w:tc>
          <w:tcPr>
            <w:tcW w:w="1050" w:type="dxa"/>
          </w:tcPr>
          <w:p w14:paraId="3C1A0AC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100/1,1</w:t>
            </w:r>
          </w:p>
        </w:tc>
        <w:tc>
          <w:tcPr>
            <w:tcW w:w="1338" w:type="dxa"/>
          </w:tcPr>
          <w:p w14:paraId="4E1B9C7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144ED2A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4DB92950" w14:textId="77777777" w:rsidTr="00655EA9">
        <w:trPr>
          <w:jc w:val="center"/>
        </w:trPr>
        <w:tc>
          <w:tcPr>
            <w:tcW w:w="463" w:type="dxa"/>
            <w:vAlign w:val="center"/>
          </w:tcPr>
          <w:p w14:paraId="6C00818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63</w:t>
            </w:r>
          </w:p>
        </w:tc>
        <w:tc>
          <w:tcPr>
            <w:tcW w:w="1233" w:type="dxa"/>
            <w:vAlign w:val="center"/>
          </w:tcPr>
          <w:p w14:paraId="6A751691" w14:textId="6BE0D39A"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Prut 1</w:t>
            </w:r>
            <w:r w:rsidR="00312E19" w:rsidRPr="00784A61">
              <w:rPr>
                <w:rFonts w:ascii="Times New Roman" w:hAnsi="Times New Roman" w:cs="Times New Roman"/>
                <w:color w:val="000000" w:themeColor="text1"/>
                <w:szCs w:val="22"/>
                <w:lang w:eastAsia="ro-RO"/>
              </w:rPr>
              <w:t>*</w:t>
            </w:r>
          </w:p>
        </w:tc>
        <w:tc>
          <w:tcPr>
            <w:tcW w:w="1323" w:type="dxa"/>
          </w:tcPr>
          <w:p w14:paraId="28EF975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Cantemir</w:t>
            </w:r>
          </w:p>
        </w:tc>
        <w:tc>
          <w:tcPr>
            <w:tcW w:w="1170" w:type="dxa"/>
            <w:vAlign w:val="center"/>
          </w:tcPr>
          <w:p w14:paraId="0A8C9B5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marfă</w:t>
            </w:r>
          </w:p>
        </w:tc>
        <w:tc>
          <w:tcPr>
            <w:tcW w:w="1076" w:type="dxa"/>
            <w:vAlign w:val="center"/>
          </w:tcPr>
          <w:p w14:paraId="4F30838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1332452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0A93E01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6608433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6607A10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7262345B" w14:textId="77777777" w:rsidTr="00312E19">
        <w:trPr>
          <w:jc w:val="center"/>
        </w:trPr>
        <w:tc>
          <w:tcPr>
            <w:tcW w:w="463" w:type="dxa"/>
            <w:vAlign w:val="center"/>
          </w:tcPr>
          <w:p w14:paraId="5372BC8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64</w:t>
            </w:r>
          </w:p>
        </w:tc>
        <w:tc>
          <w:tcPr>
            <w:tcW w:w="1233" w:type="dxa"/>
            <w:vAlign w:val="center"/>
          </w:tcPr>
          <w:p w14:paraId="73B65D8D"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Comrat</w:t>
            </w:r>
          </w:p>
        </w:tc>
        <w:tc>
          <w:tcPr>
            <w:tcW w:w="1323" w:type="dxa"/>
          </w:tcPr>
          <w:p w14:paraId="362FEF5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 xml:space="preserve">Bugeac, mun. Comrat </w:t>
            </w:r>
          </w:p>
        </w:tc>
        <w:tc>
          <w:tcPr>
            <w:tcW w:w="1170" w:type="dxa"/>
            <w:vAlign w:val="center"/>
          </w:tcPr>
          <w:p w14:paraId="67FEE0C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3803421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00C0F0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19A8633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25/0,2</w:t>
            </w:r>
          </w:p>
        </w:tc>
        <w:tc>
          <w:tcPr>
            <w:tcW w:w="1338" w:type="dxa"/>
          </w:tcPr>
          <w:p w14:paraId="6BF41F4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F6009B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3202D8E3" w14:textId="77777777" w:rsidTr="00312E19">
        <w:trPr>
          <w:jc w:val="center"/>
        </w:trPr>
        <w:tc>
          <w:tcPr>
            <w:tcW w:w="463" w:type="dxa"/>
            <w:vAlign w:val="center"/>
          </w:tcPr>
          <w:p w14:paraId="3C7F76B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65</w:t>
            </w:r>
          </w:p>
        </w:tc>
        <w:tc>
          <w:tcPr>
            <w:tcW w:w="1233" w:type="dxa"/>
            <w:vAlign w:val="center"/>
          </w:tcPr>
          <w:p w14:paraId="00F9A3BF"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Ceadîr-Lunga</w:t>
            </w:r>
          </w:p>
        </w:tc>
        <w:tc>
          <w:tcPr>
            <w:tcW w:w="1323" w:type="dxa"/>
          </w:tcPr>
          <w:p w14:paraId="040B8D6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Ceadîr-Lunga</w:t>
            </w:r>
          </w:p>
        </w:tc>
        <w:tc>
          <w:tcPr>
            <w:tcW w:w="1170" w:type="dxa"/>
            <w:vAlign w:val="center"/>
          </w:tcPr>
          <w:p w14:paraId="4A3BCEE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37C70C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07FE5CA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44344F1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400/0,2</w:t>
            </w:r>
          </w:p>
          <w:p w14:paraId="25CB5E4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300/0,2</w:t>
            </w:r>
          </w:p>
        </w:tc>
        <w:tc>
          <w:tcPr>
            <w:tcW w:w="1338" w:type="dxa"/>
          </w:tcPr>
          <w:p w14:paraId="05ECAEB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63F7BC6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13E297C7" w14:textId="77777777" w:rsidTr="00312E19">
        <w:trPr>
          <w:jc w:val="center"/>
        </w:trPr>
        <w:tc>
          <w:tcPr>
            <w:tcW w:w="463" w:type="dxa"/>
            <w:vAlign w:val="center"/>
          </w:tcPr>
          <w:p w14:paraId="32475BC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66</w:t>
            </w:r>
          </w:p>
        </w:tc>
        <w:tc>
          <w:tcPr>
            <w:tcW w:w="1233" w:type="dxa"/>
            <w:vAlign w:val="center"/>
          </w:tcPr>
          <w:p w14:paraId="76989690"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Taraclia</w:t>
            </w:r>
          </w:p>
        </w:tc>
        <w:tc>
          <w:tcPr>
            <w:tcW w:w="1323" w:type="dxa"/>
          </w:tcPr>
          <w:p w14:paraId="56D5182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Traclia</w:t>
            </w:r>
          </w:p>
        </w:tc>
        <w:tc>
          <w:tcPr>
            <w:tcW w:w="1170" w:type="dxa"/>
            <w:vAlign w:val="center"/>
          </w:tcPr>
          <w:p w14:paraId="480BBA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04EE500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5820B2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28F3418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172651E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3421E88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este</w:t>
            </w:r>
          </w:p>
        </w:tc>
      </w:tr>
      <w:tr w:rsidR="00784A61" w:rsidRPr="00784A61" w14:paraId="3D929D06" w14:textId="77777777" w:rsidTr="00312E19">
        <w:trPr>
          <w:jc w:val="center"/>
        </w:trPr>
        <w:tc>
          <w:tcPr>
            <w:tcW w:w="463" w:type="dxa"/>
            <w:vAlign w:val="center"/>
          </w:tcPr>
          <w:p w14:paraId="76E5761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67</w:t>
            </w:r>
          </w:p>
        </w:tc>
        <w:tc>
          <w:tcPr>
            <w:tcW w:w="1233" w:type="dxa"/>
            <w:vAlign w:val="center"/>
          </w:tcPr>
          <w:p w14:paraId="5BF17261"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Giurgiulești</w:t>
            </w:r>
          </w:p>
        </w:tc>
        <w:tc>
          <w:tcPr>
            <w:tcW w:w="1323" w:type="dxa"/>
          </w:tcPr>
          <w:p w14:paraId="58BDDB7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Giurgiulești, r-nul Cahul</w:t>
            </w:r>
          </w:p>
        </w:tc>
        <w:tc>
          <w:tcPr>
            <w:tcW w:w="1170" w:type="dxa"/>
            <w:vAlign w:val="center"/>
          </w:tcPr>
          <w:p w14:paraId="0699311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sector</w:t>
            </w:r>
          </w:p>
        </w:tc>
        <w:tc>
          <w:tcPr>
            <w:tcW w:w="1076" w:type="dxa"/>
            <w:vAlign w:val="center"/>
          </w:tcPr>
          <w:p w14:paraId="3DFDC09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4AD203E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75ED4ED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48/0,2</w:t>
            </w:r>
          </w:p>
        </w:tc>
        <w:tc>
          <w:tcPr>
            <w:tcW w:w="1338" w:type="dxa"/>
          </w:tcPr>
          <w:p w14:paraId="2BF7AE8F"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57F06D0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51EC075B" w14:textId="77777777" w:rsidTr="00312E19">
        <w:trPr>
          <w:jc w:val="center"/>
        </w:trPr>
        <w:tc>
          <w:tcPr>
            <w:tcW w:w="463" w:type="dxa"/>
            <w:vAlign w:val="center"/>
          </w:tcPr>
          <w:p w14:paraId="3C9ECAF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68</w:t>
            </w:r>
          </w:p>
        </w:tc>
        <w:tc>
          <w:tcPr>
            <w:tcW w:w="1233" w:type="dxa"/>
            <w:vAlign w:val="center"/>
          </w:tcPr>
          <w:p w14:paraId="32DD5320"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Cahul</w:t>
            </w:r>
          </w:p>
        </w:tc>
        <w:tc>
          <w:tcPr>
            <w:tcW w:w="1323" w:type="dxa"/>
          </w:tcPr>
          <w:p w14:paraId="6FCAD3F4"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mun. Cahul</w:t>
            </w:r>
          </w:p>
        </w:tc>
        <w:tc>
          <w:tcPr>
            <w:tcW w:w="1170" w:type="dxa"/>
            <w:vAlign w:val="center"/>
          </w:tcPr>
          <w:p w14:paraId="533235F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484D4E86"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8CA45F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2 - joase</w:t>
            </w:r>
          </w:p>
        </w:tc>
        <w:tc>
          <w:tcPr>
            <w:tcW w:w="1050" w:type="dxa"/>
          </w:tcPr>
          <w:p w14:paraId="62EA118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p w14:paraId="48AF663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200/0,2</w:t>
            </w:r>
          </w:p>
        </w:tc>
        <w:tc>
          <w:tcPr>
            <w:tcW w:w="1338" w:type="dxa"/>
          </w:tcPr>
          <w:p w14:paraId="0BF16E0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4817BE4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304E5706" w14:textId="77777777" w:rsidTr="00655EA9">
        <w:trPr>
          <w:jc w:val="center"/>
        </w:trPr>
        <w:tc>
          <w:tcPr>
            <w:tcW w:w="463" w:type="dxa"/>
            <w:vAlign w:val="center"/>
          </w:tcPr>
          <w:p w14:paraId="66E30C2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69</w:t>
            </w:r>
          </w:p>
        </w:tc>
        <w:tc>
          <w:tcPr>
            <w:tcW w:w="1233" w:type="dxa"/>
            <w:vAlign w:val="center"/>
          </w:tcPr>
          <w:p w14:paraId="2F56ACDB" w14:textId="2B22B6E1"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Colibași</w:t>
            </w:r>
            <w:r w:rsidR="00312E19" w:rsidRPr="00784A61">
              <w:rPr>
                <w:rFonts w:ascii="Times New Roman" w:hAnsi="Times New Roman" w:cs="Times New Roman"/>
                <w:color w:val="000000" w:themeColor="text1"/>
                <w:szCs w:val="22"/>
                <w:lang w:eastAsia="ro-RO"/>
              </w:rPr>
              <w:t>*</w:t>
            </w:r>
          </w:p>
        </w:tc>
        <w:tc>
          <w:tcPr>
            <w:tcW w:w="1323" w:type="dxa"/>
          </w:tcPr>
          <w:p w14:paraId="2B32223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Colibași, r-nul Cahul</w:t>
            </w:r>
          </w:p>
        </w:tc>
        <w:tc>
          <w:tcPr>
            <w:tcW w:w="1170" w:type="dxa"/>
            <w:vAlign w:val="center"/>
          </w:tcPr>
          <w:p w14:paraId="3D57EEA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16B3F8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3A70129A"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50" w:type="dxa"/>
          </w:tcPr>
          <w:p w14:paraId="78867695"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338" w:type="dxa"/>
          </w:tcPr>
          <w:p w14:paraId="59802DC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w:t>
            </w:r>
          </w:p>
        </w:tc>
        <w:tc>
          <w:tcPr>
            <w:tcW w:w="1082" w:type="dxa"/>
          </w:tcPr>
          <w:p w14:paraId="2568609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22CC5A40" w14:textId="77777777" w:rsidTr="00312E19">
        <w:trPr>
          <w:jc w:val="center"/>
        </w:trPr>
        <w:tc>
          <w:tcPr>
            <w:tcW w:w="463" w:type="dxa"/>
            <w:vAlign w:val="center"/>
          </w:tcPr>
          <w:p w14:paraId="486D56A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71</w:t>
            </w:r>
          </w:p>
        </w:tc>
        <w:tc>
          <w:tcPr>
            <w:tcW w:w="1233" w:type="dxa"/>
            <w:vAlign w:val="center"/>
          </w:tcPr>
          <w:p w14:paraId="25A2E7FE"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Etulia</w:t>
            </w:r>
          </w:p>
        </w:tc>
        <w:tc>
          <w:tcPr>
            <w:tcW w:w="1323" w:type="dxa"/>
          </w:tcPr>
          <w:p w14:paraId="75AAB72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Etulia, UTAG</w:t>
            </w:r>
          </w:p>
        </w:tc>
        <w:tc>
          <w:tcPr>
            <w:tcW w:w="1170" w:type="dxa"/>
            <w:vAlign w:val="center"/>
          </w:tcPr>
          <w:p w14:paraId="3140BEF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de sector</w:t>
            </w:r>
          </w:p>
        </w:tc>
        <w:tc>
          <w:tcPr>
            <w:tcW w:w="1076" w:type="dxa"/>
            <w:vAlign w:val="center"/>
          </w:tcPr>
          <w:p w14:paraId="1BE9D58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74B17BC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57E7468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100/0,2</w:t>
            </w:r>
          </w:p>
        </w:tc>
        <w:tc>
          <w:tcPr>
            <w:tcW w:w="1338" w:type="dxa"/>
          </w:tcPr>
          <w:p w14:paraId="5E8AA2C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792B8E8"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0B69D445" w14:textId="77777777" w:rsidTr="00312E19">
        <w:trPr>
          <w:jc w:val="center"/>
        </w:trPr>
        <w:tc>
          <w:tcPr>
            <w:tcW w:w="463" w:type="dxa"/>
            <w:vAlign w:val="center"/>
          </w:tcPr>
          <w:p w14:paraId="14AF050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72</w:t>
            </w:r>
          </w:p>
        </w:tc>
        <w:tc>
          <w:tcPr>
            <w:tcW w:w="1233" w:type="dxa"/>
            <w:vAlign w:val="center"/>
          </w:tcPr>
          <w:p w14:paraId="19614EE4"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Vulcănești</w:t>
            </w:r>
          </w:p>
        </w:tc>
        <w:tc>
          <w:tcPr>
            <w:tcW w:w="1323" w:type="dxa"/>
          </w:tcPr>
          <w:p w14:paraId="451C36C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or. Vulcănești</w:t>
            </w:r>
          </w:p>
        </w:tc>
        <w:tc>
          <w:tcPr>
            <w:tcW w:w="1170" w:type="dxa"/>
            <w:vAlign w:val="center"/>
          </w:tcPr>
          <w:p w14:paraId="666E41BD"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2EDCDA82"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69B787D0"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40E2278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400/0,2</w:t>
            </w:r>
          </w:p>
        </w:tc>
        <w:tc>
          <w:tcPr>
            <w:tcW w:w="1338" w:type="dxa"/>
          </w:tcPr>
          <w:p w14:paraId="3F144921"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084648F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r w:rsidR="00784A61" w:rsidRPr="00784A61" w14:paraId="642E1099" w14:textId="77777777" w:rsidTr="00312E19">
        <w:trPr>
          <w:jc w:val="center"/>
        </w:trPr>
        <w:tc>
          <w:tcPr>
            <w:tcW w:w="463" w:type="dxa"/>
            <w:vAlign w:val="center"/>
          </w:tcPr>
          <w:p w14:paraId="760118C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73</w:t>
            </w:r>
          </w:p>
        </w:tc>
        <w:tc>
          <w:tcPr>
            <w:tcW w:w="1233" w:type="dxa"/>
            <w:vAlign w:val="center"/>
          </w:tcPr>
          <w:p w14:paraId="23218A74" w14:textId="77777777" w:rsidR="002753C6" w:rsidRPr="00784A61" w:rsidRDefault="002753C6" w:rsidP="002753C6">
            <w:pPr>
              <w:contextualSpacing/>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Greceni</w:t>
            </w:r>
          </w:p>
        </w:tc>
        <w:tc>
          <w:tcPr>
            <w:tcW w:w="1323" w:type="dxa"/>
          </w:tcPr>
          <w:p w14:paraId="58C9421B"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Greceni, r-nul Cahul</w:t>
            </w:r>
          </w:p>
        </w:tc>
        <w:tc>
          <w:tcPr>
            <w:tcW w:w="1170" w:type="dxa"/>
            <w:vAlign w:val="center"/>
          </w:tcPr>
          <w:p w14:paraId="3BF9E7F7"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intermediară</w:t>
            </w:r>
          </w:p>
        </w:tc>
        <w:tc>
          <w:tcPr>
            <w:tcW w:w="1076" w:type="dxa"/>
            <w:vAlign w:val="center"/>
          </w:tcPr>
          <w:p w14:paraId="7D44C69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24/24</w:t>
            </w:r>
          </w:p>
        </w:tc>
        <w:tc>
          <w:tcPr>
            <w:tcW w:w="1160" w:type="dxa"/>
          </w:tcPr>
          <w:p w14:paraId="52849E13"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1 - joasă</w:t>
            </w:r>
          </w:p>
        </w:tc>
        <w:tc>
          <w:tcPr>
            <w:tcW w:w="1050" w:type="dxa"/>
          </w:tcPr>
          <w:p w14:paraId="44B11059"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401/0,2</w:t>
            </w:r>
          </w:p>
        </w:tc>
        <w:tc>
          <w:tcPr>
            <w:tcW w:w="1338" w:type="dxa"/>
          </w:tcPr>
          <w:p w14:paraId="57CD112E"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accesibil</w:t>
            </w:r>
          </w:p>
        </w:tc>
        <w:tc>
          <w:tcPr>
            <w:tcW w:w="1082" w:type="dxa"/>
          </w:tcPr>
          <w:p w14:paraId="7118EC4C" w14:textId="77777777" w:rsidR="002753C6" w:rsidRPr="00784A61" w:rsidRDefault="002753C6" w:rsidP="002753C6">
            <w:pPr>
              <w:contextualSpacing/>
              <w:jc w:val="center"/>
              <w:rPr>
                <w:rFonts w:ascii="Times New Roman" w:hAnsi="Times New Roman" w:cs="Times New Roman"/>
                <w:color w:val="000000" w:themeColor="text1"/>
                <w:szCs w:val="22"/>
                <w:lang w:eastAsia="ro-RO"/>
              </w:rPr>
            </w:pPr>
            <w:r w:rsidRPr="00784A61">
              <w:rPr>
                <w:rFonts w:ascii="Times New Roman" w:hAnsi="Times New Roman" w:cs="Times New Roman"/>
                <w:color w:val="000000" w:themeColor="text1"/>
                <w:szCs w:val="22"/>
                <w:lang w:eastAsia="ro-RO"/>
              </w:rPr>
              <w:t>lipsesc</w:t>
            </w:r>
          </w:p>
        </w:tc>
      </w:tr>
    </w:tbl>
    <w:p w14:paraId="20350123" w14:textId="3712F321" w:rsidR="00DA564D" w:rsidRPr="00784A61" w:rsidRDefault="00312E19" w:rsidP="00E25064">
      <w:pPr>
        <w:pStyle w:val="NormalWeb"/>
        <w:rPr>
          <w:rFonts w:ascii="Times" w:hAnsi="Times"/>
          <w:color w:val="000000" w:themeColor="text1"/>
          <w:sz w:val="28"/>
          <w:szCs w:val="28"/>
        </w:rPr>
      </w:pPr>
      <w:r w:rsidRPr="00784A61">
        <w:rPr>
          <w:rFonts w:ascii="Times" w:hAnsi="Times"/>
          <w:color w:val="000000" w:themeColor="text1"/>
          <w:sz w:val="28"/>
          <w:szCs w:val="28"/>
        </w:rPr>
        <w:t xml:space="preserve">* - subdiviziunile, care activau ca stații și au fost licihidate. </w:t>
      </w:r>
    </w:p>
    <w:p w14:paraId="658F674A" w14:textId="77777777" w:rsidR="0053376C" w:rsidRPr="00784A61" w:rsidRDefault="0053376C" w:rsidP="00DA564D">
      <w:pPr>
        <w:pStyle w:val="NormalWeb"/>
        <w:rPr>
          <w:rFonts w:ascii="Times" w:hAnsi="Times"/>
          <w:i/>
          <w:iCs/>
          <w:color w:val="000000" w:themeColor="text1"/>
          <w:sz w:val="28"/>
          <w:szCs w:val="28"/>
        </w:rPr>
      </w:pPr>
    </w:p>
    <w:p w14:paraId="4832B631" w14:textId="790F9336" w:rsidR="00DA564D" w:rsidRPr="00784A61" w:rsidRDefault="00DA564D" w:rsidP="00DA564D">
      <w:pPr>
        <w:pStyle w:val="NormalWeb"/>
        <w:rPr>
          <w:rFonts w:ascii="Times" w:hAnsi="Times"/>
          <w:i/>
          <w:iCs/>
          <w:color w:val="000000" w:themeColor="text1"/>
          <w:sz w:val="28"/>
          <w:szCs w:val="28"/>
        </w:rPr>
      </w:pPr>
      <w:r w:rsidRPr="00784A61">
        <w:rPr>
          <w:rFonts w:ascii="Times" w:hAnsi="Times"/>
          <w:i/>
          <w:iCs/>
          <w:color w:val="000000" w:themeColor="text1"/>
          <w:sz w:val="28"/>
          <w:szCs w:val="28"/>
        </w:rPr>
        <w:t>2.2 Numărul de șine (linii), Km de șine cu/fără catenară, Numarul de macazuri</w:t>
      </w:r>
      <w:r w:rsidR="00BD67A7" w:rsidRPr="00784A61">
        <w:rPr>
          <w:rFonts w:ascii="Times" w:hAnsi="Times"/>
          <w:i/>
          <w:iCs/>
          <w:color w:val="000000" w:themeColor="text1"/>
          <w:sz w:val="28"/>
          <w:szCs w:val="28"/>
        </w:rPr>
        <w:t>.</w:t>
      </w:r>
    </w:p>
    <w:p w14:paraId="241A31FB" w14:textId="240E24D7" w:rsidR="00DA564D" w:rsidRPr="00784A61" w:rsidRDefault="00DA564D" w:rsidP="00DA564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1) Sucursala de întreținere a căii Chișinău (PC-1)</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66F5F7C6" w14:textId="77777777" w:rsidTr="0053376C">
        <w:trPr>
          <w:jc w:val="center"/>
        </w:trPr>
        <w:tc>
          <w:tcPr>
            <w:tcW w:w="817" w:type="dxa"/>
          </w:tcPr>
          <w:p w14:paraId="352BA8A4" w14:textId="2DD489FA"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Nr. </w:t>
            </w:r>
          </w:p>
        </w:tc>
        <w:tc>
          <w:tcPr>
            <w:tcW w:w="1701" w:type="dxa"/>
          </w:tcPr>
          <w:p w14:paraId="66F1666E"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55F37568"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77EC02C0"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34327623"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0EEAF642"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033BBB91" w14:textId="77777777" w:rsidTr="0053376C">
        <w:trPr>
          <w:jc w:val="center"/>
        </w:trPr>
        <w:tc>
          <w:tcPr>
            <w:tcW w:w="9571" w:type="dxa"/>
            <w:gridSpan w:val="6"/>
          </w:tcPr>
          <w:p w14:paraId="052F50CF"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Chișinău-Ungheni</w:t>
            </w:r>
          </w:p>
        </w:tc>
      </w:tr>
      <w:tr w:rsidR="00784A61" w:rsidRPr="00784A61" w14:paraId="3F75D714" w14:textId="77777777" w:rsidTr="0053376C">
        <w:trPr>
          <w:jc w:val="center"/>
        </w:trPr>
        <w:tc>
          <w:tcPr>
            <w:tcW w:w="817" w:type="dxa"/>
          </w:tcPr>
          <w:p w14:paraId="25975D27"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3ADD72D8"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Pruncul</w:t>
            </w:r>
          </w:p>
        </w:tc>
        <w:tc>
          <w:tcPr>
            <w:tcW w:w="2267" w:type="dxa"/>
          </w:tcPr>
          <w:p w14:paraId="5C8B927F"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1561 PC 2</w:t>
            </w:r>
          </w:p>
        </w:tc>
        <w:tc>
          <w:tcPr>
            <w:tcW w:w="1595" w:type="dxa"/>
          </w:tcPr>
          <w:p w14:paraId="717FFDA8"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563308F8"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EEC0481"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3C59B99" w14:textId="77777777" w:rsidTr="0053376C">
        <w:trPr>
          <w:jc w:val="center"/>
        </w:trPr>
        <w:tc>
          <w:tcPr>
            <w:tcW w:w="817" w:type="dxa"/>
          </w:tcPr>
          <w:p w14:paraId="26C8EAD1"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04E51185"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Plaja</w:t>
            </w:r>
          </w:p>
        </w:tc>
        <w:tc>
          <w:tcPr>
            <w:tcW w:w="2267" w:type="dxa"/>
          </w:tcPr>
          <w:p w14:paraId="62DDDAA1"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1566 PC 3</w:t>
            </w:r>
          </w:p>
        </w:tc>
        <w:tc>
          <w:tcPr>
            <w:tcW w:w="1595" w:type="dxa"/>
          </w:tcPr>
          <w:p w14:paraId="74193EFB"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206m</w:t>
            </w:r>
          </w:p>
        </w:tc>
        <w:tc>
          <w:tcPr>
            <w:tcW w:w="1595" w:type="dxa"/>
          </w:tcPr>
          <w:p w14:paraId="079223FD"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C7B5DAE"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642A7C3" w14:textId="77777777" w:rsidTr="0053376C">
        <w:trPr>
          <w:jc w:val="center"/>
        </w:trPr>
        <w:tc>
          <w:tcPr>
            <w:tcW w:w="817" w:type="dxa"/>
          </w:tcPr>
          <w:p w14:paraId="7EEF300B"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391312C1"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Romașca</w:t>
            </w:r>
          </w:p>
        </w:tc>
        <w:tc>
          <w:tcPr>
            <w:tcW w:w="2267" w:type="dxa"/>
          </w:tcPr>
          <w:p w14:paraId="2BC33A3A"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1571 PC 2</w:t>
            </w:r>
          </w:p>
        </w:tc>
        <w:tc>
          <w:tcPr>
            <w:tcW w:w="1595" w:type="dxa"/>
          </w:tcPr>
          <w:p w14:paraId="7B9D7AD0"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637D8328"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11D90A3"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1AB8568" w14:textId="77777777" w:rsidTr="0053376C">
        <w:trPr>
          <w:jc w:val="center"/>
        </w:trPr>
        <w:tc>
          <w:tcPr>
            <w:tcW w:w="817" w:type="dxa"/>
          </w:tcPr>
          <w:p w14:paraId="062AC8EC"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326ABA7C"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Pănășești</w:t>
            </w:r>
          </w:p>
        </w:tc>
        <w:tc>
          <w:tcPr>
            <w:tcW w:w="2267" w:type="dxa"/>
          </w:tcPr>
          <w:p w14:paraId="4380FC17"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1585 PC 0</w:t>
            </w:r>
          </w:p>
        </w:tc>
        <w:tc>
          <w:tcPr>
            <w:tcW w:w="1595" w:type="dxa"/>
          </w:tcPr>
          <w:p w14:paraId="4653DE6A"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118m</w:t>
            </w:r>
          </w:p>
        </w:tc>
        <w:tc>
          <w:tcPr>
            <w:tcW w:w="1595" w:type="dxa"/>
          </w:tcPr>
          <w:p w14:paraId="1A885D1B"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C688B0E"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7ABE8E2" w14:textId="77777777" w:rsidTr="0053376C">
        <w:trPr>
          <w:jc w:val="center"/>
        </w:trPr>
        <w:tc>
          <w:tcPr>
            <w:tcW w:w="817" w:type="dxa"/>
          </w:tcPr>
          <w:p w14:paraId="3C29C138"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28E66467"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Bumbăta</w:t>
            </w:r>
          </w:p>
        </w:tc>
        <w:tc>
          <w:tcPr>
            <w:tcW w:w="2267" w:type="dxa"/>
          </w:tcPr>
          <w:p w14:paraId="29A67BD7"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1635 PC 3-4</w:t>
            </w:r>
          </w:p>
        </w:tc>
        <w:tc>
          <w:tcPr>
            <w:tcW w:w="1595" w:type="dxa"/>
          </w:tcPr>
          <w:p w14:paraId="72E9B853"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78m</w:t>
            </w:r>
          </w:p>
        </w:tc>
        <w:tc>
          <w:tcPr>
            <w:tcW w:w="1595" w:type="dxa"/>
          </w:tcPr>
          <w:p w14:paraId="0B514476"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7BC2388"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r>
      <w:tr w:rsidR="00784A61" w:rsidRPr="00784A61" w14:paraId="6DF15E63" w14:textId="77777777" w:rsidTr="0053376C">
        <w:trPr>
          <w:jc w:val="center"/>
        </w:trPr>
        <w:tc>
          <w:tcPr>
            <w:tcW w:w="817" w:type="dxa"/>
          </w:tcPr>
          <w:p w14:paraId="3911DCBA"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D4D8F01"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Bumbăta</w:t>
            </w:r>
          </w:p>
        </w:tc>
        <w:tc>
          <w:tcPr>
            <w:tcW w:w="2267" w:type="dxa"/>
          </w:tcPr>
          <w:p w14:paraId="2374057D"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1636 PC 8</w:t>
            </w:r>
          </w:p>
        </w:tc>
        <w:tc>
          <w:tcPr>
            <w:tcW w:w="1595" w:type="dxa"/>
          </w:tcPr>
          <w:p w14:paraId="35034415"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199m</w:t>
            </w:r>
          </w:p>
        </w:tc>
        <w:tc>
          <w:tcPr>
            <w:tcW w:w="1595" w:type="dxa"/>
          </w:tcPr>
          <w:p w14:paraId="5957B1E5"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45076FC"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r>
      <w:tr w:rsidR="00784A61" w:rsidRPr="00784A61" w14:paraId="2E4D1D16" w14:textId="77777777" w:rsidTr="0053376C">
        <w:trPr>
          <w:jc w:val="center"/>
        </w:trPr>
        <w:tc>
          <w:tcPr>
            <w:tcW w:w="817" w:type="dxa"/>
          </w:tcPr>
          <w:p w14:paraId="5FBEE8AF"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7</w:t>
            </w:r>
          </w:p>
        </w:tc>
        <w:tc>
          <w:tcPr>
            <w:tcW w:w="1701" w:type="dxa"/>
          </w:tcPr>
          <w:p w14:paraId="39F170FE"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Bumbăta</w:t>
            </w:r>
          </w:p>
        </w:tc>
        <w:tc>
          <w:tcPr>
            <w:tcW w:w="2267" w:type="dxa"/>
          </w:tcPr>
          <w:p w14:paraId="7E889DEE"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1636 PC 8</w:t>
            </w:r>
          </w:p>
        </w:tc>
        <w:tc>
          <w:tcPr>
            <w:tcW w:w="1595" w:type="dxa"/>
          </w:tcPr>
          <w:p w14:paraId="5A1FB59C"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198m</w:t>
            </w:r>
          </w:p>
        </w:tc>
        <w:tc>
          <w:tcPr>
            <w:tcW w:w="1595" w:type="dxa"/>
          </w:tcPr>
          <w:p w14:paraId="0D870F25"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15CC062"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D313033" w14:textId="77777777" w:rsidTr="0053376C">
        <w:trPr>
          <w:jc w:val="center"/>
        </w:trPr>
        <w:tc>
          <w:tcPr>
            <w:tcW w:w="817" w:type="dxa"/>
          </w:tcPr>
          <w:p w14:paraId="5F619248"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3D35C453"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Nicolaevca</w:t>
            </w:r>
          </w:p>
        </w:tc>
        <w:tc>
          <w:tcPr>
            <w:tcW w:w="2267" w:type="dxa"/>
          </w:tcPr>
          <w:p w14:paraId="52B97AC5"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1650  PC 3</w:t>
            </w:r>
          </w:p>
        </w:tc>
        <w:tc>
          <w:tcPr>
            <w:tcW w:w="1595" w:type="dxa"/>
          </w:tcPr>
          <w:p w14:paraId="30A7B082"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204m</w:t>
            </w:r>
          </w:p>
        </w:tc>
        <w:tc>
          <w:tcPr>
            <w:tcW w:w="1595" w:type="dxa"/>
          </w:tcPr>
          <w:p w14:paraId="2C2B3602"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0C3A8D8"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6C86F69" w14:textId="77777777" w:rsidTr="0053376C">
        <w:trPr>
          <w:jc w:val="center"/>
        </w:trPr>
        <w:tc>
          <w:tcPr>
            <w:tcW w:w="9571" w:type="dxa"/>
            <w:gridSpan w:val="6"/>
          </w:tcPr>
          <w:p w14:paraId="2312E42E"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Ungheni-Bălți</w:t>
            </w:r>
          </w:p>
        </w:tc>
      </w:tr>
      <w:tr w:rsidR="00784A61" w:rsidRPr="00784A61" w14:paraId="48B2393D" w14:textId="77777777" w:rsidTr="0053376C">
        <w:trPr>
          <w:jc w:val="center"/>
        </w:trPr>
        <w:tc>
          <w:tcPr>
            <w:tcW w:w="817" w:type="dxa"/>
          </w:tcPr>
          <w:p w14:paraId="7266D98C"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6EB4B7DB"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Semeni</w:t>
            </w:r>
          </w:p>
        </w:tc>
        <w:tc>
          <w:tcPr>
            <w:tcW w:w="2267" w:type="dxa"/>
          </w:tcPr>
          <w:p w14:paraId="25FE5142"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10 PC 9</w:t>
            </w:r>
          </w:p>
        </w:tc>
        <w:tc>
          <w:tcPr>
            <w:tcW w:w="1595" w:type="dxa"/>
          </w:tcPr>
          <w:p w14:paraId="28801ED4"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86m</w:t>
            </w:r>
          </w:p>
        </w:tc>
        <w:tc>
          <w:tcPr>
            <w:tcW w:w="1595" w:type="dxa"/>
          </w:tcPr>
          <w:p w14:paraId="562B7A4A"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CFF4977"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53376C" w:rsidRPr="00784A61" w14:paraId="021B4B52" w14:textId="77777777" w:rsidTr="0053376C">
        <w:trPr>
          <w:jc w:val="center"/>
        </w:trPr>
        <w:tc>
          <w:tcPr>
            <w:tcW w:w="817" w:type="dxa"/>
          </w:tcPr>
          <w:p w14:paraId="784ABF49"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701" w:type="dxa"/>
          </w:tcPr>
          <w:p w14:paraId="66994376"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Medeleni</w:t>
            </w:r>
          </w:p>
        </w:tc>
        <w:tc>
          <w:tcPr>
            <w:tcW w:w="2267" w:type="dxa"/>
          </w:tcPr>
          <w:p w14:paraId="20BDEE18" w14:textId="77777777" w:rsidR="0053376C" w:rsidRPr="00784A61" w:rsidRDefault="0053376C"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 PC 3</w:t>
            </w:r>
          </w:p>
        </w:tc>
        <w:tc>
          <w:tcPr>
            <w:tcW w:w="1595" w:type="dxa"/>
          </w:tcPr>
          <w:p w14:paraId="3163DB99"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70m</w:t>
            </w:r>
          </w:p>
        </w:tc>
        <w:tc>
          <w:tcPr>
            <w:tcW w:w="1595" w:type="dxa"/>
          </w:tcPr>
          <w:p w14:paraId="5EEC3DFE"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8132911" w14:textId="77777777" w:rsidR="0053376C" w:rsidRPr="00784A61" w:rsidRDefault="0053376C"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1BC57C8F" w14:textId="77777777" w:rsidR="0053376C" w:rsidRPr="00784A61" w:rsidRDefault="0053376C" w:rsidP="00DA564D">
      <w:pPr>
        <w:pStyle w:val="NormalWeb"/>
        <w:rPr>
          <w:rFonts w:ascii="Times" w:hAnsi="Times"/>
          <w:color w:val="000000" w:themeColor="text1"/>
          <w:sz w:val="28"/>
          <w:szCs w:val="28"/>
          <w:lang w:val="ro-MD"/>
        </w:rPr>
      </w:pPr>
    </w:p>
    <w:p w14:paraId="6A913EFA" w14:textId="77777777" w:rsidR="00DA564D" w:rsidRPr="00784A61" w:rsidRDefault="00DA564D" w:rsidP="00DA564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2) Sucursala de întreținere a căii Benderi (PC-2)</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44D290CE" w14:textId="77777777" w:rsidTr="00507506">
        <w:trPr>
          <w:jc w:val="center"/>
        </w:trPr>
        <w:tc>
          <w:tcPr>
            <w:tcW w:w="817" w:type="dxa"/>
          </w:tcPr>
          <w:p w14:paraId="203B4C48" w14:textId="3CFACCC9"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701" w:type="dxa"/>
          </w:tcPr>
          <w:p w14:paraId="1DEA190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38CF2E8F"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7F39F7F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6DE9CA24"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3CFCAF0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64D64833" w14:textId="77777777" w:rsidTr="00507506">
        <w:trPr>
          <w:jc w:val="center"/>
        </w:trPr>
        <w:tc>
          <w:tcPr>
            <w:tcW w:w="9571" w:type="dxa"/>
            <w:gridSpan w:val="6"/>
          </w:tcPr>
          <w:p w14:paraId="5D0A07B3"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 - Chișinău</w:t>
            </w:r>
          </w:p>
        </w:tc>
      </w:tr>
      <w:tr w:rsidR="00784A61" w:rsidRPr="00784A61" w14:paraId="115FEFBF" w14:textId="77777777" w:rsidTr="00507506">
        <w:trPr>
          <w:jc w:val="center"/>
        </w:trPr>
        <w:tc>
          <w:tcPr>
            <w:tcW w:w="817" w:type="dxa"/>
          </w:tcPr>
          <w:p w14:paraId="0B9CB52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15DD7C5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1497 km</w:t>
            </w:r>
          </w:p>
        </w:tc>
        <w:tc>
          <w:tcPr>
            <w:tcW w:w="2267" w:type="dxa"/>
          </w:tcPr>
          <w:p w14:paraId="6CF80F23"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1497 PC 8</w:t>
            </w:r>
          </w:p>
        </w:tc>
        <w:tc>
          <w:tcPr>
            <w:tcW w:w="1595" w:type="dxa"/>
          </w:tcPr>
          <w:p w14:paraId="0369A363"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70m</w:t>
            </w:r>
          </w:p>
        </w:tc>
        <w:tc>
          <w:tcPr>
            <w:tcW w:w="1595" w:type="dxa"/>
          </w:tcPr>
          <w:p w14:paraId="06ADAF36"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0275E78"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65F6E40" w14:textId="77777777" w:rsidTr="00507506">
        <w:trPr>
          <w:jc w:val="center"/>
        </w:trPr>
        <w:tc>
          <w:tcPr>
            <w:tcW w:w="817" w:type="dxa"/>
          </w:tcPr>
          <w:p w14:paraId="287D372C"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66BA6315"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Nord</w:t>
            </w:r>
          </w:p>
        </w:tc>
        <w:tc>
          <w:tcPr>
            <w:tcW w:w="2267" w:type="dxa"/>
          </w:tcPr>
          <w:p w14:paraId="1777FD24"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1499 PC 6</w:t>
            </w:r>
          </w:p>
        </w:tc>
        <w:tc>
          <w:tcPr>
            <w:tcW w:w="1595" w:type="dxa"/>
          </w:tcPr>
          <w:p w14:paraId="7136FFC1"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65FE795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E82AE23"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E5BFC0A" w14:textId="77777777" w:rsidTr="00507506">
        <w:trPr>
          <w:jc w:val="center"/>
        </w:trPr>
        <w:tc>
          <w:tcPr>
            <w:tcW w:w="817" w:type="dxa"/>
          </w:tcPr>
          <w:p w14:paraId="361558B4"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6BF8C7D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1503 km impar</w:t>
            </w:r>
          </w:p>
        </w:tc>
        <w:tc>
          <w:tcPr>
            <w:tcW w:w="2267" w:type="dxa"/>
          </w:tcPr>
          <w:p w14:paraId="42180DE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1503 PC 2</w:t>
            </w:r>
          </w:p>
        </w:tc>
        <w:tc>
          <w:tcPr>
            <w:tcW w:w="1595" w:type="dxa"/>
          </w:tcPr>
          <w:p w14:paraId="2FDB1032"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02091281"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1178527"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2E11207" w14:textId="77777777" w:rsidTr="00507506">
        <w:trPr>
          <w:jc w:val="center"/>
        </w:trPr>
        <w:tc>
          <w:tcPr>
            <w:tcW w:w="817" w:type="dxa"/>
          </w:tcPr>
          <w:p w14:paraId="59E0F86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26A763E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1503 km par</w:t>
            </w:r>
          </w:p>
        </w:tc>
        <w:tc>
          <w:tcPr>
            <w:tcW w:w="2267" w:type="dxa"/>
          </w:tcPr>
          <w:p w14:paraId="7EB0B436"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1503 PC 2</w:t>
            </w:r>
          </w:p>
        </w:tc>
        <w:tc>
          <w:tcPr>
            <w:tcW w:w="1595" w:type="dxa"/>
          </w:tcPr>
          <w:p w14:paraId="5BFE8243"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4DD82DEA"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9664139"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1AE8BDE" w14:textId="77777777" w:rsidTr="00507506">
        <w:trPr>
          <w:jc w:val="center"/>
        </w:trPr>
        <w:tc>
          <w:tcPr>
            <w:tcW w:w="817" w:type="dxa"/>
          </w:tcPr>
          <w:p w14:paraId="6F7D8D27"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3E9CFF9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Calfa</w:t>
            </w:r>
          </w:p>
        </w:tc>
        <w:tc>
          <w:tcPr>
            <w:tcW w:w="2267" w:type="dxa"/>
          </w:tcPr>
          <w:p w14:paraId="2806F9FC"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1506 PC 6</w:t>
            </w:r>
          </w:p>
        </w:tc>
        <w:tc>
          <w:tcPr>
            <w:tcW w:w="1595" w:type="dxa"/>
          </w:tcPr>
          <w:p w14:paraId="2EB10B1F"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59045E2E"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79DF436"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D10D496" w14:textId="77777777" w:rsidTr="00507506">
        <w:trPr>
          <w:jc w:val="center"/>
        </w:trPr>
        <w:tc>
          <w:tcPr>
            <w:tcW w:w="817" w:type="dxa"/>
          </w:tcPr>
          <w:p w14:paraId="40388BB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545554B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Calfa</w:t>
            </w:r>
          </w:p>
        </w:tc>
        <w:tc>
          <w:tcPr>
            <w:tcW w:w="2267" w:type="dxa"/>
          </w:tcPr>
          <w:p w14:paraId="68A074EE"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1506 PC 6</w:t>
            </w:r>
          </w:p>
        </w:tc>
        <w:tc>
          <w:tcPr>
            <w:tcW w:w="1595" w:type="dxa"/>
          </w:tcPr>
          <w:p w14:paraId="6EB2B6F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5922CA4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6B79D0D"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ED3B420" w14:textId="77777777" w:rsidTr="00507506">
        <w:trPr>
          <w:jc w:val="center"/>
        </w:trPr>
        <w:tc>
          <w:tcPr>
            <w:tcW w:w="817" w:type="dxa"/>
          </w:tcPr>
          <w:p w14:paraId="39B868A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72942A6E"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Roșcani</w:t>
            </w:r>
          </w:p>
        </w:tc>
        <w:tc>
          <w:tcPr>
            <w:tcW w:w="2267" w:type="dxa"/>
          </w:tcPr>
          <w:p w14:paraId="392CB4A6"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1510 PC 4</w:t>
            </w:r>
          </w:p>
        </w:tc>
        <w:tc>
          <w:tcPr>
            <w:tcW w:w="1595" w:type="dxa"/>
          </w:tcPr>
          <w:p w14:paraId="031B135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40C255BD"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A5FF8AB"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B56D5AD" w14:textId="77777777" w:rsidTr="00507506">
        <w:trPr>
          <w:jc w:val="center"/>
        </w:trPr>
        <w:tc>
          <w:tcPr>
            <w:tcW w:w="817" w:type="dxa"/>
          </w:tcPr>
          <w:p w14:paraId="2AB22125"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0EAE430A"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Anenii Noi</w:t>
            </w:r>
          </w:p>
        </w:tc>
        <w:tc>
          <w:tcPr>
            <w:tcW w:w="2267" w:type="dxa"/>
          </w:tcPr>
          <w:p w14:paraId="4E4E8BC2"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1517 PC 5</w:t>
            </w:r>
          </w:p>
        </w:tc>
        <w:tc>
          <w:tcPr>
            <w:tcW w:w="1595" w:type="dxa"/>
          </w:tcPr>
          <w:p w14:paraId="36546300"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198m</w:t>
            </w:r>
          </w:p>
        </w:tc>
        <w:tc>
          <w:tcPr>
            <w:tcW w:w="1595" w:type="dxa"/>
          </w:tcPr>
          <w:p w14:paraId="5E66C274"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73EB29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91D818B" w14:textId="77777777" w:rsidTr="00507506">
        <w:trPr>
          <w:jc w:val="center"/>
        </w:trPr>
        <w:tc>
          <w:tcPr>
            <w:tcW w:w="817" w:type="dxa"/>
          </w:tcPr>
          <w:p w14:paraId="3D5020DE"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4609C86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Jemciug</w:t>
            </w:r>
          </w:p>
        </w:tc>
        <w:tc>
          <w:tcPr>
            <w:tcW w:w="2267" w:type="dxa"/>
          </w:tcPr>
          <w:p w14:paraId="00590204"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1525 PC 2</w:t>
            </w:r>
          </w:p>
        </w:tc>
        <w:tc>
          <w:tcPr>
            <w:tcW w:w="1595" w:type="dxa"/>
          </w:tcPr>
          <w:p w14:paraId="71AEFF95"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300m</w:t>
            </w:r>
          </w:p>
        </w:tc>
        <w:tc>
          <w:tcPr>
            <w:tcW w:w="1595" w:type="dxa"/>
          </w:tcPr>
          <w:p w14:paraId="618FF6CE"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AFC38D7"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A7ED359" w14:textId="77777777" w:rsidTr="00507506">
        <w:trPr>
          <w:jc w:val="center"/>
        </w:trPr>
        <w:tc>
          <w:tcPr>
            <w:tcW w:w="817" w:type="dxa"/>
          </w:tcPr>
          <w:p w14:paraId="2BFFB200"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701" w:type="dxa"/>
          </w:tcPr>
          <w:p w14:paraId="0B5C712F"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Chirca</w:t>
            </w:r>
          </w:p>
        </w:tc>
        <w:tc>
          <w:tcPr>
            <w:tcW w:w="2267" w:type="dxa"/>
          </w:tcPr>
          <w:p w14:paraId="746EE0FA"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1528 PC 6</w:t>
            </w:r>
          </w:p>
        </w:tc>
        <w:tc>
          <w:tcPr>
            <w:tcW w:w="1595" w:type="dxa"/>
          </w:tcPr>
          <w:p w14:paraId="5CB9CCE8"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300m</w:t>
            </w:r>
          </w:p>
        </w:tc>
        <w:tc>
          <w:tcPr>
            <w:tcW w:w="1595" w:type="dxa"/>
          </w:tcPr>
          <w:p w14:paraId="5EF6C44F"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BD5F759"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5733E79" w14:textId="77777777" w:rsidTr="00507506">
        <w:trPr>
          <w:jc w:val="center"/>
        </w:trPr>
        <w:tc>
          <w:tcPr>
            <w:tcW w:w="817" w:type="dxa"/>
          </w:tcPr>
          <w:p w14:paraId="0E7EB1C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701" w:type="dxa"/>
          </w:tcPr>
          <w:p w14:paraId="2D77253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Sîngera</w:t>
            </w:r>
          </w:p>
        </w:tc>
        <w:tc>
          <w:tcPr>
            <w:tcW w:w="2267" w:type="dxa"/>
          </w:tcPr>
          <w:p w14:paraId="4EDA92F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1537 PC 3</w:t>
            </w:r>
          </w:p>
        </w:tc>
        <w:tc>
          <w:tcPr>
            <w:tcW w:w="1595" w:type="dxa"/>
          </w:tcPr>
          <w:p w14:paraId="32457A48"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2E70E07E"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B610E6D"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69549FB" w14:textId="77777777" w:rsidTr="00507506">
        <w:trPr>
          <w:jc w:val="center"/>
        </w:trPr>
        <w:tc>
          <w:tcPr>
            <w:tcW w:w="9571" w:type="dxa"/>
            <w:gridSpan w:val="6"/>
          </w:tcPr>
          <w:p w14:paraId="01305764"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 - Zloți</w:t>
            </w:r>
          </w:p>
        </w:tc>
      </w:tr>
      <w:tr w:rsidR="00784A61" w:rsidRPr="00784A61" w14:paraId="152A4D25" w14:textId="77777777" w:rsidTr="00507506">
        <w:trPr>
          <w:jc w:val="center"/>
        </w:trPr>
        <w:tc>
          <w:tcPr>
            <w:tcW w:w="817" w:type="dxa"/>
          </w:tcPr>
          <w:p w14:paraId="1843F3EF"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01F1DD4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Cuza Vodă</w:t>
            </w:r>
          </w:p>
        </w:tc>
        <w:tc>
          <w:tcPr>
            <w:tcW w:w="2267" w:type="dxa"/>
          </w:tcPr>
          <w:p w14:paraId="36C2FB9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 PC 10</w:t>
            </w:r>
          </w:p>
        </w:tc>
        <w:tc>
          <w:tcPr>
            <w:tcW w:w="1595" w:type="dxa"/>
          </w:tcPr>
          <w:p w14:paraId="713B4B17"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160m</w:t>
            </w:r>
          </w:p>
        </w:tc>
        <w:tc>
          <w:tcPr>
            <w:tcW w:w="1595" w:type="dxa"/>
          </w:tcPr>
          <w:p w14:paraId="0ABCA3C6"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1E3A47F"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4AFBA81" w14:textId="77777777" w:rsidTr="00507506">
        <w:trPr>
          <w:jc w:val="center"/>
        </w:trPr>
        <w:tc>
          <w:tcPr>
            <w:tcW w:w="817" w:type="dxa"/>
          </w:tcPr>
          <w:p w14:paraId="12DE2FF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70E368C0"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Chircăești</w:t>
            </w:r>
          </w:p>
        </w:tc>
        <w:tc>
          <w:tcPr>
            <w:tcW w:w="2267" w:type="dxa"/>
          </w:tcPr>
          <w:p w14:paraId="5F369345"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 PC 1</w:t>
            </w:r>
          </w:p>
        </w:tc>
        <w:tc>
          <w:tcPr>
            <w:tcW w:w="1595" w:type="dxa"/>
          </w:tcPr>
          <w:p w14:paraId="4BBCB248"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2110436F"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7F7B38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1893327" w14:textId="77777777" w:rsidTr="00507506">
        <w:trPr>
          <w:jc w:val="center"/>
        </w:trPr>
        <w:tc>
          <w:tcPr>
            <w:tcW w:w="817" w:type="dxa"/>
          </w:tcPr>
          <w:p w14:paraId="2492CCFE"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2ECEF5DB"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Zaim</w:t>
            </w:r>
          </w:p>
        </w:tc>
        <w:tc>
          <w:tcPr>
            <w:tcW w:w="2267" w:type="dxa"/>
          </w:tcPr>
          <w:p w14:paraId="54BA9445"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69 PC 2</w:t>
            </w:r>
          </w:p>
        </w:tc>
        <w:tc>
          <w:tcPr>
            <w:tcW w:w="1595" w:type="dxa"/>
          </w:tcPr>
          <w:p w14:paraId="14D7005F"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1736062B"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E97684E"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2B627EF" w14:textId="77777777" w:rsidTr="00507506">
        <w:trPr>
          <w:jc w:val="center"/>
        </w:trPr>
        <w:tc>
          <w:tcPr>
            <w:tcW w:w="817" w:type="dxa"/>
          </w:tcPr>
          <w:p w14:paraId="677C4F8F"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27050C7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Sălcuța</w:t>
            </w:r>
          </w:p>
        </w:tc>
        <w:tc>
          <w:tcPr>
            <w:tcW w:w="2267" w:type="dxa"/>
          </w:tcPr>
          <w:p w14:paraId="07BC4A8A"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43 PC 4</w:t>
            </w:r>
          </w:p>
        </w:tc>
        <w:tc>
          <w:tcPr>
            <w:tcW w:w="1595" w:type="dxa"/>
          </w:tcPr>
          <w:p w14:paraId="5D8435A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120m</w:t>
            </w:r>
          </w:p>
        </w:tc>
        <w:tc>
          <w:tcPr>
            <w:tcW w:w="1595" w:type="dxa"/>
          </w:tcPr>
          <w:p w14:paraId="340BE166"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6D2DEB2"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1616EAD" w14:textId="77777777" w:rsidTr="00507506">
        <w:trPr>
          <w:jc w:val="center"/>
        </w:trPr>
        <w:tc>
          <w:tcPr>
            <w:tcW w:w="817" w:type="dxa"/>
          </w:tcPr>
          <w:p w14:paraId="4126CA6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08307FD5"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Marianca</w:t>
            </w:r>
          </w:p>
        </w:tc>
        <w:tc>
          <w:tcPr>
            <w:tcW w:w="2267" w:type="dxa"/>
          </w:tcPr>
          <w:p w14:paraId="47A4C5C0"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50 PC 4</w:t>
            </w:r>
          </w:p>
        </w:tc>
        <w:tc>
          <w:tcPr>
            <w:tcW w:w="1595" w:type="dxa"/>
          </w:tcPr>
          <w:p w14:paraId="17433982"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0901F324"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AD9676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2A47350" w14:textId="77777777" w:rsidTr="00507506">
        <w:trPr>
          <w:jc w:val="center"/>
        </w:trPr>
        <w:tc>
          <w:tcPr>
            <w:tcW w:w="817" w:type="dxa"/>
          </w:tcPr>
          <w:p w14:paraId="41DFD7E3"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4369EED0"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Cașcalia</w:t>
            </w:r>
          </w:p>
        </w:tc>
        <w:tc>
          <w:tcPr>
            <w:tcW w:w="2267" w:type="dxa"/>
          </w:tcPr>
          <w:p w14:paraId="51FB891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54 PC 7</w:t>
            </w:r>
          </w:p>
        </w:tc>
        <w:tc>
          <w:tcPr>
            <w:tcW w:w="1595" w:type="dxa"/>
          </w:tcPr>
          <w:p w14:paraId="39C7F86D"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47922DB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DF171B8"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5499F3F" w14:textId="77777777" w:rsidTr="00507506">
        <w:trPr>
          <w:jc w:val="center"/>
        </w:trPr>
        <w:tc>
          <w:tcPr>
            <w:tcW w:w="817" w:type="dxa"/>
          </w:tcPr>
          <w:p w14:paraId="39E8AB3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2DFE2192"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Cărbuna</w:t>
            </w:r>
          </w:p>
        </w:tc>
        <w:tc>
          <w:tcPr>
            <w:tcW w:w="2267" w:type="dxa"/>
          </w:tcPr>
          <w:p w14:paraId="095AB2C9"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71 PC 7</w:t>
            </w:r>
          </w:p>
        </w:tc>
        <w:tc>
          <w:tcPr>
            <w:tcW w:w="1595" w:type="dxa"/>
          </w:tcPr>
          <w:p w14:paraId="77898D34"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72FAE8F7"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EC84D49"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F0A7CCF" w14:textId="77777777" w:rsidTr="00507506">
        <w:trPr>
          <w:jc w:val="center"/>
        </w:trPr>
        <w:tc>
          <w:tcPr>
            <w:tcW w:w="9571" w:type="dxa"/>
            <w:gridSpan w:val="6"/>
          </w:tcPr>
          <w:p w14:paraId="746EF06D"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Revaca - Căinari</w:t>
            </w:r>
          </w:p>
        </w:tc>
      </w:tr>
      <w:tr w:rsidR="00784A61" w:rsidRPr="00784A61" w14:paraId="6C531B9A" w14:textId="77777777" w:rsidTr="00507506">
        <w:trPr>
          <w:jc w:val="center"/>
        </w:trPr>
        <w:tc>
          <w:tcPr>
            <w:tcW w:w="817" w:type="dxa"/>
          </w:tcPr>
          <w:p w14:paraId="3062EAB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5DD430D2"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Dobruja</w:t>
            </w:r>
          </w:p>
        </w:tc>
        <w:tc>
          <w:tcPr>
            <w:tcW w:w="2267" w:type="dxa"/>
          </w:tcPr>
          <w:p w14:paraId="3061D22A"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11 PC 1</w:t>
            </w:r>
          </w:p>
        </w:tc>
        <w:tc>
          <w:tcPr>
            <w:tcW w:w="1595" w:type="dxa"/>
          </w:tcPr>
          <w:p w14:paraId="33C861FC"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2963DA63"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6BDD9A2"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886C214" w14:textId="77777777" w:rsidTr="00507506">
        <w:trPr>
          <w:jc w:val="center"/>
        </w:trPr>
        <w:tc>
          <w:tcPr>
            <w:tcW w:w="817" w:type="dxa"/>
          </w:tcPr>
          <w:p w14:paraId="4B56D79C"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5D9A4E77"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Bălțaț</w:t>
            </w:r>
          </w:p>
        </w:tc>
        <w:tc>
          <w:tcPr>
            <w:tcW w:w="2267" w:type="dxa"/>
          </w:tcPr>
          <w:p w14:paraId="03C1206C"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 PC 5</w:t>
            </w:r>
          </w:p>
        </w:tc>
        <w:tc>
          <w:tcPr>
            <w:tcW w:w="1595" w:type="dxa"/>
          </w:tcPr>
          <w:p w14:paraId="23058602"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25F2CC1A"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E8CBEF5"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7DBF5C1" w14:textId="77777777" w:rsidTr="00507506">
        <w:trPr>
          <w:jc w:val="center"/>
        </w:trPr>
        <w:tc>
          <w:tcPr>
            <w:tcW w:w="817" w:type="dxa"/>
          </w:tcPr>
          <w:p w14:paraId="54D04385"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54BB1F6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Gangura</w:t>
            </w:r>
          </w:p>
        </w:tc>
        <w:tc>
          <w:tcPr>
            <w:tcW w:w="2267" w:type="dxa"/>
          </w:tcPr>
          <w:p w14:paraId="29AFB2D1"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31 PC 2</w:t>
            </w:r>
          </w:p>
        </w:tc>
        <w:tc>
          <w:tcPr>
            <w:tcW w:w="1595" w:type="dxa"/>
          </w:tcPr>
          <w:p w14:paraId="546BC8F3"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460907FD"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3845C76"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87B678C" w14:textId="77777777" w:rsidTr="00507506">
        <w:trPr>
          <w:jc w:val="center"/>
        </w:trPr>
        <w:tc>
          <w:tcPr>
            <w:tcW w:w="817" w:type="dxa"/>
          </w:tcPr>
          <w:p w14:paraId="7C6FD39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69161A74"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Homuteanovca</w:t>
            </w:r>
          </w:p>
        </w:tc>
        <w:tc>
          <w:tcPr>
            <w:tcW w:w="2267" w:type="dxa"/>
          </w:tcPr>
          <w:p w14:paraId="1001CE0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35 PC 6</w:t>
            </w:r>
          </w:p>
        </w:tc>
        <w:tc>
          <w:tcPr>
            <w:tcW w:w="1595" w:type="dxa"/>
          </w:tcPr>
          <w:p w14:paraId="304A9081"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37967F27"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398D04A"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858B4CA" w14:textId="77777777" w:rsidTr="00507506">
        <w:trPr>
          <w:jc w:val="center"/>
        </w:trPr>
        <w:tc>
          <w:tcPr>
            <w:tcW w:w="817" w:type="dxa"/>
          </w:tcPr>
          <w:p w14:paraId="71403654"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477137D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37 km</w:t>
            </w:r>
          </w:p>
        </w:tc>
        <w:tc>
          <w:tcPr>
            <w:tcW w:w="2267" w:type="dxa"/>
          </w:tcPr>
          <w:p w14:paraId="5D790328"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37 PC 8</w:t>
            </w:r>
          </w:p>
        </w:tc>
        <w:tc>
          <w:tcPr>
            <w:tcW w:w="1595" w:type="dxa"/>
          </w:tcPr>
          <w:p w14:paraId="067B08A0"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75m</w:t>
            </w:r>
          </w:p>
        </w:tc>
        <w:tc>
          <w:tcPr>
            <w:tcW w:w="1595" w:type="dxa"/>
          </w:tcPr>
          <w:p w14:paraId="3906959A"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CA6069E"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507506" w:rsidRPr="00784A61" w14:paraId="5A46D0DF" w14:textId="77777777" w:rsidTr="00507506">
        <w:trPr>
          <w:jc w:val="center"/>
        </w:trPr>
        <w:tc>
          <w:tcPr>
            <w:tcW w:w="817" w:type="dxa"/>
          </w:tcPr>
          <w:p w14:paraId="1E1C779C"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4525676D"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Pervomaisc</w:t>
            </w:r>
          </w:p>
        </w:tc>
        <w:tc>
          <w:tcPr>
            <w:tcW w:w="2267" w:type="dxa"/>
          </w:tcPr>
          <w:p w14:paraId="46FD8C93" w14:textId="77777777" w:rsidR="00507506" w:rsidRPr="00784A61" w:rsidRDefault="00507506"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40 PC 9</w:t>
            </w:r>
          </w:p>
        </w:tc>
        <w:tc>
          <w:tcPr>
            <w:tcW w:w="1595" w:type="dxa"/>
          </w:tcPr>
          <w:p w14:paraId="0806C44A"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06A4F90B"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1F2CA48" w14:textId="77777777" w:rsidR="00507506" w:rsidRPr="00784A61" w:rsidRDefault="00507506"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27A9F880" w14:textId="77777777" w:rsidR="00507506" w:rsidRPr="00784A61" w:rsidRDefault="00507506" w:rsidP="00DA564D">
      <w:pPr>
        <w:pStyle w:val="NormalWeb"/>
        <w:rPr>
          <w:rFonts w:ascii="Times" w:hAnsi="Times"/>
          <w:color w:val="000000" w:themeColor="text1"/>
          <w:sz w:val="28"/>
          <w:szCs w:val="28"/>
          <w:lang w:val="ro-MD"/>
        </w:rPr>
      </w:pPr>
    </w:p>
    <w:p w14:paraId="7DDDD7FB" w14:textId="77777777" w:rsidR="00DA564D" w:rsidRPr="00784A61" w:rsidRDefault="00DA564D" w:rsidP="00DA564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3) Sucursala de întreținere a căii Basarabeasca (PC-3)</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0A76E81F" w14:textId="77777777" w:rsidTr="006321A9">
        <w:trPr>
          <w:jc w:val="center"/>
        </w:trPr>
        <w:tc>
          <w:tcPr>
            <w:tcW w:w="817" w:type="dxa"/>
          </w:tcPr>
          <w:p w14:paraId="3582E9A2" w14:textId="3662067E"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701" w:type="dxa"/>
          </w:tcPr>
          <w:p w14:paraId="7A49BEF2"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7A2F349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000237B1"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701F2DE1"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773013D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19C8DFC0" w14:textId="77777777" w:rsidTr="006321A9">
        <w:trPr>
          <w:jc w:val="center"/>
        </w:trPr>
        <w:tc>
          <w:tcPr>
            <w:tcW w:w="9571" w:type="dxa"/>
            <w:gridSpan w:val="6"/>
          </w:tcPr>
          <w:p w14:paraId="0EB390DB"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Căinari-Basarabeasca</w:t>
            </w:r>
          </w:p>
        </w:tc>
      </w:tr>
      <w:tr w:rsidR="00784A61" w:rsidRPr="00784A61" w14:paraId="54690626" w14:textId="77777777" w:rsidTr="006321A9">
        <w:trPr>
          <w:jc w:val="center"/>
        </w:trPr>
        <w:tc>
          <w:tcPr>
            <w:tcW w:w="817" w:type="dxa"/>
          </w:tcPr>
          <w:p w14:paraId="4A3C9973"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11D79C4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Mănăstire</w:t>
            </w:r>
          </w:p>
        </w:tc>
        <w:tc>
          <w:tcPr>
            <w:tcW w:w="2267" w:type="dxa"/>
          </w:tcPr>
          <w:p w14:paraId="179439C6"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89 PC 2-3</w:t>
            </w:r>
          </w:p>
        </w:tc>
        <w:tc>
          <w:tcPr>
            <w:tcW w:w="1595" w:type="dxa"/>
          </w:tcPr>
          <w:p w14:paraId="2C7927D0"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89 m</w:t>
            </w:r>
          </w:p>
        </w:tc>
        <w:tc>
          <w:tcPr>
            <w:tcW w:w="1595" w:type="dxa"/>
          </w:tcPr>
          <w:p w14:paraId="3EF929F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7CB7C3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5BF7E84" w14:textId="77777777" w:rsidTr="006321A9">
        <w:trPr>
          <w:jc w:val="center"/>
        </w:trPr>
        <w:tc>
          <w:tcPr>
            <w:tcW w:w="817" w:type="dxa"/>
          </w:tcPr>
          <w:p w14:paraId="5C1DB43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7A98C9E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Ciuflești</w:t>
            </w:r>
          </w:p>
        </w:tc>
        <w:tc>
          <w:tcPr>
            <w:tcW w:w="2267" w:type="dxa"/>
          </w:tcPr>
          <w:p w14:paraId="5287584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90 PC 8</w:t>
            </w:r>
          </w:p>
        </w:tc>
        <w:tc>
          <w:tcPr>
            <w:tcW w:w="1595" w:type="dxa"/>
          </w:tcPr>
          <w:p w14:paraId="2D53354D"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6C308EB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DDF9763"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D715AEA" w14:textId="77777777" w:rsidTr="006321A9">
        <w:trPr>
          <w:jc w:val="center"/>
        </w:trPr>
        <w:tc>
          <w:tcPr>
            <w:tcW w:w="817" w:type="dxa"/>
          </w:tcPr>
          <w:p w14:paraId="3E6567B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5348C88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Satual Nou</w:t>
            </w:r>
          </w:p>
        </w:tc>
        <w:tc>
          <w:tcPr>
            <w:tcW w:w="2267" w:type="dxa"/>
          </w:tcPr>
          <w:p w14:paraId="2A42805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93 PC 3</w:t>
            </w:r>
          </w:p>
        </w:tc>
        <w:tc>
          <w:tcPr>
            <w:tcW w:w="1595" w:type="dxa"/>
          </w:tcPr>
          <w:p w14:paraId="54438A5C"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101m</w:t>
            </w:r>
          </w:p>
        </w:tc>
        <w:tc>
          <w:tcPr>
            <w:tcW w:w="1595" w:type="dxa"/>
          </w:tcPr>
          <w:p w14:paraId="3E1FE10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809DD08"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F6BC2C5" w14:textId="77777777" w:rsidTr="006321A9">
        <w:trPr>
          <w:jc w:val="center"/>
        </w:trPr>
        <w:tc>
          <w:tcPr>
            <w:tcW w:w="817" w:type="dxa"/>
          </w:tcPr>
          <w:p w14:paraId="60B9A922"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4D9A6D4B"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Selemet</w:t>
            </w:r>
          </w:p>
        </w:tc>
        <w:tc>
          <w:tcPr>
            <w:tcW w:w="2267" w:type="dxa"/>
          </w:tcPr>
          <w:p w14:paraId="385FBE53"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97 PC 4</w:t>
            </w:r>
          </w:p>
        </w:tc>
        <w:tc>
          <w:tcPr>
            <w:tcW w:w="1595" w:type="dxa"/>
          </w:tcPr>
          <w:p w14:paraId="4C153517"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64A2A35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E62628E"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41D62CF" w14:textId="77777777" w:rsidTr="006321A9">
        <w:trPr>
          <w:jc w:val="center"/>
        </w:trPr>
        <w:tc>
          <w:tcPr>
            <w:tcW w:w="817" w:type="dxa"/>
          </w:tcPr>
          <w:p w14:paraId="541BC99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4911B7B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Ivanovca</w:t>
            </w:r>
          </w:p>
        </w:tc>
        <w:tc>
          <w:tcPr>
            <w:tcW w:w="2267" w:type="dxa"/>
          </w:tcPr>
          <w:p w14:paraId="47C2C09A"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105 PC 4</w:t>
            </w:r>
          </w:p>
        </w:tc>
        <w:tc>
          <w:tcPr>
            <w:tcW w:w="1595" w:type="dxa"/>
          </w:tcPr>
          <w:p w14:paraId="15639FDA"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29F821B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F337507"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6D10257" w14:textId="77777777" w:rsidTr="006321A9">
        <w:trPr>
          <w:jc w:val="center"/>
        </w:trPr>
        <w:tc>
          <w:tcPr>
            <w:tcW w:w="817" w:type="dxa"/>
          </w:tcPr>
          <w:p w14:paraId="56649429"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6B94D77D"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Iserlia</w:t>
            </w:r>
          </w:p>
        </w:tc>
        <w:tc>
          <w:tcPr>
            <w:tcW w:w="2267" w:type="dxa"/>
          </w:tcPr>
          <w:p w14:paraId="481BB425"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108 PC 8</w:t>
            </w:r>
          </w:p>
        </w:tc>
        <w:tc>
          <w:tcPr>
            <w:tcW w:w="1595" w:type="dxa"/>
          </w:tcPr>
          <w:p w14:paraId="69DAD24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73m</w:t>
            </w:r>
          </w:p>
        </w:tc>
        <w:tc>
          <w:tcPr>
            <w:tcW w:w="1595" w:type="dxa"/>
          </w:tcPr>
          <w:p w14:paraId="0AC19150"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EF06149"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F988970" w14:textId="77777777" w:rsidTr="006321A9">
        <w:trPr>
          <w:jc w:val="center"/>
        </w:trPr>
        <w:tc>
          <w:tcPr>
            <w:tcW w:w="9571" w:type="dxa"/>
            <w:gridSpan w:val="6"/>
          </w:tcPr>
          <w:p w14:paraId="3B538EC2"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Abaclia-Prut 1</w:t>
            </w:r>
          </w:p>
        </w:tc>
      </w:tr>
      <w:tr w:rsidR="00784A61" w:rsidRPr="00784A61" w14:paraId="2DFB08BF" w14:textId="77777777" w:rsidTr="006321A9">
        <w:trPr>
          <w:jc w:val="center"/>
        </w:trPr>
        <w:tc>
          <w:tcPr>
            <w:tcW w:w="817" w:type="dxa"/>
          </w:tcPr>
          <w:p w14:paraId="69DD42C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6858F715"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Cioc-Maidan</w:t>
            </w:r>
          </w:p>
        </w:tc>
        <w:tc>
          <w:tcPr>
            <w:tcW w:w="2267" w:type="dxa"/>
          </w:tcPr>
          <w:p w14:paraId="380BD272"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13 PC 0</w:t>
            </w:r>
          </w:p>
        </w:tc>
        <w:tc>
          <w:tcPr>
            <w:tcW w:w="1595" w:type="dxa"/>
          </w:tcPr>
          <w:p w14:paraId="389535E2"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4F40EA1B"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861E0D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8C1D438" w14:textId="77777777" w:rsidTr="006321A9">
        <w:trPr>
          <w:jc w:val="center"/>
        </w:trPr>
        <w:tc>
          <w:tcPr>
            <w:tcW w:w="817" w:type="dxa"/>
          </w:tcPr>
          <w:p w14:paraId="128B582A"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06C1EF65"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Bașcalia </w:t>
            </w:r>
          </w:p>
        </w:tc>
        <w:tc>
          <w:tcPr>
            <w:tcW w:w="2267" w:type="dxa"/>
          </w:tcPr>
          <w:p w14:paraId="5909A8A4"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22 PC 8</w:t>
            </w:r>
          </w:p>
        </w:tc>
        <w:tc>
          <w:tcPr>
            <w:tcW w:w="1595" w:type="dxa"/>
          </w:tcPr>
          <w:p w14:paraId="62978932"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6A773966"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AE1F004"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1EF9C5E" w14:textId="77777777" w:rsidTr="006321A9">
        <w:trPr>
          <w:jc w:val="center"/>
        </w:trPr>
        <w:tc>
          <w:tcPr>
            <w:tcW w:w="817" w:type="dxa"/>
          </w:tcPr>
          <w:p w14:paraId="4EF7517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3</w:t>
            </w:r>
          </w:p>
        </w:tc>
        <w:tc>
          <w:tcPr>
            <w:tcW w:w="1701" w:type="dxa"/>
          </w:tcPr>
          <w:p w14:paraId="00FD3C5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Dizghingia</w:t>
            </w:r>
          </w:p>
        </w:tc>
        <w:tc>
          <w:tcPr>
            <w:tcW w:w="2267" w:type="dxa"/>
          </w:tcPr>
          <w:p w14:paraId="0E01987A"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40 PC 8</w:t>
            </w:r>
          </w:p>
        </w:tc>
        <w:tc>
          <w:tcPr>
            <w:tcW w:w="1595" w:type="dxa"/>
          </w:tcPr>
          <w:p w14:paraId="6E4327E2"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73m</w:t>
            </w:r>
          </w:p>
        </w:tc>
        <w:tc>
          <w:tcPr>
            <w:tcW w:w="1595" w:type="dxa"/>
          </w:tcPr>
          <w:p w14:paraId="215DEAD9"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B074BB1"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1705935" w14:textId="77777777" w:rsidTr="006321A9">
        <w:trPr>
          <w:jc w:val="center"/>
        </w:trPr>
        <w:tc>
          <w:tcPr>
            <w:tcW w:w="817" w:type="dxa"/>
          </w:tcPr>
          <w:p w14:paraId="704E9E8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1324C630"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Cenac </w:t>
            </w:r>
          </w:p>
        </w:tc>
        <w:tc>
          <w:tcPr>
            <w:tcW w:w="2267" w:type="dxa"/>
          </w:tcPr>
          <w:p w14:paraId="04D3DFC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47 PC 8</w:t>
            </w:r>
          </w:p>
        </w:tc>
        <w:tc>
          <w:tcPr>
            <w:tcW w:w="1595" w:type="dxa"/>
          </w:tcPr>
          <w:p w14:paraId="4F3D966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75m</w:t>
            </w:r>
          </w:p>
        </w:tc>
        <w:tc>
          <w:tcPr>
            <w:tcW w:w="1595" w:type="dxa"/>
          </w:tcPr>
          <w:p w14:paraId="08C10DCC"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13B0D0B"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CF0C7C1" w14:textId="77777777" w:rsidTr="006321A9">
        <w:trPr>
          <w:jc w:val="center"/>
        </w:trPr>
        <w:tc>
          <w:tcPr>
            <w:tcW w:w="817" w:type="dxa"/>
          </w:tcPr>
          <w:p w14:paraId="4E1B039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7D66BB8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Hîrtop </w:t>
            </w:r>
          </w:p>
        </w:tc>
        <w:tc>
          <w:tcPr>
            <w:tcW w:w="2267" w:type="dxa"/>
          </w:tcPr>
          <w:p w14:paraId="693554BA"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56 PC 8</w:t>
            </w:r>
          </w:p>
        </w:tc>
        <w:tc>
          <w:tcPr>
            <w:tcW w:w="1595" w:type="dxa"/>
          </w:tcPr>
          <w:p w14:paraId="3E005B62"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83m</w:t>
            </w:r>
          </w:p>
        </w:tc>
        <w:tc>
          <w:tcPr>
            <w:tcW w:w="1595" w:type="dxa"/>
          </w:tcPr>
          <w:p w14:paraId="2EBE8316"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DB7BD94"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CEDA2D7" w14:textId="77777777" w:rsidTr="006321A9">
        <w:trPr>
          <w:jc w:val="center"/>
        </w:trPr>
        <w:tc>
          <w:tcPr>
            <w:tcW w:w="817" w:type="dxa"/>
          </w:tcPr>
          <w:p w14:paraId="6C2C3404"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6D475D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Băiuș</w:t>
            </w:r>
          </w:p>
        </w:tc>
        <w:tc>
          <w:tcPr>
            <w:tcW w:w="2267" w:type="dxa"/>
          </w:tcPr>
          <w:p w14:paraId="4FBA753A"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61 PC 2</w:t>
            </w:r>
          </w:p>
        </w:tc>
        <w:tc>
          <w:tcPr>
            <w:tcW w:w="1595" w:type="dxa"/>
          </w:tcPr>
          <w:p w14:paraId="3F301919"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78m</w:t>
            </w:r>
          </w:p>
        </w:tc>
        <w:tc>
          <w:tcPr>
            <w:tcW w:w="1595" w:type="dxa"/>
          </w:tcPr>
          <w:p w14:paraId="333FA48E"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B98B893"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74B897B" w14:textId="77777777" w:rsidTr="006321A9">
        <w:trPr>
          <w:jc w:val="center"/>
        </w:trPr>
        <w:tc>
          <w:tcPr>
            <w:tcW w:w="817" w:type="dxa"/>
          </w:tcPr>
          <w:p w14:paraId="638CD7DD"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2D42173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Cuporani</w:t>
            </w:r>
          </w:p>
        </w:tc>
        <w:tc>
          <w:tcPr>
            <w:tcW w:w="2267" w:type="dxa"/>
          </w:tcPr>
          <w:p w14:paraId="5B829D2F"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73 PC 3</w:t>
            </w:r>
          </w:p>
        </w:tc>
        <w:tc>
          <w:tcPr>
            <w:tcW w:w="1595" w:type="dxa"/>
          </w:tcPr>
          <w:p w14:paraId="3CD4F0FC"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90m</w:t>
            </w:r>
          </w:p>
        </w:tc>
        <w:tc>
          <w:tcPr>
            <w:tcW w:w="1595" w:type="dxa"/>
          </w:tcPr>
          <w:p w14:paraId="502DD660"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986111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DF74A88" w14:textId="77777777" w:rsidTr="006321A9">
        <w:trPr>
          <w:jc w:val="center"/>
        </w:trPr>
        <w:tc>
          <w:tcPr>
            <w:tcW w:w="817" w:type="dxa"/>
          </w:tcPr>
          <w:p w14:paraId="27E62ED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44A0C5CD"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Tătărești </w:t>
            </w:r>
          </w:p>
        </w:tc>
        <w:tc>
          <w:tcPr>
            <w:tcW w:w="2267" w:type="dxa"/>
          </w:tcPr>
          <w:p w14:paraId="66D12A6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82 PC 1</w:t>
            </w:r>
          </w:p>
        </w:tc>
        <w:tc>
          <w:tcPr>
            <w:tcW w:w="1595" w:type="dxa"/>
          </w:tcPr>
          <w:p w14:paraId="01559974"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80m</w:t>
            </w:r>
          </w:p>
        </w:tc>
        <w:tc>
          <w:tcPr>
            <w:tcW w:w="1595" w:type="dxa"/>
          </w:tcPr>
          <w:p w14:paraId="4BECA24D"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01B2F6D"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0491301" w14:textId="77777777" w:rsidTr="006321A9">
        <w:trPr>
          <w:jc w:val="center"/>
        </w:trPr>
        <w:tc>
          <w:tcPr>
            <w:tcW w:w="9571" w:type="dxa"/>
            <w:gridSpan w:val="6"/>
          </w:tcPr>
          <w:p w14:paraId="52F30664"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Abaclia - Reni</w:t>
            </w:r>
          </w:p>
        </w:tc>
      </w:tr>
      <w:tr w:rsidR="00784A61" w:rsidRPr="00784A61" w14:paraId="6D1CF299" w14:textId="77777777" w:rsidTr="006321A9">
        <w:trPr>
          <w:jc w:val="center"/>
        </w:trPr>
        <w:tc>
          <w:tcPr>
            <w:tcW w:w="817" w:type="dxa"/>
          </w:tcPr>
          <w:p w14:paraId="1E6ADDB0"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04C777F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Joltai</w:t>
            </w:r>
          </w:p>
        </w:tc>
        <w:tc>
          <w:tcPr>
            <w:tcW w:w="2267" w:type="dxa"/>
          </w:tcPr>
          <w:p w14:paraId="7352F096"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159 PC 3</w:t>
            </w:r>
          </w:p>
        </w:tc>
        <w:tc>
          <w:tcPr>
            <w:tcW w:w="1595" w:type="dxa"/>
          </w:tcPr>
          <w:p w14:paraId="4FE495DD"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75m</w:t>
            </w:r>
          </w:p>
        </w:tc>
        <w:tc>
          <w:tcPr>
            <w:tcW w:w="1595" w:type="dxa"/>
          </w:tcPr>
          <w:p w14:paraId="0F56245E"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6BDDEE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CB86BAD" w14:textId="77777777" w:rsidTr="006321A9">
        <w:trPr>
          <w:jc w:val="center"/>
        </w:trPr>
        <w:tc>
          <w:tcPr>
            <w:tcW w:w="817" w:type="dxa"/>
          </w:tcPr>
          <w:p w14:paraId="0A93B7B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5FFBC31E"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Beșghioz</w:t>
            </w:r>
          </w:p>
        </w:tc>
        <w:tc>
          <w:tcPr>
            <w:tcW w:w="2267" w:type="dxa"/>
          </w:tcPr>
          <w:p w14:paraId="5879355B"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164 PC 5</w:t>
            </w:r>
          </w:p>
        </w:tc>
        <w:tc>
          <w:tcPr>
            <w:tcW w:w="1595" w:type="dxa"/>
          </w:tcPr>
          <w:p w14:paraId="3D00CDA2"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192m</w:t>
            </w:r>
          </w:p>
        </w:tc>
        <w:tc>
          <w:tcPr>
            <w:tcW w:w="1595" w:type="dxa"/>
          </w:tcPr>
          <w:p w14:paraId="62DD9711"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9F9517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8E46355" w14:textId="77777777" w:rsidTr="006321A9">
        <w:trPr>
          <w:jc w:val="center"/>
        </w:trPr>
        <w:tc>
          <w:tcPr>
            <w:tcW w:w="817" w:type="dxa"/>
          </w:tcPr>
          <w:p w14:paraId="6A078CF5"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3EB78D4A"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Halta 174 km</w:t>
            </w:r>
          </w:p>
        </w:tc>
        <w:tc>
          <w:tcPr>
            <w:tcW w:w="2267" w:type="dxa"/>
          </w:tcPr>
          <w:p w14:paraId="22B41425"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175 PC 2</w:t>
            </w:r>
          </w:p>
        </w:tc>
        <w:tc>
          <w:tcPr>
            <w:tcW w:w="1595" w:type="dxa"/>
          </w:tcPr>
          <w:p w14:paraId="7175951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123m</w:t>
            </w:r>
          </w:p>
        </w:tc>
        <w:tc>
          <w:tcPr>
            <w:tcW w:w="1595" w:type="dxa"/>
          </w:tcPr>
          <w:p w14:paraId="46E6C39E"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DEB59E5"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7BD7083" w14:textId="77777777" w:rsidTr="006321A9">
        <w:trPr>
          <w:jc w:val="center"/>
        </w:trPr>
        <w:tc>
          <w:tcPr>
            <w:tcW w:w="817" w:type="dxa"/>
          </w:tcPr>
          <w:p w14:paraId="1CC3961D"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16628F09" w14:textId="77777777" w:rsidR="006321A9" w:rsidRPr="00784A61" w:rsidRDefault="006321A9" w:rsidP="002B50DB">
            <w:pPr>
              <w:tabs>
                <w:tab w:val="left" w:pos="313"/>
              </w:tabs>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Cazaclia </w:t>
            </w:r>
          </w:p>
        </w:tc>
        <w:tc>
          <w:tcPr>
            <w:tcW w:w="2267" w:type="dxa"/>
          </w:tcPr>
          <w:p w14:paraId="5E15FE1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188 PC 5</w:t>
            </w:r>
          </w:p>
        </w:tc>
        <w:tc>
          <w:tcPr>
            <w:tcW w:w="1595" w:type="dxa"/>
          </w:tcPr>
          <w:p w14:paraId="0CC1D6E8"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168m</w:t>
            </w:r>
          </w:p>
        </w:tc>
        <w:tc>
          <w:tcPr>
            <w:tcW w:w="1595" w:type="dxa"/>
          </w:tcPr>
          <w:p w14:paraId="035E4340"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2468DDE"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C6B8A0D" w14:textId="77777777" w:rsidTr="006321A9">
        <w:trPr>
          <w:jc w:val="center"/>
        </w:trPr>
        <w:tc>
          <w:tcPr>
            <w:tcW w:w="817" w:type="dxa"/>
          </w:tcPr>
          <w:p w14:paraId="39923CE3"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3A36AE80" w14:textId="77777777" w:rsidR="006321A9" w:rsidRPr="00784A61" w:rsidRDefault="006321A9" w:rsidP="002B50DB">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Halta 200 km </w:t>
            </w:r>
          </w:p>
        </w:tc>
        <w:tc>
          <w:tcPr>
            <w:tcW w:w="2267" w:type="dxa"/>
          </w:tcPr>
          <w:p w14:paraId="5ED13CC4" w14:textId="77777777" w:rsidR="006321A9" w:rsidRPr="00784A61" w:rsidRDefault="006321A9" w:rsidP="002B50DB">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200 PC 8-9</w:t>
            </w:r>
          </w:p>
        </w:tc>
        <w:tc>
          <w:tcPr>
            <w:tcW w:w="1595" w:type="dxa"/>
          </w:tcPr>
          <w:p w14:paraId="1C1503F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6D470A7A"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969D70A"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6D49C2F" w14:textId="77777777" w:rsidTr="006321A9">
        <w:trPr>
          <w:jc w:val="center"/>
        </w:trPr>
        <w:tc>
          <w:tcPr>
            <w:tcW w:w="817" w:type="dxa"/>
          </w:tcPr>
          <w:p w14:paraId="549BF262"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DAE7563" w14:textId="77777777" w:rsidR="006321A9" w:rsidRPr="00784A61" w:rsidRDefault="006321A9" w:rsidP="002B50DB">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Greceni</w:t>
            </w:r>
          </w:p>
        </w:tc>
        <w:tc>
          <w:tcPr>
            <w:tcW w:w="2267" w:type="dxa"/>
          </w:tcPr>
          <w:p w14:paraId="28DA445D" w14:textId="77777777" w:rsidR="006321A9" w:rsidRPr="00784A61" w:rsidRDefault="006321A9" w:rsidP="002B50DB">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232 PC 9</w:t>
            </w:r>
          </w:p>
        </w:tc>
        <w:tc>
          <w:tcPr>
            <w:tcW w:w="1595" w:type="dxa"/>
          </w:tcPr>
          <w:p w14:paraId="587D5EC1"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433m</w:t>
            </w:r>
          </w:p>
        </w:tc>
        <w:tc>
          <w:tcPr>
            <w:tcW w:w="1595" w:type="dxa"/>
          </w:tcPr>
          <w:p w14:paraId="5CA8EA14"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Înaltă</w:t>
            </w:r>
          </w:p>
        </w:tc>
        <w:tc>
          <w:tcPr>
            <w:tcW w:w="1596" w:type="dxa"/>
          </w:tcPr>
          <w:p w14:paraId="5728E48B"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84D0CE6" w14:textId="77777777" w:rsidTr="006321A9">
        <w:trPr>
          <w:jc w:val="center"/>
        </w:trPr>
        <w:tc>
          <w:tcPr>
            <w:tcW w:w="817" w:type="dxa"/>
          </w:tcPr>
          <w:p w14:paraId="3578A24C"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6FF714AC" w14:textId="77777777" w:rsidR="006321A9" w:rsidRPr="00784A61" w:rsidRDefault="006321A9" w:rsidP="002B50DB">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Halta 254 km </w:t>
            </w:r>
          </w:p>
        </w:tc>
        <w:tc>
          <w:tcPr>
            <w:tcW w:w="2267" w:type="dxa"/>
          </w:tcPr>
          <w:p w14:paraId="74E10D3B" w14:textId="77777777" w:rsidR="006321A9" w:rsidRPr="00784A61" w:rsidRDefault="006321A9" w:rsidP="002B50DB">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253 PC 9</w:t>
            </w:r>
          </w:p>
        </w:tc>
        <w:tc>
          <w:tcPr>
            <w:tcW w:w="1595" w:type="dxa"/>
          </w:tcPr>
          <w:p w14:paraId="78C58F49"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48m</w:t>
            </w:r>
          </w:p>
        </w:tc>
        <w:tc>
          <w:tcPr>
            <w:tcW w:w="1595" w:type="dxa"/>
          </w:tcPr>
          <w:p w14:paraId="4E16D14A"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C67E1C4"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7010329" w14:textId="77777777" w:rsidTr="006321A9">
        <w:trPr>
          <w:jc w:val="center"/>
        </w:trPr>
        <w:tc>
          <w:tcPr>
            <w:tcW w:w="9571" w:type="dxa"/>
            <w:gridSpan w:val="6"/>
          </w:tcPr>
          <w:p w14:paraId="5EF48E39"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Prut 2 – Cahul</w:t>
            </w:r>
          </w:p>
        </w:tc>
      </w:tr>
      <w:tr w:rsidR="006321A9" w:rsidRPr="00784A61" w14:paraId="04609D0D" w14:textId="77777777" w:rsidTr="006321A9">
        <w:trPr>
          <w:jc w:val="center"/>
        </w:trPr>
        <w:tc>
          <w:tcPr>
            <w:tcW w:w="817" w:type="dxa"/>
          </w:tcPr>
          <w:p w14:paraId="2CE32FA9"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22A83239"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Gotești</w:t>
            </w:r>
          </w:p>
        </w:tc>
        <w:tc>
          <w:tcPr>
            <w:tcW w:w="2267" w:type="dxa"/>
          </w:tcPr>
          <w:p w14:paraId="299B87A8" w14:textId="77777777" w:rsidR="006321A9" w:rsidRPr="00784A61" w:rsidRDefault="006321A9"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 PC 5</w:t>
            </w:r>
          </w:p>
        </w:tc>
        <w:tc>
          <w:tcPr>
            <w:tcW w:w="1595" w:type="dxa"/>
          </w:tcPr>
          <w:p w14:paraId="4EAFEE6E"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195m</w:t>
            </w:r>
          </w:p>
        </w:tc>
        <w:tc>
          <w:tcPr>
            <w:tcW w:w="1595" w:type="dxa"/>
          </w:tcPr>
          <w:p w14:paraId="4E5AC6DB"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B8B91AF" w14:textId="77777777" w:rsidR="006321A9" w:rsidRPr="00784A61" w:rsidRDefault="006321A9"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35BD0F2D" w14:textId="77777777" w:rsidR="006321A9" w:rsidRPr="00784A61" w:rsidRDefault="006321A9" w:rsidP="00DA564D">
      <w:pPr>
        <w:pStyle w:val="NormalWeb"/>
        <w:rPr>
          <w:rFonts w:ascii="Times" w:hAnsi="Times"/>
          <w:color w:val="000000" w:themeColor="text1"/>
          <w:sz w:val="28"/>
          <w:szCs w:val="28"/>
          <w:lang w:val="ro-MD"/>
        </w:rPr>
      </w:pPr>
    </w:p>
    <w:p w14:paraId="1367A02D" w14:textId="77777777" w:rsidR="00DA564D" w:rsidRPr="00784A61" w:rsidRDefault="00DA564D" w:rsidP="00DA564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4) Sucursala de întreținere a căii Bălț (PC-5)</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1A672499" w14:textId="77777777" w:rsidTr="00F63DBD">
        <w:trPr>
          <w:jc w:val="center"/>
        </w:trPr>
        <w:tc>
          <w:tcPr>
            <w:tcW w:w="817" w:type="dxa"/>
          </w:tcPr>
          <w:p w14:paraId="450B8C8C" w14:textId="51579893"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701" w:type="dxa"/>
          </w:tcPr>
          <w:p w14:paraId="671BB352"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2CBB302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2433EA9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76BB7E31"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11E507C1"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7EEE612D" w14:textId="77777777" w:rsidTr="00F63DBD">
        <w:trPr>
          <w:jc w:val="center"/>
        </w:trPr>
        <w:tc>
          <w:tcPr>
            <w:tcW w:w="9571" w:type="dxa"/>
            <w:gridSpan w:val="6"/>
          </w:tcPr>
          <w:p w14:paraId="01F3BEE1" w14:textId="77777777" w:rsidR="00F63DBD" w:rsidRPr="00784A61" w:rsidRDefault="00F63DBD" w:rsidP="00F63DBD">
            <w:pPr>
              <w:spacing w:after="200" w:line="276" w:lineRule="auto"/>
              <w:contextualSpacing/>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Chișinău-Ungheni</w:t>
            </w:r>
          </w:p>
        </w:tc>
      </w:tr>
      <w:tr w:rsidR="00784A61" w:rsidRPr="00784A61" w14:paraId="1EDD618F" w14:textId="77777777" w:rsidTr="00F63DBD">
        <w:trPr>
          <w:jc w:val="center"/>
        </w:trPr>
        <w:tc>
          <w:tcPr>
            <w:tcW w:w="817" w:type="dxa"/>
          </w:tcPr>
          <w:p w14:paraId="1A12F85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64CD9E8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Buciumeni</w:t>
            </w:r>
          </w:p>
        </w:tc>
        <w:tc>
          <w:tcPr>
            <w:tcW w:w="2267" w:type="dxa"/>
          </w:tcPr>
          <w:p w14:paraId="3F47B67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 PC 10</w:t>
            </w:r>
          </w:p>
        </w:tc>
        <w:tc>
          <w:tcPr>
            <w:tcW w:w="1595" w:type="dxa"/>
          </w:tcPr>
          <w:p w14:paraId="3D2F3AF6"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57F5B96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8D6433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C76833E" w14:textId="77777777" w:rsidTr="00F63DBD">
        <w:trPr>
          <w:jc w:val="center"/>
        </w:trPr>
        <w:tc>
          <w:tcPr>
            <w:tcW w:w="817" w:type="dxa"/>
          </w:tcPr>
          <w:p w14:paraId="2DF476D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1680631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Buciumeni</w:t>
            </w:r>
          </w:p>
        </w:tc>
        <w:tc>
          <w:tcPr>
            <w:tcW w:w="2267" w:type="dxa"/>
          </w:tcPr>
          <w:p w14:paraId="566701D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 PC 10</w:t>
            </w:r>
          </w:p>
        </w:tc>
        <w:tc>
          <w:tcPr>
            <w:tcW w:w="1595" w:type="dxa"/>
          </w:tcPr>
          <w:p w14:paraId="48BD5DD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23C582FB"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B3E9F6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8B8F6DD" w14:textId="77777777" w:rsidTr="00F63DBD">
        <w:trPr>
          <w:jc w:val="center"/>
        </w:trPr>
        <w:tc>
          <w:tcPr>
            <w:tcW w:w="817" w:type="dxa"/>
          </w:tcPr>
          <w:p w14:paraId="4995C45B"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119AA0F1"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Buciumeni</w:t>
            </w:r>
          </w:p>
        </w:tc>
        <w:tc>
          <w:tcPr>
            <w:tcW w:w="2267" w:type="dxa"/>
          </w:tcPr>
          <w:p w14:paraId="741CF4C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23 PC 0</w:t>
            </w:r>
          </w:p>
        </w:tc>
        <w:tc>
          <w:tcPr>
            <w:tcW w:w="1595" w:type="dxa"/>
          </w:tcPr>
          <w:p w14:paraId="15E724C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98m</w:t>
            </w:r>
          </w:p>
        </w:tc>
        <w:tc>
          <w:tcPr>
            <w:tcW w:w="1595" w:type="dxa"/>
          </w:tcPr>
          <w:p w14:paraId="5F79A4E7"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8B812E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2A1203A" w14:textId="77777777" w:rsidTr="00F63DBD">
        <w:trPr>
          <w:jc w:val="center"/>
        </w:trPr>
        <w:tc>
          <w:tcPr>
            <w:tcW w:w="817" w:type="dxa"/>
          </w:tcPr>
          <w:p w14:paraId="5AE34DC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5D2CC9A7"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Cioropcani</w:t>
            </w:r>
          </w:p>
        </w:tc>
        <w:tc>
          <w:tcPr>
            <w:tcW w:w="2267" w:type="dxa"/>
          </w:tcPr>
          <w:p w14:paraId="1A40E22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25 PC 0</w:t>
            </w:r>
          </w:p>
        </w:tc>
        <w:tc>
          <w:tcPr>
            <w:tcW w:w="1595" w:type="dxa"/>
          </w:tcPr>
          <w:p w14:paraId="463023B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103m</w:t>
            </w:r>
          </w:p>
        </w:tc>
        <w:tc>
          <w:tcPr>
            <w:tcW w:w="1595" w:type="dxa"/>
          </w:tcPr>
          <w:p w14:paraId="3FD71CD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A7B2E0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B00D9BC" w14:textId="77777777" w:rsidTr="00F63DBD">
        <w:trPr>
          <w:jc w:val="center"/>
        </w:trPr>
        <w:tc>
          <w:tcPr>
            <w:tcW w:w="817" w:type="dxa"/>
          </w:tcPr>
          <w:p w14:paraId="1A5E2392"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28874AF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Scumpia</w:t>
            </w:r>
          </w:p>
        </w:tc>
        <w:tc>
          <w:tcPr>
            <w:tcW w:w="2267" w:type="dxa"/>
          </w:tcPr>
          <w:p w14:paraId="6954B987"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34 PC 0</w:t>
            </w:r>
          </w:p>
        </w:tc>
        <w:tc>
          <w:tcPr>
            <w:tcW w:w="1595" w:type="dxa"/>
          </w:tcPr>
          <w:p w14:paraId="725E6647"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2A86A3C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A452DF6"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302C9A8" w14:textId="77777777" w:rsidTr="00F63DBD">
        <w:trPr>
          <w:jc w:val="center"/>
        </w:trPr>
        <w:tc>
          <w:tcPr>
            <w:tcW w:w="817" w:type="dxa"/>
          </w:tcPr>
          <w:p w14:paraId="0AADD0F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4935B0F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Sărata Veche</w:t>
            </w:r>
          </w:p>
        </w:tc>
        <w:tc>
          <w:tcPr>
            <w:tcW w:w="2267" w:type="dxa"/>
          </w:tcPr>
          <w:p w14:paraId="2BD3313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37PC 0</w:t>
            </w:r>
          </w:p>
        </w:tc>
        <w:tc>
          <w:tcPr>
            <w:tcW w:w="1595" w:type="dxa"/>
          </w:tcPr>
          <w:p w14:paraId="60143FB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102m</w:t>
            </w:r>
          </w:p>
        </w:tc>
        <w:tc>
          <w:tcPr>
            <w:tcW w:w="1595" w:type="dxa"/>
          </w:tcPr>
          <w:p w14:paraId="03DCE11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BB3FD21"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FFC376B" w14:textId="77777777" w:rsidTr="00F63DBD">
        <w:trPr>
          <w:jc w:val="center"/>
        </w:trPr>
        <w:tc>
          <w:tcPr>
            <w:tcW w:w="817" w:type="dxa"/>
          </w:tcPr>
          <w:p w14:paraId="2CFF16B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511808E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Petrosul Nou</w:t>
            </w:r>
          </w:p>
        </w:tc>
        <w:tc>
          <w:tcPr>
            <w:tcW w:w="2267" w:type="dxa"/>
          </w:tcPr>
          <w:p w14:paraId="221B7C1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51 PC 2-3</w:t>
            </w:r>
          </w:p>
        </w:tc>
        <w:tc>
          <w:tcPr>
            <w:tcW w:w="1595" w:type="dxa"/>
          </w:tcPr>
          <w:p w14:paraId="13751C5C"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90m</w:t>
            </w:r>
          </w:p>
        </w:tc>
        <w:tc>
          <w:tcPr>
            <w:tcW w:w="1595" w:type="dxa"/>
          </w:tcPr>
          <w:p w14:paraId="0ECDB54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4AF9BE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26BFB35" w14:textId="77777777" w:rsidTr="00F63DBD">
        <w:trPr>
          <w:jc w:val="center"/>
        </w:trPr>
        <w:tc>
          <w:tcPr>
            <w:tcW w:w="817" w:type="dxa"/>
          </w:tcPr>
          <w:p w14:paraId="69E6E98C"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5A9A8C5B"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Catranic</w:t>
            </w:r>
          </w:p>
        </w:tc>
        <w:tc>
          <w:tcPr>
            <w:tcW w:w="2267" w:type="dxa"/>
          </w:tcPr>
          <w:p w14:paraId="7607597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54 PC 3</w:t>
            </w:r>
          </w:p>
        </w:tc>
        <w:tc>
          <w:tcPr>
            <w:tcW w:w="1595" w:type="dxa"/>
          </w:tcPr>
          <w:p w14:paraId="13014032"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38m</w:t>
            </w:r>
          </w:p>
        </w:tc>
        <w:tc>
          <w:tcPr>
            <w:tcW w:w="1595" w:type="dxa"/>
          </w:tcPr>
          <w:p w14:paraId="320876BC"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9BFE976"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56BEBF9" w14:textId="77777777" w:rsidTr="00F63DBD">
        <w:trPr>
          <w:jc w:val="center"/>
        </w:trPr>
        <w:tc>
          <w:tcPr>
            <w:tcW w:w="817" w:type="dxa"/>
          </w:tcPr>
          <w:p w14:paraId="2390E19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082B46AF"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Catranic</w:t>
            </w:r>
          </w:p>
        </w:tc>
        <w:tc>
          <w:tcPr>
            <w:tcW w:w="2267" w:type="dxa"/>
          </w:tcPr>
          <w:p w14:paraId="7F435F7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54  PC 3</w:t>
            </w:r>
          </w:p>
        </w:tc>
        <w:tc>
          <w:tcPr>
            <w:tcW w:w="1595" w:type="dxa"/>
          </w:tcPr>
          <w:p w14:paraId="56B26BC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300m</w:t>
            </w:r>
          </w:p>
        </w:tc>
        <w:tc>
          <w:tcPr>
            <w:tcW w:w="1595" w:type="dxa"/>
          </w:tcPr>
          <w:p w14:paraId="15DD0AB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BF086B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63E6D80" w14:textId="77777777" w:rsidTr="00F63DBD">
        <w:trPr>
          <w:jc w:val="center"/>
        </w:trPr>
        <w:tc>
          <w:tcPr>
            <w:tcW w:w="817" w:type="dxa"/>
          </w:tcPr>
          <w:p w14:paraId="084887B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701" w:type="dxa"/>
          </w:tcPr>
          <w:p w14:paraId="618B9CFF"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Sovhoz</w:t>
            </w:r>
          </w:p>
        </w:tc>
        <w:tc>
          <w:tcPr>
            <w:tcW w:w="2267" w:type="dxa"/>
          </w:tcPr>
          <w:p w14:paraId="4412C5D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69  PC 3</w:t>
            </w:r>
          </w:p>
        </w:tc>
        <w:tc>
          <w:tcPr>
            <w:tcW w:w="1595" w:type="dxa"/>
          </w:tcPr>
          <w:p w14:paraId="1F3CB5D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77184EF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A9B635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597AD3B" w14:textId="77777777" w:rsidTr="00F63DBD">
        <w:trPr>
          <w:jc w:val="center"/>
        </w:trPr>
        <w:tc>
          <w:tcPr>
            <w:tcW w:w="9571" w:type="dxa"/>
            <w:gridSpan w:val="6"/>
          </w:tcPr>
          <w:p w14:paraId="13FB9534" w14:textId="77777777" w:rsidR="00F63DBD" w:rsidRPr="00784A61" w:rsidRDefault="00F63DBD" w:rsidP="00F63DBD">
            <w:pPr>
              <w:spacing w:after="200" w:line="276" w:lineRule="auto"/>
              <w:contextualSpacing/>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Bălți-Rîbnița</w:t>
            </w:r>
          </w:p>
        </w:tc>
      </w:tr>
      <w:tr w:rsidR="00784A61" w:rsidRPr="00784A61" w14:paraId="04E238E5" w14:textId="77777777" w:rsidTr="00F63DBD">
        <w:trPr>
          <w:jc w:val="center"/>
        </w:trPr>
        <w:tc>
          <w:tcPr>
            <w:tcW w:w="817" w:type="dxa"/>
          </w:tcPr>
          <w:p w14:paraId="16DD72E6"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88D997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Elizovetovca</w:t>
            </w:r>
          </w:p>
        </w:tc>
        <w:tc>
          <w:tcPr>
            <w:tcW w:w="2267" w:type="dxa"/>
          </w:tcPr>
          <w:p w14:paraId="7B44BDF2"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 PC 0</w:t>
            </w:r>
          </w:p>
        </w:tc>
        <w:tc>
          <w:tcPr>
            <w:tcW w:w="1595" w:type="dxa"/>
          </w:tcPr>
          <w:p w14:paraId="1737DFB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96m</w:t>
            </w:r>
          </w:p>
        </w:tc>
        <w:tc>
          <w:tcPr>
            <w:tcW w:w="1595" w:type="dxa"/>
          </w:tcPr>
          <w:p w14:paraId="558DE0B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EF2D50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230A169" w14:textId="77777777" w:rsidTr="00F63DBD">
        <w:trPr>
          <w:jc w:val="center"/>
        </w:trPr>
        <w:tc>
          <w:tcPr>
            <w:tcW w:w="817" w:type="dxa"/>
          </w:tcPr>
          <w:p w14:paraId="75AD5F2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1727B987"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Putinești</w:t>
            </w:r>
          </w:p>
        </w:tc>
        <w:tc>
          <w:tcPr>
            <w:tcW w:w="2267" w:type="dxa"/>
          </w:tcPr>
          <w:p w14:paraId="6A05349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17 PC 0</w:t>
            </w:r>
          </w:p>
        </w:tc>
        <w:tc>
          <w:tcPr>
            <w:tcW w:w="1595" w:type="dxa"/>
          </w:tcPr>
          <w:p w14:paraId="64BFD98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2F07F05F"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E9D436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772F0E9" w14:textId="77777777" w:rsidTr="00F63DBD">
        <w:trPr>
          <w:jc w:val="center"/>
        </w:trPr>
        <w:tc>
          <w:tcPr>
            <w:tcW w:w="817" w:type="dxa"/>
          </w:tcPr>
          <w:p w14:paraId="2EAD19C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41C3B37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Gura Căinarului</w:t>
            </w:r>
          </w:p>
        </w:tc>
        <w:tc>
          <w:tcPr>
            <w:tcW w:w="2267" w:type="dxa"/>
          </w:tcPr>
          <w:p w14:paraId="0BC824C9"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21 PC 9</w:t>
            </w:r>
          </w:p>
        </w:tc>
        <w:tc>
          <w:tcPr>
            <w:tcW w:w="1595" w:type="dxa"/>
          </w:tcPr>
          <w:p w14:paraId="1837FCF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36F0C10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D2960C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FEFAFC4" w14:textId="77777777" w:rsidTr="00F63DBD">
        <w:trPr>
          <w:jc w:val="center"/>
        </w:trPr>
        <w:tc>
          <w:tcPr>
            <w:tcW w:w="817" w:type="dxa"/>
          </w:tcPr>
          <w:p w14:paraId="1F90F81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178A048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Gura Camencii</w:t>
            </w:r>
          </w:p>
        </w:tc>
        <w:tc>
          <w:tcPr>
            <w:tcW w:w="2267" w:type="dxa"/>
          </w:tcPr>
          <w:p w14:paraId="24DBE8F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35 PC 7</w:t>
            </w:r>
          </w:p>
        </w:tc>
        <w:tc>
          <w:tcPr>
            <w:tcW w:w="1595" w:type="dxa"/>
          </w:tcPr>
          <w:p w14:paraId="2385EBC2"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118m</w:t>
            </w:r>
          </w:p>
        </w:tc>
        <w:tc>
          <w:tcPr>
            <w:tcW w:w="1595" w:type="dxa"/>
          </w:tcPr>
          <w:p w14:paraId="63B22DA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58DE75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31FE6F8" w14:textId="77777777" w:rsidTr="00F63DBD">
        <w:trPr>
          <w:jc w:val="center"/>
        </w:trPr>
        <w:tc>
          <w:tcPr>
            <w:tcW w:w="817" w:type="dxa"/>
          </w:tcPr>
          <w:p w14:paraId="5936EBE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2B043CB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Pohoarna</w:t>
            </w:r>
          </w:p>
        </w:tc>
        <w:tc>
          <w:tcPr>
            <w:tcW w:w="2267" w:type="dxa"/>
          </w:tcPr>
          <w:p w14:paraId="5C99AC0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64  PC 0</w:t>
            </w:r>
          </w:p>
        </w:tc>
        <w:tc>
          <w:tcPr>
            <w:tcW w:w="1595" w:type="dxa"/>
          </w:tcPr>
          <w:p w14:paraId="0E69F5F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120EDC81"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F2E026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C6206FB" w14:textId="77777777" w:rsidTr="00F63DBD">
        <w:trPr>
          <w:jc w:val="center"/>
        </w:trPr>
        <w:tc>
          <w:tcPr>
            <w:tcW w:w="817" w:type="dxa"/>
          </w:tcPr>
          <w:p w14:paraId="79EC63A0"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CB6DF6B"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Cuhurești</w:t>
            </w:r>
          </w:p>
        </w:tc>
        <w:tc>
          <w:tcPr>
            <w:tcW w:w="2267" w:type="dxa"/>
          </w:tcPr>
          <w:p w14:paraId="0EA60B2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80 PC 0</w:t>
            </w:r>
          </w:p>
        </w:tc>
        <w:tc>
          <w:tcPr>
            <w:tcW w:w="1595" w:type="dxa"/>
          </w:tcPr>
          <w:p w14:paraId="13078834"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2300F7F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735F76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2A4379C" w14:textId="77777777" w:rsidTr="00F63DBD">
        <w:trPr>
          <w:jc w:val="center"/>
        </w:trPr>
        <w:tc>
          <w:tcPr>
            <w:tcW w:w="817" w:type="dxa"/>
          </w:tcPr>
          <w:p w14:paraId="07B2CB17"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7125E73A"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Cuhurești</w:t>
            </w:r>
          </w:p>
        </w:tc>
        <w:tc>
          <w:tcPr>
            <w:tcW w:w="2267" w:type="dxa"/>
          </w:tcPr>
          <w:p w14:paraId="56248CE9"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80 PC 0</w:t>
            </w:r>
          </w:p>
        </w:tc>
        <w:tc>
          <w:tcPr>
            <w:tcW w:w="1595" w:type="dxa"/>
          </w:tcPr>
          <w:p w14:paraId="533EB5C3"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175m</w:t>
            </w:r>
          </w:p>
        </w:tc>
        <w:tc>
          <w:tcPr>
            <w:tcW w:w="1595" w:type="dxa"/>
          </w:tcPr>
          <w:p w14:paraId="27CFE1F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D1D932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E3F8F97" w14:textId="77777777" w:rsidTr="00F63DBD">
        <w:trPr>
          <w:jc w:val="center"/>
        </w:trPr>
        <w:tc>
          <w:tcPr>
            <w:tcW w:w="817" w:type="dxa"/>
          </w:tcPr>
          <w:p w14:paraId="10F624BB"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4DEBD13B"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Olișcani</w:t>
            </w:r>
          </w:p>
        </w:tc>
        <w:tc>
          <w:tcPr>
            <w:tcW w:w="2267" w:type="dxa"/>
          </w:tcPr>
          <w:p w14:paraId="6AC6A03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97 PC 9</w:t>
            </w:r>
          </w:p>
        </w:tc>
        <w:tc>
          <w:tcPr>
            <w:tcW w:w="1595" w:type="dxa"/>
          </w:tcPr>
          <w:p w14:paraId="60FD71B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148m</w:t>
            </w:r>
          </w:p>
        </w:tc>
        <w:tc>
          <w:tcPr>
            <w:tcW w:w="1595" w:type="dxa"/>
          </w:tcPr>
          <w:p w14:paraId="760140F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927283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F63DBD" w:rsidRPr="00784A61" w14:paraId="3756A190" w14:textId="77777777" w:rsidTr="00F63DBD">
        <w:trPr>
          <w:jc w:val="center"/>
        </w:trPr>
        <w:tc>
          <w:tcPr>
            <w:tcW w:w="817" w:type="dxa"/>
          </w:tcPr>
          <w:p w14:paraId="47746F1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58D7B4E1"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Lipceni</w:t>
            </w:r>
          </w:p>
        </w:tc>
        <w:tc>
          <w:tcPr>
            <w:tcW w:w="2267" w:type="dxa"/>
          </w:tcPr>
          <w:p w14:paraId="6642F38D"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111 PC 1</w:t>
            </w:r>
          </w:p>
        </w:tc>
        <w:tc>
          <w:tcPr>
            <w:tcW w:w="1595" w:type="dxa"/>
          </w:tcPr>
          <w:p w14:paraId="318663EE"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88m</w:t>
            </w:r>
          </w:p>
        </w:tc>
        <w:tc>
          <w:tcPr>
            <w:tcW w:w="1595" w:type="dxa"/>
          </w:tcPr>
          <w:p w14:paraId="0BB47708"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5473205" w14:textId="77777777" w:rsidR="00F63DBD" w:rsidRPr="00784A61" w:rsidRDefault="00F63DBD" w:rsidP="00F63DBD">
            <w:pPr>
              <w:spacing w:after="200" w:line="276" w:lineRule="auto"/>
              <w:contextualSpacing/>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18B3CEA7" w14:textId="77777777" w:rsidR="00F63DBD" w:rsidRPr="00784A61" w:rsidRDefault="00F63DBD" w:rsidP="00DA564D">
      <w:pPr>
        <w:pStyle w:val="NormalWeb"/>
        <w:rPr>
          <w:rFonts w:ascii="Times" w:hAnsi="Times"/>
          <w:color w:val="000000" w:themeColor="text1"/>
          <w:sz w:val="28"/>
          <w:szCs w:val="28"/>
          <w:lang w:val="ro-MD"/>
        </w:rPr>
      </w:pPr>
    </w:p>
    <w:p w14:paraId="3D76365B" w14:textId="77777777" w:rsidR="00DA564D" w:rsidRPr="00784A61" w:rsidRDefault="00DA564D" w:rsidP="00DA564D">
      <w:pPr>
        <w:pStyle w:val="NormalWeb"/>
        <w:rPr>
          <w:rFonts w:ascii="Times" w:hAnsi="Times"/>
          <w:color w:val="000000" w:themeColor="text1"/>
          <w:sz w:val="28"/>
          <w:szCs w:val="28"/>
          <w:lang w:val="ro-MD"/>
        </w:rPr>
      </w:pPr>
      <w:r w:rsidRPr="00784A61">
        <w:rPr>
          <w:rFonts w:ascii="Times" w:hAnsi="Times"/>
          <w:color w:val="000000" w:themeColor="text1"/>
          <w:sz w:val="28"/>
          <w:szCs w:val="28"/>
          <w:lang w:val="ro-MD"/>
        </w:rPr>
        <w:t>6) Sucursala de întreținere a căii Ocnița (PC-6)</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68BDBA3E" w14:textId="77777777" w:rsidTr="00F63DBD">
        <w:trPr>
          <w:jc w:val="center"/>
        </w:trPr>
        <w:tc>
          <w:tcPr>
            <w:tcW w:w="817" w:type="dxa"/>
          </w:tcPr>
          <w:p w14:paraId="19142A5C" w14:textId="5676C2B3"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701" w:type="dxa"/>
          </w:tcPr>
          <w:p w14:paraId="35A9CC29"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4E0A1856"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7454741B"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66F719FB"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30AC9ADC"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54E8AFDD" w14:textId="77777777" w:rsidTr="00F63DBD">
        <w:trPr>
          <w:jc w:val="center"/>
        </w:trPr>
        <w:tc>
          <w:tcPr>
            <w:tcW w:w="9571" w:type="dxa"/>
            <w:gridSpan w:val="6"/>
          </w:tcPr>
          <w:p w14:paraId="519ED1EF"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Ocnița -Mogilev Podolski</w:t>
            </w:r>
          </w:p>
        </w:tc>
      </w:tr>
      <w:tr w:rsidR="00784A61" w:rsidRPr="00784A61" w14:paraId="5B994283" w14:textId="77777777" w:rsidTr="00F63DBD">
        <w:trPr>
          <w:jc w:val="center"/>
        </w:trPr>
        <w:tc>
          <w:tcPr>
            <w:tcW w:w="817" w:type="dxa"/>
          </w:tcPr>
          <w:p w14:paraId="7DAF9CA7"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1</w:t>
            </w:r>
          </w:p>
        </w:tc>
        <w:tc>
          <w:tcPr>
            <w:tcW w:w="1701" w:type="dxa"/>
          </w:tcPr>
          <w:p w14:paraId="5519BE09"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208</w:t>
            </w:r>
          </w:p>
        </w:tc>
        <w:tc>
          <w:tcPr>
            <w:tcW w:w="2267" w:type="dxa"/>
          </w:tcPr>
          <w:p w14:paraId="579C336A"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208 PC 9-10</w:t>
            </w:r>
          </w:p>
        </w:tc>
        <w:tc>
          <w:tcPr>
            <w:tcW w:w="1595" w:type="dxa"/>
          </w:tcPr>
          <w:p w14:paraId="1E6D42AD"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60A3A02B"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04469BE"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98FEA9F" w14:textId="77777777" w:rsidTr="00F63DBD">
        <w:trPr>
          <w:jc w:val="center"/>
        </w:trPr>
        <w:tc>
          <w:tcPr>
            <w:tcW w:w="817" w:type="dxa"/>
          </w:tcPr>
          <w:p w14:paraId="2199870A"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19DE5EA1"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202</w:t>
            </w:r>
          </w:p>
        </w:tc>
        <w:tc>
          <w:tcPr>
            <w:tcW w:w="2267" w:type="dxa"/>
          </w:tcPr>
          <w:p w14:paraId="02E111B8"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202 PC 9</w:t>
            </w:r>
          </w:p>
        </w:tc>
        <w:tc>
          <w:tcPr>
            <w:tcW w:w="1595" w:type="dxa"/>
          </w:tcPr>
          <w:p w14:paraId="0F718169"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107E4A27"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7EF7CB4"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8B5C872" w14:textId="77777777" w:rsidTr="00F63DBD">
        <w:trPr>
          <w:jc w:val="center"/>
        </w:trPr>
        <w:tc>
          <w:tcPr>
            <w:tcW w:w="817" w:type="dxa"/>
          </w:tcPr>
          <w:p w14:paraId="41289873"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4D6D4094"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Verejeni</w:t>
            </w:r>
          </w:p>
        </w:tc>
        <w:tc>
          <w:tcPr>
            <w:tcW w:w="2267" w:type="dxa"/>
          </w:tcPr>
          <w:p w14:paraId="73534E92"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198 PC 1-2</w:t>
            </w:r>
          </w:p>
        </w:tc>
        <w:tc>
          <w:tcPr>
            <w:tcW w:w="1595" w:type="dxa"/>
          </w:tcPr>
          <w:p w14:paraId="5DFA2AF4"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614EAC7A"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23BBC5C"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07A94BD" w14:textId="77777777" w:rsidTr="00F63DBD">
        <w:trPr>
          <w:jc w:val="center"/>
        </w:trPr>
        <w:tc>
          <w:tcPr>
            <w:tcW w:w="817" w:type="dxa"/>
          </w:tcPr>
          <w:p w14:paraId="20D7B201"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0DD49C1F"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Sumanii</w:t>
            </w:r>
          </w:p>
        </w:tc>
        <w:tc>
          <w:tcPr>
            <w:tcW w:w="2267" w:type="dxa"/>
          </w:tcPr>
          <w:p w14:paraId="3075F6E1"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193 PC 7</w:t>
            </w:r>
          </w:p>
        </w:tc>
        <w:tc>
          <w:tcPr>
            <w:tcW w:w="1595" w:type="dxa"/>
          </w:tcPr>
          <w:p w14:paraId="388CD042"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35m</w:t>
            </w:r>
          </w:p>
        </w:tc>
        <w:tc>
          <w:tcPr>
            <w:tcW w:w="1595" w:type="dxa"/>
          </w:tcPr>
          <w:p w14:paraId="0D1E4880"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DD005C7"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B653220" w14:textId="77777777" w:rsidTr="00F63DBD">
        <w:trPr>
          <w:jc w:val="center"/>
        </w:trPr>
        <w:tc>
          <w:tcPr>
            <w:tcW w:w="9571" w:type="dxa"/>
            <w:gridSpan w:val="6"/>
          </w:tcPr>
          <w:p w14:paraId="49A8CA49"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 -Ocnița</w:t>
            </w:r>
          </w:p>
        </w:tc>
      </w:tr>
      <w:tr w:rsidR="00784A61" w:rsidRPr="00784A61" w14:paraId="280A7AF1" w14:textId="77777777" w:rsidTr="00F63DBD">
        <w:trPr>
          <w:jc w:val="center"/>
        </w:trPr>
        <w:tc>
          <w:tcPr>
            <w:tcW w:w="817" w:type="dxa"/>
          </w:tcPr>
          <w:p w14:paraId="2440ED23"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69D626C3"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Pelinia</w:t>
            </w:r>
          </w:p>
        </w:tc>
        <w:tc>
          <w:tcPr>
            <w:tcW w:w="2267" w:type="dxa"/>
          </w:tcPr>
          <w:p w14:paraId="5799F8E1"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95 PC 5-6</w:t>
            </w:r>
          </w:p>
        </w:tc>
        <w:tc>
          <w:tcPr>
            <w:tcW w:w="1595" w:type="dxa"/>
          </w:tcPr>
          <w:p w14:paraId="48EDBB1C"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132m</w:t>
            </w:r>
          </w:p>
        </w:tc>
        <w:tc>
          <w:tcPr>
            <w:tcW w:w="1595" w:type="dxa"/>
          </w:tcPr>
          <w:p w14:paraId="6330062C"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469C07E"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0776A39" w14:textId="77777777" w:rsidTr="00F63DBD">
        <w:trPr>
          <w:jc w:val="center"/>
        </w:trPr>
        <w:tc>
          <w:tcPr>
            <w:tcW w:w="817" w:type="dxa"/>
          </w:tcPr>
          <w:p w14:paraId="351B28DF"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6DFBCB20"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Corbul</w:t>
            </w:r>
          </w:p>
        </w:tc>
        <w:tc>
          <w:tcPr>
            <w:tcW w:w="2267" w:type="dxa"/>
          </w:tcPr>
          <w:p w14:paraId="6FAC7BD7"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154 PC 5-6</w:t>
            </w:r>
          </w:p>
        </w:tc>
        <w:tc>
          <w:tcPr>
            <w:tcW w:w="1595" w:type="dxa"/>
          </w:tcPr>
          <w:p w14:paraId="4717D2A1"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82m</w:t>
            </w:r>
          </w:p>
        </w:tc>
        <w:tc>
          <w:tcPr>
            <w:tcW w:w="1595" w:type="dxa"/>
          </w:tcPr>
          <w:p w14:paraId="77F83723"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86832F4"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C8E179A" w14:textId="77777777" w:rsidTr="00F63DBD">
        <w:trPr>
          <w:jc w:val="center"/>
        </w:trPr>
        <w:tc>
          <w:tcPr>
            <w:tcW w:w="817" w:type="dxa"/>
          </w:tcPr>
          <w:p w14:paraId="2032CD4C"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57FAA61D"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Lipnic</w:t>
            </w:r>
          </w:p>
        </w:tc>
        <w:tc>
          <w:tcPr>
            <w:tcW w:w="2267" w:type="dxa"/>
          </w:tcPr>
          <w:p w14:paraId="45C387A4"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173 PC 9-10</w:t>
            </w:r>
          </w:p>
        </w:tc>
        <w:tc>
          <w:tcPr>
            <w:tcW w:w="1595" w:type="dxa"/>
          </w:tcPr>
          <w:p w14:paraId="79378800"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626957A4"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E54214A"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F93C0D3" w14:textId="77777777" w:rsidTr="00F63DBD">
        <w:trPr>
          <w:jc w:val="center"/>
        </w:trPr>
        <w:tc>
          <w:tcPr>
            <w:tcW w:w="9571" w:type="dxa"/>
            <w:gridSpan w:val="6"/>
          </w:tcPr>
          <w:p w14:paraId="722C7BBC"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Lipcani - Larga</w:t>
            </w:r>
          </w:p>
        </w:tc>
      </w:tr>
      <w:tr w:rsidR="00784A61" w:rsidRPr="00784A61" w14:paraId="3B18D64F" w14:textId="77777777" w:rsidTr="00F63DBD">
        <w:trPr>
          <w:jc w:val="center"/>
        </w:trPr>
        <w:tc>
          <w:tcPr>
            <w:tcW w:w="817" w:type="dxa"/>
          </w:tcPr>
          <w:p w14:paraId="52593D49"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491032B"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Medveja</w:t>
            </w:r>
          </w:p>
        </w:tc>
        <w:tc>
          <w:tcPr>
            <w:tcW w:w="2267" w:type="dxa"/>
          </w:tcPr>
          <w:p w14:paraId="0A3366CF"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84 PC 4</w:t>
            </w:r>
          </w:p>
        </w:tc>
        <w:tc>
          <w:tcPr>
            <w:tcW w:w="1595" w:type="dxa"/>
          </w:tcPr>
          <w:p w14:paraId="70FBD309"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82m</w:t>
            </w:r>
          </w:p>
        </w:tc>
        <w:tc>
          <w:tcPr>
            <w:tcW w:w="1595" w:type="dxa"/>
          </w:tcPr>
          <w:p w14:paraId="07DBF72F"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CA683BE"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F63DBD" w:rsidRPr="00784A61" w14:paraId="647AAD9C" w14:textId="77777777" w:rsidTr="00F63DBD">
        <w:trPr>
          <w:jc w:val="center"/>
        </w:trPr>
        <w:tc>
          <w:tcPr>
            <w:tcW w:w="817" w:type="dxa"/>
          </w:tcPr>
          <w:p w14:paraId="42E256B6"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00255EEF"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Medveja</w:t>
            </w:r>
          </w:p>
        </w:tc>
        <w:tc>
          <w:tcPr>
            <w:tcW w:w="2267" w:type="dxa"/>
          </w:tcPr>
          <w:p w14:paraId="34B7AFFF" w14:textId="77777777" w:rsidR="00F63DBD" w:rsidRPr="00784A61" w:rsidRDefault="00F63DBD" w:rsidP="002B50DB">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84 PC 3-5</w:t>
            </w:r>
          </w:p>
        </w:tc>
        <w:tc>
          <w:tcPr>
            <w:tcW w:w="1595" w:type="dxa"/>
          </w:tcPr>
          <w:p w14:paraId="05E793D2"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201E9A69"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1166DAF" w14:textId="77777777" w:rsidR="00F63DBD" w:rsidRPr="00784A61" w:rsidRDefault="00F63DBD" w:rsidP="002B50DB">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5B45590F" w14:textId="77777777" w:rsidR="00DA564D" w:rsidRPr="00784A61" w:rsidRDefault="00DA564D" w:rsidP="00DA564D">
      <w:pPr>
        <w:pStyle w:val="NormalWeb"/>
        <w:rPr>
          <w:rFonts w:ascii="Times" w:hAnsi="Times"/>
          <w:color w:val="000000" w:themeColor="text1"/>
          <w:sz w:val="28"/>
          <w:szCs w:val="28"/>
          <w:lang w:val="ro-MD"/>
        </w:rPr>
      </w:pPr>
    </w:p>
    <w:p w14:paraId="67E5AD9F" w14:textId="6B5333E6" w:rsidR="00B82259" w:rsidRPr="00784A61" w:rsidRDefault="00B82259">
      <w:pPr>
        <w:spacing w:line="360" w:lineRule="auto"/>
        <w:jc w:val="right"/>
        <w:rPr>
          <w:rFonts w:ascii="Times" w:eastAsiaTheme="minorEastAsia" w:hAnsi="Times"/>
          <w:b/>
          <w:bCs/>
          <w:color w:val="000000" w:themeColor="text1"/>
          <w:sz w:val="28"/>
          <w:szCs w:val="28"/>
          <w:lang w:val="en-US" w:eastAsia="ro-RO"/>
        </w:rPr>
      </w:pPr>
      <w:r w:rsidRPr="00784A61">
        <w:rPr>
          <w:rFonts w:ascii="Times" w:hAnsi="Times"/>
          <w:b/>
          <w:bCs/>
          <w:color w:val="000000" w:themeColor="text1"/>
          <w:sz w:val="28"/>
          <w:szCs w:val="28"/>
          <w:lang w:val="en-US"/>
        </w:rPr>
        <w:br w:type="page"/>
      </w:r>
    </w:p>
    <w:p w14:paraId="71FAEC9F" w14:textId="77777777" w:rsidR="0083522E" w:rsidRPr="00784A61" w:rsidRDefault="0083522E" w:rsidP="00BD776B">
      <w:pPr>
        <w:pStyle w:val="NormalWeb"/>
        <w:jc w:val="center"/>
        <w:rPr>
          <w:rFonts w:ascii="Times" w:hAnsi="Times"/>
          <w:b/>
          <w:bCs/>
          <w:color w:val="000000" w:themeColor="text1"/>
          <w:sz w:val="28"/>
          <w:szCs w:val="28"/>
          <w:lang w:val="en-US"/>
        </w:rPr>
      </w:pPr>
    </w:p>
    <w:p w14:paraId="22DEB4D7" w14:textId="39C45AAA" w:rsidR="0083522E" w:rsidRPr="00784A61" w:rsidRDefault="0083522E" w:rsidP="0083522E">
      <w:pPr>
        <w:pStyle w:val="NormalWeb"/>
        <w:rPr>
          <w:rFonts w:ascii="Times" w:hAnsi="Times"/>
          <w:b/>
          <w:bCs/>
          <w:color w:val="000000" w:themeColor="text1"/>
          <w:sz w:val="28"/>
          <w:szCs w:val="28"/>
          <w:u w:val="single"/>
          <w:lang w:val="en-US"/>
        </w:rPr>
      </w:pPr>
      <w:r w:rsidRPr="00784A61">
        <w:rPr>
          <w:rFonts w:ascii="Times" w:hAnsi="Times"/>
          <w:b/>
          <w:bCs/>
          <w:color w:val="000000" w:themeColor="text1"/>
          <w:sz w:val="28"/>
          <w:szCs w:val="28"/>
          <w:u w:val="single"/>
          <w:lang w:val="en-US"/>
        </w:rPr>
        <w:t>III. Informatii privind zonele de manevra:</w:t>
      </w:r>
    </w:p>
    <w:p w14:paraId="3CD6FE2E" w14:textId="55228F79" w:rsidR="0083522E" w:rsidRPr="00784A61" w:rsidRDefault="00AE4693" w:rsidP="00AE4693">
      <w:pPr>
        <w:pStyle w:val="NormalWeb"/>
        <w:rPr>
          <w:rFonts w:ascii="Times" w:hAnsi="Times"/>
          <w:i/>
          <w:iCs/>
          <w:color w:val="000000" w:themeColor="text1"/>
          <w:sz w:val="28"/>
          <w:szCs w:val="28"/>
          <w:lang w:val="en-US"/>
        </w:rPr>
      </w:pPr>
      <w:r w:rsidRPr="00784A61">
        <w:rPr>
          <w:rFonts w:ascii="Times" w:hAnsi="Times"/>
          <w:i/>
          <w:iCs/>
          <w:color w:val="000000" w:themeColor="text1"/>
          <w:sz w:val="28"/>
          <w:szCs w:val="28"/>
          <w:lang w:val="en-US"/>
        </w:rPr>
        <w:t>3</w:t>
      </w:r>
      <w:r w:rsidR="00053AB4" w:rsidRPr="00784A61">
        <w:rPr>
          <w:rFonts w:ascii="Times" w:hAnsi="Times"/>
          <w:i/>
          <w:iCs/>
          <w:color w:val="000000" w:themeColor="text1"/>
          <w:sz w:val="28"/>
          <w:szCs w:val="28"/>
          <w:lang w:val="en-US"/>
        </w:rPr>
        <w:t>.1</w:t>
      </w:r>
      <w:r w:rsidRPr="00784A61">
        <w:rPr>
          <w:rFonts w:ascii="Times" w:hAnsi="Times"/>
          <w:i/>
          <w:iCs/>
          <w:color w:val="000000" w:themeColor="text1"/>
          <w:sz w:val="28"/>
          <w:szCs w:val="28"/>
          <w:lang w:val="en-US"/>
        </w:rPr>
        <w:t xml:space="preserve"> </w:t>
      </w:r>
      <w:r w:rsidR="0083522E" w:rsidRPr="00784A61">
        <w:rPr>
          <w:rFonts w:ascii="Times" w:hAnsi="Times"/>
          <w:i/>
          <w:iCs/>
          <w:color w:val="000000" w:themeColor="text1"/>
          <w:sz w:val="28"/>
          <w:szCs w:val="28"/>
          <w:lang w:val="en-US"/>
        </w:rPr>
        <w:t>Numele si localizarea zonelor de manevră</w:t>
      </w:r>
    </w:p>
    <w:tbl>
      <w:tblPr>
        <w:tblStyle w:val="TableGrid"/>
        <w:tblW w:w="0" w:type="auto"/>
        <w:tblInd w:w="0" w:type="dxa"/>
        <w:tblLook w:val="04A0" w:firstRow="1" w:lastRow="0" w:firstColumn="1" w:lastColumn="0" w:noHBand="0" w:noVBand="1"/>
      </w:tblPr>
      <w:tblGrid>
        <w:gridCol w:w="625"/>
        <w:gridCol w:w="1890"/>
        <w:gridCol w:w="2160"/>
        <w:gridCol w:w="630"/>
        <w:gridCol w:w="2430"/>
        <w:gridCol w:w="2028"/>
      </w:tblGrid>
      <w:tr w:rsidR="00784A61" w:rsidRPr="00784A61" w14:paraId="7C08C6FC" w14:textId="77777777" w:rsidTr="001C1098">
        <w:tc>
          <w:tcPr>
            <w:tcW w:w="625" w:type="dxa"/>
          </w:tcPr>
          <w:p w14:paraId="40417564" w14:textId="3C8A0828" w:rsidR="00812391" w:rsidRPr="00784A61" w:rsidRDefault="00812391" w:rsidP="00812391">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Nr. ord.</w:t>
            </w:r>
          </w:p>
        </w:tc>
        <w:tc>
          <w:tcPr>
            <w:tcW w:w="1890" w:type="dxa"/>
          </w:tcPr>
          <w:p w14:paraId="2A416089" w14:textId="2BE98FC9" w:rsidR="00812391" w:rsidRPr="00784A61" w:rsidRDefault="00812391" w:rsidP="00812391">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rPr>
              <w:t>Denumirea zonei (stației) de manevre</w:t>
            </w:r>
          </w:p>
        </w:tc>
        <w:tc>
          <w:tcPr>
            <w:tcW w:w="2160" w:type="dxa"/>
          </w:tcPr>
          <w:p w14:paraId="29212E21" w14:textId="3A3DEDA8" w:rsidR="00812391" w:rsidRPr="00784A61" w:rsidRDefault="00812391" w:rsidP="00812391">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rPr>
              <w:t>Localizarea zonei de manevre</w:t>
            </w:r>
          </w:p>
        </w:tc>
        <w:tc>
          <w:tcPr>
            <w:tcW w:w="630" w:type="dxa"/>
          </w:tcPr>
          <w:p w14:paraId="78F370F7" w14:textId="64BC69C6" w:rsidR="00812391" w:rsidRPr="00784A61" w:rsidRDefault="00812391" w:rsidP="00812391">
            <w:pPr>
              <w:pStyle w:val="NormalWeb"/>
              <w:ind w:firstLine="0"/>
              <w:rPr>
                <w:rFonts w:ascii="Times" w:hAnsi="Times"/>
                <w:color w:val="000000" w:themeColor="text1"/>
                <w:szCs w:val="22"/>
                <w:lang w:val="en-US"/>
              </w:rPr>
            </w:pPr>
            <w:r w:rsidRPr="00784A61">
              <w:rPr>
                <w:rFonts w:ascii="Times" w:hAnsi="Times"/>
                <w:color w:val="000000" w:themeColor="text1"/>
                <w:szCs w:val="22"/>
                <w:lang w:val="en-US"/>
              </w:rPr>
              <w:t>Nr. ord.</w:t>
            </w:r>
          </w:p>
        </w:tc>
        <w:tc>
          <w:tcPr>
            <w:tcW w:w="2430" w:type="dxa"/>
          </w:tcPr>
          <w:p w14:paraId="2E41B0CA" w14:textId="2B32CD63" w:rsidR="00812391" w:rsidRPr="00784A61" w:rsidRDefault="00812391" w:rsidP="00812391">
            <w:pPr>
              <w:pStyle w:val="NormalWeb"/>
              <w:ind w:firstLine="0"/>
              <w:rPr>
                <w:rFonts w:ascii="Times" w:hAnsi="Times"/>
                <w:color w:val="000000" w:themeColor="text1"/>
                <w:szCs w:val="22"/>
                <w:lang w:val="en-US"/>
              </w:rPr>
            </w:pPr>
            <w:r w:rsidRPr="00784A61">
              <w:rPr>
                <w:rFonts w:ascii="Times New Roman" w:hAnsi="Times New Roman" w:cs="Times New Roman"/>
                <w:color w:val="000000" w:themeColor="text1"/>
              </w:rPr>
              <w:t>Denumirea zonei (stației) de manevre</w:t>
            </w:r>
          </w:p>
        </w:tc>
        <w:tc>
          <w:tcPr>
            <w:tcW w:w="2028" w:type="dxa"/>
          </w:tcPr>
          <w:p w14:paraId="2927EF01" w14:textId="56FE28F4" w:rsidR="00812391" w:rsidRPr="00784A61" w:rsidRDefault="00812391" w:rsidP="00812391">
            <w:pPr>
              <w:pStyle w:val="NormalWeb"/>
              <w:ind w:firstLine="0"/>
              <w:rPr>
                <w:rFonts w:ascii="Times" w:hAnsi="Times"/>
                <w:color w:val="000000" w:themeColor="text1"/>
                <w:szCs w:val="22"/>
                <w:lang w:val="en-US"/>
              </w:rPr>
            </w:pPr>
            <w:r w:rsidRPr="00784A61">
              <w:rPr>
                <w:rFonts w:ascii="Times New Roman" w:hAnsi="Times New Roman" w:cs="Times New Roman"/>
                <w:color w:val="000000" w:themeColor="text1"/>
              </w:rPr>
              <w:t>Localizarea zonei de manevre</w:t>
            </w:r>
          </w:p>
        </w:tc>
      </w:tr>
      <w:tr w:rsidR="00784A61" w:rsidRPr="00784A61" w14:paraId="31E28C7B" w14:textId="77777777" w:rsidTr="001C1098">
        <w:tc>
          <w:tcPr>
            <w:tcW w:w="625" w:type="dxa"/>
          </w:tcPr>
          <w:p w14:paraId="77C6B8A4" w14:textId="79BDB4B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w:t>
            </w:r>
          </w:p>
        </w:tc>
        <w:tc>
          <w:tcPr>
            <w:tcW w:w="1890" w:type="dxa"/>
          </w:tcPr>
          <w:p w14:paraId="1DA6589A" w14:textId="1CD2F54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Sofia</w:t>
            </w:r>
          </w:p>
        </w:tc>
        <w:tc>
          <w:tcPr>
            <w:tcW w:w="2160" w:type="dxa"/>
          </w:tcPr>
          <w:p w14:paraId="11A1CA83" w14:textId="6418626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linie ferată de acces</w:t>
            </w:r>
          </w:p>
        </w:tc>
        <w:tc>
          <w:tcPr>
            <w:tcW w:w="630" w:type="dxa"/>
          </w:tcPr>
          <w:p w14:paraId="06E2D0C5" w14:textId="22ED508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29</w:t>
            </w:r>
          </w:p>
        </w:tc>
        <w:tc>
          <w:tcPr>
            <w:tcW w:w="2430" w:type="dxa"/>
            <w:vAlign w:val="center"/>
          </w:tcPr>
          <w:p w14:paraId="466FCC7D" w14:textId="1E176F76"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Mereni</w:t>
            </w:r>
          </w:p>
        </w:tc>
        <w:tc>
          <w:tcPr>
            <w:tcW w:w="2028" w:type="dxa"/>
          </w:tcPr>
          <w:p w14:paraId="4A04B6B8" w14:textId="041BB892"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4249C4EA" w14:textId="77777777" w:rsidTr="001C1098">
        <w:tc>
          <w:tcPr>
            <w:tcW w:w="625" w:type="dxa"/>
          </w:tcPr>
          <w:p w14:paraId="5B342A24" w14:textId="7DCBA58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w:t>
            </w:r>
          </w:p>
        </w:tc>
        <w:tc>
          <w:tcPr>
            <w:tcW w:w="1890" w:type="dxa"/>
          </w:tcPr>
          <w:p w14:paraId="7B4190A6" w14:textId="16832F4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Drochia</w:t>
            </w:r>
          </w:p>
        </w:tc>
        <w:tc>
          <w:tcPr>
            <w:tcW w:w="2160" w:type="dxa"/>
          </w:tcPr>
          <w:p w14:paraId="1D572DE3" w14:textId="41B9A34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 xml:space="preserve">linii ferate de acces </w:t>
            </w:r>
          </w:p>
        </w:tc>
        <w:tc>
          <w:tcPr>
            <w:tcW w:w="630" w:type="dxa"/>
          </w:tcPr>
          <w:p w14:paraId="3488216D" w14:textId="3A8A12EE"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30</w:t>
            </w:r>
          </w:p>
        </w:tc>
        <w:tc>
          <w:tcPr>
            <w:tcW w:w="2430" w:type="dxa"/>
            <w:vAlign w:val="center"/>
          </w:tcPr>
          <w:p w14:paraId="657722C5" w14:textId="36845D1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Revaca</w:t>
            </w:r>
          </w:p>
        </w:tc>
        <w:tc>
          <w:tcPr>
            <w:tcW w:w="2028" w:type="dxa"/>
          </w:tcPr>
          <w:p w14:paraId="267DC70B" w14:textId="0EF3B045"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16BF7E0A" w14:textId="77777777" w:rsidTr="001C1098">
        <w:tc>
          <w:tcPr>
            <w:tcW w:w="625" w:type="dxa"/>
          </w:tcPr>
          <w:p w14:paraId="23142FA2" w14:textId="089B0BD6"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w:t>
            </w:r>
          </w:p>
        </w:tc>
        <w:tc>
          <w:tcPr>
            <w:tcW w:w="1890" w:type="dxa"/>
          </w:tcPr>
          <w:p w14:paraId="58741F89" w14:textId="09BA2853"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Tîrnova</w:t>
            </w:r>
          </w:p>
        </w:tc>
        <w:tc>
          <w:tcPr>
            <w:tcW w:w="2160" w:type="dxa"/>
          </w:tcPr>
          <w:p w14:paraId="79EAA1C2" w14:textId="45A9B4D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c>
          <w:tcPr>
            <w:tcW w:w="630" w:type="dxa"/>
          </w:tcPr>
          <w:p w14:paraId="394C8B42" w14:textId="02F1326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31</w:t>
            </w:r>
          </w:p>
        </w:tc>
        <w:tc>
          <w:tcPr>
            <w:tcW w:w="2430" w:type="dxa"/>
            <w:vAlign w:val="center"/>
          </w:tcPr>
          <w:p w14:paraId="48873F83" w14:textId="35BDFF0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Parc Revaca</w:t>
            </w:r>
          </w:p>
        </w:tc>
        <w:tc>
          <w:tcPr>
            <w:tcW w:w="2028" w:type="dxa"/>
          </w:tcPr>
          <w:p w14:paraId="079C6AF2" w14:textId="54EDF06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r>
      <w:tr w:rsidR="00784A61" w:rsidRPr="00784A61" w14:paraId="76A05507" w14:textId="77777777" w:rsidTr="001C1098">
        <w:tc>
          <w:tcPr>
            <w:tcW w:w="625" w:type="dxa"/>
          </w:tcPr>
          <w:p w14:paraId="4AF96976" w14:textId="3F21BCB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w:t>
            </w:r>
          </w:p>
        </w:tc>
        <w:tc>
          <w:tcPr>
            <w:tcW w:w="1890" w:type="dxa"/>
          </w:tcPr>
          <w:p w14:paraId="5D4F9E1F" w14:textId="1A8BA14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Dondușeni</w:t>
            </w:r>
          </w:p>
        </w:tc>
        <w:tc>
          <w:tcPr>
            <w:tcW w:w="2160" w:type="dxa"/>
          </w:tcPr>
          <w:p w14:paraId="5271E553" w14:textId="79B60BD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c>
          <w:tcPr>
            <w:tcW w:w="630" w:type="dxa"/>
          </w:tcPr>
          <w:p w14:paraId="767787BA" w14:textId="711FC9E3"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32</w:t>
            </w:r>
          </w:p>
        </w:tc>
        <w:tc>
          <w:tcPr>
            <w:tcW w:w="2430" w:type="dxa"/>
            <w:vAlign w:val="center"/>
          </w:tcPr>
          <w:p w14:paraId="629EDDF5" w14:textId="472CB473"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Chișinău</w:t>
            </w:r>
          </w:p>
        </w:tc>
        <w:tc>
          <w:tcPr>
            <w:tcW w:w="2028" w:type="dxa"/>
          </w:tcPr>
          <w:p w14:paraId="03B5F5B8" w14:textId="1913847C"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48596E73" w14:textId="77777777" w:rsidTr="001C1098">
        <w:tc>
          <w:tcPr>
            <w:tcW w:w="625" w:type="dxa"/>
          </w:tcPr>
          <w:p w14:paraId="50A05C8A" w14:textId="0C51F6F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5</w:t>
            </w:r>
          </w:p>
        </w:tc>
        <w:tc>
          <w:tcPr>
            <w:tcW w:w="1890" w:type="dxa"/>
            <w:vAlign w:val="center"/>
          </w:tcPr>
          <w:p w14:paraId="330AEE6E" w14:textId="57F0E6AF"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Brătușeni</w:t>
            </w:r>
          </w:p>
        </w:tc>
        <w:tc>
          <w:tcPr>
            <w:tcW w:w="2160" w:type="dxa"/>
          </w:tcPr>
          <w:p w14:paraId="4569B2B3" w14:textId="4FCEAE9A"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02F95479" w14:textId="34F0851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33</w:t>
            </w:r>
          </w:p>
        </w:tc>
        <w:tc>
          <w:tcPr>
            <w:tcW w:w="2430" w:type="dxa"/>
            <w:vAlign w:val="center"/>
          </w:tcPr>
          <w:p w14:paraId="322A5876" w14:textId="1CCE415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Visterniceni</w:t>
            </w:r>
          </w:p>
        </w:tc>
        <w:tc>
          <w:tcPr>
            <w:tcW w:w="2028" w:type="dxa"/>
          </w:tcPr>
          <w:p w14:paraId="1D906AAF" w14:textId="2FACAA13"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r>
      <w:tr w:rsidR="00784A61" w:rsidRPr="00784A61" w14:paraId="3BC43C12" w14:textId="77777777" w:rsidTr="001C1098">
        <w:tc>
          <w:tcPr>
            <w:tcW w:w="625" w:type="dxa"/>
          </w:tcPr>
          <w:p w14:paraId="258DE517" w14:textId="3F7B97C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6</w:t>
            </w:r>
          </w:p>
        </w:tc>
        <w:tc>
          <w:tcPr>
            <w:tcW w:w="1890" w:type="dxa"/>
            <w:vAlign w:val="center"/>
          </w:tcPr>
          <w:p w14:paraId="4F9A6538" w14:textId="470D1A6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Rediul-Mare</w:t>
            </w:r>
          </w:p>
        </w:tc>
        <w:tc>
          <w:tcPr>
            <w:tcW w:w="2160" w:type="dxa"/>
          </w:tcPr>
          <w:p w14:paraId="7129E238" w14:textId="5CBB57D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c>
          <w:tcPr>
            <w:tcW w:w="630" w:type="dxa"/>
          </w:tcPr>
          <w:p w14:paraId="6ED8661E" w14:textId="3EFFD766"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34</w:t>
            </w:r>
          </w:p>
        </w:tc>
        <w:tc>
          <w:tcPr>
            <w:tcW w:w="2430" w:type="dxa"/>
            <w:vAlign w:val="center"/>
          </w:tcPr>
          <w:p w14:paraId="7ED27CC3" w14:textId="0E05791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Ghidighici</w:t>
            </w:r>
          </w:p>
        </w:tc>
        <w:tc>
          <w:tcPr>
            <w:tcW w:w="2028" w:type="dxa"/>
          </w:tcPr>
          <w:p w14:paraId="6C094C62" w14:textId="03032733"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3B710710" w14:textId="77777777" w:rsidTr="001C1098">
        <w:tc>
          <w:tcPr>
            <w:tcW w:w="625" w:type="dxa"/>
          </w:tcPr>
          <w:p w14:paraId="21A7DD9C" w14:textId="037A7C6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7</w:t>
            </w:r>
          </w:p>
        </w:tc>
        <w:tc>
          <w:tcPr>
            <w:tcW w:w="1890" w:type="dxa"/>
            <w:vAlign w:val="center"/>
          </w:tcPr>
          <w:p w14:paraId="3FED6C5C" w14:textId="1A26565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Lipcani</w:t>
            </w:r>
          </w:p>
        </w:tc>
        <w:tc>
          <w:tcPr>
            <w:tcW w:w="2160" w:type="dxa"/>
          </w:tcPr>
          <w:p w14:paraId="1262D23A" w14:textId="4BCBCD2E"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7427B583" w14:textId="60F1E42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35</w:t>
            </w:r>
          </w:p>
        </w:tc>
        <w:tc>
          <w:tcPr>
            <w:tcW w:w="2430" w:type="dxa"/>
            <w:vAlign w:val="center"/>
          </w:tcPr>
          <w:p w14:paraId="326B5681" w14:textId="2B0379B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Strășeni</w:t>
            </w:r>
          </w:p>
        </w:tc>
        <w:tc>
          <w:tcPr>
            <w:tcW w:w="2028" w:type="dxa"/>
          </w:tcPr>
          <w:p w14:paraId="5AE26CB3" w14:textId="3F611F13"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0919015B" w14:textId="77777777" w:rsidTr="001C1098">
        <w:tc>
          <w:tcPr>
            <w:tcW w:w="625" w:type="dxa"/>
          </w:tcPr>
          <w:p w14:paraId="38BD01A1" w14:textId="0D03E78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8</w:t>
            </w:r>
          </w:p>
        </w:tc>
        <w:tc>
          <w:tcPr>
            <w:tcW w:w="1890" w:type="dxa"/>
            <w:vAlign w:val="center"/>
          </w:tcPr>
          <w:p w14:paraId="45F44891" w14:textId="648B3BA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Ocnița</w:t>
            </w:r>
          </w:p>
        </w:tc>
        <w:tc>
          <w:tcPr>
            <w:tcW w:w="2160" w:type="dxa"/>
          </w:tcPr>
          <w:p w14:paraId="4790BCAA" w14:textId="4C7D06C8"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16A2A55F" w14:textId="2A1632B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36</w:t>
            </w:r>
          </w:p>
        </w:tc>
        <w:tc>
          <w:tcPr>
            <w:tcW w:w="2430" w:type="dxa"/>
            <w:vAlign w:val="center"/>
          </w:tcPr>
          <w:p w14:paraId="78AED84B" w14:textId="0BF1F23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Bucovăț</w:t>
            </w:r>
          </w:p>
        </w:tc>
        <w:tc>
          <w:tcPr>
            <w:tcW w:w="2028" w:type="dxa"/>
          </w:tcPr>
          <w:p w14:paraId="66ACAA95" w14:textId="5BE631C6"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6DA9F72D" w14:textId="77777777" w:rsidTr="001C1098">
        <w:tc>
          <w:tcPr>
            <w:tcW w:w="625" w:type="dxa"/>
          </w:tcPr>
          <w:p w14:paraId="053E1AEA" w14:textId="69D59A3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9</w:t>
            </w:r>
          </w:p>
        </w:tc>
        <w:tc>
          <w:tcPr>
            <w:tcW w:w="1890" w:type="dxa"/>
            <w:vAlign w:val="center"/>
          </w:tcPr>
          <w:p w14:paraId="3A9B307D" w14:textId="737A039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Vălcineț</w:t>
            </w:r>
          </w:p>
        </w:tc>
        <w:tc>
          <w:tcPr>
            <w:tcW w:w="2160" w:type="dxa"/>
          </w:tcPr>
          <w:p w14:paraId="6EA00F10" w14:textId="2AE7B482"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0D6EC8FC" w14:textId="10D9EC0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37</w:t>
            </w:r>
          </w:p>
        </w:tc>
        <w:tc>
          <w:tcPr>
            <w:tcW w:w="2430" w:type="dxa"/>
            <w:vAlign w:val="center"/>
          </w:tcPr>
          <w:p w14:paraId="6E211BE0" w14:textId="2910543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Călărași</w:t>
            </w:r>
          </w:p>
        </w:tc>
        <w:tc>
          <w:tcPr>
            <w:tcW w:w="2028" w:type="dxa"/>
          </w:tcPr>
          <w:p w14:paraId="07374049" w14:textId="727ABEC7"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34C4BAE4" w14:textId="77777777" w:rsidTr="001C1098">
        <w:tc>
          <w:tcPr>
            <w:tcW w:w="625" w:type="dxa"/>
          </w:tcPr>
          <w:p w14:paraId="3D350474" w14:textId="352301B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10</w:t>
            </w:r>
          </w:p>
        </w:tc>
        <w:tc>
          <w:tcPr>
            <w:tcW w:w="1890" w:type="dxa"/>
            <w:vAlign w:val="center"/>
          </w:tcPr>
          <w:p w14:paraId="35F89C59" w14:textId="1604A92F"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B. p. 61 km</w:t>
            </w:r>
          </w:p>
        </w:tc>
        <w:tc>
          <w:tcPr>
            <w:tcW w:w="2160" w:type="dxa"/>
          </w:tcPr>
          <w:p w14:paraId="1D92E3BE" w14:textId="4BDB2E4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linie ferată de acces</w:t>
            </w:r>
          </w:p>
        </w:tc>
        <w:tc>
          <w:tcPr>
            <w:tcW w:w="630" w:type="dxa"/>
          </w:tcPr>
          <w:p w14:paraId="2737A899" w14:textId="0E1B747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38</w:t>
            </w:r>
          </w:p>
        </w:tc>
        <w:tc>
          <w:tcPr>
            <w:tcW w:w="2430" w:type="dxa"/>
            <w:vAlign w:val="center"/>
          </w:tcPr>
          <w:p w14:paraId="1D4BAE61" w14:textId="69F5D67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B. p. 1501 km</w:t>
            </w:r>
          </w:p>
        </w:tc>
        <w:tc>
          <w:tcPr>
            <w:tcW w:w="2028" w:type="dxa"/>
          </w:tcPr>
          <w:p w14:paraId="7B6D8CF0" w14:textId="1731B54E"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r>
      <w:tr w:rsidR="00784A61" w:rsidRPr="00784A61" w14:paraId="32A3B4BF" w14:textId="77777777" w:rsidTr="001C1098">
        <w:tc>
          <w:tcPr>
            <w:tcW w:w="625" w:type="dxa"/>
          </w:tcPr>
          <w:p w14:paraId="4D900D5D" w14:textId="1CA8847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11</w:t>
            </w:r>
          </w:p>
        </w:tc>
        <w:tc>
          <w:tcPr>
            <w:tcW w:w="1890" w:type="dxa"/>
            <w:vAlign w:val="center"/>
          </w:tcPr>
          <w:p w14:paraId="2A5D7E21" w14:textId="328AB76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lang w:val="en-US"/>
              </w:rPr>
              <w:t>Răuțel</w:t>
            </w:r>
          </w:p>
        </w:tc>
        <w:tc>
          <w:tcPr>
            <w:tcW w:w="2160" w:type="dxa"/>
          </w:tcPr>
          <w:p w14:paraId="5FBC8D8E" w14:textId="0EAAB5F3"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5F8F6B0F" w14:textId="60E3B5F6"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39</w:t>
            </w:r>
          </w:p>
        </w:tc>
        <w:tc>
          <w:tcPr>
            <w:tcW w:w="2430" w:type="dxa"/>
            <w:vAlign w:val="center"/>
          </w:tcPr>
          <w:p w14:paraId="1C0AFC90" w14:textId="6905208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Bender 2</w:t>
            </w:r>
          </w:p>
        </w:tc>
        <w:tc>
          <w:tcPr>
            <w:tcW w:w="2028" w:type="dxa"/>
          </w:tcPr>
          <w:p w14:paraId="6C87D92E" w14:textId="04BE389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r>
      <w:tr w:rsidR="00784A61" w:rsidRPr="00784A61" w14:paraId="4EC5DE8F" w14:textId="77777777" w:rsidTr="001C1098">
        <w:tc>
          <w:tcPr>
            <w:tcW w:w="625" w:type="dxa"/>
          </w:tcPr>
          <w:p w14:paraId="28A88689" w14:textId="7D0C13B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12</w:t>
            </w:r>
          </w:p>
        </w:tc>
        <w:tc>
          <w:tcPr>
            <w:tcW w:w="1890" w:type="dxa"/>
            <w:vAlign w:val="center"/>
          </w:tcPr>
          <w:p w14:paraId="643E06B1" w14:textId="4612E25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Bălți-Oraș</w:t>
            </w:r>
          </w:p>
        </w:tc>
        <w:tc>
          <w:tcPr>
            <w:tcW w:w="2160" w:type="dxa"/>
          </w:tcPr>
          <w:p w14:paraId="3A9394BC" w14:textId="5D825D93"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4ABDC15E" w14:textId="182B55C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40</w:t>
            </w:r>
          </w:p>
        </w:tc>
        <w:tc>
          <w:tcPr>
            <w:tcW w:w="2430" w:type="dxa"/>
            <w:vAlign w:val="center"/>
          </w:tcPr>
          <w:p w14:paraId="6CB02184" w14:textId="108E706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Căușeni</w:t>
            </w:r>
          </w:p>
        </w:tc>
        <w:tc>
          <w:tcPr>
            <w:tcW w:w="2028" w:type="dxa"/>
          </w:tcPr>
          <w:p w14:paraId="3C02B426" w14:textId="437B981B"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3065458D" w14:textId="77777777" w:rsidTr="001C1098">
        <w:tc>
          <w:tcPr>
            <w:tcW w:w="625" w:type="dxa"/>
          </w:tcPr>
          <w:p w14:paraId="4AB07E4A" w14:textId="3CAB45F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13</w:t>
            </w:r>
          </w:p>
        </w:tc>
        <w:tc>
          <w:tcPr>
            <w:tcW w:w="1890" w:type="dxa"/>
            <w:vAlign w:val="center"/>
          </w:tcPr>
          <w:p w14:paraId="6FE9BCF0" w14:textId="6D4CCA2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Bălți-Slobozia</w:t>
            </w:r>
          </w:p>
        </w:tc>
        <w:tc>
          <w:tcPr>
            <w:tcW w:w="2160" w:type="dxa"/>
          </w:tcPr>
          <w:p w14:paraId="75023E24" w14:textId="35F4671A"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7216EE20" w14:textId="0D9C84C0"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41</w:t>
            </w:r>
          </w:p>
        </w:tc>
        <w:tc>
          <w:tcPr>
            <w:tcW w:w="2430" w:type="dxa"/>
            <w:vAlign w:val="center"/>
          </w:tcPr>
          <w:p w14:paraId="74BA35FC" w14:textId="7787187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Zaim</w:t>
            </w:r>
          </w:p>
        </w:tc>
        <w:tc>
          <w:tcPr>
            <w:tcW w:w="2028" w:type="dxa"/>
          </w:tcPr>
          <w:p w14:paraId="26B60833" w14:textId="14C2E3E7"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648996AA" w14:textId="77777777" w:rsidTr="001C1098">
        <w:tc>
          <w:tcPr>
            <w:tcW w:w="625" w:type="dxa"/>
          </w:tcPr>
          <w:p w14:paraId="6D06B8CC" w14:textId="0694611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14</w:t>
            </w:r>
          </w:p>
        </w:tc>
        <w:tc>
          <w:tcPr>
            <w:tcW w:w="1890" w:type="dxa"/>
            <w:vAlign w:val="center"/>
          </w:tcPr>
          <w:p w14:paraId="35EC4A18" w14:textId="7C2432F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Alexăndreni</w:t>
            </w:r>
          </w:p>
        </w:tc>
        <w:tc>
          <w:tcPr>
            <w:tcW w:w="2160" w:type="dxa"/>
          </w:tcPr>
          <w:p w14:paraId="44E3486B" w14:textId="13C4753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linie de descărcare</w:t>
            </w:r>
          </w:p>
        </w:tc>
        <w:tc>
          <w:tcPr>
            <w:tcW w:w="630" w:type="dxa"/>
          </w:tcPr>
          <w:p w14:paraId="5E5E1892" w14:textId="5A3A9E5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42</w:t>
            </w:r>
          </w:p>
        </w:tc>
        <w:tc>
          <w:tcPr>
            <w:tcW w:w="2430" w:type="dxa"/>
            <w:vAlign w:val="center"/>
          </w:tcPr>
          <w:p w14:paraId="5AE181DD" w14:textId="13ADD7D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Căinari</w:t>
            </w:r>
          </w:p>
        </w:tc>
        <w:tc>
          <w:tcPr>
            <w:tcW w:w="2028" w:type="dxa"/>
          </w:tcPr>
          <w:p w14:paraId="183FD98C" w14:textId="0F3DC1B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r>
      <w:tr w:rsidR="00784A61" w:rsidRPr="00784A61" w14:paraId="47A32CCB" w14:textId="77777777" w:rsidTr="001C1098">
        <w:tc>
          <w:tcPr>
            <w:tcW w:w="625" w:type="dxa"/>
          </w:tcPr>
          <w:p w14:paraId="1F8BC3B3" w14:textId="6E120F9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15</w:t>
            </w:r>
          </w:p>
        </w:tc>
        <w:tc>
          <w:tcPr>
            <w:tcW w:w="1890" w:type="dxa"/>
            <w:vAlign w:val="center"/>
          </w:tcPr>
          <w:p w14:paraId="4FDF6538" w14:textId="72D0A0A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Mărculești</w:t>
            </w:r>
          </w:p>
        </w:tc>
        <w:tc>
          <w:tcPr>
            <w:tcW w:w="2160" w:type="dxa"/>
          </w:tcPr>
          <w:p w14:paraId="483B0237" w14:textId="48B02E4A"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1AD0CEE6" w14:textId="3B6D69AE"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43</w:t>
            </w:r>
          </w:p>
        </w:tc>
        <w:tc>
          <w:tcPr>
            <w:tcW w:w="2430" w:type="dxa"/>
            <w:vAlign w:val="center"/>
          </w:tcPr>
          <w:p w14:paraId="579E1C01" w14:textId="4F3DAAA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Cimișlia</w:t>
            </w:r>
          </w:p>
        </w:tc>
        <w:tc>
          <w:tcPr>
            <w:tcW w:w="2028" w:type="dxa"/>
          </w:tcPr>
          <w:p w14:paraId="67A53305" w14:textId="0BC89759"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7165C64E" w14:textId="77777777" w:rsidTr="001C1098">
        <w:tc>
          <w:tcPr>
            <w:tcW w:w="625" w:type="dxa"/>
          </w:tcPr>
          <w:p w14:paraId="53E9C122" w14:textId="45B11FC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16</w:t>
            </w:r>
          </w:p>
        </w:tc>
        <w:tc>
          <w:tcPr>
            <w:tcW w:w="1890" w:type="dxa"/>
            <w:vAlign w:val="center"/>
          </w:tcPr>
          <w:p w14:paraId="49A32811" w14:textId="29EC9E0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Florești</w:t>
            </w:r>
          </w:p>
        </w:tc>
        <w:tc>
          <w:tcPr>
            <w:tcW w:w="2160" w:type="dxa"/>
          </w:tcPr>
          <w:p w14:paraId="1344F18A" w14:textId="757767E1"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56F2FB0C" w14:textId="02BF7193"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44</w:t>
            </w:r>
          </w:p>
        </w:tc>
        <w:tc>
          <w:tcPr>
            <w:tcW w:w="2430" w:type="dxa"/>
            <w:vAlign w:val="center"/>
          </w:tcPr>
          <w:p w14:paraId="4295D2E0" w14:textId="2962DA2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Basarabeasca</w:t>
            </w:r>
          </w:p>
        </w:tc>
        <w:tc>
          <w:tcPr>
            <w:tcW w:w="2028" w:type="dxa"/>
          </w:tcPr>
          <w:p w14:paraId="08C7BB36" w14:textId="50587D3C"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0ACE5E99" w14:textId="77777777" w:rsidTr="001C1098">
        <w:tc>
          <w:tcPr>
            <w:tcW w:w="625" w:type="dxa"/>
          </w:tcPr>
          <w:p w14:paraId="031736C0" w14:textId="498D6A7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17</w:t>
            </w:r>
          </w:p>
        </w:tc>
        <w:tc>
          <w:tcPr>
            <w:tcW w:w="1890" w:type="dxa"/>
            <w:vAlign w:val="center"/>
          </w:tcPr>
          <w:p w14:paraId="2C9C1EB8" w14:textId="00D90DD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Ghindești</w:t>
            </w:r>
          </w:p>
        </w:tc>
        <w:tc>
          <w:tcPr>
            <w:tcW w:w="2160" w:type="dxa"/>
          </w:tcPr>
          <w:p w14:paraId="7C5350CF" w14:textId="21F3ADC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 xml:space="preserve">linii ferate de acces, </w:t>
            </w:r>
          </w:p>
        </w:tc>
        <w:tc>
          <w:tcPr>
            <w:tcW w:w="630" w:type="dxa"/>
          </w:tcPr>
          <w:p w14:paraId="23500F7C" w14:textId="6D5B467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45</w:t>
            </w:r>
          </w:p>
        </w:tc>
        <w:tc>
          <w:tcPr>
            <w:tcW w:w="2430" w:type="dxa"/>
            <w:vAlign w:val="center"/>
          </w:tcPr>
          <w:p w14:paraId="516ECC4E" w14:textId="6DC949E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Abaclia</w:t>
            </w:r>
          </w:p>
        </w:tc>
        <w:tc>
          <w:tcPr>
            <w:tcW w:w="2028" w:type="dxa"/>
          </w:tcPr>
          <w:p w14:paraId="22A0B862" w14:textId="5E25EED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r>
      <w:tr w:rsidR="00784A61" w:rsidRPr="00784A61" w14:paraId="34506ACD" w14:textId="77777777" w:rsidTr="001C1098">
        <w:tc>
          <w:tcPr>
            <w:tcW w:w="625" w:type="dxa"/>
          </w:tcPr>
          <w:p w14:paraId="1A1C5F9A" w14:textId="3A552BF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18</w:t>
            </w:r>
          </w:p>
        </w:tc>
        <w:tc>
          <w:tcPr>
            <w:tcW w:w="1890" w:type="dxa"/>
            <w:vAlign w:val="center"/>
          </w:tcPr>
          <w:p w14:paraId="4D8C482C" w14:textId="1C5E23CE"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rPr>
              <w:t>Rogojeni</w:t>
            </w:r>
          </w:p>
        </w:tc>
        <w:tc>
          <w:tcPr>
            <w:tcW w:w="2160" w:type="dxa"/>
          </w:tcPr>
          <w:p w14:paraId="19B9A6CA" w14:textId="62904E84"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02404EF4" w14:textId="5FB3DD5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46</w:t>
            </w:r>
          </w:p>
        </w:tc>
        <w:tc>
          <w:tcPr>
            <w:tcW w:w="2430" w:type="dxa"/>
            <w:vAlign w:val="center"/>
          </w:tcPr>
          <w:p w14:paraId="7821A9A0" w14:textId="7048EE7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Iargara</w:t>
            </w:r>
          </w:p>
        </w:tc>
        <w:tc>
          <w:tcPr>
            <w:tcW w:w="2028" w:type="dxa"/>
          </w:tcPr>
          <w:p w14:paraId="3E7547CD" w14:textId="38F06FAB"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7579C7BF" w14:textId="77777777" w:rsidTr="001C1098">
        <w:tc>
          <w:tcPr>
            <w:tcW w:w="625" w:type="dxa"/>
          </w:tcPr>
          <w:p w14:paraId="30591B34" w14:textId="48F08880"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lastRenderedPageBreak/>
              <w:t>19</w:t>
            </w:r>
          </w:p>
        </w:tc>
        <w:tc>
          <w:tcPr>
            <w:tcW w:w="1890" w:type="dxa"/>
            <w:vAlign w:val="center"/>
          </w:tcPr>
          <w:p w14:paraId="65756737" w14:textId="55211ABF"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Unchitești</w:t>
            </w:r>
          </w:p>
        </w:tc>
        <w:tc>
          <w:tcPr>
            <w:tcW w:w="2160" w:type="dxa"/>
          </w:tcPr>
          <w:p w14:paraId="64059433" w14:textId="720BEC0C"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451365F5" w14:textId="0BA18680"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47</w:t>
            </w:r>
          </w:p>
        </w:tc>
        <w:tc>
          <w:tcPr>
            <w:tcW w:w="2430" w:type="dxa"/>
            <w:vAlign w:val="center"/>
          </w:tcPr>
          <w:p w14:paraId="143B4465" w14:textId="7AF8CE7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Comrat</w:t>
            </w:r>
          </w:p>
        </w:tc>
        <w:tc>
          <w:tcPr>
            <w:tcW w:w="2028" w:type="dxa"/>
          </w:tcPr>
          <w:p w14:paraId="40BB88BE" w14:textId="36154874"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50596D55" w14:textId="77777777" w:rsidTr="001C1098">
        <w:tc>
          <w:tcPr>
            <w:tcW w:w="625" w:type="dxa"/>
          </w:tcPr>
          <w:p w14:paraId="606B691F" w14:textId="05C2A73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20</w:t>
            </w:r>
          </w:p>
        </w:tc>
        <w:tc>
          <w:tcPr>
            <w:tcW w:w="1890" w:type="dxa"/>
            <w:vAlign w:val="center"/>
          </w:tcPr>
          <w:p w14:paraId="13ACA71A" w14:textId="4E6B805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Șoldănești</w:t>
            </w:r>
          </w:p>
        </w:tc>
        <w:tc>
          <w:tcPr>
            <w:tcW w:w="2160" w:type="dxa"/>
          </w:tcPr>
          <w:p w14:paraId="619345F1" w14:textId="0D269C4A"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69EF22EA" w14:textId="0EAAC773"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48</w:t>
            </w:r>
          </w:p>
        </w:tc>
        <w:tc>
          <w:tcPr>
            <w:tcW w:w="2430" w:type="dxa"/>
            <w:vAlign w:val="center"/>
          </w:tcPr>
          <w:p w14:paraId="161B4839" w14:textId="69895DF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Ciadîr-Lunga</w:t>
            </w:r>
          </w:p>
        </w:tc>
        <w:tc>
          <w:tcPr>
            <w:tcW w:w="2028" w:type="dxa"/>
          </w:tcPr>
          <w:p w14:paraId="2FAE64AF" w14:textId="55E77033"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4D7F0F9A" w14:textId="77777777" w:rsidTr="001C1098">
        <w:tc>
          <w:tcPr>
            <w:tcW w:w="625" w:type="dxa"/>
          </w:tcPr>
          <w:p w14:paraId="3D928FF5" w14:textId="62B9B980"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21</w:t>
            </w:r>
          </w:p>
        </w:tc>
        <w:tc>
          <w:tcPr>
            <w:tcW w:w="1890" w:type="dxa"/>
            <w:vAlign w:val="center"/>
          </w:tcPr>
          <w:p w14:paraId="3AA98844" w14:textId="1D4675D6"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Mateuți</w:t>
            </w:r>
          </w:p>
        </w:tc>
        <w:tc>
          <w:tcPr>
            <w:tcW w:w="2160" w:type="dxa"/>
          </w:tcPr>
          <w:p w14:paraId="14DD5F83" w14:textId="33235A00"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c>
          <w:tcPr>
            <w:tcW w:w="630" w:type="dxa"/>
          </w:tcPr>
          <w:p w14:paraId="0BA5F105" w14:textId="7A62EAE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49</w:t>
            </w:r>
          </w:p>
        </w:tc>
        <w:tc>
          <w:tcPr>
            <w:tcW w:w="2430" w:type="dxa"/>
            <w:vAlign w:val="center"/>
          </w:tcPr>
          <w:p w14:paraId="781C0AC7" w14:textId="2AC844B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Taraclia</w:t>
            </w:r>
          </w:p>
        </w:tc>
        <w:tc>
          <w:tcPr>
            <w:tcW w:w="2028" w:type="dxa"/>
          </w:tcPr>
          <w:p w14:paraId="66D67CCF" w14:textId="6000374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r>
      <w:tr w:rsidR="00784A61" w:rsidRPr="00784A61" w14:paraId="1BCC2C09" w14:textId="77777777" w:rsidTr="001C1098">
        <w:tc>
          <w:tcPr>
            <w:tcW w:w="625" w:type="dxa"/>
          </w:tcPr>
          <w:p w14:paraId="030C7777" w14:textId="61FA65C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22</w:t>
            </w:r>
          </w:p>
        </w:tc>
        <w:tc>
          <w:tcPr>
            <w:tcW w:w="1890" w:type="dxa"/>
            <w:vAlign w:val="center"/>
          </w:tcPr>
          <w:p w14:paraId="104FCD27" w14:textId="6E4081DF"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Pîrlița</w:t>
            </w:r>
          </w:p>
        </w:tc>
        <w:tc>
          <w:tcPr>
            <w:tcW w:w="2160" w:type="dxa"/>
          </w:tcPr>
          <w:p w14:paraId="607DF822" w14:textId="3BC339F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c>
          <w:tcPr>
            <w:tcW w:w="630" w:type="dxa"/>
          </w:tcPr>
          <w:p w14:paraId="5BA50C36" w14:textId="20E28E2D"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50</w:t>
            </w:r>
          </w:p>
        </w:tc>
        <w:tc>
          <w:tcPr>
            <w:tcW w:w="2430" w:type="dxa"/>
            <w:vAlign w:val="center"/>
          </w:tcPr>
          <w:p w14:paraId="65D267FB" w14:textId="03559E1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Giurgiulești</w:t>
            </w:r>
          </w:p>
        </w:tc>
        <w:tc>
          <w:tcPr>
            <w:tcW w:w="2028" w:type="dxa"/>
          </w:tcPr>
          <w:p w14:paraId="53EBE565" w14:textId="069EEFDD"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03781689" w14:textId="77777777" w:rsidTr="001C1098">
        <w:tc>
          <w:tcPr>
            <w:tcW w:w="625" w:type="dxa"/>
          </w:tcPr>
          <w:p w14:paraId="47078D59" w14:textId="556F562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23</w:t>
            </w:r>
          </w:p>
        </w:tc>
        <w:tc>
          <w:tcPr>
            <w:tcW w:w="1890" w:type="dxa"/>
            <w:vAlign w:val="center"/>
          </w:tcPr>
          <w:p w14:paraId="07C6795C" w14:textId="4B94104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Unțești</w:t>
            </w:r>
          </w:p>
        </w:tc>
        <w:tc>
          <w:tcPr>
            <w:tcW w:w="2160" w:type="dxa"/>
          </w:tcPr>
          <w:p w14:paraId="642A72B8" w14:textId="0A4223B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c>
          <w:tcPr>
            <w:tcW w:w="630" w:type="dxa"/>
          </w:tcPr>
          <w:p w14:paraId="4B7FF4CE" w14:textId="5BF90CF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51</w:t>
            </w:r>
          </w:p>
        </w:tc>
        <w:tc>
          <w:tcPr>
            <w:tcW w:w="2430" w:type="dxa"/>
            <w:vAlign w:val="center"/>
          </w:tcPr>
          <w:p w14:paraId="06DF5543" w14:textId="1A64AF67"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Cahul</w:t>
            </w:r>
          </w:p>
        </w:tc>
        <w:tc>
          <w:tcPr>
            <w:tcW w:w="2028" w:type="dxa"/>
          </w:tcPr>
          <w:p w14:paraId="40D69753" w14:textId="23A9CC26"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36CC6F5E" w14:textId="77777777" w:rsidTr="001C1098">
        <w:tc>
          <w:tcPr>
            <w:tcW w:w="625" w:type="dxa"/>
          </w:tcPr>
          <w:p w14:paraId="4C643A15" w14:textId="27FE507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24</w:t>
            </w:r>
          </w:p>
        </w:tc>
        <w:tc>
          <w:tcPr>
            <w:tcW w:w="1890" w:type="dxa"/>
            <w:vAlign w:val="center"/>
          </w:tcPr>
          <w:p w14:paraId="3C151943" w14:textId="2660800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Ungheni</w:t>
            </w:r>
          </w:p>
        </w:tc>
        <w:tc>
          <w:tcPr>
            <w:tcW w:w="2160" w:type="dxa"/>
          </w:tcPr>
          <w:p w14:paraId="1076ECD2" w14:textId="5F1CDCB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c>
          <w:tcPr>
            <w:tcW w:w="630" w:type="dxa"/>
          </w:tcPr>
          <w:p w14:paraId="3D67E0B9" w14:textId="7193013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52</w:t>
            </w:r>
          </w:p>
        </w:tc>
        <w:tc>
          <w:tcPr>
            <w:tcW w:w="2430" w:type="dxa"/>
            <w:vAlign w:val="center"/>
          </w:tcPr>
          <w:p w14:paraId="5524E808" w14:textId="44099D7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Etulia</w:t>
            </w:r>
          </w:p>
        </w:tc>
        <w:tc>
          <w:tcPr>
            <w:tcW w:w="2028" w:type="dxa"/>
          </w:tcPr>
          <w:p w14:paraId="03E6580C" w14:textId="3FEA4834"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de înc./desc.</w:t>
            </w:r>
          </w:p>
        </w:tc>
      </w:tr>
      <w:tr w:rsidR="00784A61" w:rsidRPr="00784A61" w14:paraId="5AF4F3BB" w14:textId="77777777" w:rsidTr="001C1098">
        <w:tc>
          <w:tcPr>
            <w:tcW w:w="625" w:type="dxa"/>
          </w:tcPr>
          <w:p w14:paraId="5D528B6E" w14:textId="5EFC786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25</w:t>
            </w:r>
          </w:p>
        </w:tc>
        <w:tc>
          <w:tcPr>
            <w:tcW w:w="1890" w:type="dxa"/>
            <w:vAlign w:val="center"/>
          </w:tcPr>
          <w:p w14:paraId="42BBE343" w14:textId="714B6311"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Berești</w:t>
            </w:r>
          </w:p>
        </w:tc>
        <w:tc>
          <w:tcPr>
            <w:tcW w:w="2160" w:type="dxa"/>
          </w:tcPr>
          <w:p w14:paraId="3D0A552F" w14:textId="74246B2C"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5072CFBA" w14:textId="1A3709E8"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53</w:t>
            </w:r>
          </w:p>
        </w:tc>
        <w:tc>
          <w:tcPr>
            <w:tcW w:w="2430" w:type="dxa"/>
            <w:vAlign w:val="center"/>
          </w:tcPr>
          <w:p w14:paraId="5F9802BD" w14:textId="19E0BD4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Vulcănești</w:t>
            </w:r>
          </w:p>
        </w:tc>
        <w:tc>
          <w:tcPr>
            <w:tcW w:w="2028" w:type="dxa"/>
          </w:tcPr>
          <w:p w14:paraId="65ADE346" w14:textId="5DCACE3F"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rPr>
              <w:t>linii ferate de acces, linii de înc./desc.</w:t>
            </w:r>
          </w:p>
        </w:tc>
      </w:tr>
      <w:tr w:rsidR="00784A61" w:rsidRPr="00784A61" w14:paraId="430F1D47" w14:textId="77777777" w:rsidTr="001C1098">
        <w:tc>
          <w:tcPr>
            <w:tcW w:w="625" w:type="dxa"/>
          </w:tcPr>
          <w:p w14:paraId="1A4E4FDF" w14:textId="1D1B705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26</w:t>
            </w:r>
          </w:p>
        </w:tc>
        <w:tc>
          <w:tcPr>
            <w:tcW w:w="1890" w:type="dxa"/>
            <w:vAlign w:val="center"/>
          </w:tcPr>
          <w:p w14:paraId="495ACF04" w14:textId="34307BAF"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Fălești</w:t>
            </w:r>
          </w:p>
        </w:tc>
        <w:tc>
          <w:tcPr>
            <w:tcW w:w="2160" w:type="dxa"/>
          </w:tcPr>
          <w:p w14:paraId="3BC49E5A" w14:textId="4305B66D"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00FBAAA1" w14:textId="78D2A345"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54</w:t>
            </w:r>
          </w:p>
        </w:tc>
        <w:tc>
          <w:tcPr>
            <w:tcW w:w="2430" w:type="dxa"/>
            <w:vAlign w:val="center"/>
          </w:tcPr>
          <w:p w14:paraId="51CDA459" w14:textId="48572539"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Greceni</w:t>
            </w:r>
          </w:p>
        </w:tc>
        <w:tc>
          <w:tcPr>
            <w:tcW w:w="2028" w:type="dxa"/>
          </w:tcPr>
          <w:p w14:paraId="5926DD92" w14:textId="523BC97B"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r>
      <w:tr w:rsidR="00784A61" w:rsidRPr="00784A61" w14:paraId="6FDB65E6" w14:textId="77777777" w:rsidTr="001C1098">
        <w:tc>
          <w:tcPr>
            <w:tcW w:w="625" w:type="dxa"/>
          </w:tcPr>
          <w:p w14:paraId="25B4F4BC" w14:textId="0B01ACCE"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27</w:t>
            </w:r>
          </w:p>
        </w:tc>
        <w:tc>
          <w:tcPr>
            <w:tcW w:w="1890" w:type="dxa"/>
            <w:vAlign w:val="center"/>
          </w:tcPr>
          <w:p w14:paraId="2A1D9DA0" w14:textId="4D3442DF"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Bulboaca</w:t>
            </w:r>
          </w:p>
        </w:tc>
        <w:tc>
          <w:tcPr>
            <w:tcW w:w="2160" w:type="dxa"/>
          </w:tcPr>
          <w:p w14:paraId="4D34C7FC" w14:textId="68F64598" w:rsidR="001C1098" w:rsidRPr="00784A61" w:rsidRDefault="001C1098" w:rsidP="001C1098">
            <w:pPr>
              <w:pStyle w:val="NormalWeb"/>
              <w:ind w:firstLine="0"/>
              <w:rPr>
                <w:rFonts w:ascii="Times New Roman" w:hAnsi="Times New Roman" w:cs="Times New Roman"/>
                <w:color w:val="000000" w:themeColor="text1"/>
                <w:szCs w:val="22"/>
                <w:lang w:val="fr-FR"/>
              </w:rPr>
            </w:pPr>
            <w:r w:rsidRPr="00784A61">
              <w:rPr>
                <w:rFonts w:ascii="Times New Roman" w:hAnsi="Times New Roman" w:cs="Times New Roman"/>
                <w:color w:val="000000" w:themeColor="text1"/>
                <w:sz w:val="24"/>
                <w:lang w:val="fr-FR"/>
              </w:rPr>
              <w:t>linii ferate de acces, linii de înc./desc.</w:t>
            </w:r>
          </w:p>
        </w:tc>
        <w:tc>
          <w:tcPr>
            <w:tcW w:w="630" w:type="dxa"/>
          </w:tcPr>
          <w:p w14:paraId="7CE8E59C" w14:textId="77777777" w:rsidR="001C1098" w:rsidRPr="00784A61" w:rsidRDefault="001C1098" w:rsidP="001C1098">
            <w:pPr>
              <w:pStyle w:val="NormalWeb"/>
              <w:ind w:firstLine="0"/>
              <w:rPr>
                <w:rFonts w:ascii="Times New Roman" w:hAnsi="Times New Roman" w:cs="Times New Roman"/>
                <w:color w:val="000000" w:themeColor="text1"/>
                <w:szCs w:val="22"/>
                <w:lang w:val="fr-FR"/>
              </w:rPr>
            </w:pPr>
          </w:p>
        </w:tc>
        <w:tc>
          <w:tcPr>
            <w:tcW w:w="2430" w:type="dxa"/>
          </w:tcPr>
          <w:p w14:paraId="0DBD946D" w14:textId="77777777" w:rsidR="001C1098" w:rsidRPr="00784A61" w:rsidRDefault="001C1098" w:rsidP="001C1098">
            <w:pPr>
              <w:pStyle w:val="NormalWeb"/>
              <w:ind w:firstLine="0"/>
              <w:rPr>
                <w:rFonts w:ascii="Times New Roman" w:hAnsi="Times New Roman" w:cs="Times New Roman"/>
                <w:color w:val="000000" w:themeColor="text1"/>
                <w:szCs w:val="22"/>
                <w:lang w:val="fr-FR"/>
              </w:rPr>
            </w:pPr>
          </w:p>
        </w:tc>
        <w:tc>
          <w:tcPr>
            <w:tcW w:w="2028" w:type="dxa"/>
          </w:tcPr>
          <w:p w14:paraId="3CF3CBBA" w14:textId="77777777" w:rsidR="001C1098" w:rsidRPr="00784A61" w:rsidRDefault="001C1098" w:rsidP="001C1098">
            <w:pPr>
              <w:pStyle w:val="NormalWeb"/>
              <w:ind w:firstLine="0"/>
              <w:rPr>
                <w:rFonts w:ascii="Times New Roman" w:hAnsi="Times New Roman" w:cs="Times New Roman"/>
                <w:color w:val="000000" w:themeColor="text1"/>
                <w:szCs w:val="22"/>
                <w:lang w:val="fr-FR"/>
              </w:rPr>
            </w:pPr>
          </w:p>
        </w:tc>
      </w:tr>
      <w:tr w:rsidR="001C1098" w:rsidRPr="00784A61" w14:paraId="05BD49E3" w14:textId="77777777" w:rsidTr="001C1098">
        <w:tc>
          <w:tcPr>
            <w:tcW w:w="625" w:type="dxa"/>
          </w:tcPr>
          <w:p w14:paraId="112649D0" w14:textId="2515EE0C"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Cs w:val="22"/>
                <w:lang w:val="en-US"/>
              </w:rPr>
              <w:t>28</w:t>
            </w:r>
          </w:p>
        </w:tc>
        <w:tc>
          <w:tcPr>
            <w:tcW w:w="1890" w:type="dxa"/>
            <w:vAlign w:val="center"/>
          </w:tcPr>
          <w:p w14:paraId="04EA6EC2" w14:textId="4AD8B73A"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Socoleni</w:t>
            </w:r>
          </w:p>
        </w:tc>
        <w:tc>
          <w:tcPr>
            <w:tcW w:w="2160" w:type="dxa"/>
          </w:tcPr>
          <w:p w14:paraId="30A7B2D0" w14:textId="76FA1232" w:rsidR="001C1098" w:rsidRPr="00784A61" w:rsidRDefault="001C1098" w:rsidP="001C1098">
            <w:pPr>
              <w:pStyle w:val="NormalWeb"/>
              <w:ind w:firstLine="0"/>
              <w:rPr>
                <w:rFonts w:ascii="Times New Roman" w:hAnsi="Times New Roman" w:cs="Times New Roman"/>
                <w:color w:val="000000" w:themeColor="text1"/>
                <w:szCs w:val="22"/>
                <w:lang w:val="en-US"/>
              </w:rPr>
            </w:pPr>
            <w:r w:rsidRPr="00784A61">
              <w:rPr>
                <w:rFonts w:ascii="Times New Roman" w:hAnsi="Times New Roman" w:cs="Times New Roman"/>
                <w:color w:val="000000" w:themeColor="text1"/>
                <w:sz w:val="24"/>
              </w:rPr>
              <w:t>linii ferate de acces</w:t>
            </w:r>
          </w:p>
        </w:tc>
        <w:tc>
          <w:tcPr>
            <w:tcW w:w="630" w:type="dxa"/>
          </w:tcPr>
          <w:p w14:paraId="2C83A117" w14:textId="77777777" w:rsidR="001C1098" w:rsidRPr="00784A61" w:rsidRDefault="001C1098" w:rsidP="001C1098">
            <w:pPr>
              <w:pStyle w:val="NormalWeb"/>
              <w:ind w:firstLine="0"/>
              <w:rPr>
                <w:rFonts w:ascii="Times New Roman" w:hAnsi="Times New Roman" w:cs="Times New Roman"/>
                <w:color w:val="000000" w:themeColor="text1"/>
                <w:szCs w:val="22"/>
                <w:lang w:val="en-US"/>
              </w:rPr>
            </w:pPr>
          </w:p>
        </w:tc>
        <w:tc>
          <w:tcPr>
            <w:tcW w:w="2430" w:type="dxa"/>
          </w:tcPr>
          <w:p w14:paraId="50C7CCCA" w14:textId="77777777" w:rsidR="001C1098" w:rsidRPr="00784A61" w:rsidRDefault="001C1098" w:rsidP="001C1098">
            <w:pPr>
              <w:pStyle w:val="NormalWeb"/>
              <w:ind w:firstLine="0"/>
              <w:rPr>
                <w:rFonts w:ascii="Times New Roman" w:hAnsi="Times New Roman" w:cs="Times New Roman"/>
                <w:color w:val="000000" w:themeColor="text1"/>
                <w:szCs w:val="22"/>
                <w:lang w:val="en-US"/>
              </w:rPr>
            </w:pPr>
          </w:p>
        </w:tc>
        <w:tc>
          <w:tcPr>
            <w:tcW w:w="2028" w:type="dxa"/>
          </w:tcPr>
          <w:p w14:paraId="1C084EA1" w14:textId="77777777" w:rsidR="001C1098" w:rsidRPr="00784A61" w:rsidRDefault="001C1098" w:rsidP="001C1098">
            <w:pPr>
              <w:pStyle w:val="NormalWeb"/>
              <w:ind w:firstLine="0"/>
              <w:rPr>
                <w:rFonts w:ascii="Times New Roman" w:hAnsi="Times New Roman" w:cs="Times New Roman"/>
                <w:color w:val="000000" w:themeColor="text1"/>
                <w:szCs w:val="22"/>
                <w:lang w:val="en-US"/>
              </w:rPr>
            </w:pPr>
          </w:p>
        </w:tc>
      </w:tr>
    </w:tbl>
    <w:p w14:paraId="6398EE78" w14:textId="77777777" w:rsidR="00F91AFE" w:rsidRPr="00784A61" w:rsidRDefault="00F91AFE" w:rsidP="00BD67A7">
      <w:pPr>
        <w:pStyle w:val="NormalWeb"/>
        <w:rPr>
          <w:rFonts w:ascii="Times" w:hAnsi="Times"/>
          <w:b/>
          <w:bCs/>
          <w:color w:val="000000" w:themeColor="text1"/>
          <w:sz w:val="28"/>
          <w:szCs w:val="28"/>
          <w:u w:val="single"/>
          <w:lang w:val="en-US"/>
        </w:rPr>
      </w:pPr>
    </w:p>
    <w:p w14:paraId="35C3327B" w14:textId="77777777" w:rsidR="00F91AFE" w:rsidRPr="00784A61" w:rsidRDefault="00F91AFE" w:rsidP="00BD67A7">
      <w:pPr>
        <w:pStyle w:val="NormalWeb"/>
        <w:rPr>
          <w:rFonts w:ascii="Times" w:hAnsi="Times"/>
          <w:b/>
          <w:bCs/>
          <w:color w:val="000000" w:themeColor="text1"/>
          <w:sz w:val="28"/>
          <w:szCs w:val="28"/>
          <w:u w:val="single"/>
          <w:lang w:val="en-US"/>
        </w:rPr>
      </w:pPr>
    </w:p>
    <w:p w14:paraId="5543F4A1" w14:textId="7D014BBB" w:rsidR="0091401F" w:rsidRPr="00784A61" w:rsidRDefault="001C52DD" w:rsidP="00BD67A7">
      <w:pPr>
        <w:pStyle w:val="NormalWeb"/>
        <w:rPr>
          <w:rFonts w:ascii="Times" w:hAnsi="Times"/>
          <w:b/>
          <w:bCs/>
          <w:color w:val="000000" w:themeColor="text1"/>
          <w:sz w:val="28"/>
          <w:szCs w:val="28"/>
          <w:u w:val="single"/>
          <w:lang w:val="en-US"/>
        </w:rPr>
      </w:pPr>
      <w:r w:rsidRPr="00784A61">
        <w:rPr>
          <w:rFonts w:ascii="Times" w:hAnsi="Times"/>
          <w:b/>
          <w:bCs/>
          <w:color w:val="000000" w:themeColor="text1"/>
          <w:sz w:val="28"/>
          <w:szCs w:val="28"/>
          <w:u w:val="single"/>
          <w:lang w:val="en-US"/>
        </w:rPr>
        <w:t>IV. Informații privind stațiile:</w:t>
      </w:r>
    </w:p>
    <w:p w14:paraId="21058CF4" w14:textId="29E6F9E3" w:rsidR="0091401F" w:rsidRPr="00784A61" w:rsidRDefault="00BD67A7" w:rsidP="00BD67A7">
      <w:pPr>
        <w:pStyle w:val="NormalWeb"/>
        <w:rPr>
          <w:rFonts w:ascii="Times" w:hAnsi="Times"/>
          <w:i/>
          <w:iCs/>
          <w:color w:val="000000" w:themeColor="text1"/>
          <w:sz w:val="28"/>
          <w:szCs w:val="28"/>
          <w:lang w:val="en-US"/>
        </w:rPr>
      </w:pPr>
      <w:r w:rsidRPr="00784A61">
        <w:rPr>
          <w:rFonts w:ascii="Times" w:hAnsi="Times"/>
          <w:i/>
          <w:iCs/>
          <w:color w:val="000000" w:themeColor="text1"/>
          <w:sz w:val="28"/>
          <w:szCs w:val="28"/>
          <w:lang w:val="en-US"/>
        </w:rPr>
        <w:t>4.1 Numele și localizarea stațiilor, Categoria stației conform facilităților existente</w:t>
      </w:r>
    </w:p>
    <w:tbl>
      <w:tblPr>
        <w:tblStyle w:val="6"/>
        <w:tblW w:w="0" w:type="auto"/>
        <w:tblLook w:val="04A0" w:firstRow="1" w:lastRow="0" w:firstColumn="1" w:lastColumn="0" w:noHBand="0" w:noVBand="1"/>
      </w:tblPr>
      <w:tblGrid>
        <w:gridCol w:w="635"/>
        <w:gridCol w:w="1900"/>
        <w:gridCol w:w="2990"/>
        <w:gridCol w:w="1122"/>
        <w:gridCol w:w="1294"/>
        <w:gridCol w:w="1404"/>
      </w:tblGrid>
      <w:tr w:rsidR="00784A61" w:rsidRPr="00784A61" w14:paraId="68290422" w14:textId="77777777" w:rsidTr="007D1DA3">
        <w:trPr>
          <w:trHeight w:val="349"/>
        </w:trPr>
        <w:tc>
          <w:tcPr>
            <w:tcW w:w="635" w:type="dxa"/>
            <w:vMerge w:val="restart"/>
          </w:tcPr>
          <w:p w14:paraId="7EC8FB01" w14:textId="77777777" w:rsidR="009D67B9" w:rsidRPr="00784A61" w:rsidRDefault="009D67B9" w:rsidP="007D1DA3">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w:t>
            </w:r>
          </w:p>
        </w:tc>
        <w:tc>
          <w:tcPr>
            <w:tcW w:w="1900" w:type="dxa"/>
            <w:vMerge w:val="restart"/>
            <w:vAlign w:val="center"/>
          </w:tcPr>
          <w:p w14:paraId="7F52649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stației</w:t>
            </w:r>
          </w:p>
        </w:tc>
        <w:tc>
          <w:tcPr>
            <w:tcW w:w="2990" w:type="dxa"/>
            <w:vMerge w:val="restart"/>
            <w:vAlign w:val="center"/>
          </w:tcPr>
          <w:p w14:paraId="16EB335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Disponibilitatea vînzării biletelor</w:t>
            </w:r>
          </w:p>
        </w:tc>
        <w:tc>
          <w:tcPr>
            <w:tcW w:w="1122" w:type="dxa"/>
            <w:vMerge w:val="restart"/>
            <w:vAlign w:val="center"/>
          </w:tcPr>
          <w:p w14:paraId="581DECD2"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Săli de așteptare</w:t>
            </w:r>
          </w:p>
        </w:tc>
        <w:tc>
          <w:tcPr>
            <w:tcW w:w="2698" w:type="dxa"/>
            <w:gridSpan w:val="2"/>
            <w:tcBorders>
              <w:bottom w:val="single" w:sz="4" w:space="0" w:color="auto"/>
            </w:tcBorders>
            <w:vAlign w:val="center"/>
          </w:tcPr>
          <w:p w14:paraId="0F13081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Sistem de informare</w:t>
            </w:r>
          </w:p>
        </w:tc>
      </w:tr>
      <w:tr w:rsidR="00784A61" w:rsidRPr="00784A61" w14:paraId="1E4D3372" w14:textId="77777777" w:rsidTr="007D1DA3">
        <w:trPr>
          <w:trHeight w:val="250"/>
        </w:trPr>
        <w:tc>
          <w:tcPr>
            <w:tcW w:w="635" w:type="dxa"/>
            <w:vMerge/>
          </w:tcPr>
          <w:p w14:paraId="089080A5" w14:textId="77777777" w:rsidR="009D67B9" w:rsidRPr="00784A61" w:rsidRDefault="009D67B9" w:rsidP="007D1DA3">
            <w:pPr>
              <w:rPr>
                <w:rFonts w:ascii="Times New Roman" w:hAnsi="Times New Roman" w:cs="Times New Roman"/>
                <w:color w:val="000000" w:themeColor="text1"/>
                <w:sz w:val="24"/>
                <w:szCs w:val="24"/>
              </w:rPr>
            </w:pPr>
          </w:p>
        </w:tc>
        <w:tc>
          <w:tcPr>
            <w:tcW w:w="1900" w:type="dxa"/>
            <w:vMerge/>
            <w:vAlign w:val="center"/>
          </w:tcPr>
          <w:p w14:paraId="2AA3E9D2" w14:textId="77777777" w:rsidR="009D67B9" w:rsidRPr="00784A61" w:rsidRDefault="009D67B9" w:rsidP="007D1DA3">
            <w:pPr>
              <w:jc w:val="center"/>
              <w:rPr>
                <w:rFonts w:ascii="Times New Roman" w:hAnsi="Times New Roman" w:cs="Times New Roman"/>
                <w:color w:val="000000" w:themeColor="text1"/>
                <w:sz w:val="24"/>
                <w:szCs w:val="24"/>
              </w:rPr>
            </w:pPr>
          </w:p>
        </w:tc>
        <w:tc>
          <w:tcPr>
            <w:tcW w:w="2990" w:type="dxa"/>
            <w:vMerge/>
            <w:vAlign w:val="center"/>
          </w:tcPr>
          <w:p w14:paraId="6D4DF9C0" w14:textId="77777777" w:rsidR="009D67B9" w:rsidRPr="00784A61" w:rsidRDefault="009D67B9" w:rsidP="007D1DA3">
            <w:pPr>
              <w:jc w:val="center"/>
              <w:rPr>
                <w:rFonts w:ascii="Times New Roman" w:hAnsi="Times New Roman" w:cs="Times New Roman"/>
                <w:color w:val="000000" w:themeColor="text1"/>
                <w:sz w:val="24"/>
                <w:szCs w:val="24"/>
              </w:rPr>
            </w:pPr>
          </w:p>
        </w:tc>
        <w:tc>
          <w:tcPr>
            <w:tcW w:w="1122" w:type="dxa"/>
            <w:vMerge/>
            <w:vAlign w:val="center"/>
          </w:tcPr>
          <w:p w14:paraId="63731A22" w14:textId="77777777" w:rsidR="009D67B9" w:rsidRPr="00784A61" w:rsidRDefault="009D67B9" w:rsidP="007D1DA3">
            <w:pPr>
              <w:jc w:val="center"/>
              <w:rPr>
                <w:rFonts w:ascii="Times New Roman" w:hAnsi="Times New Roman" w:cs="Times New Roman"/>
                <w:color w:val="000000" w:themeColor="text1"/>
                <w:sz w:val="24"/>
                <w:szCs w:val="24"/>
              </w:rPr>
            </w:pPr>
          </w:p>
        </w:tc>
        <w:tc>
          <w:tcPr>
            <w:tcW w:w="1294" w:type="dxa"/>
            <w:tcBorders>
              <w:top w:val="single" w:sz="4" w:space="0" w:color="auto"/>
              <w:right w:val="single" w:sz="4" w:space="0" w:color="auto"/>
            </w:tcBorders>
            <w:vAlign w:val="center"/>
          </w:tcPr>
          <w:p w14:paraId="51BE6D0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Defuzor de stație</w:t>
            </w:r>
          </w:p>
        </w:tc>
        <w:tc>
          <w:tcPr>
            <w:tcW w:w="1404" w:type="dxa"/>
            <w:tcBorders>
              <w:top w:val="single" w:sz="4" w:space="0" w:color="auto"/>
              <w:left w:val="single" w:sz="4" w:space="0" w:color="auto"/>
            </w:tcBorders>
            <w:vAlign w:val="center"/>
          </w:tcPr>
          <w:p w14:paraId="1169AE3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Panou informativ</w:t>
            </w:r>
          </w:p>
        </w:tc>
      </w:tr>
      <w:tr w:rsidR="00784A61" w:rsidRPr="00784A61" w14:paraId="06BD98B4" w14:textId="77777777" w:rsidTr="007D1DA3">
        <w:tc>
          <w:tcPr>
            <w:tcW w:w="635" w:type="dxa"/>
          </w:tcPr>
          <w:p w14:paraId="12BB707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900" w:type="dxa"/>
          </w:tcPr>
          <w:p w14:paraId="3BD7173E"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Alexăndreni</w:t>
            </w:r>
          </w:p>
        </w:tc>
        <w:tc>
          <w:tcPr>
            <w:tcW w:w="2990" w:type="dxa"/>
          </w:tcPr>
          <w:p w14:paraId="45A38954" w14:textId="2C63D45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2DD83342"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5A33395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7A2C0B62"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5660D1FD" w14:textId="77777777" w:rsidTr="007D1DA3">
        <w:tc>
          <w:tcPr>
            <w:tcW w:w="635" w:type="dxa"/>
          </w:tcPr>
          <w:p w14:paraId="3297ECA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900" w:type="dxa"/>
          </w:tcPr>
          <w:p w14:paraId="095EDCE0"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w:t>
            </w:r>
          </w:p>
        </w:tc>
        <w:tc>
          <w:tcPr>
            <w:tcW w:w="2990" w:type="dxa"/>
          </w:tcPr>
          <w:p w14:paraId="174C29CF" w14:textId="7B568DB6"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5FECB90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782F85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167D0CC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C491508" w14:textId="77777777" w:rsidTr="007D1DA3">
        <w:tc>
          <w:tcPr>
            <w:tcW w:w="635" w:type="dxa"/>
          </w:tcPr>
          <w:p w14:paraId="5B64B59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900" w:type="dxa"/>
          </w:tcPr>
          <w:p w14:paraId="41985F04"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Basarabeasca</w:t>
            </w:r>
          </w:p>
        </w:tc>
        <w:tc>
          <w:tcPr>
            <w:tcW w:w="2990" w:type="dxa"/>
          </w:tcPr>
          <w:p w14:paraId="0D81F685" w14:textId="4B238D01"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4DDB0C8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77C8A6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2FD793A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A4B4F82" w14:textId="77777777" w:rsidTr="007D1DA3">
        <w:tc>
          <w:tcPr>
            <w:tcW w:w="635" w:type="dxa"/>
          </w:tcPr>
          <w:p w14:paraId="1AB8D52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900" w:type="dxa"/>
          </w:tcPr>
          <w:p w14:paraId="3FD6461C"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Bulboaca</w:t>
            </w:r>
          </w:p>
        </w:tc>
        <w:tc>
          <w:tcPr>
            <w:tcW w:w="2990" w:type="dxa"/>
          </w:tcPr>
          <w:p w14:paraId="1A4C6D33" w14:textId="5D8E7952"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1060CE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028D4E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197D62F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CB41086" w14:textId="77777777" w:rsidTr="007D1DA3">
        <w:tc>
          <w:tcPr>
            <w:tcW w:w="635" w:type="dxa"/>
          </w:tcPr>
          <w:p w14:paraId="363638F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900" w:type="dxa"/>
          </w:tcPr>
          <w:p w14:paraId="59355166"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Bălți-Oraș</w:t>
            </w:r>
          </w:p>
        </w:tc>
        <w:tc>
          <w:tcPr>
            <w:tcW w:w="2990" w:type="dxa"/>
          </w:tcPr>
          <w:p w14:paraId="6D8089D2" w14:textId="1D200255"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7734405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2A95179C"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4B7729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427D5FEC" w14:textId="77777777" w:rsidTr="007D1DA3">
        <w:tc>
          <w:tcPr>
            <w:tcW w:w="635" w:type="dxa"/>
          </w:tcPr>
          <w:p w14:paraId="22EAE6A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900" w:type="dxa"/>
          </w:tcPr>
          <w:p w14:paraId="28A080BF"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Bălți-Slobozia</w:t>
            </w:r>
          </w:p>
        </w:tc>
        <w:tc>
          <w:tcPr>
            <w:tcW w:w="2990" w:type="dxa"/>
          </w:tcPr>
          <w:p w14:paraId="3077E99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p>
        </w:tc>
        <w:tc>
          <w:tcPr>
            <w:tcW w:w="1122" w:type="dxa"/>
          </w:tcPr>
          <w:p w14:paraId="034832C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03D09A4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74BAEF5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1585454D" w14:textId="77777777" w:rsidTr="007D1DA3">
        <w:tc>
          <w:tcPr>
            <w:tcW w:w="635" w:type="dxa"/>
          </w:tcPr>
          <w:p w14:paraId="5ED5C49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900" w:type="dxa"/>
          </w:tcPr>
          <w:p w14:paraId="49E499BF"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Vălcineț</w:t>
            </w:r>
          </w:p>
        </w:tc>
        <w:tc>
          <w:tcPr>
            <w:tcW w:w="2990" w:type="dxa"/>
          </w:tcPr>
          <w:p w14:paraId="61EAFEA4" w14:textId="2F154ECB"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F37B3A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6F3812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26AEA88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3EC7DBD" w14:textId="77777777" w:rsidTr="007D1DA3">
        <w:tc>
          <w:tcPr>
            <w:tcW w:w="635" w:type="dxa"/>
          </w:tcPr>
          <w:p w14:paraId="34C05C2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900" w:type="dxa"/>
          </w:tcPr>
          <w:p w14:paraId="529C6BC8" w14:textId="77777777" w:rsidR="009D67B9" w:rsidRPr="00784A61" w:rsidRDefault="009D67B9" w:rsidP="007D1DA3">
            <w:pPr>
              <w:rPr>
                <w:rFonts w:ascii="Times New Roman" w:hAnsi="Times New Roman" w:cs="Times New Roman"/>
                <w:color w:val="000000" w:themeColor="text1"/>
                <w:sz w:val="24"/>
                <w:szCs w:val="24"/>
                <w:lang w:val="en-US"/>
              </w:rPr>
            </w:pPr>
            <w:r w:rsidRPr="00784A61">
              <w:rPr>
                <w:rFonts w:ascii="Times New Roman" w:hAnsi="Times New Roman" w:cs="Times New Roman"/>
                <w:color w:val="000000" w:themeColor="text1"/>
                <w:sz w:val="24"/>
                <w:szCs w:val="24"/>
              </w:rPr>
              <w:t>Vulcănești</w:t>
            </w:r>
          </w:p>
        </w:tc>
        <w:tc>
          <w:tcPr>
            <w:tcW w:w="2990" w:type="dxa"/>
          </w:tcPr>
          <w:p w14:paraId="55DFBE28" w14:textId="45DD6F8A"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38EF0F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DBE941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344DD5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2975C9A3" w14:textId="77777777" w:rsidTr="007D1DA3">
        <w:tc>
          <w:tcPr>
            <w:tcW w:w="635" w:type="dxa"/>
          </w:tcPr>
          <w:p w14:paraId="52A0B6C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900" w:type="dxa"/>
          </w:tcPr>
          <w:p w14:paraId="7A9067D3"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Ghindești</w:t>
            </w:r>
          </w:p>
        </w:tc>
        <w:tc>
          <w:tcPr>
            <w:tcW w:w="2990" w:type="dxa"/>
          </w:tcPr>
          <w:p w14:paraId="10EBF5B4" w14:textId="08F3F5B8"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473DAB2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23DC73F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5B5A121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0EDD20E0" w14:textId="77777777" w:rsidTr="007D1DA3">
        <w:tc>
          <w:tcPr>
            <w:tcW w:w="635" w:type="dxa"/>
          </w:tcPr>
          <w:p w14:paraId="26C549A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900" w:type="dxa"/>
          </w:tcPr>
          <w:p w14:paraId="79A78AE5"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Gîrbova</w:t>
            </w:r>
          </w:p>
        </w:tc>
        <w:tc>
          <w:tcPr>
            <w:tcW w:w="2990" w:type="dxa"/>
          </w:tcPr>
          <w:p w14:paraId="2B885D5E" w14:textId="558EE060"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2972A17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2DA8FC3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46DFB2D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5E8625AD" w14:textId="77777777" w:rsidTr="007D1DA3">
        <w:tc>
          <w:tcPr>
            <w:tcW w:w="635" w:type="dxa"/>
          </w:tcPr>
          <w:p w14:paraId="5442F662"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900" w:type="dxa"/>
          </w:tcPr>
          <w:p w14:paraId="27F2F29B"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Dondușeni</w:t>
            </w:r>
          </w:p>
        </w:tc>
        <w:tc>
          <w:tcPr>
            <w:tcW w:w="2990" w:type="dxa"/>
          </w:tcPr>
          <w:p w14:paraId="2E51F874" w14:textId="295A6C85"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19B5534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5C49B70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12FF12E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6FF99C78" w14:textId="77777777" w:rsidTr="007D1DA3">
        <w:tc>
          <w:tcPr>
            <w:tcW w:w="635" w:type="dxa"/>
          </w:tcPr>
          <w:p w14:paraId="5B60494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w:t>
            </w:r>
          </w:p>
        </w:tc>
        <w:tc>
          <w:tcPr>
            <w:tcW w:w="1900" w:type="dxa"/>
          </w:tcPr>
          <w:p w14:paraId="17E8AE38"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Drochia</w:t>
            </w:r>
          </w:p>
        </w:tc>
        <w:tc>
          <w:tcPr>
            <w:tcW w:w="2990" w:type="dxa"/>
          </w:tcPr>
          <w:p w14:paraId="54706A5E" w14:textId="2104889A"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77AD71A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53EF491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1DD42E1C"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B84DD15" w14:textId="77777777" w:rsidTr="007D1DA3">
        <w:tc>
          <w:tcPr>
            <w:tcW w:w="635" w:type="dxa"/>
          </w:tcPr>
          <w:p w14:paraId="55F49F8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w:t>
            </w:r>
          </w:p>
        </w:tc>
        <w:tc>
          <w:tcPr>
            <w:tcW w:w="1900" w:type="dxa"/>
          </w:tcPr>
          <w:p w14:paraId="2499DD16"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Cahul</w:t>
            </w:r>
          </w:p>
        </w:tc>
        <w:tc>
          <w:tcPr>
            <w:tcW w:w="2990" w:type="dxa"/>
          </w:tcPr>
          <w:p w14:paraId="3DC347F2" w14:textId="064930D0"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7ABD62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64425D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5F6D348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2854FE62" w14:textId="77777777" w:rsidTr="007D1DA3">
        <w:tc>
          <w:tcPr>
            <w:tcW w:w="635" w:type="dxa"/>
          </w:tcPr>
          <w:p w14:paraId="332257C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w:t>
            </w:r>
          </w:p>
        </w:tc>
        <w:tc>
          <w:tcPr>
            <w:tcW w:w="1900" w:type="dxa"/>
          </w:tcPr>
          <w:p w14:paraId="478D5AF5"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Căinari</w:t>
            </w:r>
          </w:p>
        </w:tc>
        <w:tc>
          <w:tcPr>
            <w:tcW w:w="2990" w:type="dxa"/>
          </w:tcPr>
          <w:p w14:paraId="14E74CA9" w14:textId="0E4DE54E"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874B93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00F1B02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52FF546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59A838C3" w14:textId="77777777" w:rsidTr="007D1DA3">
        <w:tc>
          <w:tcPr>
            <w:tcW w:w="635" w:type="dxa"/>
          </w:tcPr>
          <w:p w14:paraId="5FAFBF2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w:t>
            </w:r>
          </w:p>
        </w:tc>
        <w:tc>
          <w:tcPr>
            <w:tcW w:w="1900" w:type="dxa"/>
          </w:tcPr>
          <w:p w14:paraId="74462FC9"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Chișinău</w:t>
            </w:r>
          </w:p>
        </w:tc>
        <w:tc>
          <w:tcPr>
            <w:tcW w:w="2990" w:type="dxa"/>
          </w:tcPr>
          <w:p w14:paraId="43A41753"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p>
        </w:tc>
        <w:tc>
          <w:tcPr>
            <w:tcW w:w="1122" w:type="dxa"/>
          </w:tcPr>
          <w:p w14:paraId="091F94C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B9C91E2"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609545E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19B7F7D8" w14:textId="77777777" w:rsidTr="007D1DA3">
        <w:tc>
          <w:tcPr>
            <w:tcW w:w="635" w:type="dxa"/>
          </w:tcPr>
          <w:p w14:paraId="25967C5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16</w:t>
            </w:r>
          </w:p>
        </w:tc>
        <w:tc>
          <w:tcPr>
            <w:tcW w:w="1900" w:type="dxa"/>
          </w:tcPr>
          <w:p w14:paraId="192DC85D"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Comrat</w:t>
            </w:r>
          </w:p>
        </w:tc>
        <w:tc>
          <w:tcPr>
            <w:tcW w:w="2990" w:type="dxa"/>
          </w:tcPr>
          <w:p w14:paraId="0C6C63B1" w14:textId="2B18F40B"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353930D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E13F3D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0E7E2E0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6EE5A40C" w14:textId="77777777" w:rsidTr="007D1DA3">
        <w:tc>
          <w:tcPr>
            <w:tcW w:w="635" w:type="dxa"/>
          </w:tcPr>
          <w:p w14:paraId="41ABC94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w:t>
            </w:r>
          </w:p>
        </w:tc>
        <w:tc>
          <w:tcPr>
            <w:tcW w:w="1900" w:type="dxa"/>
          </w:tcPr>
          <w:p w14:paraId="765557EB"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Călărași</w:t>
            </w:r>
          </w:p>
        </w:tc>
        <w:tc>
          <w:tcPr>
            <w:tcW w:w="2990" w:type="dxa"/>
          </w:tcPr>
          <w:p w14:paraId="431ADC3D" w14:textId="65349858"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787FF263"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5F82C53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6D39AC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4A701B65" w14:textId="77777777" w:rsidTr="007D1DA3">
        <w:tc>
          <w:tcPr>
            <w:tcW w:w="635" w:type="dxa"/>
          </w:tcPr>
          <w:p w14:paraId="7AD365C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w:t>
            </w:r>
          </w:p>
        </w:tc>
        <w:tc>
          <w:tcPr>
            <w:tcW w:w="1900" w:type="dxa"/>
          </w:tcPr>
          <w:p w14:paraId="1AF57D02"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Căușeni</w:t>
            </w:r>
          </w:p>
        </w:tc>
        <w:tc>
          <w:tcPr>
            <w:tcW w:w="2990" w:type="dxa"/>
          </w:tcPr>
          <w:p w14:paraId="56C9823A" w14:textId="050CE1C5"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B95D65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0E4DB23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55B98D5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62ED4647" w14:textId="77777777" w:rsidTr="007D1DA3">
        <w:tc>
          <w:tcPr>
            <w:tcW w:w="635" w:type="dxa"/>
          </w:tcPr>
          <w:p w14:paraId="49D7D4E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w:t>
            </w:r>
          </w:p>
        </w:tc>
        <w:tc>
          <w:tcPr>
            <w:tcW w:w="1900" w:type="dxa"/>
          </w:tcPr>
          <w:p w14:paraId="780F41E9"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Lipcani</w:t>
            </w:r>
          </w:p>
        </w:tc>
        <w:tc>
          <w:tcPr>
            <w:tcW w:w="2990" w:type="dxa"/>
          </w:tcPr>
          <w:p w14:paraId="7C6076FC" w14:textId="15CA1909"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1BC19EC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DF419A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4889A0D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6F8D20A9" w14:textId="77777777" w:rsidTr="007D1DA3">
        <w:tc>
          <w:tcPr>
            <w:tcW w:w="635" w:type="dxa"/>
          </w:tcPr>
          <w:p w14:paraId="43AE05A2"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w:t>
            </w:r>
          </w:p>
        </w:tc>
        <w:tc>
          <w:tcPr>
            <w:tcW w:w="1900" w:type="dxa"/>
          </w:tcPr>
          <w:p w14:paraId="061AEAA7"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Mărculești</w:t>
            </w:r>
          </w:p>
        </w:tc>
        <w:tc>
          <w:tcPr>
            <w:tcW w:w="2990" w:type="dxa"/>
          </w:tcPr>
          <w:p w14:paraId="51A8B121" w14:textId="7AEC7C8A"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4FA01C2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4C63C8F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2B22C28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4BF844F7" w14:textId="77777777" w:rsidTr="007D1DA3">
        <w:tc>
          <w:tcPr>
            <w:tcW w:w="635" w:type="dxa"/>
          </w:tcPr>
          <w:p w14:paraId="142AE40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21</w:t>
            </w:r>
          </w:p>
        </w:tc>
        <w:tc>
          <w:tcPr>
            <w:tcW w:w="1900" w:type="dxa"/>
          </w:tcPr>
          <w:p w14:paraId="4C7A213A"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Ocnița</w:t>
            </w:r>
          </w:p>
        </w:tc>
        <w:tc>
          <w:tcPr>
            <w:tcW w:w="2990" w:type="dxa"/>
          </w:tcPr>
          <w:p w14:paraId="04599B9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p>
        </w:tc>
        <w:tc>
          <w:tcPr>
            <w:tcW w:w="1122" w:type="dxa"/>
          </w:tcPr>
          <w:p w14:paraId="7CB3C54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7A5111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28C507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6AA57D77" w14:textId="77777777" w:rsidTr="007D1DA3">
        <w:tc>
          <w:tcPr>
            <w:tcW w:w="635" w:type="dxa"/>
          </w:tcPr>
          <w:p w14:paraId="0E7AA01C"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22</w:t>
            </w:r>
          </w:p>
        </w:tc>
        <w:tc>
          <w:tcPr>
            <w:tcW w:w="1900" w:type="dxa"/>
          </w:tcPr>
          <w:p w14:paraId="115D06A0"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PrutII</w:t>
            </w:r>
          </w:p>
        </w:tc>
        <w:tc>
          <w:tcPr>
            <w:tcW w:w="2990" w:type="dxa"/>
          </w:tcPr>
          <w:p w14:paraId="38D3E14C" w14:textId="158005B3"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3376EAC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741A1A7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2876A50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508782B8" w14:textId="77777777" w:rsidTr="007D1DA3">
        <w:tc>
          <w:tcPr>
            <w:tcW w:w="635" w:type="dxa"/>
          </w:tcPr>
          <w:p w14:paraId="69CB3776"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23</w:t>
            </w:r>
          </w:p>
        </w:tc>
        <w:tc>
          <w:tcPr>
            <w:tcW w:w="1900" w:type="dxa"/>
          </w:tcPr>
          <w:p w14:paraId="341BA606"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Pîrlița</w:t>
            </w:r>
          </w:p>
        </w:tc>
        <w:tc>
          <w:tcPr>
            <w:tcW w:w="2990" w:type="dxa"/>
          </w:tcPr>
          <w:p w14:paraId="23BD0D32" w14:textId="77219B32"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26B008E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4A52B30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61A9F77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2E2E5953" w14:textId="77777777" w:rsidTr="007D1DA3">
        <w:tc>
          <w:tcPr>
            <w:tcW w:w="635" w:type="dxa"/>
          </w:tcPr>
          <w:p w14:paraId="79AEBBA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24</w:t>
            </w:r>
          </w:p>
        </w:tc>
        <w:tc>
          <w:tcPr>
            <w:tcW w:w="1900" w:type="dxa"/>
          </w:tcPr>
          <w:p w14:paraId="3F623509"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Rediul-Mare</w:t>
            </w:r>
          </w:p>
        </w:tc>
        <w:tc>
          <w:tcPr>
            <w:tcW w:w="2990" w:type="dxa"/>
          </w:tcPr>
          <w:p w14:paraId="359970D0" w14:textId="787FF2FF"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5A89AD8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6ED32FA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6D8973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867F56F" w14:textId="77777777" w:rsidTr="007D1DA3">
        <w:tc>
          <w:tcPr>
            <w:tcW w:w="635" w:type="dxa"/>
          </w:tcPr>
          <w:p w14:paraId="4325830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25</w:t>
            </w:r>
          </w:p>
        </w:tc>
        <w:tc>
          <w:tcPr>
            <w:tcW w:w="1900" w:type="dxa"/>
          </w:tcPr>
          <w:p w14:paraId="11211830"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Sofia</w:t>
            </w:r>
          </w:p>
        </w:tc>
        <w:tc>
          <w:tcPr>
            <w:tcW w:w="2990" w:type="dxa"/>
          </w:tcPr>
          <w:p w14:paraId="3DA99F16" w14:textId="381E3C1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2F48EAE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B69816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997320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10A198B0" w14:textId="77777777" w:rsidTr="007D1DA3">
        <w:tc>
          <w:tcPr>
            <w:tcW w:w="635" w:type="dxa"/>
          </w:tcPr>
          <w:p w14:paraId="473FA5E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26</w:t>
            </w:r>
          </w:p>
        </w:tc>
        <w:tc>
          <w:tcPr>
            <w:tcW w:w="1900" w:type="dxa"/>
          </w:tcPr>
          <w:p w14:paraId="6FCD3FA6"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Strășeni</w:t>
            </w:r>
          </w:p>
        </w:tc>
        <w:tc>
          <w:tcPr>
            <w:tcW w:w="2990" w:type="dxa"/>
          </w:tcPr>
          <w:p w14:paraId="300FB93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p>
        </w:tc>
        <w:tc>
          <w:tcPr>
            <w:tcW w:w="1122" w:type="dxa"/>
          </w:tcPr>
          <w:p w14:paraId="664255C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9E11CA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6C15852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794488D5" w14:textId="77777777" w:rsidTr="007D1DA3">
        <w:tc>
          <w:tcPr>
            <w:tcW w:w="635" w:type="dxa"/>
          </w:tcPr>
          <w:p w14:paraId="226B4CE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27</w:t>
            </w:r>
          </w:p>
        </w:tc>
        <w:tc>
          <w:tcPr>
            <w:tcW w:w="1900" w:type="dxa"/>
          </w:tcPr>
          <w:p w14:paraId="09727099"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Sărata-Veche</w:t>
            </w:r>
          </w:p>
        </w:tc>
        <w:tc>
          <w:tcPr>
            <w:tcW w:w="2990" w:type="dxa"/>
          </w:tcPr>
          <w:p w14:paraId="06564AEB" w14:textId="007F3148"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3784C8B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7C15599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5A1BD84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20281576" w14:textId="77777777" w:rsidTr="007D1DA3">
        <w:tc>
          <w:tcPr>
            <w:tcW w:w="635" w:type="dxa"/>
          </w:tcPr>
          <w:p w14:paraId="5542554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28</w:t>
            </w:r>
          </w:p>
        </w:tc>
        <w:tc>
          <w:tcPr>
            <w:tcW w:w="1900" w:type="dxa"/>
          </w:tcPr>
          <w:p w14:paraId="6CCF69F9"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Taraclia</w:t>
            </w:r>
          </w:p>
        </w:tc>
        <w:tc>
          <w:tcPr>
            <w:tcW w:w="2990" w:type="dxa"/>
          </w:tcPr>
          <w:p w14:paraId="6C217116" w14:textId="110138FA"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59FC4E1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3F4D380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106C273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02434E52" w14:textId="77777777" w:rsidTr="007D1DA3">
        <w:tc>
          <w:tcPr>
            <w:tcW w:w="635" w:type="dxa"/>
          </w:tcPr>
          <w:p w14:paraId="3CCC0C1C"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29</w:t>
            </w:r>
          </w:p>
        </w:tc>
        <w:tc>
          <w:tcPr>
            <w:tcW w:w="1900" w:type="dxa"/>
          </w:tcPr>
          <w:p w14:paraId="7AF96982"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lang w:val="en-US"/>
              </w:rPr>
              <w:t>Tîrnova</w:t>
            </w:r>
          </w:p>
        </w:tc>
        <w:tc>
          <w:tcPr>
            <w:tcW w:w="2990" w:type="dxa"/>
          </w:tcPr>
          <w:p w14:paraId="4D518A2D" w14:textId="30C0D72C"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4C2EB43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36C39F75"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09C9155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0C8085B0" w14:textId="77777777" w:rsidTr="007D1DA3">
        <w:tc>
          <w:tcPr>
            <w:tcW w:w="635" w:type="dxa"/>
          </w:tcPr>
          <w:p w14:paraId="6B20525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w:t>
            </w:r>
          </w:p>
        </w:tc>
        <w:tc>
          <w:tcPr>
            <w:tcW w:w="1900" w:type="dxa"/>
          </w:tcPr>
          <w:p w14:paraId="5204AAEE"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Ungheni</w:t>
            </w:r>
          </w:p>
        </w:tc>
        <w:tc>
          <w:tcPr>
            <w:tcW w:w="2990" w:type="dxa"/>
          </w:tcPr>
          <w:p w14:paraId="181E41A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p>
        </w:tc>
        <w:tc>
          <w:tcPr>
            <w:tcW w:w="1122" w:type="dxa"/>
          </w:tcPr>
          <w:p w14:paraId="5BC991A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5EE5F31C"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36AC568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56D532B4" w14:textId="77777777" w:rsidTr="007D1DA3">
        <w:tc>
          <w:tcPr>
            <w:tcW w:w="635" w:type="dxa"/>
          </w:tcPr>
          <w:p w14:paraId="3995621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31</w:t>
            </w:r>
          </w:p>
        </w:tc>
        <w:tc>
          <w:tcPr>
            <w:tcW w:w="1900" w:type="dxa"/>
          </w:tcPr>
          <w:p w14:paraId="32E0EC31"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Florești</w:t>
            </w:r>
          </w:p>
        </w:tc>
        <w:tc>
          <w:tcPr>
            <w:tcW w:w="2990" w:type="dxa"/>
          </w:tcPr>
          <w:p w14:paraId="79D1D37D" w14:textId="639F06E4"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01AB4B6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2377DAE0"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481488E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323C2832" w14:textId="77777777" w:rsidTr="007D1DA3">
        <w:tc>
          <w:tcPr>
            <w:tcW w:w="635" w:type="dxa"/>
          </w:tcPr>
          <w:p w14:paraId="4C06F7FC"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32</w:t>
            </w:r>
          </w:p>
        </w:tc>
        <w:tc>
          <w:tcPr>
            <w:tcW w:w="1900" w:type="dxa"/>
          </w:tcPr>
          <w:p w14:paraId="42645B29"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Fălești</w:t>
            </w:r>
          </w:p>
        </w:tc>
        <w:tc>
          <w:tcPr>
            <w:tcW w:w="2990" w:type="dxa"/>
          </w:tcPr>
          <w:p w14:paraId="1F09FADB" w14:textId="11D9FC3E"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r w:rsidR="00363151" w:rsidRPr="00784A61">
              <w:rPr>
                <w:rFonts w:ascii="Times New Roman" w:hAnsi="Times New Roman" w:cs="Times New Roman"/>
                <w:color w:val="000000" w:themeColor="text1"/>
                <w:sz w:val="24"/>
                <w:szCs w:val="24"/>
              </w:rPr>
              <w:t>*</w:t>
            </w:r>
          </w:p>
        </w:tc>
        <w:tc>
          <w:tcPr>
            <w:tcW w:w="1122" w:type="dxa"/>
          </w:tcPr>
          <w:p w14:paraId="5CE9578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7ED0E50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2EEF6D2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24BAB750" w14:textId="77777777" w:rsidTr="007D1DA3">
        <w:tc>
          <w:tcPr>
            <w:tcW w:w="635" w:type="dxa"/>
          </w:tcPr>
          <w:p w14:paraId="48DEDFA1"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33</w:t>
            </w:r>
          </w:p>
        </w:tc>
        <w:tc>
          <w:tcPr>
            <w:tcW w:w="1900" w:type="dxa"/>
          </w:tcPr>
          <w:p w14:paraId="2935F8AF"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Ceadîr-Lunga</w:t>
            </w:r>
          </w:p>
        </w:tc>
        <w:tc>
          <w:tcPr>
            <w:tcW w:w="2990" w:type="dxa"/>
          </w:tcPr>
          <w:p w14:paraId="16921935" w14:textId="1765BF57" w:rsidR="009D67B9" w:rsidRPr="00784A61" w:rsidRDefault="00363151"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w:t>
            </w:r>
          </w:p>
        </w:tc>
        <w:tc>
          <w:tcPr>
            <w:tcW w:w="1122" w:type="dxa"/>
          </w:tcPr>
          <w:p w14:paraId="7DDDD29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41E561A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17E0C38D"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6F3A332B" w14:textId="77777777" w:rsidTr="007D1DA3">
        <w:tc>
          <w:tcPr>
            <w:tcW w:w="635" w:type="dxa"/>
          </w:tcPr>
          <w:p w14:paraId="2A174FA8"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34</w:t>
            </w:r>
          </w:p>
        </w:tc>
        <w:tc>
          <w:tcPr>
            <w:tcW w:w="1900" w:type="dxa"/>
          </w:tcPr>
          <w:p w14:paraId="5B57A078"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Cimișlia</w:t>
            </w:r>
          </w:p>
        </w:tc>
        <w:tc>
          <w:tcPr>
            <w:tcW w:w="2990" w:type="dxa"/>
          </w:tcPr>
          <w:p w14:paraId="4BB3FD86" w14:textId="46B910A2" w:rsidR="009D67B9" w:rsidRPr="00784A61" w:rsidRDefault="00363151" w:rsidP="007D1DA3">
            <w:pPr>
              <w:jc w:val="center"/>
              <w:rPr>
                <w:rFonts w:ascii="Times New Roman" w:hAnsi="Times New Roman" w:cs="Times New Roman"/>
                <w:color w:val="000000" w:themeColor="text1"/>
                <w:sz w:val="24"/>
                <w:szCs w:val="24"/>
                <w:lang w:val="ru-RU"/>
              </w:rPr>
            </w:pPr>
            <w:r w:rsidRPr="00784A61">
              <w:rPr>
                <w:rFonts w:ascii="Times New Roman" w:hAnsi="Times New Roman" w:cs="Times New Roman"/>
                <w:color w:val="000000" w:themeColor="text1"/>
                <w:sz w:val="24"/>
                <w:szCs w:val="24"/>
              </w:rPr>
              <w:t>Este*</w:t>
            </w:r>
          </w:p>
        </w:tc>
        <w:tc>
          <w:tcPr>
            <w:tcW w:w="1122" w:type="dxa"/>
          </w:tcPr>
          <w:p w14:paraId="5311E70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70D8E037"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4B1E94AB"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2BD16D8C" w14:textId="77777777" w:rsidTr="007D1DA3">
        <w:tc>
          <w:tcPr>
            <w:tcW w:w="635" w:type="dxa"/>
          </w:tcPr>
          <w:p w14:paraId="26C9EAAA"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35</w:t>
            </w:r>
          </w:p>
        </w:tc>
        <w:tc>
          <w:tcPr>
            <w:tcW w:w="1900" w:type="dxa"/>
          </w:tcPr>
          <w:p w14:paraId="2B3C40EB"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Șoldănești</w:t>
            </w:r>
          </w:p>
        </w:tc>
        <w:tc>
          <w:tcPr>
            <w:tcW w:w="2990" w:type="dxa"/>
          </w:tcPr>
          <w:p w14:paraId="419343F3" w14:textId="0F71D3EB"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 – casa nu funcționează</w:t>
            </w:r>
          </w:p>
        </w:tc>
        <w:tc>
          <w:tcPr>
            <w:tcW w:w="1122" w:type="dxa"/>
          </w:tcPr>
          <w:p w14:paraId="49A28D2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7C0EF79F"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653E8DC3"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r w:rsidR="00784A61" w:rsidRPr="00784A61" w14:paraId="452925AA" w14:textId="77777777" w:rsidTr="007D1DA3">
        <w:tc>
          <w:tcPr>
            <w:tcW w:w="635" w:type="dxa"/>
          </w:tcPr>
          <w:p w14:paraId="1C64696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36</w:t>
            </w:r>
          </w:p>
        </w:tc>
        <w:tc>
          <w:tcPr>
            <w:tcW w:w="1900" w:type="dxa"/>
          </w:tcPr>
          <w:p w14:paraId="532D6512" w14:textId="77777777" w:rsidR="009D67B9" w:rsidRPr="00784A61" w:rsidRDefault="009D67B9"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Etulia</w:t>
            </w:r>
          </w:p>
        </w:tc>
        <w:tc>
          <w:tcPr>
            <w:tcW w:w="2990" w:type="dxa"/>
          </w:tcPr>
          <w:p w14:paraId="0F8B41A7" w14:textId="1CDB9ED0"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Este – casa nu funcționează</w:t>
            </w:r>
          </w:p>
        </w:tc>
        <w:tc>
          <w:tcPr>
            <w:tcW w:w="1122" w:type="dxa"/>
          </w:tcPr>
          <w:p w14:paraId="6C625C89"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Sunt</w:t>
            </w:r>
          </w:p>
        </w:tc>
        <w:tc>
          <w:tcPr>
            <w:tcW w:w="1294" w:type="dxa"/>
            <w:tcBorders>
              <w:right w:val="single" w:sz="4" w:space="0" w:color="auto"/>
            </w:tcBorders>
          </w:tcPr>
          <w:p w14:paraId="1484EECE"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c>
          <w:tcPr>
            <w:tcW w:w="1404" w:type="dxa"/>
            <w:tcBorders>
              <w:left w:val="single" w:sz="4" w:space="0" w:color="auto"/>
            </w:tcBorders>
          </w:tcPr>
          <w:p w14:paraId="4ACA1234" w14:textId="77777777" w:rsidR="009D67B9" w:rsidRPr="00784A61" w:rsidRDefault="009D67B9"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Da</w:t>
            </w:r>
          </w:p>
        </w:tc>
      </w:tr>
    </w:tbl>
    <w:p w14:paraId="29A2A6B5" w14:textId="4A775BE4" w:rsidR="009D67B9" w:rsidRPr="00784A61" w:rsidRDefault="009E16E9" w:rsidP="00BD67A7">
      <w:pPr>
        <w:pStyle w:val="NormalWeb"/>
        <w:rPr>
          <w:rFonts w:ascii="Times" w:hAnsi="Times"/>
          <w:color w:val="000000" w:themeColor="text1"/>
          <w:sz w:val="28"/>
          <w:szCs w:val="28"/>
          <w:lang w:val="ro-MD"/>
        </w:rPr>
      </w:pPr>
      <w:r w:rsidRPr="00784A61">
        <w:rPr>
          <w:rFonts w:ascii="Times" w:hAnsi="Times"/>
          <w:color w:val="000000" w:themeColor="text1"/>
          <w:sz w:val="28"/>
          <w:szCs w:val="28"/>
          <w:lang w:val="pt-BR"/>
        </w:rPr>
        <w:t>* - casa de v</w:t>
      </w:r>
      <w:r w:rsidRPr="00784A61">
        <w:rPr>
          <w:rFonts w:ascii="Times" w:hAnsi="Times"/>
          <w:color w:val="000000" w:themeColor="text1"/>
          <w:sz w:val="28"/>
          <w:szCs w:val="28"/>
          <w:lang w:val="ro-MD"/>
        </w:rPr>
        <w:t>înzări a documentelor de călătorie nu activează.</w:t>
      </w:r>
    </w:p>
    <w:p w14:paraId="70176008" w14:textId="77777777" w:rsidR="009E16E9" w:rsidRPr="00784A61" w:rsidRDefault="009E16E9" w:rsidP="00BD67A7">
      <w:pPr>
        <w:pStyle w:val="NormalWeb"/>
        <w:rPr>
          <w:rFonts w:ascii="Times" w:hAnsi="Times"/>
          <w:color w:val="000000" w:themeColor="text1"/>
          <w:sz w:val="28"/>
          <w:szCs w:val="28"/>
          <w:lang w:val="ro-MD"/>
        </w:rPr>
      </w:pPr>
    </w:p>
    <w:p w14:paraId="35E16B81" w14:textId="77777777" w:rsidR="00D46B07" w:rsidRPr="00784A61" w:rsidRDefault="00D46B07" w:rsidP="00D46B07">
      <w:pPr>
        <w:pStyle w:val="NormalWeb"/>
        <w:jc w:val="left"/>
        <w:rPr>
          <w:rFonts w:ascii="Times" w:hAnsi="Times"/>
          <w:b/>
          <w:color w:val="000000" w:themeColor="text1"/>
          <w:sz w:val="28"/>
          <w:szCs w:val="28"/>
          <w:u w:val="single"/>
          <w:lang w:val="en-US"/>
        </w:rPr>
      </w:pPr>
      <w:r w:rsidRPr="00784A61">
        <w:rPr>
          <w:rFonts w:ascii="Times" w:hAnsi="Times"/>
          <w:b/>
          <w:color w:val="000000" w:themeColor="text1"/>
          <w:sz w:val="28"/>
          <w:szCs w:val="28"/>
          <w:u w:val="single"/>
          <w:lang w:val="en-US"/>
        </w:rPr>
        <w:t>V. Informatii privind sucursale de întreținere:</w:t>
      </w:r>
    </w:p>
    <w:p w14:paraId="637D4DB6" w14:textId="73C70A42" w:rsidR="00CF3117" w:rsidRPr="00784A61" w:rsidRDefault="00CF3117" w:rsidP="00CF3117">
      <w:pPr>
        <w:pStyle w:val="NormalWeb"/>
        <w:jc w:val="center"/>
        <w:rPr>
          <w:rFonts w:ascii="Times" w:hAnsi="Times"/>
          <w:color w:val="000000" w:themeColor="text1"/>
          <w:sz w:val="28"/>
          <w:szCs w:val="28"/>
          <w:lang w:val="en-US"/>
        </w:rPr>
      </w:pPr>
      <w:r w:rsidRPr="00784A61">
        <w:rPr>
          <w:rFonts w:ascii="Times" w:hAnsi="Times"/>
          <w:color w:val="000000" w:themeColor="text1"/>
          <w:sz w:val="28"/>
          <w:szCs w:val="28"/>
          <w:lang w:val="en-US"/>
        </w:rPr>
        <w:t>Sucursala de întreținere a căii Chișinău (PC-1)</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328F8774" w14:textId="77777777" w:rsidTr="00141AE0">
        <w:trPr>
          <w:jc w:val="center"/>
        </w:trPr>
        <w:tc>
          <w:tcPr>
            <w:tcW w:w="817" w:type="dxa"/>
          </w:tcPr>
          <w:p w14:paraId="743AC7D9" w14:textId="22466A1F" w:rsidR="00141AE0" w:rsidRPr="00784A61" w:rsidRDefault="00141AE0" w:rsidP="007D1DA3">
            <w:pPr>
              <w:rPr>
                <w:rFonts w:ascii="Times New Roman" w:hAnsi="Times New Roman" w:cs="Times New Roman"/>
                <w:color w:val="000000" w:themeColor="text1"/>
                <w:sz w:val="24"/>
                <w:szCs w:val="24"/>
                <w:lang w:val="ru-RU"/>
              </w:rPr>
            </w:pPr>
            <w:r w:rsidRPr="00784A61">
              <w:rPr>
                <w:rFonts w:ascii="Times New Roman" w:hAnsi="Times New Roman" w:cs="Times New Roman"/>
                <w:color w:val="000000" w:themeColor="text1"/>
                <w:sz w:val="24"/>
                <w:szCs w:val="24"/>
              </w:rPr>
              <w:t>Nr.</w:t>
            </w:r>
          </w:p>
        </w:tc>
        <w:tc>
          <w:tcPr>
            <w:tcW w:w="1701" w:type="dxa"/>
          </w:tcPr>
          <w:p w14:paraId="0E11B5D0"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5878A847"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27DCA315"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566916B3"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1898A21A"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51BF5A36" w14:textId="77777777" w:rsidTr="00141AE0">
        <w:trPr>
          <w:jc w:val="center"/>
        </w:trPr>
        <w:tc>
          <w:tcPr>
            <w:tcW w:w="9571" w:type="dxa"/>
            <w:gridSpan w:val="6"/>
          </w:tcPr>
          <w:p w14:paraId="474C35F9"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Chișinău-Ungheni</w:t>
            </w:r>
          </w:p>
        </w:tc>
      </w:tr>
      <w:tr w:rsidR="00784A61" w:rsidRPr="00784A61" w14:paraId="18CA6C2D" w14:textId="77777777" w:rsidTr="00141AE0">
        <w:trPr>
          <w:jc w:val="center"/>
        </w:trPr>
        <w:tc>
          <w:tcPr>
            <w:tcW w:w="817" w:type="dxa"/>
          </w:tcPr>
          <w:p w14:paraId="34F4B1C5"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2A54987A"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Pruncul</w:t>
            </w:r>
          </w:p>
        </w:tc>
        <w:tc>
          <w:tcPr>
            <w:tcW w:w="2267" w:type="dxa"/>
          </w:tcPr>
          <w:p w14:paraId="0A6A45DB"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1561 PC 2</w:t>
            </w:r>
          </w:p>
        </w:tc>
        <w:tc>
          <w:tcPr>
            <w:tcW w:w="1595" w:type="dxa"/>
          </w:tcPr>
          <w:p w14:paraId="2A06AB9E"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5CF283B2"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EB31F73"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7DD814B" w14:textId="77777777" w:rsidTr="00141AE0">
        <w:trPr>
          <w:jc w:val="center"/>
        </w:trPr>
        <w:tc>
          <w:tcPr>
            <w:tcW w:w="817" w:type="dxa"/>
          </w:tcPr>
          <w:p w14:paraId="28A4B551"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51CCBC64"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Plaja</w:t>
            </w:r>
          </w:p>
        </w:tc>
        <w:tc>
          <w:tcPr>
            <w:tcW w:w="2267" w:type="dxa"/>
          </w:tcPr>
          <w:p w14:paraId="36642B9C"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1566 PC 3</w:t>
            </w:r>
          </w:p>
        </w:tc>
        <w:tc>
          <w:tcPr>
            <w:tcW w:w="1595" w:type="dxa"/>
          </w:tcPr>
          <w:p w14:paraId="3BE9CD00"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206m</w:t>
            </w:r>
          </w:p>
        </w:tc>
        <w:tc>
          <w:tcPr>
            <w:tcW w:w="1595" w:type="dxa"/>
          </w:tcPr>
          <w:p w14:paraId="136A3DDD"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DD3F7FC"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4C8CD9A" w14:textId="77777777" w:rsidTr="00141AE0">
        <w:trPr>
          <w:jc w:val="center"/>
        </w:trPr>
        <w:tc>
          <w:tcPr>
            <w:tcW w:w="817" w:type="dxa"/>
          </w:tcPr>
          <w:p w14:paraId="07B6191A"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6FEDC1D9"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Romașca</w:t>
            </w:r>
          </w:p>
        </w:tc>
        <w:tc>
          <w:tcPr>
            <w:tcW w:w="2267" w:type="dxa"/>
          </w:tcPr>
          <w:p w14:paraId="0F32A602"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1571 PC 2</w:t>
            </w:r>
          </w:p>
        </w:tc>
        <w:tc>
          <w:tcPr>
            <w:tcW w:w="1595" w:type="dxa"/>
          </w:tcPr>
          <w:p w14:paraId="25175E17"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0C815726"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8F90885"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3D36F77" w14:textId="77777777" w:rsidTr="00141AE0">
        <w:trPr>
          <w:jc w:val="center"/>
        </w:trPr>
        <w:tc>
          <w:tcPr>
            <w:tcW w:w="817" w:type="dxa"/>
          </w:tcPr>
          <w:p w14:paraId="06846D62"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2164F350"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Pănășești</w:t>
            </w:r>
          </w:p>
        </w:tc>
        <w:tc>
          <w:tcPr>
            <w:tcW w:w="2267" w:type="dxa"/>
          </w:tcPr>
          <w:p w14:paraId="38D70C12"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1585 PC 0</w:t>
            </w:r>
          </w:p>
        </w:tc>
        <w:tc>
          <w:tcPr>
            <w:tcW w:w="1595" w:type="dxa"/>
          </w:tcPr>
          <w:p w14:paraId="2CF6D75F"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118m</w:t>
            </w:r>
          </w:p>
        </w:tc>
        <w:tc>
          <w:tcPr>
            <w:tcW w:w="1595" w:type="dxa"/>
          </w:tcPr>
          <w:p w14:paraId="14B12045"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A2FB8DA"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A8CC14E" w14:textId="77777777" w:rsidTr="00141AE0">
        <w:trPr>
          <w:jc w:val="center"/>
        </w:trPr>
        <w:tc>
          <w:tcPr>
            <w:tcW w:w="817" w:type="dxa"/>
          </w:tcPr>
          <w:p w14:paraId="21681421"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30D8FF0B"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Bumbăta</w:t>
            </w:r>
          </w:p>
        </w:tc>
        <w:tc>
          <w:tcPr>
            <w:tcW w:w="2267" w:type="dxa"/>
          </w:tcPr>
          <w:p w14:paraId="0FBD26A9"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1635 PC 3-4</w:t>
            </w:r>
          </w:p>
        </w:tc>
        <w:tc>
          <w:tcPr>
            <w:tcW w:w="1595" w:type="dxa"/>
          </w:tcPr>
          <w:p w14:paraId="6680D6D1"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78m</w:t>
            </w:r>
          </w:p>
        </w:tc>
        <w:tc>
          <w:tcPr>
            <w:tcW w:w="1595" w:type="dxa"/>
          </w:tcPr>
          <w:p w14:paraId="77BDFD51"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EAC141F"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r>
      <w:tr w:rsidR="00784A61" w:rsidRPr="00784A61" w14:paraId="4538FE62" w14:textId="77777777" w:rsidTr="00141AE0">
        <w:trPr>
          <w:jc w:val="center"/>
        </w:trPr>
        <w:tc>
          <w:tcPr>
            <w:tcW w:w="817" w:type="dxa"/>
          </w:tcPr>
          <w:p w14:paraId="44E09139"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63000E9"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Bumbăta</w:t>
            </w:r>
          </w:p>
        </w:tc>
        <w:tc>
          <w:tcPr>
            <w:tcW w:w="2267" w:type="dxa"/>
          </w:tcPr>
          <w:p w14:paraId="2A9FD63E"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1636 PC 8</w:t>
            </w:r>
          </w:p>
        </w:tc>
        <w:tc>
          <w:tcPr>
            <w:tcW w:w="1595" w:type="dxa"/>
          </w:tcPr>
          <w:p w14:paraId="50EADC11"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199m</w:t>
            </w:r>
          </w:p>
        </w:tc>
        <w:tc>
          <w:tcPr>
            <w:tcW w:w="1595" w:type="dxa"/>
          </w:tcPr>
          <w:p w14:paraId="5D096652"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CA73214"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r>
      <w:tr w:rsidR="00784A61" w:rsidRPr="00784A61" w14:paraId="0A8385BF" w14:textId="77777777" w:rsidTr="00141AE0">
        <w:trPr>
          <w:jc w:val="center"/>
        </w:trPr>
        <w:tc>
          <w:tcPr>
            <w:tcW w:w="817" w:type="dxa"/>
          </w:tcPr>
          <w:p w14:paraId="3683DCA1"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7BB3DCF5"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Bumbăta</w:t>
            </w:r>
          </w:p>
        </w:tc>
        <w:tc>
          <w:tcPr>
            <w:tcW w:w="2267" w:type="dxa"/>
          </w:tcPr>
          <w:p w14:paraId="3E30A65B"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1636 PC 8</w:t>
            </w:r>
          </w:p>
        </w:tc>
        <w:tc>
          <w:tcPr>
            <w:tcW w:w="1595" w:type="dxa"/>
          </w:tcPr>
          <w:p w14:paraId="6B6AB491"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198m</w:t>
            </w:r>
          </w:p>
        </w:tc>
        <w:tc>
          <w:tcPr>
            <w:tcW w:w="1595" w:type="dxa"/>
          </w:tcPr>
          <w:p w14:paraId="779E11C3"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61C660C"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C83BDA2" w14:textId="77777777" w:rsidTr="00141AE0">
        <w:trPr>
          <w:jc w:val="center"/>
        </w:trPr>
        <w:tc>
          <w:tcPr>
            <w:tcW w:w="817" w:type="dxa"/>
          </w:tcPr>
          <w:p w14:paraId="72AEAA61"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31CB3BB5"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Nicolaevca</w:t>
            </w:r>
          </w:p>
        </w:tc>
        <w:tc>
          <w:tcPr>
            <w:tcW w:w="2267" w:type="dxa"/>
          </w:tcPr>
          <w:p w14:paraId="5CBE5AF4"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1650  PC 3</w:t>
            </w:r>
          </w:p>
        </w:tc>
        <w:tc>
          <w:tcPr>
            <w:tcW w:w="1595" w:type="dxa"/>
          </w:tcPr>
          <w:p w14:paraId="0DB4386E"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204m</w:t>
            </w:r>
          </w:p>
        </w:tc>
        <w:tc>
          <w:tcPr>
            <w:tcW w:w="1595" w:type="dxa"/>
          </w:tcPr>
          <w:p w14:paraId="55E59C1E"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4A301AA"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59E22FA" w14:textId="77777777" w:rsidTr="00141AE0">
        <w:trPr>
          <w:jc w:val="center"/>
        </w:trPr>
        <w:tc>
          <w:tcPr>
            <w:tcW w:w="9571" w:type="dxa"/>
            <w:gridSpan w:val="6"/>
          </w:tcPr>
          <w:p w14:paraId="450ED8C0"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Ungheni-Bălți</w:t>
            </w:r>
          </w:p>
        </w:tc>
      </w:tr>
      <w:tr w:rsidR="00784A61" w:rsidRPr="00784A61" w14:paraId="0B9F397A" w14:textId="77777777" w:rsidTr="00141AE0">
        <w:trPr>
          <w:jc w:val="center"/>
        </w:trPr>
        <w:tc>
          <w:tcPr>
            <w:tcW w:w="817" w:type="dxa"/>
          </w:tcPr>
          <w:p w14:paraId="7EB0B9DE"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701" w:type="dxa"/>
          </w:tcPr>
          <w:p w14:paraId="5CD76CD0"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Semeni</w:t>
            </w:r>
          </w:p>
        </w:tc>
        <w:tc>
          <w:tcPr>
            <w:tcW w:w="2267" w:type="dxa"/>
          </w:tcPr>
          <w:p w14:paraId="4F764872"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10 PC 9</w:t>
            </w:r>
          </w:p>
        </w:tc>
        <w:tc>
          <w:tcPr>
            <w:tcW w:w="1595" w:type="dxa"/>
          </w:tcPr>
          <w:p w14:paraId="07C611F0"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86m</w:t>
            </w:r>
          </w:p>
        </w:tc>
        <w:tc>
          <w:tcPr>
            <w:tcW w:w="1595" w:type="dxa"/>
          </w:tcPr>
          <w:p w14:paraId="54AAD377"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87F6DAC"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141AE0" w:rsidRPr="00784A61" w14:paraId="01F0AF6F" w14:textId="77777777" w:rsidTr="00141AE0">
        <w:trPr>
          <w:jc w:val="center"/>
        </w:trPr>
        <w:tc>
          <w:tcPr>
            <w:tcW w:w="817" w:type="dxa"/>
          </w:tcPr>
          <w:p w14:paraId="766CB690"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701" w:type="dxa"/>
          </w:tcPr>
          <w:p w14:paraId="43A4A9D3"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Medeleni</w:t>
            </w:r>
          </w:p>
        </w:tc>
        <w:tc>
          <w:tcPr>
            <w:tcW w:w="2267" w:type="dxa"/>
          </w:tcPr>
          <w:p w14:paraId="1F13D2B4" w14:textId="77777777" w:rsidR="00141AE0" w:rsidRPr="00784A61" w:rsidRDefault="00141AE0"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 PC 3</w:t>
            </w:r>
          </w:p>
        </w:tc>
        <w:tc>
          <w:tcPr>
            <w:tcW w:w="1595" w:type="dxa"/>
          </w:tcPr>
          <w:p w14:paraId="56870F11"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70m</w:t>
            </w:r>
          </w:p>
        </w:tc>
        <w:tc>
          <w:tcPr>
            <w:tcW w:w="1595" w:type="dxa"/>
          </w:tcPr>
          <w:p w14:paraId="1659EA8D"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287E1DE" w14:textId="77777777" w:rsidR="00141AE0" w:rsidRPr="00784A61" w:rsidRDefault="00141AE0"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09219425" w14:textId="36773556" w:rsidR="00BD67A7" w:rsidRPr="00784A61" w:rsidRDefault="00BD67A7" w:rsidP="00BD67A7">
      <w:pPr>
        <w:pStyle w:val="NormalWeb"/>
        <w:rPr>
          <w:rFonts w:ascii="Times" w:hAnsi="Times"/>
          <w:color w:val="000000" w:themeColor="text1"/>
          <w:sz w:val="28"/>
          <w:szCs w:val="28"/>
          <w:lang w:val="ru-RU"/>
        </w:rPr>
      </w:pPr>
    </w:p>
    <w:p w14:paraId="0223037D" w14:textId="38771806" w:rsidR="00CF3117" w:rsidRPr="00784A61" w:rsidRDefault="00CF3117" w:rsidP="00CF3117">
      <w:pPr>
        <w:pStyle w:val="NormalWeb"/>
        <w:jc w:val="center"/>
        <w:rPr>
          <w:rFonts w:ascii="Times" w:hAnsi="Times"/>
          <w:color w:val="000000" w:themeColor="text1"/>
          <w:sz w:val="28"/>
          <w:szCs w:val="28"/>
          <w:lang w:val="it-IT"/>
        </w:rPr>
      </w:pPr>
      <w:r w:rsidRPr="00784A61">
        <w:rPr>
          <w:rFonts w:ascii="Times" w:hAnsi="Times"/>
          <w:color w:val="000000" w:themeColor="text1"/>
          <w:sz w:val="28"/>
          <w:szCs w:val="28"/>
          <w:lang w:val="it-IT"/>
        </w:rPr>
        <w:t>Sucursala de întreținere a căii Benderi (PC-2)</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0D476E77" w14:textId="77777777" w:rsidTr="00CF3117">
        <w:trPr>
          <w:jc w:val="center"/>
        </w:trPr>
        <w:tc>
          <w:tcPr>
            <w:tcW w:w="817" w:type="dxa"/>
          </w:tcPr>
          <w:p w14:paraId="7C868567" w14:textId="756C0410" w:rsidR="00CF3117" w:rsidRPr="00784A61" w:rsidRDefault="00CF3117" w:rsidP="007D1DA3">
            <w:pPr>
              <w:rPr>
                <w:rFonts w:ascii="Times New Roman" w:hAnsi="Times New Roman" w:cs="Times New Roman"/>
                <w:color w:val="000000" w:themeColor="text1"/>
                <w:sz w:val="24"/>
                <w:szCs w:val="24"/>
                <w:lang w:val="ro-MD"/>
              </w:rPr>
            </w:pPr>
            <w:r w:rsidRPr="00784A61">
              <w:rPr>
                <w:rFonts w:ascii="Times New Roman" w:hAnsi="Times New Roman" w:cs="Times New Roman"/>
                <w:color w:val="000000" w:themeColor="text1"/>
                <w:sz w:val="24"/>
                <w:szCs w:val="24"/>
                <w:lang w:val="ro-MD"/>
              </w:rPr>
              <w:t>Nr.</w:t>
            </w:r>
          </w:p>
        </w:tc>
        <w:tc>
          <w:tcPr>
            <w:tcW w:w="1701" w:type="dxa"/>
          </w:tcPr>
          <w:p w14:paraId="4FB8C80A"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7EDEF8C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4AFADFA1"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15620EB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6DDB332E"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3886F9C1" w14:textId="77777777" w:rsidTr="00CF3117">
        <w:trPr>
          <w:jc w:val="center"/>
        </w:trPr>
        <w:tc>
          <w:tcPr>
            <w:tcW w:w="9571" w:type="dxa"/>
            <w:gridSpan w:val="6"/>
          </w:tcPr>
          <w:p w14:paraId="08657D5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 - Chișinău</w:t>
            </w:r>
          </w:p>
        </w:tc>
      </w:tr>
      <w:tr w:rsidR="00784A61" w:rsidRPr="00784A61" w14:paraId="20EBCC66" w14:textId="77777777" w:rsidTr="00CF3117">
        <w:trPr>
          <w:jc w:val="center"/>
        </w:trPr>
        <w:tc>
          <w:tcPr>
            <w:tcW w:w="817" w:type="dxa"/>
          </w:tcPr>
          <w:p w14:paraId="2D2837F5"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7AF7797B"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1497 km</w:t>
            </w:r>
          </w:p>
        </w:tc>
        <w:tc>
          <w:tcPr>
            <w:tcW w:w="2267" w:type="dxa"/>
          </w:tcPr>
          <w:p w14:paraId="02FC6ED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1497 PC 8</w:t>
            </w:r>
          </w:p>
        </w:tc>
        <w:tc>
          <w:tcPr>
            <w:tcW w:w="1595" w:type="dxa"/>
          </w:tcPr>
          <w:p w14:paraId="29347A55"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70m</w:t>
            </w:r>
          </w:p>
        </w:tc>
        <w:tc>
          <w:tcPr>
            <w:tcW w:w="1595" w:type="dxa"/>
          </w:tcPr>
          <w:p w14:paraId="5D45D503"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B09C588"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DEEB96C" w14:textId="77777777" w:rsidTr="00CF3117">
        <w:trPr>
          <w:jc w:val="center"/>
        </w:trPr>
        <w:tc>
          <w:tcPr>
            <w:tcW w:w="817" w:type="dxa"/>
          </w:tcPr>
          <w:p w14:paraId="110D1E4E"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3F50411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Nord</w:t>
            </w:r>
          </w:p>
        </w:tc>
        <w:tc>
          <w:tcPr>
            <w:tcW w:w="2267" w:type="dxa"/>
          </w:tcPr>
          <w:p w14:paraId="04DF113D"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1499 PC 6</w:t>
            </w:r>
          </w:p>
        </w:tc>
        <w:tc>
          <w:tcPr>
            <w:tcW w:w="1595" w:type="dxa"/>
          </w:tcPr>
          <w:p w14:paraId="7CA515DE"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6444D52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FB1AAB5"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DA2E21B" w14:textId="77777777" w:rsidTr="00CF3117">
        <w:trPr>
          <w:jc w:val="center"/>
        </w:trPr>
        <w:tc>
          <w:tcPr>
            <w:tcW w:w="817" w:type="dxa"/>
          </w:tcPr>
          <w:p w14:paraId="6A4C2BA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0733106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1503 km impar</w:t>
            </w:r>
          </w:p>
        </w:tc>
        <w:tc>
          <w:tcPr>
            <w:tcW w:w="2267" w:type="dxa"/>
          </w:tcPr>
          <w:p w14:paraId="4D088FB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1503 PC 2</w:t>
            </w:r>
          </w:p>
        </w:tc>
        <w:tc>
          <w:tcPr>
            <w:tcW w:w="1595" w:type="dxa"/>
          </w:tcPr>
          <w:p w14:paraId="5C7D3817"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4ADDAC70"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52D159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3ED0D63" w14:textId="77777777" w:rsidTr="00CF3117">
        <w:trPr>
          <w:jc w:val="center"/>
        </w:trPr>
        <w:tc>
          <w:tcPr>
            <w:tcW w:w="817" w:type="dxa"/>
          </w:tcPr>
          <w:p w14:paraId="0CC8F6E2"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14B4041C"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1503 km par</w:t>
            </w:r>
          </w:p>
        </w:tc>
        <w:tc>
          <w:tcPr>
            <w:tcW w:w="2267" w:type="dxa"/>
          </w:tcPr>
          <w:p w14:paraId="590E6F0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1503 PC 2</w:t>
            </w:r>
          </w:p>
        </w:tc>
        <w:tc>
          <w:tcPr>
            <w:tcW w:w="1595" w:type="dxa"/>
          </w:tcPr>
          <w:p w14:paraId="19C5421F"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3F86610D"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145F5A2"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5B461A2" w14:textId="77777777" w:rsidTr="00CF3117">
        <w:trPr>
          <w:jc w:val="center"/>
        </w:trPr>
        <w:tc>
          <w:tcPr>
            <w:tcW w:w="817" w:type="dxa"/>
          </w:tcPr>
          <w:p w14:paraId="08275806"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6868957A"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Calfa</w:t>
            </w:r>
          </w:p>
        </w:tc>
        <w:tc>
          <w:tcPr>
            <w:tcW w:w="2267" w:type="dxa"/>
          </w:tcPr>
          <w:p w14:paraId="0F3B451C"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1506 PC 6</w:t>
            </w:r>
          </w:p>
        </w:tc>
        <w:tc>
          <w:tcPr>
            <w:tcW w:w="1595" w:type="dxa"/>
          </w:tcPr>
          <w:p w14:paraId="6FD70A3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27AF4E39"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B58B8C0"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434AB52" w14:textId="77777777" w:rsidTr="00CF3117">
        <w:trPr>
          <w:jc w:val="center"/>
        </w:trPr>
        <w:tc>
          <w:tcPr>
            <w:tcW w:w="817" w:type="dxa"/>
          </w:tcPr>
          <w:p w14:paraId="5412736B"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62E2BB7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Calfa</w:t>
            </w:r>
          </w:p>
        </w:tc>
        <w:tc>
          <w:tcPr>
            <w:tcW w:w="2267" w:type="dxa"/>
          </w:tcPr>
          <w:p w14:paraId="2F3EBE2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1506 PC 6</w:t>
            </w:r>
          </w:p>
        </w:tc>
        <w:tc>
          <w:tcPr>
            <w:tcW w:w="1595" w:type="dxa"/>
          </w:tcPr>
          <w:p w14:paraId="151132DD"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4FD8FC36"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25078B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567C572" w14:textId="77777777" w:rsidTr="00CF3117">
        <w:trPr>
          <w:jc w:val="center"/>
        </w:trPr>
        <w:tc>
          <w:tcPr>
            <w:tcW w:w="817" w:type="dxa"/>
          </w:tcPr>
          <w:p w14:paraId="239D5FA1"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676A5A42"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Roșcani</w:t>
            </w:r>
          </w:p>
        </w:tc>
        <w:tc>
          <w:tcPr>
            <w:tcW w:w="2267" w:type="dxa"/>
          </w:tcPr>
          <w:p w14:paraId="76158DB6"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1510 PC 4</w:t>
            </w:r>
          </w:p>
        </w:tc>
        <w:tc>
          <w:tcPr>
            <w:tcW w:w="1595" w:type="dxa"/>
          </w:tcPr>
          <w:p w14:paraId="33EA62FF"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41E4AF6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D2A937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27E59B9" w14:textId="77777777" w:rsidTr="00CF3117">
        <w:trPr>
          <w:jc w:val="center"/>
        </w:trPr>
        <w:tc>
          <w:tcPr>
            <w:tcW w:w="817" w:type="dxa"/>
          </w:tcPr>
          <w:p w14:paraId="590E8D7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1E54F88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Anenii Noi</w:t>
            </w:r>
          </w:p>
        </w:tc>
        <w:tc>
          <w:tcPr>
            <w:tcW w:w="2267" w:type="dxa"/>
          </w:tcPr>
          <w:p w14:paraId="3CCF09AB"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1517 PC 5</w:t>
            </w:r>
          </w:p>
        </w:tc>
        <w:tc>
          <w:tcPr>
            <w:tcW w:w="1595" w:type="dxa"/>
          </w:tcPr>
          <w:p w14:paraId="6DB2A88E"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198m</w:t>
            </w:r>
          </w:p>
        </w:tc>
        <w:tc>
          <w:tcPr>
            <w:tcW w:w="1595" w:type="dxa"/>
          </w:tcPr>
          <w:p w14:paraId="79F93BB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9746CC9"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CBABD9E" w14:textId="77777777" w:rsidTr="00CF3117">
        <w:trPr>
          <w:jc w:val="center"/>
        </w:trPr>
        <w:tc>
          <w:tcPr>
            <w:tcW w:w="817" w:type="dxa"/>
          </w:tcPr>
          <w:p w14:paraId="3444EDF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5369FBD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Jemciug</w:t>
            </w:r>
          </w:p>
        </w:tc>
        <w:tc>
          <w:tcPr>
            <w:tcW w:w="2267" w:type="dxa"/>
          </w:tcPr>
          <w:p w14:paraId="23EE47A9"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1525 PC 2</w:t>
            </w:r>
          </w:p>
        </w:tc>
        <w:tc>
          <w:tcPr>
            <w:tcW w:w="1595" w:type="dxa"/>
          </w:tcPr>
          <w:p w14:paraId="073FE3DB"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300m</w:t>
            </w:r>
          </w:p>
        </w:tc>
        <w:tc>
          <w:tcPr>
            <w:tcW w:w="1595" w:type="dxa"/>
          </w:tcPr>
          <w:p w14:paraId="39150AA5"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7463DB8"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416AC07" w14:textId="77777777" w:rsidTr="00CF3117">
        <w:trPr>
          <w:jc w:val="center"/>
        </w:trPr>
        <w:tc>
          <w:tcPr>
            <w:tcW w:w="817" w:type="dxa"/>
          </w:tcPr>
          <w:p w14:paraId="03094752"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701" w:type="dxa"/>
          </w:tcPr>
          <w:p w14:paraId="1601BE01"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Chirca</w:t>
            </w:r>
          </w:p>
        </w:tc>
        <w:tc>
          <w:tcPr>
            <w:tcW w:w="2267" w:type="dxa"/>
          </w:tcPr>
          <w:p w14:paraId="5BE2DC18"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1528 PC 6</w:t>
            </w:r>
          </w:p>
        </w:tc>
        <w:tc>
          <w:tcPr>
            <w:tcW w:w="1595" w:type="dxa"/>
          </w:tcPr>
          <w:p w14:paraId="29226A40"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300m</w:t>
            </w:r>
          </w:p>
        </w:tc>
        <w:tc>
          <w:tcPr>
            <w:tcW w:w="1595" w:type="dxa"/>
          </w:tcPr>
          <w:p w14:paraId="2852D173"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C39E519"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CB00D73" w14:textId="77777777" w:rsidTr="00CF3117">
        <w:trPr>
          <w:jc w:val="center"/>
        </w:trPr>
        <w:tc>
          <w:tcPr>
            <w:tcW w:w="817" w:type="dxa"/>
          </w:tcPr>
          <w:p w14:paraId="14D24803"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w:t>
            </w:r>
          </w:p>
        </w:tc>
        <w:tc>
          <w:tcPr>
            <w:tcW w:w="1701" w:type="dxa"/>
          </w:tcPr>
          <w:p w14:paraId="622148CB"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Sîngera</w:t>
            </w:r>
          </w:p>
        </w:tc>
        <w:tc>
          <w:tcPr>
            <w:tcW w:w="2267" w:type="dxa"/>
          </w:tcPr>
          <w:p w14:paraId="31F28C4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1537 PC 3</w:t>
            </w:r>
          </w:p>
        </w:tc>
        <w:tc>
          <w:tcPr>
            <w:tcW w:w="1595" w:type="dxa"/>
          </w:tcPr>
          <w:p w14:paraId="40FD702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55C3ECD1"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86102AA"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BB35B39" w14:textId="77777777" w:rsidTr="00CF3117">
        <w:trPr>
          <w:jc w:val="center"/>
        </w:trPr>
        <w:tc>
          <w:tcPr>
            <w:tcW w:w="9571" w:type="dxa"/>
            <w:gridSpan w:val="6"/>
          </w:tcPr>
          <w:p w14:paraId="2900B88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Bender - Zloți</w:t>
            </w:r>
          </w:p>
        </w:tc>
      </w:tr>
      <w:tr w:rsidR="00784A61" w:rsidRPr="00784A61" w14:paraId="49C3376F" w14:textId="77777777" w:rsidTr="00CF3117">
        <w:trPr>
          <w:jc w:val="center"/>
        </w:trPr>
        <w:tc>
          <w:tcPr>
            <w:tcW w:w="817" w:type="dxa"/>
          </w:tcPr>
          <w:p w14:paraId="4ABF672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1</w:t>
            </w:r>
          </w:p>
        </w:tc>
        <w:tc>
          <w:tcPr>
            <w:tcW w:w="1701" w:type="dxa"/>
          </w:tcPr>
          <w:p w14:paraId="2BE648D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Cuza Vodă</w:t>
            </w:r>
          </w:p>
        </w:tc>
        <w:tc>
          <w:tcPr>
            <w:tcW w:w="2267" w:type="dxa"/>
          </w:tcPr>
          <w:p w14:paraId="3C8661D6"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 PC 10</w:t>
            </w:r>
          </w:p>
        </w:tc>
        <w:tc>
          <w:tcPr>
            <w:tcW w:w="1595" w:type="dxa"/>
          </w:tcPr>
          <w:p w14:paraId="0A642BE2"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160m</w:t>
            </w:r>
          </w:p>
        </w:tc>
        <w:tc>
          <w:tcPr>
            <w:tcW w:w="1595" w:type="dxa"/>
          </w:tcPr>
          <w:p w14:paraId="3FF4281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4B39E0E"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A88AB39" w14:textId="77777777" w:rsidTr="00CF3117">
        <w:trPr>
          <w:jc w:val="center"/>
        </w:trPr>
        <w:tc>
          <w:tcPr>
            <w:tcW w:w="817" w:type="dxa"/>
          </w:tcPr>
          <w:p w14:paraId="6132679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65BC72D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Chircăești</w:t>
            </w:r>
          </w:p>
        </w:tc>
        <w:tc>
          <w:tcPr>
            <w:tcW w:w="2267" w:type="dxa"/>
          </w:tcPr>
          <w:p w14:paraId="098E1599"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 PC 1</w:t>
            </w:r>
          </w:p>
        </w:tc>
        <w:tc>
          <w:tcPr>
            <w:tcW w:w="1595" w:type="dxa"/>
          </w:tcPr>
          <w:p w14:paraId="2ADF353F"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500A813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E0CC259"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0852BF1" w14:textId="77777777" w:rsidTr="00CF3117">
        <w:trPr>
          <w:jc w:val="center"/>
        </w:trPr>
        <w:tc>
          <w:tcPr>
            <w:tcW w:w="817" w:type="dxa"/>
          </w:tcPr>
          <w:p w14:paraId="381D69D9"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5B726FE3"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Zaim</w:t>
            </w:r>
          </w:p>
        </w:tc>
        <w:tc>
          <w:tcPr>
            <w:tcW w:w="2267" w:type="dxa"/>
          </w:tcPr>
          <w:p w14:paraId="503B514C"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69 PC 2</w:t>
            </w:r>
          </w:p>
        </w:tc>
        <w:tc>
          <w:tcPr>
            <w:tcW w:w="1595" w:type="dxa"/>
          </w:tcPr>
          <w:p w14:paraId="0EAAB7CA"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4659786E"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16DE8B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193C069" w14:textId="77777777" w:rsidTr="00CF3117">
        <w:trPr>
          <w:jc w:val="center"/>
        </w:trPr>
        <w:tc>
          <w:tcPr>
            <w:tcW w:w="817" w:type="dxa"/>
          </w:tcPr>
          <w:p w14:paraId="2FF37B6B"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2AD27A8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Sălcuța</w:t>
            </w:r>
          </w:p>
        </w:tc>
        <w:tc>
          <w:tcPr>
            <w:tcW w:w="2267" w:type="dxa"/>
          </w:tcPr>
          <w:p w14:paraId="67B48CC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43 PC 4</w:t>
            </w:r>
          </w:p>
        </w:tc>
        <w:tc>
          <w:tcPr>
            <w:tcW w:w="1595" w:type="dxa"/>
          </w:tcPr>
          <w:p w14:paraId="1488828F"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120m</w:t>
            </w:r>
          </w:p>
        </w:tc>
        <w:tc>
          <w:tcPr>
            <w:tcW w:w="1595" w:type="dxa"/>
          </w:tcPr>
          <w:p w14:paraId="54057580"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0798943"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C6C919C" w14:textId="77777777" w:rsidTr="00CF3117">
        <w:trPr>
          <w:jc w:val="center"/>
        </w:trPr>
        <w:tc>
          <w:tcPr>
            <w:tcW w:w="817" w:type="dxa"/>
          </w:tcPr>
          <w:p w14:paraId="1C49335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3F4471F8"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Marianca</w:t>
            </w:r>
          </w:p>
        </w:tc>
        <w:tc>
          <w:tcPr>
            <w:tcW w:w="2267" w:type="dxa"/>
          </w:tcPr>
          <w:p w14:paraId="3FD50DC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50 PC 4</w:t>
            </w:r>
          </w:p>
        </w:tc>
        <w:tc>
          <w:tcPr>
            <w:tcW w:w="1595" w:type="dxa"/>
          </w:tcPr>
          <w:p w14:paraId="6B7D4807"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4041271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E862CA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D21556A" w14:textId="77777777" w:rsidTr="00CF3117">
        <w:trPr>
          <w:jc w:val="center"/>
        </w:trPr>
        <w:tc>
          <w:tcPr>
            <w:tcW w:w="817" w:type="dxa"/>
          </w:tcPr>
          <w:p w14:paraId="0C1AE052"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E1C6AAC"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Cașcalia</w:t>
            </w:r>
          </w:p>
        </w:tc>
        <w:tc>
          <w:tcPr>
            <w:tcW w:w="2267" w:type="dxa"/>
          </w:tcPr>
          <w:p w14:paraId="2335543A"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54 PC 7</w:t>
            </w:r>
          </w:p>
        </w:tc>
        <w:tc>
          <w:tcPr>
            <w:tcW w:w="1595" w:type="dxa"/>
          </w:tcPr>
          <w:p w14:paraId="4FED05C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53032218"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A3FD028"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4E528A7" w14:textId="77777777" w:rsidTr="00CF3117">
        <w:trPr>
          <w:jc w:val="center"/>
        </w:trPr>
        <w:tc>
          <w:tcPr>
            <w:tcW w:w="817" w:type="dxa"/>
          </w:tcPr>
          <w:p w14:paraId="42D696E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3D67FC20"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Cărbuna</w:t>
            </w:r>
          </w:p>
        </w:tc>
        <w:tc>
          <w:tcPr>
            <w:tcW w:w="2267" w:type="dxa"/>
          </w:tcPr>
          <w:p w14:paraId="59403A28"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71 PC 7</w:t>
            </w:r>
          </w:p>
        </w:tc>
        <w:tc>
          <w:tcPr>
            <w:tcW w:w="1595" w:type="dxa"/>
          </w:tcPr>
          <w:p w14:paraId="1003E4E7"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007139A1"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2BC8273"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93BDAE5" w14:textId="77777777" w:rsidTr="00CF3117">
        <w:trPr>
          <w:jc w:val="center"/>
        </w:trPr>
        <w:tc>
          <w:tcPr>
            <w:tcW w:w="9571" w:type="dxa"/>
            <w:gridSpan w:val="6"/>
          </w:tcPr>
          <w:p w14:paraId="465580D2"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Revaca - Căinari</w:t>
            </w:r>
          </w:p>
        </w:tc>
      </w:tr>
      <w:tr w:rsidR="00784A61" w:rsidRPr="00784A61" w14:paraId="495D80FD" w14:textId="77777777" w:rsidTr="00CF3117">
        <w:trPr>
          <w:jc w:val="center"/>
        </w:trPr>
        <w:tc>
          <w:tcPr>
            <w:tcW w:w="817" w:type="dxa"/>
          </w:tcPr>
          <w:p w14:paraId="68495E8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61BC4AFD"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Dobruja</w:t>
            </w:r>
          </w:p>
        </w:tc>
        <w:tc>
          <w:tcPr>
            <w:tcW w:w="2267" w:type="dxa"/>
          </w:tcPr>
          <w:p w14:paraId="0F95C5F9"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11 PC 1</w:t>
            </w:r>
          </w:p>
        </w:tc>
        <w:tc>
          <w:tcPr>
            <w:tcW w:w="1595" w:type="dxa"/>
          </w:tcPr>
          <w:p w14:paraId="7FD890CF"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32384D9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5062F9E"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5140453" w14:textId="77777777" w:rsidTr="00CF3117">
        <w:trPr>
          <w:jc w:val="center"/>
        </w:trPr>
        <w:tc>
          <w:tcPr>
            <w:tcW w:w="817" w:type="dxa"/>
          </w:tcPr>
          <w:p w14:paraId="232A336B"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25034A9E"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Bălțaț</w:t>
            </w:r>
          </w:p>
        </w:tc>
        <w:tc>
          <w:tcPr>
            <w:tcW w:w="2267" w:type="dxa"/>
          </w:tcPr>
          <w:p w14:paraId="0A525276"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 PC 5</w:t>
            </w:r>
          </w:p>
        </w:tc>
        <w:tc>
          <w:tcPr>
            <w:tcW w:w="1595" w:type="dxa"/>
          </w:tcPr>
          <w:p w14:paraId="13324226"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0A207803"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AA8B427"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E90E6F5" w14:textId="77777777" w:rsidTr="00CF3117">
        <w:trPr>
          <w:jc w:val="center"/>
        </w:trPr>
        <w:tc>
          <w:tcPr>
            <w:tcW w:w="817" w:type="dxa"/>
          </w:tcPr>
          <w:p w14:paraId="7BF6BAEA"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436DB03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Gangura</w:t>
            </w:r>
          </w:p>
        </w:tc>
        <w:tc>
          <w:tcPr>
            <w:tcW w:w="2267" w:type="dxa"/>
          </w:tcPr>
          <w:p w14:paraId="620F49DC"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31 PC 2</w:t>
            </w:r>
          </w:p>
        </w:tc>
        <w:tc>
          <w:tcPr>
            <w:tcW w:w="1595" w:type="dxa"/>
          </w:tcPr>
          <w:p w14:paraId="7F91691D"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087A88D5"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FDFFA4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F58457E" w14:textId="77777777" w:rsidTr="00CF3117">
        <w:trPr>
          <w:jc w:val="center"/>
        </w:trPr>
        <w:tc>
          <w:tcPr>
            <w:tcW w:w="817" w:type="dxa"/>
          </w:tcPr>
          <w:p w14:paraId="07F92032"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7B54D3CF"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Homuteanovca</w:t>
            </w:r>
          </w:p>
        </w:tc>
        <w:tc>
          <w:tcPr>
            <w:tcW w:w="2267" w:type="dxa"/>
          </w:tcPr>
          <w:p w14:paraId="004EAE81"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35 PC 6</w:t>
            </w:r>
          </w:p>
        </w:tc>
        <w:tc>
          <w:tcPr>
            <w:tcW w:w="1595" w:type="dxa"/>
          </w:tcPr>
          <w:p w14:paraId="6589398B"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5C71698E"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5EB4F92"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8E4DA83" w14:textId="77777777" w:rsidTr="00CF3117">
        <w:trPr>
          <w:jc w:val="center"/>
        </w:trPr>
        <w:tc>
          <w:tcPr>
            <w:tcW w:w="817" w:type="dxa"/>
          </w:tcPr>
          <w:p w14:paraId="686EC81D"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7CFFFC77"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37 km</w:t>
            </w:r>
          </w:p>
        </w:tc>
        <w:tc>
          <w:tcPr>
            <w:tcW w:w="2267" w:type="dxa"/>
          </w:tcPr>
          <w:p w14:paraId="03854BB5"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37 PC 8</w:t>
            </w:r>
          </w:p>
        </w:tc>
        <w:tc>
          <w:tcPr>
            <w:tcW w:w="1595" w:type="dxa"/>
          </w:tcPr>
          <w:p w14:paraId="2BB61694"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75m</w:t>
            </w:r>
          </w:p>
        </w:tc>
        <w:tc>
          <w:tcPr>
            <w:tcW w:w="1595" w:type="dxa"/>
          </w:tcPr>
          <w:p w14:paraId="038CEB9C"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03769DB"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CF3117" w:rsidRPr="00784A61" w14:paraId="4E500AD1" w14:textId="77777777" w:rsidTr="00CF3117">
        <w:trPr>
          <w:jc w:val="center"/>
        </w:trPr>
        <w:tc>
          <w:tcPr>
            <w:tcW w:w="817" w:type="dxa"/>
          </w:tcPr>
          <w:p w14:paraId="7E9FB944"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50935246"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Pervomaisc</w:t>
            </w:r>
          </w:p>
        </w:tc>
        <w:tc>
          <w:tcPr>
            <w:tcW w:w="2267" w:type="dxa"/>
          </w:tcPr>
          <w:p w14:paraId="3EC828E9" w14:textId="77777777" w:rsidR="00CF3117" w:rsidRPr="00784A61" w:rsidRDefault="00CF3117"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40 PC 9</w:t>
            </w:r>
          </w:p>
        </w:tc>
        <w:tc>
          <w:tcPr>
            <w:tcW w:w="1595" w:type="dxa"/>
          </w:tcPr>
          <w:p w14:paraId="1FD6588D"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7D0FCDE5"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25ABEA1" w14:textId="77777777" w:rsidR="00CF3117" w:rsidRPr="00784A61" w:rsidRDefault="00CF3117"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1FCF7724" w14:textId="77777777" w:rsidR="00CF3117" w:rsidRPr="00784A61" w:rsidRDefault="00CF3117" w:rsidP="00CF3117">
      <w:pPr>
        <w:pStyle w:val="NormalWeb"/>
        <w:rPr>
          <w:rFonts w:ascii="Times" w:hAnsi="Times"/>
          <w:color w:val="000000" w:themeColor="text1"/>
          <w:sz w:val="28"/>
          <w:szCs w:val="28"/>
          <w:lang w:val="ro-MD"/>
        </w:rPr>
      </w:pPr>
    </w:p>
    <w:p w14:paraId="6A316AB5" w14:textId="7A5B088D" w:rsidR="00DC4705" w:rsidRPr="00784A61" w:rsidRDefault="00DC4705" w:rsidP="00DC4705">
      <w:pPr>
        <w:pStyle w:val="NormalWeb"/>
        <w:jc w:val="center"/>
        <w:rPr>
          <w:rFonts w:ascii="Times" w:hAnsi="Times"/>
          <w:color w:val="000000" w:themeColor="text1"/>
          <w:sz w:val="28"/>
          <w:szCs w:val="28"/>
          <w:lang w:val="ro-MD"/>
        </w:rPr>
      </w:pPr>
      <w:r w:rsidRPr="00784A61">
        <w:rPr>
          <w:rFonts w:ascii="Times" w:hAnsi="Times"/>
          <w:color w:val="000000" w:themeColor="text1"/>
          <w:sz w:val="28"/>
          <w:szCs w:val="28"/>
          <w:lang w:val="ro-MD"/>
        </w:rPr>
        <w:t>Sucursala de întreținere a căii Basarabeasca (PC-3)</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47004048" w14:textId="77777777" w:rsidTr="00DC4705">
        <w:trPr>
          <w:jc w:val="center"/>
        </w:trPr>
        <w:tc>
          <w:tcPr>
            <w:tcW w:w="817" w:type="dxa"/>
          </w:tcPr>
          <w:p w14:paraId="42547409" w14:textId="3B54D68B"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701" w:type="dxa"/>
          </w:tcPr>
          <w:p w14:paraId="3CF448E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029C8E6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4B107EE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52E2450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4D801DB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23A13CFC" w14:textId="77777777" w:rsidTr="00DC4705">
        <w:trPr>
          <w:jc w:val="center"/>
        </w:trPr>
        <w:tc>
          <w:tcPr>
            <w:tcW w:w="9571" w:type="dxa"/>
            <w:gridSpan w:val="6"/>
          </w:tcPr>
          <w:p w14:paraId="6FAEE557"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Căinari-Basarabeasca</w:t>
            </w:r>
          </w:p>
        </w:tc>
      </w:tr>
      <w:tr w:rsidR="00784A61" w:rsidRPr="00784A61" w14:paraId="23DB06C4" w14:textId="77777777" w:rsidTr="00DC4705">
        <w:trPr>
          <w:jc w:val="center"/>
        </w:trPr>
        <w:tc>
          <w:tcPr>
            <w:tcW w:w="817" w:type="dxa"/>
          </w:tcPr>
          <w:p w14:paraId="7BAD451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1418B3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Mănăstire</w:t>
            </w:r>
          </w:p>
        </w:tc>
        <w:tc>
          <w:tcPr>
            <w:tcW w:w="2267" w:type="dxa"/>
          </w:tcPr>
          <w:p w14:paraId="0A872FA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89 PC 2-3</w:t>
            </w:r>
          </w:p>
        </w:tc>
        <w:tc>
          <w:tcPr>
            <w:tcW w:w="1595" w:type="dxa"/>
          </w:tcPr>
          <w:p w14:paraId="7F3CC02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89 m</w:t>
            </w:r>
          </w:p>
        </w:tc>
        <w:tc>
          <w:tcPr>
            <w:tcW w:w="1595" w:type="dxa"/>
          </w:tcPr>
          <w:p w14:paraId="58A3D2B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FD75B6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0B1FABA" w14:textId="77777777" w:rsidTr="00DC4705">
        <w:trPr>
          <w:jc w:val="center"/>
        </w:trPr>
        <w:tc>
          <w:tcPr>
            <w:tcW w:w="817" w:type="dxa"/>
          </w:tcPr>
          <w:p w14:paraId="249F607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1143EE0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Ciuflești</w:t>
            </w:r>
          </w:p>
        </w:tc>
        <w:tc>
          <w:tcPr>
            <w:tcW w:w="2267" w:type="dxa"/>
          </w:tcPr>
          <w:p w14:paraId="76102D2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90 PC 8</w:t>
            </w:r>
          </w:p>
        </w:tc>
        <w:tc>
          <w:tcPr>
            <w:tcW w:w="1595" w:type="dxa"/>
          </w:tcPr>
          <w:p w14:paraId="65A044F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5082D33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5ED6E6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933C96D" w14:textId="77777777" w:rsidTr="00DC4705">
        <w:trPr>
          <w:jc w:val="center"/>
        </w:trPr>
        <w:tc>
          <w:tcPr>
            <w:tcW w:w="817" w:type="dxa"/>
          </w:tcPr>
          <w:p w14:paraId="06EC951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3D1FDC22"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Satual Nou</w:t>
            </w:r>
          </w:p>
        </w:tc>
        <w:tc>
          <w:tcPr>
            <w:tcW w:w="2267" w:type="dxa"/>
          </w:tcPr>
          <w:p w14:paraId="0A4CE33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93 PC 3</w:t>
            </w:r>
          </w:p>
        </w:tc>
        <w:tc>
          <w:tcPr>
            <w:tcW w:w="1595" w:type="dxa"/>
          </w:tcPr>
          <w:p w14:paraId="42B566C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101m</w:t>
            </w:r>
          </w:p>
        </w:tc>
        <w:tc>
          <w:tcPr>
            <w:tcW w:w="1595" w:type="dxa"/>
          </w:tcPr>
          <w:p w14:paraId="4435E50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29FD82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6F857E7" w14:textId="77777777" w:rsidTr="00DC4705">
        <w:trPr>
          <w:jc w:val="center"/>
        </w:trPr>
        <w:tc>
          <w:tcPr>
            <w:tcW w:w="817" w:type="dxa"/>
          </w:tcPr>
          <w:p w14:paraId="42C3271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53BFD56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Selemet</w:t>
            </w:r>
          </w:p>
        </w:tc>
        <w:tc>
          <w:tcPr>
            <w:tcW w:w="2267" w:type="dxa"/>
          </w:tcPr>
          <w:p w14:paraId="0169C84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97 PC 4</w:t>
            </w:r>
          </w:p>
        </w:tc>
        <w:tc>
          <w:tcPr>
            <w:tcW w:w="1595" w:type="dxa"/>
          </w:tcPr>
          <w:p w14:paraId="5234FDB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55F56E7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39B46C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F838605" w14:textId="77777777" w:rsidTr="00DC4705">
        <w:trPr>
          <w:jc w:val="center"/>
        </w:trPr>
        <w:tc>
          <w:tcPr>
            <w:tcW w:w="817" w:type="dxa"/>
          </w:tcPr>
          <w:p w14:paraId="7051178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720165D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Ivanovca</w:t>
            </w:r>
          </w:p>
        </w:tc>
        <w:tc>
          <w:tcPr>
            <w:tcW w:w="2267" w:type="dxa"/>
          </w:tcPr>
          <w:p w14:paraId="3AADFA5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105 PC 4</w:t>
            </w:r>
          </w:p>
        </w:tc>
        <w:tc>
          <w:tcPr>
            <w:tcW w:w="1595" w:type="dxa"/>
          </w:tcPr>
          <w:p w14:paraId="3F69F62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5F16385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27C8EE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D3931C6" w14:textId="77777777" w:rsidTr="00DC4705">
        <w:trPr>
          <w:jc w:val="center"/>
        </w:trPr>
        <w:tc>
          <w:tcPr>
            <w:tcW w:w="817" w:type="dxa"/>
          </w:tcPr>
          <w:p w14:paraId="63B92D9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521676B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Iserlia</w:t>
            </w:r>
          </w:p>
        </w:tc>
        <w:tc>
          <w:tcPr>
            <w:tcW w:w="2267" w:type="dxa"/>
          </w:tcPr>
          <w:p w14:paraId="42D4E5D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108 PC 8</w:t>
            </w:r>
          </w:p>
        </w:tc>
        <w:tc>
          <w:tcPr>
            <w:tcW w:w="1595" w:type="dxa"/>
          </w:tcPr>
          <w:p w14:paraId="7C81DB5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73m</w:t>
            </w:r>
          </w:p>
        </w:tc>
        <w:tc>
          <w:tcPr>
            <w:tcW w:w="1595" w:type="dxa"/>
          </w:tcPr>
          <w:p w14:paraId="1CC7A27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1AFB82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07283A4" w14:textId="77777777" w:rsidTr="00DC4705">
        <w:trPr>
          <w:jc w:val="center"/>
        </w:trPr>
        <w:tc>
          <w:tcPr>
            <w:tcW w:w="9571" w:type="dxa"/>
            <w:gridSpan w:val="6"/>
          </w:tcPr>
          <w:p w14:paraId="56373ED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Abaclia-Prut 1</w:t>
            </w:r>
          </w:p>
        </w:tc>
      </w:tr>
      <w:tr w:rsidR="00784A61" w:rsidRPr="00784A61" w14:paraId="25A24419" w14:textId="77777777" w:rsidTr="00DC4705">
        <w:trPr>
          <w:jc w:val="center"/>
        </w:trPr>
        <w:tc>
          <w:tcPr>
            <w:tcW w:w="817" w:type="dxa"/>
          </w:tcPr>
          <w:p w14:paraId="6430F3A2"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4FF6B8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Cioc-Maidan</w:t>
            </w:r>
          </w:p>
        </w:tc>
        <w:tc>
          <w:tcPr>
            <w:tcW w:w="2267" w:type="dxa"/>
          </w:tcPr>
          <w:p w14:paraId="15CC5C6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13 PC 0</w:t>
            </w:r>
          </w:p>
        </w:tc>
        <w:tc>
          <w:tcPr>
            <w:tcW w:w="1595" w:type="dxa"/>
          </w:tcPr>
          <w:p w14:paraId="5C00BC4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2343846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03B150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C7101DB" w14:textId="77777777" w:rsidTr="00DC4705">
        <w:trPr>
          <w:jc w:val="center"/>
        </w:trPr>
        <w:tc>
          <w:tcPr>
            <w:tcW w:w="817" w:type="dxa"/>
          </w:tcPr>
          <w:p w14:paraId="5D1B407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7985A0DF"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Bașcalia </w:t>
            </w:r>
          </w:p>
        </w:tc>
        <w:tc>
          <w:tcPr>
            <w:tcW w:w="2267" w:type="dxa"/>
          </w:tcPr>
          <w:p w14:paraId="1679845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22 PC 8</w:t>
            </w:r>
          </w:p>
        </w:tc>
        <w:tc>
          <w:tcPr>
            <w:tcW w:w="1595" w:type="dxa"/>
          </w:tcPr>
          <w:p w14:paraId="4ED61AA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06C847F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C7E82E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97EB71E" w14:textId="77777777" w:rsidTr="00DC4705">
        <w:trPr>
          <w:jc w:val="center"/>
        </w:trPr>
        <w:tc>
          <w:tcPr>
            <w:tcW w:w="817" w:type="dxa"/>
          </w:tcPr>
          <w:p w14:paraId="066106E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5352855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Dizghingia</w:t>
            </w:r>
          </w:p>
        </w:tc>
        <w:tc>
          <w:tcPr>
            <w:tcW w:w="2267" w:type="dxa"/>
          </w:tcPr>
          <w:p w14:paraId="1FD12D26"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40 PC 8</w:t>
            </w:r>
          </w:p>
        </w:tc>
        <w:tc>
          <w:tcPr>
            <w:tcW w:w="1595" w:type="dxa"/>
          </w:tcPr>
          <w:p w14:paraId="36BDD18A"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73m</w:t>
            </w:r>
          </w:p>
        </w:tc>
        <w:tc>
          <w:tcPr>
            <w:tcW w:w="1595" w:type="dxa"/>
          </w:tcPr>
          <w:p w14:paraId="2B1C609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AB2694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478A8F9" w14:textId="77777777" w:rsidTr="00DC4705">
        <w:trPr>
          <w:jc w:val="center"/>
        </w:trPr>
        <w:tc>
          <w:tcPr>
            <w:tcW w:w="817" w:type="dxa"/>
          </w:tcPr>
          <w:p w14:paraId="7D43D562"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2E5E087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Cenac </w:t>
            </w:r>
          </w:p>
        </w:tc>
        <w:tc>
          <w:tcPr>
            <w:tcW w:w="2267" w:type="dxa"/>
          </w:tcPr>
          <w:p w14:paraId="68786ED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47 PC 8</w:t>
            </w:r>
          </w:p>
        </w:tc>
        <w:tc>
          <w:tcPr>
            <w:tcW w:w="1595" w:type="dxa"/>
          </w:tcPr>
          <w:p w14:paraId="6F41EAC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75m</w:t>
            </w:r>
          </w:p>
        </w:tc>
        <w:tc>
          <w:tcPr>
            <w:tcW w:w="1595" w:type="dxa"/>
          </w:tcPr>
          <w:p w14:paraId="4ED7B91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4E586F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B0C967D" w14:textId="77777777" w:rsidTr="00DC4705">
        <w:trPr>
          <w:jc w:val="center"/>
        </w:trPr>
        <w:tc>
          <w:tcPr>
            <w:tcW w:w="817" w:type="dxa"/>
          </w:tcPr>
          <w:p w14:paraId="13F7251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0B57760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Hîrtop </w:t>
            </w:r>
          </w:p>
        </w:tc>
        <w:tc>
          <w:tcPr>
            <w:tcW w:w="2267" w:type="dxa"/>
          </w:tcPr>
          <w:p w14:paraId="355859CA"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56 PC 8</w:t>
            </w:r>
          </w:p>
        </w:tc>
        <w:tc>
          <w:tcPr>
            <w:tcW w:w="1595" w:type="dxa"/>
          </w:tcPr>
          <w:p w14:paraId="1979736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83m</w:t>
            </w:r>
          </w:p>
        </w:tc>
        <w:tc>
          <w:tcPr>
            <w:tcW w:w="1595" w:type="dxa"/>
          </w:tcPr>
          <w:p w14:paraId="634CE1C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77F55D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45C2576" w14:textId="77777777" w:rsidTr="00DC4705">
        <w:trPr>
          <w:jc w:val="center"/>
        </w:trPr>
        <w:tc>
          <w:tcPr>
            <w:tcW w:w="817" w:type="dxa"/>
          </w:tcPr>
          <w:p w14:paraId="7CF5DF2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F7F89C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Băiuș</w:t>
            </w:r>
          </w:p>
        </w:tc>
        <w:tc>
          <w:tcPr>
            <w:tcW w:w="2267" w:type="dxa"/>
          </w:tcPr>
          <w:p w14:paraId="5AD6703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61 PC 2</w:t>
            </w:r>
          </w:p>
        </w:tc>
        <w:tc>
          <w:tcPr>
            <w:tcW w:w="1595" w:type="dxa"/>
          </w:tcPr>
          <w:p w14:paraId="6F9ABED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78m</w:t>
            </w:r>
          </w:p>
        </w:tc>
        <w:tc>
          <w:tcPr>
            <w:tcW w:w="1595" w:type="dxa"/>
          </w:tcPr>
          <w:p w14:paraId="1E995E4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CC1DD8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68D5C19" w14:textId="77777777" w:rsidTr="00DC4705">
        <w:trPr>
          <w:jc w:val="center"/>
        </w:trPr>
        <w:tc>
          <w:tcPr>
            <w:tcW w:w="817" w:type="dxa"/>
          </w:tcPr>
          <w:p w14:paraId="4E15FA4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3C30656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Cuporani</w:t>
            </w:r>
          </w:p>
        </w:tc>
        <w:tc>
          <w:tcPr>
            <w:tcW w:w="2267" w:type="dxa"/>
          </w:tcPr>
          <w:p w14:paraId="27AE8C1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73 PC 3</w:t>
            </w:r>
          </w:p>
        </w:tc>
        <w:tc>
          <w:tcPr>
            <w:tcW w:w="1595" w:type="dxa"/>
          </w:tcPr>
          <w:p w14:paraId="6E4205C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90m</w:t>
            </w:r>
          </w:p>
        </w:tc>
        <w:tc>
          <w:tcPr>
            <w:tcW w:w="1595" w:type="dxa"/>
          </w:tcPr>
          <w:p w14:paraId="75E3B96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C4D24E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A886D1D" w14:textId="77777777" w:rsidTr="00DC4705">
        <w:trPr>
          <w:jc w:val="center"/>
        </w:trPr>
        <w:tc>
          <w:tcPr>
            <w:tcW w:w="817" w:type="dxa"/>
          </w:tcPr>
          <w:p w14:paraId="2813356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03F46FE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Tătărești </w:t>
            </w:r>
          </w:p>
        </w:tc>
        <w:tc>
          <w:tcPr>
            <w:tcW w:w="2267" w:type="dxa"/>
          </w:tcPr>
          <w:p w14:paraId="5375052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82 PC 1</w:t>
            </w:r>
          </w:p>
        </w:tc>
        <w:tc>
          <w:tcPr>
            <w:tcW w:w="1595" w:type="dxa"/>
          </w:tcPr>
          <w:p w14:paraId="4B543B2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80m</w:t>
            </w:r>
          </w:p>
        </w:tc>
        <w:tc>
          <w:tcPr>
            <w:tcW w:w="1595" w:type="dxa"/>
          </w:tcPr>
          <w:p w14:paraId="796F3783"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AB19AB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F6287C8" w14:textId="77777777" w:rsidTr="00DC4705">
        <w:trPr>
          <w:jc w:val="center"/>
        </w:trPr>
        <w:tc>
          <w:tcPr>
            <w:tcW w:w="9571" w:type="dxa"/>
            <w:gridSpan w:val="6"/>
          </w:tcPr>
          <w:p w14:paraId="6ECED23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Abaclia - Reni</w:t>
            </w:r>
          </w:p>
        </w:tc>
      </w:tr>
      <w:tr w:rsidR="00784A61" w:rsidRPr="00784A61" w14:paraId="122C1B8F" w14:textId="77777777" w:rsidTr="00DC4705">
        <w:trPr>
          <w:jc w:val="center"/>
        </w:trPr>
        <w:tc>
          <w:tcPr>
            <w:tcW w:w="817" w:type="dxa"/>
          </w:tcPr>
          <w:p w14:paraId="51FFBF6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5B5D96C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Joltai</w:t>
            </w:r>
          </w:p>
        </w:tc>
        <w:tc>
          <w:tcPr>
            <w:tcW w:w="2267" w:type="dxa"/>
          </w:tcPr>
          <w:p w14:paraId="306EF08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159 PC 3</w:t>
            </w:r>
          </w:p>
        </w:tc>
        <w:tc>
          <w:tcPr>
            <w:tcW w:w="1595" w:type="dxa"/>
          </w:tcPr>
          <w:p w14:paraId="2B0ED59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75m</w:t>
            </w:r>
          </w:p>
        </w:tc>
        <w:tc>
          <w:tcPr>
            <w:tcW w:w="1595" w:type="dxa"/>
          </w:tcPr>
          <w:p w14:paraId="73240A0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8A2373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3D16CD2" w14:textId="77777777" w:rsidTr="00DC4705">
        <w:trPr>
          <w:jc w:val="center"/>
        </w:trPr>
        <w:tc>
          <w:tcPr>
            <w:tcW w:w="817" w:type="dxa"/>
          </w:tcPr>
          <w:p w14:paraId="4129FEB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031E5E9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Beșghioz</w:t>
            </w:r>
          </w:p>
        </w:tc>
        <w:tc>
          <w:tcPr>
            <w:tcW w:w="2267" w:type="dxa"/>
          </w:tcPr>
          <w:p w14:paraId="3F1ECC9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164 PC 5</w:t>
            </w:r>
          </w:p>
        </w:tc>
        <w:tc>
          <w:tcPr>
            <w:tcW w:w="1595" w:type="dxa"/>
          </w:tcPr>
          <w:p w14:paraId="1B9AEC7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192m</w:t>
            </w:r>
          </w:p>
        </w:tc>
        <w:tc>
          <w:tcPr>
            <w:tcW w:w="1595" w:type="dxa"/>
          </w:tcPr>
          <w:p w14:paraId="216E392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C93F95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0DBDDA8" w14:textId="77777777" w:rsidTr="00DC4705">
        <w:trPr>
          <w:jc w:val="center"/>
        </w:trPr>
        <w:tc>
          <w:tcPr>
            <w:tcW w:w="817" w:type="dxa"/>
          </w:tcPr>
          <w:p w14:paraId="4448BBE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355DAAC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Halta 174 km</w:t>
            </w:r>
          </w:p>
        </w:tc>
        <w:tc>
          <w:tcPr>
            <w:tcW w:w="2267" w:type="dxa"/>
          </w:tcPr>
          <w:p w14:paraId="656DFCB8"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175 PC 2</w:t>
            </w:r>
          </w:p>
        </w:tc>
        <w:tc>
          <w:tcPr>
            <w:tcW w:w="1595" w:type="dxa"/>
          </w:tcPr>
          <w:p w14:paraId="478509E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123m</w:t>
            </w:r>
          </w:p>
        </w:tc>
        <w:tc>
          <w:tcPr>
            <w:tcW w:w="1595" w:type="dxa"/>
          </w:tcPr>
          <w:p w14:paraId="55DA458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1A9242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FD232CF" w14:textId="77777777" w:rsidTr="00DC4705">
        <w:trPr>
          <w:jc w:val="center"/>
        </w:trPr>
        <w:tc>
          <w:tcPr>
            <w:tcW w:w="817" w:type="dxa"/>
          </w:tcPr>
          <w:p w14:paraId="4DD33D7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3BE8CF80" w14:textId="77777777" w:rsidR="00DC4705" w:rsidRPr="00784A61" w:rsidRDefault="00DC4705" w:rsidP="007D1DA3">
            <w:pPr>
              <w:tabs>
                <w:tab w:val="left" w:pos="313"/>
              </w:tabs>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Cazaclia </w:t>
            </w:r>
          </w:p>
        </w:tc>
        <w:tc>
          <w:tcPr>
            <w:tcW w:w="2267" w:type="dxa"/>
          </w:tcPr>
          <w:p w14:paraId="6D6D24D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188 PC 5</w:t>
            </w:r>
          </w:p>
        </w:tc>
        <w:tc>
          <w:tcPr>
            <w:tcW w:w="1595" w:type="dxa"/>
          </w:tcPr>
          <w:p w14:paraId="0F2BF11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168m</w:t>
            </w:r>
          </w:p>
        </w:tc>
        <w:tc>
          <w:tcPr>
            <w:tcW w:w="1595" w:type="dxa"/>
          </w:tcPr>
          <w:p w14:paraId="23CC4823"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EF81F35"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39A8563" w14:textId="77777777" w:rsidTr="00DC4705">
        <w:trPr>
          <w:jc w:val="center"/>
        </w:trPr>
        <w:tc>
          <w:tcPr>
            <w:tcW w:w="817" w:type="dxa"/>
          </w:tcPr>
          <w:p w14:paraId="7DF40118"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14DAE404" w14:textId="77777777" w:rsidR="00DC4705" w:rsidRPr="00784A61" w:rsidRDefault="00DC4705" w:rsidP="007D1DA3">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Halta 200 km </w:t>
            </w:r>
          </w:p>
        </w:tc>
        <w:tc>
          <w:tcPr>
            <w:tcW w:w="2267" w:type="dxa"/>
          </w:tcPr>
          <w:p w14:paraId="2C6A2F51" w14:textId="77777777" w:rsidR="00DC4705" w:rsidRPr="00784A61" w:rsidRDefault="00DC4705" w:rsidP="007D1DA3">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200 PC 8-9</w:t>
            </w:r>
          </w:p>
        </w:tc>
        <w:tc>
          <w:tcPr>
            <w:tcW w:w="1595" w:type="dxa"/>
          </w:tcPr>
          <w:p w14:paraId="00A6034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50m</w:t>
            </w:r>
          </w:p>
        </w:tc>
        <w:tc>
          <w:tcPr>
            <w:tcW w:w="1595" w:type="dxa"/>
          </w:tcPr>
          <w:p w14:paraId="7BD988B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35FF72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04B62E6" w14:textId="77777777" w:rsidTr="00DC4705">
        <w:trPr>
          <w:jc w:val="center"/>
        </w:trPr>
        <w:tc>
          <w:tcPr>
            <w:tcW w:w="817" w:type="dxa"/>
          </w:tcPr>
          <w:p w14:paraId="09FC137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2683704F" w14:textId="77777777" w:rsidR="00DC4705" w:rsidRPr="00784A61" w:rsidRDefault="00DC4705" w:rsidP="007D1DA3">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Greceni</w:t>
            </w:r>
          </w:p>
        </w:tc>
        <w:tc>
          <w:tcPr>
            <w:tcW w:w="2267" w:type="dxa"/>
          </w:tcPr>
          <w:p w14:paraId="1B784365" w14:textId="77777777" w:rsidR="00DC4705" w:rsidRPr="00784A61" w:rsidRDefault="00DC4705" w:rsidP="007D1DA3">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232 PC 9</w:t>
            </w:r>
          </w:p>
        </w:tc>
        <w:tc>
          <w:tcPr>
            <w:tcW w:w="1595" w:type="dxa"/>
          </w:tcPr>
          <w:p w14:paraId="6FBE321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433m</w:t>
            </w:r>
          </w:p>
        </w:tc>
        <w:tc>
          <w:tcPr>
            <w:tcW w:w="1595" w:type="dxa"/>
          </w:tcPr>
          <w:p w14:paraId="6E9553C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Înaltă</w:t>
            </w:r>
          </w:p>
        </w:tc>
        <w:tc>
          <w:tcPr>
            <w:tcW w:w="1596" w:type="dxa"/>
          </w:tcPr>
          <w:p w14:paraId="71BB0F6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9DF7A41" w14:textId="77777777" w:rsidTr="00DC4705">
        <w:trPr>
          <w:jc w:val="center"/>
        </w:trPr>
        <w:tc>
          <w:tcPr>
            <w:tcW w:w="817" w:type="dxa"/>
          </w:tcPr>
          <w:p w14:paraId="571DE21A"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3077E367" w14:textId="77777777" w:rsidR="00DC4705" w:rsidRPr="00784A61" w:rsidRDefault="00DC4705" w:rsidP="007D1DA3">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 xml:space="preserve">Halta 254 km </w:t>
            </w:r>
          </w:p>
        </w:tc>
        <w:tc>
          <w:tcPr>
            <w:tcW w:w="2267" w:type="dxa"/>
          </w:tcPr>
          <w:p w14:paraId="025BA5BD" w14:textId="77777777" w:rsidR="00DC4705" w:rsidRPr="00784A61" w:rsidRDefault="00DC4705" w:rsidP="007D1DA3">
            <w:pPr>
              <w:jc w:val="both"/>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253 PC 9</w:t>
            </w:r>
          </w:p>
        </w:tc>
        <w:tc>
          <w:tcPr>
            <w:tcW w:w="1595" w:type="dxa"/>
          </w:tcPr>
          <w:p w14:paraId="10F1E36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48m</w:t>
            </w:r>
          </w:p>
        </w:tc>
        <w:tc>
          <w:tcPr>
            <w:tcW w:w="1595" w:type="dxa"/>
          </w:tcPr>
          <w:p w14:paraId="2AAECD67"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F0ABC1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F1AE644" w14:textId="77777777" w:rsidTr="00DC4705">
        <w:trPr>
          <w:jc w:val="center"/>
        </w:trPr>
        <w:tc>
          <w:tcPr>
            <w:tcW w:w="9571" w:type="dxa"/>
            <w:gridSpan w:val="6"/>
          </w:tcPr>
          <w:p w14:paraId="7D61E1A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Prut 2 – Cahul</w:t>
            </w:r>
          </w:p>
        </w:tc>
      </w:tr>
      <w:tr w:rsidR="00DC4705" w:rsidRPr="00784A61" w14:paraId="2B589BB7" w14:textId="77777777" w:rsidTr="00DC4705">
        <w:trPr>
          <w:jc w:val="center"/>
        </w:trPr>
        <w:tc>
          <w:tcPr>
            <w:tcW w:w="817" w:type="dxa"/>
          </w:tcPr>
          <w:p w14:paraId="3600787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B1A958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Gotești</w:t>
            </w:r>
          </w:p>
        </w:tc>
        <w:tc>
          <w:tcPr>
            <w:tcW w:w="2267" w:type="dxa"/>
          </w:tcPr>
          <w:p w14:paraId="55E6E7C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16 PC 5</w:t>
            </w:r>
          </w:p>
        </w:tc>
        <w:tc>
          <w:tcPr>
            <w:tcW w:w="1595" w:type="dxa"/>
          </w:tcPr>
          <w:p w14:paraId="1657B78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195m</w:t>
            </w:r>
          </w:p>
        </w:tc>
        <w:tc>
          <w:tcPr>
            <w:tcW w:w="1595" w:type="dxa"/>
          </w:tcPr>
          <w:p w14:paraId="3E28B34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A7165B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5B2B96B0" w14:textId="77777777" w:rsidR="00DC4705" w:rsidRPr="00784A61" w:rsidRDefault="00DC4705" w:rsidP="00CF3117">
      <w:pPr>
        <w:pStyle w:val="NormalWeb"/>
        <w:rPr>
          <w:rFonts w:ascii="Times" w:hAnsi="Times"/>
          <w:color w:val="000000" w:themeColor="text1"/>
          <w:sz w:val="28"/>
          <w:szCs w:val="28"/>
          <w:lang w:val="ro-MD"/>
        </w:rPr>
      </w:pPr>
    </w:p>
    <w:p w14:paraId="60ED664E" w14:textId="614EE667" w:rsidR="00CF3117" w:rsidRPr="00784A61" w:rsidRDefault="00DC4705" w:rsidP="00DC4705">
      <w:pPr>
        <w:pStyle w:val="NormalWeb"/>
        <w:jc w:val="center"/>
        <w:rPr>
          <w:rFonts w:ascii="Times" w:hAnsi="Times"/>
          <w:color w:val="000000" w:themeColor="text1"/>
          <w:sz w:val="28"/>
          <w:szCs w:val="28"/>
          <w:lang w:val="en-US"/>
        </w:rPr>
      </w:pPr>
      <w:r w:rsidRPr="00784A61">
        <w:rPr>
          <w:rFonts w:ascii="Times" w:hAnsi="Times"/>
          <w:color w:val="000000" w:themeColor="text1"/>
          <w:sz w:val="28"/>
          <w:szCs w:val="28"/>
          <w:lang w:val="en-US"/>
        </w:rPr>
        <w:t>Sucursala de întreținere a căii Bălți (PC-5)</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398A96C5" w14:textId="77777777" w:rsidTr="00DC4705">
        <w:trPr>
          <w:jc w:val="center"/>
        </w:trPr>
        <w:tc>
          <w:tcPr>
            <w:tcW w:w="817" w:type="dxa"/>
          </w:tcPr>
          <w:p w14:paraId="5EF693DF" w14:textId="74B6D013"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r w:rsidR="00106D32" w:rsidRPr="00784A61">
              <w:rPr>
                <w:rFonts w:ascii="Times New Roman" w:hAnsi="Times New Roman" w:cs="Times New Roman"/>
                <w:color w:val="000000" w:themeColor="text1"/>
                <w:sz w:val="24"/>
                <w:szCs w:val="24"/>
              </w:rPr>
              <w:t>.</w:t>
            </w:r>
          </w:p>
        </w:tc>
        <w:tc>
          <w:tcPr>
            <w:tcW w:w="1701" w:type="dxa"/>
          </w:tcPr>
          <w:p w14:paraId="3493BA5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225F62E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406241F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14885DFF"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4E8AAFE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29E6EA73" w14:textId="77777777" w:rsidTr="00DC4705">
        <w:trPr>
          <w:jc w:val="center"/>
        </w:trPr>
        <w:tc>
          <w:tcPr>
            <w:tcW w:w="9571" w:type="dxa"/>
            <w:gridSpan w:val="6"/>
          </w:tcPr>
          <w:p w14:paraId="14C6CE5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Chișinău-Ungheni</w:t>
            </w:r>
          </w:p>
        </w:tc>
      </w:tr>
      <w:tr w:rsidR="00784A61" w:rsidRPr="00784A61" w14:paraId="3A235578" w14:textId="77777777" w:rsidTr="00DC4705">
        <w:trPr>
          <w:jc w:val="center"/>
        </w:trPr>
        <w:tc>
          <w:tcPr>
            <w:tcW w:w="817" w:type="dxa"/>
          </w:tcPr>
          <w:p w14:paraId="1ABD0782"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60D5D5E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Buciumeni</w:t>
            </w:r>
          </w:p>
        </w:tc>
        <w:tc>
          <w:tcPr>
            <w:tcW w:w="2267" w:type="dxa"/>
          </w:tcPr>
          <w:p w14:paraId="067ACF7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 PC 10</w:t>
            </w:r>
          </w:p>
        </w:tc>
        <w:tc>
          <w:tcPr>
            <w:tcW w:w="1595" w:type="dxa"/>
          </w:tcPr>
          <w:p w14:paraId="3074C61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0AE0485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944A96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11464F1" w14:textId="77777777" w:rsidTr="00DC4705">
        <w:trPr>
          <w:jc w:val="center"/>
        </w:trPr>
        <w:tc>
          <w:tcPr>
            <w:tcW w:w="817" w:type="dxa"/>
          </w:tcPr>
          <w:p w14:paraId="7892A4E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lastRenderedPageBreak/>
              <w:t>2</w:t>
            </w:r>
          </w:p>
        </w:tc>
        <w:tc>
          <w:tcPr>
            <w:tcW w:w="1701" w:type="dxa"/>
          </w:tcPr>
          <w:p w14:paraId="2CCCF04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Buciumeni</w:t>
            </w:r>
          </w:p>
        </w:tc>
        <w:tc>
          <w:tcPr>
            <w:tcW w:w="2267" w:type="dxa"/>
          </w:tcPr>
          <w:p w14:paraId="4D29F29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 PC 10</w:t>
            </w:r>
          </w:p>
        </w:tc>
        <w:tc>
          <w:tcPr>
            <w:tcW w:w="1595" w:type="dxa"/>
          </w:tcPr>
          <w:p w14:paraId="5D4D345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49m</w:t>
            </w:r>
          </w:p>
        </w:tc>
        <w:tc>
          <w:tcPr>
            <w:tcW w:w="1595" w:type="dxa"/>
          </w:tcPr>
          <w:p w14:paraId="75DD0BF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C2135A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D09F9DC" w14:textId="77777777" w:rsidTr="00DC4705">
        <w:trPr>
          <w:jc w:val="center"/>
        </w:trPr>
        <w:tc>
          <w:tcPr>
            <w:tcW w:w="817" w:type="dxa"/>
          </w:tcPr>
          <w:p w14:paraId="6671558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24EA1B8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Buciumeni</w:t>
            </w:r>
          </w:p>
        </w:tc>
        <w:tc>
          <w:tcPr>
            <w:tcW w:w="2267" w:type="dxa"/>
          </w:tcPr>
          <w:p w14:paraId="442F69A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23 PC 0</w:t>
            </w:r>
          </w:p>
        </w:tc>
        <w:tc>
          <w:tcPr>
            <w:tcW w:w="1595" w:type="dxa"/>
          </w:tcPr>
          <w:p w14:paraId="69F41FE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98m</w:t>
            </w:r>
          </w:p>
        </w:tc>
        <w:tc>
          <w:tcPr>
            <w:tcW w:w="1595" w:type="dxa"/>
          </w:tcPr>
          <w:p w14:paraId="5579AA27"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78178F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7E6197F" w14:textId="77777777" w:rsidTr="00DC4705">
        <w:trPr>
          <w:jc w:val="center"/>
        </w:trPr>
        <w:tc>
          <w:tcPr>
            <w:tcW w:w="817" w:type="dxa"/>
          </w:tcPr>
          <w:p w14:paraId="02C3693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1DA8BD1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Cioropcani</w:t>
            </w:r>
          </w:p>
        </w:tc>
        <w:tc>
          <w:tcPr>
            <w:tcW w:w="2267" w:type="dxa"/>
          </w:tcPr>
          <w:p w14:paraId="6D6B388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25 PC 0</w:t>
            </w:r>
          </w:p>
        </w:tc>
        <w:tc>
          <w:tcPr>
            <w:tcW w:w="1595" w:type="dxa"/>
          </w:tcPr>
          <w:p w14:paraId="45659393"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103m</w:t>
            </w:r>
          </w:p>
        </w:tc>
        <w:tc>
          <w:tcPr>
            <w:tcW w:w="1595" w:type="dxa"/>
          </w:tcPr>
          <w:p w14:paraId="64DB4F2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C77B84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A3CE6B1" w14:textId="77777777" w:rsidTr="00DC4705">
        <w:trPr>
          <w:jc w:val="center"/>
        </w:trPr>
        <w:tc>
          <w:tcPr>
            <w:tcW w:w="817" w:type="dxa"/>
          </w:tcPr>
          <w:p w14:paraId="416CE77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09F8A14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Scumpia</w:t>
            </w:r>
          </w:p>
        </w:tc>
        <w:tc>
          <w:tcPr>
            <w:tcW w:w="2267" w:type="dxa"/>
          </w:tcPr>
          <w:p w14:paraId="224F69C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34 PC 0</w:t>
            </w:r>
          </w:p>
        </w:tc>
        <w:tc>
          <w:tcPr>
            <w:tcW w:w="1595" w:type="dxa"/>
          </w:tcPr>
          <w:p w14:paraId="5B9A8482"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51DA616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1D818D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3E800C4" w14:textId="77777777" w:rsidTr="00DC4705">
        <w:trPr>
          <w:jc w:val="center"/>
        </w:trPr>
        <w:tc>
          <w:tcPr>
            <w:tcW w:w="817" w:type="dxa"/>
          </w:tcPr>
          <w:p w14:paraId="2D6AC2D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73C1377F"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Sărata Veche</w:t>
            </w:r>
          </w:p>
        </w:tc>
        <w:tc>
          <w:tcPr>
            <w:tcW w:w="2267" w:type="dxa"/>
          </w:tcPr>
          <w:p w14:paraId="567B0656"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37PC 0</w:t>
            </w:r>
          </w:p>
        </w:tc>
        <w:tc>
          <w:tcPr>
            <w:tcW w:w="1595" w:type="dxa"/>
          </w:tcPr>
          <w:p w14:paraId="48AEED2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102m</w:t>
            </w:r>
          </w:p>
        </w:tc>
        <w:tc>
          <w:tcPr>
            <w:tcW w:w="1595" w:type="dxa"/>
          </w:tcPr>
          <w:p w14:paraId="79CDD2A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818364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84FC5C8" w14:textId="77777777" w:rsidTr="00DC4705">
        <w:trPr>
          <w:jc w:val="center"/>
        </w:trPr>
        <w:tc>
          <w:tcPr>
            <w:tcW w:w="817" w:type="dxa"/>
          </w:tcPr>
          <w:p w14:paraId="76721C0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12AABEB8"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Petrosul Nou</w:t>
            </w:r>
          </w:p>
        </w:tc>
        <w:tc>
          <w:tcPr>
            <w:tcW w:w="2267" w:type="dxa"/>
          </w:tcPr>
          <w:p w14:paraId="3B6361E6"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51 PC 2-3</w:t>
            </w:r>
          </w:p>
        </w:tc>
        <w:tc>
          <w:tcPr>
            <w:tcW w:w="1595" w:type="dxa"/>
          </w:tcPr>
          <w:p w14:paraId="6EAF923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90m</w:t>
            </w:r>
          </w:p>
        </w:tc>
        <w:tc>
          <w:tcPr>
            <w:tcW w:w="1595" w:type="dxa"/>
          </w:tcPr>
          <w:p w14:paraId="608923C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82E03A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D5E3260" w14:textId="77777777" w:rsidTr="00DC4705">
        <w:trPr>
          <w:jc w:val="center"/>
        </w:trPr>
        <w:tc>
          <w:tcPr>
            <w:tcW w:w="817" w:type="dxa"/>
          </w:tcPr>
          <w:p w14:paraId="576383D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1FC698F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Catranic</w:t>
            </w:r>
          </w:p>
        </w:tc>
        <w:tc>
          <w:tcPr>
            <w:tcW w:w="2267" w:type="dxa"/>
          </w:tcPr>
          <w:p w14:paraId="20E61F5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54 PC 3</w:t>
            </w:r>
          </w:p>
        </w:tc>
        <w:tc>
          <w:tcPr>
            <w:tcW w:w="1595" w:type="dxa"/>
          </w:tcPr>
          <w:p w14:paraId="374DBCA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38m</w:t>
            </w:r>
          </w:p>
        </w:tc>
        <w:tc>
          <w:tcPr>
            <w:tcW w:w="1595" w:type="dxa"/>
          </w:tcPr>
          <w:p w14:paraId="3C4C11CA"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D533D2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43F3648" w14:textId="77777777" w:rsidTr="00DC4705">
        <w:trPr>
          <w:jc w:val="center"/>
        </w:trPr>
        <w:tc>
          <w:tcPr>
            <w:tcW w:w="817" w:type="dxa"/>
          </w:tcPr>
          <w:p w14:paraId="71BF569A"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546A47F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Catranic</w:t>
            </w:r>
          </w:p>
        </w:tc>
        <w:tc>
          <w:tcPr>
            <w:tcW w:w="2267" w:type="dxa"/>
          </w:tcPr>
          <w:p w14:paraId="0C575F2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54  PC 3</w:t>
            </w:r>
          </w:p>
        </w:tc>
        <w:tc>
          <w:tcPr>
            <w:tcW w:w="1595" w:type="dxa"/>
          </w:tcPr>
          <w:p w14:paraId="0EE9B97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300m</w:t>
            </w:r>
          </w:p>
        </w:tc>
        <w:tc>
          <w:tcPr>
            <w:tcW w:w="1595" w:type="dxa"/>
          </w:tcPr>
          <w:p w14:paraId="377C54A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37C88FB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0739B88" w14:textId="77777777" w:rsidTr="00DC4705">
        <w:trPr>
          <w:jc w:val="center"/>
        </w:trPr>
        <w:tc>
          <w:tcPr>
            <w:tcW w:w="817" w:type="dxa"/>
          </w:tcPr>
          <w:p w14:paraId="28121BD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w:t>
            </w:r>
          </w:p>
        </w:tc>
        <w:tc>
          <w:tcPr>
            <w:tcW w:w="1701" w:type="dxa"/>
          </w:tcPr>
          <w:p w14:paraId="59C38722"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Sovhoz</w:t>
            </w:r>
          </w:p>
        </w:tc>
        <w:tc>
          <w:tcPr>
            <w:tcW w:w="2267" w:type="dxa"/>
          </w:tcPr>
          <w:p w14:paraId="3D2416BE"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69  PC 3</w:t>
            </w:r>
          </w:p>
        </w:tc>
        <w:tc>
          <w:tcPr>
            <w:tcW w:w="1595" w:type="dxa"/>
          </w:tcPr>
          <w:p w14:paraId="2C89466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295D921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5B94AB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6B2786B3" w14:textId="77777777" w:rsidTr="00DC4705">
        <w:trPr>
          <w:jc w:val="center"/>
        </w:trPr>
        <w:tc>
          <w:tcPr>
            <w:tcW w:w="9571" w:type="dxa"/>
            <w:gridSpan w:val="6"/>
          </w:tcPr>
          <w:p w14:paraId="5E227676"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Bălți-Rîbnița</w:t>
            </w:r>
          </w:p>
        </w:tc>
      </w:tr>
      <w:tr w:rsidR="00784A61" w:rsidRPr="00784A61" w14:paraId="1FE92654" w14:textId="77777777" w:rsidTr="00DC4705">
        <w:trPr>
          <w:jc w:val="center"/>
        </w:trPr>
        <w:tc>
          <w:tcPr>
            <w:tcW w:w="817" w:type="dxa"/>
          </w:tcPr>
          <w:p w14:paraId="6667683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2815716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Elizovetovca</w:t>
            </w:r>
          </w:p>
        </w:tc>
        <w:tc>
          <w:tcPr>
            <w:tcW w:w="2267" w:type="dxa"/>
          </w:tcPr>
          <w:p w14:paraId="59AB4B96"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 PC 0</w:t>
            </w:r>
          </w:p>
        </w:tc>
        <w:tc>
          <w:tcPr>
            <w:tcW w:w="1595" w:type="dxa"/>
          </w:tcPr>
          <w:p w14:paraId="1B7F9FEC"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96m</w:t>
            </w:r>
          </w:p>
        </w:tc>
        <w:tc>
          <w:tcPr>
            <w:tcW w:w="1595" w:type="dxa"/>
          </w:tcPr>
          <w:p w14:paraId="0A26DFD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065793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33FAD0BC" w14:textId="77777777" w:rsidTr="00DC4705">
        <w:trPr>
          <w:jc w:val="center"/>
        </w:trPr>
        <w:tc>
          <w:tcPr>
            <w:tcW w:w="817" w:type="dxa"/>
          </w:tcPr>
          <w:p w14:paraId="4E70201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3E8BAEFA"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Putinești</w:t>
            </w:r>
          </w:p>
        </w:tc>
        <w:tc>
          <w:tcPr>
            <w:tcW w:w="2267" w:type="dxa"/>
          </w:tcPr>
          <w:p w14:paraId="0FC4958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17 PC 0</w:t>
            </w:r>
          </w:p>
        </w:tc>
        <w:tc>
          <w:tcPr>
            <w:tcW w:w="1595" w:type="dxa"/>
          </w:tcPr>
          <w:p w14:paraId="03A7F977"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5E19F2EA"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488ED0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F56A998" w14:textId="77777777" w:rsidTr="00DC4705">
        <w:trPr>
          <w:jc w:val="center"/>
        </w:trPr>
        <w:tc>
          <w:tcPr>
            <w:tcW w:w="817" w:type="dxa"/>
          </w:tcPr>
          <w:p w14:paraId="38267AF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37471D5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Gura Căinarului</w:t>
            </w:r>
          </w:p>
        </w:tc>
        <w:tc>
          <w:tcPr>
            <w:tcW w:w="2267" w:type="dxa"/>
          </w:tcPr>
          <w:p w14:paraId="3E3D1F0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21 PC 9</w:t>
            </w:r>
          </w:p>
        </w:tc>
        <w:tc>
          <w:tcPr>
            <w:tcW w:w="1595" w:type="dxa"/>
          </w:tcPr>
          <w:p w14:paraId="49DCC8A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360B935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51FC85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45FEF566" w14:textId="77777777" w:rsidTr="00DC4705">
        <w:trPr>
          <w:jc w:val="center"/>
        </w:trPr>
        <w:tc>
          <w:tcPr>
            <w:tcW w:w="817" w:type="dxa"/>
          </w:tcPr>
          <w:p w14:paraId="1AB51858"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30739F9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Gura Camencii</w:t>
            </w:r>
          </w:p>
        </w:tc>
        <w:tc>
          <w:tcPr>
            <w:tcW w:w="2267" w:type="dxa"/>
          </w:tcPr>
          <w:p w14:paraId="5EBD4EF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35 PC 7</w:t>
            </w:r>
          </w:p>
        </w:tc>
        <w:tc>
          <w:tcPr>
            <w:tcW w:w="1595" w:type="dxa"/>
          </w:tcPr>
          <w:p w14:paraId="1F8B835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118m</w:t>
            </w:r>
          </w:p>
        </w:tc>
        <w:tc>
          <w:tcPr>
            <w:tcW w:w="1595" w:type="dxa"/>
          </w:tcPr>
          <w:p w14:paraId="463B8FF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60F5A0F"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579DE332" w14:textId="77777777" w:rsidTr="00DC4705">
        <w:trPr>
          <w:jc w:val="center"/>
        </w:trPr>
        <w:tc>
          <w:tcPr>
            <w:tcW w:w="817" w:type="dxa"/>
          </w:tcPr>
          <w:p w14:paraId="61191EF2"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5</w:t>
            </w:r>
          </w:p>
        </w:tc>
        <w:tc>
          <w:tcPr>
            <w:tcW w:w="1701" w:type="dxa"/>
          </w:tcPr>
          <w:p w14:paraId="1BC5226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Pohoarna</w:t>
            </w:r>
          </w:p>
        </w:tc>
        <w:tc>
          <w:tcPr>
            <w:tcW w:w="2267" w:type="dxa"/>
          </w:tcPr>
          <w:p w14:paraId="74C57FE3"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64  PC 0</w:t>
            </w:r>
          </w:p>
        </w:tc>
        <w:tc>
          <w:tcPr>
            <w:tcW w:w="1595" w:type="dxa"/>
          </w:tcPr>
          <w:p w14:paraId="57C829B0"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34F4397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184CDBED"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100CDD18" w14:textId="77777777" w:rsidTr="00DC4705">
        <w:trPr>
          <w:jc w:val="center"/>
        </w:trPr>
        <w:tc>
          <w:tcPr>
            <w:tcW w:w="817" w:type="dxa"/>
          </w:tcPr>
          <w:p w14:paraId="5F21D5A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6</w:t>
            </w:r>
          </w:p>
        </w:tc>
        <w:tc>
          <w:tcPr>
            <w:tcW w:w="1701" w:type="dxa"/>
          </w:tcPr>
          <w:p w14:paraId="300EFF87"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Cuhurești</w:t>
            </w:r>
          </w:p>
        </w:tc>
        <w:tc>
          <w:tcPr>
            <w:tcW w:w="2267" w:type="dxa"/>
          </w:tcPr>
          <w:p w14:paraId="4A6DA1ED"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80 PC 0</w:t>
            </w:r>
          </w:p>
        </w:tc>
        <w:tc>
          <w:tcPr>
            <w:tcW w:w="1595" w:type="dxa"/>
          </w:tcPr>
          <w:p w14:paraId="6AE9F0AA"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2BC2955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2E8979A"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80ABB0F" w14:textId="77777777" w:rsidTr="00DC4705">
        <w:trPr>
          <w:jc w:val="center"/>
        </w:trPr>
        <w:tc>
          <w:tcPr>
            <w:tcW w:w="817" w:type="dxa"/>
          </w:tcPr>
          <w:p w14:paraId="588A95A5"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7</w:t>
            </w:r>
          </w:p>
        </w:tc>
        <w:tc>
          <w:tcPr>
            <w:tcW w:w="1701" w:type="dxa"/>
          </w:tcPr>
          <w:p w14:paraId="579BB00F"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Cuhurești</w:t>
            </w:r>
          </w:p>
        </w:tc>
        <w:tc>
          <w:tcPr>
            <w:tcW w:w="2267" w:type="dxa"/>
          </w:tcPr>
          <w:p w14:paraId="0ABE167B"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80 PC 0</w:t>
            </w:r>
          </w:p>
        </w:tc>
        <w:tc>
          <w:tcPr>
            <w:tcW w:w="1595" w:type="dxa"/>
          </w:tcPr>
          <w:p w14:paraId="397116C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175m</w:t>
            </w:r>
          </w:p>
        </w:tc>
        <w:tc>
          <w:tcPr>
            <w:tcW w:w="1595" w:type="dxa"/>
          </w:tcPr>
          <w:p w14:paraId="428446B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679A5DBB"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F1F3AA5" w14:textId="77777777" w:rsidTr="00DC4705">
        <w:trPr>
          <w:jc w:val="center"/>
        </w:trPr>
        <w:tc>
          <w:tcPr>
            <w:tcW w:w="817" w:type="dxa"/>
          </w:tcPr>
          <w:p w14:paraId="3EB6E60C"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w:t>
            </w:r>
          </w:p>
        </w:tc>
        <w:tc>
          <w:tcPr>
            <w:tcW w:w="1701" w:type="dxa"/>
          </w:tcPr>
          <w:p w14:paraId="09A42BA9"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Olișcani</w:t>
            </w:r>
          </w:p>
        </w:tc>
        <w:tc>
          <w:tcPr>
            <w:tcW w:w="2267" w:type="dxa"/>
          </w:tcPr>
          <w:p w14:paraId="7A2BA8F0"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97 PC 9</w:t>
            </w:r>
          </w:p>
        </w:tc>
        <w:tc>
          <w:tcPr>
            <w:tcW w:w="1595" w:type="dxa"/>
          </w:tcPr>
          <w:p w14:paraId="77FD0861"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148m</w:t>
            </w:r>
          </w:p>
        </w:tc>
        <w:tc>
          <w:tcPr>
            <w:tcW w:w="1595" w:type="dxa"/>
          </w:tcPr>
          <w:p w14:paraId="4137618E"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4A66938"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DC4705" w:rsidRPr="00784A61" w14:paraId="44857C23" w14:textId="77777777" w:rsidTr="00DC4705">
        <w:trPr>
          <w:jc w:val="center"/>
        </w:trPr>
        <w:tc>
          <w:tcPr>
            <w:tcW w:w="817" w:type="dxa"/>
          </w:tcPr>
          <w:p w14:paraId="6C19B9B6"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9</w:t>
            </w:r>
          </w:p>
        </w:tc>
        <w:tc>
          <w:tcPr>
            <w:tcW w:w="1701" w:type="dxa"/>
          </w:tcPr>
          <w:p w14:paraId="31F65901"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Lipceni</w:t>
            </w:r>
          </w:p>
        </w:tc>
        <w:tc>
          <w:tcPr>
            <w:tcW w:w="2267" w:type="dxa"/>
          </w:tcPr>
          <w:p w14:paraId="52C145C4" w14:textId="77777777" w:rsidR="00DC4705" w:rsidRPr="00784A61" w:rsidRDefault="00DC4705"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111 PC 1</w:t>
            </w:r>
          </w:p>
        </w:tc>
        <w:tc>
          <w:tcPr>
            <w:tcW w:w="1595" w:type="dxa"/>
          </w:tcPr>
          <w:p w14:paraId="5B9E5834"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88m</w:t>
            </w:r>
          </w:p>
        </w:tc>
        <w:tc>
          <w:tcPr>
            <w:tcW w:w="1595" w:type="dxa"/>
          </w:tcPr>
          <w:p w14:paraId="64AAA139"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0F7FBDA" w14:textId="77777777" w:rsidR="00DC4705" w:rsidRPr="00784A61" w:rsidRDefault="00DC4705"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67BD331A" w14:textId="77777777" w:rsidR="00DC4705" w:rsidRPr="00784A61" w:rsidRDefault="00DC4705" w:rsidP="00DC4705">
      <w:pPr>
        <w:pStyle w:val="NormalWeb"/>
        <w:rPr>
          <w:rFonts w:ascii="Times" w:hAnsi="Times"/>
          <w:color w:val="000000" w:themeColor="text1"/>
          <w:sz w:val="28"/>
          <w:szCs w:val="28"/>
          <w:lang w:val="en-US"/>
        </w:rPr>
      </w:pPr>
    </w:p>
    <w:p w14:paraId="128160D2" w14:textId="76E34CB6" w:rsidR="00106D32" w:rsidRPr="00784A61" w:rsidRDefault="00106D32" w:rsidP="00106D32">
      <w:pPr>
        <w:pStyle w:val="NormalWeb"/>
        <w:jc w:val="center"/>
        <w:rPr>
          <w:rFonts w:ascii="Times" w:hAnsi="Times"/>
          <w:color w:val="000000" w:themeColor="text1"/>
          <w:sz w:val="28"/>
          <w:szCs w:val="28"/>
          <w:lang w:val="en-US"/>
        </w:rPr>
      </w:pPr>
      <w:r w:rsidRPr="00784A61">
        <w:rPr>
          <w:rFonts w:ascii="Times" w:hAnsi="Times"/>
          <w:color w:val="000000" w:themeColor="text1"/>
          <w:sz w:val="28"/>
          <w:szCs w:val="28"/>
          <w:lang w:val="en-US"/>
        </w:rPr>
        <w:t>Sucursala de întreținere a căii Ocnița (PC-6)</w:t>
      </w:r>
    </w:p>
    <w:tbl>
      <w:tblPr>
        <w:tblStyle w:val="TableGrid"/>
        <w:tblW w:w="9571" w:type="dxa"/>
        <w:jc w:val="center"/>
        <w:tblInd w:w="0" w:type="dxa"/>
        <w:tblLook w:val="04A0" w:firstRow="1" w:lastRow="0" w:firstColumn="1" w:lastColumn="0" w:noHBand="0" w:noVBand="1"/>
      </w:tblPr>
      <w:tblGrid>
        <w:gridCol w:w="817"/>
        <w:gridCol w:w="1701"/>
        <w:gridCol w:w="2267"/>
        <w:gridCol w:w="1595"/>
        <w:gridCol w:w="1595"/>
        <w:gridCol w:w="1596"/>
      </w:tblGrid>
      <w:tr w:rsidR="00784A61" w:rsidRPr="00784A61" w14:paraId="081E94B0" w14:textId="77777777" w:rsidTr="00106D32">
        <w:trPr>
          <w:jc w:val="center"/>
        </w:trPr>
        <w:tc>
          <w:tcPr>
            <w:tcW w:w="817" w:type="dxa"/>
          </w:tcPr>
          <w:p w14:paraId="667C1643" w14:textId="3C7FA814"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Nr.</w:t>
            </w:r>
          </w:p>
        </w:tc>
        <w:tc>
          <w:tcPr>
            <w:tcW w:w="1701" w:type="dxa"/>
          </w:tcPr>
          <w:p w14:paraId="416F0625"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Denumirea platformei</w:t>
            </w:r>
          </w:p>
        </w:tc>
        <w:tc>
          <w:tcPr>
            <w:tcW w:w="2267" w:type="dxa"/>
          </w:tcPr>
          <w:p w14:paraId="5B4B924E"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Amplasarea platformei</w:t>
            </w:r>
          </w:p>
        </w:tc>
        <w:tc>
          <w:tcPr>
            <w:tcW w:w="1595" w:type="dxa"/>
          </w:tcPr>
          <w:p w14:paraId="7D38A482"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Lungimea platformei</w:t>
            </w:r>
          </w:p>
        </w:tc>
        <w:tc>
          <w:tcPr>
            <w:tcW w:w="1595" w:type="dxa"/>
          </w:tcPr>
          <w:p w14:paraId="010BF7D5"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Înălțimea platformei</w:t>
            </w:r>
          </w:p>
        </w:tc>
        <w:tc>
          <w:tcPr>
            <w:tcW w:w="1596" w:type="dxa"/>
          </w:tcPr>
          <w:p w14:paraId="432F495F"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Numărul de linii</w:t>
            </w:r>
          </w:p>
        </w:tc>
      </w:tr>
      <w:tr w:rsidR="00784A61" w:rsidRPr="00784A61" w14:paraId="23F0F47C" w14:textId="77777777" w:rsidTr="00106D32">
        <w:trPr>
          <w:jc w:val="center"/>
        </w:trPr>
        <w:tc>
          <w:tcPr>
            <w:tcW w:w="9571" w:type="dxa"/>
            <w:gridSpan w:val="6"/>
          </w:tcPr>
          <w:p w14:paraId="183AD458"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Ocnița -Mogilev Podolski</w:t>
            </w:r>
          </w:p>
        </w:tc>
      </w:tr>
      <w:tr w:rsidR="00784A61" w:rsidRPr="00784A61" w14:paraId="2A67B7BF" w14:textId="77777777" w:rsidTr="00106D32">
        <w:trPr>
          <w:jc w:val="center"/>
        </w:trPr>
        <w:tc>
          <w:tcPr>
            <w:tcW w:w="817" w:type="dxa"/>
          </w:tcPr>
          <w:p w14:paraId="6DDFFB95"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4C3685B"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208</w:t>
            </w:r>
          </w:p>
        </w:tc>
        <w:tc>
          <w:tcPr>
            <w:tcW w:w="2267" w:type="dxa"/>
          </w:tcPr>
          <w:p w14:paraId="17875430"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208 PC 9-10</w:t>
            </w:r>
          </w:p>
        </w:tc>
        <w:tc>
          <w:tcPr>
            <w:tcW w:w="1595" w:type="dxa"/>
          </w:tcPr>
          <w:p w14:paraId="3DB562D8"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729DD527"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2C072D75"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8524752" w14:textId="77777777" w:rsidTr="00106D32">
        <w:trPr>
          <w:jc w:val="center"/>
        </w:trPr>
        <w:tc>
          <w:tcPr>
            <w:tcW w:w="817" w:type="dxa"/>
          </w:tcPr>
          <w:p w14:paraId="6800F6D9"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080AC238"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202</w:t>
            </w:r>
          </w:p>
        </w:tc>
        <w:tc>
          <w:tcPr>
            <w:tcW w:w="2267" w:type="dxa"/>
          </w:tcPr>
          <w:p w14:paraId="1FC99A97"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202 PC 9</w:t>
            </w:r>
          </w:p>
        </w:tc>
        <w:tc>
          <w:tcPr>
            <w:tcW w:w="1595" w:type="dxa"/>
          </w:tcPr>
          <w:p w14:paraId="143C47D5"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100m</w:t>
            </w:r>
          </w:p>
        </w:tc>
        <w:tc>
          <w:tcPr>
            <w:tcW w:w="1595" w:type="dxa"/>
          </w:tcPr>
          <w:p w14:paraId="679C79F6"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8FFCC6C"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90C3F1E" w14:textId="77777777" w:rsidTr="00106D32">
        <w:trPr>
          <w:jc w:val="center"/>
        </w:trPr>
        <w:tc>
          <w:tcPr>
            <w:tcW w:w="817" w:type="dxa"/>
          </w:tcPr>
          <w:p w14:paraId="5786C079"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6792B7D3"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Verejeni</w:t>
            </w:r>
          </w:p>
        </w:tc>
        <w:tc>
          <w:tcPr>
            <w:tcW w:w="2267" w:type="dxa"/>
          </w:tcPr>
          <w:p w14:paraId="02A2F9A4"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198 PC 1-2</w:t>
            </w:r>
          </w:p>
        </w:tc>
        <w:tc>
          <w:tcPr>
            <w:tcW w:w="1595" w:type="dxa"/>
          </w:tcPr>
          <w:p w14:paraId="414FAFD7"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180m</w:t>
            </w:r>
          </w:p>
        </w:tc>
        <w:tc>
          <w:tcPr>
            <w:tcW w:w="1595" w:type="dxa"/>
          </w:tcPr>
          <w:p w14:paraId="2919ABD8"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8E234B1"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A44E17F" w14:textId="77777777" w:rsidTr="00106D32">
        <w:trPr>
          <w:jc w:val="center"/>
        </w:trPr>
        <w:tc>
          <w:tcPr>
            <w:tcW w:w="817" w:type="dxa"/>
          </w:tcPr>
          <w:p w14:paraId="65DE536A"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4</w:t>
            </w:r>
          </w:p>
        </w:tc>
        <w:tc>
          <w:tcPr>
            <w:tcW w:w="1701" w:type="dxa"/>
          </w:tcPr>
          <w:p w14:paraId="1D32EA8B"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Sumanii</w:t>
            </w:r>
          </w:p>
        </w:tc>
        <w:tc>
          <w:tcPr>
            <w:tcW w:w="2267" w:type="dxa"/>
          </w:tcPr>
          <w:p w14:paraId="455C9297"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193 PC 7</w:t>
            </w:r>
          </w:p>
        </w:tc>
        <w:tc>
          <w:tcPr>
            <w:tcW w:w="1595" w:type="dxa"/>
          </w:tcPr>
          <w:p w14:paraId="0B707843"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35m</w:t>
            </w:r>
          </w:p>
        </w:tc>
        <w:tc>
          <w:tcPr>
            <w:tcW w:w="1595" w:type="dxa"/>
          </w:tcPr>
          <w:p w14:paraId="74C247CD"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C497CC8"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74EC8D36" w14:textId="77777777" w:rsidTr="00106D32">
        <w:trPr>
          <w:jc w:val="center"/>
        </w:trPr>
        <w:tc>
          <w:tcPr>
            <w:tcW w:w="9571" w:type="dxa"/>
            <w:gridSpan w:val="6"/>
          </w:tcPr>
          <w:p w14:paraId="0F8B7AA4"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Bălți -Ocnița</w:t>
            </w:r>
          </w:p>
        </w:tc>
      </w:tr>
      <w:tr w:rsidR="00784A61" w:rsidRPr="00784A61" w14:paraId="65E753B4" w14:textId="77777777" w:rsidTr="00106D32">
        <w:trPr>
          <w:jc w:val="center"/>
        </w:trPr>
        <w:tc>
          <w:tcPr>
            <w:tcW w:w="817" w:type="dxa"/>
          </w:tcPr>
          <w:p w14:paraId="31F25431"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3894B424"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Pelinia</w:t>
            </w:r>
          </w:p>
        </w:tc>
        <w:tc>
          <w:tcPr>
            <w:tcW w:w="2267" w:type="dxa"/>
          </w:tcPr>
          <w:p w14:paraId="3BCFA8D6"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95 PC 5-6</w:t>
            </w:r>
          </w:p>
        </w:tc>
        <w:tc>
          <w:tcPr>
            <w:tcW w:w="1595" w:type="dxa"/>
          </w:tcPr>
          <w:p w14:paraId="288CF8D4"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132m</w:t>
            </w:r>
          </w:p>
        </w:tc>
        <w:tc>
          <w:tcPr>
            <w:tcW w:w="1595" w:type="dxa"/>
          </w:tcPr>
          <w:p w14:paraId="4332A3C0"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08C0C236"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252BF862" w14:textId="77777777" w:rsidTr="00106D32">
        <w:trPr>
          <w:jc w:val="center"/>
        </w:trPr>
        <w:tc>
          <w:tcPr>
            <w:tcW w:w="817" w:type="dxa"/>
          </w:tcPr>
          <w:p w14:paraId="7683022B"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1AF72D66"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Corbul</w:t>
            </w:r>
          </w:p>
        </w:tc>
        <w:tc>
          <w:tcPr>
            <w:tcW w:w="2267" w:type="dxa"/>
          </w:tcPr>
          <w:p w14:paraId="17956C9C"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154 PC 5-6</w:t>
            </w:r>
          </w:p>
        </w:tc>
        <w:tc>
          <w:tcPr>
            <w:tcW w:w="1595" w:type="dxa"/>
          </w:tcPr>
          <w:p w14:paraId="5A746C3F"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82m</w:t>
            </w:r>
          </w:p>
        </w:tc>
        <w:tc>
          <w:tcPr>
            <w:tcW w:w="1595" w:type="dxa"/>
          </w:tcPr>
          <w:p w14:paraId="3F6982FB"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4DD2A5B5"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B339DBB" w14:textId="77777777" w:rsidTr="00106D32">
        <w:trPr>
          <w:jc w:val="center"/>
        </w:trPr>
        <w:tc>
          <w:tcPr>
            <w:tcW w:w="817" w:type="dxa"/>
          </w:tcPr>
          <w:p w14:paraId="22E48319"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3</w:t>
            </w:r>
          </w:p>
        </w:tc>
        <w:tc>
          <w:tcPr>
            <w:tcW w:w="1701" w:type="dxa"/>
          </w:tcPr>
          <w:p w14:paraId="3386121A"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Lipnic</w:t>
            </w:r>
          </w:p>
        </w:tc>
        <w:tc>
          <w:tcPr>
            <w:tcW w:w="2267" w:type="dxa"/>
          </w:tcPr>
          <w:p w14:paraId="397135E1"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173 PC 9-10</w:t>
            </w:r>
          </w:p>
        </w:tc>
        <w:tc>
          <w:tcPr>
            <w:tcW w:w="1595" w:type="dxa"/>
          </w:tcPr>
          <w:p w14:paraId="472CC8B0"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150m</w:t>
            </w:r>
          </w:p>
        </w:tc>
        <w:tc>
          <w:tcPr>
            <w:tcW w:w="1595" w:type="dxa"/>
          </w:tcPr>
          <w:p w14:paraId="1C1BDA83"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739A8D82"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784A61" w:rsidRPr="00784A61" w14:paraId="0C5D1860" w14:textId="77777777" w:rsidTr="00106D32">
        <w:trPr>
          <w:jc w:val="center"/>
        </w:trPr>
        <w:tc>
          <w:tcPr>
            <w:tcW w:w="9571" w:type="dxa"/>
            <w:gridSpan w:val="6"/>
          </w:tcPr>
          <w:p w14:paraId="5636B8D1"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Lipcani - Larga</w:t>
            </w:r>
          </w:p>
        </w:tc>
      </w:tr>
      <w:tr w:rsidR="00784A61" w:rsidRPr="00784A61" w14:paraId="79949A34" w14:textId="77777777" w:rsidTr="00106D32">
        <w:trPr>
          <w:jc w:val="center"/>
        </w:trPr>
        <w:tc>
          <w:tcPr>
            <w:tcW w:w="817" w:type="dxa"/>
          </w:tcPr>
          <w:p w14:paraId="6A7CC44F"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c>
          <w:tcPr>
            <w:tcW w:w="1701" w:type="dxa"/>
          </w:tcPr>
          <w:p w14:paraId="4F83F5B2"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Medveja</w:t>
            </w:r>
          </w:p>
        </w:tc>
        <w:tc>
          <w:tcPr>
            <w:tcW w:w="2267" w:type="dxa"/>
          </w:tcPr>
          <w:p w14:paraId="14759631"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84 PC 4</w:t>
            </w:r>
          </w:p>
        </w:tc>
        <w:tc>
          <w:tcPr>
            <w:tcW w:w="1595" w:type="dxa"/>
          </w:tcPr>
          <w:p w14:paraId="7E0F982F"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82m</w:t>
            </w:r>
          </w:p>
        </w:tc>
        <w:tc>
          <w:tcPr>
            <w:tcW w:w="1595" w:type="dxa"/>
          </w:tcPr>
          <w:p w14:paraId="374E40BB"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01610F0"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r w:rsidR="00106D32" w:rsidRPr="00784A61" w14:paraId="6D2656E2" w14:textId="77777777" w:rsidTr="00106D32">
        <w:trPr>
          <w:jc w:val="center"/>
        </w:trPr>
        <w:tc>
          <w:tcPr>
            <w:tcW w:w="817" w:type="dxa"/>
          </w:tcPr>
          <w:p w14:paraId="54ECC6FC"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w:t>
            </w:r>
          </w:p>
        </w:tc>
        <w:tc>
          <w:tcPr>
            <w:tcW w:w="1701" w:type="dxa"/>
          </w:tcPr>
          <w:p w14:paraId="1A9A8266"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Medveja</w:t>
            </w:r>
          </w:p>
        </w:tc>
        <w:tc>
          <w:tcPr>
            <w:tcW w:w="2267" w:type="dxa"/>
          </w:tcPr>
          <w:p w14:paraId="34893628" w14:textId="77777777" w:rsidR="00106D32" w:rsidRPr="00784A61" w:rsidRDefault="00106D32" w:rsidP="007D1DA3">
            <w:pP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km 84 PC 3-5</w:t>
            </w:r>
          </w:p>
        </w:tc>
        <w:tc>
          <w:tcPr>
            <w:tcW w:w="1595" w:type="dxa"/>
          </w:tcPr>
          <w:p w14:paraId="0EEF71BA"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200m</w:t>
            </w:r>
          </w:p>
        </w:tc>
        <w:tc>
          <w:tcPr>
            <w:tcW w:w="1595" w:type="dxa"/>
          </w:tcPr>
          <w:p w14:paraId="12EAB434"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Joasă</w:t>
            </w:r>
          </w:p>
        </w:tc>
        <w:tc>
          <w:tcPr>
            <w:tcW w:w="1596" w:type="dxa"/>
          </w:tcPr>
          <w:p w14:paraId="510FFB3E" w14:textId="77777777" w:rsidR="00106D32" w:rsidRPr="00784A61" w:rsidRDefault="00106D32" w:rsidP="007D1DA3">
            <w:pPr>
              <w:jc w:val="center"/>
              <w:rPr>
                <w:rFonts w:ascii="Times New Roman" w:hAnsi="Times New Roman" w:cs="Times New Roman"/>
                <w:color w:val="000000" w:themeColor="text1"/>
                <w:sz w:val="24"/>
                <w:szCs w:val="24"/>
              </w:rPr>
            </w:pPr>
            <w:r w:rsidRPr="00784A61">
              <w:rPr>
                <w:rFonts w:ascii="Times New Roman" w:hAnsi="Times New Roman" w:cs="Times New Roman"/>
                <w:color w:val="000000" w:themeColor="text1"/>
                <w:sz w:val="24"/>
                <w:szCs w:val="24"/>
              </w:rPr>
              <w:t>1</w:t>
            </w:r>
          </w:p>
        </w:tc>
      </w:tr>
    </w:tbl>
    <w:p w14:paraId="59258101" w14:textId="77777777" w:rsidR="00DC4705" w:rsidRPr="00784A61" w:rsidRDefault="00DC4705" w:rsidP="00BD67A7">
      <w:pPr>
        <w:pStyle w:val="NormalWeb"/>
        <w:rPr>
          <w:rFonts w:ascii="Times" w:hAnsi="Times"/>
          <w:color w:val="000000" w:themeColor="text1"/>
          <w:sz w:val="28"/>
          <w:szCs w:val="28"/>
          <w:lang w:val="en-US"/>
        </w:rPr>
      </w:pPr>
    </w:p>
    <w:p w14:paraId="1B4B5F86" w14:textId="77777777" w:rsidR="00B66EE7" w:rsidRPr="00784A61" w:rsidRDefault="00B66EE7">
      <w:pPr>
        <w:spacing w:line="360" w:lineRule="auto"/>
        <w:jc w:val="right"/>
        <w:rPr>
          <w:rFonts w:ascii="Times" w:eastAsiaTheme="minorEastAsia" w:hAnsi="Times"/>
          <w:color w:val="000000" w:themeColor="text1"/>
          <w:sz w:val="28"/>
          <w:szCs w:val="28"/>
          <w:lang w:val="en-US" w:eastAsia="ro-RO"/>
        </w:rPr>
      </w:pPr>
      <w:r w:rsidRPr="00784A61">
        <w:rPr>
          <w:rFonts w:ascii="Times" w:hAnsi="Times"/>
          <w:color w:val="000000" w:themeColor="text1"/>
          <w:sz w:val="28"/>
          <w:szCs w:val="28"/>
          <w:lang w:val="en-US"/>
        </w:rPr>
        <w:br w:type="page"/>
      </w:r>
    </w:p>
    <w:p w14:paraId="781A7132" w14:textId="77777777" w:rsidR="00DA2F6A" w:rsidRPr="00784A61" w:rsidRDefault="00DA2F6A" w:rsidP="00515F46">
      <w:pPr>
        <w:pStyle w:val="NormalWeb"/>
        <w:ind w:firstLine="0"/>
        <w:rPr>
          <w:rFonts w:ascii="Times" w:hAnsi="Times"/>
          <w:color w:val="000000" w:themeColor="text1"/>
          <w:sz w:val="28"/>
          <w:szCs w:val="28"/>
          <w:lang w:val="en-US"/>
        </w:rPr>
      </w:pPr>
    </w:p>
    <w:p w14:paraId="6702FEDA" w14:textId="553176C2" w:rsidR="00EA7C67" w:rsidRPr="00784A61" w:rsidRDefault="00EA7C67" w:rsidP="00EA7C67">
      <w:pPr>
        <w:pStyle w:val="NormalWeb"/>
        <w:jc w:val="right"/>
        <w:rPr>
          <w:rFonts w:ascii="Times" w:hAnsi="Times"/>
          <w:color w:val="000000" w:themeColor="text1"/>
          <w:sz w:val="28"/>
          <w:szCs w:val="28"/>
          <w:lang w:val="pt-BR"/>
        </w:rPr>
      </w:pPr>
      <w:r w:rsidRPr="00784A61">
        <w:rPr>
          <w:rFonts w:ascii="Times" w:hAnsi="Times"/>
          <w:color w:val="000000" w:themeColor="text1"/>
          <w:sz w:val="28"/>
          <w:szCs w:val="28"/>
          <w:lang w:val="pt-BR"/>
        </w:rPr>
        <w:t xml:space="preserve">Anexa nr. 3 la </w:t>
      </w:r>
    </w:p>
    <w:p w14:paraId="78F7D55F" w14:textId="77777777" w:rsidR="00EA7C67" w:rsidRPr="00784A61" w:rsidRDefault="00EA7C67" w:rsidP="00EA7C67">
      <w:pPr>
        <w:pStyle w:val="NormalWeb"/>
        <w:jc w:val="right"/>
        <w:rPr>
          <w:rFonts w:ascii="Times" w:hAnsi="Times"/>
          <w:color w:val="000000" w:themeColor="text1"/>
          <w:sz w:val="28"/>
          <w:szCs w:val="28"/>
          <w:lang w:val="pt-BR"/>
        </w:rPr>
      </w:pPr>
      <w:r w:rsidRPr="00784A61">
        <w:rPr>
          <w:rFonts w:ascii="Times" w:hAnsi="Times"/>
          <w:color w:val="000000" w:themeColor="text1"/>
          <w:sz w:val="28"/>
          <w:szCs w:val="28"/>
          <w:lang w:val="pt-BR"/>
        </w:rPr>
        <w:t xml:space="preserve">Contractul multianual pentru </w:t>
      </w:r>
    </w:p>
    <w:p w14:paraId="56C19818" w14:textId="77777777" w:rsidR="00EA7C67" w:rsidRPr="00784A61" w:rsidRDefault="00EA7C67" w:rsidP="00EA7C67">
      <w:pPr>
        <w:pStyle w:val="NormalWeb"/>
        <w:jc w:val="right"/>
        <w:rPr>
          <w:rFonts w:ascii="Times" w:hAnsi="Times"/>
          <w:color w:val="000000" w:themeColor="text1"/>
          <w:sz w:val="28"/>
          <w:szCs w:val="28"/>
          <w:lang w:val="pt-BR"/>
        </w:rPr>
      </w:pPr>
      <w:r w:rsidRPr="00784A61">
        <w:rPr>
          <w:rFonts w:ascii="Times" w:hAnsi="Times"/>
          <w:color w:val="000000" w:themeColor="text1"/>
          <w:sz w:val="28"/>
          <w:szCs w:val="28"/>
          <w:lang w:val="pt-BR"/>
        </w:rPr>
        <w:t>administrarea infrastructurii feroviare</w:t>
      </w:r>
    </w:p>
    <w:p w14:paraId="1E9F7973" w14:textId="77777777" w:rsidR="00EA7C67" w:rsidRPr="00784A61" w:rsidRDefault="00EA7C67" w:rsidP="007829B0">
      <w:pPr>
        <w:pStyle w:val="NormalWeb"/>
        <w:jc w:val="center"/>
        <w:rPr>
          <w:rFonts w:ascii="Times" w:hAnsi="Times"/>
          <w:b/>
          <w:bCs/>
          <w:color w:val="000000" w:themeColor="text1"/>
          <w:sz w:val="28"/>
          <w:szCs w:val="28"/>
          <w:lang w:val="en-US"/>
        </w:rPr>
      </w:pPr>
    </w:p>
    <w:p w14:paraId="0E5F3B0E" w14:textId="435B3F7D" w:rsidR="00862689" w:rsidRPr="00784A61" w:rsidRDefault="007445EF" w:rsidP="007829B0">
      <w:pPr>
        <w:pStyle w:val="NormalWeb"/>
        <w:jc w:val="center"/>
        <w:rPr>
          <w:rFonts w:ascii="Times" w:hAnsi="Times"/>
          <w:b/>
          <w:bCs/>
          <w:color w:val="000000" w:themeColor="text1"/>
          <w:sz w:val="28"/>
          <w:szCs w:val="28"/>
          <w:lang w:val="en-US"/>
        </w:rPr>
      </w:pPr>
      <w:r w:rsidRPr="00784A61">
        <w:rPr>
          <w:rFonts w:ascii="Times" w:hAnsi="Times"/>
          <w:b/>
          <w:bCs/>
          <w:color w:val="000000" w:themeColor="text1"/>
          <w:sz w:val="28"/>
          <w:szCs w:val="28"/>
          <w:lang w:val="en-US"/>
        </w:rPr>
        <w:t xml:space="preserve">Anexa nr. </w:t>
      </w:r>
      <w:r w:rsidR="0017603C" w:rsidRPr="00784A61">
        <w:rPr>
          <w:rFonts w:ascii="Times" w:hAnsi="Times"/>
          <w:b/>
          <w:bCs/>
          <w:color w:val="000000" w:themeColor="text1"/>
          <w:sz w:val="28"/>
          <w:szCs w:val="28"/>
          <w:lang w:val="en-US"/>
        </w:rPr>
        <w:t xml:space="preserve">3 – </w:t>
      </w:r>
      <w:bookmarkStart w:id="5" w:name="_Hlk181013948"/>
      <w:r w:rsidR="009448CF" w:rsidRPr="00784A61">
        <w:rPr>
          <w:rFonts w:ascii="Times" w:hAnsi="Times"/>
          <w:b/>
          <w:bCs/>
          <w:color w:val="000000" w:themeColor="text1"/>
          <w:sz w:val="28"/>
          <w:szCs w:val="28"/>
          <w:lang w:val="en-US"/>
        </w:rPr>
        <w:t xml:space="preserve">Cerințe privind </w:t>
      </w:r>
      <w:r w:rsidR="0017603C" w:rsidRPr="00784A61">
        <w:rPr>
          <w:rFonts w:ascii="Times" w:hAnsi="Times"/>
          <w:b/>
          <w:bCs/>
          <w:color w:val="000000" w:themeColor="text1"/>
          <w:sz w:val="28"/>
          <w:szCs w:val="28"/>
          <w:lang w:val="en-US"/>
        </w:rPr>
        <w:t>Planul de Afaceri</w:t>
      </w:r>
      <w:bookmarkEnd w:id="5"/>
    </w:p>
    <w:p w14:paraId="0E90393E" w14:textId="4DF0BFBD" w:rsidR="0017603C" w:rsidRPr="00784A61" w:rsidRDefault="0017603C" w:rsidP="007829B0">
      <w:pPr>
        <w:pStyle w:val="NormalWeb"/>
        <w:jc w:val="center"/>
        <w:rPr>
          <w:rFonts w:ascii="Times" w:hAnsi="Times"/>
          <w:color w:val="000000" w:themeColor="text1"/>
          <w:sz w:val="28"/>
          <w:szCs w:val="28"/>
          <w:lang w:val="en-US"/>
        </w:rPr>
      </w:pPr>
    </w:p>
    <w:p w14:paraId="27F882B0" w14:textId="7A2B38D4" w:rsidR="0017603C" w:rsidRPr="00784A61" w:rsidRDefault="00E70728" w:rsidP="00E7072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Ca cerin</w:t>
      </w:r>
      <w:r w:rsidRPr="00784A61">
        <w:rPr>
          <w:rFonts w:ascii="Times" w:hAnsi="Times"/>
          <w:color w:val="000000" w:themeColor="text1"/>
          <w:sz w:val="28"/>
          <w:szCs w:val="28"/>
          <w:lang w:val="ro-MD"/>
        </w:rPr>
        <w:t>ț</w:t>
      </w:r>
      <w:r w:rsidRPr="00784A61">
        <w:rPr>
          <w:rFonts w:ascii="Times" w:hAnsi="Times"/>
          <w:color w:val="000000" w:themeColor="text1"/>
          <w:sz w:val="28"/>
          <w:szCs w:val="28"/>
          <w:lang w:val="en-US"/>
        </w:rPr>
        <w:t>e minime, Planul de Afaceri va include urmatoarele aspecte:</w:t>
      </w:r>
    </w:p>
    <w:p w14:paraId="673021F0" w14:textId="3C92D705" w:rsidR="00E70728" w:rsidRPr="00784A61" w:rsidRDefault="00E70728" w:rsidP="00E70728">
      <w:pPr>
        <w:pStyle w:val="NormalWeb"/>
        <w:rPr>
          <w:rFonts w:ascii="Times" w:hAnsi="Times"/>
          <w:color w:val="000000" w:themeColor="text1"/>
          <w:sz w:val="28"/>
          <w:szCs w:val="28"/>
          <w:lang w:val="en-US"/>
        </w:rPr>
      </w:pPr>
    </w:p>
    <w:p w14:paraId="684FA4B2" w14:textId="693DFE28" w:rsidR="00E70728" w:rsidRPr="00784A61" w:rsidRDefault="00E70728" w:rsidP="00E7072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1. Strategia generală:</w:t>
      </w:r>
    </w:p>
    <w:p w14:paraId="0A4C3DD8" w14:textId="683CF0FA" w:rsidR="00E70728" w:rsidRPr="00784A61" w:rsidRDefault="00E70728" w:rsidP="00E7072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1) Viziune;</w:t>
      </w:r>
    </w:p>
    <w:p w14:paraId="04F58D53" w14:textId="070F6BB3" w:rsidR="00E70728" w:rsidRPr="00784A61" w:rsidRDefault="00E70728" w:rsidP="00E7072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2) Factori de succes;</w:t>
      </w:r>
    </w:p>
    <w:p w14:paraId="75A36B45" w14:textId="3A6CC461" w:rsidR="00E70728" w:rsidRPr="00784A61" w:rsidRDefault="00E70728" w:rsidP="00E7072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 xml:space="preserve">3) </w:t>
      </w:r>
      <w:r w:rsidRPr="00784A61">
        <w:rPr>
          <w:rFonts w:ascii="Times" w:hAnsi="Times"/>
          <w:color w:val="000000" w:themeColor="text1"/>
          <w:sz w:val="28"/>
          <w:szCs w:val="28"/>
          <w:lang w:val="ro-MD"/>
        </w:rPr>
        <w:t>Ț</w:t>
      </w:r>
      <w:r w:rsidRPr="00784A61">
        <w:rPr>
          <w:rFonts w:ascii="Times" w:hAnsi="Times"/>
          <w:color w:val="000000" w:themeColor="text1"/>
          <w:sz w:val="28"/>
          <w:szCs w:val="28"/>
          <w:lang w:val="en-US"/>
        </w:rPr>
        <w:t>inte și obiective;</w:t>
      </w:r>
    </w:p>
    <w:p w14:paraId="79B67F40" w14:textId="556F70BE" w:rsidR="00E70728" w:rsidRPr="00784A61" w:rsidRDefault="00E70728" w:rsidP="00E70728">
      <w:pPr>
        <w:pStyle w:val="NormalWeb"/>
        <w:rPr>
          <w:rFonts w:ascii="Times" w:hAnsi="Times"/>
          <w:color w:val="000000" w:themeColor="text1"/>
          <w:sz w:val="28"/>
          <w:szCs w:val="28"/>
          <w:lang w:val="en-US"/>
        </w:rPr>
      </w:pPr>
      <w:r w:rsidRPr="00784A61">
        <w:rPr>
          <w:rFonts w:ascii="Times" w:hAnsi="Times"/>
          <w:color w:val="000000" w:themeColor="text1"/>
          <w:sz w:val="28"/>
          <w:szCs w:val="28"/>
          <w:lang w:val="en-US"/>
        </w:rPr>
        <w:t xml:space="preserve">4) </w:t>
      </w:r>
      <w:r w:rsidR="008C535F" w:rsidRPr="00784A61">
        <w:rPr>
          <w:rFonts w:ascii="Times" w:hAnsi="Times"/>
          <w:color w:val="000000" w:themeColor="text1"/>
          <w:sz w:val="28"/>
          <w:szCs w:val="28"/>
          <w:lang w:val="en-US"/>
        </w:rPr>
        <w:t>Evaluarea general</w:t>
      </w:r>
      <w:r w:rsidR="008C535F" w:rsidRPr="00784A61">
        <w:rPr>
          <w:rFonts w:ascii="Times" w:hAnsi="Times"/>
          <w:color w:val="000000" w:themeColor="text1"/>
          <w:sz w:val="28"/>
          <w:szCs w:val="28"/>
          <w:lang w:val="ro-MD"/>
        </w:rPr>
        <w:t>ă</w:t>
      </w:r>
      <w:r w:rsidR="008C535F" w:rsidRPr="00784A61">
        <w:rPr>
          <w:rFonts w:ascii="Times" w:hAnsi="Times"/>
          <w:color w:val="000000" w:themeColor="text1"/>
          <w:sz w:val="28"/>
          <w:szCs w:val="28"/>
          <w:lang w:val="en-US"/>
        </w:rPr>
        <w:t xml:space="preserve"> (situația curentă și </w:t>
      </w:r>
      <w:r w:rsidR="0067789D" w:rsidRPr="00784A61">
        <w:rPr>
          <w:rFonts w:ascii="Times" w:hAnsi="Times"/>
          <w:color w:val="000000" w:themeColor="text1"/>
          <w:sz w:val="28"/>
          <w:szCs w:val="28"/>
          <w:lang w:val="en-US"/>
        </w:rPr>
        <w:t xml:space="preserve">aplicabilitatea </w:t>
      </w:r>
      <w:r w:rsidR="008C535F" w:rsidRPr="00784A61">
        <w:rPr>
          <w:rFonts w:ascii="Times" w:hAnsi="Times"/>
          <w:color w:val="000000" w:themeColor="text1"/>
          <w:sz w:val="28"/>
          <w:szCs w:val="28"/>
          <w:lang w:val="en-US"/>
        </w:rPr>
        <w:t>legislați</w:t>
      </w:r>
      <w:r w:rsidR="0067789D" w:rsidRPr="00784A61">
        <w:rPr>
          <w:rFonts w:ascii="Times" w:hAnsi="Times"/>
          <w:color w:val="000000" w:themeColor="text1"/>
          <w:sz w:val="28"/>
          <w:szCs w:val="28"/>
          <w:lang w:val="en-US"/>
        </w:rPr>
        <w:t>ei</w:t>
      </w:r>
      <w:r w:rsidR="008C535F" w:rsidRPr="00784A61">
        <w:rPr>
          <w:rFonts w:ascii="Times" w:hAnsi="Times"/>
          <w:color w:val="000000" w:themeColor="text1"/>
          <w:sz w:val="28"/>
          <w:szCs w:val="28"/>
          <w:lang w:val="en-US"/>
        </w:rPr>
        <w:t xml:space="preserve"> UE).</w:t>
      </w:r>
    </w:p>
    <w:p w14:paraId="135E2A7C" w14:textId="77777777" w:rsidR="00585085" w:rsidRPr="00784A61" w:rsidRDefault="00585085" w:rsidP="00E70728">
      <w:pPr>
        <w:pStyle w:val="NormalWeb"/>
        <w:rPr>
          <w:rFonts w:ascii="Times" w:hAnsi="Times"/>
          <w:color w:val="000000" w:themeColor="text1"/>
          <w:sz w:val="28"/>
          <w:szCs w:val="28"/>
          <w:lang w:val="en-US"/>
        </w:rPr>
      </w:pPr>
    </w:p>
    <w:p w14:paraId="54B4EE96" w14:textId="6E281944" w:rsidR="008C535F" w:rsidRPr="00784A61" w:rsidRDefault="008C535F" w:rsidP="00E7072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2. </w:t>
      </w:r>
      <w:r w:rsidR="00585085" w:rsidRPr="00784A61">
        <w:rPr>
          <w:rFonts w:ascii="Times" w:hAnsi="Times"/>
          <w:color w:val="000000" w:themeColor="text1"/>
          <w:sz w:val="28"/>
          <w:szCs w:val="28"/>
          <w:lang w:val="it-IT"/>
        </w:rPr>
        <w:t>Starea actuală a infrastructurii:</w:t>
      </w:r>
    </w:p>
    <w:p w14:paraId="2B653FBC" w14:textId="1EE77C49" w:rsidR="00585085" w:rsidRPr="00784A61" w:rsidRDefault="00585085" w:rsidP="00E7072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1) Liniile;</w:t>
      </w:r>
    </w:p>
    <w:p w14:paraId="3197AF52" w14:textId="79548DDF" w:rsidR="00585085" w:rsidRPr="00784A61" w:rsidRDefault="00585085" w:rsidP="00E7072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2) Porturile;</w:t>
      </w:r>
    </w:p>
    <w:p w14:paraId="3BD39827" w14:textId="4E8AA947" w:rsidR="00585085" w:rsidRPr="00784A61" w:rsidRDefault="00585085" w:rsidP="00E7072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3) Zone de manevr</w:t>
      </w:r>
      <w:r w:rsidRPr="00784A61">
        <w:rPr>
          <w:rFonts w:ascii="Times" w:hAnsi="Times"/>
          <w:color w:val="000000" w:themeColor="text1"/>
          <w:sz w:val="28"/>
          <w:szCs w:val="28"/>
          <w:lang w:val="ro-MD"/>
        </w:rPr>
        <w:t>ă</w:t>
      </w:r>
      <w:r w:rsidRPr="00784A61">
        <w:rPr>
          <w:rFonts w:ascii="Times" w:hAnsi="Times"/>
          <w:color w:val="000000" w:themeColor="text1"/>
          <w:sz w:val="28"/>
          <w:szCs w:val="28"/>
          <w:lang w:val="it-IT"/>
        </w:rPr>
        <w:t>;</w:t>
      </w:r>
    </w:p>
    <w:p w14:paraId="388CDCA4" w14:textId="44F2282C" w:rsidR="00585085" w:rsidRPr="00784A61" w:rsidRDefault="00585085" w:rsidP="00E7072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4) Liniile </w:t>
      </w:r>
      <w:r w:rsidRPr="00784A61">
        <w:rPr>
          <w:rFonts w:ascii="Times" w:hAnsi="Times"/>
          <w:color w:val="000000" w:themeColor="text1"/>
          <w:sz w:val="28"/>
          <w:szCs w:val="28"/>
          <w:lang w:val="ro-MD"/>
        </w:rPr>
        <w:t>ș</w:t>
      </w:r>
      <w:r w:rsidRPr="00784A61">
        <w:rPr>
          <w:rFonts w:ascii="Times" w:hAnsi="Times"/>
          <w:color w:val="000000" w:themeColor="text1"/>
          <w:sz w:val="28"/>
          <w:szCs w:val="28"/>
          <w:lang w:val="it-IT"/>
        </w:rPr>
        <w:t>i activele planificate</w:t>
      </w:r>
      <w:r w:rsidR="00C27AE9" w:rsidRPr="00784A61">
        <w:rPr>
          <w:rFonts w:ascii="Times" w:hAnsi="Times"/>
          <w:color w:val="000000" w:themeColor="text1"/>
          <w:sz w:val="28"/>
          <w:szCs w:val="28"/>
          <w:lang w:val="it-IT"/>
        </w:rPr>
        <w:t xml:space="preserve"> a fi reabilitate/construite</w:t>
      </w:r>
      <w:r w:rsidRPr="00784A61">
        <w:rPr>
          <w:rFonts w:ascii="Times" w:hAnsi="Times"/>
          <w:color w:val="000000" w:themeColor="text1"/>
          <w:sz w:val="28"/>
          <w:szCs w:val="28"/>
          <w:lang w:val="it-IT"/>
        </w:rPr>
        <w:t>;</w:t>
      </w:r>
    </w:p>
    <w:p w14:paraId="2B68CA5D" w14:textId="77777777" w:rsidR="00585085" w:rsidRPr="00784A61" w:rsidRDefault="00585085" w:rsidP="00E70728">
      <w:pPr>
        <w:pStyle w:val="NormalWeb"/>
        <w:rPr>
          <w:rFonts w:ascii="Times" w:hAnsi="Times"/>
          <w:color w:val="000000" w:themeColor="text1"/>
          <w:sz w:val="28"/>
          <w:szCs w:val="28"/>
          <w:lang w:val="it-IT"/>
        </w:rPr>
      </w:pPr>
    </w:p>
    <w:p w14:paraId="545005D5" w14:textId="503E5666" w:rsidR="00E70728" w:rsidRPr="00784A61" w:rsidRDefault="00585085" w:rsidP="00E70728">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3. </w:t>
      </w:r>
      <w:r w:rsidR="00C27AE9" w:rsidRPr="00784A61">
        <w:rPr>
          <w:rFonts w:ascii="Times" w:hAnsi="Times"/>
          <w:color w:val="000000" w:themeColor="text1"/>
          <w:sz w:val="28"/>
          <w:szCs w:val="28"/>
          <w:lang w:val="it-IT"/>
        </w:rPr>
        <w:t>Traficul:</w:t>
      </w:r>
    </w:p>
    <w:p w14:paraId="0285744E" w14:textId="5763AFF5"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1) Situa</w:t>
      </w:r>
      <w:r w:rsidRPr="00784A61">
        <w:rPr>
          <w:rFonts w:ascii="Times" w:hAnsi="Times"/>
          <w:color w:val="000000" w:themeColor="text1"/>
          <w:sz w:val="28"/>
          <w:szCs w:val="28"/>
          <w:lang w:val="ro-MD"/>
        </w:rPr>
        <w:t>ț</w:t>
      </w:r>
      <w:r w:rsidRPr="00784A61">
        <w:rPr>
          <w:rFonts w:ascii="Times" w:hAnsi="Times"/>
          <w:color w:val="000000" w:themeColor="text1"/>
          <w:sz w:val="28"/>
          <w:szCs w:val="28"/>
          <w:lang w:val="it-IT"/>
        </w:rPr>
        <w:t>ia actuală:</w:t>
      </w:r>
    </w:p>
    <w:p w14:paraId="26622CE9" w14:textId="74058A5E"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a) Liniile;</w:t>
      </w:r>
    </w:p>
    <w:p w14:paraId="139A26F8" w14:textId="30E5B121"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Porturile;</w:t>
      </w:r>
    </w:p>
    <w:p w14:paraId="76C9153A" w14:textId="7120900F"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c) Zone de manevr</w:t>
      </w:r>
      <w:r w:rsidRPr="00784A61">
        <w:rPr>
          <w:rFonts w:ascii="Times" w:hAnsi="Times"/>
          <w:color w:val="000000" w:themeColor="text1"/>
          <w:sz w:val="28"/>
          <w:szCs w:val="28"/>
          <w:lang w:val="ro-MD"/>
        </w:rPr>
        <w:t>ă</w:t>
      </w:r>
      <w:r w:rsidRPr="00784A61">
        <w:rPr>
          <w:rFonts w:ascii="Times" w:hAnsi="Times"/>
          <w:color w:val="000000" w:themeColor="text1"/>
          <w:sz w:val="28"/>
          <w:szCs w:val="28"/>
          <w:lang w:val="it-IT"/>
        </w:rPr>
        <w:t>;</w:t>
      </w:r>
    </w:p>
    <w:p w14:paraId="149AD19D" w14:textId="77777777"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d) Liniile </w:t>
      </w:r>
      <w:r w:rsidRPr="00784A61">
        <w:rPr>
          <w:rFonts w:ascii="Times" w:hAnsi="Times"/>
          <w:color w:val="000000" w:themeColor="text1"/>
          <w:sz w:val="28"/>
          <w:szCs w:val="28"/>
          <w:lang w:val="ro-MD"/>
        </w:rPr>
        <w:t>ș</w:t>
      </w:r>
      <w:r w:rsidRPr="00784A61">
        <w:rPr>
          <w:rFonts w:ascii="Times" w:hAnsi="Times"/>
          <w:color w:val="000000" w:themeColor="text1"/>
          <w:sz w:val="28"/>
          <w:szCs w:val="28"/>
          <w:lang w:val="it-IT"/>
        </w:rPr>
        <w:t>i activele planificate a fi reabilitate/construite;</w:t>
      </w:r>
    </w:p>
    <w:p w14:paraId="09438949" w14:textId="4C7A6809"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2) Previziunile de trafic:</w:t>
      </w:r>
    </w:p>
    <w:p w14:paraId="0EF5FE8F" w14:textId="051A32DE"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a) Traficul de calatori;</w:t>
      </w:r>
    </w:p>
    <w:p w14:paraId="591E3275" w14:textId="0E36883D"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Traficul de marf</w:t>
      </w:r>
      <w:r w:rsidRPr="00784A61">
        <w:rPr>
          <w:rFonts w:ascii="Times" w:hAnsi="Times"/>
          <w:color w:val="000000" w:themeColor="text1"/>
          <w:sz w:val="28"/>
          <w:szCs w:val="28"/>
          <w:lang w:val="ro-MD"/>
        </w:rPr>
        <w:t>ă</w:t>
      </w:r>
      <w:r w:rsidRPr="00784A61">
        <w:rPr>
          <w:rFonts w:ascii="Times" w:hAnsi="Times"/>
          <w:color w:val="000000" w:themeColor="text1"/>
          <w:sz w:val="28"/>
          <w:szCs w:val="28"/>
          <w:lang w:val="it-IT"/>
        </w:rPr>
        <w:t xml:space="preserve"> (pe principalele grupe de mărfuri);</w:t>
      </w:r>
    </w:p>
    <w:p w14:paraId="5D153BBD" w14:textId="440778BD" w:rsidR="00C27AE9" w:rsidRPr="00784A61" w:rsidRDefault="00C27AE9"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c) </w:t>
      </w:r>
      <w:r w:rsidR="0038255E" w:rsidRPr="00784A61">
        <w:rPr>
          <w:rFonts w:ascii="Times" w:hAnsi="Times"/>
          <w:color w:val="000000" w:themeColor="text1"/>
          <w:sz w:val="28"/>
          <w:szCs w:val="28"/>
          <w:lang w:val="it-IT"/>
        </w:rPr>
        <w:t>Noile linii planificate a fi reabilitate/construite;</w:t>
      </w:r>
    </w:p>
    <w:p w14:paraId="6DAFC519" w14:textId="588691D3" w:rsidR="0038255E" w:rsidRPr="00784A61" w:rsidRDefault="0038255E"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3) </w:t>
      </w:r>
      <w:r w:rsidR="003757E2" w:rsidRPr="00784A61">
        <w:rPr>
          <w:rFonts w:ascii="Times" w:hAnsi="Times"/>
          <w:color w:val="000000" w:themeColor="text1"/>
          <w:sz w:val="28"/>
          <w:szCs w:val="28"/>
          <w:lang w:val="it-IT"/>
        </w:rPr>
        <w:t>Evaluarea previziunilor de trafic;</w:t>
      </w:r>
    </w:p>
    <w:p w14:paraId="1AD78142" w14:textId="3BA4BAC1" w:rsidR="003757E2" w:rsidRPr="00784A61" w:rsidRDefault="003757E2"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4) Strategii privind serviciile de infrastructur</w:t>
      </w:r>
      <w:r w:rsidRPr="00784A61">
        <w:rPr>
          <w:rFonts w:ascii="Times" w:hAnsi="Times"/>
          <w:color w:val="000000" w:themeColor="text1"/>
          <w:sz w:val="28"/>
          <w:szCs w:val="28"/>
        </w:rPr>
        <w:t>ă</w:t>
      </w:r>
      <w:r w:rsidRPr="00784A61">
        <w:rPr>
          <w:rFonts w:ascii="Times" w:hAnsi="Times"/>
          <w:color w:val="000000" w:themeColor="text1"/>
          <w:sz w:val="28"/>
          <w:szCs w:val="28"/>
          <w:lang w:val="it-IT"/>
        </w:rPr>
        <w:t xml:space="preserve"> și politica tarifară;</w:t>
      </w:r>
    </w:p>
    <w:p w14:paraId="2FDFE6C4" w14:textId="77777777" w:rsidR="003757E2" w:rsidRPr="00784A61" w:rsidRDefault="003757E2" w:rsidP="00C27AE9">
      <w:pPr>
        <w:pStyle w:val="NormalWeb"/>
        <w:rPr>
          <w:rFonts w:ascii="Times" w:hAnsi="Times"/>
          <w:color w:val="000000" w:themeColor="text1"/>
          <w:sz w:val="28"/>
          <w:szCs w:val="28"/>
          <w:lang w:val="it-IT"/>
        </w:rPr>
      </w:pPr>
    </w:p>
    <w:p w14:paraId="4E9ECE6A" w14:textId="650D7228" w:rsidR="0078626A" w:rsidRPr="00784A61" w:rsidRDefault="0078626A"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4. Programul de intreținere:</w:t>
      </w:r>
    </w:p>
    <w:p w14:paraId="793E45EC" w14:textId="31038863" w:rsidR="0078626A" w:rsidRPr="00784A61" w:rsidRDefault="0078626A"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1) </w:t>
      </w:r>
      <w:r w:rsidR="00A13AEC" w:rsidRPr="00784A61">
        <w:rPr>
          <w:rFonts w:ascii="Times" w:hAnsi="Times"/>
          <w:color w:val="000000" w:themeColor="text1"/>
          <w:sz w:val="28"/>
          <w:szCs w:val="28"/>
          <w:lang w:val="it-IT"/>
        </w:rPr>
        <w:t>Intreținerea curentă</w:t>
      </w:r>
      <w:r w:rsidR="007028EE" w:rsidRPr="00784A61">
        <w:rPr>
          <w:rFonts w:ascii="Times" w:hAnsi="Times"/>
          <w:color w:val="000000" w:themeColor="text1"/>
          <w:sz w:val="28"/>
          <w:szCs w:val="28"/>
          <w:lang w:val="it-IT"/>
        </w:rPr>
        <w:t>:</w:t>
      </w:r>
    </w:p>
    <w:p w14:paraId="64A53588" w14:textId="77F364BB" w:rsidR="007028EE" w:rsidRPr="00784A61" w:rsidRDefault="007028EE"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a) Planificarea pe termen scurt (1 an);</w:t>
      </w:r>
    </w:p>
    <w:p w14:paraId="2BD726AC" w14:textId="25FB9D58" w:rsidR="007028EE" w:rsidRPr="00784A61" w:rsidRDefault="007028EE"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Planificarea pe termen mediu (2-5 ani);</w:t>
      </w:r>
    </w:p>
    <w:p w14:paraId="3570FBF7" w14:textId="77777777" w:rsidR="007028EE" w:rsidRPr="00784A61" w:rsidRDefault="007028EE" w:rsidP="00C27AE9">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c) Planificarea pe termen lung (10 ani);</w:t>
      </w:r>
    </w:p>
    <w:p w14:paraId="56CCE544" w14:textId="77777777" w:rsidR="007028EE" w:rsidRPr="00784A61" w:rsidRDefault="007028E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2) Reparațiile capitale:</w:t>
      </w:r>
    </w:p>
    <w:p w14:paraId="28F3A487" w14:textId="7001DE45" w:rsidR="007028EE" w:rsidRPr="00784A61" w:rsidRDefault="007028E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a) Planificarea pe termen scurt (1 an);</w:t>
      </w:r>
    </w:p>
    <w:p w14:paraId="2D494C53" w14:textId="10D198EE" w:rsidR="007028EE" w:rsidRPr="00784A61" w:rsidRDefault="007028E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Planificarea pe termen mediu (2-5 ani);</w:t>
      </w:r>
    </w:p>
    <w:p w14:paraId="09F35906" w14:textId="77777777" w:rsidR="007028EE" w:rsidRPr="00784A61" w:rsidRDefault="007028E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c) Planificarea pe termen lung (10 ani);</w:t>
      </w:r>
    </w:p>
    <w:p w14:paraId="659599A8" w14:textId="77777777" w:rsidR="007028EE" w:rsidRPr="00784A61" w:rsidRDefault="007028EE" w:rsidP="007028EE">
      <w:pPr>
        <w:pStyle w:val="NormalWeb"/>
        <w:rPr>
          <w:rFonts w:ascii="Times" w:hAnsi="Times"/>
          <w:color w:val="000000" w:themeColor="text1"/>
          <w:sz w:val="28"/>
          <w:szCs w:val="28"/>
          <w:lang w:val="it-IT"/>
        </w:rPr>
      </w:pPr>
    </w:p>
    <w:p w14:paraId="2946810D" w14:textId="5FE9DA0B" w:rsidR="007028EE" w:rsidRPr="00784A61" w:rsidRDefault="007028E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5. </w:t>
      </w:r>
      <w:r w:rsidR="007B4DE7" w:rsidRPr="00784A61">
        <w:rPr>
          <w:rFonts w:ascii="Times" w:hAnsi="Times"/>
          <w:color w:val="000000" w:themeColor="text1"/>
          <w:sz w:val="28"/>
          <w:szCs w:val="28"/>
          <w:lang w:val="it-IT"/>
        </w:rPr>
        <w:t>Programul de Invesții pentru Modernizare și Investițiile Noi:</w:t>
      </w:r>
    </w:p>
    <w:p w14:paraId="6156F45F" w14:textId="19F9C7C6" w:rsidR="007B4DE7" w:rsidRPr="00784A61" w:rsidRDefault="007B4DE7"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lastRenderedPageBreak/>
        <w:t xml:space="preserve">a) </w:t>
      </w:r>
      <w:r w:rsidR="00D93E31" w:rsidRPr="00784A61">
        <w:rPr>
          <w:rFonts w:ascii="Times" w:hAnsi="Times"/>
          <w:color w:val="000000" w:themeColor="text1"/>
          <w:sz w:val="28"/>
          <w:szCs w:val="28"/>
          <w:lang w:val="it-IT"/>
        </w:rPr>
        <w:t>Planificarea pe termen scurt și prioritățile de investiț</w:t>
      </w:r>
      <w:r w:rsidR="00241A9A" w:rsidRPr="00784A61">
        <w:rPr>
          <w:rFonts w:ascii="Times" w:hAnsi="Times"/>
          <w:color w:val="000000" w:themeColor="text1"/>
          <w:sz w:val="28"/>
          <w:szCs w:val="28"/>
          <w:lang w:val="it-IT"/>
        </w:rPr>
        <w:t>ii</w:t>
      </w:r>
      <w:r w:rsidR="00D93E31" w:rsidRPr="00784A61">
        <w:rPr>
          <w:rFonts w:ascii="Times" w:hAnsi="Times"/>
          <w:color w:val="000000" w:themeColor="text1"/>
          <w:sz w:val="28"/>
          <w:szCs w:val="28"/>
          <w:lang w:val="it-IT"/>
        </w:rPr>
        <w:t>;</w:t>
      </w:r>
    </w:p>
    <w:p w14:paraId="77412A1E" w14:textId="6E06D59F" w:rsidR="00D93E31" w:rsidRPr="00784A61" w:rsidRDefault="00D93E31"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b) </w:t>
      </w:r>
      <w:r w:rsidR="00F07450" w:rsidRPr="00784A61">
        <w:rPr>
          <w:rFonts w:ascii="Times" w:hAnsi="Times"/>
          <w:color w:val="000000" w:themeColor="text1"/>
          <w:sz w:val="28"/>
          <w:szCs w:val="28"/>
          <w:lang w:val="it-IT"/>
        </w:rPr>
        <w:t>Planificarea pe termen mediu și prioritățile de investiții;</w:t>
      </w:r>
    </w:p>
    <w:p w14:paraId="67EF9A7F" w14:textId="1EABD98B" w:rsidR="00F07450" w:rsidRPr="00784A61" w:rsidRDefault="00F07450"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c) </w:t>
      </w:r>
      <w:r w:rsidR="000B6150" w:rsidRPr="00784A61">
        <w:rPr>
          <w:rFonts w:ascii="Times" w:hAnsi="Times"/>
          <w:color w:val="000000" w:themeColor="text1"/>
          <w:sz w:val="28"/>
          <w:szCs w:val="28"/>
          <w:lang w:val="it-IT"/>
        </w:rPr>
        <w:t>Planificarea pe termen lung și prioritățile de investiții;</w:t>
      </w:r>
    </w:p>
    <w:p w14:paraId="69E5599D" w14:textId="77777777" w:rsidR="000B6150" w:rsidRPr="00784A61" w:rsidRDefault="000B6150" w:rsidP="007028EE">
      <w:pPr>
        <w:pStyle w:val="NormalWeb"/>
        <w:rPr>
          <w:rFonts w:ascii="Times" w:hAnsi="Times"/>
          <w:color w:val="000000" w:themeColor="text1"/>
          <w:sz w:val="28"/>
          <w:szCs w:val="28"/>
          <w:lang w:val="it-IT"/>
        </w:rPr>
      </w:pPr>
    </w:p>
    <w:p w14:paraId="41C5667D" w14:textId="61770FF6" w:rsidR="000B6150" w:rsidRPr="00784A61" w:rsidRDefault="000B6150"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6. </w:t>
      </w:r>
      <w:r w:rsidR="005675D6" w:rsidRPr="00784A61">
        <w:rPr>
          <w:rFonts w:ascii="Times" w:hAnsi="Times"/>
          <w:color w:val="000000" w:themeColor="text1"/>
          <w:sz w:val="28"/>
          <w:szCs w:val="28"/>
          <w:lang w:val="it-IT"/>
        </w:rPr>
        <w:t>Siguranța și securitate:</w:t>
      </w:r>
    </w:p>
    <w:p w14:paraId="17C4517E" w14:textId="64DAFD8C" w:rsidR="005675D6" w:rsidRPr="00784A61" w:rsidRDefault="005675D6"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 </w:t>
      </w:r>
      <w:r w:rsidR="00637B50" w:rsidRPr="00784A61">
        <w:rPr>
          <w:rFonts w:ascii="Times" w:hAnsi="Times"/>
          <w:color w:val="000000" w:themeColor="text1"/>
          <w:sz w:val="28"/>
          <w:szCs w:val="28"/>
          <w:lang w:val="it-IT"/>
        </w:rPr>
        <w:t>Situația actuală;</w:t>
      </w:r>
    </w:p>
    <w:p w14:paraId="3023B4C7" w14:textId="3F035371" w:rsidR="00637B50" w:rsidRPr="00784A61" w:rsidRDefault="00637B50"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b) </w:t>
      </w:r>
      <w:r w:rsidR="00286A98" w:rsidRPr="00784A61">
        <w:rPr>
          <w:rFonts w:ascii="Times" w:hAnsi="Times"/>
          <w:color w:val="000000" w:themeColor="text1"/>
          <w:sz w:val="28"/>
          <w:szCs w:val="28"/>
          <w:lang w:val="it-IT"/>
        </w:rPr>
        <w:t>Srategii de Siguranță și Securitate;</w:t>
      </w:r>
    </w:p>
    <w:p w14:paraId="0714AB7B" w14:textId="77777777" w:rsidR="00286A98" w:rsidRPr="00784A61" w:rsidRDefault="00286A98" w:rsidP="007028EE">
      <w:pPr>
        <w:pStyle w:val="NormalWeb"/>
        <w:rPr>
          <w:rFonts w:ascii="Times" w:hAnsi="Times"/>
          <w:color w:val="000000" w:themeColor="text1"/>
          <w:sz w:val="28"/>
          <w:szCs w:val="28"/>
          <w:lang w:val="it-IT"/>
        </w:rPr>
      </w:pPr>
    </w:p>
    <w:p w14:paraId="7DA4F402" w14:textId="0AFA1E5D" w:rsidR="00286A98" w:rsidRPr="00784A61" w:rsidRDefault="00286A98"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7. </w:t>
      </w:r>
      <w:r w:rsidR="00614395" w:rsidRPr="00784A61">
        <w:rPr>
          <w:rFonts w:ascii="Times" w:hAnsi="Times"/>
          <w:color w:val="000000" w:themeColor="text1"/>
          <w:sz w:val="28"/>
          <w:szCs w:val="28"/>
          <w:lang w:val="it-IT"/>
        </w:rPr>
        <w:t>Resursele umane:</w:t>
      </w:r>
    </w:p>
    <w:p w14:paraId="3E9C8722" w14:textId="6E587012" w:rsidR="00FF4992" w:rsidRPr="00784A61" w:rsidRDefault="00FF4992"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 </w:t>
      </w:r>
      <w:r w:rsidR="00C67206" w:rsidRPr="00784A61">
        <w:rPr>
          <w:rFonts w:ascii="Times" w:hAnsi="Times"/>
          <w:color w:val="000000" w:themeColor="text1"/>
          <w:sz w:val="28"/>
          <w:szCs w:val="28"/>
          <w:lang w:val="it-IT"/>
        </w:rPr>
        <w:t>Situația actuală;</w:t>
      </w:r>
    </w:p>
    <w:p w14:paraId="7865A42E" w14:textId="7FCF4BBF" w:rsidR="00C67206" w:rsidRPr="00784A61" w:rsidRDefault="00C67206"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Strategii privind resursele umane și Planul de personal;</w:t>
      </w:r>
    </w:p>
    <w:p w14:paraId="68181AF6" w14:textId="77777777" w:rsidR="00C67206" w:rsidRPr="00784A61" w:rsidRDefault="00C67206" w:rsidP="007028EE">
      <w:pPr>
        <w:pStyle w:val="NormalWeb"/>
        <w:rPr>
          <w:rFonts w:ascii="Times" w:hAnsi="Times"/>
          <w:color w:val="000000" w:themeColor="text1"/>
          <w:sz w:val="28"/>
          <w:szCs w:val="28"/>
          <w:lang w:val="it-IT"/>
        </w:rPr>
      </w:pPr>
    </w:p>
    <w:p w14:paraId="36D2F421" w14:textId="77777777" w:rsidR="00D440F5" w:rsidRPr="00784A61" w:rsidRDefault="00D440F5"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8. Sistemul de Management al Calității și al Mediului;</w:t>
      </w:r>
    </w:p>
    <w:p w14:paraId="6A79AA76" w14:textId="77777777" w:rsidR="00D440F5" w:rsidRPr="00784A61" w:rsidRDefault="00D440F5" w:rsidP="007028EE">
      <w:pPr>
        <w:pStyle w:val="NormalWeb"/>
        <w:rPr>
          <w:rFonts w:ascii="Times" w:hAnsi="Times"/>
          <w:color w:val="000000" w:themeColor="text1"/>
          <w:sz w:val="28"/>
          <w:szCs w:val="28"/>
          <w:lang w:val="it-IT"/>
        </w:rPr>
      </w:pPr>
    </w:p>
    <w:p w14:paraId="71FD315F" w14:textId="77777777" w:rsidR="00D440F5" w:rsidRPr="00784A61" w:rsidRDefault="00D440F5"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9. Tehnologia informației și sisteme informatice de afaceri;</w:t>
      </w:r>
    </w:p>
    <w:p w14:paraId="7AB405CF" w14:textId="77777777" w:rsidR="00D440F5" w:rsidRPr="00784A61" w:rsidRDefault="00D440F5" w:rsidP="007028EE">
      <w:pPr>
        <w:pStyle w:val="NormalWeb"/>
        <w:rPr>
          <w:rFonts w:ascii="Times" w:hAnsi="Times"/>
          <w:color w:val="000000" w:themeColor="text1"/>
          <w:sz w:val="28"/>
          <w:szCs w:val="28"/>
          <w:lang w:val="it-IT"/>
        </w:rPr>
      </w:pPr>
    </w:p>
    <w:p w14:paraId="02D2C7F0" w14:textId="77777777" w:rsidR="000819AF" w:rsidRPr="00784A61" w:rsidRDefault="00D440F5"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10. </w:t>
      </w:r>
      <w:r w:rsidR="000819AF" w:rsidRPr="00784A61">
        <w:rPr>
          <w:rFonts w:ascii="Times" w:hAnsi="Times"/>
          <w:color w:val="000000" w:themeColor="text1"/>
          <w:sz w:val="28"/>
          <w:szCs w:val="28"/>
          <w:lang w:val="it-IT"/>
        </w:rPr>
        <w:t>Finanțe:</w:t>
      </w:r>
    </w:p>
    <w:p w14:paraId="53C5ECB4" w14:textId="77777777" w:rsidR="001F537E" w:rsidRPr="00784A61" w:rsidRDefault="000819AF"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 </w:t>
      </w:r>
      <w:r w:rsidR="006E3CDD" w:rsidRPr="00784A61">
        <w:rPr>
          <w:rFonts w:ascii="Times" w:hAnsi="Times"/>
          <w:color w:val="000000" w:themeColor="text1"/>
          <w:sz w:val="28"/>
          <w:szCs w:val="28"/>
          <w:lang w:val="it-IT"/>
        </w:rPr>
        <w:t>Situația actuală</w:t>
      </w:r>
      <w:r w:rsidR="001F537E" w:rsidRPr="00784A61">
        <w:rPr>
          <w:rFonts w:ascii="Times" w:hAnsi="Times"/>
          <w:color w:val="000000" w:themeColor="text1"/>
          <w:sz w:val="28"/>
          <w:szCs w:val="28"/>
          <w:lang w:val="it-IT"/>
        </w:rPr>
        <w:t>;</w:t>
      </w:r>
    </w:p>
    <w:p w14:paraId="4E99CC4E" w14:textId="0219B40B" w:rsidR="00C67206" w:rsidRPr="00784A61" w:rsidRDefault="001F537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Proiecții financiare:</w:t>
      </w:r>
    </w:p>
    <w:p w14:paraId="223FBBF0" w14:textId="19AD7A05" w:rsidR="001F537E" w:rsidRPr="00784A61" w:rsidRDefault="001F537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Finanțarea investițiilor;</w:t>
      </w:r>
    </w:p>
    <w:p w14:paraId="451D8CC0" w14:textId="456FEF97" w:rsidR="001F537E" w:rsidRPr="00784A61" w:rsidRDefault="001F537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 </w:t>
      </w:r>
      <w:r w:rsidR="003408CF" w:rsidRPr="00784A61">
        <w:rPr>
          <w:rFonts w:ascii="Times" w:hAnsi="Times"/>
          <w:color w:val="000000" w:themeColor="text1"/>
          <w:sz w:val="28"/>
          <w:szCs w:val="28"/>
          <w:lang w:val="it-IT"/>
        </w:rPr>
        <w:t>Indicatori financiari de bază;</w:t>
      </w:r>
    </w:p>
    <w:p w14:paraId="07899D9B" w14:textId="4A95FA03" w:rsidR="003408CF" w:rsidRPr="00784A61" w:rsidRDefault="003408CF"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Previziuni privind profitul și pierderi;</w:t>
      </w:r>
    </w:p>
    <w:p w14:paraId="20A3E507" w14:textId="45ED8E90" w:rsidR="003408CF" w:rsidRPr="00784A61" w:rsidRDefault="003408CF"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Previziuni privind fluxul de numerar;</w:t>
      </w:r>
    </w:p>
    <w:p w14:paraId="133A7D82" w14:textId="721E7D6F" w:rsidR="003408CF" w:rsidRPr="00784A61" w:rsidRDefault="003408CF"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 </w:t>
      </w:r>
      <w:r w:rsidR="00E97867" w:rsidRPr="00784A61">
        <w:rPr>
          <w:rFonts w:ascii="Times" w:hAnsi="Times"/>
          <w:color w:val="000000" w:themeColor="text1"/>
          <w:sz w:val="28"/>
          <w:szCs w:val="28"/>
          <w:lang w:val="it-IT"/>
        </w:rPr>
        <w:t>Previziuni privind bilanțul;</w:t>
      </w:r>
    </w:p>
    <w:p w14:paraId="5D9D2EEF" w14:textId="7963EBB0" w:rsidR="00E97867" w:rsidRPr="00784A61" w:rsidRDefault="00E97867"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Rata operațională;</w:t>
      </w:r>
    </w:p>
    <w:p w14:paraId="37C41B9B" w14:textId="5FD56C5B" w:rsidR="00E97867" w:rsidRPr="00784A61" w:rsidRDefault="00E97867"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 </w:t>
      </w:r>
      <w:r w:rsidR="008A10E5" w:rsidRPr="00784A61">
        <w:rPr>
          <w:rFonts w:ascii="Times" w:hAnsi="Times"/>
          <w:color w:val="000000" w:themeColor="text1"/>
          <w:sz w:val="28"/>
          <w:szCs w:val="28"/>
          <w:lang w:val="it-IT"/>
        </w:rPr>
        <w:t>Rezultate așteptate;</w:t>
      </w:r>
    </w:p>
    <w:p w14:paraId="3C2E85F2" w14:textId="77777777" w:rsidR="008A10E5" w:rsidRPr="00784A61" w:rsidRDefault="008A10E5" w:rsidP="007028EE">
      <w:pPr>
        <w:pStyle w:val="NormalWeb"/>
        <w:rPr>
          <w:rFonts w:ascii="Times" w:hAnsi="Times"/>
          <w:color w:val="000000" w:themeColor="text1"/>
          <w:sz w:val="28"/>
          <w:szCs w:val="28"/>
          <w:lang w:val="it-IT"/>
        </w:rPr>
      </w:pPr>
    </w:p>
    <w:p w14:paraId="4B2A4969" w14:textId="674C35E3" w:rsidR="00A03B9E" w:rsidRPr="00784A61" w:rsidRDefault="00A03B9E" w:rsidP="007028EE">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11. Anexe.</w:t>
      </w:r>
    </w:p>
    <w:p w14:paraId="304F2506" w14:textId="77777777" w:rsidR="00A03B9E" w:rsidRPr="00784A61" w:rsidRDefault="00A03B9E" w:rsidP="007028EE">
      <w:pPr>
        <w:pStyle w:val="NormalWeb"/>
        <w:rPr>
          <w:rFonts w:ascii="Times" w:hAnsi="Times"/>
          <w:color w:val="000000" w:themeColor="text1"/>
          <w:sz w:val="28"/>
          <w:szCs w:val="28"/>
          <w:lang w:val="it-IT"/>
        </w:rPr>
      </w:pPr>
    </w:p>
    <w:p w14:paraId="71BC3614" w14:textId="2582E9CA" w:rsidR="0038231C" w:rsidRPr="00784A61" w:rsidRDefault="0038231C">
      <w:pPr>
        <w:spacing w:line="360" w:lineRule="auto"/>
        <w:jc w:val="right"/>
        <w:rPr>
          <w:rFonts w:ascii="Times" w:eastAsiaTheme="minorEastAsia" w:hAnsi="Times"/>
          <w:color w:val="000000" w:themeColor="text1"/>
          <w:sz w:val="28"/>
          <w:szCs w:val="28"/>
          <w:lang w:val="it-IT" w:eastAsia="ro-RO"/>
        </w:rPr>
      </w:pPr>
      <w:r w:rsidRPr="00784A61">
        <w:rPr>
          <w:rFonts w:ascii="Times" w:hAnsi="Times"/>
          <w:color w:val="000000" w:themeColor="text1"/>
          <w:sz w:val="28"/>
          <w:szCs w:val="28"/>
          <w:lang w:val="it-IT"/>
        </w:rPr>
        <w:br w:type="page"/>
      </w:r>
    </w:p>
    <w:p w14:paraId="140EEB75" w14:textId="11FB73A7" w:rsidR="00EA7C67" w:rsidRPr="00784A61" w:rsidRDefault="00EA7C67" w:rsidP="00EA7C6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lastRenderedPageBreak/>
        <w:t xml:space="preserve">Anexa nr. 4 la </w:t>
      </w:r>
    </w:p>
    <w:p w14:paraId="1B6BB37C" w14:textId="77777777" w:rsidR="00EA7C67" w:rsidRPr="00784A61" w:rsidRDefault="00EA7C67" w:rsidP="00EA7C6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 xml:space="preserve">Contractul multianual pentru </w:t>
      </w:r>
    </w:p>
    <w:p w14:paraId="0DD15692" w14:textId="77777777" w:rsidR="00EA7C67" w:rsidRPr="00784A61" w:rsidRDefault="00EA7C67" w:rsidP="00EA7C6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administrarea infrastructurii feroviare</w:t>
      </w:r>
    </w:p>
    <w:p w14:paraId="29DED389" w14:textId="77777777" w:rsidR="00EA7C67" w:rsidRPr="00784A61" w:rsidRDefault="00EA7C67" w:rsidP="0038231C">
      <w:pPr>
        <w:pStyle w:val="NormalWeb"/>
        <w:jc w:val="center"/>
        <w:rPr>
          <w:rFonts w:ascii="Times" w:hAnsi="Times"/>
          <w:b/>
          <w:color w:val="000000" w:themeColor="text1"/>
          <w:sz w:val="28"/>
          <w:szCs w:val="28"/>
          <w:lang w:val="es-ES"/>
        </w:rPr>
      </w:pPr>
    </w:p>
    <w:p w14:paraId="2A4FB4A3" w14:textId="51D9C170" w:rsidR="00A03B9E" w:rsidRPr="00784A61" w:rsidRDefault="0038231C" w:rsidP="0038231C">
      <w:pPr>
        <w:pStyle w:val="NormalWeb"/>
        <w:jc w:val="center"/>
        <w:rPr>
          <w:rFonts w:ascii="Times" w:hAnsi="Times"/>
          <w:b/>
          <w:color w:val="000000" w:themeColor="text1"/>
          <w:sz w:val="28"/>
          <w:szCs w:val="28"/>
          <w:lang w:val="es-ES"/>
        </w:rPr>
      </w:pPr>
      <w:r w:rsidRPr="00784A61">
        <w:rPr>
          <w:rFonts w:ascii="Times" w:hAnsi="Times"/>
          <w:b/>
          <w:color w:val="000000" w:themeColor="text1"/>
          <w:sz w:val="28"/>
          <w:szCs w:val="28"/>
          <w:lang w:val="es-ES"/>
        </w:rPr>
        <w:t xml:space="preserve">Anexa 4 – </w:t>
      </w:r>
      <w:bookmarkStart w:id="6" w:name="_Hlk181014001"/>
      <w:r w:rsidRPr="00784A61">
        <w:rPr>
          <w:rFonts w:ascii="Times" w:hAnsi="Times"/>
          <w:b/>
          <w:color w:val="000000" w:themeColor="text1"/>
          <w:sz w:val="28"/>
          <w:szCs w:val="28"/>
          <w:lang w:val="es-ES"/>
        </w:rPr>
        <w:t>Obiective de performanță</w:t>
      </w:r>
    </w:p>
    <w:p w14:paraId="5C57737B" w14:textId="77777777" w:rsidR="0038231C" w:rsidRPr="00784A61" w:rsidRDefault="0038231C" w:rsidP="0038231C">
      <w:pPr>
        <w:pStyle w:val="NormalWeb"/>
        <w:jc w:val="center"/>
        <w:rPr>
          <w:rFonts w:ascii="Times" w:hAnsi="Times"/>
          <w:color w:val="000000" w:themeColor="text1"/>
          <w:sz w:val="28"/>
          <w:szCs w:val="28"/>
          <w:lang w:val="es-ES"/>
        </w:rPr>
      </w:pPr>
    </w:p>
    <w:bookmarkEnd w:id="6"/>
    <w:p w14:paraId="79CC61AF" w14:textId="71581296" w:rsidR="0038231C" w:rsidRPr="00784A61" w:rsidRDefault="00104944"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 xml:space="preserve">1. </w:t>
      </w:r>
      <w:r w:rsidR="0095347C" w:rsidRPr="00784A61">
        <w:rPr>
          <w:rFonts w:ascii="Times" w:hAnsi="Times"/>
          <w:color w:val="000000" w:themeColor="text1"/>
          <w:sz w:val="28"/>
          <w:szCs w:val="28"/>
          <w:lang w:val="es-ES"/>
        </w:rPr>
        <w:t xml:space="preserve">Domeniul de aplicare al anexei este </w:t>
      </w:r>
      <w:r w:rsidR="00B82B49" w:rsidRPr="00784A61">
        <w:rPr>
          <w:rFonts w:ascii="Times" w:hAnsi="Times"/>
          <w:color w:val="000000" w:themeColor="text1"/>
          <w:sz w:val="28"/>
          <w:szCs w:val="28"/>
          <w:lang w:val="es-ES"/>
        </w:rPr>
        <w:t>stabilirea</w:t>
      </w:r>
      <w:r w:rsidR="0095347C" w:rsidRPr="00784A61">
        <w:rPr>
          <w:rFonts w:ascii="Times" w:hAnsi="Times"/>
          <w:color w:val="000000" w:themeColor="text1"/>
          <w:sz w:val="28"/>
          <w:szCs w:val="28"/>
          <w:lang w:val="es-ES"/>
        </w:rPr>
        <w:t xml:space="preserve"> obiectivelor de performanță pentru creșterea calității și a capacității infrastructurii feroviare în conformitate cu articolul 1</w:t>
      </w:r>
      <w:r w:rsidR="00460A07" w:rsidRPr="00784A61">
        <w:rPr>
          <w:rFonts w:ascii="Times" w:hAnsi="Times"/>
          <w:color w:val="000000" w:themeColor="text1"/>
          <w:sz w:val="28"/>
          <w:szCs w:val="28"/>
          <w:lang w:val="es-ES"/>
        </w:rPr>
        <w:t>1</w:t>
      </w:r>
      <w:r w:rsidR="0095347C" w:rsidRPr="00784A61">
        <w:rPr>
          <w:rFonts w:ascii="Times" w:hAnsi="Times"/>
          <w:color w:val="000000" w:themeColor="text1"/>
          <w:sz w:val="28"/>
          <w:szCs w:val="28"/>
          <w:lang w:val="es-ES"/>
        </w:rPr>
        <w:t xml:space="preserve"> din </w:t>
      </w:r>
      <w:r w:rsidR="00460A07" w:rsidRPr="00784A61">
        <w:rPr>
          <w:rFonts w:ascii="Times" w:hAnsi="Times"/>
          <w:color w:val="000000" w:themeColor="text1"/>
          <w:sz w:val="28"/>
          <w:szCs w:val="28"/>
          <w:lang w:val="es-ES"/>
        </w:rPr>
        <w:t>Contract</w:t>
      </w:r>
      <w:r w:rsidR="0095347C" w:rsidRPr="00784A61">
        <w:rPr>
          <w:rFonts w:ascii="Times" w:hAnsi="Times"/>
          <w:color w:val="000000" w:themeColor="text1"/>
          <w:sz w:val="28"/>
          <w:szCs w:val="28"/>
          <w:lang w:val="es-ES"/>
        </w:rPr>
        <w:t>.</w:t>
      </w:r>
    </w:p>
    <w:p w14:paraId="1A40D987" w14:textId="48396613" w:rsidR="00460A07" w:rsidRPr="00784A61" w:rsidRDefault="00104944"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 xml:space="preserve">2. </w:t>
      </w:r>
      <w:r w:rsidR="00677773" w:rsidRPr="00784A61">
        <w:rPr>
          <w:rFonts w:ascii="Times" w:hAnsi="Times"/>
          <w:color w:val="000000" w:themeColor="text1"/>
          <w:sz w:val="28"/>
          <w:szCs w:val="28"/>
          <w:lang w:val="es-ES"/>
        </w:rPr>
        <w:t xml:space="preserve">Toate obiectivele se vor baza pe ultimele informații și vor fi coordonate cu Ministerul. Obiectivele sunt </w:t>
      </w:r>
      <w:r w:rsidR="00B82B49" w:rsidRPr="00784A61">
        <w:rPr>
          <w:rFonts w:ascii="Times" w:hAnsi="Times"/>
          <w:color w:val="000000" w:themeColor="text1"/>
          <w:sz w:val="28"/>
          <w:szCs w:val="28"/>
          <w:lang w:val="es-ES"/>
        </w:rPr>
        <w:t>stabilite</w:t>
      </w:r>
      <w:r w:rsidR="00677773" w:rsidRPr="00784A61">
        <w:rPr>
          <w:rFonts w:ascii="Times" w:hAnsi="Times"/>
          <w:color w:val="000000" w:themeColor="text1"/>
          <w:sz w:val="28"/>
          <w:szCs w:val="28"/>
          <w:lang w:val="es-ES"/>
        </w:rPr>
        <w:t xml:space="preserve"> lunar și anual și modificate în fiecare an.</w:t>
      </w:r>
    </w:p>
    <w:p w14:paraId="18230895" w14:textId="1C3B3C3C" w:rsidR="00677773" w:rsidRPr="00784A61" w:rsidRDefault="00E91A98"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 xml:space="preserve">3. </w:t>
      </w:r>
      <w:r w:rsidR="00677773" w:rsidRPr="00784A61">
        <w:rPr>
          <w:rFonts w:ascii="Times" w:hAnsi="Times"/>
          <w:color w:val="000000" w:themeColor="text1"/>
          <w:sz w:val="28"/>
          <w:szCs w:val="28"/>
          <w:lang w:val="es-ES"/>
        </w:rPr>
        <w:t xml:space="preserve">Pentru neîndeplinirea obligațiilor, Ministerul va include sancțiuni astfel cum sunt </w:t>
      </w:r>
      <w:r w:rsidR="00B82B49" w:rsidRPr="00784A61">
        <w:rPr>
          <w:rFonts w:ascii="Times" w:hAnsi="Times"/>
          <w:color w:val="000000" w:themeColor="text1"/>
          <w:sz w:val="28"/>
          <w:szCs w:val="28"/>
          <w:lang w:val="es-ES"/>
        </w:rPr>
        <w:t>stabilite</w:t>
      </w:r>
      <w:r w:rsidR="00677773" w:rsidRPr="00784A61">
        <w:rPr>
          <w:rFonts w:ascii="Times" w:hAnsi="Times"/>
          <w:color w:val="000000" w:themeColor="text1"/>
          <w:sz w:val="28"/>
          <w:szCs w:val="28"/>
          <w:lang w:val="es-ES"/>
        </w:rPr>
        <w:t xml:space="preserve"> în </w:t>
      </w:r>
      <w:r w:rsidR="008F6313" w:rsidRPr="00784A61">
        <w:rPr>
          <w:rFonts w:ascii="Times" w:hAnsi="Times"/>
          <w:color w:val="000000" w:themeColor="text1"/>
          <w:sz w:val="28"/>
          <w:szCs w:val="28"/>
          <w:lang w:val="es-ES"/>
        </w:rPr>
        <w:t>Contract</w:t>
      </w:r>
      <w:r w:rsidR="00677773" w:rsidRPr="00784A61">
        <w:rPr>
          <w:rFonts w:ascii="Times" w:hAnsi="Times"/>
          <w:color w:val="000000" w:themeColor="text1"/>
          <w:sz w:val="28"/>
          <w:szCs w:val="28"/>
          <w:lang w:val="es-ES"/>
        </w:rPr>
        <w:t>.</w:t>
      </w:r>
    </w:p>
    <w:p w14:paraId="13BA106D" w14:textId="77777777" w:rsidR="00D3026B" w:rsidRPr="00784A61" w:rsidRDefault="00D3026B" w:rsidP="0038231C">
      <w:pPr>
        <w:pStyle w:val="NormalWeb"/>
        <w:rPr>
          <w:rFonts w:ascii="Times" w:hAnsi="Times"/>
          <w:color w:val="000000" w:themeColor="text1"/>
          <w:sz w:val="28"/>
          <w:szCs w:val="28"/>
          <w:lang w:val="es-ES"/>
        </w:rPr>
      </w:pPr>
    </w:p>
    <w:p w14:paraId="3F2CD54A" w14:textId="4F71C4C4" w:rsidR="00EE20B0" w:rsidRPr="00784A61" w:rsidRDefault="00E91A98"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 xml:space="preserve">4. </w:t>
      </w:r>
      <w:r w:rsidR="00580CC4" w:rsidRPr="00784A61">
        <w:rPr>
          <w:rFonts w:ascii="Times" w:hAnsi="Times"/>
          <w:color w:val="000000" w:themeColor="text1"/>
          <w:sz w:val="28"/>
          <w:szCs w:val="28"/>
          <w:lang w:val="es-ES"/>
        </w:rPr>
        <w:t>Obiectivele de performanță acoperă:</w:t>
      </w:r>
    </w:p>
    <w:p w14:paraId="36FDDCFD" w14:textId="08AE9842" w:rsidR="00580CC4" w:rsidRPr="00784A61" w:rsidRDefault="00104944"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a) Performanța trenurilor (inclusiv viteza de linie, restricțiile de viteză, fiabilitatea, întârzierile și satisfacția clienților);</w:t>
      </w:r>
    </w:p>
    <w:p w14:paraId="02A17FC0" w14:textId="3DAE574B" w:rsidR="00104944" w:rsidRPr="00784A61" w:rsidRDefault="00104944"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b) Capacitatea rețelei (posibila capacitate a rețelei față de capacitatea actuală a rețelei, nivelul de utilizare);</w:t>
      </w:r>
    </w:p>
    <w:p w14:paraId="210E53B7" w14:textId="1A48CD33" w:rsidR="00104944" w:rsidRPr="00784A61" w:rsidRDefault="00104944"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c) Gestionarea activelor (planificată vs. întreținerea preventivă, întreținerea ad-hoc și defectele);</w:t>
      </w:r>
    </w:p>
    <w:p w14:paraId="3AF9C008" w14:textId="194F37B2" w:rsidR="00104944" w:rsidRPr="00784A61" w:rsidRDefault="00104944" w:rsidP="0038231C">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d) Volumele de activitate (volumul transportat - pasager și bunuri - în rețea);</w:t>
      </w:r>
    </w:p>
    <w:p w14:paraId="3CF18A30" w14:textId="1B70E354" w:rsidR="00104944" w:rsidRPr="00784A61" w:rsidRDefault="00104944"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e) Nivelurile de siguranță (accidente, incidente);</w:t>
      </w:r>
    </w:p>
    <w:p w14:paraId="76A10CB1" w14:textId="3BA35E2A" w:rsidR="00104944" w:rsidRPr="00784A61" w:rsidRDefault="00104944"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f) Protecția mediului.</w:t>
      </w:r>
    </w:p>
    <w:p w14:paraId="198162DA" w14:textId="77777777" w:rsidR="00D3026B" w:rsidRPr="00784A61" w:rsidRDefault="00D3026B" w:rsidP="0038231C">
      <w:pPr>
        <w:pStyle w:val="NormalWeb"/>
        <w:rPr>
          <w:rFonts w:ascii="Times" w:hAnsi="Times"/>
          <w:color w:val="000000" w:themeColor="text1"/>
          <w:sz w:val="28"/>
          <w:szCs w:val="28"/>
          <w:lang w:val="it-IT"/>
        </w:rPr>
      </w:pPr>
    </w:p>
    <w:p w14:paraId="2C1BA55B" w14:textId="3645A0D8" w:rsidR="00104944" w:rsidRPr="00784A61" w:rsidRDefault="00E91A98"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5. Următorii indicatori fac obiectul unor penalit</w:t>
      </w:r>
      <w:r w:rsidR="008F6313" w:rsidRPr="00784A61">
        <w:rPr>
          <w:rFonts w:ascii="Times" w:hAnsi="Times"/>
          <w:color w:val="000000" w:themeColor="text1"/>
          <w:sz w:val="28"/>
          <w:szCs w:val="28"/>
          <w:lang w:val="it-IT"/>
        </w:rPr>
        <w:t>ăț</w:t>
      </w:r>
      <w:r w:rsidRPr="00784A61">
        <w:rPr>
          <w:rFonts w:ascii="Times" w:hAnsi="Times"/>
          <w:color w:val="000000" w:themeColor="text1"/>
          <w:sz w:val="28"/>
          <w:szCs w:val="28"/>
          <w:lang w:val="it-IT"/>
        </w:rPr>
        <w:t>i:</w:t>
      </w:r>
    </w:p>
    <w:p w14:paraId="4413B36C" w14:textId="0CD87F6E" w:rsidR="00580CC4" w:rsidRPr="00784A61" w:rsidRDefault="00E91A98"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1) Indicatorii privind restricțiile de vitez</w:t>
      </w:r>
      <w:r w:rsidR="008F6313" w:rsidRPr="00784A61">
        <w:rPr>
          <w:rFonts w:ascii="Times" w:hAnsi="Times"/>
          <w:color w:val="000000" w:themeColor="text1"/>
          <w:sz w:val="28"/>
          <w:szCs w:val="28"/>
          <w:lang w:val="it-IT"/>
        </w:rPr>
        <w:t>ă</w:t>
      </w:r>
      <w:r w:rsidRPr="00784A61">
        <w:rPr>
          <w:rFonts w:ascii="Times" w:hAnsi="Times"/>
          <w:color w:val="000000" w:themeColor="text1"/>
          <w:sz w:val="28"/>
          <w:szCs w:val="28"/>
          <w:lang w:val="it-IT"/>
        </w:rPr>
        <w:t>: calitatea infrastructurii feroviare este evaluată, printre alți indicatori, pe baza restricțiilor de viteză. Indicatorul măsoară lungimea rețelei unde nu poate fi furnizată cea mai înaltă calitate.</w:t>
      </w:r>
    </w:p>
    <w:p w14:paraId="42D70416" w14:textId="2474C214" w:rsidR="00580CC4" w:rsidRPr="00784A61" w:rsidRDefault="00102950"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Indicatorul privind restrictiile de vite</w:t>
      </w:r>
      <w:r w:rsidR="008F6313" w:rsidRPr="00784A61">
        <w:rPr>
          <w:rFonts w:ascii="Times" w:hAnsi="Times"/>
          <w:color w:val="000000" w:themeColor="text1"/>
          <w:sz w:val="28"/>
          <w:szCs w:val="28"/>
          <w:lang w:val="it-IT"/>
        </w:rPr>
        <w:t>ză</w:t>
      </w:r>
      <w:r w:rsidRPr="00784A61">
        <w:rPr>
          <w:rFonts w:ascii="Times" w:hAnsi="Times"/>
          <w:color w:val="000000" w:themeColor="text1"/>
          <w:sz w:val="28"/>
          <w:szCs w:val="28"/>
          <w:lang w:val="it-IT"/>
        </w:rPr>
        <w:t xml:space="preserve"> (%) = suma lungimii restricției de viteză / a rețelei totale * 100</w:t>
      </w:r>
    </w:p>
    <w:p w14:paraId="0D75507E" w14:textId="1855C8BA" w:rsidR="00102950" w:rsidRPr="00784A61" w:rsidRDefault="00102950"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Max. % =</w:t>
      </w:r>
    </w:p>
    <w:p w14:paraId="2E0258A5" w14:textId="770BECD0" w:rsidR="00102950" w:rsidRPr="00784A61" w:rsidRDefault="00102950"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2) </w:t>
      </w:r>
      <w:r w:rsidR="002B7CCA" w:rsidRPr="00784A61">
        <w:rPr>
          <w:rFonts w:ascii="Times" w:hAnsi="Times"/>
          <w:color w:val="000000" w:themeColor="text1"/>
          <w:sz w:val="28"/>
          <w:szCs w:val="28"/>
          <w:lang w:val="it-IT"/>
        </w:rPr>
        <w:t>Indicatorii de siguranț</w:t>
      </w:r>
      <w:r w:rsidR="008F6313" w:rsidRPr="00784A61">
        <w:rPr>
          <w:rFonts w:ascii="Times" w:hAnsi="Times"/>
          <w:color w:val="000000" w:themeColor="text1"/>
          <w:sz w:val="28"/>
          <w:szCs w:val="28"/>
          <w:lang w:val="it-IT"/>
        </w:rPr>
        <w:t>ă</w:t>
      </w:r>
      <w:r w:rsidR="002B7CCA" w:rsidRPr="00784A61">
        <w:rPr>
          <w:rFonts w:ascii="Times" w:hAnsi="Times"/>
          <w:color w:val="000000" w:themeColor="text1"/>
          <w:sz w:val="28"/>
          <w:szCs w:val="28"/>
          <w:lang w:val="it-IT"/>
        </w:rPr>
        <w:t xml:space="preserve"> = numărul total al accidentelor și incidentelor cauzate de </w:t>
      </w:r>
      <w:r w:rsidR="006E6466" w:rsidRPr="00784A61">
        <w:rPr>
          <w:rFonts w:ascii="Times" w:hAnsi="Times"/>
          <w:color w:val="000000" w:themeColor="text1"/>
          <w:sz w:val="28"/>
          <w:szCs w:val="28"/>
          <w:lang w:val="it-IT"/>
        </w:rPr>
        <w:t>Administratorul Infrastructurii “care trebuie raportate”. Accidentele și incidentele “de raportat”</w:t>
      </w:r>
      <w:r w:rsidR="002B7CCA" w:rsidRPr="00784A61">
        <w:rPr>
          <w:rFonts w:ascii="Times" w:hAnsi="Times"/>
          <w:color w:val="000000" w:themeColor="text1"/>
          <w:sz w:val="28"/>
          <w:szCs w:val="28"/>
          <w:lang w:val="it-IT"/>
        </w:rPr>
        <w:t xml:space="preserve"> includ:</w:t>
      </w:r>
    </w:p>
    <w:p w14:paraId="6931C92F" w14:textId="3B7EABF8"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 </w:t>
      </w:r>
      <w:r w:rsidR="008F511F" w:rsidRPr="00784A61">
        <w:rPr>
          <w:rFonts w:ascii="Times" w:hAnsi="Times"/>
          <w:color w:val="000000" w:themeColor="text1"/>
          <w:sz w:val="28"/>
          <w:szCs w:val="28"/>
          <w:lang w:val="it-IT"/>
        </w:rPr>
        <w:t>Numărul de deraieri;</w:t>
      </w:r>
    </w:p>
    <w:p w14:paraId="35FFEEA2" w14:textId="5A919F3E"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b) </w:t>
      </w:r>
      <w:r w:rsidR="008F511F" w:rsidRPr="00784A61">
        <w:rPr>
          <w:rFonts w:ascii="Times" w:hAnsi="Times"/>
          <w:color w:val="000000" w:themeColor="text1"/>
          <w:sz w:val="28"/>
          <w:szCs w:val="28"/>
          <w:lang w:val="it-IT"/>
        </w:rPr>
        <w:t>Numărul de coliziuni;</w:t>
      </w:r>
    </w:p>
    <w:p w14:paraId="71346CFB" w14:textId="6A137373"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c) </w:t>
      </w:r>
      <w:r w:rsidR="008F511F" w:rsidRPr="00784A61">
        <w:rPr>
          <w:rFonts w:ascii="Times" w:hAnsi="Times"/>
          <w:color w:val="000000" w:themeColor="text1"/>
          <w:sz w:val="28"/>
          <w:szCs w:val="28"/>
          <w:lang w:val="it-IT"/>
        </w:rPr>
        <w:t>Numărul de coliziuni ale trenurilor cu pietoni, animale sau vehicule la treceri la nivel;</w:t>
      </w:r>
    </w:p>
    <w:p w14:paraId="288C49E8" w14:textId="786E81CD"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d) </w:t>
      </w:r>
      <w:r w:rsidR="00716862" w:rsidRPr="00784A61">
        <w:rPr>
          <w:rFonts w:ascii="Times" w:hAnsi="Times"/>
          <w:color w:val="000000" w:themeColor="text1"/>
          <w:sz w:val="28"/>
          <w:szCs w:val="28"/>
          <w:lang w:val="it-IT"/>
        </w:rPr>
        <w:t>Numărul de decese;</w:t>
      </w:r>
    </w:p>
    <w:p w14:paraId="28FC01A2" w14:textId="7F3CBBF7"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e) </w:t>
      </w:r>
      <w:r w:rsidR="00716862" w:rsidRPr="00784A61">
        <w:rPr>
          <w:rFonts w:ascii="Times" w:hAnsi="Times"/>
          <w:color w:val="000000" w:themeColor="text1"/>
          <w:sz w:val="28"/>
          <w:szCs w:val="28"/>
          <w:lang w:val="it-IT"/>
        </w:rPr>
        <w:t>Numărul de semnalizari de pericol (SPAD);</w:t>
      </w:r>
    </w:p>
    <w:p w14:paraId="6F5A9662" w14:textId="3A3F3312"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f) </w:t>
      </w:r>
      <w:r w:rsidR="00E45F9C" w:rsidRPr="00784A61">
        <w:rPr>
          <w:rFonts w:ascii="Times" w:hAnsi="Times"/>
          <w:color w:val="000000" w:themeColor="text1"/>
          <w:sz w:val="28"/>
          <w:szCs w:val="28"/>
          <w:lang w:val="it-IT"/>
        </w:rPr>
        <w:t>Conducerea fără permis;</w:t>
      </w:r>
    </w:p>
    <w:p w14:paraId="455A9451" w14:textId="05C83D69"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g) </w:t>
      </w:r>
      <w:r w:rsidR="00E45F9C" w:rsidRPr="00784A61">
        <w:rPr>
          <w:rFonts w:ascii="Times" w:hAnsi="Times"/>
          <w:color w:val="000000" w:themeColor="text1"/>
          <w:sz w:val="28"/>
          <w:szCs w:val="28"/>
          <w:lang w:val="it-IT"/>
        </w:rPr>
        <w:t>Conducerea într-un bloc închis</w:t>
      </w:r>
      <w:r w:rsidR="00E54839" w:rsidRPr="00784A61">
        <w:rPr>
          <w:rFonts w:ascii="Times" w:hAnsi="Times"/>
          <w:color w:val="000000" w:themeColor="text1"/>
          <w:sz w:val="28"/>
          <w:szCs w:val="28"/>
          <w:lang w:val="it-IT"/>
        </w:rPr>
        <w:t>;</w:t>
      </w:r>
    </w:p>
    <w:p w14:paraId="657D68F8" w14:textId="08788E5C"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h) </w:t>
      </w:r>
      <w:r w:rsidR="00E54839" w:rsidRPr="00784A61">
        <w:rPr>
          <w:rFonts w:ascii="Times" w:hAnsi="Times"/>
          <w:color w:val="000000" w:themeColor="text1"/>
          <w:sz w:val="28"/>
          <w:szCs w:val="28"/>
          <w:lang w:val="it-IT"/>
        </w:rPr>
        <w:t>Demontarea materialului rulant;</w:t>
      </w:r>
    </w:p>
    <w:p w14:paraId="4AB26BF4" w14:textId="40B5B32E" w:rsidR="006E6466" w:rsidRPr="00784A61" w:rsidRDefault="006E6466"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i) </w:t>
      </w:r>
      <w:r w:rsidR="00E54839" w:rsidRPr="00784A61">
        <w:rPr>
          <w:rFonts w:ascii="Times" w:hAnsi="Times"/>
          <w:color w:val="000000" w:themeColor="text1"/>
          <w:sz w:val="28"/>
          <w:szCs w:val="28"/>
          <w:lang w:val="it-IT"/>
        </w:rPr>
        <w:t>Intreruperea funcționării în condiții de siguranță prin defecțiuni tehnice grave;</w:t>
      </w:r>
    </w:p>
    <w:p w14:paraId="13FA154C" w14:textId="55213A77" w:rsidR="00E54839" w:rsidRPr="00784A61" w:rsidRDefault="00E54839"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lastRenderedPageBreak/>
        <w:t>j) Periclitarea siguranței călătorilor pe platforme;</w:t>
      </w:r>
    </w:p>
    <w:p w14:paraId="7C0FCF16" w14:textId="198C507F" w:rsidR="00E54839" w:rsidRPr="00784A61" w:rsidRDefault="00E54839"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k) Periclitarea siguranței persoanelor care lucrează pe linie;</w:t>
      </w:r>
    </w:p>
    <w:p w14:paraId="0623041C" w14:textId="41D0A524" w:rsidR="00E54839" w:rsidRPr="00784A61" w:rsidRDefault="00E54839"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3) Număr maxim:</w:t>
      </w:r>
    </w:p>
    <w:p w14:paraId="7C5C2AD2" w14:textId="10C06824" w:rsidR="00E54839" w:rsidRPr="00784A61" w:rsidRDefault="00E54839"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 </w:t>
      </w:r>
      <w:r w:rsidR="00E8599C" w:rsidRPr="00784A61">
        <w:rPr>
          <w:rFonts w:ascii="Times" w:hAnsi="Times"/>
          <w:color w:val="000000" w:themeColor="text1"/>
          <w:sz w:val="28"/>
          <w:szCs w:val="28"/>
          <w:lang w:val="it-IT"/>
        </w:rPr>
        <w:t>Indicatorii de punctualitate: doar traficul de pasageri,% din trenuri la timp;</w:t>
      </w:r>
    </w:p>
    <w:p w14:paraId="5F45B868" w14:textId="19157E74" w:rsidR="00E8599C" w:rsidRPr="00784A61" w:rsidRDefault="00E8599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Indicatorii de accesibilitate:% din stațiile și platformele fără obstacole;</w:t>
      </w:r>
    </w:p>
    <w:p w14:paraId="1A17AB5B" w14:textId="0C175F46" w:rsidR="00E8599C" w:rsidRPr="00784A61" w:rsidRDefault="00E8599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c) Indicatorii de fiabilitate:% din totalul trenurilor anulate;</w:t>
      </w:r>
    </w:p>
    <w:p w14:paraId="734DD5FE" w14:textId="7A78D2B4" w:rsidR="00E8599C" w:rsidRPr="00784A61" w:rsidRDefault="00D3026B"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d) Capacitatea maximă a rețelei în km;</w:t>
      </w:r>
    </w:p>
    <w:p w14:paraId="3BD877CD" w14:textId="45C9FA99" w:rsidR="00D3026B" w:rsidRPr="00784A61" w:rsidRDefault="00D3026B"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e) Capacitatea actuală a rețelei: în% din capacitatea maximă a rețelei.</w:t>
      </w:r>
    </w:p>
    <w:p w14:paraId="1D8300FF" w14:textId="77777777" w:rsidR="00D3026B" w:rsidRPr="00784A61" w:rsidRDefault="00D3026B" w:rsidP="0038231C">
      <w:pPr>
        <w:pStyle w:val="NormalWeb"/>
        <w:rPr>
          <w:rFonts w:ascii="Times" w:hAnsi="Times"/>
          <w:color w:val="000000" w:themeColor="text1"/>
          <w:sz w:val="28"/>
          <w:szCs w:val="28"/>
          <w:lang w:val="it-IT"/>
        </w:rPr>
      </w:pPr>
    </w:p>
    <w:p w14:paraId="709F8FC1" w14:textId="168F0DA8" w:rsidR="00D3026B" w:rsidRPr="00784A61" w:rsidRDefault="00DD7457"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6. Indicatori de performan</w:t>
      </w:r>
      <w:r w:rsidR="008F6313" w:rsidRPr="00784A61">
        <w:rPr>
          <w:rFonts w:ascii="Times" w:hAnsi="Times"/>
          <w:color w:val="000000" w:themeColor="text1"/>
          <w:sz w:val="28"/>
          <w:szCs w:val="28"/>
          <w:lang w:val="it-IT"/>
        </w:rPr>
        <w:t>ț</w:t>
      </w:r>
      <w:r w:rsidRPr="00784A61">
        <w:rPr>
          <w:rFonts w:ascii="Times" w:hAnsi="Times"/>
          <w:color w:val="000000" w:themeColor="text1"/>
          <w:sz w:val="28"/>
          <w:szCs w:val="28"/>
          <w:lang w:val="it-IT"/>
        </w:rPr>
        <w:t xml:space="preserve"> suplimentari:</w:t>
      </w:r>
    </w:p>
    <w:p w14:paraId="6A15955E" w14:textId="4B339ECD" w:rsidR="00DD7457" w:rsidRPr="00784A61" w:rsidRDefault="00DD7457"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1) Performanta trenurilor:</w:t>
      </w:r>
    </w:p>
    <w:p w14:paraId="165FEF06" w14:textId="599EDBBD" w:rsidR="00DD7457" w:rsidRPr="00784A61" w:rsidRDefault="004E5734"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 </w:t>
      </w:r>
      <w:r w:rsidR="008F631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ntîrzieri:</w:t>
      </w:r>
    </w:p>
    <w:p w14:paraId="580F68A9" w14:textId="5FB510B1" w:rsidR="004E5734" w:rsidRPr="00784A61" w:rsidRDefault="000367D0"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Administratorul Infrastructurii va </w:t>
      </w:r>
      <w:r w:rsidR="008F631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nregistra și evalua:</w:t>
      </w:r>
    </w:p>
    <w:p w14:paraId="58A615F4" w14:textId="46F968B5" w:rsidR="000367D0" w:rsidRPr="00784A61" w:rsidRDefault="001208A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toate întârzierile primare ale trenului în minutele de întârziere / tren-km și minutele de întârziere / linia de cale ferată-km, în funcție de linia ferată specifică și de întreaga rețea;</w:t>
      </w:r>
    </w:p>
    <w:p w14:paraId="0EDBBCD7" w14:textId="21E2B2E3" w:rsidR="000931C8" w:rsidRPr="00784A61" w:rsidRDefault="000931C8"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toate întârzierile cauzate de lucrările de întreținere,</w:t>
      </w:r>
      <w:r w:rsidR="008F6313" w:rsidRPr="00784A61">
        <w:rPr>
          <w:rFonts w:ascii="Times" w:hAnsi="Times"/>
          <w:color w:val="000000" w:themeColor="text1"/>
          <w:sz w:val="28"/>
          <w:szCs w:val="28"/>
          <w:lang w:val="it-IT"/>
        </w:rPr>
        <w:t xml:space="preserve"> calculate în minute,</w:t>
      </w:r>
      <w:r w:rsidRPr="00784A61">
        <w:rPr>
          <w:rFonts w:ascii="Times" w:hAnsi="Times"/>
          <w:color w:val="000000" w:themeColor="text1"/>
          <w:sz w:val="28"/>
          <w:szCs w:val="28"/>
          <w:lang w:val="it-IT"/>
        </w:rPr>
        <w:t xml:space="preserve"> întârzieri / tren-km și întârzieri / linii de cale ferată-km, în funcție de linia ferată specifică și de întreaga rețea;</w:t>
      </w:r>
    </w:p>
    <w:p w14:paraId="79183EA2" w14:textId="33434DC4" w:rsidR="000931C8" w:rsidRPr="00784A61" w:rsidRDefault="000931C8"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 cauza întârzierii </w:t>
      </w:r>
      <w:r w:rsidR="008F6313" w:rsidRPr="00784A61">
        <w:rPr>
          <w:rFonts w:ascii="Times" w:hAnsi="Times"/>
          <w:color w:val="000000" w:themeColor="text1"/>
          <w:sz w:val="28"/>
          <w:szCs w:val="28"/>
          <w:lang w:val="it-IT"/>
        </w:rPr>
        <w:t xml:space="preserve">și cine a generat </w:t>
      </w:r>
      <w:r w:rsidRPr="00784A61">
        <w:rPr>
          <w:rFonts w:ascii="Times" w:hAnsi="Times"/>
          <w:color w:val="000000" w:themeColor="text1"/>
          <w:sz w:val="28"/>
          <w:szCs w:val="28"/>
          <w:lang w:val="it-IT"/>
        </w:rPr>
        <w:t>ace</w:t>
      </w:r>
      <w:r w:rsidR="008F6313" w:rsidRPr="00784A61">
        <w:rPr>
          <w:rFonts w:ascii="Times" w:hAnsi="Times"/>
          <w:color w:val="000000" w:themeColor="text1"/>
          <w:sz w:val="28"/>
          <w:szCs w:val="28"/>
          <w:lang w:val="it-IT"/>
        </w:rPr>
        <w:t>asta</w:t>
      </w:r>
      <w:r w:rsidRPr="00784A61">
        <w:rPr>
          <w:rFonts w:ascii="Times" w:hAnsi="Times"/>
          <w:color w:val="000000" w:themeColor="text1"/>
          <w:sz w:val="28"/>
          <w:szCs w:val="28"/>
          <w:lang w:val="it-IT"/>
        </w:rPr>
        <w:t>;</w:t>
      </w:r>
    </w:p>
    <w:p w14:paraId="6BB0EA05" w14:textId="2700BFFD" w:rsidR="000931C8" w:rsidRPr="00784A61" w:rsidRDefault="000931C8"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durata întârzierilor primare pe tren, de la început până la încetarea întreruperii;</w:t>
      </w:r>
    </w:p>
    <w:p w14:paraId="749C3095" w14:textId="740191E2" w:rsidR="000931C8" w:rsidRPr="00784A61" w:rsidRDefault="000931C8"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efectele întârzierilor primare asupra altor trenuri; în acest scop, Administratorul Infrastructurii trebuie să pună în aplicare un sistem fiabil pentru înregistrarea întârzierilor de tren.</w:t>
      </w:r>
    </w:p>
    <w:p w14:paraId="7B467798" w14:textId="5D519E3A" w:rsidR="000931C8" w:rsidRPr="00784A61" w:rsidRDefault="00732DE7"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Toate întârzierile trenului trebuie înregistrate în minute.</w:t>
      </w:r>
    </w:p>
    <w:p w14:paraId="1F2FED04" w14:textId="1AA56367" w:rsidR="00732DE7" w:rsidRPr="00784A61" w:rsidRDefault="00E225C2"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Un tren este întârziat atunci cand pleac</w:t>
      </w:r>
      <w:r w:rsidR="008F6313" w:rsidRPr="00784A61">
        <w:rPr>
          <w:rFonts w:ascii="Times" w:hAnsi="Times"/>
          <w:color w:val="000000" w:themeColor="text1"/>
          <w:sz w:val="28"/>
          <w:szCs w:val="28"/>
          <w:lang w:val="it-IT"/>
        </w:rPr>
        <w:t>ă</w:t>
      </w:r>
      <w:r w:rsidRPr="00784A61">
        <w:rPr>
          <w:rFonts w:ascii="Times" w:hAnsi="Times"/>
          <w:color w:val="000000" w:themeColor="text1"/>
          <w:sz w:val="28"/>
          <w:szCs w:val="28"/>
          <w:lang w:val="it-IT"/>
        </w:rPr>
        <w:t xml:space="preserve"> mai trziu deca</w:t>
      </w:r>
      <w:r w:rsidR="008F631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t este planificat sau când sose</w:t>
      </w:r>
      <w:r w:rsidR="00004443" w:rsidRPr="00784A61">
        <w:rPr>
          <w:rFonts w:ascii="Times" w:hAnsi="Times"/>
          <w:color w:val="000000" w:themeColor="text1"/>
          <w:sz w:val="28"/>
          <w:szCs w:val="28"/>
          <w:lang w:val="it-IT"/>
        </w:rPr>
        <w:t>ș</w:t>
      </w:r>
      <w:r w:rsidRPr="00784A61">
        <w:rPr>
          <w:rFonts w:ascii="Times" w:hAnsi="Times"/>
          <w:color w:val="000000" w:themeColor="text1"/>
          <w:sz w:val="28"/>
          <w:szCs w:val="28"/>
          <w:lang w:val="it-IT"/>
        </w:rPr>
        <w:t xml:space="preserve">te </w:t>
      </w:r>
      <w:r w:rsidR="0000444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n sta</w:t>
      </w:r>
      <w:r w:rsidR="00004443" w:rsidRPr="00784A61">
        <w:rPr>
          <w:rFonts w:ascii="Times" w:hAnsi="Times"/>
          <w:color w:val="000000" w:themeColor="text1"/>
          <w:sz w:val="28"/>
          <w:szCs w:val="28"/>
          <w:lang w:val="it-IT"/>
        </w:rPr>
        <w:t>ț</w:t>
      </w:r>
      <w:r w:rsidRPr="00784A61">
        <w:rPr>
          <w:rFonts w:ascii="Times" w:hAnsi="Times"/>
          <w:color w:val="000000" w:themeColor="text1"/>
          <w:sz w:val="28"/>
          <w:szCs w:val="28"/>
          <w:lang w:val="it-IT"/>
        </w:rPr>
        <w:t>ie mai t</w:t>
      </w:r>
      <w:r w:rsidR="008F631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rziu.</w:t>
      </w:r>
    </w:p>
    <w:p w14:paraId="6E97103F" w14:textId="79943DD1" w:rsidR="00E225C2" w:rsidRPr="00784A61" w:rsidRDefault="00E225C2"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Administraorul Infrastructurii va </w:t>
      </w:r>
      <w:r w:rsidR="00B82B49" w:rsidRPr="00784A61">
        <w:rPr>
          <w:rFonts w:ascii="Times" w:hAnsi="Times"/>
          <w:color w:val="000000" w:themeColor="text1"/>
          <w:sz w:val="28"/>
          <w:szCs w:val="28"/>
          <w:lang w:val="it-IT"/>
        </w:rPr>
        <w:t>stabili</w:t>
      </w:r>
      <w:r w:rsidRPr="00784A61">
        <w:rPr>
          <w:rFonts w:ascii="Times" w:hAnsi="Times"/>
          <w:color w:val="000000" w:themeColor="text1"/>
          <w:sz w:val="28"/>
          <w:szCs w:val="28"/>
          <w:lang w:val="it-IT"/>
        </w:rPr>
        <w:t xml:space="preserve"> ca obiectiv numărul maxim de minute de întârziere care trebuie să fie mai mică decât anul precedent pentru întregul an și pentru fiecare lună.</w:t>
      </w:r>
    </w:p>
    <w:p w14:paraId="2FF34BBB" w14:textId="160EBA53" w:rsidR="00E225C2" w:rsidRPr="00784A61" w:rsidRDefault="00E225C2"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Valoarea maximă a </w:t>
      </w:r>
      <w:r w:rsidR="008F631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nt</w:t>
      </w:r>
      <w:r w:rsidR="008F6313" w:rsidRPr="00784A61">
        <w:rPr>
          <w:rFonts w:ascii="Times" w:hAnsi="Times"/>
          <w:color w:val="000000" w:themeColor="text1"/>
          <w:sz w:val="28"/>
          <w:szCs w:val="28"/>
          <w:lang w:val="it-IT"/>
        </w:rPr>
        <w:t>î</w:t>
      </w:r>
      <w:r w:rsidRPr="00784A61">
        <w:rPr>
          <w:rFonts w:ascii="Times" w:hAnsi="Times"/>
          <w:color w:val="000000" w:themeColor="text1"/>
          <w:sz w:val="28"/>
          <w:szCs w:val="28"/>
          <w:lang w:val="it-IT"/>
        </w:rPr>
        <w:t>rzierilor va fi coordonată cu Ministerul.</w:t>
      </w:r>
    </w:p>
    <w:p w14:paraId="6F26A7C2" w14:textId="095343BD" w:rsidR="00E225C2" w:rsidRPr="00784A61" w:rsidRDefault="009401C1"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b) Satisfacția clientului:</w:t>
      </w:r>
    </w:p>
    <w:p w14:paraId="5A5A6C7F" w14:textId="1A4EBD14" w:rsidR="009401C1" w:rsidRPr="00784A61" w:rsidRDefault="00642AA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Administratorul Infrastructurii</w:t>
      </w:r>
      <w:r w:rsidR="009401C1" w:rsidRPr="00784A61">
        <w:rPr>
          <w:rFonts w:ascii="Times" w:hAnsi="Times"/>
          <w:color w:val="000000" w:themeColor="text1"/>
          <w:sz w:val="28"/>
          <w:szCs w:val="28"/>
          <w:lang w:val="it-IT"/>
        </w:rPr>
        <w:t xml:space="preserve"> definește valoarea maximă a numărului plângerilor depuse de întreprinderile feroviare și de consumatori.</w:t>
      </w:r>
    </w:p>
    <w:p w14:paraId="66B7CAC5" w14:textId="563B0987" w:rsidR="008F6313" w:rsidRPr="00784A61" w:rsidRDefault="008F6313" w:rsidP="008F6313">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Administratorul Infrastructurii restituie transportatorului toate cheltuielile suportate conform legislației în vederea respectării drepturilor călătorilor, în cazul întârzierii trenurilor, anulării, modificării sau redirecționării rutelor, din cauze imputabile Administratorului Infrastructurii.</w:t>
      </w:r>
    </w:p>
    <w:p w14:paraId="63FAC571" w14:textId="61F10576" w:rsidR="00642AAC" w:rsidRPr="00784A61" w:rsidRDefault="00642AA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 xml:space="preserve">Administratorul Infrastructurii va </w:t>
      </w:r>
      <w:r w:rsidR="00B82B49" w:rsidRPr="00784A61">
        <w:rPr>
          <w:rFonts w:ascii="Times" w:hAnsi="Times"/>
          <w:color w:val="000000" w:themeColor="text1"/>
          <w:sz w:val="28"/>
          <w:szCs w:val="28"/>
          <w:lang w:val="it-IT"/>
        </w:rPr>
        <w:t>stabili</w:t>
      </w:r>
      <w:r w:rsidRPr="00784A61">
        <w:rPr>
          <w:rFonts w:ascii="Times" w:hAnsi="Times"/>
          <w:color w:val="000000" w:themeColor="text1"/>
          <w:sz w:val="28"/>
          <w:szCs w:val="28"/>
          <w:lang w:val="it-IT"/>
        </w:rPr>
        <w:t xml:space="preserve"> ca țintă valoarea maximă  a compensațiilor plătite c</w:t>
      </w:r>
      <w:r w:rsidR="006446FA" w:rsidRPr="00784A61">
        <w:rPr>
          <w:rFonts w:ascii="Times" w:hAnsi="Times"/>
          <w:color w:val="000000" w:themeColor="text1"/>
          <w:sz w:val="28"/>
          <w:szCs w:val="28"/>
          <w:lang w:val="it-IT"/>
        </w:rPr>
        <w:t>ă</w:t>
      </w:r>
      <w:r w:rsidRPr="00784A61">
        <w:rPr>
          <w:rFonts w:ascii="Times" w:hAnsi="Times"/>
          <w:color w:val="000000" w:themeColor="text1"/>
          <w:sz w:val="28"/>
          <w:szCs w:val="28"/>
          <w:lang w:val="it-IT"/>
        </w:rPr>
        <w:t>l</w:t>
      </w:r>
      <w:r w:rsidR="006446FA" w:rsidRPr="00784A61">
        <w:rPr>
          <w:rFonts w:ascii="Times" w:hAnsi="Times"/>
          <w:color w:val="000000" w:themeColor="text1"/>
          <w:sz w:val="28"/>
          <w:szCs w:val="28"/>
          <w:lang w:val="it-IT"/>
        </w:rPr>
        <w:t>ă</w:t>
      </w:r>
      <w:r w:rsidRPr="00784A61">
        <w:rPr>
          <w:rFonts w:ascii="Times" w:hAnsi="Times"/>
          <w:color w:val="000000" w:themeColor="text1"/>
          <w:sz w:val="28"/>
          <w:szCs w:val="28"/>
          <w:lang w:val="it-IT"/>
        </w:rPr>
        <w:t>torilor din cauza întârzierilor.</w:t>
      </w:r>
    </w:p>
    <w:p w14:paraId="3A2A7F37" w14:textId="6CFB1E4C" w:rsidR="00642AAC" w:rsidRPr="00784A61" w:rsidRDefault="00642AA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Satisfacția clientului este un indicator important privind fiabilitatea serviciului și a rețelei. Satisfacția clientului se măsoară prin cel puțin două anchete anuale.</w:t>
      </w:r>
    </w:p>
    <w:p w14:paraId="78C62FCF" w14:textId="7164A611" w:rsidR="00642AAC" w:rsidRPr="00784A61" w:rsidRDefault="00642AAC" w:rsidP="0038231C">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c) Fiabilitatea trenurilor de călători:% din trenurile de pasageri care au fost anulate;</w:t>
      </w:r>
    </w:p>
    <w:p w14:paraId="40A0BC4D" w14:textId="17DF1BE2" w:rsidR="00642AAC" w:rsidRPr="00784A61" w:rsidRDefault="00642AAC" w:rsidP="0038231C">
      <w:pPr>
        <w:pStyle w:val="NormalWeb"/>
        <w:rPr>
          <w:rFonts w:ascii="Times" w:hAnsi="Times"/>
          <w:color w:val="000000" w:themeColor="text1"/>
          <w:sz w:val="28"/>
          <w:szCs w:val="28"/>
          <w:lang w:val="fr-FR"/>
        </w:rPr>
      </w:pPr>
      <w:r w:rsidRPr="00784A61">
        <w:rPr>
          <w:rFonts w:ascii="Times" w:hAnsi="Times"/>
          <w:color w:val="000000" w:themeColor="text1"/>
          <w:sz w:val="28"/>
          <w:szCs w:val="28"/>
          <w:lang w:val="fr-FR"/>
        </w:rPr>
        <w:t>d) Trenuri de marfă de fiabilitate:% din trenurile de marfă care au fost anulate;</w:t>
      </w:r>
    </w:p>
    <w:p w14:paraId="452E2F73" w14:textId="5F6B8C4D" w:rsidR="00642AAC" w:rsidRPr="00784A61" w:rsidRDefault="00642AAC"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lastRenderedPageBreak/>
        <w:t>e) Performanța orarului de circulație: durata optimă de deplasare față de durata efectivă a călătoriei;</w:t>
      </w:r>
    </w:p>
    <w:p w14:paraId="6358C432" w14:textId="1CAF689C" w:rsidR="00642AAC" w:rsidRPr="00784A61" w:rsidRDefault="00642AAC"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f) Viteza: viteza tehnică vs. viteza de proiectare;</w:t>
      </w:r>
    </w:p>
    <w:p w14:paraId="0507F0D9" w14:textId="349AE6D3" w:rsidR="00642AAC" w:rsidRPr="00784A61" w:rsidRDefault="00642AAC"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g) Managementul activelor:</w:t>
      </w:r>
    </w:p>
    <w:p w14:paraId="0B5F4576" w14:textId="29581CDC" w:rsidR="00642AAC" w:rsidRPr="00784A61" w:rsidRDefault="00642AAC"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Numărul defectelor: Administratorul Infrastructurii trebuie să definească un obiectiv lunar și anual, pe baza celor mai recente informații, privind numărul de defecte ale infrastructurii, în special pentru macazuri în total în întreaga rețea;</w:t>
      </w:r>
    </w:p>
    <w:p w14:paraId="362B5A06" w14:textId="413C82AF" w:rsidR="003A64D9" w:rsidRPr="00784A61" w:rsidRDefault="003A64D9"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7F2BA4" w:rsidRPr="00784A61">
        <w:rPr>
          <w:rFonts w:ascii="Times" w:hAnsi="Times"/>
          <w:color w:val="000000" w:themeColor="text1"/>
          <w:sz w:val="28"/>
          <w:szCs w:val="28"/>
          <w:lang w:val="pt-BR"/>
        </w:rPr>
        <w:t xml:space="preserve">Evaluarea calității facilităților: Administratorul Infrastructurii va </w:t>
      </w:r>
      <w:r w:rsidR="00B82B49" w:rsidRPr="00784A61">
        <w:rPr>
          <w:rFonts w:ascii="Times" w:hAnsi="Times"/>
          <w:color w:val="000000" w:themeColor="text1"/>
          <w:sz w:val="28"/>
          <w:szCs w:val="28"/>
          <w:lang w:val="pt-BR"/>
        </w:rPr>
        <w:t>stabili</w:t>
      </w:r>
      <w:r w:rsidR="007F2BA4" w:rsidRPr="00784A61">
        <w:rPr>
          <w:rFonts w:ascii="Times" w:hAnsi="Times"/>
          <w:color w:val="000000" w:themeColor="text1"/>
          <w:sz w:val="28"/>
          <w:szCs w:val="28"/>
          <w:lang w:val="pt-BR"/>
        </w:rPr>
        <w:t xml:space="preserve"> parametrii de calitate pentru a evalua calitatea instalațiilor, inclusiv stațiile și terminalele;</w:t>
      </w:r>
    </w:p>
    <w:p w14:paraId="783F4B24" w14:textId="54DD4971" w:rsidR="007F2BA4" w:rsidRPr="00784A61" w:rsidRDefault="007F2BA4"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Numărul de intervenții ad-hoc pentru </w:t>
      </w:r>
      <w:r w:rsidR="008F6313" w:rsidRPr="00784A61">
        <w:rPr>
          <w:rFonts w:ascii="Times" w:hAnsi="Times"/>
          <w:color w:val="000000" w:themeColor="text1"/>
          <w:sz w:val="28"/>
          <w:szCs w:val="28"/>
          <w:lang w:val="pt-BR"/>
        </w:rPr>
        <w:t>î</w:t>
      </w:r>
      <w:r w:rsidRPr="00784A61">
        <w:rPr>
          <w:rFonts w:ascii="Times" w:hAnsi="Times"/>
          <w:color w:val="000000" w:themeColor="text1"/>
          <w:sz w:val="28"/>
          <w:szCs w:val="28"/>
          <w:lang w:val="pt-BR"/>
        </w:rPr>
        <w:t>ntreținere: Administratorul Infrastructurii înregistrează numărul de interven</w:t>
      </w:r>
      <w:r w:rsidR="008F4696" w:rsidRPr="00784A61">
        <w:rPr>
          <w:rFonts w:ascii="Times" w:hAnsi="Times"/>
          <w:color w:val="000000" w:themeColor="text1"/>
          <w:sz w:val="28"/>
          <w:szCs w:val="28"/>
          <w:lang w:val="pt-BR"/>
        </w:rPr>
        <w:t>ț</w:t>
      </w:r>
      <w:r w:rsidRPr="00784A61">
        <w:rPr>
          <w:rFonts w:ascii="Times" w:hAnsi="Times"/>
          <w:color w:val="000000" w:themeColor="text1"/>
          <w:sz w:val="28"/>
          <w:szCs w:val="28"/>
          <w:lang w:val="pt-BR"/>
        </w:rPr>
        <w:t xml:space="preserve">ii ad-hoc pentru </w:t>
      </w:r>
      <w:r w:rsidR="008F6313" w:rsidRPr="00784A61">
        <w:rPr>
          <w:rFonts w:ascii="Times" w:hAnsi="Times"/>
          <w:color w:val="000000" w:themeColor="text1"/>
          <w:sz w:val="28"/>
          <w:szCs w:val="28"/>
          <w:lang w:val="pt-BR"/>
        </w:rPr>
        <w:t>î</w:t>
      </w:r>
      <w:r w:rsidRPr="00784A61">
        <w:rPr>
          <w:rFonts w:ascii="Times" w:hAnsi="Times"/>
          <w:color w:val="000000" w:themeColor="text1"/>
          <w:sz w:val="28"/>
          <w:szCs w:val="28"/>
          <w:lang w:val="pt-BR"/>
        </w:rPr>
        <w:t>ntreținere și evaluează originea;</w:t>
      </w:r>
    </w:p>
    <w:p w14:paraId="7EB26FD6" w14:textId="5FE06E9F" w:rsidR="007F2BA4" w:rsidRPr="00784A61" w:rsidRDefault="007F2BA4"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Lucrări de întreținere planificate și executate: Administratorul Infrastructurii planifică în prealabil activitatea de întreținere preventivă </w:t>
      </w:r>
      <w:r w:rsidR="00E34F9E" w:rsidRPr="00784A61">
        <w:rPr>
          <w:rFonts w:ascii="Times" w:hAnsi="Times"/>
          <w:color w:val="000000" w:themeColor="text1"/>
          <w:sz w:val="28"/>
          <w:szCs w:val="28"/>
          <w:lang w:val="pt-BR"/>
        </w:rPr>
        <w:t>în termen</w:t>
      </w:r>
      <w:r w:rsidRPr="00784A61">
        <w:rPr>
          <w:rFonts w:ascii="Times" w:hAnsi="Times"/>
          <w:color w:val="000000" w:themeColor="text1"/>
          <w:sz w:val="28"/>
          <w:szCs w:val="28"/>
          <w:lang w:val="pt-BR"/>
        </w:rPr>
        <w:t xml:space="preserve"> de cel puțin un an pe baza bugetului alocat și evaluează lunar planul de întreținere față de statutul -</w:t>
      </w:r>
      <w:r w:rsidR="008F4696" w:rsidRPr="00784A61">
        <w:rPr>
          <w:rFonts w:ascii="Times" w:hAnsi="Times"/>
          <w:color w:val="000000" w:themeColor="text1"/>
          <w:sz w:val="28"/>
          <w:szCs w:val="28"/>
          <w:lang w:val="pt-BR"/>
        </w:rPr>
        <w:t xml:space="preserve"> </w:t>
      </w:r>
      <w:r w:rsidRPr="00784A61">
        <w:rPr>
          <w:rFonts w:ascii="Times" w:hAnsi="Times"/>
          <w:color w:val="000000" w:themeColor="text1"/>
          <w:sz w:val="28"/>
          <w:szCs w:val="28"/>
          <w:lang w:val="pt-BR"/>
        </w:rPr>
        <w:t>quo;</w:t>
      </w:r>
    </w:p>
    <w:p w14:paraId="37654500" w14:textId="2597471A" w:rsidR="007F2BA4" w:rsidRPr="00784A61" w:rsidRDefault="007F2BA4"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792605" w:rsidRPr="00784A61">
        <w:rPr>
          <w:rFonts w:ascii="Times" w:hAnsi="Times"/>
          <w:color w:val="000000" w:themeColor="text1"/>
          <w:sz w:val="28"/>
          <w:szCs w:val="28"/>
          <w:lang w:val="pt-BR"/>
        </w:rPr>
        <w:t>Numărul de operatiuni de întreținere preventivă și de întreținere ad-hoc;</w:t>
      </w:r>
    </w:p>
    <w:p w14:paraId="15E24C56" w14:textId="63E274B3" w:rsidR="00792605" w:rsidRPr="00784A61" w:rsidRDefault="00792605"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E52C02" w:rsidRPr="00784A61">
        <w:rPr>
          <w:rFonts w:ascii="Times" w:hAnsi="Times"/>
          <w:color w:val="000000" w:themeColor="text1"/>
          <w:sz w:val="28"/>
          <w:szCs w:val="28"/>
          <w:lang w:val="pt-BR"/>
        </w:rPr>
        <w:t>Indisponibilitatea rețelei:% din rețeaua afectată de restricțiile de viteză;</w:t>
      </w:r>
    </w:p>
    <w:p w14:paraId="73998724" w14:textId="5C867CA8" w:rsidR="00E52C02" w:rsidRPr="00784A61" w:rsidRDefault="00E52C02"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h) Volume de activitate:</w:t>
      </w:r>
    </w:p>
    <w:p w14:paraId="2E693078" w14:textId="108C84C1" w:rsidR="00E52C02" w:rsidRPr="00784A61" w:rsidRDefault="00E52C02"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Rata de utilizare: Pe baza capacității utilizate, Administratorul Infrastructurii calculează rata de utilizare a rețelei și definește un obiectiv anual pentru rata de utilizare;</w:t>
      </w:r>
    </w:p>
    <w:p w14:paraId="292877E6" w14:textId="58C166E6" w:rsidR="00E52C02" w:rsidRPr="00784A61" w:rsidRDefault="00E52C02"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3E0A5C" w:rsidRPr="00784A61">
        <w:rPr>
          <w:rFonts w:ascii="Times" w:hAnsi="Times"/>
          <w:color w:val="000000" w:themeColor="text1"/>
          <w:sz w:val="28"/>
          <w:szCs w:val="28"/>
          <w:lang w:val="pt-BR"/>
        </w:rPr>
        <w:t>Numărul de trenuri;</w:t>
      </w:r>
    </w:p>
    <w:p w14:paraId="4DF55B6E" w14:textId="4751E4C9" w:rsidR="003E0A5C" w:rsidRPr="00784A61" w:rsidRDefault="007020FE"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Trenuri de pasageri-km;</w:t>
      </w:r>
    </w:p>
    <w:p w14:paraId="0A53AE49" w14:textId="6A14AC9F" w:rsidR="007020FE" w:rsidRPr="00784A61" w:rsidRDefault="007020FE"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195C6B" w:rsidRPr="00784A61">
        <w:rPr>
          <w:rFonts w:ascii="Times" w:hAnsi="Times"/>
          <w:color w:val="000000" w:themeColor="text1"/>
          <w:sz w:val="28"/>
          <w:szCs w:val="28"/>
          <w:lang w:val="pt-BR"/>
        </w:rPr>
        <w:t>Trenuri de marfă-km;</w:t>
      </w:r>
    </w:p>
    <w:p w14:paraId="25B9F5BA" w14:textId="574DAEF0" w:rsidR="00195C6B" w:rsidRPr="00784A61" w:rsidRDefault="00195C6B"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Tren-km total;</w:t>
      </w:r>
    </w:p>
    <w:p w14:paraId="6E7D485B" w14:textId="4C5CAE47" w:rsidR="00195C6B" w:rsidRPr="00784A61" w:rsidRDefault="00195C6B"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745AE7" w:rsidRPr="00784A61">
        <w:rPr>
          <w:rFonts w:ascii="Times" w:hAnsi="Times"/>
          <w:color w:val="000000" w:themeColor="text1"/>
          <w:sz w:val="28"/>
          <w:szCs w:val="28"/>
          <w:lang w:val="pt-BR"/>
        </w:rPr>
        <w:t>Viteza medie pe rețeaua feroviară;</w:t>
      </w:r>
    </w:p>
    <w:p w14:paraId="23389299" w14:textId="61ADF337" w:rsidR="00745AE7" w:rsidRPr="00784A61" w:rsidRDefault="00745AE7"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Costuri pentru operare, întreținere, degajare a defecțiunilor, reparare, reînnoire, taxe de acces pe calea ferată pentru traficul de pasageri și mărfuri;</w:t>
      </w:r>
    </w:p>
    <w:p w14:paraId="2FDD8E6F" w14:textId="3326E5CE" w:rsidR="00745AE7" w:rsidRPr="00784A61" w:rsidRDefault="00745AE7"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i) Niveluri de siguranț</w:t>
      </w:r>
      <w:r w:rsidR="008F6313" w:rsidRPr="00784A61">
        <w:rPr>
          <w:rFonts w:ascii="Times" w:hAnsi="Times"/>
          <w:color w:val="000000" w:themeColor="text1"/>
          <w:sz w:val="28"/>
          <w:szCs w:val="28"/>
          <w:lang w:val="pt-BR"/>
        </w:rPr>
        <w:t>ă</w:t>
      </w:r>
      <w:r w:rsidRPr="00784A61">
        <w:rPr>
          <w:rFonts w:ascii="Times" w:hAnsi="Times"/>
          <w:color w:val="000000" w:themeColor="text1"/>
          <w:sz w:val="28"/>
          <w:szCs w:val="28"/>
          <w:lang w:val="pt-BR"/>
        </w:rPr>
        <w:t>:</w:t>
      </w:r>
    </w:p>
    <w:p w14:paraId="46ADEC24" w14:textId="6B1037CD" w:rsidR="00745AE7" w:rsidRPr="00784A61" w:rsidRDefault="008B3558"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Km de garduri de protec</w:t>
      </w:r>
      <w:r w:rsidR="00352F0F" w:rsidRPr="00784A61">
        <w:rPr>
          <w:rFonts w:ascii="Times" w:hAnsi="Times"/>
          <w:color w:val="000000" w:themeColor="text1"/>
          <w:sz w:val="28"/>
          <w:szCs w:val="28"/>
          <w:lang w:val="pt-BR"/>
        </w:rPr>
        <w:t>ț</w:t>
      </w:r>
      <w:r w:rsidRPr="00784A61">
        <w:rPr>
          <w:rFonts w:ascii="Times" w:hAnsi="Times"/>
          <w:color w:val="000000" w:themeColor="text1"/>
          <w:sz w:val="28"/>
          <w:szCs w:val="28"/>
          <w:lang w:val="pt-BR"/>
        </w:rPr>
        <w:t xml:space="preserve">ie </w:t>
      </w:r>
      <w:r w:rsidR="008F6313" w:rsidRPr="00784A61">
        <w:rPr>
          <w:rFonts w:ascii="Times" w:hAnsi="Times"/>
          <w:color w:val="000000" w:themeColor="text1"/>
          <w:sz w:val="28"/>
          <w:szCs w:val="28"/>
          <w:lang w:val="pt-BR"/>
        </w:rPr>
        <w:t>î</w:t>
      </w:r>
      <w:r w:rsidRPr="00784A61">
        <w:rPr>
          <w:rFonts w:ascii="Times" w:hAnsi="Times"/>
          <w:color w:val="000000" w:themeColor="text1"/>
          <w:sz w:val="28"/>
          <w:szCs w:val="28"/>
          <w:lang w:val="pt-BR"/>
        </w:rPr>
        <w:t>n zonele locuite;</w:t>
      </w:r>
    </w:p>
    <w:p w14:paraId="0D51C2AA" w14:textId="38CEFFB9" w:rsidR="008B3558" w:rsidRPr="00784A61" w:rsidRDefault="00246D26"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j) </w:t>
      </w:r>
      <w:r w:rsidR="00DC1CAF" w:rsidRPr="00784A61">
        <w:rPr>
          <w:rFonts w:ascii="Times" w:hAnsi="Times"/>
          <w:color w:val="000000" w:themeColor="text1"/>
          <w:sz w:val="28"/>
          <w:szCs w:val="28"/>
          <w:lang w:val="pt-BR"/>
        </w:rPr>
        <w:t>Protecția mediului:</w:t>
      </w:r>
    </w:p>
    <w:p w14:paraId="2C3AA607" w14:textId="6934AD63" w:rsidR="00246D26" w:rsidRPr="00784A61" w:rsidRDefault="00DC1CAF"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Implementarea sistemului de management de mediu;</w:t>
      </w:r>
    </w:p>
    <w:p w14:paraId="5B181CA0" w14:textId="7225AEAC" w:rsidR="00246D26" w:rsidRPr="00784A61" w:rsidRDefault="00DC1CAF"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xml:space="preserve">- </w:t>
      </w:r>
      <w:r w:rsidR="00B4245B" w:rsidRPr="00784A61">
        <w:rPr>
          <w:rFonts w:ascii="Times" w:hAnsi="Times"/>
          <w:color w:val="000000" w:themeColor="text1"/>
          <w:sz w:val="28"/>
          <w:szCs w:val="28"/>
          <w:lang w:val="pt-BR"/>
        </w:rPr>
        <w:t>Km linie electrificat</w:t>
      </w:r>
      <w:r w:rsidR="008F6313" w:rsidRPr="00784A61">
        <w:rPr>
          <w:rFonts w:ascii="Times" w:hAnsi="Times"/>
          <w:color w:val="000000" w:themeColor="text1"/>
          <w:sz w:val="28"/>
          <w:szCs w:val="28"/>
          <w:lang w:val="pt-BR"/>
        </w:rPr>
        <w:t>ă</w:t>
      </w:r>
      <w:r w:rsidR="00B4245B" w:rsidRPr="00784A61">
        <w:rPr>
          <w:rFonts w:ascii="Times" w:hAnsi="Times"/>
          <w:color w:val="000000" w:themeColor="text1"/>
          <w:sz w:val="28"/>
          <w:szCs w:val="28"/>
          <w:lang w:val="pt-BR"/>
        </w:rPr>
        <w:t>;</w:t>
      </w:r>
    </w:p>
    <w:p w14:paraId="0232EDE2" w14:textId="68F53779" w:rsidR="00B4245B" w:rsidRPr="00784A61" w:rsidRDefault="00B4245B"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 din puterea electic</w:t>
      </w:r>
      <w:r w:rsidR="008F6313" w:rsidRPr="00784A61">
        <w:rPr>
          <w:rFonts w:ascii="Times" w:hAnsi="Times"/>
          <w:color w:val="000000" w:themeColor="text1"/>
          <w:sz w:val="28"/>
          <w:szCs w:val="28"/>
          <w:lang w:val="pt-BR"/>
        </w:rPr>
        <w:t>ă</w:t>
      </w:r>
      <w:r w:rsidRPr="00784A61">
        <w:rPr>
          <w:rFonts w:ascii="Times" w:hAnsi="Times"/>
          <w:color w:val="000000" w:themeColor="text1"/>
          <w:sz w:val="28"/>
          <w:szCs w:val="28"/>
          <w:lang w:val="pt-BR"/>
        </w:rPr>
        <w:t xml:space="preserve"> din surse regenerabile;</w:t>
      </w:r>
    </w:p>
    <w:p w14:paraId="1CF834DC" w14:textId="3DC248E7" w:rsidR="00246D26" w:rsidRPr="00784A61" w:rsidRDefault="00246D26" w:rsidP="0038231C">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k</w:t>
      </w:r>
      <w:r w:rsidR="00B4245B" w:rsidRPr="00784A61">
        <w:rPr>
          <w:rFonts w:ascii="Times" w:hAnsi="Times"/>
          <w:color w:val="000000" w:themeColor="text1"/>
          <w:sz w:val="28"/>
          <w:szCs w:val="28"/>
          <w:lang w:val="pt-BR"/>
        </w:rPr>
        <w:t xml:space="preserve">) </w:t>
      </w:r>
      <w:r w:rsidR="00DC0A1A" w:rsidRPr="00784A61">
        <w:rPr>
          <w:rFonts w:ascii="Times" w:hAnsi="Times"/>
          <w:color w:val="000000" w:themeColor="text1"/>
          <w:sz w:val="28"/>
          <w:szCs w:val="28"/>
          <w:lang w:val="pt-BR"/>
        </w:rPr>
        <w:t>Productivitatea/ tren-km:</w:t>
      </w:r>
    </w:p>
    <w:p w14:paraId="27DD9F9C" w14:textId="31F3402E" w:rsidR="00B4245B" w:rsidRPr="00784A61" w:rsidRDefault="00DC0A1A" w:rsidP="00002737">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 Numărul de angaja</w:t>
      </w:r>
      <w:r w:rsidR="00352F0F" w:rsidRPr="00784A61">
        <w:rPr>
          <w:rFonts w:ascii="Times" w:hAnsi="Times"/>
          <w:color w:val="000000" w:themeColor="text1"/>
          <w:sz w:val="28"/>
          <w:szCs w:val="28"/>
          <w:lang w:val="pt-BR"/>
        </w:rPr>
        <w:t>ț</w:t>
      </w:r>
      <w:r w:rsidRPr="00784A61">
        <w:rPr>
          <w:rFonts w:ascii="Times" w:hAnsi="Times"/>
          <w:color w:val="000000" w:themeColor="text1"/>
          <w:sz w:val="28"/>
          <w:szCs w:val="28"/>
          <w:lang w:val="pt-BR"/>
        </w:rPr>
        <w:t>i (fără angajaț</w:t>
      </w:r>
      <w:r w:rsidR="00002737" w:rsidRPr="00784A61">
        <w:rPr>
          <w:rFonts w:ascii="Times" w:hAnsi="Times"/>
          <w:color w:val="000000" w:themeColor="text1"/>
          <w:sz w:val="28"/>
          <w:szCs w:val="28"/>
          <w:lang w:val="pt-BR"/>
        </w:rPr>
        <w:t>i detașați, ucenici, angajați în activităț</w:t>
      </w:r>
      <w:r w:rsidRPr="00784A61">
        <w:rPr>
          <w:rFonts w:ascii="Times" w:hAnsi="Times"/>
          <w:color w:val="000000" w:themeColor="text1"/>
          <w:sz w:val="28"/>
          <w:szCs w:val="28"/>
          <w:lang w:val="pt-BR"/>
        </w:rPr>
        <w:t>i non-cheie)/ 100.000 tren-km</w:t>
      </w:r>
    </w:p>
    <w:p w14:paraId="7C40FD5C" w14:textId="77777777" w:rsidR="00B4245B" w:rsidRPr="00784A61" w:rsidRDefault="00B4245B" w:rsidP="0038231C">
      <w:pPr>
        <w:pStyle w:val="NormalWeb"/>
        <w:rPr>
          <w:rFonts w:ascii="Times" w:hAnsi="Times"/>
          <w:color w:val="000000" w:themeColor="text1"/>
          <w:sz w:val="28"/>
          <w:szCs w:val="28"/>
          <w:lang w:val="pt-BR"/>
        </w:rPr>
      </w:pPr>
    </w:p>
    <w:p w14:paraId="2C1BF164" w14:textId="47085A67" w:rsidR="00002737" w:rsidRPr="00784A61" w:rsidRDefault="00002737">
      <w:pPr>
        <w:spacing w:line="360" w:lineRule="auto"/>
        <w:jc w:val="right"/>
        <w:rPr>
          <w:rFonts w:ascii="Times" w:eastAsiaTheme="minorEastAsia" w:hAnsi="Times"/>
          <w:color w:val="000000" w:themeColor="text1"/>
          <w:sz w:val="28"/>
          <w:szCs w:val="28"/>
          <w:lang w:val="pt-BR" w:eastAsia="ro-RO"/>
        </w:rPr>
      </w:pPr>
      <w:r w:rsidRPr="00784A61">
        <w:rPr>
          <w:rFonts w:ascii="Times" w:hAnsi="Times"/>
          <w:color w:val="000000" w:themeColor="text1"/>
          <w:sz w:val="28"/>
          <w:szCs w:val="28"/>
          <w:lang w:val="pt-BR"/>
        </w:rPr>
        <w:br w:type="page"/>
      </w:r>
    </w:p>
    <w:p w14:paraId="15C99CBC" w14:textId="0F395018" w:rsidR="00305CA7" w:rsidRPr="00784A61" w:rsidRDefault="00305CA7" w:rsidP="00305CA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lastRenderedPageBreak/>
        <w:t xml:space="preserve">Anexa nr. 5 la </w:t>
      </w:r>
    </w:p>
    <w:p w14:paraId="728E9549" w14:textId="77777777" w:rsidR="00305CA7" w:rsidRPr="00784A61" w:rsidRDefault="00305CA7" w:rsidP="00305CA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 xml:space="preserve">Contractul multianual pentru </w:t>
      </w:r>
    </w:p>
    <w:p w14:paraId="63020C2D" w14:textId="77777777" w:rsidR="00305CA7" w:rsidRPr="00784A61" w:rsidRDefault="00305CA7" w:rsidP="00305CA7">
      <w:pPr>
        <w:pStyle w:val="NormalWeb"/>
        <w:jc w:val="right"/>
        <w:rPr>
          <w:rFonts w:ascii="Times" w:hAnsi="Times"/>
          <w:color w:val="000000" w:themeColor="text1"/>
          <w:sz w:val="28"/>
          <w:szCs w:val="28"/>
          <w:lang w:val="es-ES"/>
        </w:rPr>
      </w:pPr>
      <w:r w:rsidRPr="00784A61">
        <w:rPr>
          <w:rFonts w:ascii="Times" w:hAnsi="Times"/>
          <w:color w:val="000000" w:themeColor="text1"/>
          <w:sz w:val="28"/>
          <w:szCs w:val="28"/>
          <w:lang w:val="es-ES"/>
        </w:rPr>
        <w:t>administrarea infrastructurii feroviare</w:t>
      </w:r>
    </w:p>
    <w:p w14:paraId="0BF37484" w14:textId="77777777" w:rsidR="00305CA7" w:rsidRPr="00784A61" w:rsidRDefault="00305CA7" w:rsidP="00002737">
      <w:pPr>
        <w:pStyle w:val="NormalWeb"/>
        <w:jc w:val="center"/>
        <w:rPr>
          <w:rFonts w:ascii="Times" w:hAnsi="Times"/>
          <w:b/>
          <w:color w:val="000000" w:themeColor="text1"/>
          <w:sz w:val="28"/>
          <w:szCs w:val="28"/>
          <w:lang w:val="es-ES"/>
        </w:rPr>
      </w:pPr>
    </w:p>
    <w:p w14:paraId="2680E96D" w14:textId="5C5A36C1" w:rsidR="00002737" w:rsidRPr="00784A61" w:rsidRDefault="00823560" w:rsidP="00002737">
      <w:pPr>
        <w:pStyle w:val="NormalWeb"/>
        <w:jc w:val="center"/>
        <w:rPr>
          <w:rFonts w:ascii="Times" w:hAnsi="Times"/>
          <w:b/>
          <w:color w:val="000000" w:themeColor="text1"/>
          <w:sz w:val="28"/>
          <w:szCs w:val="28"/>
          <w:lang w:val="es-ES"/>
        </w:rPr>
      </w:pPr>
      <w:r w:rsidRPr="00784A61">
        <w:rPr>
          <w:rFonts w:ascii="Times" w:hAnsi="Times"/>
          <w:b/>
          <w:color w:val="000000" w:themeColor="text1"/>
          <w:sz w:val="28"/>
          <w:szCs w:val="28"/>
          <w:lang w:val="es-ES"/>
        </w:rPr>
        <w:t>Anexa nr. 5 - Conținutul Raportului Anual pentru Infrastructură</w:t>
      </w:r>
    </w:p>
    <w:p w14:paraId="0457CE7E" w14:textId="77777777" w:rsidR="00823560" w:rsidRPr="00784A61" w:rsidRDefault="00823560" w:rsidP="00002737">
      <w:pPr>
        <w:pStyle w:val="NormalWeb"/>
        <w:jc w:val="center"/>
        <w:rPr>
          <w:rFonts w:ascii="Times" w:hAnsi="Times"/>
          <w:color w:val="000000" w:themeColor="text1"/>
          <w:sz w:val="28"/>
          <w:szCs w:val="28"/>
          <w:lang w:val="es-ES"/>
        </w:rPr>
      </w:pPr>
    </w:p>
    <w:p w14:paraId="128C353F" w14:textId="78208F14" w:rsidR="00823560" w:rsidRPr="00784A61" w:rsidRDefault="008120DF" w:rsidP="00823560">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Raportul anual privind infrastructura include cel pu</w:t>
      </w:r>
      <w:r w:rsidR="005C352C" w:rsidRPr="00784A61">
        <w:rPr>
          <w:rFonts w:ascii="Times" w:hAnsi="Times"/>
          <w:color w:val="000000" w:themeColor="text1"/>
          <w:sz w:val="28"/>
          <w:szCs w:val="28"/>
          <w:lang w:val="es-ES"/>
        </w:rPr>
        <w:t>ț</w:t>
      </w:r>
      <w:r w:rsidRPr="00784A61">
        <w:rPr>
          <w:rFonts w:ascii="Times" w:hAnsi="Times"/>
          <w:color w:val="000000" w:themeColor="text1"/>
          <w:sz w:val="28"/>
          <w:szCs w:val="28"/>
          <w:lang w:val="es-ES"/>
        </w:rPr>
        <w:t>in urmatoarele elemente:</w:t>
      </w:r>
    </w:p>
    <w:p w14:paraId="3834B34F" w14:textId="63C69EEF" w:rsidR="008120DF" w:rsidRPr="00784A61" w:rsidRDefault="008120DF" w:rsidP="00823560">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1. Rezumatul managementului privind:</w:t>
      </w:r>
    </w:p>
    <w:p w14:paraId="55CC335B" w14:textId="44AC5DDC" w:rsidR="008120DF" w:rsidRPr="00784A61" w:rsidRDefault="003D22E9" w:rsidP="00823560">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1</w:t>
      </w:r>
      <w:r w:rsidR="008120DF" w:rsidRPr="00784A61">
        <w:rPr>
          <w:rFonts w:ascii="Times" w:hAnsi="Times"/>
          <w:color w:val="000000" w:themeColor="text1"/>
          <w:sz w:val="28"/>
          <w:szCs w:val="28"/>
          <w:lang w:val="es-ES"/>
        </w:rPr>
        <w:t xml:space="preserve">) </w:t>
      </w:r>
      <w:r w:rsidR="008F6313" w:rsidRPr="00784A61">
        <w:rPr>
          <w:rFonts w:ascii="Times" w:hAnsi="Times"/>
          <w:color w:val="000000" w:themeColor="text1"/>
          <w:sz w:val="28"/>
          <w:szCs w:val="28"/>
          <w:lang w:val="es-ES"/>
        </w:rPr>
        <w:t>Î</w:t>
      </w:r>
      <w:r w:rsidR="008120DF" w:rsidRPr="00784A61">
        <w:rPr>
          <w:rFonts w:ascii="Times" w:hAnsi="Times"/>
          <w:color w:val="000000" w:themeColor="text1"/>
          <w:sz w:val="28"/>
          <w:szCs w:val="28"/>
          <w:lang w:val="es-ES"/>
        </w:rPr>
        <w:t>ndeplinirea cerințelor contractuale, prezentarea generală a atingerii obiectivelor în perioada de raportare, inclusiv indicatorii financiari și tehnici;</w:t>
      </w:r>
    </w:p>
    <w:p w14:paraId="17EAD881" w14:textId="7D42019C" w:rsidR="008120DF" w:rsidRPr="00784A61" w:rsidRDefault="003D22E9" w:rsidP="00823560">
      <w:pPr>
        <w:pStyle w:val="NormalWeb"/>
        <w:rPr>
          <w:rFonts w:ascii="Times" w:hAnsi="Times"/>
          <w:color w:val="000000" w:themeColor="text1"/>
          <w:sz w:val="28"/>
          <w:szCs w:val="28"/>
          <w:lang w:val="es-ES"/>
        </w:rPr>
      </w:pPr>
      <w:r w:rsidRPr="00784A61">
        <w:rPr>
          <w:rFonts w:ascii="Times" w:hAnsi="Times"/>
          <w:color w:val="000000" w:themeColor="text1"/>
          <w:sz w:val="28"/>
          <w:szCs w:val="28"/>
          <w:lang w:val="es-ES"/>
        </w:rPr>
        <w:t>2</w:t>
      </w:r>
      <w:r w:rsidR="008120DF" w:rsidRPr="00784A61">
        <w:rPr>
          <w:rFonts w:ascii="Times" w:hAnsi="Times"/>
          <w:color w:val="000000" w:themeColor="text1"/>
          <w:sz w:val="28"/>
          <w:szCs w:val="28"/>
          <w:lang w:val="es-ES"/>
        </w:rPr>
        <w:t>) Prezentare generală a proiectelor majore de investiții, modernizare, reînnoire și întreținere efectuate în perioada de raportare;</w:t>
      </w:r>
    </w:p>
    <w:p w14:paraId="55B77B5E" w14:textId="2FDED001" w:rsidR="008120DF"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3</w:t>
      </w:r>
      <w:r w:rsidR="008120DF" w:rsidRPr="00784A61">
        <w:rPr>
          <w:rFonts w:ascii="Times" w:hAnsi="Times"/>
          <w:color w:val="000000" w:themeColor="text1"/>
          <w:sz w:val="28"/>
          <w:szCs w:val="28"/>
          <w:lang w:val="pt-BR"/>
        </w:rPr>
        <w:t>) Deviații majore ale lucrărilor planificate și efectuate;</w:t>
      </w:r>
    </w:p>
    <w:p w14:paraId="1D95539B" w14:textId="2E63C523" w:rsidR="008120DF" w:rsidRPr="00784A61" w:rsidRDefault="008120DF"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2. Obiective de performanță;</w:t>
      </w:r>
    </w:p>
    <w:p w14:paraId="74CB17FA" w14:textId="71B53AF3" w:rsidR="008120DF" w:rsidRPr="00784A61" w:rsidRDefault="008120DF"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3. Raportul privind Status-quo-ul infrastructurii:</w:t>
      </w:r>
    </w:p>
    <w:p w14:paraId="24552690" w14:textId="01B473F7" w:rsidR="008120DF"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1</w:t>
      </w:r>
      <w:r w:rsidR="008120DF" w:rsidRPr="00784A61">
        <w:rPr>
          <w:rFonts w:ascii="Times" w:hAnsi="Times"/>
          <w:color w:val="000000" w:themeColor="text1"/>
          <w:sz w:val="28"/>
          <w:szCs w:val="28"/>
          <w:lang w:val="pt-BR"/>
        </w:rPr>
        <w:t>) Investiții și moderniz</w:t>
      </w:r>
      <w:r w:rsidR="008F6313" w:rsidRPr="00784A61">
        <w:rPr>
          <w:rFonts w:ascii="Times" w:hAnsi="Times"/>
          <w:color w:val="000000" w:themeColor="text1"/>
          <w:sz w:val="28"/>
          <w:szCs w:val="28"/>
          <w:lang w:val="pt-BR"/>
        </w:rPr>
        <w:t>ă</w:t>
      </w:r>
      <w:r w:rsidR="008120DF" w:rsidRPr="00784A61">
        <w:rPr>
          <w:rFonts w:ascii="Times" w:hAnsi="Times"/>
          <w:color w:val="000000" w:themeColor="text1"/>
          <w:sz w:val="28"/>
          <w:szCs w:val="28"/>
          <w:lang w:val="pt-BR"/>
        </w:rPr>
        <w:t>ri;</w:t>
      </w:r>
    </w:p>
    <w:p w14:paraId="2B5DC8C0" w14:textId="59553D8E" w:rsidR="008120DF"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2</w:t>
      </w:r>
      <w:r w:rsidR="008120DF" w:rsidRPr="00784A61">
        <w:rPr>
          <w:rFonts w:ascii="Times" w:hAnsi="Times"/>
          <w:color w:val="000000" w:themeColor="text1"/>
          <w:sz w:val="28"/>
          <w:szCs w:val="28"/>
          <w:lang w:val="pt-BR"/>
        </w:rPr>
        <w:t>) Reînnoire și întreținere;</w:t>
      </w:r>
    </w:p>
    <w:p w14:paraId="25E9DC87" w14:textId="1D6A5D3F" w:rsidR="008120DF"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3</w:t>
      </w:r>
      <w:r w:rsidR="008120DF" w:rsidRPr="00784A61">
        <w:rPr>
          <w:rFonts w:ascii="Times" w:hAnsi="Times"/>
          <w:color w:val="000000" w:themeColor="text1"/>
          <w:sz w:val="28"/>
          <w:szCs w:val="28"/>
          <w:lang w:val="it-IT"/>
        </w:rPr>
        <w:t>) Abateri de la activitatea planificată;</w:t>
      </w:r>
    </w:p>
    <w:p w14:paraId="08D0F7ED" w14:textId="3DA6FA96" w:rsidR="008120DF"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4</w:t>
      </w:r>
      <w:r w:rsidR="008120DF" w:rsidRPr="00784A61">
        <w:rPr>
          <w:rFonts w:ascii="Times" w:hAnsi="Times"/>
          <w:color w:val="000000" w:themeColor="text1"/>
          <w:sz w:val="28"/>
          <w:szCs w:val="28"/>
          <w:lang w:val="it-IT"/>
        </w:rPr>
        <w:t>) Status-quo-ul indicatorilor tehnici și financiari;</w:t>
      </w:r>
    </w:p>
    <w:p w14:paraId="60904420" w14:textId="6AA03636" w:rsidR="008120DF"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5) Perspectivele pentru proiectele următoarei perioade de raportare și planificarea pe termen mediu;</w:t>
      </w:r>
    </w:p>
    <w:p w14:paraId="2096C998" w14:textId="4208FBBA" w:rsidR="003D22E9" w:rsidRPr="00784A61" w:rsidRDefault="00DF4057" w:rsidP="00823560">
      <w:pPr>
        <w:pStyle w:val="NormalWeb"/>
        <w:rPr>
          <w:rFonts w:ascii="Times" w:hAnsi="Times"/>
          <w:color w:val="000000" w:themeColor="text1"/>
          <w:sz w:val="28"/>
          <w:szCs w:val="28"/>
          <w:lang w:val="it-IT"/>
        </w:rPr>
      </w:pPr>
      <w:r>
        <w:rPr>
          <w:rFonts w:ascii="Times" w:hAnsi="Times"/>
          <w:color w:val="000000" w:themeColor="text1"/>
          <w:sz w:val="28"/>
          <w:szCs w:val="28"/>
          <w:lang w:val="it-IT"/>
        </w:rPr>
        <w:t>4</w:t>
      </w:r>
      <w:r w:rsidR="003D22E9" w:rsidRPr="00784A61">
        <w:rPr>
          <w:rFonts w:ascii="Times" w:hAnsi="Times"/>
          <w:color w:val="000000" w:themeColor="text1"/>
          <w:sz w:val="28"/>
          <w:szCs w:val="28"/>
          <w:lang w:val="it-IT"/>
        </w:rPr>
        <w:t>. Raportul privind Status-quo-ul facilita</w:t>
      </w:r>
      <w:r w:rsidR="0012309E" w:rsidRPr="00784A61">
        <w:rPr>
          <w:rFonts w:ascii="Times" w:hAnsi="Times"/>
          <w:color w:val="000000" w:themeColor="text1"/>
          <w:sz w:val="28"/>
          <w:szCs w:val="28"/>
          <w:lang w:val="it-IT"/>
        </w:rPr>
        <w:t>ț</w:t>
      </w:r>
      <w:r w:rsidR="003D22E9" w:rsidRPr="00784A61">
        <w:rPr>
          <w:rFonts w:ascii="Times" w:hAnsi="Times"/>
          <w:color w:val="000000" w:themeColor="text1"/>
          <w:sz w:val="28"/>
          <w:szCs w:val="28"/>
          <w:lang w:val="it-IT"/>
        </w:rPr>
        <w:t>ilor pentru servicii:</w:t>
      </w:r>
    </w:p>
    <w:p w14:paraId="57C04DEC" w14:textId="66DFFC30" w:rsidR="003D22E9"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1) Investiții și moderniz</w:t>
      </w:r>
      <w:r w:rsidR="0012309E" w:rsidRPr="00784A61">
        <w:rPr>
          <w:rFonts w:ascii="Times" w:hAnsi="Times"/>
          <w:color w:val="000000" w:themeColor="text1"/>
          <w:sz w:val="28"/>
          <w:szCs w:val="28"/>
          <w:lang w:val="it-IT"/>
        </w:rPr>
        <w:t>ă</w:t>
      </w:r>
      <w:r w:rsidRPr="00784A61">
        <w:rPr>
          <w:rFonts w:ascii="Times" w:hAnsi="Times"/>
          <w:color w:val="000000" w:themeColor="text1"/>
          <w:sz w:val="28"/>
          <w:szCs w:val="28"/>
          <w:lang w:val="it-IT"/>
        </w:rPr>
        <w:t>ri;</w:t>
      </w:r>
    </w:p>
    <w:p w14:paraId="1B8333BC" w14:textId="69B4E74C" w:rsidR="003D22E9"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2) Reînnoire și întreținere;</w:t>
      </w:r>
    </w:p>
    <w:p w14:paraId="6088586B" w14:textId="6F5FA98C" w:rsidR="003D22E9"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3) Abateri de la activitatea planificată;</w:t>
      </w:r>
    </w:p>
    <w:p w14:paraId="36803435" w14:textId="6EF8464F" w:rsidR="003D22E9"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4) Status-quo-ul indicatorilor tehnici și financiari;</w:t>
      </w:r>
    </w:p>
    <w:p w14:paraId="07E172A8" w14:textId="023A9ADC" w:rsidR="003D22E9" w:rsidRPr="00784A61" w:rsidRDefault="003D22E9" w:rsidP="00823560">
      <w:pPr>
        <w:pStyle w:val="NormalWeb"/>
        <w:rPr>
          <w:rFonts w:ascii="Times" w:hAnsi="Times"/>
          <w:color w:val="000000" w:themeColor="text1"/>
          <w:sz w:val="28"/>
          <w:szCs w:val="28"/>
          <w:lang w:val="it-IT"/>
        </w:rPr>
      </w:pPr>
      <w:r w:rsidRPr="00784A61">
        <w:rPr>
          <w:rFonts w:ascii="Times" w:hAnsi="Times"/>
          <w:color w:val="000000" w:themeColor="text1"/>
          <w:sz w:val="28"/>
          <w:szCs w:val="28"/>
          <w:lang w:val="it-IT"/>
        </w:rPr>
        <w:t>5) Perspectivele pentru proiectele următoarei perioade de raportare și planificarea pe termen mediu;</w:t>
      </w:r>
    </w:p>
    <w:p w14:paraId="24FC6850" w14:textId="453264E0" w:rsidR="003D22E9" w:rsidRPr="00784A61" w:rsidRDefault="00DF4057" w:rsidP="00823560">
      <w:pPr>
        <w:pStyle w:val="NormalWeb"/>
        <w:rPr>
          <w:rFonts w:ascii="Times" w:hAnsi="Times"/>
          <w:color w:val="000000" w:themeColor="text1"/>
          <w:sz w:val="28"/>
          <w:szCs w:val="28"/>
          <w:lang w:val="pt-BR"/>
        </w:rPr>
      </w:pPr>
      <w:r>
        <w:rPr>
          <w:rFonts w:ascii="Times" w:hAnsi="Times"/>
          <w:color w:val="000000" w:themeColor="text1"/>
          <w:sz w:val="28"/>
          <w:szCs w:val="28"/>
          <w:lang w:val="pt-BR"/>
        </w:rPr>
        <w:t>5</w:t>
      </w:r>
      <w:r w:rsidR="003D22E9" w:rsidRPr="00784A61">
        <w:rPr>
          <w:rFonts w:ascii="Times" w:hAnsi="Times"/>
          <w:color w:val="000000" w:themeColor="text1"/>
          <w:sz w:val="28"/>
          <w:szCs w:val="28"/>
          <w:lang w:val="pt-BR"/>
        </w:rPr>
        <w:t>. Protecția mediului;</w:t>
      </w:r>
    </w:p>
    <w:p w14:paraId="589DCA31" w14:textId="02BFB817" w:rsidR="003D22E9" w:rsidRPr="00784A61" w:rsidRDefault="00DF4057" w:rsidP="00823560">
      <w:pPr>
        <w:pStyle w:val="NormalWeb"/>
        <w:rPr>
          <w:rFonts w:ascii="Times" w:hAnsi="Times"/>
          <w:color w:val="000000" w:themeColor="text1"/>
          <w:sz w:val="28"/>
          <w:szCs w:val="28"/>
          <w:lang w:val="pt-BR"/>
        </w:rPr>
      </w:pPr>
      <w:r>
        <w:rPr>
          <w:rFonts w:ascii="Times" w:hAnsi="Times"/>
          <w:color w:val="000000" w:themeColor="text1"/>
          <w:sz w:val="28"/>
          <w:szCs w:val="28"/>
          <w:lang w:val="pt-BR"/>
        </w:rPr>
        <w:t>6</w:t>
      </w:r>
      <w:r w:rsidR="003D22E9" w:rsidRPr="00784A61">
        <w:rPr>
          <w:rFonts w:ascii="Times" w:hAnsi="Times"/>
          <w:color w:val="000000" w:themeColor="text1"/>
          <w:sz w:val="28"/>
          <w:szCs w:val="28"/>
          <w:lang w:val="pt-BR"/>
        </w:rPr>
        <w:t>. Anexe:</w:t>
      </w:r>
    </w:p>
    <w:p w14:paraId="4156BB96" w14:textId="004CADE6" w:rsidR="003D22E9"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1) Lista liniilor existente;</w:t>
      </w:r>
    </w:p>
    <w:p w14:paraId="6BCF0701" w14:textId="465FEF11" w:rsidR="003D22E9"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2) Registrul actualizat al activelor, inclusiv descrierea funcțională;</w:t>
      </w:r>
    </w:p>
    <w:p w14:paraId="71BEF8E9" w14:textId="7223A09F" w:rsidR="003D22E9"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3) Plan de afaceri actualizat;</w:t>
      </w:r>
    </w:p>
    <w:p w14:paraId="5EBC1FFA" w14:textId="5C654FEE" w:rsidR="003D22E9" w:rsidRPr="00784A61" w:rsidRDefault="003D22E9" w:rsidP="00823560">
      <w:pPr>
        <w:pStyle w:val="NormalWeb"/>
        <w:rPr>
          <w:rFonts w:ascii="Times" w:hAnsi="Times"/>
          <w:color w:val="000000" w:themeColor="text1"/>
          <w:sz w:val="28"/>
          <w:szCs w:val="28"/>
          <w:lang w:val="pt-BR"/>
        </w:rPr>
      </w:pPr>
      <w:r w:rsidRPr="00784A61">
        <w:rPr>
          <w:rFonts w:ascii="Times" w:hAnsi="Times"/>
          <w:color w:val="000000" w:themeColor="text1"/>
          <w:sz w:val="28"/>
          <w:szCs w:val="28"/>
          <w:lang w:val="pt-BR"/>
        </w:rPr>
        <w:t>4) Planul de investiții și întreținere actualizat.</w:t>
      </w:r>
    </w:p>
    <w:p w14:paraId="2942AC4B" w14:textId="1005EAA7" w:rsidR="008019D9" w:rsidRPr="00784A61" w:rsidRDefault="008019D9">
      <w:pPr>
        <w:spacing w:line="360" w:lineRule="auto"/>
        <w:jc w:val="right"/>
        <w:rPr>
          <w:rFonts w:ascii="Times" w:eastAsiaTheme="minorEastAsia" w:hAnsi="Times"/>
          <w:color w:val="000000" w:themeColor="text1"/>
          <w:sz w:val="28"/>
          <w:szCs w:val="28"/>
          <w:lang w:val="pt-BR" w:eastAsia="ro-RO"/>
        </w:rPr>
      </w:pPr>
    </w:p>
    <w:p w14:paraId="562BBEDB" w14:textId="6745B299" w:rsidR="004E1748" w:rsidRPr="00784A61" w:rsidRDefault="004E1748">
      <w:pPr>
        <w:spacing w:line="360" w:lineRule="auto"/>
        <w:jc w:val="right"/>
        <w:rPr>
          <w:rFonts w:ascii="Times" w:eastAsiaTheme="minorEastAsia" w:hAnsi="Times"/>
          <w:color w:val="000000" w:themeColor="text1"/>
          <w:sz w:val="28"/>
          <w:szCs w:val="28"/>
          <w:lang w:val="ro-MD" w:eastAsia="ro-RO"/>
        </w:rPr>
      </w:pPr>
      <w:r w:rsidRPr="00784A61">
        <w:rPr>
          <w:rFonts w:ascii="Times" w:eastAsiaTheme="minorEastAsia" w:hAnsi="Times"/>
          <w:color w:val="000000" w:themeColor="text1"/>
          <w:sz w:val="28"/>
          <w:szCs w:val="28"/>
          <w:lang w:val="ro-MD" w:eastAsia="ro-RO"/>
        </w:rPr>
        <w:br w:type="page"/>
      </w:r>
    </w:p>
    <w:p w14:paraId="0DC837AE" w14:textId="44689F39" w:rsidR="004E1748" w:rsidRPr="00784A61" w:rsidRDefault="004E1748" w:rsidP="004E1748">
      <w:pPr>
        <w:pStyle w:val="NormalWeb"/>
        <w:jc w:val="right"/>
        <w:rPr>
          <w:color w:val="000000" w:themeColor="text1"/>
          <w:sz w:val="28"/>
          <w:szCs w:val="28"/>
        </w:rPr>
      </w:pPr>
      <w:r w:rsidRPr="00784A61">
        <w:rPr>
          <w:color w:val="000000" w:themeColor="text1"/>
          <w:sz w:val="28"/>
          <w:szCs w:val="28"/>
        </w:rPr>
        <w:lastRenderedPageBreak/>
        <w:t xml:space="preserve">Anexa </w:t>
      </w:r>
      <w:r w:rsidRPr="00784A61">
        <w:rPr>
          <w:color w:val="000000" w:themeColor="text1"/>
          <w:sz w:val="28"/>
          <w:szCs w:val="28"/>
          <w:lang w:val="ro-MD"/>
        </w:rPr>
        <w:t>nr. 3</w:t>
      </w:r>
    </w:p>
    <w:p w14:paraId="550CBBEB" w14:textId="4C5A53ED" w:rsidR="004E1748" w:rsidRPr="00784A61" w:rsidRDefault="004E1748" w:rsidP="004E1748">
      <w:pPr>
        <w:pStyle w:val="NormalWeb"/>
        <w:jc w:val="right"/>
        <w:rPr>
          <w:color w:val="000000" w:themeColor="text1"/>
          <w:sz w:val="28"/>
          <w:szCs w:val="28"/>
        </w:rPr>
      </w:pPr>
      <w:r w:rsidRPr="00784A61">
        <w:rPr>
          <w:color w:val="000000" w:themeColor="text1"/>
          <w:sz w:val="28"/>
          <w:szCs w:val="28"/>
        </w:rPr>
        <w:t xml:space="preserve">la </w:t>
      </w:r>
      <w:r w:rsidR="00A05776" w:rsidRPr="00784A61">
        <w:rPr>
          <w:color w:val="000000" w:themeColor="text1"/>
          <w:sz w:val="28"/>
          <w:szCs w:val="28"/>
        </w:rPr>
        <w:t>Hotărârea</w:t>
      </w:r>
      <w:r w:rsidRPr="00784A61">
        <w:rPr>
          <w:color w:val="000000" w:themeColor="text1"/>
          <w:sz w:val="28"/>
          <w:szCs w:val="28"/>
        </w:rPr>
        <w:t xml:space="preserve"> Guvernului nr. ___/2026</w:t>
      </w:r>
    </w:p>
    <w:p w14:paraId="77E1740A" w14:textId="77777777" w:rsidR="004E1748" w:rsidRPr="00784A61" w:rsidRDefault="004E1748" w:rsidP="004E1748">
      <w:pPr>
        <w:ind w:firstLine="540"/>
        <w:contextualSpacing/>
        <w:jc w:val="right"/>
        <w:rPr>
          <w:rFonts w:ascii="Times" w:eastAsiaTheme="minorEastAsia" w:hAnsi="Times"/>
          <w:color w:val="000000" w:themeColor="text1"/>
          <w:sz w:val="28"/>
          <w:szCs w:val="28"/>
          <w:lang w:val="ro-MD" w:eastAsia="ro-RO"/>
        </w:rPr>
      </w:pPr>
    </w:p>
    <w:p w14:paraId="414B77F9" w14:textId="77777777" w:rsidR="004E1748" w:rsidRPr="00784A61" w:rsidRDefault="004E1748" w:rsidP="004E1748">
      <w:pPr>
        <w:ind w:firstLine="540"/>
        <w:contextualSpacing/>
        <w:jc w:val="right"/>
        <w:rPr>
          <w:rFonts w:ascii="Times" w:eastAsiaTheme="minorEastAsia" w:hAnsi="Times"/>
          <w:color w:val="000000" w:themeColor="text1"/>
          <w:sz w:val="28"/>
          <w:szCs w:val="28"/>
          <w:lang w:val="ro-MD" w:eastAsia="ro-RO"/>
        </w:rPr>
      </w:pPr>
    </w:p>
    <w:p w14:paraId="2E6BB2D5" w14:textId="3397D84E" w:rsidR="00901B3D" w:rsidRPr="00784A61" w:rsidRDefault="00901B3D" w:rsidP="00901B3D">
      <w:pPr>
        <w:jc w:val="center"/>
        <w:rPr>
          <w:b/>
          <w:bCs/>
          <w:color w:val="000000" w:themeColor="text1"/>
          <w:sz w:val="28"/>
          <w:szCs w:val="28"/>
        </w:rPr>
      </w:pPr>
      <w:r w:rsidRPr="00784A61">
        <w:rPr>
          <w:b/>
          <w:bCs/>
          <w:color w:val="000000" w:themeColor="text1"/>
          <w:sz w:val="28"/>
          <w:szCs w:val="28"/>
        </w:rPr>
        <w:t xml:space="preserve">CONTRACT  </w:t>
      </w:r>
    </w:p>
    <w:p w14:paraId="74B858D0" w14:textId="77777777" w:rsidR="00901B3D" w:rsidRPr="00784A61" w:rsidRDefault="00901B3D" w:rsidP="00901B3D">
      <w:pPr>
        <w:jc w:val="center"/>
        <w:rPr>
          <w:b/>
          <w:bCs/>
          <w:color w:val="000000" w:themeColor="text1"/>
          <w:sz w:val="28"/>
          <w:szCs w:val="28"/>
        </w:rPr>
      </w:pPr>
      <w:r w:rsidRPr="00784A61">
        <w:rPr>
          <w:b/>
          <w:bCs/>
          <w:color w:val="000000" w:themeColor="text1"/>
          <w:sz w:val="28"/>
          <w:szCs w:val="28"/>
        </w:rPr>
        <w:t>privind serviciile publice de transport feroviar de pasageri</w:t>
      </w:r>
    </w:p>
    <w:p w14:paraId="5F340FAF" w14:textId="77777777" w:rsidR="00901B3D" w:rsidRPr="00784A61" w:rsidRDefault="00901B3D" w:rsidP="00901B3D">
      <w:pPr>
        <w:jc w:val="center"/>
        <w:rPr>
          <w:b/>
          <w:bCs/>
          <w:color w:val="000000" w:themeColor="text1"/>
          <w:sz w:val="28"/>
          <w:szCs w:val="28"/>
        </w:rPr>
      </w:pPr>
    </w:p>
    <w:p w14:paraId="6B4A8A9B" w14:textId="77777777" w:rsidR="00901B3D" w:rsidRPr="00784A61" w:rsidRDefault="00901B3D" w:rsidP="00901B3D">
      <w:pPr>
        <w:ind w:firstLine="706"/>
        <w:jc w:val="both"/>
        <w:rPr>
          <w:b/>
          <w:bCs/>
          <w:color w:val="000000" w:themeColor="text1"/>
          <w:sz w:val="28"/>
          <w:szCs w:val="28"/>
        </w:rPr>
      </w:pPr>
      <w:r w:rsidRPr="00784A61">
        <w:rPr>
          <w:b/>
          <w:bCs/>
          <w:color w:val="000000" w:themeColor="text1"/>
          <w:sz w:val="28"/>
          <w:szCs w:val="28"/>
        </w:rPr>
        <w:t>Art. 1. Părțile contractante</w:t>
      </w:r>
    </w:p>
    <w:p w14:paraId="25B45AF0" w14:textId="77777777" w:rsidR="00901B3D" w:rsidRPr="00784A61" w:rsidRDefault="00901B3D" w:rsidP="00901B3D">
      <w:pPr>
        <w:ind w:firstLine="706"/>
        <w:jc w:val="both"/>
        <w:rPr>
          <w:b/>
          <w:bCs/>
          <w:color w:val="000000" w:themeColor="text1"/>
          <w:sz w:val="28"/>
          <w:szCs w:val="28"/>
        </w:rPr>
      </w:pPr>
    </w:p>
    <w:p w14:paraId="13118221" w14:textId="12171092" w:rsidR="00901B3D" w:rsidRPr="00784A61" w:rsidRDefault="00901B3D" w:rsidP="00901B3D">
      <w:pPr>
        <w:ind w:firstLine="706"/>
        <w:jc w:val="both"/>
        <w:rPr>
          <w:color w:val="000000" w:themeColor="text1"/>
          <w:sz w:val="28"/>
          <w:szCs w:val="28"/>
        </w:rPr>
      </w:pPr>
      <w:r w:rsidRPr="00784A61">
        <w:rPr>
          <w:b/>
          <w:bCs/>
          <w:color w:val="000000" w:themeColor="text1"/>
          <w:sz w:val="28"/>
          <w:szCs w:val="28"/>
        </w:rPr>
        <w:t xml:space="preserve">În temeiul </w:t>
      </w:r>
      <w:r w:rsidRPr="00784A61">
        <w:rPr>
          <w:color w:val="000000" w:themeColor="text1"/>
          <w:sz w:val="28"/>
          <w:szCs w:val="28"/>
        </w:rPr>
        <w:t>art. 78</w:t>
      </w:r>
      <w:r w:rsidRPr="00784A61">
        <w:rPr>
          <w:color w:val="000000" w:themeColor="text1"/>
          <w:sz w:val="28"/>
          <w:szCs w:val="28"/>
          <w:vertAlign w:val="superscript"/>
        </w:rPr>
        <w:t>1</w:t>
      </w:r>
      <w:r w:rsidRPr="00784A61">
        <w:rPr>
          <w:color w:val="000000" w:themeColor="text1"/>
          <w:sz w:val="28"/>
          <w:szCs w:val="28"/>
        </w:rPr>
        <w:t xml:space="preserve"> din Codul transportului feroviar nr. 19/2022, art. II din Legea nr. </w:t>
      </w:r>
      <w:r w:rsidR="0064767F" w:rsidRPr="00784A61">
        <w:rPr>
          <w:color w:val="000000" w:themeColor="text1"/>
          <w:sz w:val="28"/>
          <w:szCs w:val="28"/>
        </w:rPr>
        <w:t>147</w:t>
      </w:r>
      <w:r w:rsidRPr="00784A61">
        <w:rPr>
          <w:color w:val="000000" w:themeColor="text1"/>
          <w:sz w:val="28"/>
          <w:szCs w:val="28"/>
        </w:rPr>
        <w:t xml:space="preserve">/2026 pentru modificarea Codului transportului feroviar nr. 19/2022 (cofinanțarea sectorului feroviar) (Monitorul Oficial al Republicii Moldova, 2026, nr. </w:t>
      </w:r>
      <w:r w:rsidR="00750279">
        <w:rPr>
          <w:color w:val="000000" w:themeColor="text1"/>
          <w:sz w:val="28"/>
          <w:szCs w:val="28"/>
        </w:rPr>
        <w:t>367</w:t>
      </w:r>
      <w:r w:rsidR="00682A08">
        <w:rPr>
          <w:color w:val="000000" w:themeColor="text1"/>
          <w:sz w:val="28"/>
          <w:szCs w:val="28"/>
        </w:rPr>
        <w:t>-370</w:t>
      </w:r>
      <w:r w:rsidRPr="00784A61">
        <w:rPr>
          <w:color w:val="000000" w:themeColor="text1"/>
          <w:sz w:val="28"/>
          <w:szCs w:val="28"/>
        </w:rPr>
        <w:t>, art.</w:t>
      </w:r>
      <w:r w:rsidR="00750279">
        <w:rPr>
          <w:color w:val="000000" w:themeColor="text1"/>
          <w:sz w:val="28"/>
          <w:szCs w:val="28"/>
        </w:rPr>
        <w:t>379</w:t>
      </w:r>
      <w:r w:rsidRPr="00784A61">
        <w:rPr>
          <w:color w:val="000000" w:themeColor="text1"/>
          <w:sz w:val="28"/>
          <w:szCs w:val="28"/>
        </w:rPr>
        <w:t xml:space="preserve">) și al </w:t>
      </w:r>
      <w:r w:rsidRPr="00784A61">
        <w:rPr>
          <w:iCs/>
          <w:color w:val="000000" w:themeColor="text1"/>
          <w:sz w:val="28"/>
          <w:szCs w:val="28"/>
        </w:rPr>
        <w:t xml:space="preserve">Regulamentului privind serviciile publice de transport feroviar de pasageri, aprobat prin Hotărârea Guvernului nr. 47/2023, </w:t>
      </w:r>
    </w:p>
    <w:p w14:paraId="21B9F6C5" w14:textId="38EAF64A" w:rsidR="00901B3D" w:rsidRPr="00784A61" w:rsidRDefault="00901B3D" w:rsidP="00901B3D">
      <w:pPr>
        <w:ind w:firstLine="706"/>
        <w:jc w:val="both"/>
        <w:rPr>
          <w:color w:val="000000" w:themeColor="text1"/>
          <w:sz w:val="28"/>
          <w:szCs w:val="28"/>
        </w:rPr>
      </w:pPr>
      <w:r w:rsidRPr="00784A61">
        <w:rPr>
          <w:b/>
          <w:bCs/>
          <w:color w:val="000000" w:themeColor="text1"/>
          <w:sz w:val="28"/>
          <w:szCs w:val="28"/>
        </w:rPr>
        <w:t>Republica Moldova</w:t>
      </w:r>
      <w:r w:rsidRPr="00784A61">
        <w:rPr>
          <w:color w:val="000000" w:themeColor="text1"/>
          <w:sz w:val="28"/>
          <w:szCs w:val="28"/>
        </w:rPr>
        <w:t xml:space="preserve">, reprezentată de </w:t>
      </w:r>
      <w:r w:rsidRPr="00784A61">
        <w:rPr>
          <w:b/>
          <w:bCs/>
          <w:color w:val="000000" w:themeColor="text1"/>
          <w:sz w:val="28"/>
          <w:szCs w:val="28"/>
          <w:u w:val="single"/>
        </w:rPr>
        <w:t xml:space="preserve">Ministerul Infrastructurii și Dezvoltării Regionale, cu sediul în </w:t>
      </w:r>
      <w:r w:rsidR="00740A5D" w:rsidRPr="00784A61">
        <w:rPr>
          <w:b/>
          <w:bCs/>
          <w:color w:val="000000" w:themeColor="text1"/>
          <w:sz w:val="28"/>
          <w:szCs w:val="28"/>
          <w:u w:val="single"/>
        </w:rPr>
        <w:t>mun. Chișinău, Piața Marii Adunări Naționale, 1</w:t>
      </w:r>
      <w:r w:rsidRPr="00784A61">
        <w:rPr>
          <w:color w:val="000000" w:themeColor="text1"/>
          <w:sz w:val="28"/>
          <w:szCs w:val="28"/>
        </w:rPr>
        <w:t xml:space="preserve">, </w:t>
      </w:r>
    </w:p>
    <w:p w14:paraId="763CA1AE" w14:textId="77777777" w:rsidR="00901B3D" w:rsidRPr="00784A61" w:rsidRDefault="00901B3D" w:rsidP="00901B3D">
      <w:pPr>
        <w:jc w:val="center"/>
        <w:rPr>
          <w:color w:val="000000" w:themeColor="text1"/>
          <w:sz w:val="28"/>
          <w:szCs w:val="28"/>
          <w:vertAlign w:val="superscript"/>
        </w:rPr>
      </w:pPr>
      <w:r w:rsidRPr="00784A61">
        <w:rPr>
          <w:color w:val="000000" w:themeColor="text1"/>
          <w:sz w:val="28"/>
          <w:szCs w:val="28"/>
          <w:vertAlign w:val="superscript"/>
        </w:rPr>
        <w:t>(adresa)</w:t>
      </w:r>
    </w:p>
    <w:p w14:paraId="0F13804F" w14:textId="1607CCF8" w:rsidR="00901B3D" w:rsidRPr="00784A61" w:rsidRDefault="00901B3D" w:rsidP="00901B3D">
      <w:pPr>
        <w:jc w:val="both"/>
        <w:rPr>
          <w:color w:val="000000" w:themeColor="text1"/>
          <w:sz w:val="28"/>
          <w:szCs w:val="28"/>
        </w:rPr>
      </w:pPr>
      <w:r w:rsidRPr="00784A61">
        <w:rPr>
          <w:color w:val="000000" w:themeColor="text1"/>
          <w:sz w:val="28"/>
          <w:szCs w:val="28"/>
        </w:rPr>
        <w:t>IDNO</w:t>
      </w:r>
      <w:r w:rsidR="00740A5D" w:rsidRPr="00784A61">
        <w:rPr>
          <w:color w:val="000000" w:themeColor="text1"/>
          <w:sz w:val="28"/>
          <w:szCs w:val="28"/>
        </w:rPr>
        <w:t xml:space="preserve"> </w:t>
      </w:r>
      <w:r w:rsidR="00740A5D" w:rsidRPr="00784A61">
        <w:rPr>
          <w:b/>
          <w:bCs/>
          <w:color w:val="000000" w:themeColor="text1"/>
          <w:sz w:val="28"/>
          <w:szCs w:val="28"/>
          <w:u w:val="single"/>
        </w:rPr>
        <w:t>1006601000026</w:t>
      </w:r>
      <w:r w:rsidRPr="00784A61">
        <w:rPr>
          <w:color w:val="000000" w:themeColor="text1"/>
          <w:sz w:val="28"/>
          <w:szCs w:val="28"/>
        </w:rPr>
        <w:t>,</w:t>
      </w:r>
    </w:p>
    <w:p w14:paraId="250B44BD" w14:textId="77777777" w:rsidR="00740A5D" w:rsidRPr="00784A61" w:rsidRDefault="00740A5D" w:rsidP="00901B3D">
      <w:pPr>
        <w:jc w:val="both"/>
        <w:rPr>
          <w:color w:val="000000" w:themeColor="text1"/>
          <w:sz w:val="28"/>
          <w:szCs w:val="28"/>
        </w:rPr>
      </w:pPr>
    </w:p>
    <w:p w14:paraId="7A2DFFFB" w14:textId="3C58CDFE" w:rsidR="00901B3D" w:rsidRPr="00784A61" w:rsidRDefault="00901B3D" w:rsidP="00901B3D">
      <w:pPr>
        <w:jc w:val="both"/>
        <w:rPr>
          <w:color w:val="000000" w:themeColor="text1"/>
          <w:sz w:val="28"/>
          <w:szCs w:val="28"/>
        </w:rPr>
      </w:pPr>
      <w:r w:rsidRPr="00784A61">
        <w:rPr>
          <w:color w:val="000000" w:themeColor="text1"/>
          <w:sz w:val="28"/>
          <w:szCs w:val="28"/>
        </w:rPr>
        <w:t xml:space="preserve">reprezentat prin ministrul infrastructurii și dezvoltării regionale, domnul </w:t>
      </w:r>
      <w:r w:rsidRPr="00784A61">
        <w:rPr>
          <w:color w:val="000000" w:themeColor="text1"/>
          <w:sz w:val="28"/>
          <w:szCs w:val="28"/>
        </w:rPr>
        <w:br/>
      </w:r>
    </w:p>
    <w:p w14:paraId="51C2439B" w14:textId="0834E609" w:rsidR="00901B3D" w:rsidRPr="00784A61" w:rsidRDefault="00740A5D" w:rsidP="00901B3D">
      <w:pPr>
        <w:jc w:val="both"/>
        <w:rPr>
          <w:color w:val="000000" w:themeColor="text1"/>
          <w:sz w:val="28"/>
          <w:szCs w:val="28"/>
        </w:rPr>
      </w:pPr>
      <w:r w:rsidRPr="00784A61">
        <w:rPr>
          <w:b/>
          <w:bCs/>
          <w:color w:val="000000" w:themeColor="text1"/>
          <w:sz w:val="28"/>
          <w:szCs w:val="28"/>
          <w:u w:val="single"/>
        </w:rPr>
        <w:t>Bolea Vladimir</w:t>
      </w:r>
      <w:r w:rsidR="00901B3D" w:rsidRPr="00784A61">
        <w:rPr>
          <w:color w:val="000000" w:themeColor="text1"/>
          <w:sz w:val="28"/>
          <w:szCs w:val="28"/>
        </w:rPr>
        <w:t xml:space="preserve">, în calitate de </w:t>
      </w:r>
      <w:r w:rsidR="00F32F1E" w:rsidRPr="00784A61">
        <w:rPr>
          <w:b/>
          <w:bCs/>
          <w:color w:val="000000" w:themeColor="text1"/>
          <w:sz w:val="28"/>
          <w:szCs w:val="28"/>
        </w:rPr>
        <w:t>Beneficiar</w:t>
      </w:r>
      <w:r w:rsidR="00901B3D" w:rsidRPr="00784A61">
        <w:rPr>
          <w:color w:val="000000" w:themeColor="text1"/>
          <w:sz w:val="28"/>
          <w:szCs w:val="28"/>
        </w:rPr>
        <w:t xml:space="preserve">, pe de o parte, </w:t>
      </w:r>
    </w:p>
    <w:p w14:paraId="24A8823A" w14:textId="77777777" w:rsidR="00901B3D" w:rsidRPr="00784A61" w:rsidRDefault="00901B3D" w:rsidP="00901B3D">
      <w:pPr>
        <w:ind w:firstLine="706"/>
        <w:jc w:val="both"/>
        <w:rPr>
          <w:color w:val="000000" w:themeColor="text1"/>
          <w:sz w:val="28"/>
          <w:szCs w:val="28"/>
        </w:rPr>
      </w:pPr>
      <w:r w:rsidRPr="00784A61">
        <w:rPr>
          <w:color w:val="000000" w:themeColor="text1"/>
          <w:sz w:val="28"/>
          <w:szCs w:val="28"/>
        </w:rPr>
        <w:t>și</w:t>
      </w:r>
    </w:p>
    <w:p w14:paraId="6F98BAA4" w14:textId="18A01EE7" w:rsidR="00901B3D" w:rsidRPr="00784A61" w:rsidRDefault="00740A5D" w:rsidP="00901B3D">
      <w:pPr>
        <w:jc w:val="both"/>
        <w:rPr>
          <w:color w:val="000000" w:themeColor="text1"/>
          <w:sz w:val="28"/>
          <w:szCs w:val="28"/>
        </w:rPr>
      </w:pPr>
      <w:r w:rsidRPr="00784A61">
        <w:rPr>
          <w:b/>
          <w:bCs/>
          <w:color w:val="000000" w:themeColor="text1"/>
          <w:sz w:val="28"/>
          <w:szCs w:val="28"/>
          <w:u w:val="single"/>
        </w:rPr>
        <w:t>Întreprinderea de Stat “</w:t>
      </w:r>
      <w:r w:rsidRPr="00784A61">
        <w:rPr>
          <w:b/>
          <w:bCs/>
          <w:color w:val="000000" w:themeColor="text1"/>
          <w:sz w:val="28"/>
          <w:szCs w:val="28"/>
          <w:u w:val="single"/>
          <w:lang w:val="ro-MD"/>
        </w:rPr>
        <w:t>Calea Ferată din Moldova</w:t>
      </w:r>
      <w:r w:rsidRPr="00784A61">
        <w:rPr>
          <w:b/>
          <w:bCs/>
          <w:color w:val="000000" w:themeColor="text1"/>
          <w:sz w:val="28"/>
          <w:szCs w:val="28"/>
          <w:u w:val="single"/>
        </w:rPr>
        <w:t>”</w:t>
      </w:r>
      <w:r w:rsidR="00901B3D" w:rsidRPr="00784A61">
        <w:rPr>
          <w:color w:val="000000" w:themeColor="text1"/>
          <w:sz w:val="28"/>
          <w:szCs w:val="28"/>
        </w:rPr>
        <w:t>,</w:t>
      </w:r>
    </w:p>
    <w:p w14:paraId="513D2209" w14:textId="77777777" w:rsidR="00901B3D" w:rsidRPr="00784A61" w:rsidRDefault="00901B3D" w:rsidP="00901B3D">
      <w:pPr>
        <w:jc w:val="center"/>
        <w:rPr>
          <w:color w:val="000000" w:themeColor="text1"/>
          <w:sz w:val="28"/>
          <w:szCs w:val="28"/>
        </w:rPr>
      </w:pPr>
      <w:r w:rsidRPr="00784A61">
        <w:rPr>
          <w:color w:val="000000" w:themeColor="text1"/>
          <w:sz w:val="28"/>
          <w:szCs w:val="28"/>
          <w:vertAlign w:val="superscript"/>
        </w:rPr>
        <w:t>(denumirea întreprinderii feroviare)</w:t>
      </w:r>
    </w:p>
    <w:p w14:paraId="314F81DF" w14:textId="2BCA271D" w:rsidR="00901B3D" w:rsidRPr="00784A61" w:rsidRDefault="00901B3D" w:rsidP="00901B3D">
      <w:pPr>
        <w:jc w:val="both"/>
        <w:rPr>
          <w:b/>
          <w:bCs/>
          <w:color w:val="000000" w:themeColor="text1"/>
          <w:sz w:val="28"/>
          <w:szCs w:val="28"/>
        </w:rPr>
      </w:pPr>
      <w:r w:rsidRPr="00784A61">
        <w:rPr>
          <w:color w:val="000000" w:themeColor="text1"/>
          <w:sz w:val="28"/>
          <w:szCs w:val="28"/>
        </w:rPr>
        <w:t xml:space="preserve">cu sediul în </w:t>
      </w:r>
      <w:r w:rsidR="00740A5D" w:rsidRPr="00784A61">
        <w:rPr>
          <w:b/>
          <w:bCs/>
          <w:color w:val="000000" w:themeColor="text1"/>
          <w:sz w:val="28"/>
          <w:szCs w:val="28"/>
          <w:u w:val="single"/>
        </w:rPr>
        <w:t>mun. Chișinău, str. Vlaicu Pîrcălab, 48</w:t>
      </w:r>
      <w:r w:rsidRPr="00784A61">
        <w:rPr>
          <w:color w:val="000000" w:themeColor="text1"/>
          <w:sz w:val="28"/>
          <w:szCs w:val="28"/>
        </w:rPr>
        <w:t xml:space="preserve"> ,</w:t>
      </w:r>
    </w:p>
    <w:p w14:paraId="5236103E" w14:textId="77777777" w:rsidR="00901B3D" w:rsidRPr="00784A61" w:rsidRDefault="00901B3D" w:rsidP="00901B3D">
      <w:pPr>
        <w:jc w:val="center"/>
        <w:rPr>
          <w:color w:val="000000" w:themeColor="text1"/>
          <w:sz w:val="28"/>
          <w:szCs w:val="28"/>
          <w:vertAlign w:val="superscript"/>
        </w:rPr>
      </w:pPr>
      <w:r w:rsidRPr="00784A61">
        <w:rPr>
          <w:color w:val="000000" w:themeColor="text1"/>
          <w:sz w:val="28"/>
          <w:szCs w:val="28"/>
          <w:vertAlign w:val="superscript"/>
        </w:rPr>
        <w:t>(adresa)</w:t>
      </w:r>
    </w:p>
    <w:p w14:paraId="7F19F841" w14:textId="7C55B422" w:rsidR="00901B3D" w:rsidRPr="00784A61" w:rsidRDefault="00901B3D" w:rsidP="00901B3D">
      <w:pPr>
        <w:jc w:val="both"/>
        <w:rPr>
          <w:color w:val="000000" w:themeColor="text1"/>
          <w:sz w:val="28"/>
          <w:szCs w:val="28"/>
        </w:rPr>
      </w:pPr>
      <w:r w:rsidRPr="00784A61">
        <w:rPr>
          <w:color w:val="000000" w:themeColor="text1"/>
          <w:sz w:val="28"/>
          <w:szCs w:val="28"/>
        </w:rPr>
        <w:t xml:space="preserve">IDNO </w:t>
      </w:r>
      <w:r w:rsidR="00740A5D" w:rsidRPr="00784A61">
        <w:rPr>
          <w:b/>
          <w:bCs/>
          <w:color w:val="000000" w:themeColor="text1"/>
          <w:sz w:val="28"/>
          <w:szCs w:val="28"/>
          <w:u w:val="single"/>
        </w:rPr>
        <w:t>1002600001257</w:t>
      </w:r>
      <w:r w:rsidRPr="00784A61">
        <w:rPr>
          <w:color w:val="000000" w:themeColor="text1"/>
          <w:sz w:val="28"/>
          <w:szCs w:val="28"/>
        </w:rPr>
        <w:t>,</w:t>
      </w:r>
    </w:p>
    <w:p w14:paraId="2255DEBC" w14:textId="77777777" w:rsidR="00901B3D" w:rsidRPr="00784A61" w:rsidRDefault="00901B3D" w:rsidP="00901B3D">
      <w:pPr>
        <w:jc w:val="both"/>
        <w:rPr>
          <w:b/>
          <w:bCs/>
          <w:color w:val="000000" w:themeColor="text1"/>
          <w:sz w:val="28"/>
          <w:szCs w:val="28"/>
        </w:rPr>
      </w:pPr>
    </w:p>
    <w:p w14:paraId="534E955B" w14:textId="0BBFB25B" w:rsidR="00901B3D" w:rsidRPr="00784A61" w:rsidRDefault="00901B3D" w:rsidP="00901B3D">
      <w:pPr>
        <w:rPr>
          <w:color w:val="000000" w:themeColor="text1"/>
          <w:sz w:val="28"/>
          <w:szCs w:val="28"/>
        </w:rPr>
      </w:pPr>
      <w:r w:rsidRPr="00784A61">
        <w:rPr>
          <w:color w:val="000000" w:themeColor="text1"/>
          <w:sz w:val="28"/>
          <w:szCs w:val="28"/>
        </w:rPr>
        <w:t xml:space="preserve">reprezentată prin </w:t>
      </w:r>
      <w:r w:rsidR="00212C00" w:rsidRPr="00784A61">
        <w:rPr>
          <w:color w:val="000000" w:themeColor="text1"/>
          <w:sz w:val="28"/>
          <w:szCs w:val="28"/>
        </w:rPr>
        <w:t>director general</w:t>
      </w:r>
      <w:r w:rsidRPr="00784A61">
        <w:rPr>
          <w:color w:val="000000" w:themeColor="text1"/>
          <w:sz w:val="28"/>
          <w:szCs w:val="28"/>
        </w:rPr>
        <w:t>, domnul/doamna</w:t>
      </w:r>
    </w:p>
    <w:p w14:paraId="08C4B3B5" w14:textId="77777777" w:rsidR="00901B3D" w:rsidRPr="00784A61" w:rsidRDefault="00901B3D" w:rsidP="00901B3D">
      <w:pPr>
        <w:jc w:val="center"/>
        <w:rPr>
          <w:color w:val="000000" w:themeColor="text1"/>
          <w:sz w:val="28"/>
          <w:szCs w:val="28"/>
          <w:vertAlign w:val="superscript"/>
        </w:rPr>
      </w:pPr>
      <w:r w:rsidRPr="00784A61">
        <w:rPr>
          <w:color w:val="000000" w:themeColor="text1"/>
          <w:sz w:val="28"/>
          <w:szCs w:val="28"/>
          <w:vertAlign w:val="superscript"/>
        </w:rPr>
        <w:t>(funcția)</w:t>
      </w:r>
    </w:p>
    <w:p w14:paraId="7D2ECC97" w14:textId="77777777" w:rsidR="00901B3D" w:rsidRPr="00784A61" w:rsidRDefault="00901B3D" w:rsidP="00901B3D">
      <w:pPr>
        <w:rPr>
          <w:color w:val="000000" w:themeColor="text1"/>
          <w:sz w:val="16"/>
          <w:szCs w:val="16"/>
        </w:rPr>
      </w:pPr>
    </w:p>
    <w:p w14:paraId="076BB2A6" w14:textId="3E310808" w:rsidR="00901B3D" w:rsidRPr="00784A61" w:rsidRDefault="00212C00" w:rsidP="00901B3D">
      <w:pPr>
        <w:rPr>
          <w:color w:val="000000" w:themeColor="text1"/>
          <w:sz w:val="28"/>
          <w:szCs w:val="28"/>
        </w:rPr>
      </w:pPr>
      <w:r w:rsidRPr="00784A61">
        <w:rPr>
          <w:b/>
          <w:bCs/>
          <w:color w:val="000000" w:themeColor="text1"/>
          <w:sz w:val="28"/>
          <w:szCs w:val="28"/>
          <w:u w:val="single"/>
        </w:rPr>
        <w:t>Cotelinic Serghei</w:t>
      </w:r>
      <w:r w:rsidR="00901B3D" w:rsidRPr="00784A61">
        <w:rPr>
          <w:color w:val="000000" w:themeColor="text1"/>
          <w:sz w:val="28"/>
          <w:szCs w:val="28"/>
        </w:rPr>
        <w:t xml:space="preserve">, în calitate de </w:t>
      </w:r>
      <w:r w:rsidR="00901B3D" w:rsidRPr="00784A61">
        <w:rPr>
          <w:b/>
          <w:bCs/>
          <w:color w:val="000000" w:themeColor="text1"/>
          <w:sz w:val="28"/>
          <w:szCs w:val="28"/>
        </w:rPr>
        <w:t xml:space="preserve">Prestator </w:t>
      </w:r>
      <w:r w:rsidR="00901B3D" w:rsidRPr="00784A61">
        <w:rPr>
          <w:color w:val="000000" w:themeColor="text1"/>
          <w:sz w:val="28"/>
          <w:szCs w:val="28"/>
        </w:rPr>
        <w:t>, pe de altă parte,</w:t>
      </w:r>
    </w:p>
    <w:p w14:paraId="49B12C19" w14:textId="77777777" w:rsidR="00901B3D" w:rsidRPr="00784A61" w:rsidRDefault="00901B3D" w:rsidP="00901B3D">
      <w:pPr>
        <w:ind w:firstLine="706"/>
        <w:jc w:val="both"/>
        <w:rPr>
          <w:color w:val="000000" w:themeColor="text1"/>
          <w:sz w:val="28"/>
          <w:szCs w:val="28"/>
        </w:rPr>
      </w:pPr>
    </w:p>
    <w:p w14:paraId="2CF591DA" w14:textId="77777777" w:rsidR="00901B3D" w:rsidRPr="00784A61" w:rsidRDefault="00901B3D" w:rsidP="00901B3D">
      <w:pPr>
        <w:ind w:firstLine="706"/>
        <w:jc w:val="both"/>
        <w:rPr>
          <w:b/>
          <w:bCs/>
          <w:color w:val="000000" w:themeColor="text1"/>
          <w:sz w:val="28"/>
          <w:szCs w:val="28"/>
        </w:rPr>
      </w:pPr>
      <w:r w:rsidRPr="00784A61">
        <w:rPr>
          <w:color w:val="000000" w:themeColor="text1"/>
          <w:sz w:val="28"/>
          <w:szCs w:val="28"/>
        </w:rPr>
        <w:t>au convenit asupra următoarelor prevederi:</w:t>
      </w:r>
    </w:p>
    <w:p w14:paraId="32A3268A" w14:textId="77777777" w:rsidR="004E1748" w:rsidRPr="00784A61" w:rsidRDefault="004E1748" w:rsidP="004E1748">
      <w:pPr>
        <w:ind w:firstLine="540"/>
        <w:contextualSpacing/>
        <w:jc w:val="center"/>
        <w:rPr>
          <w:rFonts w:ascii="Times" w:eastAsiaTheme="minorEastAsia" w:hAnsi="Times"/>
          <w:color w:val="000000" w:themeColor="text1"/>
          <w:sz w:val="28"/>
          <w:szCs w:val="28"/>
          <w:lang w:eastAsia="ro-RO"/>
        </w:rPr>
      </w:pPr>
    </w:p>
    <w:p w14:paraId="6D1C8974" w14:textId="77777777" w:rsidR="009777F3" w:rsidRPr="00784A61" w:rsidRDefault="009777F3" w:rsidP="004E1748">
      <w:pPr>
        <w:ind w:firstLine="540"/>
        <w:contextualSpacing/>
        <w:jc w:val="center"/>
        <w:rPr>
          <w:rFonts w:ascii="Times" w:eastAsiaTheme="minorEastAsia" w:hAnsi="Times"/>
          <w:color w:val="000000" w:themeColor="text1"/>
          <w:sz w:val="28"/>
          <w:szCs w:val="28"/>
          <w:lang w:eastAsia="ro-RO"/>
        </w:rPr>
      </w:pPr>
    </w:p>
    <w:p w14:paraId="69987F98" w14:textId="1A63E4E1" w:rsidR="009777F3" w:rsidRPr="00784A61" w:rsidRDefault="009777F3">
      <w:pPr>
        <w:spacing w:line="360" w:lineRule="auto"/>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br w:type="page"/>
      </w:r>
    </w:p>
    <w:p w14:paraId="025D8238" w14:textId="77777777" w:rsidR="009777F3" w:rsidRPr="00784A61" w:rsidRDefault="009777F3" w:rsidP="009777F3">
      <w:pPr>
        <w:pStyle w:val="BodyText"/>
        <w:tabs>
          <w:tab w:val="left" w:pos="390"/>
        </w:tabs>
        <w:ind w:firstLine="709"/>
        <w:rPr>
          <w:b/>
          <w:bCs/>
          <w:color w:val="000000" w:themeColor="text1"/>
          <w:sz w:val="28"/>
          <w:szCs w:val="28"/>
        </w:rPr>
      </w:pPr>
      <w:r w:rsidRPr="00784A61">
        <w:rPr>
          <w:b/>
          <w:bCs/>
          <w:color w:val="000000" w:themeColor="text1"/>
          <w:sz w:val="28"/>
          <w:szCs w:val="28"/>
        </w:rPr>
        <w:lastRenderedPageBreak/>
        <w:t>Art. 2. Definiții</w:t>
      </w:r>
    </w:p>
    <w:p w14:paraId="58593E90" w14:textId="77777777" w:rsidR="009777F3" w:rsidRPr="00784A61" w:rsidRDefault="009777F3" w:rsidP="009777F3">
      <w:pPr>
        <w:pStyle w:val="BodyText"/>
        <w:tabs>
          <w:tab w:val="left" w:pos="390"/>
        </w:tabs>
        <w:ind w:firstLine="709"/>
        <w:rPr>
          <w:color w:val="000000" w:themeColor="text1"/>
          <w:sz w:val="28"/>
          <w:szCs w:val="28"/>
        </w:rPr>
      </w:pPr>
      <w:r w:rsidRPr="00784A61">
        <w:rPr>
          <w:color w:val="000000" w:themeColor="text1"/>
          <w:sz w:val="28"/>
          <w:szCs w:val="28"/>
        </w:rPr>
        <w:t xml:space="preserve">În prezentul Contract privind serviciile publice de transport feroviar de pasageri (în continuare – </w:t>
      </w:r>
      <w:r w:rsidRPr="00784A61">
        <w:rPr>
          <w:i/>
          <w:iCs/>
          <w:color w:val="000000" w:themeColor="text1"/>
          <w:sz w:val="28"/>
          <w:szCs w:val="28"/>
        </w:rPr>
        <w:t>Contract</w:t>
      </w:r>
      <w:r w:rsidRPr="00784A61">
        <w:rPr>
          <w:color w:val="000000" w:themeColor="text1"/>
          <w:sz w:val="28"/>
          <w:szCs w:val="28"/>
        </w:rPr>
        <w:t xml:space="preserve">), următorele definiții semnifică: </w:t>
      </w:r>
    </w:p>
    <w:p w14:paraId="197E03B4" w14:textId="54E52995" w:rsidR="003B2D37" w:rsidRPr="00784A61" w:rsidRDefault="003B2D37" w:rsidP="003B2D37">
      <w:pPr>
        <w:pStyle w:val="BodyText"/>
        <w:widowControl w:val="0"/>
        <w:tabs>
          <w:tab w:val="left" w:pos="390"/>
        </w:tabs>
        <w:ind w:firstLine="709"/>
        <w:rPr>
          <w:color w:val="000000" w:themeColor="text1"/>
          <w:sz w:val="28"/>
          <w:szCs w:val="28"/>
        </w:rPr>
      </w:pPr>
      <w:r w:rsidRPr="00784A61">
        <w:rPr>
          <w:color w:val="000000" w:themeColor="text1"/>
          <w:sz w:val="28"/>
          <w:szCs w:val="28"/>
        </w:rPr>
        <w:t xml:space="preserve">2.1. </w:t>
      </w:r>
      <w:r w:rsidRPr="00784A61">
        <w:rPr>
          <w:i/>
          <w:iCs/>
          <w:color w:val="000000" w:themeColor="text1"/>
          <w:sz w:val="28"/>
          <w:szCs w:val="28"/>
        </w:rPr>
        <w:t xml:space="preserve">impediment justificator ‒ </w:t>
      </w:r>
      <w:r w:rsidRPr="00784A61">
        <w:rPr>
          <w:color w:val="000000" w:themeColor="text1"/>
          <w:sz w:val="28"/>
          <w:szCs w:val="28"/>
        </w:rPr>
        <w:t>eveniment mai presus de controlul oricărei părți care, prin natura sa, nu ar fi putut fi prevăzut de către această parte sau, în cazul în care ar fi putut fi prevăzut, a fost inevitabil și include, dar nu se limitează la acte de dincolo de controlul uman, furtuni, cutremure, inundații, incendii, revolte, sabotaj, tulburări publice sau tulburări civile, de interferență din partea autorităților civile sau militare, acte de război (declarat sau nedeclarat), decizie/ordin al unei agenții competente de stat și eșecul surselor de energie.</w:t>
      </w:r>
    </w:p>
    <w:p w14:paraId="47CCF069" w14:textId="1E4C8098" w:rsidR="003B2D37" w:rsidRPr="00784A61" w:rsidRDefault="003B2D37" w:rsidP="003B2D37">
      <w:pPr>
        <w:tabs>
          <w:tab w:val="left" w:pos="390"/>
        </w:tabs>
        <w:autoSpaceDE w:val="0"/>
        <w:autoSpaceDN w:val="0"/>
        <w:adjustRightInd w:val="0"/>
        <w:ind w:firstLine="709"/>
        <w:jc w:val="both"/>
        <w:rPr>
          <w:color w:val="000000" w:themeColor="text1"/>
          <w:sz w:val="28"/>
          <w:szCs w:val="28"/>
        </w:rPr>
      </w:pPr>
      <w:r w:rsidRPr="00784A61">
        <w:rPr>
          <w:color w:val="000000" w:themeColor="text1"/>
          <w:sz w:val="28"/>
          <w:szCs w:val="28"/>
        </w:rPr>
        <w:t>2.</w:t>
      </w:r>
      <w:r>
        <w:rPr>
          <w:color w:val="000000" w:themeColor="text1"/>
          <w:sz w:val="28"/>
          <w:szCs w:val="28"/>
        </w:rPr>
        <w:t>2</w:t>
      </w:r>
      <w:r w:rsidRPr="00784A61">
        <w:rPr>
          <w:color w:val="000000" w:themeColor="text1"/>
          <w:sz w:val="28"/>
          <w:szCs w:val="28"/>
        </w:rPr>
        <w:t xml:space="preserve">. </w:t>
      </w:r>
      <w:r w:rsidRPr="00784A61">
        <w:rPr>
          <w:i/>
          <w:iCs/>
          <w:color w:val="000000" w:themeColor="text1"/>
          <w:sz w:val="28"/>
          <w:szCs w:val="28"/>
        </w:rPr>
        <w:t>linii OSP</w:t>
      </w:r>
      <w:r w:rsidRPr="00784A61">
        <w:rPr>
          <w:color w:val="000000" w:themeColor="text1"/>
          <w:sz w:val="28"/>
          <w:szCs w:val="28"/>
        </w:rPr>
        <w:t xml:space="preserve"> ‒ liniile specificate în anexa nr. 3 care sunt acoperite de prezentul Contract;</w:t>
      </w:r>
    </w:p>
    <w:p w14:paraId="72C1F832" w14:textId="29D17CEE" w:rsidR="009777F3" w:rsidRPr="00784A61" w:rsidRDefault="009777F3" w:rsidP="009777F3">
      <w:pPr>
        <w:tabs>
          <w:tab w:val="left" w:pos="390"/>
        </w:tabs>
        <w:ind w:firstLine="709"/>
        <w:jc w:val="both"/>
        <w:rPr>
          <w:color w:val="000000" w:themeColor="text1"/>
          <w:sz w:val="28"/>
          <w:szCs w:val="28"/>
        </w:rPr>
      </w:pPr>
      <w:r w:rsidRPr="00784A61">
        <w:rPr>
          <w:color w:val="000000" w:themeColor="text1"/>
          <w:sz w:val="28"/>
          <w:szCs w:val="28"/>
        </w:rPr>
        <w:t>2.</w:t>
      </w:r>
      <w:r w:rsidR="003B2D37">
        <w:rPr>
          <w:color w:val="000000" w:themeColor="text1"/>
          <w:sz w:val="28"/>
          <w:szCs w:val="28"/>
        </w:rPr>
        <w:t>3</w:t>
      </w:r>
      <w:r w:rsidRPr="00784A61">
        <w:rPr>
          <w:color w:val="000000" w:themeColor="text1"/>
          <w:sz w:val="28"/>
          <w:szCs w:val="28"/>
        </w:rPr>
        <w:t xml:space="preserve">. </w:t>
      </w:r>
      <w:r w:rsidRPr="00784A61">
        <w:rPr>
          <w:i/>
          <w:iCs/>
          <w:color w:val="000000" w:themeColor="text1"/>
          <w:sz w:val="28"/>
          <w:szCs w:val="28"/>
        </w:rPr>
        <w:t>mersul trenurilor</w:t>
      </w:r>
      <w:r w:rsidRPr="00784A61">
        <w:rPr>
          <w:color w:val="000000" w:themeColor="text1"/>
          <w:sz w:val="28"/>
          <w:szCs w:val="28"/>
        </w:rPr>
        <w:t xml:space="preserve"> ‒ programul trenurilor de pasageri, precum și transporturile în scopul propriu al infrastructurii feroviare publice, emis de administratorul infrastructurii în conformitate cu Codul transportului feroviar nr. 19/2022;</w:t>
      </w:r>
    </w:p>
    <w:p w14:paraId="1F7A548B" w14:textId="28897901" w:rsidR="009777F3" w:rsidRPr="00784A61" w:rsidRDefault="009777F3" w:rsidP="009777F3">
      <w:pPr>
        <w:tabs>
          <w:tab w:val="left" w:pos="390"/>
        </w:tabs>
        <w:autoSpaceDE w:val="0"/>
        <w:autoSpaceDN w:val="0"/>
        <w:adjustRightInd w:val="0"/>
        <w:ind w:firstLine="709"/>
        <w:jc w:val="both"/>
        <w:rPr>
          <w:color w:val="000000" w:themeColor="text1"/>
          <w:sz w:val="28"/>
          <w:szCs w:val="28"/>
        </w:rPr>
      </w:pPr>
      <w:r w:rsidRPr="00784A61">
        <w:rPr>
          <w:color w:val="000000" w:themeColor="text1"/>
          <w:sz w:val="28"/>
          <w:szCs w:val="28"/>
        </w:rPr>
        <w:t>2.</w:t>
      </w:r>
      <w:r w:rsidR="003B2D37">
        <w:rPr>
          <w:color w:val="000000" w:themeColor="text1"/>
          <w:sz w:val="28"/>
          <w:szCs w:val="28"/>
        </w:rPr>
        <w:t>4</w:t>
      </w:r>
      <w:r w:rsidRPr="00784A61">
        <w:rPr>
          <w:color w:val="000000" w:themeColor="text1"/>
          <w:sz w:val="28"/>
          <w:szCs w:val="28"/>
        </w:rPr>
        <w:t xml:space="preserve">. </w:t>
      </w:r>
      <w:r w:rsidRPr="00784A61">
        <w:rPr>
          <w:i/>
          <w:iCs/>
          <w:color w:val="000000" w:themeColor="text1"/>
          <w:sz w:val="28"/>
          <w:szCs w:val="28"/>
        </w:rPr>
        <w:t>obligație de a opera</w:t>
      </w:r>
      <w:r w:rsidRPr="00784A61">
        <w:rPr>
          <w:color w:val="000000" w:themeColor="text1"/>
          <w:sz w:val="28"/>
          <w:szCs w:val="28"/>
        </w:rPr>
        <w:t xml:space="preserve"> ‒ obligație impusă Prestatorului de a opera liniile OSP acoperite de prezentul Contract, în condițiile prevăzute în anexa nr. 1 și care se referă la îndeplinirea unor standarde fixe privind continuitatea, regularitatea și capacitatea;</w:t>
      </w:r>
    </w:p>
    <w:p w14:paraId="330A2C0B" w14:textId="74916EE4" w:rsidR="009777F3" w:rsidRPr="00784A61" w:rsidRDefault="009777F3" w:rsidP="009777F3">
      <w:pPr>
        <w:tabs>
          <w:tab w:val="left" w:pos="390"/>
        </w:tabs>
        <w:autoSpaceDE w:val="0"/>
        <w:autoSpaceDN w:val="0"/>
        <w:adjustRightInd w:val="0"/>
        <w:ind w:firstLine="709"/>
        <w:jc w:val="both"/>
        <w:rPr>
          <w:color w:val="000000" w:themeColor="text1"/>
          <w:sz w:val="28"/>
          <w:szCs w:val="28"/>
        </w:rPr>
      </w:pPr>
      <w:r w:rsidRPr="00784A61">
        <w:rPr>
          <w:color w:val="000000" w:themeColor="text1"/>
          <w:sz w:val="28"/>
          <w:szCs w:val="28"/>
        </w:rPr>
        <w:t>2.</w:t>
      </w:r>
      <w:r w:rsidR="003B2D37">
        <w:rPr>
          <w:color w:val="000000" w:themeColor="text1"/>
          <w:sz w:val="28"/>
          <w:szCs w:val="28"/>
        </w:rPr>
        <w:t>5</w:t>
      </w:r>
      <w:r w:rsidRPr="00784A61">
        <w:rPr>
          <w:color w:val="000000" w:themeColor="text1"/>
          <w:sz w:val="28"/>
          <w:szCs w:val="28"/>
        </w:rPr>
        <w:t xml:space="preserve">. </w:t>
      </w:r>
      <w:r w:rsidRPr="00784A61">
        <w:rPr>
          <w:i/>
          <w:iCs/>
          <w:color w:val="000000" w:themeColor="text1"/>
          <w:sz w:val="28"/>
          <w:szCs w:val="28"/>
        </w:rPr>
        <w:t>obligație de transport</w:t>
      </w:r>
      <w:r w:rsidRPr="00784A61">
        <w:rPr>
          <w:color w:val="000000" w:themeColor="text1"/>
          <w:sz w:val="28"/>
          <w:szCs w:val="28"/>
        </w:rPr>
        <w:t xml:space="preserve"> </w:t>
      </w:r>
      <w:r w:rsidRPr="00784A61">
        <w:rPr>
          <w:i/>
          <w:iCs/>
          <w:color w:val="000000" w:themeColor="text1"/>
          <w:sz w:val="28"/>
          <w:szCs w:val="28"/>
        </w:rPr>
        <w:t>‒</w:t>
      </w:r>
      <w:r w:rsidRPr="00784A61">
        <w:rPr>
          <w:color w:val="000000" w:themeColor="text1"/>
          <w:sz w:val="28"/>
          <w:szCs w:val="28"/>
        </w:rPr>
        <w:t xml:space="preserve"> obligație impusă Prestatorului de a accepta și transporta pasageri pe liniile OSP acoperite de prezentul Contract, la tarifele specificate și în anumite condiții specificate;</w:t>
      </w:r>
    </w:p>
    <w:p w14:paraId="284869C7" w14:textId="6E6BAA84" w:rsidR="009777F3" w:rsidRPr="00784A61" w:rsidRDefault="009777F3" w:rsidP="009777F3">
      <w:pPr>
        <w:pStyle w:val="BodyText"/>
        <w:widowControl w:val="0"/>
        <w:tabs>
          <w:tab w:val="left" w:pos="390"/>
        </w:tabs>
        <w:ind w:firstLine="709"/>
        <w:rPr>
          <w:b/>
          <w:bCs/>
          <w:color w:val="000000" w:themeColor="text1"/>
          <w:sz w:val="28"/>
          <w:szCs w:val="28"/>
        </w:rPr>
      </w:pPr>
      <w:r w:rsidRPr="00784A61">
        <w:rPr>
          <w:color w:val="000000" w:themeColor="text1"/>
          <w:sz w:val="28"/>
          <w:szCs w:val="28"/>
        </w:rPr>
        <w:t>2.</w:t>
      </w:r>
      <w:r w:rsidR="003B2D37">
        <w:rPr>
          <w:color w:val="000000" w:themeColor="text1"/>
          <w:sz w:val="28"/>
          <w:szCs w:val="28"/>
        </w:rPr>
        <w:t>6</w:t>
      </w:r>
      <w:r w:rsidRPr="00784A61">
        <w:rPr>
          <w:color w:val="000000" w:themeColor="text1"/>
          <w:sz w:val="28"/>
          <w:szCs w:val="28"/>
        </w:rPr>
        <w:t xml:space="preserve">. </w:t>
      </w:r>
      <w:r w:rsidRPr="00784A61">
        <w:rPr>
          <w:i/>
          <w:iCs/>
          <w:color w:val="000000" w:themeColor="text1"/>
          <w:sz w:val="28"/>
          <w:szCs w:val="28"/>
        </w:rPr>
        <w:t>obligații tarifare</w:t>
      </w:r>
      <w:r w:rsidRPr="00784A61">
        <w:rPr>
          <w:color w:val="000000" w:themeColor="text1"/>
          <w:sz w:val="28"/>
          <w:szCs w:val="28"/>
        </w:rPr>
        <w:t xml:space="preserve"> </w:t>
      </w:r>
      <w:r w:rsidRPr="00784A61">
        <w:rPr>
          <w:i/>
          <w:iCs/>
          <w:color w:val="000000" w:themeColor="text1"/>
          <w:sz w:val="28"/>
          <w:szCs w:val="28"/>
        </w:rPr>
        <w:t xml:space="preserve">‒ </w:t>
      </w:r>
      <w:r w:rsidRPr="00784A61">
        <w:rPr>
          <w:color w:val="000000" w:themeColor="text1"/>
          <w:sz w:val="28"/>
          <w:szCs w:val="28"/>
        </w:rPr>
        <w:t xml:space="preserve"> obligație impusă Prestatorului de a aplica, în special pentru anumite categorii de pasageri sau pentru anumite rute, taxe fixe sau aprobate de orice autoritate publică, rate care sunt contrare intereselor comerciale ale operatorului și care rezultă din impunerea sau din refuzul de a modifica prevederile tarifare speciale; </w:t>
      </w:r>
    </w:p>
    <w:p w14:paraId="404291EE" w14:textId="595F8AB9" w:rsidR="003B2D37" w:rsidRPr="00784A61" w:rsidRDefault="003B2D37" w:rsidP="003B2D37">
      <w:pPr>
        <w:tabs>
          <w:tab w:val="left" w:pos="390"/>
        </w:tabs>
        <w:autoSpaceDE w:val="0"/>
        <w:autoSpaceDN w:val="0"/>
        <w:adjustRightInd w:val="0"/>
        <w:ind w:firstLine="709"/>
        <w:jc w:val="both"/>
        <w:rPr>
          <w:color w:val="000000" w:themeColor="text1"/>
          <w:sz w:val="28"/>
          <w:szCs w:val="28"/>
        </w:rPr>
      </w:pPr>
      <w:r w:rsidRPr="00784A61">
        <w:rPr>
          <w:color w:val="000000" w:themeColor="text1"/>
          <w:sz w:val="28"/>
          <w:szCs w:val="28"/>
        </w:rPr>
        <w:t>2.</w:t>
      </w:r>
      <w:r>
        <w:rPr>
          <w:color w:val="000000" w:themeColor="text1"/>
          <w:sz w:val="28"/>
          <w:szCs w:val="28"/>
        </w:rPr>
        <w:t>7</w:t>
      </w:r>
      <w:r w:rsidRPr="00784A61">
        <w:rPr>
          <w:color w:val="000000" w:themeColor="text1"/>
          <w:sz w:val="28"/>
          <w:szCs w:val="28"/>
        </w:rPr>
        <w:t xml:space="preserve">. </w:t>
      </w:r>
      <w:r w:rsidRPr="00784A61">
        <w:rPr>
          <w:i/>
          <w:iCs/>
          <w:color w:val="000000" w:themeColor="text1"/>
          <w:sz w:val="28"/>
          <w:szCs w:val="28"/>
        </w:rPr>
        <w:t>regulă generală</w:t>
      </w:r>
      <w:r w:rsidRPr="00784A61">
        <w:rPr>
          <w:color w:val="000000" w:themeColor="text1"/>
          <w:sz w:val="28"/>
          <w:szCs w:val="28"/>
        </w:rPr>
        <w:t xml:space="preserve"> ‒ măsură aplicată fără discriminare tuturor serviciilor publice de transport de pasageri dintr-o regiune geografica pentru care o autoritate competentă este responsabilă;</w:t>
      </w:r>
    </w:p>
    <w:p w14:paraId="7D0ED194" w14:textId="29977E21" w:rsidR="009777F3" w:rsidRPr="00784A61" w:rsidRDefault="009777F3" w:rsidP="009777F3">
      <w:pPr>
        <w:pStyle w:val="BodyText"/>
        <w:widowControl w:val="0"/>
        <w:tabs>
          <w:tab w:val="left" w:pos="390"/>
        </w:tabs>
        <w:ind w:firstLine="709"/>
        <w:rPr>
          <w:color w:val="000000" w:themeColor="text1"/>
          <w:sz w:val="28"/>
          <w:szCs w:val="28"/>
        </w:rPr>
      </w:pPr>
      <w:r w:rsidRPr="00784A61">
        <w:rPr>
          <w:color w:val="000000" w:themeColor="text1"/>
          <w:sz w:val="28"/>
          <w:szCs w:val="28"/>
        </w:rPr>
        <w:t>2.</w:t>
      </w:r>
      <w:r w:rsidR="003B2D37">
        <w:rPr>
          <w:color w:val="000000" w:themeColor="text1"/>
          <w:sz w:val="28"/>
          <w:szCs w:val="28"/>
        </w:rPr>
        <w:t>8</w:t>
      </w:r>
      <w:r w:rsidRPr="00784A61">
        <w:rPr>
          <w:color w:val="000000" w:themeColor="text1"/>
          <w:sz w:val="28"/>
          <w:szCs w:val="28"/>
        </w:rPr>
        <w:t xml:space="preserve">. </w:t>
      </w:r>
      <w:r w:rsidRPr="00784A61">
        <w:rPr>
          <w:i/>
          <w:iCs/>
          <w:color w:val="000000" w:themeColor="text1"/>
          <w:sz w:val="28"/>
          <w:szCs w:val="28"/>
        </w:rPr>
        <w:t>tarif</w:t>
      </w:r>
      <w:r w:rsidRPr="00784A61">
        <w:rPr>
          <w:color w:val="000000" w:themeColor="text1"/>
          <w:sz w:val="28"/>
          <w:szCs w:val="28"/>
        </w:rPr>
        <w:t xml:space="preserve"> </w:t>
      </w:r>
      <w:r w:rsidRPr="00784A61">
        <w:rPr>
          <w:i/>
          <w:iCs/>
          <w:color w:val="000000" w:themeColor="text1"/>
          <w:sz w:val="28"/>
          <w:szCs w:val="28"/>
        </w:rPr>
        <w:t>întreg</w:t>
      </w:r>
      <w:r w:rsidRPr="00784A61">
        <w:rPr>
          <w:color w:val="000000" w:themeColor="text1"/>
          <w:sz w:val="28"/>
          <w:szCs w:val="28"/>
        </w:rPr>
        <w:t xml:space="preserve"> </w:t>
      </w:r>
      <w:r w:rsidRPr="00784A61">
        <w:rPr>
          <w:i/>
          <w:iCs/>
          <w:color w:val="000000" w:themeColor="text1"/>
          <w:sz w:val="28"/>
          <w:szCs w:val="28"/>
        </w:rPr>
        <w:t xml:space="preserve">‒ </w:t>
      </w:r>
      <w:r w:rsidRPr="00784A61">
        <w:rPr>
          <w:color w:val="000000" w:themeColor="text1"/>
          <w:sz w:val="28"/>
          <w:szCs w:val="28"/>
        </w:rPr>
        <w:t>preț al serviciului de transport al unui pasager, calculat și aprobat în modul stabilit;</w:t>
      </w:r>
    </w:p>
    <w:p w14:paraId="3C8B163F" w14:textId="084ED515" w:rsidR="009777F3" w:rsidRPr="00784A61" w:rsidRDefault="009777F3" w:rsidP="009777F3">
      <w:pPr>
        <w:pStyle w:val="BodyText"/>
        <w:widowControl w:val="0"/>
        <w:tabs>
          <w:tab w:val="left" w:pos="390"/>
        </w:tabs>
        <w:ind w:firstLine="709"/>
        <w:rPr>
          <w:color w:val="000000" w:themeColor="text1"/>
          <w:sz w:val="28"/>
          <w:szCs w:val="28"/>
        </w:rPr>
      </w:pPr>
      <w:r w:rsidRPr="00784A61">
        <w:rPr>
          <w:color w:val="000000" w:themeColor="text1"/>
          <w:sz w:val="28"/>
          <w:szCs w:val="28"/>
        </w:rPr>
        <w:t>2.</w:t>
      </w:r>
      <w:r w:rsidR="003B2D37">
        <w:rPr>
          <w:color w:val="000000" w:themeColor="text1"/>
          <w:sz w:val="28"/>
          <w:szCs w:val="28"/>
        </w:rPr>
        <w:t>9</w:t>
      </w:r>
      <w:r w:rsidRPr="00784A61">
        <w:rPr>
          <w:i/>
          <w:iCs/>
          <w:color w:val="000000" w:themeColor="text1"/>
          <w:sz w:val="28"/>
          <w:szCs w:val="28"/>
        </w:rPr>
        <w:t>. tarif redus</w:t>
      </w:r>
      <w:r w:rsidRPr="00784A61">
        <w:rPr>
          <w:color w:val="000000" w:themeColor="text1"/>
          <w:sz w:val="28"/>
          <w:szCs w:val="28"/>
        </w:rPr>
        <w:t xml:space="preserve"> </w:t>
      </w:r>
      <w:r w:rsidRPr="00784A61">
        <w:rPr>
          <w:i/>
          <w:iCs/>
          <w:color w:val="000000" w:themeColor="text1"/>
          <w:sz w:val="28"/>
          <w:szCs w:val="28"/>
        </w:rPr>
        <w:t xml:space="preserve">‒ </w:t>
      </w:r>
      <w:r w:rsidRPr="00784A61">
        <w:rPr>
          <w:color w:val="000000" w:themeColor="text1"/>
          <w:sz w:val="28"/>
          <w:szCs w:val="28"/>
        </w:rPr>
        <w:t>tarif pentru pasagerii care beneficiază de înlesniri la călătoria cu transportul feroviar în conformitate cu cadrul normativ;</w:t>
      </w:r>
    </w:p>
    <w:p w14:paraId="05504C7B" w14:textId="77777777" w:rsidR="009777F3" w:rsidRPr="00784A61" w:rsidRDefault="009777F3" w:rsidP="004E1748">
      <w:pPr>
        <w:ind w:firstLine="540"/>
        <w:contextualSpacing/>
        <w:jc w:val="center"/>
        <w:rPr>
          <w:rFonts w:ascii="Times" w:eastAsiaTheme="minorEastAsia" w:hAnsi="Times"/>
          <w:color w:val="000000" w:themeColor="text1"/>
          <w:sz w:val="28"/>
          <w:szCs w:val="28"/>
          <w:lang w:eastAsia="ro-RO"/>
        </w:rPr>
      </w:pPr>
    </w:p>
    <w:p w14:paraId="3776F7CC" w14:textId="77777777" w:rsidR="009777F3" w:rsidRPr="00784A61" w:rsidRDefault="009777F3" w:rsidP="009777F3">
      <w:pPr>
        <w:ind w:firstLine="709"/>
        <w:jc w:val="both"/>
        <w:rPr>
          <w:b/>
          <w:bCs/>
          <w:color w:val="000000" w:themeColor="text1"/>
          <w:sz w:val="28"/>
          <w:szCs w:val="28"/>
        </w:rPr>
      </w:pPr>
      <w:r w:rsidRPr="00784A61">
        <w:rPr>
          <w:b/>
          <w:bCs/>
          <w:color w:val="000000" w:themeColor="text1"/>
          <w:sz w:val="28"/>
          <w:szCs w:val="28"/>
        </w:rPr>
        <w:t>Art. 3. Obiectul contractului</w:t>
      </w:r>
    </w:p>
    <w:p w14:paraId="6A0D199C" w14:textId="77777777" w:rsidR="009777F3" w:rsidRPr="00784A61" w:rsidRDefault="009777F3" w:rsidP="009777F3">
      <w:pPr>
        <w:ind w:firstLine="709"/>
        <w:jc w:val="both"/>
        <w:rPr>
          <w:color w:val="000000" w:themeColor="text1"/>
          <w:sz w:val="28"/>
          <w:szCs w:val="28"/>
        </w:rPr>
      </w:pPr>
      <w:r w:rsidRPr="00784A61">
        <w:rPr>
          <w:color w:val="000000" w:themeColor="text1"/>
          <w:sz w:val="28"/>
          <w:szCs w:val="28"/>
        </w:rPr>
        <w:t>3.1. Prezentul Contract cuprinde prevederile specifice pentru asigurarea transportului feroviar de pasageri de interes general în Republica Moldova conform necesitaților statului de a asigura mobilitatea persoanelor și de a contribui la coeziunea societății moldovenești.</w:t>
      </w:r>
    </w:p>
    <w:p w14:paraId="139C60F9" w14:textId="77777777" w:rsidR="009777F3" w:rsidRPr="00784A61" w:rsidRDefault="009777F3" w:rsidP="009777F3">
      <w:pPr>
        <w:ind w:firstLine="709"/>
        <w:jc w:val="both"/>
        <w:rPr>
          <w:color w:val="000000" w:themeColor="text1"/>
          <w:sz w:val="28"/>
          <w:szCs w:val="28"/>
        </w:rPr>
      </w:pPr>
      <w:r w:rsidRPr="00784A61">
        <w:rPr>
          <w:color w:val="000000" w:themeColor="text1"/>
          <w:sz w:val="28"/>
          <w:szCs w:val="28"/>
        </w:rPr>
        <w:t xml:space="preserve">3.2. Contractul se aplică </w:t>
      </w:r>
      <w:r w:rsidRPr="00784A61">
        <w:rPr>
          <w:color w:val="000000" w:themeColor="text1"/>
          <w:sz w:val="28"/>
          <w:szCs w:val="28"/>
          <w:shd w:val="clear" w:color="auto" w:fill="FFFFFF" w:themeFill="background1"/>
        </w:rPr>
        <w:t>curselor locale.</w:t>
      </w:r>
    </w:p>
    <w:p w14:paraId="047150BD" w14:textId="77777777" w:rsidR="009777F3" w:rsidRPr="00784A61" w:rsidRDefault="009777F3" w:rsidP="004E1748">
      <w:pPr>
        <w:ind w:firstLine="540"/>
        <w:contextualSpacing/>
        <w:jc w:val="center"/>
        <w:rPr>
          <w:rFonts w:ascii="Times" w:eastAsiaTheme="minorEastAsia" w:hAnsi="Times"/>
          <w:color w:val="000000" w:themeColor="text1"/>
          <w:sz w:val="28"/>
          <w:szCs w:val="28"/>
          <w:lang w:eastAsia="ro-RO"/>
        </w:rPr>
      </w:pPr>
    </w:p>
    <w:p w14:paraId="37BBCB72" w14:textId="77777777" w:rsidR="0020459B" w:rsidRPr="00784A61" w:rsidRDefault="0020459B" w:rsidP="0020459B">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 4. Scopul Contractului</w:t>
      </w:r>
    </w:p>
    <w:p w14:paraId="3A78B55F" w14:textId="77777777" w:rsidR="0020459B" w:rsidRPr="00784A61" w:rsidRDefault="0020459B" w:rsidP="0020459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4.1. Scopul prezentului Contract este de a reglementa condițiile în care Prestatorul va furniza serviciile de transport feroviar de pasageri pentru liniile specificate în anexa nr. 3 ca linii OSP și va beneficia de alocații din bugetul de stat în calitate de compensație de serviciu public.</w:t>
      </w:r>
    </w:p>
    <w:p w14:paraId="0A9F73CF" w14:textId="43D2D900" w:rsidR="009777F3" w:rsidRPr="00784A61" w:rsidRDefault="0020459B" w:rsidP="0020459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4.2. Serviciile care nu sunt prevăzute în anexa nr. 3 nu sunt considerate a fi OSP și nu fac obiectul prezentului Contract.</w:t>
      </w:r>
    </w:p>
    <w:p w14:paraId="073A52FE" w14:textId="77777777" w:rsidR="00BB67AE" w:rsidRPr="00784A61" w:rsidRDefault="00BB67AE" w:rsidP="0020459B">
      <w:pPr>
        <w:ind w:firstLine="540"/>
        <w:contextualSpacing/>
        <w:jc w:val="both"/>
        <w:rPr>
          <w:rFonts w:ascii="Times" w:eastAsiaTheme="minorEastAsia" w:hAnsi="Times"/>
          <w:color w:val="000000" w:themeColor="text1"/>
          <w:sz w:val="28"/>
          <w:szCs w:val="28"/>
          <w:lang w:eastAsia="ro-RO"/>
        </w:rPr>
      </w:pPr>
    </w:p>
    <w:p w14:paraId="556CB2D7" w14:textId="77777777" w:rsidR="00BB67AE" w:rsidRPr="00784A61" w:rsidRDefault="00BB67AE" w:rsidP="00BB67AE">
      <w:pPr>
        <w:ind w:firstLine="709"/>
        <w:jc w:val="both"/>
        <w:rPr>
          <w:color w:val="000000" w:themeColor="text1"/>
          <w:sz w:val="28"/>
          <w:szCs w:val="28"/>
        </w:rPr>
      </w:pPr>
      <w:r w:rsidRPr="00784A61">
        <w:rPr>
          <w:b/>
          <w:bCs/>
          <w:color w:val="000000" w:themeColor="text1"/>
          <w:sz w:val="28"/>
          <w:szCs w:val="28"/>
        </w:rPr>
        <w:t xml:space="preserve">Art. 5. Obligația serviciului de transport feroviar public de pasageri a Prestatorului </w:t>
      </w:r>
    </w:p>
    <w:p w14:paraId="4615BCC5" w14:textId="77777777" w:rsidR="00BB67AE" w:rsidRPr="00784A61" w:rsidRDefault="00BB67AE" w:rsidP="00BB67AE">
      <w:pPr>
        <w:tabs>
          <w:tab w:val="left" w:pos="286"/>
        </w:tabs>
        <w:autoSpaceDE w:val="0"/>
        <w:autoSpaceDN w:val="0"/>
        <w:adjustRightInd w:val="0"/>
        <w:ind w:firstLine="709"/>
        <w:jc w:val="both"/>
        <w:rPr>
          <w:color w:val="000000" w:themeColor="text1"/>
          <w:sz w:val="28"/>
          <w:szCs w:val="28"/>
        </w:rPr>
      </w:pPr>
      <w:r w:rsidRPr="00784A61">
        <w:rPr>
          <w:color w:val="000000" w:themeColor="text1"/>
          <w:sz w:val="28"/>
          <w:szCs w:val="28"/>
        </w:rPr>
        <w:t xml:space="preserve">5.1. Transportul public feroviar de pasageri pe liniile respective, cu un număr definit de trenuri,  de kilometri și de material rulant, specificate în anexa nr. 3, constituie servicii de transport public de pasageri de interes general și sunt considerate ca OSP în cadrul prezentului Contract.  </w:t>
      </w:r>
    </w:p>
    <w:p w14:paraId="4AF7A32A" w14:textId="11F49E78" w:rsidR="00BB67AE" w:rsidRPr="00784A61" w:rsidRDefault="00BB67AE" w:rsidP="00BB67AE">
      <w:pPr>
        <w:tabs>
          <w:tab w:val="left" w:pos="286"/>
        </w:tabs>
        <w:autoSpaceDE w:val="0"/>
        <w:autoSpaceDN w:val="0"/>
        <w:adjustRightInd w:val="0"/>
        <w:ind w:firstLine="709"/>
        <w:jc w:val="both"/>
        <w:rPr>
          <w:color w:val="000000" w:themeColor="text1"/>
          <w:sz w:val="28"/>
          <w:szCs w:val="28"/>
        </w:rPr>
      </w:pPr>
      <w:r w:rsidRPr="00784A61">
        <w:rPr>
          <w:color w:val="000000" w:themeColor="text1"/>
          <w:sz w:val="28"/>
          <w:szCs w:val="28"/>
        </w:rPr>
        <w:t>5.2. Guvernul Republicii Moldova</w:t>
      </w:r>
      <w:r w:rsidR="000C5B6F">
        <w:rPr>
          <w:color w:val="000000" w:themeColor="text1"/>
          <w:sz w:val="28"/>
          <w:szCs w:val="28"/>
        </w:rPr>
        <w:t>, prin intermediul Beneficiarului,</w:t>
      </w:r>
      <w:r w:rsidRPr="00784A61">
        <w:rPr>
          <w:color w:val="000000" w:themeColor="text1"/>
          <w:sz w:val="28"/>
          <w:szCs w:val="28"/>
        </w:rPr>
        <w:t xml:space="preserve"> va compensa prin plăți de la bugetul de stat</w:t>
      </w:r>
      <w:r w:rsidR="000C5B6F">
        <w:rPr>
          <w:color w:val="000000" w:themeColor="text1"/>
          <w:sz w:val="28"/>
          <w:szCs w:val="28"/>
        </w:rPr>
        <w:t xml:space="preserve"> (</w:t>
      </w:r>
      <w:r w:rsidR="000C5B6F" w:rsidRPr="000C5B6F">
        <w:rPr>
          <w:color w:val="000000" w:themeColor="text1"/>
          <w:sz w:val="28"/>
          <w:szCs w:val="28"/>
        </w:rPr>
        <w:t>în limita alocațiilor aprobate prin legea bugetară anuală</w:t>
      </w:r>
      <w:r w:rsidR="000C5B6F">
        <w:rPr>
          <w:color w:val="000000" w:themeColor="text1"/>
          <w:sz w:val="28"/>
          <w:szCs w:val="28"/>
        </w:rPr>
        <w:t>)</w:t>
      </w:r>
      <w:r w:rsidRPr="00784A61">
        <w:rPr>
          <w:color w:val="000000" w:themeColor="text1"/>
          <w:sz w:val="28"/>
          <w:szCs w:val="28"/>
        </w:rPr>
        <w:t xml:space="preserve"> furnizarea serviciilor publice pentru liniile OSP specificate în anexa nr. 3 Prestatorului, care, daca ar avea în vedere exclusiv interesele sale comerciale, nu și-ar asuma sau nu și-ar asuma în aceleași condiții furnizarea acestor servicii. </w:t>
      </w:r>
    </w:p>
    <w:p w14:paraId="193B54AE" w14:textId="77777777" w:rsidR="00BB67AE" w:rsidRPr="00784A61" w:rsidRDefault="00BB67AE" w:rsidP="00BB67AE">
      <w:pPr>
        <w:tabs>
          <w:tab w:val="left" w:pos="286"/>
        </w:tabs>
        <w:autoSpaceDE w:val="0"/>
        <w:autoSpaceDN w:val="0"/>
        <w:adjustRightInd w:val="0"/>
        <w:ind w:firstLine="709"/>
        <w:jc w:val="both"/>
        <w:rPr>
          <w:color w:val="000000" w:themeColor="text1"/>
          <w:sz w:val="28"/>
          <w:szCs w:val="28"/>
        </w:rPr>
      </w:pPr>
      <w:r w:rsidRPr="00784A61">
        <w:rPr>
          <w:color w:val="000000" w:themeColor="text1"/>
          <w:sz w:val="28"/>
          <w:szCs w:val="28"/>
        </w:rPr>
        <w:t>Serviciile suplimentare de transport realizate în interesul comercial pe liniile prevăzute în anexa nr. 3 nu se consideră transport OSP.</w:t>
      </w:r>
    </w:p>
    <w:p w14:paraId="142C698F" w14:textId="77777777" w:rsidR="00BB67AE" w:rsidRPr="00784A61" w:rsidRDefault="00BB67AE" w:rsidP="00BB67AE">
      <w:pPr>
        <w:tabs>
          <w:tab w:val="left" w:pos="286"/>
        </w:tabs>
        <w:autoSpaceDE w:val="0"/>
        <w:autoSpaceDN w:val="0"/>
        <w:adjustRightInd w:val="0"/>
        <w:ind w:firstLine="709"/>
        <w:jc w:val="both"/>
        <w:rPr>
          <w:color w:val="000000" w:themeColor="text1"/>
          <w:sz w:val="28"/>
          <w:szCs w:val="28"/>
        </w:rPr>
      </w:pPr>
      <w:r w:rsidRPr="00784A61">
        <w:rPr>
          <w:color w:val="000000" w:themeColor="text1"/>
          <w:sz w:val="28"/>
          <w:szCs w:val="28"/>
        </w:rPr>
        <w:t xml:space="preserve">5.3. În cadrul obligațiilor sale referitoare la liniile OSP, Prestatorul are obligatia de a opera, de a realiza și de a tarifa conform condițiilor prevăzute în art. 7. </w:t>
      </w:r>
    </w:p>
    <w:p w14:paraId="06DA5E55" w14:textId="33625271" w:rsidR="00BB67AE" w:rsidRPr="00784A61" w:rsidRDefault="00BB67AE" w:rsidP="00BB67AE">
      <w:pPr>
        <w:tabs>
          <w:tab w:val="left" w:pos="286"/>
        </w:tabs>
        <w:autoSpaceDE w:val="0"/>
        <w:autoSpaceDN w:val="0"/>
        <w:adjustRightInd w:val="0"/>
        <w:ind w:firstLine="709"/>
        <w:jc w:val="both"/>
        <w:rPr>
          <w:color w:val="000000" w:themeColor="text1"/>
          <w:sz w:val="28"/>
          <w:szCs w:val="28"/>
        </w:rPr>
      </w:pPr>
      <w:r w:rsidRPr="00784A61">
        <w:rPr>
          <w:color w:val="000000" w:themeColor="text1"/>
          <w:sz w:val="28"/>
          <w:szCs w:val="28"/>
        </w:rPr>
        <w:t xml:space="preserve">5.4. Prestatorul garantează operațiunile acoperite de prezentul Contract. Întreaga documentație va fi pusă la dispoziția </w:t>
      </w:r>
      <w:r w:rsidR="00F32F1E" w:rsidRPr="00784A61">
        <w:rPr>
          <w:color w:val="000000" w:themeColor="text1"/>
          <w:sz w:val="28"/>
          <w:szCs w:val="28"/>
        </w:rPr>
        <w:t>Beneficiarului</w:t>
      </w:r>
      <w:r w:rsidRPr="00784A61">
        <w:rPr>
          <w:color w:val="000000" w:themeColor="text1"/>
          <w:sz w:val="28"/>
          <w:szCs w:val="28"/>
        </w:rPr>
        <w:t xml:space="preserve">, la cerere. În vederea evaluării gradului de îndeplinire a nivelului serviciului, Prestatorul este obligat să realizeze sondaje și numărători de pasageri pentru toate serviciile OSP, conform cerințelor stabilite în anexa nr. 6. </w:t>
      </w:r>
      <w:r w:rsidR="00F32F1E" w:rsidRPr="00784A61">
        <w:rPr>
          <w:color w:val="000000" w:themeColor="text1"/>
          <w:sz w:val="28"/>
          <w:szCs w:val="28"/>
        </w:rPr>
        <w:t>Beneficiarul</w:t>
      </w:r>
      <w:r w:rsidRPr="00784A61">
        <w:rPr>
          <w:color w:val="000000" w:themeColor="text1"/>
          <w:sz w:val="28"/>
          <w:szCs w:val="28"/>
        </w:rPr>
        <w:t xml:space="preserve"> are dreptul de a include întrebări suplimentare în chestionar. </w:t>
      </w:r>
    </w:p>
    <w:p w14:paraId="02618C05" w14:textId="15E2059C" w:rsidR="00BB67AE" w:rsidRPr="00784A61" w:rsidRDefault="00BB67AE" w:rsidP="00BB67AE">
      <w:pPr>
        <w:ind w:firstLine="709"/>
        <w:jc w:val="both"/>
        <w:rPr>
          <w:color w:val="000000" w:themeColor="text1"/>
          <w:sz w:val="28"/>
          <w:szCs w:val="28"/>
        </w:rPr>
      </w:pPr>
      <w:r w:rsidRPr="00784A61">
        <w:rPr>
          <w:color w:val="000000" w:themeColor="text1"/>
          <w:sz w:val="28"/>
          <w:szCs w:val="28"/>
        </w:rPr>
        <w:t xml:space="preserve">5.5. Datele obținute trebuie transmise de către Prestator către </w:t>
      </w:r>
      <w:r w:rsidR="00F32F1E" w:rsidRPr="00784A61">
        <w:rPr>
          <w:color w:val="000000" w:themeColor="text1"/>
          <w:sz w:val="28"/>
          <w:szCs w:val="28"/>
        </w:rPr>
        <w:t>Beneficiar</w:t>
      </w:r>
      <w:r w:rsidRPr="00784A61">
        <w:rPr>
          <w:color w:val="000000" w:themeColor="text1"/>
          <w:sz w:val="28"/>
          <w:szCs w:val="28"/>
        </w:rPr>
        <w:t xml:space="preserve"> în conformitate cu calendarul prevăzut în anexa nr. 6. Orice numărătoare separată a pasagerilor va fi agreată separat, incluzând costul pentru serviciile suplimentare. La cerere, Prestatorul va informa </w:t>
      </w:r>
      <w:r w:rsidR="00F32F1E" w:rsidRPr="00784A61">
        <w:rPr>
          <w:color w:val="000000" w:themeColor="text1"/>
          <w:sz w:val="28"/>
          <w:szCs w:val="28"/>
        </w:rPr>
        <w:t>Beneficiarul</w:t>
      </w:r>
      <w:r w:rsidRPr="00784A61">
        <w:rPr>
          <w:color w:val="000000" w:themeColor="text1"/>
          <w:sz w:val="28"/>
          <w:szCs w:val="28"/>
        </w:rPr>
        <w:t xml:space="preserve"> cu privire la metodologia, perioada și locul colectării datelor.</w:t>
      </w:r>
    </w:p>
    <w:p w14:paraId="73454493" w14:textId="41BE8524" w:rsidR="00BB67AE" w:rsidRPr="00784A61" w:rsidRDefault="00BB67AE" w:rsidP="00BB67AE">
      <w:pPr>
        <w:ind w:firstLine="706"/>
        <w:jc w:val="both"/>
        <w:rPr>
          <w:color w:val="000000" w:themeColor="text1"/>
          <w:sz w:val="28"/>
          <w:szCs w:val="28"/>
        </w:rPr>
      </w:pPr>
      <w:r w:rsidRPr="00784A61">
        <w:rPr>
          <w:color w:val="000000" w:themeColor="text1"/>
          <w:sz w:val="28"/>
          <w:szCs w:val="28"/>
        </w:rPr>
        <w:t xml:space="preserve">5.6. </w:t>
      </w:r>
      <w:r w:rsidR="00F32F1E" w:rsidRPr="00784A61">
        <w:rPr>
          <w:color w:val="000000" w:themeColor="text1"/>
          <w:sz w:val="28"/>
          <w:szCs w:val="28"/>
        </w:rPr>
        <w:t>Beneficiarul</w:t>
      </w:r>
      <w:r w:rsidRPr="00784A61">
        <w:rPr>
          <w:color w:val="000000" w:themeColor="text1"/>
          <w:sz w:val="28"/>
          <w:szCs w:val="28"/>
        </w:rPr>
        <w:t xml:space="preserve"> poate solicita un eșantion pentru a verifica gradul de încredere și corectitudinea datelor privind furnizarea serviciilor. În astfel de cazuri, Prestatorul va asigura accesul personalului </w:t>
      </w:r>
      <w:r w:rsidR="00F32F1E" w:rsidRPr="00784A61">
        <w:rPr>
          <w:color w:val="000000" w:themeColor="text1"/>
          <w:sz w:val="28"/>
          <w:szCs w:val="28"/>
        </w:rPr>
        <w:t>Beneficiarului</w:t>
      </w:r>
      <w:r w:rsidRPr="00784A61">
        <w:rPr>
          <w:color w:val="000000" w:themeColor="text1"/>
          <w:sz w:val="28"/>
          <w:szCs w:val="28"/>
        </w:rPr>
        <w:t xml:space="preserve"> și al specialiștilor desemnați de către acesta la zonele destinate pasagerilor din trenurile acoperite de prezentul Contract.  </w:t>
      </w:r>
    </w:p>
    <w:p w14:paraId="4364B46A" w14:textId="77777777" w:rsidR="00BB67AE" w:rsidRPr="00784A61" w:rsidRDefault="00BB67AE" w:rsidP="00BB67AE">
      <w:pPr>
        <w:ind w:firstLine="706"/>
        <w:jc w:val="both"/>
        <w:rPr>
          <w:color w:val="000000" w:themeColor="text1"/>
          <w:sz w:val="28"/>
          <w:szCs w:val="28"/>
        </w:rPr>
      </w:pPr>
      <w:r w:rsidRPr="00784A61">
        <w:rPr>
          <w:color w:val="000000" w:themeColor="text1"/>
          <w:sz w:val="28"/>
          <w:szCs w:val="28"/>
        </w:rPr>
        <w:t>5.7. Părțile vor cădea de acord asupra rezultatelor sondajelor și se vor angaja să continue să adapteze serviciile prevăzute în prezentul Contract prin amendarea anexei nr. 3, în special în cazurile de creștere a frecvenței trenurilor sau de suspendare a serviciilor cu trafic scăzut de pasageri.</w:t>
      </w:r>
    </w:p>
    <w:p w14:paraId="096A1E67" w14:textId="1E2653A4" w:rsidR="00BB67AE" w:rsidRPr="00784A61" w:rsidRDefault="00BB67AE" w:rsidP="00BB67AE">
      <w:pPr>
        <w:ind w:firstLine="706"/>
        <w:jc w:val="both"/>
        <w:rPr>
          <w:color w:val="000000" w:themeColor="text1"/>
          <w:sz w:val="28"/>
          <w:szCs w:val="28"/>
        </w:rPr>
      </w:pPr>
      <w:r w:rsidRPr="00784A61">
        <w:rPr>
          <w:color w:val="000000" w:themeColor="text1"/>
          <w:sz w:val="28"/>
          <w:szCs w:val="28"/>
        </w:rPr>
        <w:t xml:space="preserve">5.8. Prestatorul are obligația de a monitoriza veniturile și cheltuielile fiecărui tren planificat și poate reduce numărul trenurilor neprofitabile, cu un număr scăzut de pasageri, implementând alte măsuri de raționalizare, cu aprobarea </w:t>
      </w:r>
      <w:r w:rsidR="00F32F1E" w:rsidRPr="00784A61">
        <w:rPr>
          <w:color w:val="000000" w:themeColor="text1"/>
          <w:sz w:val="28"/>
          <w:szCs w:val="28"/>
        </w:rPr>
        <w:t>Beneficiarului</w:t>
      </w:r>
      <w:r w:rsidRPr="00784A61">
        <w:rPr>
          <w:color w:val="000000" w:themeColor="text1"/>
          <w:sz w:val="28"/>
          <w:szCs w:val="28"/>
        </w:rPr>
        <w:t>. În astfel de cazuri, anexa nr. 3 va fi modificată corespunzător.</w:t>
      </w:r>
    </w:p>
    <w:p w14:paraId="2BF8E970" w14:textId="77777777" w:rsidR="00BB67AE" w:rsidRPr="00784A61" w:rsidRDefault="00BB67AE" w:rsidP="00BB67AE">
      <w:pPr>
        <w:ind w:firstLine="706"/>
        <w:jc w:val="both"/>
        <w:rPr>
          <w:b/>
          <w:bCs/>
          <w:color w:val="000000" w:themeColor="text1"/>
          <w:sz w:val="28"/>
          <w:szCs w:val="28"/>
        </w:rPr>
      </w:pPr>
      <w:r w:rsidRPr="00784A61">
        <w:rPr>
          <w:b/>
          <w:bCs/>
          <w:color w:val="000000" w:themeColor="text1"/>
          <w:sz w:val="28"/>
          <w:szCs w:val="28"/>
        </w:rPr>
        <w:t>Art. 6. Cerințe privind serviciile</w:t>
      </w:r>
    </w:p>
    <w:p w14:paraId="07202B5B" w14:textId="1223800D" w:rsidR="00BB67AE" w:rsidRPr="00784A61" w:rsidRDefault="00BB67AE" w:rsidP="00BB67AE">
      <w:pPr>
        <w:tabs>
          <w:tab w:val="left" w:pos="286"/>
        </w:tabs>
        <w:autoSpaceDE w:val="0"/>
        <w:autoSpaceDN w:val="0"/>
        <w:adjustRightInd w:val="0"/>
        <w:ind w:firstLine="706"/>
        <w:jc w:val="both"/>
        <w:rPr>
          <w:color w:val="000000" w:themeColor="text1"/>
          <w:sz w:val="28"/>
          <w:szCs w:val="28"/>
        </w:rPr>
      </w:pPr>
      <w:r w:rsidRPr="00784A61">
        <w:rPr>
          <w:color w:val="000000" w:themeColor="text1"/>
          <w:sz w:val="28"/>
          <w:szCs w:val="28"/>
        </w:rPr>
        <w:t>6.1. Specificațiile privind serviciile pentru liniile</w:t>
      </w:r>
      <w:r w:rsidR="0003597B">
        <w:rPr>
          <w:color w:val="000000" w:themeColor="text1"/>
          <w:sz w:val="28"/>
          <w:szCs w:val="28"/>
        </w:rPr>
        <w:t xml:space="preserve"> sunt</w:t>
      </w:r>
      <w:r w:rsidRPr="00784A61">
        <w:rPr>
          <w:color w:val="000000" w:themeColor="text1"/>
          <w:sz w:val="28"/>
          <w:szCs w:val="28"/>
        </w:rPr>
        <w:t xml:space="preserve"> prevăzute în anexa nr. </w:t>
      </w:r>
      <w:r w:rsidR="00EC1811">
        <w:rPr>
          <w:color w:val="000000" w:themeColor="text1"/>
          <w:sz w:val="28"/>
          <w:szCs w:val="28"/>
        </w:rPr>
        <w:t>2</w:t>
      </w:r>
      <w:r w:rsidRPr="00784A61">
        <w:rPr>
          <w:color w:val="000000" w:themeColor="text1"/>
          <w:sz w:val="28"/>
          <w:szCs w:val="28"/>
        </w:rPr>
        <w:t xml:space="preserve">. </w:t>
      </w:r>
    </w:p>
    <w:p w14:paraId="6CBBC91F" w14:textId="0E61D01A" w:rsidR="00BB67AE" w:rsidRPr="00784A61" w:rsidRDefault="00BB67AE" w:rsidP="0020459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Specificaţiile serviciului, care sunt indicatori-cheie de performanţă, sunt definite </w:t>
      </w:r>
      <w:r w:rsidR="0003597B">
        <w:rPr>
          <w:rFonts w:ascii="Times" w:eastAsiaTheme="minorEastAsia" w:hAnsi="Times"/>
          <w:color w:val="000000" w:themeColor="text1"/>
          <w:sz w:val="28"/>
          <w:szCs w:val="28"/>
          <w:lang w:eastAsia="ro-RO"/>
        </w:rPr>
        <w:t>în</w:t>
      </w:r>
      <w:r w:rsidRPr="00784A61">
        <w:rPr>
          <w:rFonts w:ascii="Times" w:eastAsiaTheme="minorEastAsia" w:hAnsi="Times"/>
          <w:color w:val="000000" w:themeColor="text1"/>
          <w:sz w:val="28"/>
          <w:szCs w:val="28"/>
          <w:lang w:eastAsia="ro-RO"/>
        </w:rPr>
        <w:t xml:space="preserve"> anexa nr.</w:t>
      </w:r>
      <w:r w:rsidR="00EC1811">
        <w:rPr>
          <w:rFonts w:ascii="Times" w:eastAsiaTheme="minorEastAsia" w:hAnsi="Times"/>
          <w:color w:val="000000" w:themeColor="text1"/>
          <w:sz w:val="28"/>
          <w:szCs w:val="28"/>
          <w:lang w:eastAsia="ro-RO"/>
        </w:rPr>
        <w:t>2</w:t>
      </w:r>
      <w:r w:rsidRPr="00784A61">
        <w:rPr>
          <w:rFonts w:ascii="Times" w:eastAsiaTheme="minorEastAsia" w:hAnsi="Times"/>
          <w:color w:val="000000" w:themeColor="text1"/>
          <w:sz w:val="28"/>
          <w:szCs w:val="28"/>
          <w:lang w:eastAsia="ro-RO"/>
        </w:rPr>
        <w:t>.</w:t>
      </w:r>
    </w:p>
    <w:p w14:paraId="65BACE0E" w14:textId="77777777" w:rsidR="00BB67AE" w:rsidRPr="00784A61" w:rsidRDefault="00BB67AE" w:rsidP="0020459B">
      <w:pPr>
        <w:ind w:firstLine="540"/>
        <w:contextualSpacing/>
        <w:jc w:val="both"/>
        <w:rPr>
          <w:rFonts w:ascii="Times" w:eastAsiaTheme="minorEastAsia" w:hAnsi="Times"/>
          <w:color w:val="000000" w:themeColor="text1"/>
          <w:sz w:val="28"/>
          <w:szCs w:val="28"/>
          <w:lang w:eastAsia="ro-RO"/>
        </w:rPr>
      </w:pPr>
    </w:p>
    <w:p w14:paraId="3E07225D" w14:textId="77777777" w:rsidR="00E4587B" w:rsidRPr="00784A61" w:rsidRDefault="00E4587B" w:rsidP="00E4587B">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Art.7. Obligaţii privind tarifele</w:t>
      </w:r>
    </w:p>
    <w:p w14:paraId="32BE1EFB" w14:textId="77777777" w:rsidR="00E4587B" w:rsidRPr="00784A61" w:rsidRDefault="00E4587B" w:rsidP="00E4587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 Prestatorul are obligaţia de a transporta toţi pasagerii care plătesc tarif întreg sau tarif redus, cu condiţia ca titlurile de transport prezentate să fie valabile.</w:t>
      </w:r>
    </w:p>
    <w:p w14:paraId="42B74AD1" w14:textId="77777777" w:rsidR="00E4587B" w:rsidRPr="00784A61" w:rsidRDefault="00E4587B" w:rsidP="00E4587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7.2. Plăţile compensatorii ale OSP, agreate prin prezentul Contract, se acordă pentru prestarea serviciului public de transport feroviar de pasageri pe liniile OSP, cu menţinerea nivelului tarifelor aflat în vigoare la data semnării Contractului.</w:t>
      </w:r>
    </w:p>
    <w:p w14:paraId="2403F57F" w14:textId="135B1AC9" w:rsidR="00BB67AE" w:rsidRPr="00784A61" w:rsidRDefault="00E4587B" w:rsidP="00E4587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Orice modificare a nivelului tarifelor de către Prestator face obiectul aprobării scrise prealabile din partea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w:t>
      </w:r>
    </w:p>
    <w:p w14:paraId="02568F08" w14:textId="77777777" w:rsidR="00BB67AE" w:rsidRPr="00784A61" w:rsidRDefault="00BB67AE" w:rsidP="0020459B">
      <w:pPr>
        <w:ind w:firstLine="540"/>
        <w:contextualSpacing/>
        <w:jc w:val="both"/>
        <w:rPr>
          <w:rFonts w:ascii="Times" w:eastAsiaTheme="minorEastAsia" w:hAnsi="Times"/>
          <w:color w:val="000000" w:themeColor="text1"/>
          <w:sz w:val="28"/>
          <w:szCs w:val="28"/>
          <w:lang w:eastAsia="ro-RO"/>
        </w:rPr>
      </w:pPr>
    </w:p>
    <w:p w14:paraId="1193F1A8" w14:textId="5084DD17" w:rsidR="00DE2A59" w:rsidRPr="00784A61" w:rsidRDefault="00DE2A59" w:rsidP="0020459B">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 8. Compensația și calculul parametrilor</w:t>
      </w:r>
    </w:p>
    <w:p w14:paraId="79BA5536" w14:textId="3DF6D969"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8.1. Nivelul compensaţiei agreate între Guvern şi Prestator şi furnizarea serviciilor pentru liniile OSP în cadrul prezentului Contract corespund rezultatului financiar net dintre costurile ocazionate şi veniturile generate pentru Prestator , incluzând o marjă de profit de 2% agreată în comun de către Părţi.</w:t>
      </w:r>
    </w:p>
    <w:p w14:paraId="7C63F42C"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8.2. Costurile anuale detaliate ale Prestatorului, referitoare la furnizarea serviciilor OSP acoperite de prezentul Contract, sunt previzionate în anexa nr.4. Proiecţia costurilor se actualizează anual, cel târziu până la sfârşitul lunii septembrie a fiecărui an, pentru a determina previziunile de costuri pentru anul următor.</w:t>
      </w:r>
    </w:p>
    <w:p w14:paraId="219B2A0E"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8.3. Veniturile anuale detaliate ale Prestatorului sunt previzionate în anexa nr.4. Proiecţia veniturilor se actualizează anual, cel târziu până la sfârşitul lunii septembrie a fiecărui an, pentru a determina previziunile de venituri pentru anul următor.</w:t>
      </w:r>
    </w:p>
    <w:p w14:paraId="58A92E7B"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8.4. Compensaţia OSP anuală se bazează pe previziunile ex ante de costuri, agreate în comun de către Părţi, şi pe previziunile de venituri relevante, definite în anexa nr.4. Acoperirea automată a pierderilor Prestatorului este exclusă.</w:t>
      </w:r>
    </w:p>
    <w:p w14:paraId="6D6904E4"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8.5. Părţile au obligaţia de a se întâlni cel puţin o dată pe an pentru a discuta rezultatele şi rapoartele financiare. Fiecare Parte are dreptul de a solicita, în scris, convocarea unei întâlniri suplimentare pentru discutarea problemelor sau pentru posibilităţi de optimizare. Părţile trebuie să se întâlnească în termen de o lună. În cazul în care veniturile obţinute din furnizarea serviciilor pe liniile OSP sunt inferioare veniturilor previzionate, Părţile vor analiza împreună cauzele şi vor adapta, de comun acord, Contractul la noile condiţii.</w:t>
      </w:r>
    </w:p>
    <w:p w14:paraId="70ED815B"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8.6. În funcţie de rezultatele financiare şi de cauzele performanţei financiare scăzute, Părţile vor conveni asupra uneia sau mai multor dintre următoarele măsuri pentru soluţionarea problemei:</w:t>
      </w:r>
    </w:p>
    <w:p w14:paraId="62887ADD" w14:textId="0D0A9550"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 fie </w:t>
      </w:r>
      <w:r w:rsidR="00F32F1E"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va compensa pierderile suplimentare generate de performanţa financiară redusă, prin modificarea prezentului Contract, modificare ce va fi aprobată de Guvern;</w:t>
      </w:r>
    </w:p>
    <w:p w14:paraId="28DE6566"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fie Prestatorul va modifica frecvenţa trenurilor sau va înceta furnizarea serviciilor pentru trenurile cu un trafic redus de pasageri;</w:t>
      </w:r>
    </w:p>
    <w:p w14:paraId="76E4D038"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fie Prestatorul va îmbunătăţi calitatea serviciilor şi/sau strategia de tarifare, utilizând resurse financiare proprii pentru restabilirea condiţiilor agreate.</w:t>
      </w:r>
    </w:p>
    <w:p w14:paraId="4314F033"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În toate cazurile, măsurile agreate vor fi incluse într-un act adiţional la prezentul Contract, semnat de ambele Părţi.</w:t>
      </w:r>
    </w:p>
    <w:p w14:paraId="154FB81C"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8.7. Până la decizia finală privind cauzele performanţei financiare scăzute şi până la adaptarea prezentului Contract la noile condiţii, Prestatorul va continua să furnizeze nivelurile de serviciu agreate.</w:t>
      </w:r>
    </w:p>
    <w:p w14:paraId="2E56CD02"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8.8. Compensarea acordată de către Guvern pentru serviciile de transport feroviar de pasageri prestate în baza prezentului Contract este prevăzută în anexa nr.5.</w:t>
      </w:r>
    </w:p>
    <w:p w14:paraId="0DD3B010" w14:textId="157D0361" w:rsidR="00DE2A59" w:rsidRDefault="00A85684" w:rsidP="00A8568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8.9. Plata compensaţiei se va realiza în conformitate cu calendarul de plată prevăzut în anexa nr.5.</w:t>
      </w:r>
    </w:p>
    <w:p w14:paraId="77F76F96" w14:textId="24F47ED3" w:rsidR="005B2FFF" w:rsidRDefault="005B2FFF" w:rsidP="00A85684">
      <w:pPr>
        <w:ind w:firstLine="540"/>
        <w:contextualSpacing/>
        <w:jc w:val="both"/>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t>8.10. M</w:t>
      </w:r>
      <w:r w:rsidRPr="005B2FFF">
        <w:rPr>
          <w:rFonts w:ascii="Times" w:eastAsiaTheme="minorEastAsia" w:hAnsi="Times"/>
          <w:color w:val="000000" w:themeColor="text1"/>
          <w:sz w:val="28"/>
          <w:szCs w:val="28"/>
          <w:lang w:eastAsia="ro-RO"/>
        </w:rPr>
        <w:t xml:space="preserve">ecanismul de compensare se aplică exclusiv costurilor nete aferente obligațiilor de serviciu public stabilite prin Contract și nu poate fi utilizat pentru finanțarea </w:t>
      </w:r>
      <w:r>
        <w:rPr>
          <w:rFonts w:ascii="Times" w:eastAsiaTheme="minorEastAsia" w:hAnsi="Times"/>
          <w:color w:val="000000" w:themeColor="text1"/>
          <w:sz w:val="28"/>
          <w:szCs w:val="28"/>
          <w:lang w:eastAsia="ro-RO"/>
        </w:rPr>
        <w:t>altor activități</w:t>
      </w:r>
      <w:r w:rsidRPr="005B2FFF">
        <w:rPr>
          <w:rFonts w:ascii="Times" w:eastAsiaTheme="minorEastAsia" w:hAnsi="Times"/>
          <w:color w:val="000000" w:themeColor="text1"/>
          <w:sz w:val="28"/>
          <w:szCs w:val="28"/>
          <w:lang w:eastAsia="ro-RO"/>
        </w:rPr>
        <w:t xml:space="preserve"> comerciale desfășurate de Prestator în afara sferei obligațiilor de serviciu public, cu excluderea pierderilor rezultate din</w:t>
      </w:r>
      <w:r>
        <w:rPr>
          <w:rFonts w:ascii="Times" w:eastAsiaTheme="minorEastAsia" w:hAnsi="Times"/>
          <w:color w:val="000000" w:themeColor="text1"/>
          <w:sz w:val="28"/>
          <w:szCs w:val="28"/>
          <w:lang w:eastAsia="ro-RO"/>
        </w:rPr>
        <w:t xml:space="preserve"> alte</w:t>
      </w:r>
      <w:r w:rsidRPr="005B2FFF">
        <w:rPr>
          <w:rFonts w:ascii="Times" w:eastAsiaTheme="minorEastAsia" w:hAnsi="Times"/>
          <w:color w:val="000000" w:themeColor="text1"/>
          <w:sz w:val="28"/>
          <w:szCs w:val="28"/>
          <w:lang w:eastAsia="ro-RO"/>
        </w:rPr>
        <w:t xml:space="preserve"> activități comerciale sau din ineficiența </w:t>
      </w:r>
      <w:r>
        <w:rPr>
          <w:rFonts w:ascii="Times" w:eastAsiaTheme="minorEastAsia" w:hAnsi="Times"/>
          <w:color w:val="000000" w:themeColor="text1"/>
          <w:sz w:val="28"/>
          <w:szCs w:val="28"/>
          <w:lang w:eastAsia="ro-RO"/>
        </w:rPr>
        <w:t>Prestatorului</w:t>
      </w:r>
      <w:r w:rsidRPr="005B2FFF">
        <w:rPr>
          <w:rFonts w:ascii="Times" w:eastAsiaTheme="minorEastAsia" w:hAnsi="Times"/>
          <w:color w:val="000000" w:themeColor="text1"/>
          <w:sz w:val="28"/>
          <w:szCs w:val="28"/>
          <w:lang w:eastAsia="ro-RO"/>
        </w:rPr>
        <w:t>.</w:t>
      </w:r>
    </w:p>
    <w:p w14:paraId="4015691A" w14:textId="1E49E53B" w:rsidR="003F36E1" w:rsidRPr="00784A61" w:rsidRDefault="003F36E1" w:rsidP="003F36E1">
      <w:pPr>
        <w:ind w:firstLine="540"/>
        <w:contextualSpacing/>
        <w:jc w:val="both"/>
        <w:rPr>
          <w:rFonts w:ascii="Times" w:eastAsiaTheme="minorEastAsia" w:hAnsi="Times"/>
          <w:color w:val="000000" w:themeColor="text1"/>
          <w:sz w:val="28"/>
          <w:szCs w:val="28"/>
          <w:lang w:eastAsia="ro-RO"/>
        </w:rPr>
      </w:pPr>
      <w:r>
        <w:rPr>
          <w:rFonts w:ascii="Times" w:eastAsiaTheme="minorEastAsia" w:hAnsi="Times"/>
          <w:color w:val="000000" w:themeColor="text1"/>
          <w:sz w:val="28"/>
          <w:szCs w:val="28"/>
          <w:lang w:eastAsia="ro-RO"/>
        </w:rPr>
        <w:t>8.11. M</w:t>
      </w:r>
      <w:r w:rsidRPr="003F36E1">
        <w:rPr>
          <w:rFonts w:ascii="Times" w:eastAsiaTheme="minorEastAsia" w:hAnsi="Times"/>
          <w:color w:val="000000" w:themeColor="text1"/>
          <w:sz w:val="28"/>
          <w:szCs w:val="28"/>
          <w:lang w:eastAsia="ro-RO"/>
        </w:rPr>
        <w:t>ecanismul de determinare</w:t>
      </w:r>
      <w:r>
        <w:rPr>
          <w:rFonts w:ascii="Times" w:eastAsiaTheme="minorEastAsia" w:hAnsi="Times"/>
          <w:color w:val="000000" w:themeColor="text1"/>
          <w:sz w:val="28"/>
          <w:szCs w:val="28"/>
          <w:lang w:eastAsia="ro-RO"/>
        </w:rPr>
        <w:t xml:space="preserve">, </w:t>
      </w:r>
      <w:r w:rsidRPr="003F36E1">
        <w:rPr>
          <w:rFonts w:ascii="Times" w:eastAsiaTheme="minorEastAsia" w:hAnsi="Times"/>
          <w:color w:val="000000" w:themeColor="text1"/>
          <w:sz w:val="28"/>
          <w:szCs w:val="28"/>
          <w:lang w:eastAsia="ro-RO"/>
        </w:rPr>
        <w:t>calcul al efectului financiar net al obligației de serviciu public</w:t>
      </w:r>
      <w:r>
        <w:rPr>
          <w:rFonts w:ascii="Times" w:eastAsiaTheme="minorEastAsia" w:hAnsi="Times"/>
          <w:color w:val="000000" w:themeColor="text1"/>
          <w:sz w:val="28"/>
          <w:szCs w:val="28"/>
          <w:lang w:eastAsia="ro-RO"/>
        </w:rPr>
        <w:t xml:space="preserve"> </w:t>
      </w:r>
      <w:r w:rsidRPr="003F36E1">
        <w:rPr>
          <w:rFonts w:ascii="Times" w:eastAsiaTheme="minorEastAsia" w:hAnsi="Times"/>
          <w:color w:val="000000" w:themeColor="text1"/>
          <w:sz w:val="28"/>
          <w:szCs w:val="28"/>
          <w:lang w:eastAsia="ro-RO"/>
        </w:rPr>
        <w:t>și modalitatea de determinare a marjei de profit de 2%</w:t>
      </w:r>
      <w:r>
        <w:rPr>
          <w:rFonts w:ascii="Times" w:eastAsiaTheme="minorEastAsia" w:hAnsi="Times"/>
          <w:color w:val="000000" w:themeColor="text1"/>
          <w:sz w:val="28"/>
          <w:szCs w:val="28"/>
          <w:lang w:eastAsia="ro-RO"/>
        </w:rPr>
        <w:t xml:space="preserve"> sunt stabilite </w:t>
      </w:r>
      <w:r w:rsidRPr="003F36E1">
        <w:rPr>
          <w:rFonts w:ascii="Times" w:eastAsiaTheme="minorEastAsia" w:hAnsi="Times"/>
          <w:color w:val="000000" w:themeColor="text1"/>
          <w:sz w:val="28"/>
          <w:szCs w:val="28"/>
          <w:lang w:eastAsia="ro-RO"/>
        </w:rPr>
        <w:t>în conformitate cu elementele de calcul stabilite la pct. 44 din</w:t>
      </w:r>
      <w:r>
        <w:rPr>
          <w:rFonts w:ascii="Times" w:eastAsiaTheme="minorEastAsia" w:hAnsi="Times"/>
          <w:color w:val="000000" w:themeColor="text1"/>
          <w:sz w:val="28"/>
          <w:szCs w:val="28"/>
          <w:lang w:eastAsia="ro-RO"/>
        </w:rPr>
        <w:t xml:space="preserve"> </w:t>
      </w:r>
      <w:r w:rsidRPr="003F36E1">
        <w:rPr>
          <w:rFonts w:ascii="Times" w:eastAsiaTheme="minorEastAsia" w:hAnsi="Times"/>
          <w:color w:val="000000" w:themeColor="text1"/>
          <w:sz w:val="28"/>
          <w:szCs w:val="28"/>
          <w:lang w:eastAsia="ro-RO"/>
        </w:rPr>
        <w:t>Regulamentul</w:t>
      </w:r>
      <w:r>
        <w:rPr>
          <w:rFonts w:ascii="Times" w:eastAsiaTheme="minorEastAsia" w:hAnsi="Times"/>
          <w:color w:val="000000" w:themeColor="text1"/>
          <w:sz w:val="28"/>
          <w:szCs w:val="28"/>
          <w:lang w:eastAsia="ro-RO"/>
        </w:rPr>
        <w:t xml:space="preserve"> </w:t>
      </w:r>
      <w:r w:rsidRPr="003F36E1">
        <w:rPr>
          <w:rFonts w:ascii="Times" w:eastAsiaTheme="minorEastAsia" w:hAnsi="Times"/>
          <w:color w:val="000000" w:themeColor="text1"/>
          <w:sz w:val="28"/>
          <w:szCs w:val="28"/>
          <w:lang w:eastAsia="ro-RO"/>
        </w:rPr>
        <w:t>privind serviciile publice de transport</w:t>
      </w:r>
      <w:r>
        <w:rPr>
          <w:rFonts w:ascii="Times" w:eastAsiaTheme="minorEastAsia" w:hAnsi="Times"/>
          <w:color w:val="000000" w:themeColor="text1"/>
          <w:sz w:val="28"/>
          <w:szCs w:val="28"/>
          <w:lang w:eastAsia="ro-RO"/>
        </w:rPr>
        <w:t xml:space="preserve"> </w:t>
      </w:r>
      <w:r w:rsidRPr="003F36E1">
        <w:rPr>
          <w:rFonts w:ascii="Times" w:eastAsiaTheme="minorEastAsia" w:hAnsi="Times"/>
          <w:color w:val="000000" w:themeColor="text1"/>
          <w:sz w:val="28"/>
          <w:szCs w:val="28"/>
          <w:lang w:eastAsia="ro-RO"/>
        </w:rPr>
        <w:t>feroviar de pasageri</w:t>
      </w:r>
      <w:r>
        <w:rPr>
          <w:rFonts w:ascii="Times" w:eastAsiaTheme="minorEastAsia" w:hAnsi="Times"/>
          <w:color w:val="000000" w:themeColor="text1"/>
          <w:sz w:val="28"/>
          <w:szCs w:val="28"/>
          <w:lang w:eastAsia="ro-RO"/>
        </w:rPr>
        <w:t>, aprobat prin</w:t>
      </w:r>
      <w:r w:rsidRPr="003F36E1">
        <w:rPr>
          <w:rFonts w:ascii="Times" w:eastAsiaTheme="minorEastAsia" w:hAnsi="Times"/>
          <w:color w:val="000000" w:themeColor="text1"/>
          <w:sz w:val="28"/>
          <w:szCs w:val="28"/>
          <w:lang w:eastAsia="ro-RO"/>
        </w:rPr>
        <w:t xml:space="preserve"> Hotărârea Guvernului nr. 47/2023</w:t>
      </w:r>
      <w:r>
        <w:rPr>
          <w:rFonts w:ascii="Times" w:eastAsiaTheme="minorEastAsia" w:hAnsi="Times"/>
          <w:color w:val="000000" w:themeColor="text1"/>
          <w:sz w:val="28"/>
          <w:szCs w:val="28"/>
          <w:lang w:eastAsia="ro-RO"/>
        </w:rPr>
        <w:t>.</w:t>
      </w:r>
    </w:p>
    <w:p w14:paraId="7DA70380" w14:textId="77777777" w:rsidR="00A85684" w:rsidRPr="00784A61" w:rsidRDefault="00A85684" w:rsidP="00A85684">
      <w:pPr>
        <w:ind w:firstLine="540"/>
        <w:contextualSpacing/>
        <w:jc w:val="both"/>
        <w:rPr>
          <w:rFonts w:ascii="Times" w:eastAsiaTheme="minorEastAsia" w:hAnsi="Times"/>
          <w:color w:val="000000" w:themeColor="text1"/>
          <w:sz w:val="28"/>
          <w:szCs w:val="28"/>
          <w:lang w:eastAsia="ro-RO"/>
        </w:rPr>
      </w:pPr>
    </w:p>
    <w:p w14:paraId="70216F68" w14:textId="20348E0A" w:rsidR="00A85684" w:rsidRPr="00784A61" w:rsidRDefault="00C54148" w:rsidP="00A85684">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Art.9. Durata şi rezoluţiunea Contractului</w:t>
      </w:r>
    </w:p>
    <w:p w14:paraId="57ADA958" w14:textId="3FF4FE71"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9.1. Prezentul Contract este valabil pentru mersul trenurilor valabile pentru anul/anii 2026/20</w:t>
      </w:r>
      <w:r w:rsidR="003D1197" w:rsidRPr="00784A61">
        <w:rPr>
          <w:rFonts w:ascii="Times" w:eastAsiaTheme="minorEastAsia" w:hAnsi="Times"/>
          <w:color w:val="000000" w:themeColor="text1"/>
          <w:sz w:val="28"/>
          <w:szCs w:val="28"/>
          <w:lang w:eastAsia="ro-RO"/>
        </w:rPr>
        <w:t>27</w:t>
      </w:r>
      <w:r w:rsidRPr="00784A61">
        <w:rPr>
          <w:rFonts w:ascii="Times" w:eastAsiaTheme="minorEastAsia" w:hAnsi="Times"/>
          <w:color w:val="000000" w:themeColor="text1"/>
          <w:sz w:val="28"/>
          <w:szCs w:val="28"/>
          <w:lang w:eastAsia="ro-RO"/>
        </w:rPr>
        <w:t>, ţinând cont de prevederile pct.11-14 şi 37 din Regulamentul privind serviciile publice de transport feroviar de pasageri.</w:t>
      </w:r>
    </w:p>
    <w:p w14:paraId="3C467E3E"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 Contractul încetează în oricare dintre următoarele cazuri:</w:t>
      </w:r>
    </w:p>
    <w:p w14:paraId="7765F23A"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9.2.1. oricare dintre Părţi încetează prezentul Contract prin notificarea scrisă a celeilalte Părţi, cu indicarea datei prevăzute pentru rezoluţiune, în cazul în care cealaltă Parte:</w:t>
      </w:r>
    </w:p>
    <w:p w14:paraId="1D0A95E1"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9.2.1.1. abandonează sau cesionează obligaţiile ce îi revin în temeiul Contractului sau demonstrează în mod evident într-un alt fel intenţia de nu mai continua executarea acestuia;</w:t>
      </w:r>
    </w:p>
    <w:p w14:paraId="3A24A77D"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9.2.1.2. cedează prezentul Contract unei terţe părţi fără consimţământul scris al celeilalte Părţi;</w:t>
      </w:r>
    </w:p>
    <w:p w14:paraId="2B3A3C94"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9.2.2. dacă oricare dintre Părţi este în culpă cu privire la executarea oricărei obligaţii contractuale, Partea care nu este în culpă poate notifica în scris această situaţie Părţii aflate în culpă. În continuare, Părţile vor depune eforturile necesare pentru a se întâlni şi a stabili modalitatea de remediere a neexecutării.</w:t>
      </w:r>
    </w:p>
    <w:p w14:paraId="7432CF42"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Dacă neexecutarea nu este remediată în termen de 30 de zile de la data primirii notificării sau dacă acest termen nu este prelungit prin acordul scris al Părţilor, Partea care nu este în culpă notifică Părţii care este în culpă rezoluţiunea prezentului Contract, cu efect imediat. Dacă neexecutarea este ireparabilă, Partea care nu este în culpă dispune încetarea imediată a prezentului Contract, cu notificarea scrisă adresată Părţii aflate în culpă;</w:t>
      </w:r>
    </w:p>
    <w:p w14:paraId="5C45FA7B" w14:textId="2FE36064"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9.2.3. o Parte încetează prezentul Contract, în conformitate cu art.1</w:t>
      </w:r>
      <w:r w:rsidR="00B00742">
        <w:rPr>
          <w:rFonts w:ascii="Times" w:eastAsiaTheme="minorEastAsia" w:hAnsi="Times"/>
          <w:color w:val="000000" w:themeColor="text1"/>
          <w:sz w:val="28"/>
          <w:szCs w:val="28"/>
          <w:lang w:eastAsia="ro-RO"/>
        </w:rPr>
        <w:t>6</w:t>
      </w:r>
      <w:r w:rsidRPr="00784A61">
        <w:rPr>
          <w:rFonts w:ascii="Times" w:eastAsiaTheme="minorEastAsia" w:hAnsi="Times"/>
          <w:color w:val="000000" w:themeColor="text1"/>
          <w:sz w:val="28"/>
          <w:szCs w:val="28"/>
          <w:lang w:eastAsia="ro-RO"/>
        </w:rPr>
        <w:t>, ca urmare a unui eveniment de impediment justificator;</w:t>
      </w:r>
    </w:p>
    <w:p w14:paraId="03A722EB"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9.2.4. autorizaţia feroviară şi/sau certificatul de siguranţă sunt retrase ori expiră şi nu mai este posibilă, din punct de vedere legal, executarea obligaţiilor contractuale.</w:t>
      </w:r>
    </w:p>
    <w:p w14:paraId="3DF349DE" w14:textId="2DBFCD26"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 xml:space="preserve">9.3. </w:t>
      </w:r>
      <w:r w:rsidR="00F32F1E"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încetează unilateral prezentul Contract, cu efect imediat, prin notificarea celeilalte Părţi, dacă Prestatorul intră în procedură de faliment, insolvenţă, lichidare, procedură de executare silită sau într-o altă situaţie similară.</w:t>
      </w:r>
    </w:p>
    <w:p w14:paraId="3965A1D7" w14:textId="77777777" w:rsidR="006F5104"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9.4. Rezoluţiunea prezentului Contract nu aduce atingere drepturilor oricărei Părţi împotriva celeilalte Părţi cu privire la orice faptă sau omisiune în temeiul prezentului Contract survenită anterior unei astfel de rezoluţiuni.</w:t>
      </w:r>
    </w:p>
    <w:p w14:paraId="15D626F7" w14:textId="0AFE86EE" w:rsidR="00C54148" w:rsidRPr="00784A61" w:rsidRDefault="006F5104" w:rsidP="006F5104">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9.5. Partea iniţiatoare a rezoluţiunii Contractului este obligată să comunice în termen de 10 zile lucrătoare celeilalte Părţi intenţia de încetare, printr-o scrisoare motivată. Partea notificată este obligată să răspundă în termen de 10 zile lucrătoare de la primirea notificării. În lipsa unui răspuns argumentat în termenul indicat, rezoluţiunea va produce efecte în ziua următoare expirării termenului.</w:t>
      </w:r>
    </w:p>
    <w:p w14:paraId="759A1E45" w14:textId="77777777" w:rsidR="00C54148" w:rsidRPr="00784A61" w:rsidRDefault="00C54148" w:rsidP="00A85684">
      <w:pPr>
        <w:ind w:firstLine="540"/>
        <w:contextualSpacing/>
        <w:jc w:val="both"/>
        <w:rPr>
          <w:rFonts w:ascii="Times" w:eastAsiaTheme="minorEastAsia" w:hAnsi="Times"/>
          <w:color w:val="000000" w:themeColor="text1"/>
          <w:sz w:val="28"/>
          <w:szCs w:val="28"/>
          <w:lang w:eastAsia="ro-RO"/>
        </w:rPr>
      </w:pPr>
    </w:p>
    <w:p w14:paraId="4710182B" w14:textId="5553253D" w:rsidR="00226363" w:rsidRPr="00784A61" w:rsidRDefault="00226363" w:rsidP="00A85684">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Art.10. Adaptarea Contractului, succesiunea legală, subcontractarea</w:t>
      </w:r>
    </w:p>
    <w:p w14:paraId="074E99ED"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10.1. În cazul în care, pe durata perioadei contractuale:</w:t>
      </w:r>
    </w:p>
    <w:p w14:paraId="6D73C83A"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10.1.1. au loc schimbări economice sau legale în afara ariei de influenţă a uneia sau a ambelor Părţi (de exemplu, majorarea tarifelor de acces sau a altor tarife percepute de administratorul infrastructurii, creşterea costurilor de leasing al materialului rulant, a preţului combustibilului etc.); şi</w:t>
      </w:r>
    </w:p>
    <w:p w14:paraId="0DD54814"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10.1.2. schimbarea constituie o modificare materială adversă ce afectează obligaţiile asumate de una dintre Părţi prin prezentul Contract,</w:t>
      </w:r>
    </w:p>
    <w:p w14:paraId="4A3AF1D2"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Părţile se angajează să adapteze Contractul la noua situaţie printr-o înţelegere comună.</w:t>
      </w:r>
    </w:p>
    <w:p w14:paraId="525BD4DD"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10.2. Ambele Părţi se angajează să transmită succesorilor lor legali oficiali toate drepturile şi obligaţiile ce decurg din prezentul Contract. În cazul în care o modificare a legislaţiei corporative generează consecinţe economice nerezonabile pentru Prestator, Părţile se angajează să adapteze Contractul la noua situaţie printr-o înţelegere comună.</w:t>
      </w:r>
    </w:p>
    <w:p w14:paraId="2801F861"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10.3. Daca schimbările prevăzute la pct.10.1 şi 10.2 nu pot fi agreate prin negocieri, se consideră că negocierile au eşuat.</w:t>
      </w:r>
    </w:p>
    <w:p w14:paraId="6EA26FC3" w14:textId="4A38F8A9"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În acest caz, Prestatorul ajustează serviciile OSP în conformitate cu propriile cerinţe economice, printr-o notificare scrisă adresată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xml:space="preserve">, iar </w:t>
      </w:r>
      <w:r w:rsidR="00F32F1E"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reduce plăţile proporţional cu reducerea serviciilor.</w:t>
      </w:r>
    </w:p>
    <w:p w14:paraId="68A67377" w14:textId="5257971D"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După primirea notificării scrise cu privire la eşecul negocierilor, Părţile au dreptul de a rez</w:t>
      </w:r>
      <w:r w:rsidR="002D0AC8">
        <w:rPr>
          <w:rFonts w:ascii="Times" w:eastAsiaTheme="minorEastAsia" w:hAnsi="Times"/>
          <w:color w:val="000000" w:themeColor="text1"/>
          <w:sz w:val="28"/>
          <w:szCs w:val="28"/>
          <w:lang w:eastAsia="ro-RO"/>
        </w:rPr>
        <w:t>oluționa</w:t>
      </w:r>
      <w:r w:rsidRPr="00784A61">
        <w:rPr>
          <w:rFonts w:ascii="Times" w:eastAsiaTheme="minorEastAsia" w:hAnsi="Times"/>
          <w:color w:val="000000" w:themeColor="text1"/>
          <w:sz w:val="28"/>
          <w:szCs w:val="28"/>
          <w:lang w:eastAsia="ro-RO"/>
        </w:rPr>
        <w:t xml:space="preserve"> Contractul fără nicio perioadă suplimentară de încheiere.</w:t>
      </w:r>
    </w:p>
    <w:p w14:paraId="54A87E29"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10.4. Opţiunea 1</w:t>
      </w:r>
    </w:p>
    <w:p w14:paraId="5EFCD43E" w14:textId="488C55EB"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10.4.1. În conformitate cu prevederile pct.10.3, Prestatorul nu poate fi înlocuit de o altă parte la furnizarea serviciilor pentru liniile OSP fără acordul prealabil, exprima în scris, al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w:t>
      </w:r>
    </w:p>
    <w:p w14:paraId="24673733" w14:textId="26894F9F"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10.4.2. Prestatorul poate subcontracta servicii de transport complementare, cum ar fi asigurarea autocarelor pentru înlocuire. În acest caz, printr-o cerere scrisă adresată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Prestatorul trebuie să prezinte toate informaţiile relevante despre acordurile de contractare, incluzând numele subcontractorului, dovada calificării acestuia, tipul şi volumul serviciilor subcontractate etc.</w:t>
      </w:r>
    </w:p>
    <w:p w14:paraId="26BD6FDA"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10.4.3. Prestatorul poate externaliza servicii referitoare la prezentul Contract, cum ar fi serviciile de curăţenie, de contabilitate, de studii etc. către orice subcontractor.</w:t>
      </w:r>
    </w:p>
    <w:p w14:paraId="4C78CD3F"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10.5. Opţiunea 2</w:t>
      </w:r>
    </w:p>
    <w:p w14:paraId="5166B590" w14:textId="7ED78960" w:rsidR="0029321A" w:rsidRPr="00784A61" w:rsidRDefault="0029321A" w:rsidP="00F32F1E">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 xml:space="preserve">10.5.1. Prestatorul poate, în condiţiile prevăzute la pct.10.3, să subcontracteze serviciile către subcontractori care îndeplinesc standardele de calitate agreate. Tipul şi volumul serviciilor furnizate de subcontractori, precum şi numele acestora trebuie comunicate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împreună cu dovada calificării subcontractorilor, anterior semnării Contractului.</w:t>
      </w:r>
    </w:p>
    <w:p w14:paraId="6C5040AF" w14:textId="40BA55EC"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10.5.2. Prestatorul poate subcontracta serviciile de transport prevăzute în prezentul Contract doar cu aprobarea scrisă a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Subcontractarea unor părţi ale serviciilor nu diminuează în nicio formă responsabilitatea Prestatorului de a-şi îndeplini obligaţiile conform prezentului Contract.</w:t>
      </w:r>
    </w:p>
    <w:p w14:paraId="359893A9" w14:textId="6413BDAD" w:rsidR="00226363" w:rsidRPr="00784A61" w:rsidRDefault="0029321A" w:rsidP="0029321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10.6. În orice caz, Prestatorul rămâne responsabil în faţa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xml:space="preserve"> pentru îndeplinirea corespunzătoare a obligaţiilor impuse prin prezentul Contract, iar obligaţiile sale nu vor fi sub nicio formă diminuate de existenţa unui subcontractor sau a unei terţe părţi căreia i se externalizează serviciile.</w:t>
      </w:r>
    </w:p>
    <w:p w14:paraId="4D7AEECF" w14:textId="77777777" w:rsidR="0029321A" w:rsidRPr="00784A61" w:rsidRDefault="0029321A" w:rsidP="0029321A">
      <w:pPr>
        <w:ind w:firstLine="540"/>
        <w:contextualSpacing/>
        <w:jc w:val="both"/>
        <w:rPr>
          <w:rFonts w:ascii="Times" w:eastAsiaTheme="minorEastAsia" w:hAnsi="Times"/>
          <w:color w:val="000000" w:themeColor="text1"/>
          <w:sz w:val="28"/>
          <w:szCs w:val="28"/>
          <w:lang w:eastAsia="ro-RO"/>
        </w:rPr>
      </w:pPr>
    </w:p>
    <w:p w14:paraId="390DA55E" w14:textId="77777777" w:rsidR="00F76095" w:rsidRPr="00784A61" w:rsidRDefault="00F76095" w:rsidP="00F76095">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Art.11. Participarea la emiterea biletelor</w:t>
      </w:r>
    </w:p>
    <w:p w14:paraId="27336838" w14:textId="4842B77F" w:rsidR="0029321A" w:rsidRPr="00784A61" w:rsidRDefault="00F76095" w:rsidP="00F76095">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11.1. Orice participare la emiterea biletelor integrate sau la serviciile intermodale necesită notificarea prealabilă, în scris, din partea </w:t>
      </w:r>
      <w:r w:rsidR="00F32F1E"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chiar dacă Prestatorul nu solicită compensaţii suplimentare.</w:t>
      </w:r>
    </w:p>
    <w:p w14:paraId="10297468" w14:textId="77777777" w:rsidR="00F76095" w:rsidRPr="00784A61" w:rsidRDefault="00F76095" w:rsidP="00F76095">
      <w:pPr>
        <w:ind w:firstLine="540"/>
        <w:contextualSpacing/>
        <w:jc w:val="both"/>
        <w:rPr>
          <w:rFonts w:ascii="Times" w:eastAsiaTheme="minorEastAsia" w:hAnsi="Times"/>
          <w:color w:val="000000" w:themeColor="text1"/>
          <w:sz w:val="28"/>
          <w:szCs w:val="28"/>
          <w:lang w:eastAsia="ro-RO"/>
        </w:rPr>
      </w:pPr>
    </w:p>
    <w:p w14:paraId="0109B022" w14:textId="758C1E71" w:rsidR="00F76095" w:rsidRPr="00784A61" w:rsidRDefault="00F76095" w:rsidP="00F76095">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Art.12. Raportare şi control</w:t>
      </w:r>
    </w:p>
    <w:p w14:paraId="679F59F2" w14:textId="77777777" w:rsidR="00AE2F4E" w:rsidRPr="00784A61" w:rsidRDefault="00AE2F4E" w:rsidP="00AE2F4E">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12.1. Prestatorul este responsabil de documentarea statisticilor-cheie privind transportul de călătorii pe linii/reţea, cum ar fi numărul de pasageri, numărul de pasageri-kilometru, tarifele plătite pentru utilizarea infrastructurii, eficienţa materialului rulant, conform celor prevăzute în anexa nr.6.</w:t>
      </w:r>
    </w:p>
    <w:p w14:paraId="674A931F" w14:textId="2289D66C" w:rsidR="00AE2F4E" w:rsidRPr="00784A61" w:rsidRDefault="00AE2F4E" w:rsidP="00AE2F4E">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12.2. Prestatorul are obligaţia de a raporta către </w:t>
      </w:r>
      <w:r w:rsidR="00F32F1E" w:rsidRPr="00784A61">
        <w:rPr>
          <w:rFonts w:ascii="Times" w:eastAsiaTheme="minorEastAsia" w:hAnsi="Times"/>
          <w:color w:val="000000" w:themeColor="text1"/>
          <w:sz w:val="28"/>
          <w:szCs w:val="28"/>
          <w:lang w:eastAsia="ro-RO"/>
        </w:rPr>
        <w:t>Beneficiar</w:t>
      </w:r>
      <w:r w:rsidRPr="00784A61">
        <w:rPr>
          <w:rFonts w:ascii="Times" w:eastAsiaTheme="minorEastAsia" w:hAnsi="Times"/>
          <w:color w:val="000000" w:themeColor="text1"/>
          <w:sz w:val="28"/>
          <w:szCs w:val="28"/>
          <w:lang w:eastAsia="ro-RO"/>
        </w:rPr>
        <w:t xml:space="preserve"> valorile previzionate în anexele nr.1 şi nr.4 conform celor definite în anexa nr.6.</w:t>
      </w:r>
    </w:p>
    <w:p w14:paraId="32FAEFEB" w14:textId="77777777" w:rsidR="00AE2F4E" w:rsidRPr="00784A61" w:rsidRDefault="00AE2F4E" w:rsidP="00AE2F4E">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12.3. Prestatorul trebuie să prezinte o listă detaliată a tuturor plaţilor primite pentru transportul de pasageri, care vor fi luate în calcul la stabilirea compensaţiei OSP, conform celor definite în anexa nr.6.</w:t>
      </w:r>
    </w:p>
    <w:p w14:paraId="03D9848A" w14:textId="69A1C5E9" w:rsidR="00F76095" w:rsidRPr="00784A61" w:rsidRDefault="00AE2F4E" w:rsidP="00AE2F4E">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12.4. </w:t>
      </w:r>
      <w:r w:rsidR="00F32F1E"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aplică penalităţi în cuantum de 100 000 lei pentru fiecare raport în cazul neîndeplinirii de către Prestator a obligaţiilor de raportare prevăzute în anexa nr.6.</w:t>
      </w:r>
    </w:p>
    <w:p w14:paraId="2DE5BFAC" w14:textId="77777777" w:rsidR="00AE2F4E" w:rsidRPr="00784A61" w:rsidRDefault="00AE2F4E" w:rsidP="00AE2F4E">
      <w:pPr>
        <w:ind w:firstLine="540"/>
        <w:contextualSpacing/>
        <w:jc w:val="both"/>
        <w:rPr>
          <w:rFonts w:ascii="Times" w:eastAsiaTheme="minorEastAsia" w:hAnsi="Times"/>
          <w:color w:val="000000" w:themeColor="text1"/>
          <w:sz w:val="28"/>
          <w:szCs w:val="28"/>
          <w:lang w:eastAsia="ro-RO"/>
        </w:rPr>
      </w:pPr>
    </w:p>
    <w:p w14:paraId="5A788DA5" w14:textId="07CBE442" w:rsidR="00AE2F4E" w:rsidRPr="00784A61" w:rsidRDefault="00AE2F4E" w:rsidP="00AE2F4E">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Art.13. Transparenţa în calculul OSP</w:t>
      </w:r>
    </w:p>
    <w:p w14:paraId="3A1A95EE" w14:textId="2D5493AA"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13.1. Prestatorul este responsabil de asigurarea unei transparenţe financiare complete prin implementarea mecanismelor de contabilitate şi control intern care să permită monitorizarea tuturor activităţilor de afaceri acoperite de prezentul Contract. La solicitarea </w:t>
      </w:r>
      <w:r w:rsidR="00F66227"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Prestatorul va asigura efectuarea misiunilor pe baza procedurilor convenite conform Standardului Internaţional privind Serviciile Conexe 4400 „Misiuni pe baza procedurilor convenite” de către o entitate de audit, în scopul demonstrării faptului că nicio subvenţie încrucişată şi nicio supracompensare nu sunt plătite din fonduri publice.</w:t>
      </w:r>
    </w:p>
    <w:p w14:paraId="28F68E99"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13.2. Pentru asigurarea transparenţei financiare şi evitarea subvenţiilor încrucişate şi a supracompensării, în cazul în care Prestatorul nu operează exclusiv servicii OSP acoperite de prezentul Contract şi este, totodată, angajat şi în alte activităţi neacoperite </w:t>
      </w:r>
      <w:r w:rsidRPr="00784A61">
        <w:rPr>
          <w:rFonts w:ascii="Times" w:eastAsiaTheme="minorEastAsia" w:hAnsi="Times"/>
          <w:color w:val="000000" w:themeColor="text1"/>
          <w:sz w:val="28"/>
          <w:szCs w:val="28"/>
          <w:lang w:eastAsia="ro-RO"/>
        </w:rPr>
        <w:lastRenderedPageBreak/>
        <w:t>de prezentul Contract, conturile aferente celorlalte activităţi trebuie să fie separate de cele aferente activităţilor OSP, pentru a îndeplini următoarele condiţii:</w:t>
      </w:r>
    </w:p>
    <w:p w14:paraId="15C953D5"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13.2.1. datele contabile corespunzătoare liniilor OSP trebuie să fie separate, iar proporţia activelor şi a cursurilor fixe aferente trebuie calculată în mod corespunzător, în conformitate cu reglementările contabile în vigoare;</w:t>
      </w:r>
    </w:p>
    <w:p w14:paraId="67A1DA75"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13.2.2. toate costurile variabile, o contribuţie adecvată la costurile fixe în legătură cu alte activităţi ale Prestatorului, neacoperite de prezentul Contract, nu pot fi în nicio situaţie incluse în conturile OSP şi invers;</w:t>
      </w:r>
    </w:p>
    <w:p w14:paraId="111E1C2F" w14:textId="4746B0AA" w:rsidR="00AE2F4E"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13.2.3. coturile pentru liniile OSP trebuie echilibrate cu veniturile operaţionale generate de aceste linii, compensaţia pentru serviciul public şi plăţile efectuate de către autoritatea publică pentru obligaţiile tarifare, fără posibilitatea transferului vreunui venit provenit din OSP către alte activităţi.</w:t>
      </w:r>
    </w:p>
    <w:p w14:paraId="216458A4"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p>
    <w:p w14:paraId="7723B3E4" w14:textId="1DD7EEDA" w:rsidR="005132F2" w:rsidRPr="00784A61" w:rsidRDefault="005132F2" w:rsidP="005132F2">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Art.14. Penalităţi şi stimulente</w:t>
      </w:r>
    </w:p>
    <w:p w14:paraId="3EF4CE25"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14.1. În cazul în care nivelul de serviciu şi obiectivele privind punctualitatea nu sunt atinse, Prestatorului i se vor aplica penalităţi în conformitate cu prevederile art.8 din anexa nr.1. În cazul aplicării unei penalităţi, suma acesteia va fi dedusă din plata pentru luna aprilie a fiecărui an.</w:t>
      </w:r>
    </w:p>
    <w:p w14:paraId="50954565" w14:textId="5119601A"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14.2. Pentru acordarea stimulentelor Prestatorului în vederea îmbunătăţirii continue a serviciilor şi a creşterii numărului de pasageri, Părţile agreează instituirea unui mecanism de calcul anual bonus-malus pe baza creşterii anuale a numărului de pasageri, exprimat în pasageri-kilometru (pasageri × kilometru). Se va aplica un coeficient de reducere (bonus) atunci când volumul transportat depăşeşte ţinta stabilită în pct.14.5 şi se va aplica un coeficient de majorare (malus) atunci când volumul transportat este sub valoarea-ţinta stabilită în pct.14.</w:t>
      </w:r>
      <w:r w:rsidR="000A7151">
        <w:rPr>
          <w:rFonts w:ascii="Times" w:eastAsiaTheme="minorEastAsia" w:hAnsi="Times"/>
          <w:color w:val="000000" w:themeColor="text1"/>
          <w:sz w:val="28"/>
          <w:szCs w:val="28"/>
          <w:lang w:eastAsia="ro-RO"/>
        </w:rPr>
        <w:t>5</w:t>
      </w:r>
      <w:r w:rsidRPr="00784A61">
        <w:rPr>
          <w:rFonts w:ascii="Times" w:eastAsiaTheme="minorEastAsia" w:hAnsi="Times"/>
          <w:color w:val="000000" w:themeColor="text1"/>
          <w:sz w:val="28"/>
          <w:szCs w:val="28"/>
          <w:lang w:eastAsia="ro-RO"/>
        </w:rPr>
        <w:t>.</w:t>
      </w:r>
    </w:p>
    <w:p w14:paraId="0994195F"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14.3. Pentru determinarea valorii coeficientului bonus-malus, Prestatorul va prezenta, în primele trei luni ale fiecărui an calendaristic, un raport privind calculul coeficientului bonus-malus, care va conţine:</w:t>
      </w:r>
    </w:p>
    <w:p w14:paraId="119E17A6"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14.3.1. volumul de pasageri (în pasageri × kilometri) transportaţi cu doi ani înainte de respectivul an calendaristic pe respectivele linii OSP;</w:t>
      </w:r>
    </w:p>
    <w:p w14:paraId="78FDEF60"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14.3.2. volumul de pasageri (în pasageri × kilometri) transportaţi pe respectivele linii OSP în anul calendaristic anterior;</w:t>
      </w:r>
    </w:p>
    <w:p w14:paraId="40D53F4B"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14.3.3. procentul de realizare, calculat prin compararea volumului de pasageri efectiv transportaţi în anul anterior cu volumul de pasageri transportaţi cu doi ani înainte.</w:t>
      </w:r>
    </w:p>
    <w:p w14:paraId="5EEF66DE" w14:textId="71BB7352"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w:t>
      </w:r>
      <w:r w:rsidR="000A7151">
        <w:rPr>
          <w:rFonts w:ascii="Times" w:eastAsiaTheme="minorEastAsia" w:hAnsi="Times"/>
          <w:color w:val="000000" w:themeColor="text1"/>
          <w:sz w:val="28"/>
          <w:szCs w:val="28"/>
          <w:lang w:eastAsia="ro-RO"/>
        </w:rPr>
        <w:t>4</w:t>
      </w:r>
      <w:r w:rsidRPr="00784A61">
        <w:rPr>
          <w:rFonts w:ascii="Times" w:eastAsiaTheme="minorEastAsia" w:hAnsi="Times"/>
          <w:color w:val="000000" w:themeColor="text1"/>
          <w:sz w:val="28"/>
          <w:szCs w:val="28"/>
          <w:lang w:eastAsia="ro-RO"/>
        </w:rPr>
        <w:t>. Prestatorul este eligibil pentru aplicarea unui coeficient de reducere (bonus) dacă procentul de creştere, măsurat în pasageri-kilometru pe liniile OSP, pentru fiecare an calendaristic este mai mare cu 0,5% (maximum 3% pentru a evita orice supracompensare). În acest caz, Prestatorul va primi o recompensă financiară egală cu 0,5% din valoarea anuală a Contractului pentru anul analizat. Plata recompensei financiare se va efectua împreună cu compensaţia pentru luna aprilie.</w:t>
      </w:r>
    </w:p>
    <w:p w14:paraId="214A46B7" w14:textId="2D1C8256"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w:t>
      </w:r>
      <w:r w:rsidR="000A7151">
        <w:rPr>
          <w:rFonts w:ascii="Times" w:eastAsiaTheme="minorEastAsia" w:hAnsi="Times"/>
          <w:color w:val="000000" w:themeColor="text1"/>
          <w:sz w:val="28"/>
          <w:szCs w:val="28"/>
          <w:lang w:eastAsia="ro-RO"/>
        </w:rPr>
        <w:t>5</w:t>
      </w:r>
      <w:r w:rsidRPr="00784A61">
        <w:rPr>
          <w:rFonts w:ascii="Times" w:eastAsiaTheme="minorEastAsia" w:hAnsi="Times"/>
          <w:color w:val="000000" w:themeColor="text1"/>
          <w:sz w:val="28"/>
          <w:szCs w:val="28"/>
          <w:lang w:eastAsia="ro-RO"/>
        </w:rPr>
        <w:t>. Prestatorului i se va aplica un coeficient de majorare (malus) dacă procentul de scădere, măsurat în pasageri-kilometru pe liniile OSP, pentru fiecare an calendaristic este mai mare cu 0,5% şi acesta a fost generat de acţiunile/inacţiunile sale. În acest caz, Prestatorul va datora o penalitate egală cu 0,5% din valoarea anuală a Contractului pentru anul analizat. Penalitatea se va deduce din compensaţia pentru luna aprilie.</w:t>
      </w:r>
    </w:p>
    <w:p w14:paraId="39879BD2" w14:textId="377DF8B6"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14.</w:t>
      </w:r>
      <w:r w:rsidR="000A7151">
        <w:rPr>
          <w:rFonts w:ascii="Times" w:eastAsiaTheme="minorEastAsia" w:hAnsi="Times"/>
          <w:color w:val="000000" w:themeColor="text1"/>
          <w:sz w:val="28"/>
          <w:szCs w:val="28"/>
          <w:lang w:eastAsia="ro-RO"/>
        </w:rPr>
        <w:t>6</w:t>
      </w:r>
      <w:r w:rsidRPr="00784A61">
        <w:rPr>
          <w:rFonts w:ascii="Times" w:eastAsiaTheme="minorEastAsia" w:hAnsi="Times"/>
          <w:color w:val="000000" w:themeColor="text1"/>
          <w:sz w:val="28"/>
          <w:szCs w:val="28"/>
          <w:lang w:eastAsia="ro-RO"/>
        </w:rPr>
        <w:t xml:space="preserve">. Prestatorul va prezenta </w:t>
      </w:r>
      <w:r w:rsidR="00F66227"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xml:space="preserve"> un raport al coeficientului bonus-malus conform anexei nr.6. În termen de cinci zile de la prezentarea raportului, </w:t>
      </w:r>
      <w:r w:rsidR="00F66227"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va aproba sau va transmite în scris observaţiile sale cu privire la calculul coeficientului bonus-malus. În cazul respingerii, Părţile vor agrea de comun acord asupra aplicării coeficientului de reducere (bonus) sau a coeficientului de majorare (malus).</w:t>
      </w:r>
    </w:p>
    <w:p w14:paraId="22FACEF8" w14:textId="06C06ACB"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14.</w:t>
      </w:r>
      <w:r w:rsidR="000A7151">
        <w:rPr>
          <w:rFonts w:ascii="Times" w:eastAsiaTheme="minorEastAsia" w:hAnsi="Times"/>
          <w:color w:val="000000" w:themeColor="text1"/>
          <w:sz w:val="28"/>
          <w:szCs w:val="28"/>
          <w:lang w:eastAsia="ro-RO"/>
        </w:rPr>
        <w:t>7</w:t>
      </w:r>
      <w:r w:rsidRPr="00784A61">
        <w:rPr>
          <w:rFonts w:ascii="Times" w:eastAsiaTheme="minorEastAsia" w:hAnsi="Times"/>
          <w:color w:val="000000" w:themeColor="text1"/>
          <w:sz w:val="28"/>
          <w:szCs w:val="28"/>
          <w:lang w:eastAsia="ro-RO"/>
        </w:rPr>
        <w:t>. Coeficientul bonus-malus şi penalităţile se exclud reciproc, iar plăţile sau reducerile corespunzătoare se vor efectua împreună cu compensaţia pentru luna aprilie a fiecărui an.</w:t>
      </w:r>
    </w:p>
    <w:p w14:paraId="58CC625A" w14:textId="77777777" w:rsidR="005132F2" w:rsidRPr="00784A61" w:rsidRDefault="005132F2" w:rsidP="005132F2">
      <w:pPr>
        <w:ind w:firstLine="540"/>
        <w:contextualSpacing/>
        <w:jc w:val="both"/>
        <w:rPr>
          <w:rFonts w:ascii="Times" w:eastAsiaTheme="minorEastAsia" w:hAnsi="Times"/>
          <w:color w:val="000000" w:themeColor="text1"/>
          <w:sz w:val="28"/>
          <w:szCs w:val="28"/>
          <w:lang w:eastAsia="ro-RO"/>
        </w:rPr>
      </w:pPr>
    </w:p>
    <w:p w14:paraId="1683325E" w14:textId="41E49098" w:rsidR="005132F2" w:rsidRPr="00784A61" w:rsidRDefault="00D97762" w:rsidP="005132F2">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Art.15. Înlocuirea serviciilor feroviare cu servicii rutiere şi servicii rutiere de urgenţă</w:t>
      </w:r>
    </w:p>
    <w:p w14:paraId="76E8E5BD" w14:textId="7AE4DD3B" w:rsidR="00FB77A3" w:rsidRPr="00784A61" w:rsidRDefault="00FB77A3" w:rsidP="00FB77A3">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15.1. În cazul în care, ca urmare a unor lucrări de întreţinere, construcţie, operare sau alte situaţii cauzate de către administratorul infrastructurii [denumirea administratorului infrastructurii], serviciile agreate nu pot fi furnizate pe calea ferată, Prestatorul trebuie să asigure, pe propria cheltuială, servicii de transport rutier pentru înlocuirea serviciilor de transport feroviar, cu rambursarea ulterioară a acestor cheltuieli de către administratorul infrastructurii. Prestatorul are obligaţia de a informa </w:t>
      </w:r>
      <w:r w:rsidR="00F66227"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despre înlocuirea serviciilor feroviare cu servicii rutiere imediat ce apare această necesitate.</w:t>
      </w:r>
    </w:p>
    <w:p w14:paraId="5FC267FD" w14:textId="398F2255" w:rsidR="00FB77A3" w:rsidRPr="00784A61" w:rsidRDefault="00FB77A3" w:rsidP="00FB77A3">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15.2. În cazul în care, din motive de ordin operaţional sau din alte motive cauzate de către Prestator, serviciile agreate nu pot fi furnizate pe calea ferată, acesta va asigura, pe propria cheltuială, servicii rutiere adecvate de urgenţă. Prestatorul are obligaţia de a informa </w:t>
      </w:r>
      <w:r w:rsidR="00F66227"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despre implementarea unui serviciu rutier de urgenţă imediat ce apare această necesitate.</w:t>
      </w:r>
    </w:p>
    <w:p w14:paraId="2B949F28" w14:textId="157C3EF1" w:rsidR="00D97762" w:rsidRPr="00784A61" w:rsidRDefault="00FB77A3" w:rsidP="00FB77A3">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15.3. Costurile suportate de către Prestator pentru serviciile rutiere de înlocuire prevăzute la pct.15.1 şi 15.2 şi veniturile aferente obţinute vor fi luate în considerare la calculul compensaţiei OSP, în conformitate cu prevederile art.8.</w:t>
      </w:r>
    </w:p>
    <w:p w14:paraId="14E33C10" w14:textId="77777777" w:rsidR="00FB77A3" w:rsidRPr="00784A61" w:rsidRDefault="00FB77A3" w:rsidP="00FB77A3">
      <w:pPr>
        <w:ind w:firstLine="540"/>
        <w:contextualSpacing/>
        <w:jc w:val="both"/>
        <w:rPr>
          <w:rFonts w:ascii="Times" w:eastAsiaTheme="minorEastAsia" w:hAnsi="Times"/>
          <w:color w:val="000000" w:themeColor="text1"/>
          <w:sz w:val="28"/>
          <w:szCs w:val="28"/>
          <w:lang w:eastAsia="ro-RO"/>
        </w:rPr>
      </w:pPr>
    </w:p>
    <w:p w14:paraId="1D058247" w14:textId="31D40862" w:rsidR="00FB77A3" w:rsidRPr="00784A61" w:rsidRDefault="0053030D" w:rsidP="00FB77A3">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Art.16. Impediment justificator</w:t>
      </w:r>
    </w:p>
    <w:p w14:paraId="6AC5A181" w14:textId="77777777" w:rsidR="0050002B" w:rsidRPr="00784A61" w:rsidRDefault="0050002B" w:rsidP="0050002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16.1. Niciuna din Părţi nu va fi făcută responsabilă pentru neîndeplinirea obligaţiilor prevăzute în prezentul Contract în măsura şi pe durata în care îndeplinirea acestora este blocată, împiedicată sau întârziată ca urmare directă a unui eveniment de impediment justificator.</w:t>
      </w:r>
    </w:p>
    <w:p w14:paraId="3AD1CF25" w14:textId="77777777" w:rsidR="0050002B" w:rsidRPr="00784A61" w:rsidRDefault="0050002B" w:rsidP="0050002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16.2. Imediat ce ia cunoştinţă de producerea unui eveniment de impediment justificator care cauzează întârzierea sau imposibilitatea îndeplinirii oricărei obligaţii prevăzute de prezentul Contract, Partea afectată este obligată să notifice celeilalte Părţi fără întârziere, dar nu mai târziu de 24 de ore de la momentul constatării evenimentului, producerea evenimentului şi să furnizeze detalii despre natura acestuia şi despre efectele anticipate ale evenimentului. În lipsa notificării în termenul prevăzut, se consideră că Partea afectată renunţă la drepturile conferite în temeiul prezentului articol.</w:t>
      </w:r>
    </w:p>
    <w:p w14:paraId="2A4A1F92" w14:textId="69E9691B" w:rsidR="0053030D" w:rsidRPr="00784A61" w:rsidRDefault="0050002B" w:rsidP="0050002B">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16.3. În cazul în care, ca urmare a unui eveniment de impediment justificator, o Parte este împiedicată sau întârziată în îndeplinirea obligaţiilor sale ori circulaţia este împiedicată sau întârziată pentru o perioadă neîntreruptă de 30 de zile sau mai mult de la data notificării prevăzute la pct.16.2, respectiva Parte poate denunţa prezentul Contract printr-o notificare scrisă transmisă celeilalte Părţi, cu un preaviz de minimum </w:t>
      </w:r>
      <w:r w:rsidRPr="00784A61">
        <w:rPr>
          <w:rFonts w:ascii="Times" w:eastAsiaTheme="minorEastAsia" w:hAnsi="Times"/>
          <w:color w:val="000000" w:themeColor="text1"/>
          <w:sz w:val="28"/>
          <w:szCs w:val="28"/>
          <w:lang w:eastAsia="ro-RO"/>
        </w:rPr>
        <w:lastRenderedPageBreak/>
        <w:t xml:space="preserve">şapte zile. În acest caz, </w:t>
      </w:r>
      <w:r w:rsidR="00F66227"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nu este obligat să plătească nicio compensaţie pentru neîndeplinirea Contractului.</w:t>
      </w:r>
    </w:p>
    <w:p w14:paraId="79882035" w14:textId="77777777" w:rsidR="00DF5C60" w:rsidRPr="00784A61" w:rsidRDefault="00DF5C60" w:rsidP="0050002B">
      <w:pPr>
        <w:ind w:firstLine="540"/>
        <w:contextualSpacing/>
        <w:jc w:val="both"/>
        <w:rPr>
          <w:rFonts w:ascii="Times" w:eastAsiaTheme="minorEastAsia" w:hAnsi="Times"/>
          <w:color w:val="000000" w:themeColor="text1"/>
          <w:sz w:val="28"/>
          <w:szCs w:val="28"/>
          <w:lang w:eastAsia="ro-RO"/>
        </w:rPr>
      </w:pPr>
    </w:p>
    <w:p w14:paraId="5957435F" w14:textId="1946CC8B" w:rsidR="00DF5C60" w:rsidRPr="00784A61" w:rsidRDefault="00DF5C60" w:rsidP="0050002B">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Art.17. Prevederi finale</w:t>
      </w:r>
    </w:p>
    <w:p w14:paraId="2D3FDE7C"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17.1. În cazul în care orice prevedere a prezentului Contract este considerată nevalidă, ilegală, inaplicabilă sau în conflict cu legislaţia oricărei jurisdicţii, validitatea, legalitatea şi aplicabilitatea celorlalte prevederi contractuale nu vor fi afectate sau deteriorate.</w:t>
      </w:r>
    </w:p>
    <w:p w14:paraId="064702D5" w14:textId="1E46E984"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17.2. Orice informaţii cu caracter confidenţial privind activitatea comercială, transmise de către Prestator </w:t>
      </w:r>
      <w:r w:rsidR="00F66227"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xml:space="preserve"> în cadrul prezentului Contract, vor fi tratate de către </w:t>
      </w:r>
      <w:r w:rsidR="00F66227" w:rsidRPr="00784A61">
        <w:rPr>
          <w:rFonts w:ascii="Times" w:eastAsiaTheme="minorEastAsia" w:hAnsi="Times"/>
          <w:color w:val="000000" w:themeColor="text1"/>
          <w:sz w:val="28"/>
          <w:szCs w:val="28"/>
          <w:lang w:eastAsia="ro-RO"/>
        </w:rPr>
        <w:t>Beneficiar</w:t>
      </w:r>
      <w:r w:rsidRPr="00784A61">
        <w:rPr>
          <w:rFonts w:ascii="Times" w:eastAsiaTheme="minorEastAsia" w:hAnsi="Times"/>
          <w:color w:val="000000" w:themeColor="text1"/>
          <w:sz w:val="28"/>
          <w:szCs w:val="28"/>
          <w:lang w:eastAsia="ro-RO"/>
        </w:rPr>
        <w:t xml:space="preserve"> şi angajaţii acestuia ca strict confidenţiale.</w:t>
      </w:r>
    </w:p>
    <w:p w14:paraId="6D44594D"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17.3. Toate costurile, taxele şi tarifele referitoare la încheierea prezentului Contract vor fi suportate de către Prestator .</w:t>
      </w:r>
    </w:p>
    <w:p w14:paraId="7222DA74"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17.4. În cazul unor dezacorduri referitoare la implementarea Contractului, Părţile se angajează să le soluţioneze pe cale amiabilă. Dacă nu este posibilă o soluţionare amiabilă în termen de 30 de zile de la data la care Partea interesată a notificat celeilalte Părţi existenţa unei dispute, Partea interesată poate înainta dosarul către instanţa competentă pentru soluţionarea litigiului.</w:t>
      </w:r>
    </w:p>
    <w:p w14:paraId="3E237B2B"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17.5. Judecătoria Chişinău este instanţa competentă pentru soluţionarea oricăror litigii care decurg din prezentul Contract atunci când Părţile nu reuşesc soluţionarea acestora pe cale amiabilă.</w:t>
      </w:r>
    </w:p>
    <w:p w14:paraId="7238F12B"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17.6. Indiferent de natura dezacordului, Părţile nu vor reduce sau înceta furnizarea serviciilor prevăzute în prezentul Contract înainte ca Judecătoria Chişinău să emită o hotărâre, care a devenit definitivă şi irevocabilă.</w:t>
      </w:r>
    </w:p>
    <w:p w14:paraId="0D88E294"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17.7. Întreaga comunicare referitoare la prezentul Contract sau efectuată în temeiul acestuia se va realiza în scris şi va fi înaintată sau transmisă prin mijloace electronice, fax sau poştă, cu confirmarea primirii de către destinatar. În cazuri de urgenţă, comunicarea se poate efectua prin telefon, cu condiţia confirmării ulterioare în scris.</w:t>
      </w:r>
    </w:p>
    <w:p w14:paraId="5769073B"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17.8. Prezentul Contract cuprinde întregul contract al Părţilor privind acest subiect şi anulează toate acordurile, înţelegerile şi aranjamentele anterioare, verbale sau scrise, referitoare la aceste condiţii. Prezentul Contract poate fi amendat doar în scris sub semnătura reprezentaţilor autorizaţi ai Părţilor.</w:t>
      </w:r>
    </w:p>
    <w:p w14:paraId="73473680"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17.9. Contractul intră în vigoare la data intrării în vigoare a mersului trenurilor sau la o altă dată convenită de ambele Părţi. Fiecare Parte are obligaţia de a pregăti documentaţia necesară, de a asigura reprezentarea necesară şi de a acţiona în vederea intrării în vigoare a prezentului Contract. Orice prevedere care nu este aplicabilă sau valabilă nu va afecta valabilitatea celorlalte prevederi.</w:t>
      </w:r>
    </w:p>
    <w:p w14:paraId="0E02C510"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17.10. Prezentul Contract, împreună cu anexele sale, care fac parte integrantă din cuprinsul său, reprezintă voinţa Părţilor.</w:t>
      </w:r>
    </w:p>
    <w:p w14:paraId="41A4F8BE" w14:textId="1B4EB455" w:rsidR="00DF5C60" w:rsidRPr="00784A61" w:rsidRDefault="00DF5C60" w:rsidP="00DF5C60">
      <w:pPr>
        <w:ind w:firstLine="540"/>
        <w:contextualSpacing/>
        <w:jc w:val="both"/>
        <w:rPr>
          <w:rFonts w:ascii="Times" w:eastAsiaTheme="minorEastAsia" w:hAnsi="Times"/>
          <w:color w:val="000000" w:themeColor="text1"/>
          <w:sz w:val="28"/>
          <w:szCs w:val="28"/>
          <w:lang w:val="en-US" w:eastAsia="ro-RO"/>
        </w:rPr>
      </w:pPr>
      <w:r w:rsidRPr="00784A61">
        <w:rPr>
          <w:rFonts w:ascii="Times" w:eastAsiaTheme="minorEastAsia" w:hAnsi="Times"/>
          <w:color w:val="000000" w:themeColor="text1"/>
          <w:sz w:val="28"/>
          <w:szCs w:val="28"/>
          <w:lang w:val="en-US" w:eastAsia="ro-RO"/>
        </w:rPr>
        <w:t>17.11. Prezentul Contract a fost încheiat astăzi, ___ __________ 20___, în 2 (două) exemplare, câte unul pentru fiecare Parte.</w:t>
      </w: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2"/>
        <w:gridCol w:w="5013"/>
      </w:tblGrid>
      <w:tr w:rsidR="00784A61" w:rsidRPr="00784A61" w14:paraId="1A207287" w14:textId="77777777" w:rsidTr="00446F1B">
        <w:trPr>
          <w:trHeight w:val="321"/>
          <w:jc w:val="center"/>
        </w:trPr>
        <w:tc>
          <w:tcPr>
            <w:tcW w:w="4722" w:type="dxa"/>
            <w:tcBorders>
              <w:top w:val="single" w:sz="4" w:space="0" w:color="auto"/>
              <w:left w:val="single" w:sz="4" w:space="0" w:color="auto"/>
              <w:bottom w:val="single" w:sz="4" w:space="0" w:color="auto"/>
              <w:right w:val="single" w:sz="4" w:space="0" w:color="auto"/>
            </w:tcBorders>
            <w:hideMark/>
          </w:tcPr>
          <w:p w14:paraId="0028A466" w14:textId="26B7EF1C" w:rsidR="00DF5C60" w:rsidRPr="00784A61" w:rsidRDefault="00F66227" w:rsidP="00446F1B">
            <w:pPr>
              <w:rPr>
                <w:b/>
                <w:color w:val="000000" w:themeColor="text1"/>
                <w:szCs w:val="24"/>
              </w:rPr>
            </w:pPr>
            <w:r w:rsidRPr="00784A61">
              <w:rPr>
                <w:b/>
                <w:color w:val="000000" w:themeColor="text1"/>
                <w:szCs w:val="24"/>
              </w:rPr>
              <w:t>Beneficiar</w:t>
            </w:r>
          </w:p>
        </w:tc>
        <w:tc>
          <w:tcPr>
            <w:tcW w:w="5013" w:type="dxa"/>
            <w:tcBorders>
              <w:top w:val="single" w:sz="4" w:space="0" w:color="auto"/>
              <w:left w:val="single" w:sz="4" w:space="0" w:color="auto"/>
              <w:bottom w:val="single" w:sz="4" w:space="0" w:color="auto"/>
              <w:right w:val="single" w:sz="4" w:space="0" w:color="auto"/>
            </w:tcBorders>
            <w:hideMark/>
          </w:tcPr>
          <w:p w14:paraId="32379A1F" w14:textId="77777777" w:rsidR="00DF5C60" w:rsidRPr="00784A61" w:rsidRDefault="00DF5C60" w:rsidP="00446F1B">
            <w:pPr>
              <w:rPr>
                <w:b/>
                <w:color w:val="000000" w:themeColor="text1"/>
                <w:szCs w:val="24"/>
              </w:rPr>
            </w:pPr>
            <w:r w:rsidRPr="00784A61">
              <w:rPr>
                <w:b/>
                <w:color w:val="000000" w:themeColor="text1"/>
                <w:szCs w:val="24"/>
              </w:rPr>
              <w:t>PRESTATOR</w:t>
            </w:r>
          </w:p>
        </w:tc>
      </w:tr>
      <w:tr w:rsidR="00DF5C60" w:rsidRPr="00784A61" w14:paraId="58ACBCC9" w14:textId="77777777" w:rsidTr="00446F1B">
        <w:trPr>
          <w:trHeight w:val="2400"/>
          <w:jc w:val="center"/>
        </w:trPr>
        <w:tc>
          <w:tcPr>
            <w:tcW w:w="4722" w:type="dxa"/>
            <w:tcBorders>
              <w:top w:val="single" w:sz="4" w:space="0" w:color="auto"/>
              <w:left w:val="single" w:sz="4" w:space="0" w:color="auto"/>
              <w:bottom w:val="single" w:sz="4" w:space="0" w:color="auto"/>
              <w:right w:val="single" w:sz="4" w:space="0" w:color="auto"/>
            </w:tcBorders>
          </w:tcPr>
          <w:p w14:paraId="69D6700B" w14:textId="70FBBFC4" w:rsidR="00DF5C60" w:rsidRPr="00784A61" w:rsidRDefault="00DF5C60" w:rsidP="00446F1B">
            <w:pPr>
              <w:rPr>
                <w:b/>
                <w:color w:val="000000" w:themeColor="text1"/>
                <w:szCs w:val="24"/>
              </w:rPr>
            </w:pPr>
            <w:r w:rsidRPr="00784A61">
              <w:rPr>
                <w:b/>
                <w:color w:val="000000" w:themeColor="text1"/>
                <w:szCs w:val="24"/>
              </w:rPr>
              <w:lastRenderedPageBreak/>
              <w:t>Ministerul Infrastructurii și Dezvoltării</w:t>
            </w:r>
            <w:r w:rsidRPr="00784A61">
              <w:rPr>
                <w:color w:val="000000" w:themeColor="text1"/>
                <w:szCs w:val="24"/>
              </w:rPr>
              <w:t xml:space="preserve"> </w:t>
            </w:r>
            <w:r w:rsidRPr="00784A61">
              <w:rPr>
                <w:b/>
                <w:color w:val="000000" w:themeColor="text1"/>
                <w:szCs w:val="24"/>
              </w:rPr>
              <w:t xml:space="preserve">Regionale </w:t>
            </w:r>
          </w:p>
          <w:p w14:paraId="52CBC99E" w14:textId="16BD043E" w:rsidR="00404401" w:rsidRPr="00784A61" w:rsidRDefault="00404401" w:rsidP="00446F1B">
            <w:pPr>
              <w:rPr>
                <w:bCs/>
                <w:color w:val="000000" w:themeColor="text1"/>
                <w:szCs w:val="24"/>
              </w:rPr>
            </w:pPr>
            <w:r w:rsidRPr="00784A61">
              <w:rPr>
                <w:bCs/>
                <w:color w:val="000000" w:themeColor="text1"/>
                <w:szCs w:val="24"/>
              </w:rPr>
              <w:t>MD-2012, mun. Chișinău, Piața Marii Adunări Naționale 1</w:t>
            </w:r>
          </w:p>
          <w:p w14:paraId="6BF05E7C" w14:textId="77777777" w:rsidR="00DF5C60" w:rsidRPr="00784A61" w:rsidRDefault="008F18C4" w:rsidP="00446F1B">
            <w:pPr>
              <w:rPr>
                <w:bCs/>
                <w:color w:val="000000" w:themeColor="text1"/>
                <w:szCs w:val="24"/>
              </w:rPr>
            </w:pPr>
            <w:r w:rsidRPr="00784A61">
              <w:rPr>
                <w:bCs/>
                <w:color w:val="000000" w:themeColor="text1"/>
                <w:szCs w:val="24"/>
              </w:rPr>
              <w:t>c/f 1006601000026</w:t>
            </w:r>
          </w:p>
          <w:p w14:paraId="62954F61" w14:textId="5E5C84D2" w:rsidR="00404401" w:rsidRPr="00784A61" w:rsidRDefault="00404401" w:rsidP="00446F1B">
            <w:pPr>
              <w:rPr>
                <w:b/>
                <w:color w:val="000000" w:themeColor="text1"/>
                <w:szCs w:val="24"/>
              </w:rPr>
            </w:pPr>
            <w:r w:rsidRPr="00784A61">
              <w:rPr>
                <w:bCs/>
                <w:color w:val="000000" w:themeColor="text1"/>
                <w:szCs w:val="24"/>
              </w:rPr>
              <w:t>Cod IBAN: MD50TRPBAA263190G16286AB</w:t>
            </w:r>
          </w:p>
        </w:tc>
        <w:tc>
          <w:tcPr>
            <w:tcW w:w="5013" w:type="dxa"/>
            <w:tcBorders>
              <w:top w:val="single" w:sz="4" w:space="0" w:color="auto"/>
              <w:left w:val="single" w:sz="4" w:space="0" w:color="auto"/>
              <w:bottom w:val="single" w:sz="4" w:space="0" w:color="auto"/>
              <w:right w:val="single" w:sz="4" w:space="0" w:color="auto"/>
            </w:tcBorders>
          </w:tcPr>
          <w:p w14:paraId="15131FF9" w14:textId="77777777" w:rsidR="00DF5C60" w:rsidRPr="00784A61" w:rsidRDefault="00DF5C60" w:rsidP="00446F1B">
            <w:pPr>
              <w:rPr>
                <w:b/>
                <w:color w:val="000000" w:themeColor="text1"/>
                <w:szCs w:val="24"/>
              </w:rPr>
            </w:pPr>
            <w:r w:rsidRPr="00784A61">
              <w:rPr>
                <w:b/>
                <w:color w:val="000000" w:themeColor="text1"/>
                <w:szCs w:val="24"/>
              </w:rPr>
              <w:t>ÎS „Calea Ferată din Moldova”</w:t>
            </w:r>
          </w:p>
          <w:p w14:paraId="19BE3DDE" w14:textId="3B5C03E7" w:rsidR="00DF5C60" w:rsidRPr="00784A61" w:rsidRDefault="00DF5C60" w:rsidP="00446F1B">
            <w:pPr>
              <w:rPr>
                <w:b/>
                <w:color w:val="000000" w:themeColor="text1"/>
                <w:szCs w:val="24"/>
              </w:rPr>
            </w:pPr>
            <w:r w:rsidRPr="00784A61">
              <w:rPr>
                <w:color w:val="000000" w:themeColor="text1"/>
                <w:szCs w:val="24"/>
              </w:rPr>
              <w:t xml:space="preserve">MD 2012, </w:t>
            </w:r>
            <w:r w:rsidR="00404401" w:rsidRPr="00784A61">
              <w:rPr>
                <w:color w:val="000000" w:themeColor="text1"/>
                <w:szCs w:val="24"/>
              </w:rPr>
              <w:t>mun. Chi</w:t>
            </w:r>
            <w:r w:rsidR="00404401" w:rsidRPr="00784A61">
              <w:rPr>
                <w:color w:val="000000" w:themeColor="text1"/>
                <w:szCs w:val="24"/>
                <w:lang w:val="ro-MD"/>
              </w:rPr>
              <w:t>șinău</w:t>
            </w:r>
            <w:r w:rsidRPr="00784A61">
              <w:rPr>
                <w:color w:val="000000" w:themeColor="text1"/>
                <w:szCs w:val="24"/>
              </w:rPr>
              <w:t>, str. Vlaicu Pîrcălab, 48</w:t>
            </w:r>
          </w:p>
          <w:p w14:paraId="32584025" w14:textId="77777777" w:rsidR="00DF5C60" w:rsidRPr="00784A61" w:rsidRDefault="00DF5C60" w:rsidP="00446F1B">
            <w:pPr>
              <w:rPr>
                <w:color w:val="000000" w:themeColor="text1"/>
                <w:szCs w:val="24"/>
              </w:rPr>
            </w:pPr>
            <w:r w:rsidRPr="00784A61">
              <w:rPr>
                <w:color w:val="000000" w:themeColor="text1"/>
                <w:szCs w:val="24"/>
              </w:rPr>
              <w:t xml:space="preserve">BC ’’Moldova-Agroindbank’’ S.A.fil.Nr.1 Chișinău  </w:t>
            </w:r>
          </w:p>
          <w:p w14:paraId="7EA1A4C1" w14:textId="77777777" w:rsidR="00DF5C60" w:rsidRPr="00784A61" w:rsidRDefault="00DF5C60" w:rsidP="00446F1B">
            <w:pPr>
              <w:rPr>
                <w:color w:val="000000" w:themeColor="text1"/>
                <w:szCs w:val="24"/>
              </w:rPr>
            </w:pPr>
            <w:r w:rsidRPr="00784A61">
              <w:rPr>
                <w:color w:val="000000" w:themeColor="text1"/>
                <w:szCs w:val="24"/>
              </w:rPr>
              <w:t xml:space="preserve">IBAN : MD73AG000000022512004872         </w:t>
            </w:r>
          </w:p>
          <w:p w14:paraId="1A3A6DBC" w14:textId="77777777" w:rsidR="00DF5C60" w:rsidRPr="00784A61" w:rsidRDefault="00DF5C60" w:rsidP="00446F1B">
            <w:pPr>
              <w:rPr>
                <w:color w:val="000000" w:themeColor="text1"/>
                <w:szCs w:val="24"/>
              </w:rPr>
            </w:pPr>
            <w:r w:rsidRPr="00784A61">
              <w:rPr>
                <w:color w:val="000000" w:themeColor="text1"/>
                <w:szCs w:val="24"/>
              </w:rPr>
              <w:t>SWIFT: AGRNMD2X885</w:t>
            </w:r>
          </w:p>
          <w:p w14:paraId="4E90953F" w14:textId="77777777" w:rsidR="00DF5C60" w:rsidRPr="00784A61" w:rsidRDefault="00DF5C60" w:rsidP="00446F1B">
            <w:pPr>
              <w:rPr>
                <w:color w:val="000000" w:themeColor="text1"/>
                <w:szCs w:val="24"/>
              </w:rPr>
            </w:pPr>
            <w:r w:rsidRPr="00784A61">
              <w:rPr>
                <w:color w:val="000000" w:themeColor="text1"/>
                <w:szCs w:val="24"/>
              </w:rPr>
              <w:t xml:space="preserve">Cf:1002600001257, Cod TVA 0200957  </w:t>
            </w:r>
          </w:p>
          <w:p w14:paraId="1BBA6476" w14:textId="77777777" w:rsidR="00DF5C60" w:rsidRPr="00784A61" w:rsidRDefault="00DF5C60" w:rsidP="00446F1B">
            <w:pPr>
              <w:rPr>
                <w:bCs/>
                <w:color w:val="000000" w:themeColor="text1"/>
                <w:szCs w:val="24"/>
              </w:rPr>
            </w:pPr>
          </w:p>
        </w:tc>
      </w:tr>
    </w:tbl>
    <w:p w14:paraId="60177D23" w14:textId="77777777" w:rsidR="00DF5C60" w:rsidRPr="00784A61" w:rsidRDefault="00DF5C60" w:rsidP="00DF5C60">
      <w:pPr>
        <w:ind w:firstLine="540"/>
        <w:contextualSpacing/>
        <w:jc w:val="both"/>
        <w:rPr>
          <w:rFonts w:ascii="Times" w:eastAsiaTheme="minorEastAsia" w:hAnsi="Times"/>
          <w:color w:val="000000" w:themeColor="text1"/>
          <w:sz w:val="28"/>
          <w:szCs w:val="28"/>
          <w:lang w:eastAsia="ro-RO"/>
        </w:rPr>
      </w:pPr>
    </w:p>
    <w:p w14:paraId="570F58EF" w14:textId="02D3ACC8" w:rsidR="00BF6156" w:rsidRPr="00784A61" w:rsidRDefault="00BF6156">
      <w:pPr>
        <w:spacing w:line="360" w:lineRule="auto"/>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br w:type="page"/>
      </w:r>
    </w:p>
    <w:p w14:paraId="0D9833F9" w14:textId="2815D18F" w:rsidR="00BF6156" w:rsidRPr="00784A61" w:rsidRDefault="00BF6156" w:rsidP="00BF6156">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Anexa nr. 1 la</w:t>
      </w:r>
    </w:p>
    <w:p w14:paraId="703C270E" w14:textId="77777777" w:rsidR="00BF6156" w:rsidRPr="00784A61" w:rsidRDefault="00BF6156" w:rsidP="00BF6156">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Contractul privind serviciile publice </w:t>
      </w:r>
    </w:p>
    <w:p w14:paraId="0EB6F0A8" w14:textId="33982E7C" w:rsidR="00BF6156" w:rsidRPr="00784A61" w:rsidRDefault="00BF6156" w:rsidP="00BF6156">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de transport feroviar de pasageri</w:t>
      </w:r>
    </w:p>
    <w:p w14:paraId="4EA01902" w14:textId="77777777" w:rsidR="00BF6156" w:rsidRPr="00784A61" w:rsidRDefault="00BF6156" w:rsidP="00BF6156">
      <w:pPr>
        <w:ind w:firstLine="540"/>
        <w:contextualSpacing/>
        <w:jc w:val="right"/>
        <w:rPr>
          <w:rFonts w:ascii="Times" w:eastAsiaTheme="minorEastAsia" w:hAnsi="Times"/>
          <w:color w:val="000000" w:themeColor="text1"/>
          <w:sz w:val="28"/>
          <w:szCs w:val="28"/>
          <w:lang w:eastAsia="ro-RO"/>
        </w:rPr>
      </w:pPr>
    </w:p>
    <w:p w14:paraId="78A4909C" w14:textId="34BED4FF" w:rsidR="00BF6156" w:rsidRPr="00784A61" w:rsidRDefault="00037980" w:rsidP="00BF6156">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ACORD DETALIAT DE SERVICII</w:t>
      </w:r>
    </w:p>
    <w:p w14:paraId="05A16952" w14:textId="77777777" w:rsidR="00037980" w:rsidRPr="00784A61" w:rsidRDefault="00037980" w:rsidP="00BF6156">
      <w:pPr>
        <w:ind w:firstLine="540"/>
        <w:contextualSpacing/>
        <w:jc w:val="center"/>
        <w:rPr>
          <w:rFonts w:ascii="Times" w:eastAsiaTheme="minorEastAsia" w:hAnsi="Times"/>
          <w:color w:val="000000" w:themeColor="text1"/>
          <w:sz w:val="28"/>
          <w:szCs w:val="28"/>
          <w:lang w:eastAsia="ro-RO"/>
        </w:rPr>
      </w:pPr>
    </w:p>
    <w:p w14:paraId="15D3FE0F" w14:textId="3E08521F" w:rsidR="00037980" w:rsidRPr="00784A61" w:rsidRDefault="00037980" w:rsidP="00037980">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 Serviciile acoperite</w:t>
      </w:r>
    </w:p>
    <w:p w14:paraId="3647187B" w14:textId="77777777" w:rsidR="00727258" w:rsidRPr="00784A61" w:rsidRDefault="00727258" w:rsidP="00727258">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1.1. Liniile OSP prevăzute în anexa nr.3 vor fi operate în conformitate cu nivelul de serviciu prevăzut în prezenta anexă.</w:t>
      </w:r>
    </w:p>
    <w:p w14:paraId="10275E52" w14:textId="6083016C" w:rsidR="00037980" w:rsidRPr="00784A61" w:rsidRDefault="00727258" w:rsidP="00727258">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1.2. Prestatorul este obligat să furnizeze tuturor pasagerilor aceeaşi calitate a serviciilor, luând în considerare capacitatea tehnică a infrastructurii publice şi mijloacele de transport disponibile.</w:t>
      </w:r>
    </w:p>
    <w:p w14:paraId="0159DAC7" w14:textId="77777777" w:rsidR="00727258" w:rsidRPr="00784A61" w:rsidRDefault="00727258" w:rsidP="00727258">
      <w:pPr>
        <w:ind w:firstLine="540"/>
        <w:contextualSpacing/>
        <w:jc w:val="both"/>
        <w:rPr>
          <w:rFonts w:ascii="Times" w:eastAsiaTheme="minorEastAsia" w:hAnsi="Times"/>
          <w:color w:val="000000" w:themeColor="text1"/>
          <w:sz w:val="28"/>
          <w:szCs w:val="28"/>
          <w:lang w:eastAsia="ro-RO"/>
        </w:rPr>
      </w:pPr>
    </w:p>
    <w:p w14:paraId="53C7BE86" w14:textId="6B80DA78" w:rsidR="00727258" w:rsidRPr="00784A61" w:rsidRDefault="005E56B7" w:rsidP="00727258">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Art.2. Specificaţii privind materialul rulant</w:t>
      </w:r>
    </w:p>
    <w:p w14:paraId="5B1064D6" w14:textId="77777777" w:rsidR="005E56B7" w:rsidRPr="00784A61" w:rsidRDefault="005E56B7" w:rsidP="005E56B7">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2.1. Prestatorul trebuie să asigure material rulant corespunzător pentru liniile OSP detaliate în anexa nr.3. Capacitatea locurilor pentru fiecare linie este stabilită în anexa nr.3.</w:t>
      </w:r>
    </w:p>
    <w:p w14:paraId="1EF95371" w14:textId="1468598F" w:rsidR="005E56B7" w:rsidRPr="00784A61" w:rsidRDefault="005E56B7" w:rsidP="005E56B7">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2.2. Materialul rulant asigurat de către Prestator trebuie să fie dotat cu o toaletă pentru 60 locuri. Reieşind din caracteristicile tehnice de configurare ale materialului rulant şi toate părţile accesibile publice ale acestuia, ele trebuie să fie accesibile pentru persoanele cu mobilitate redusă.</w:t>
      </w:r>
    </w:p>
    <w:p w14:paraId="5E02C687" w14:textId="77777777" w:rsidR="005E56B7" w:rsidRPr="00784A61" w:rsidRDefault="005E56B7" w:rsidP="005E56B7">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2.3. Materialul rulant asigurat de către Prestator trebuie să fie curat. Curăţenia vehiculelor va fi asigurată prin operaţiuni de curăţare în conformitate cu manualul producătorului materialului rulant şi, daca este cazul, prin operaţiuni suplimentare de curăţare.</w:t>
      </w:r>
    </w:p>
    <w:p w14:paraId="7885E73E" w14:textId="77777777" w:rsidR="005E56B7" w:rsidRPr="00784A61" w:rsidRDefault="005E56B7" w:rsidP="005E56B7">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2.4. Materialul rulant asigurat de către Prestator trebuie întreţinut în conformitate cu planul de întreţinere al producătorului respectivului material rulant.</w:t>
      </w:r>
    </w:p>
    <w:p w14:paraId="3DAEFE26" w14:textId="56F89A17" w:rsidR="005E56B7" w:rsidRPr="00784A61" w:rsidRDefault="005E56B7" w:rsidP="005E56B7">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2.5. Cerinţele prevăzute la pct.2.4 trebuie documentate şi raportate </w:t>
      </w:r>
      <w:r w:rsidR="00F66227" w:rsidRPr="00784A61">
        <w:rPr>
          <w:rFonts w:ascii="Times" w:eastAsiaTheme="minorEastAsia" w:hAnsi="Times"/>
          <w:color w:val="000000" w:themeColor="text1"/>
          <w:sz w:val="28"/>
          <w:szCs w:val="28"/>
          <w:lang w:eastAsia="ro-RO"/>
        </w:rPr>
        <w:t>Beneficiarului</w:t>
      </w:r>
      <w:r w:rsidRPr="00784A61">
        <w:rPr>
          <w:rFonts w:ascii="Times" w:eastAsiaTheme="minorEastAsia" w:hAnsi="Times"/>
          <w:color w:val="000000" w:themeColor="text1"/>
          <w:sz w:val="28"/>
          <w:szCs w:val="28"/>
          <w:lang w:eastAsia="ro-RO"/>
        </w:rPr>
        <w:t>, în conformitate cu cerinţele de raportare prevăzute în anexa nr.6.</w:t>
      </w:r>
    </w:p>
    <w:p w14:paraId="1DE36B91" w14:textId="77777777" w:rsidR="005E56B7" w:rsidRPr="00784A61" w:rsidRDefault="005E56B7" w:rsidP="005E56B7">
      <w:pPr>
        <w:ind w:firstLine="540"/>
        <w:contextualSpacing/>
        <w:jc w:val="both"/>
        <w:rPr>
          <w:rFonts w:ascii="Times" w:eastAsiaTheme="minorEastAsia" w:hAnsi="Times"/>
          <w:color w:val="000000" w:themeColor="text1"/>
          <w:sz w:val="28"/>
          <w:szCs w:val="28"/>
          <w:lang w:eastAsia="ro-RO"/>
        </w:rPr>
      </w:pPr>
    </w:p>
    <w:p w14:paraId="49B811D3" w14:textId="446CF5B3" w:rsidR="005E56B7" w:rsidRPr="00784A61" w:rsidRDefault="00FE66CA" w:rsidP="005E56B7">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Art.3. Personalul trenurilor</w:t>
      </w:r>
    </w:p>
    <w:p w14:paraId="53393C0D" w14:textId="6CD0253F" w:rsidR="00FE66CA" w:rsidRPr="00784A61" w:rsidRDefault="00042C33" w:rsidP="005E56B7">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3.1. Prestatorul are obligaţia de a asigura personalul necesar în trenuri, conform nevoilor operaţionale.</w:t>
      </w:r>
    </w:p>
    <w:p w14:paraId="7962C4A3" w14:textId="77777777" w:rsidR="00042C33" w:rsidRPr="00784A61" w:rsidRDefault="00042C33" w:rsidP="005E56B7">
      <w:pPr>
        <w:ind w:firstLine="540"/>
        <w:contextualSpacing/>
        <w:jc w:val="both"/>
        <w:rPr>
          <w:rFonts w:ascii="Times" w:eastAsiaTheme="minorEastAsia" w:hAnsi="Times"/>
          <w:color w:val="000000" w:themeColor="text1"/>
          <w:sz w:val="28"/>
          <w:szCs w:val="28"/>
          <w:lang w:eastAsia="ro-RO"/>
        </w:rPr>
      </w:pPr>
    </w:p>
    <w:p w14:paraId="7C2EAB83" w14:textId="534DF98D" w:rsidR="00042C33" w:rsidRPr="00784A61" w:rsidRDefault="00042C33" w:rsidP="005E56B7">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Art.4. Măsurări privind punctualitatea</w:t>
      </w:r>
    </w:p>
    <w:p w14:paraId="1E20516E" w14:textId="60A800C6"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4.1. Punctualitatea serviciilor feroviare este definită ca o prevedere referitoare la operarea serviciilor feroviare în conformitate cu mersul oficial al trenurilor. Un serviciu feroviar se consideră punctual dacă sosirea în staţie nu depăşeşte cu mai mult de 15 minute ora prevăzută în mersul oficial al trenurilor şi dacă plecarea din staţie nu întârzie cu mai mult de 15 minute faţă de ora prevăzută în mersul oficial al trenurilor. Sosirea în staţie înainte de ora prevăzută nu este considerată ca o nerespectare a punctualităţii. Plecarea trenurilor înainte de ora prevăzută în mersul oficial al trenurilor este interzisă.</w:t>
      </w:r>
    </w:p>
    <w:p w14:paraId="58E0A7D3"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(Conform declaraţiei privind reţeaua sau înţelegerii iniţiale. În Austria, Germania şi Elveţia – 5 minute.)</w:t>
      </w:r>
    </w:p>
    <w:p w14:paraId="3D9332B4" w14:textId="3098E618"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 xml:space="preserve">4.2. Prestatorul trebuie să prezinte </w:t>
      </w:r>
      <w:r w:rsidR="00F66227" w:rsidRPr="00784A61">
        <w:rPr>
          <w:rFonts w:ascii="Times" w:eastAsiaTheme="minorEastAsia" w:hAnsi="Times"/>
          <w:color w:val="000000" w:themeColor="text1"/>
          <w:sz w:val="28"/>
          <w:szCs w:val="28"/>
          <w:lang w:eastAsia="ro-RO"/>
        </w:rPr>
        <w:t>Beneficiatorului</w:t>
      </w:r>
      <w:r w:rsidRPr="00784A61">
        <w:rPr>
          <w:rFonts w:ascii="Times" w:eastAsiaTheme="minorEastAsia" w:hAnsi="Times"/>
          <w:color w:val="000000" w:themeColor="text1"/>
          <w:sz w:val="28"/>
          <w:szCs w:val="28"/>
          <w:lang w:eastAsia="ro-RO"/>
        </w:rPr>
        <w:t>, în termen de cel mult 30 zile de la încheierea perioadei de raportare stabilite în anexa nr.6, un raport privind punctualitatea liniilor OSP, care va include doar liniile OSP şi va indica:</w:t>
      </w:r>
    </w:p>
    <w:p w14:paraId="530CF031"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4.2.1. punctualitatea globală a trenurilor;</w:t>
      </w:r>
    </w:p>
    <w:p w14:paraId="3267689C"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4.2.2. punctualitatea fiecărui tren;</w:t>
      </w:r>
    </w:p>
    <w:p w14:paraId="4424F639"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4.2.3. lista trenurilor anulate integral;</w:t>
      </w:r>
    </w:p>
    <w:p w14:paraId="5906C278"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4.2.4. lista anulărilor parţiale de trenuri, cu justificările corespunzătoare.</w:t>
      </w:r>
    </w:p>
    <w:p w14:paraId="735F66A8"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Prestatorul va indica serviciile cu frecvente probleme privind punctualitatea şi va prezenta un plan de acţiuni pentru îmbunătăţirea serviciului.</w:t>
      </w:r>
    </w:p>
    <w:p w14:paraId="2DF23EE8"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(Raport privind punctualitatea şi îmbunătăţirea serviciului – anexa nr.6 „Raportare”.)</w:t>
      </w:r>
    </w:p>
    <w:p w14:paraId="41641822" w14:textId="77777777" w:rsidR="00091A9F"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4.3. Măsurarea punctualităţii pentru toate liniile OSP şi a serviciilor oferite se va realiza de către Prestator şi va include obligatoriu prezentarea motivelor întârzierilor constatate.</w:t>
      </w:r>
    </w:p>
    <w:p w14:paraId="4562DD32" w14:textId="2E5046CB" w:rsidR="00042C33" w:rsidRPr="00784A61" w:rsidRDefault="00091A9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4.4. În termen de </w:t>
      </w:r>
      <w:r w:rsidR="00E3383D" w:rsidRPr="00784A61">
        <w:rPr>
          <w:rFonts w:ascii="Times" w:eastAsiaTheme="minorEastAsia" w:hAnsi="Times"/>
          <w:color w:val="000000" w:themeColor="text1"/>
          <w:sz w:val="28"/>
          <w:szCs w:val="28"/>
          <w:lang w:eastAsia="ro-RO"/>
        </w:rPr>
        <w:t>2</w:t>
      </w:r>
      <w:r w:rsidRPr="00784A61">
        <w:rPr>
          <w:rFonts w:ascii="Times" w:eastAsiaTheme="minorEastAsia" w:hAnsi="Times"/>
          <w:color w:val="000000" w:themeColor="text1"/>
          <w:sz w:val="28"/>
          <w:szCs w:val="28"/>
          <w:lang w:eastAsia="ro-RO"/>
        </w:rPr>
        <w:t xml:space="preserve"> săptămâni de la prezentarea de către Prestator a raportului periodic privind punctualitatea, Părţile vor discuta raportul şi vor negocia acţiunile necesare pentru îmbunătăţirea serviciului în ceea ce priveşte punctualitatea.</w:t>
      </w:r>
    </w:p>
    <w:p w14:paraId="3CBDC1FB" w14:textId="77777777" w:rsidR="00E3383D" w:rsidRPr="00784A61" w:rsidRDefault="00E3383D" w:rsidP="00091A9F">
      <w:pPr>
        <w:ind w:firstLine="540"/>
        <w:contextualSpacing/>
        <w:jc w:val="both"/>
        <w:rPr>
          <w:rFonts w:ascii="Times" w:eastAsiaTheme="minorEastAsia" w:hAnsi="Times"/>
          <w:color w:val="000000" w:themeColor="text1"/>
          <w:sz w:val="28"/>
          <w:szCs w:val="28"/>
          <w:lang w:eastAsia="ro-RO"/>
        </w:rPr>
      </w:pPr>
    </w:p>
    <w:p w14:paraId="40CE8421" w14:textId="7399505C" w:rsidR="00E3383D" w:rsidRPr="00784A61" w:rsidRDefault="0018432F" w:rsidP="00091A9F">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Art.5. Măsuri de siguranţă</w:t>
      </w:r>
    </w:p>
    <w:p w14:paraId="101E9CAC" w14:textId="137817AA" w:rsidR="0018432F" w:rsidRPr="00784A61" w:rsidRDefault="0018432F" w:rsidP="00091A9F">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5.1. Toate operaţiunile desfăşurate de către Prestator trebuie să fie conforme cu reglementările aplicabile în domeniul siguranţei feroviare.</w:t>
      </w:r>
    </w:p>
    <w:p w14:paraId="3E90CFD7" w14:textId="77777777" w:rsidR="0018432F" w:rsidRPr="00784A61" w:rsidRDefault="0018432F" w:rsidP="00091A9F">
      <w:pPr>
        <w:ind w:firstLine="540"/>
        <w:contextualSpacing/>
        <w:jc w:val="both"/>
        <w:rPr>
          <w:rFonts w:ascii="Times" w:eastAsiaTheme="minorEastAsia" w:hAnsi="Times"/>
          <w:color w:val="000000" w:themeColor="text1"/>
          <w:sz w:val="28"/>
          <w:szCs w:val="28"/>
          <w:lang w:eastAsia="ro-RO"/>
        </w:rPr>
      </w:pPr>
    </w:p>
    <w:p w14:paraId="22994C34" w14:textId="1D9BEB50" w:rsidR="0018432F" w:rsidRPr="00784A61" w:rsidRDefault="00BC392E" w:rsidP="00091A9F">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Art.6. Vânzarea biletelor</w:t>
      </w:r>
    </w:p>
    <w:p w14:paraId="187A8648" w14:textId="77777777" w:rsidR="00B30F51" w:rsidRPr="00784A61" w:rsidRDefault="00B30F51" w:rsidP="00B30F5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6.1. Prestatorul are obligaţia de a asigura vânzarea biletelor în format online în staţii şi în trenuri.</w:t>
      </w:r>
    </w:p>
    <w:p w14:paraId="4E7A2EED" w14:textId="2F7E4363" w:rsidR="00BC392E" w:rsidRPr="00784A61" w:rsidRDefault="00B30F51" w:rsidP="00B30F5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(Cel puţin în format online şi în trenuri, deşi majoritatea contractelor OSP prevăd obligatoriu vânzarea online.)</w:t>
      </w:r>
    </w:p>
    <w:p w14:paraId="0B2A886A" w14:textId="77777777" w:rsidR="00B30F51" w:rsidRPr="00784A61" w:rsidRDefault="00B30F51" w:rsidP="00B30F51">
      <w:pPr>
        <w:ind w:firstLine="540"/>
        <w:contextualSpacing/>
        <w:jc w:val="both"/>
        <w:rPr>
          <w:rFonts w:ascii="Times" w:eastAsiaTheme="minorEastAsia" w:hAnsi="Times"/>
          <w:color w:val="000000" w:themeColor="text1"/>
          <w:sz w:val="28"/>
          <w:szCs w:val="28"/>
          <w:lang w:eastAsia="ro-RO"/>
        </w:rPr>
      </w:pPr>
    </w:p>
    <w:p w14:paraId="544ECBED" w14:textId="169E2C43" w:rsidR="00B30F51" w:rsidRPr="00784A61" w:rsidRDefault="00B30F51" w:rsidP="00B30F51">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Art.7. Alte cerinţe privind calitatea</w:t>
      </w:r>
    </w:p>
    <w:p w14:paraId="2D08E485"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 Personalul desemnat pentru operarea serviciilor OSP trebuie să cunoască:</w:t>
      </w:r>
    </w:p>
    <w:p w14:paraId="49338740"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7.1.1. traseul trenului;</w:t>
      </w:r>
    </w:p>
    <w:p w14:paraId="58D88049"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7.1.2. mersul trenurilor;</w:t>
      </w:r>
    </w:p>
    <w:p w14:paraId="04BE48CA"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7.1.3. conexiunea cu alte trenuri;</w:t>
      </w:r>
    </w:p>
    <w:p w14:paraId="12FB1FD0"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7.1.4. tarifele;</w:t>
      </w:r>
    </w:p>
    <w:p w14:paraId="47002B67"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7.1.5. serviciile ce pot fi furnizate în tren.</w:t>
      </w:r>
    </w:p>
    <w:p w14:paraId="6C8DFB23"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Personalul trebuie să manifeste un comportament prietenos şi să sprijine pasagerii. Personalul trebuie să cunoască bine limba română pentru a comunica fără impedimente cu pasagerii.</w:t>
      </w:r>
    </w:p>
    <w:p w14:paraId="1DE85D10"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Personalul are obligaţia de a purta uniforme curate şi îngrijite.</w:t>
      </w:r>
    </w:p>
    <w:p w14:paraId="7646DF4A"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7.2. Prestatorul are obligaţia de a asigura un management profesionist al plângerilor primite din partea pasagerilor.</w:t>
      </w:r>
    </w:p>
    <w:p w14:paraId="17F107BB"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7.3. Prestatorul are obligaţia de a informa pasagerii cu privire la:</w:t>
      </w:r>
    </w:p>
    <w:p w14:paraId="14C24F80"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7.3.1. mersul trenurilor;</w:t>
      </w:r>
    </w:p>
    <w:p w14:paraId="7D70AEAC"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7.3.2. întârzierea trenurilor;</w:t>
      </w:r>
    </w:p>
    <w:p w14:paraId="66EA0022"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7.3.3. existenţa vagoanelor restaurant;</w:t>
      </w:r>
    </w:p>
    <w:p w14:paraId="3384A66C" w14:textId="3A13F7BC" w:rsidR="00B30F51" w:rsidRPr="00784A61" w:rsidRDefault="00123E81" w:rsidP="00123E81">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7.3.4. existenţa vagoanelor special amenajate pentru persoanele cu mobilitate redusă.</w:t>
      </w:r>
    </w:p>
    <w:p w14:paraId="31357E42" w14:textId="77777777" w:rsidR="00123E81" w:rsidRPr="00784A61" w:rsidRDefault="00123E81" w:rsidP="00123E81">
      <w:pPr>
        <w:ind w:firstLine="540"/>
        <w:contextualSpacing/>
        <w:jc w:val="both"/>
        <w:rPr>
          <w:rFonts w:ascii="Times" w:eastAsiaTheme="minorEastAsia" w:hAnsi="Times"/>
          <w:color w:val="000000" w:themeColor="text1"/>
          <w:sz w:val="28"/>
          <w:szCs w:val="28"/>
          <w:lang w:eastAsia="ro-RO"/>
        </w:rPr>
      </w:pPr>
    </w:p>
    <w:p w14:paraId="722D0101" w14:textId="721A974D" w:rsidR="00123E81" w:rsidRPr="00784A61" w:rsidRDefault="002B543A" w:rsidP="00123E81">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Art.8. Penalităţi</w:t>
      </w:r>
    </w:p>
    <w:p w14:paraId="06FB0C72" w14:textId="1CBBB0D6"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8.1. </w:t>
      </w:r>
      <w:r w:rsidR="00F66227"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are dreptul să impună măsuri atunci când obiectivele stabilite referitoare la punctualitate nu sunt îndeplinite de către Prestator sau atunci când trenurile pleacă înainte de ora prevăzută în mersul oficial al trenurilor.</w:t>
      </w:r>
    </w:p>
    <w:p w14:paraId="68192B08" w14:textId="1EAD717F"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8.2. În cazul în care punctualitatea globală a Prestatorului este mai mică decât valoarea agreată iniţial cu peste 90%, iar întârzierile sunt cauzate de slaba performanţă a Prestatorului, </w:t>
      </w:r>
      <w:r w:rsidR="00F66227" w:rsidRPr="00784A61">
        <w:rPr>
          <w:rFonts w:ascii="Times" w:eastAsiaTheme="minorEastAsia" w:hAnsi="Times"/>
          <w:color w:val="000000" w:themeColor="text1"/>
          <w:sz w:val="28"/>
          <w:szCs w:val="28"/>
          <w:lang w:eastAsia="ro-RO"/>
        </w:rPr>
        <w:t>Beneficiarul</w:t>
      </w:r>
      <w:r w:rsidRPr="00784A61">
        <w:rPr>
          <w:rFonts w:ascii="Times" w:eastAsiaTheme="minorEastAsia" w:hAnsi="Times"/>
          <w:color w:val="000000" w:themeColor="text1"/>
          <w:sz w:val="28"/>
          <w:szCs w:val="28"/>
          <w:lang w:eastAsia="ro-RO"/>
        </w:rPr>
        <w:t xml:space="preserve"> are dreptul de a reduce compensaţia cu un procent egal cu diferenţa dintre punctualitatea agreată şi cea reală. La calcul se vor lua în considerare exclusiv întârzierile atribuite Prestatorului.</w:t>
      </w:r>
    </w:p>
    <w:p w14:paraId="2894C5E6" w14:textId="77777777"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(Cu titlu de exemplu, în Austria obiectivul referitor la punctualitatea transportului local este de 95%, cu toleranţe acceptate între 94% şi 96%. În plus, pe lângă punctualitate, sunt evaluaţi indicatori precum curăţenia trenurilor, deteriorările trenurilor, informarea călătorilor şi managementul plângerilor. Valoarea totală a coeficientului bonus-malus pentru indicatorii-cheie de performanţă este limitată la 3% din compensaţia totală.)</w:t>
      </w:r>
    </w:p>
    <w:p w14:paraId="6E78C2EC" w14:textId="77777777"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8.3. Anularea totală sau parţială a unui tren din cauza Prestatorului atrage neplata unei sume care reflectă numărul de tren-kilometri anulaţi raportat la numărul total de tren-kilometri.</w:t>
      </w:r>
    </w:p>
    <w:p w14:paraId="7496B1FA" w14:textId="29DAC4AF"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8.4. În cazul în care trenul nu opreşte într-o staţie planificată pe linia OSP din cauza Prestatorului, nu se va achita suma care reflectă numărul de tren-kilometri dintre staţia anterioară şi staţia următoare celei în cauză raportat la numărul total de tren-kilometri.</w:t>
      </w:r>
    </w:p>
    <w:p w14:paraId="54F3DB2A" w14:textId="77777777"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p>
    <w:p w14:paraId="042B262D" w14:textId="77777777" w:rsidR="002B543A" w:rsidRPr="00784A61" w:rsidRDefault="002B543A" w:rsidP="002B543A">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Art.9. Reducerea sau creşterea serviciilor</w:t>
      </w:r>
    </w:p>
    <w:p w14:paraId="6A91E147" w14:textId="06644586"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9.1. Reducerea sau creşterea capacitaţii disponibile este posibilă în cazurile în care cererea pasagerilor scade sau creşte semnificativ pe linia OSP afectată de indicatorii-cheie de performanţă stabiliţi în anexa nr.2.</w:t>
      </w:r>
    </w:p>
    <w:p w14:paraId="57FDE03B" w14:textId="77777777" w:rsidR="002B543A" w:rsidRPr="00784A61" w:rsidRDefault="002B543A" w:rsidP="002B543A">
      <w:pPr>
        <w:ind w:firstLine="540"/>
        <w:contextualSpacing/>
        <w:jc w:val="both"/>
        <w:rPr>
          <w:rFonts w:ascii="Times" w:eastAsiaTheme="minorEastAsia" w:hAnsi="Times"/>
          <w:color w:val="000000" w:themeColor="text1"/>
          <w:sz w:val="28"/>
          <w:szCs w:val="28"/>
          <w:lang w:eastAsia="ro-RO"/>
        </w:rPr>
      </w:pPr>
    </w:p>
    <w:p w14:paraId="517A3F01" w14:textId="230AB69A" w:rsidR="009F6965" w:rsidRPr="00784A61" w:rsidRDefault="009F6965">
      <w:pPr>
        <w:spacing w:line="360" w:lineRule="auto"/>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br w:type="page"/>
      </w:r>
    </w:p>
    <w:p w14:paraId="78A6D2A9" w14:textId="2F4D417B" w:rsidR="009F6965" w:rsidRPr="00784A61" w:rsidRDefault="009F6965" w:rsidP="009F6965">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Anexa nr. 2 la</w:t>
      </w:r>
    </w:p>
    <w:p w14:paraId="32EC9D99" w14:textId="77777777" w:rsidR="009F6965" w:rsidRPr="00784A61" w:rsidRDefault="009F6965" w:rsidP="009F6965">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Contractul privind serviciile publice </w:t>
      </w:r>
    </w:p>
    <w:p w14:paraId="3A66C854" w14:textId="77777777" w:rsidR="009F6965" w:rsidRPr="00784A61" w:rsidRDefault="009F6965" w:rsidP="009F6965">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de transport feroviar de pasageri</w:t>
      </w:r>
    </w:p>
    <w:p w14:paraId="6D0BFFB8" w14:textId="77777777" w:rsidR="002B543A" w:rsidRPr="00784A61" w:rsidRDefault="002B543A" w:rsidP="009F6965">
      <w:pPr>
        <w:ind w:firstLine="540"/>
        <w:contextualSpacing/>
        <w:jc w:val="right"/>
        <w:rPr>
          <w:rFonts w:ascii="Times" w:eastAsiaTheme="minorEastAsia" w:hAnsi="Times"/>
          <w:color w:val="000000" w:themeColor="text1"/>
          <w:sz w:val="28"/>
          <w:szCs w:val="28"/>
          <w:lang w:eastAsia="ro-RO"/>
        </w:rPr>
      </w:pPr>
    </w:p>
    <w:p w14:paraId="6206B6F3" w14:textId="77777777" w:rsidR="009F6965" w:rsidRPr="00784A61" w:rsidRDefault="009F6965" w:rsidP="009F6965">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Indicatori-cheie de performanţă pentru Contractul privind serviciile publice</w:t>
      </w:r>
    </w:p>
    <w:p w14:paraId="43C50F05" w14:textId="36A568B6" w:rsidR="009F6965" w:rsidRPr="00784A61" w:rsidRDefault="009F6965" w:rsidP="009F6965">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de transport feroviar de pasageri</w:t>
      </w:r>
    </w:p>
    <w:p w14:paraId="28A6AAEE" w14:textId="77777777" w:rsidR="0003597B" w:rsidRDefault="0003597B" w:rsidP="0003597B">
      <w:pPr>
        <w:ind w:firstLine="540"/>
        <w:contextualSpacing/>
        <w:jc w:val="center"/>
        <w:rPr>
          <w:rFonts w:ascii="Times" w:eastAsiaTheme="minorEastAsia" w:hAnsi="Times"/>
          <w:color w:val="000000" w:themeColor="text1"/>
          <w:sz w:val="28"/>
          <w:szCs w:val="28"/>
          <w:lang w:eastAsia="ro-RO"/>
        </w:rPr>
      </w:pPr>
    </w:p>
    <w:p w14:paraId="0165E498" w14:textId="00D2E79A" w:rsidR="0003597B" w:rsidRPr="0003597B" w:rsidRDefault="0003597B" w:rsidP="0003597B">
      <w:pPr>
        <w:ind w:firstLine="540"/>
        <w:contextualSpacing/>
        <w:jc w:val="center"/>
        <w:rPr>
          <w:rFonts w:ascii="Times" w:eastAsiaTheme="minorEastAsia" w:hAnsi="Times"/>
          <w:i/>
          <w:iCs/>
          <w:color w:val="000000" w:themeColor="text1"/>
          <w:sz w:val="28"/>
          <w:szCs w:val="28"/>
          <w:lang w:eastAsia="ro-RO"/>
        </w:rPr>
      </w:pPr>
      <w:r w:rsidRPr="0003597B">
        <w:rPr>
          <w:rFonts w:ascii="Times" w:eastAsiaTheme="minorEastAsia" w:hAnsi="Times"/>
          <w:i/>
          <w:iCs/>
          <w:color w:val="000000" w:themeColor="text1"/>
          <w:sz w:val="28"/>
          <w:szCs w:val="28"/>
          <w:lang w:eastAsia="ro-RO"/>
        </w:rPr>
        <w:t>Criterii m</w:t>
      </w:r>
      <w:r w:rsidR="00C32F97">
        <w:rPr>
          <w:rFonts w:ascii="Times" w:eastAsiaTheme="minorEastAsia" w:hAnsi="Times"/>
          <w:i/>
          <w:iCs/>
          <w:color w:val="000000" w:themeColor="text1"/>
          <w:sz w:val="28"/>
          <w:szCs w:val="28"/>
          <w:lang w:eastAsia="ro-RO"/>
        </w:rPr>
        <w:t>ă</w:t>
      </w:r>
      <w:r w:rsidRPr="0003597B">
        <w:rPr>
          <w:rFonts w:ascii="Times" w:eastAsiaTheme="minorEastAsia" w:hAnsi="Times"/>
          <w:i/>
          <w:iCs/>
          <w:color w:val="000000" w:themeColor="text1"/>
          <w:sz w:val="28"/>
          <w:szCs w:val="28"/>
          <w:lang w:eastAsia="ro-RO"/>
        </w:rPr>
        <w:t>surate obiectiv</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8"/>
        <w:gridCol w:w="1350"/>
        <w:gridCol w:w="1337"/>
        <w:gridCol w:w="1336"/>
        <w:gridCol w:w="1337"/>
        <w:gridCol w:w="1336"/>
        <w:gridCol w:w="1340"/>
      </w:tblGrid>
      <w:tr w:rsidR="0003597B" w:rsidRPr="0003597B" w14:paraId="540D7FB3" w14:textId="77777777" w:rsidTr="0003597B">
        <w:tc>
          <w:tcPr>
            <w:tcW w:w="1638" w:type="dxa"/>
            <w:vMerge w:val="restart"/>
          </w:tcPr>
          <w:p w14:paraId="5107B746" w14:textId="77777777" w:rsidR="0003597B" w:rsidRPr="0003597B" w:rsidRDefault="0003597B" w:rsidP="0003597B">
            <w:pPr>
              <w:ind w:hanging="18"/>
              <w:contextualSpacing/>
              <w:jc w:val="both"/>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 xml:space="preserve">Criterii </w:t>
            </w:r>
          </w:p>
        </w:tc>
        <w:tc>
          <w:tcPr>
            <w:tcW w:w="1350" w:type="dxa"/>
            <w:vMerge w:val="restart"/>
          </w:tcPr>
          <w:p w14:paraId="300EDE2F" w14:textId="77777777" w:rsidR="0003597B" w:rsidRPr="0003597B" w:rsidRDefault="0003597B" w:rsidP="0003597B">
            <w:pPr>
              <w:ind w:hanging="18"/>
              <w:contextualSpacing/>
              <w:jc w:val="both"/>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Ponderea</w:t>
            </w:r>
          </w:p>
        </w:tc>
        <w:tc>
          <w:tcPr>
            <w:tcW w:w="1337" w:type="dxa"/>
            <w:vMerge w:val="restart"/>
          </w:tcPr>
          <w:p w14:paraId="456E7E2D" w14:textId="1C10F0FE" w:rsidR="0003597B" w:rsidRPr="0003597B" w:rsidRDefault="00A33F0F" w:rsidP="0003597B">
            <w:pPr>
              <w:ind w:hanging="18"/>
              <w:contextualSpacing/>
              <w:jc w:val="both"/>
              <w:rPr>
                <w:rFonts w:ascii="Times" w:eastAsiaTheme="minorEastAsia" w:hAnsi="Times"/>
                <w:color w:val="000000" w:themeColor="text1"/>
                <w:szCs w:val="24"/>
                <w:lang w:val="en-US" w:eastAsia="ro-RO"/>
              </w:rPr>
            </w:pPr>
            <w:r>
              <w:rPr>
                <w:rFonts w:ascii="Times" w:eastAsiaTheme="minorEastAsia" w:hAnsi="Times"/>
                <w:color w:val="000000" w:themeColor="text1"/>
                <w:szCs w:val="24"/>
                <w:lang w:val="en-US" w:eastAsia="ro-RO"/>
              </w:rPr>
              <w:t>Ț</w:t>
            </w:r>
            <w:r w:rsidR="0003597B" w:rsidRPr="0003597B">
              <w:rPr>
                <w:rFonts w:ascii="Times" w:eastAsiaTheme="minorEastAsia" w:hAnsi="Times"/>
                <w:color w:val="000000" w:themeColor="text1"/>
                <w:szCs w:val="24"/>
                <w:lang w:val="en-US" w:eastAsia="ro-RO"/>
              </w:rPr>
              <w:t>inta</w:t>
            </w:r>
          </w:p>
        </w:tc>
        <w:tc>
          <w:tcPr>
            <w:tcW w:w="2673" w:type="dxa"/>
            <w:gridSpan w:val="2"/>
          </w:tcPr>
          <w:p w14:paraId="3AEB5AAA" w14:textId="5AF3B763" w:rsidR="0003597B" w:rsidRPr="0003597B" w:rsidRDefault="0003597B" w:rsidP="0003597B">
            <w:pPr>
              <w:ind w:hanging="18"/>
              <w:contextualSpacing/>
              <w:jc w:val="both"/>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Nivelul de toleran</w:t>
            </w:r>
            <w:r w:rsidR="00A33F0F">
              <w:rPr>
                <w:rFonts w:ascii="Times" w:eastAsiaTheme="minorEastAsia" w:hAnsi="Times"/>
                <w:color w:val="000000" w:themeColor="text1"/>
                <w:szCs w:val="24"/>
                <w:lang w:val="en-US" w:eastAsia="ro-RO"/>
              </w:rPr>
              <w:t>ță</w:t>
            </w:r>
          </w:p>
        </w:tc>
        <w:tc>
          <w:tcPr>
            <w:tcW w:w="2676" w:type="dxa"/>
            <w:gridSpan w:val="2"/>
          </w:tcPr>
          <w:p w14:paraId="72020F2F" w14:textId="77777777" w:rsidR="0003597B" w:rsidRPr="0003597B" w:rsidRDefault="0003597B" w:rsidP="0003597B">
            <w:pPr>
              <w:ind w:hanging="18"/>
              <w:contextualSpacing/>
              <w:jc w:val="both"/>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 xml:space="preserve">Nivelul de indeplinire pentru sistemul bonus/ malus </w:t>
            </w:r>
          </w:p>
        </w:tc>
      </w:tr>
      <w:tr w:rsidR="0003597B" w:rsidRPr="0003597B" w14:paraId="11C67F16" w14:textId="77777777" w:rsidTr="0003597B">
        <w:tc>
          <w:tcPr>
            <w:tcW w:w="1638" w:type="dxa"/>
            <w:vMerge/>
          </w:tcPr>
          <w:p w14:paraId="24E8D929" w14:textId="77777777" w:rsidR="0003597B" w:rsidRPr="0003597B" w:rsidRDefault="0003597B" w:rsidP="0003597B">
            <w:pPr>
              <w:ind w:hanging="18"/>
              <w:contextualSpacing/>
              <w:jc w:val="both"/>
              <w:rPr>
                <w:rFonts w:ascii="Times" w:eastAsiaTheme="minorEastAsia" w:hAnsi="Times"/>
                <w:color w:val="000000" w:themeColor="text1"/>
                <w:szCs w:val="24"/>
                <w:lang w:val="en-US" w:eastAsia="ro-RO"/>
              </w:rPr>
            </w:pPr>
          </w:p>
        </w:tc>
        <w:tc>
          <w:tcPr>
            <w:tcW w:w="1350" w:type="dxa"/>
            <w:vMerge/>
          </w:tcPr>
          <w:p w14:paraId="13DFB949" w14:textId="77777777" w:rsidR="0003597B" w:rsidRPr="0003597B" w:rsidRDefault="0003597B" w:rsidP="0003597B">
            <w:pPr>
              <w:ind w:hanging="18"/>
              <w:contextualSpacing/>
              <w:jc w:val="both"/>
              <w:rPr>
                <w:rFonts w:ascii="Times" w:eastAsiaTheme="minorEastAsia" w:hAnsi="Times"/>
                <w:color w:val="000000" w:themeColor="text1"/>
                <w:szCs w:val="24"/>
                <w:lang w:val="en-US" w:eastAsia="ro-RO"/>
              </w:rPr>
            </w:pPr>
          </w:p>
        </w:tc>
        <w:tc>
          <w:tcPr>
            <w:tcW w:w="1337" w:type="dxa"/>
            <w:vMerge/>
          </w:tcPr>
          <w:p w14:paraId="08D3F2A0" w14:textId="77777777" w:rsidR="0003597B" w:rsidRPr="0003597B" w:rsidRDefault="0003597B" w:rsidP="0003597B">
            <w:pPr>
              <w:ind w:hanging="18"/>
              <w:contextualSpacing/>
              <w:jc w:val="both"/>
              <w:rPr>
                <w:rFonts w:ascii="Times" w:eastAsiaTheme="minorEastAsia" w:hAnsi="Times"/>
                <w:color w:val="000000" w:themeColor="text1"/>
                <w:szCs w:val="24"/>
                <w:lang w:val="en-US" w:eastAsia="ro-RO"/>
              </w:rPr>
            </w:pPr>
          </w:p>
        </w:tc>
        <w:tc>
          <w:tcPr>
            <w:tcW w:w="1336" w:type="dxa"/>
          </w:tcPr>
          <w:p w14:paraId="460F9414"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Nivel minim</w:t>
            </w:r>
          </w:p>
        </w:tc>
        <w:tc>
          <w:tcPr>
            <w:tcW w:w="1337" w:type="dxa"/>
          </w:tcPr>
          <w:p w14:paraId="5EB0A6B2"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Nivel maxim</w:t>
            </w:r>
          </w:p>
        </w:tc>
        <w:tc>
          <w:tcPr>
            <w:tcW w:w="1336" w:type="dxa"/>
          </w:tcPr>
          <w:p w14:paraId="39F7D5ED"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Nivel minim</w:t>
            </w:r>
          </w:p>
        </w:tc>
        <w:tc>
          <w:tcPr>
            <w:tcW w:w="1340" w:type="dxa"/>
          </w:tcPr>
          <w:p w14:paraId="73D6C813"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Nivel maxim</w:t>
            </w:r>
          </w:p>
        </w:tc>
      </w:tr>
      <w:tr w:rsidR="0003597B" w:rsidRPr="0003597B" w14:paraId="2BCBE0F7" w14:textId="77777777" w:rsidTr="0003597B">
        <w:tc>
          <w:tcPr>
            <w:tcW w:w="1638" w:type="dxa"/>
          </w:tcPr>
          <w:p w14:paraId="25070965" w14:textId="270A717D" w:rsidR="0003597B" w:rsidRPr="0003597B" w:rsidRDefault="0003597B" w:rsidP="0003597B">
            <w:pPr>
              <w:ind w:hanging="18"/>
              <w:contextualSpacing/>
              <w:jc w:val="both"/>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 xml:space="preserve">Informarea </w:t>
            </w:r>
            <w:r w:rsidR="00C32F97">
              <w:rPr>
                <w:rFonts w:ascii="Times" w:eastAsiaTheme="minorEastAsia" w:hAnsi="Times"/>
                <w:color w:val="000000" w:themeColor="text1"/>
                <w:szCs w:val="24"/>
                <w:lang w:val="en-US" w:eastAsia="ro-RO"/>
              </w:rPr>
              <w:t>pasagerilor</w:t>
            </w:r>
          </w:p>
        </w:tc>
        <w:tc>
          <w:tcPr>
            <w:tcW w:w="1350" w:type="dxa"/>
          </w:tcPr>
          <w:p w14:paraId="1A003638"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5 %</w:t>
            </w:r>
          </w:p>
        </w:tc>
        <w:tc>
          <w:tcPr>
            <w:tcW w:w="1337" w:type="dxa"/>
          </w:tcPr>
          <w:p w14:paraId="152CC39C"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94 %</w:t>
            </w:r>
          </w:p>
        </w:tc>
        <w:tc>
          <w:tcPr>
            <w:tcW w:w="1336" w:type="dxa"/>
          </w:tcPr>
          <w:p w14:paraId="7158F32A"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90 %</w:t>
            </w:r>
          </w:p>
        </w:tc>
        <w:tc>
          <w:tcPr>
            <w:tcW w:w="1337" w:type="dxa"/>
          </w:tcPr>
          <w:p w14:paraId="7C7574A3"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98 %</w:t>
            </w:r>
          </w:p>
        </w:tc>
        <w:tc>
          <w:tcPr>
            <w:tcW w:w="1336" w:type="dxa"/>
          </w:tcPr>
          <w:p w14:paraId="41087E16"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88 %</w:t>
            </w:r>
          </w:p>
        </w:tc>
        <w:tc>
          <w:tcPr>
            <w:tcW w:w="1340" w:type="dxa"/>
          </w:tcPr>
          <w:p w14:paraId="7DD9E8FB"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100 %</w:t>
            </w:r>
          </w:p>
        </w:tc>
      </w:tr>
      <w:tr w:rsidR="0003597B" w:rsidRPr="0003597B" w14:paraId="2BC0D831" w14:textId="77777777" w:rsidTr="0003597B">
        <w:tc>
          <w:tcPr>
            <w:tcW w:w="1638" w:type="dxa"/>
          </w:tcPr>
          <w:p w14:paraId="47824044" w14:textId="10F3F92F" w:rsidR="0003597B" w:rsidRPr="0003597B" w:rsidRDefault="0003597B" w:rsidP="0003597B">
            <w:pPr>
              <w:ind w:hanging="18"/>
              <w:contextualSpacing/>
              <w:jc w:val="both"/>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Managementul pl</w:t>
            </w:r>
            <w:r w:rsidR="00A33F0F">
              <w:rPr>
                <w:rFonts w:ascii="Times" w:eastAsiaTheme="minorEastAsia" w:hAnsi="Times"/>
                <w:color w:val="000000" w:themeColor="text1"/>
                <w:szCs w:val="24"/>
                <w:lang w:val="en-US" w:eastAsia="ro-RO"/>
              </w:rPr>
              <w:t>î</w:t>
            </w:r>
            <w:r w:rsidRPr="0003597B">
              <w:rPr>
                <w:rFonts w:ascii="Times" w:eastAsiaTheme="minorEastAsia" w:hAnsi="Times"/>
                <w:color w:val="000000" w:themeColor="text1"/>
                <w:szCs w:val="24"/>
                <w:lang w:val="en-US" w:eastAsia="ro-RO"/>
              </w:rPr>
              <w:t>ngerilor</w:t>
            </w:r>
          </w:p>
        </w:tc>
        <w:tc>
          <w:tcPr>
            <w:tcW w:w="1350" w:type="dxa"/>
          </w:tcPr>
          <w:p w14:paraId="6AE8570E"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3 %</w:t>
            </w:r>
          </w:p>
        </w:tc>
        <w:tc>
          <w:tcPr>
            <w:tcW w:w="1337" w:type="dxa"/>
          </w:tcPr>
          <w:p w14:paraId="6E609291"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92 %</w:t>
            </w:r>
          </w:p>
        </w:tc>
        <w:tc>
          <w:tcPr>
            <w:tcW w:w="1336" w:type="dxa"/>
          </w:tcPr>
          <w:p w14:paraId="09E3C6D4"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90 %</w:t>
            </w:r>
          </w:p>
        </w:tc>
        <w:tc>
          <w:tcPr>
            <w:tcW w:w="1337" w:type="dxa"/>
          </w:tcPr>
          <w:p w14:paraId="024F7A20"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94 %</w:t>
            </w:r>
          </w:p>
        </w:tc>
        <w:tc>
          <w:tcPr>
            <w:tcW w:w="1336" w:type="dxa"/>
          </w:tcPr>
          <w:p w14:paraId="3E0CDF90"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85 %</w:t>
            </w:r>
          </w:p>
        </w:tc>
        <w:tc>
          <w:tcPr>
            <w:tcW w:w="1340" w:type="dxa"/>
          </w:tcPr>
          <w:p w14:paraId="0EE96B2A" w14:textId="77777777" w:rsidR="0003597B" w:rsidRPr="0003597B" w:rsidRDefault="0003597B" w:rsidP="00C32F97">
            <w:pPr>
              <w:ind w:hanging="18"/>
              <w:contextualSpacing/>
              <w:jc w:val="center"/>
              <w:rPr>
                <w:rFonts w:ascii="Times" w:eastAsiaTheme="minorEastAsia" w:hAnsi="Times"/>
                <w:color w:val="000000" w:themeColor="text1"/>
                <w:szCs w:val="24"/>
                <w:lang w:val="en-US" w:eastAsia="ro-RO"/>
              </w:rPr>
            </w:pPr>
            <w:r w:rsidRPr="0003597B">
              <w:rPr>
                <w:rFonts w:ascii="Times" w:eastAsiaTheme="minorEastAsia" w:hAnsi="Times"/>
                <w:color w:val="000000" w:themeColor="text1"/>
                <w:szCs w:val="24"/>
                <w:lang w:val="en-US" w:eastAsia="ro-RO"/>
              </w:rPr>
              <w:t>99 %</w:t>
            </w:r>
          </w:p>
        </w:tc>
      </w:tr>
    </w:tbl>
    <w:p w14:paraId="7F75B877" w14:textId="118E16E7" w:rsidR="00C32F97" w:rsidRDefault="00C32F97" w:rsidP="009F6965">
      <w:pPr>
        <w:ind w:firstLine="540"/>
        <w:contextualSpacing/>
        <w:jc w:val="both"/>
        <w:rPr>
          <w:rFonts w:ascii="Times" w:eastAsiaTheme="minorEastAsia" w:hAnsi="Times"/>
          <w:color w:val="000000" w:themeColor="text1"/>
          <w:sz w:val="28"/>
          <w:szCs w:val="28"/>
          <w:lang w:eastAsia="ro-RO"/>
        </w:rPr>
      </w:pPr>
      <w:r w:rsidRPr="00C32F97">
        <w:rPr>
          <w:rFonts w:ascii="Times" w:eastAsiaTheme="minorEastAsia" w:hAnsi="Times"/>
          <w:color w:val="000000" w:themeColor="text1"/>
          <w:sz w:val="28"/>
          <w:szCs w:val="28"/>
          <w:lang w:eastAsia="ro-RO"/>
        </w:rPr>
        <w:t xml:space="preserve">Criteriile masurate obiectiv </w:t>
      </w:r>
      <w:r w:rsidR="00A33F0F">
        <w:rPr>
          <w:rFonts w:ascii="Times" w:eastAsiaTheme="minorEastAsia" w:hAnsi="Times"/>
          <w:color w:val="000000" w:themeColor="text1"/>
          <w:sz w:val="28"/>
          <w:szCs w:val="28"/>
          <w:lang w:eastAsia="ro-RO"/>
        </w:rPr>
        <w:t>prin intermediul datelor statistice a Prestatorului.</w:t>
      </w:r>
    </w:p>
    <w:p w14:paraId="09B522CF" w14:textId="40B19D89" w:rsidR="009F6965" w:rsidRPr="0003597B" w:rsidRDefault="0003597B" w:rsidP="0003597B">
      <w:pPr>
        <w:ind w:firstLine="540"/>
        <w:contextualSpacing/>
        <w:jc w:val="center"/>
        <w:rPr>
          <w:rFonts w:ascii="Times" w:eastAsiaTheme="minorEastAsia" w:hAnsi="Times"/>
          <w:i/>
          <w:iCs/>
          <w:color w:val="000000" w:themeColor="text1"/>
          <w:sz w:val="28"/>
          <w:szCs w:val="28"/>
          <w:lang w:eastAsia="ro-RO"/>
        </w:rPr>
      </w:pPr>
      <w:r w:rsidRPr="0003597B">
        <w:rPr>
          <w:rFonts w:ascii="Times" w:eastAsiaTheme="minorEastAsia" w:hAnsi="Times"/>
          <w:i/>
          <w:iCs/>
          <w:color w:val="000000" w:themeColor="text1"/>
          <w:sz w:val="28"/>
          <w:szCs w:val="28"/>
          <w:lang w:eastAsia="ro-RO"/>
        </w:rPr>
        <w:t>Criterii măsurate subiectiv</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34"/>
        <w:gridCol w:w="2029"/>
      </w:tblGrid>
      <w:tr w:rsidR="0011407D" w:rsidRPr="00784A61" w14:paraId="58CA5C86" w14:textId="71679AE6" w:rsidTr="0011407D">
        <w:tc>
          <w:tcPr>
            <w:tcW w:w="3961" w:type="pct"/>
            <w:shd w:val="clear" w:color="auto" w:fill="FFFFFF" w:themeFill="background1"/>
          </w:tcPr>
          <w:p w14:paraId="2B4031FC" w14:textId="77777777" w:rsidR="0011407D" w:rsidRPr="0003597B" w:rsidRDefault="0011407D" w:rsidP="00446F1B">
            <w:pPr>
              <w:spacing w:after="120"/>
              <w:rPr>
                <w:b/>
                <w:bCs/>
                <w:color w:val="000000" w:themeColor="text1"/>
                <w:szCs w:val="24"/>
              </w:rPr>
            </w:pPr>
            <w:r w:rsidRPr="0003597B">
              <w:rPr>
                <w:b/>
                <w:bCs/>
                <w:color w:val="000000" w:themeColor="text1"/>
                <w:szCs w:val="24"/>
              </w:rPr>
              <w:t>Indicatori obiectivi</w:t>
            </w:r>
          </w:p>
        </w:tc>
        <w:tc>
          <w:tcPr>
            <w:tcW w:w="1039" w:type="pct"/>
            <w:shd w:val="clear" w:color="auto" w:fill="FFFFFF" w:themeFill="background1"/>
          </w:tcPr>
          <w:p w14:paraId="2EAE6C9B" w14:textId="14CB94AD" w:rsidR="0011407D" w:rsidRPr="0003597B" w:rsidRDefault="0011407D" w:rsidP="00446F1B">
            <w:pPr>
              <w:spacing w:after="120"/>
              <w:rPr>
                <w:b/>
                <w:bCs/>
                <w:color w:val="000000" w:themeColor="text1"/>
                <w:szCs w:val="24"/>
              </w:rPr>
            </w:pPr>
            <w:r w:rsidRPr="0003597B">
              <w:rPr>
                <w:b/>
                <w:bCs/>
                <w:color w:val="000000" w:themeColor="text1"/>
                <w:szCs w:val="24"/>
              </w:rPr>
              <w:t>%</w:t>
            </w:r>
          </w:p>
        </w:tc>
      </w:tr>
      <w:tr w:rsidR="0011407D" w:rsidRPr="00784A61" w14:paraId="1B47A5D6" w14:textId="7489444E" w:rsidTr="0011407D">
        <w:tc>
          <w:tcPr>
            <w:tcW w:w="3961" w:type="pct"/>
          </w:tcPr>
          <w:p w14:paraId="664C618F" w14:textId="77777777" w:rsidR="0011407D" w:rsidRPr="0003597B" w:rsidRDefault="0011407D" w:rsidP="00446F1B">
            <w:pPr>
              <w:spacing w:after="120"/>
              <w:rPr>
                <w:color w:val="000000" w:themeColor="text1"/>
                <w:szCs w:val="24"/>
              </w:rPr>
            </w:pPr>
            <w:r w:rsidRPr="0003597B">
              <w:rPr>
                <w:color w:val="000000" w:themeColor="text1"/>
                <w:szCs w:val="24"/>
              </w:rPr>
              <w:t>Punctualitate</w:t>
            </w:r>
          </w:p>
        </w:tc>
        <w:tc>
          <w:tcPr>
            <w:tcW w:w="1039" w:type="pct"/>
          </w:tcPr>
          <w:p w14:paraId="510E67E9" w14:textId="2C748FD4" w:rsidR="0011407D" w:rsidRPr="0003597B" w:rsidRDefault="00C32F97" w:rsidP="00446F1B">
            <w:pPr>
              <w:spacing w:after="120"/>
              <w:rPr>
                <w:color w:val="000000" w:themeColor="text1"/>
                <w:szCs w:val="24"/>
              </w:rPr>
            </w:pPr>
            <w:r>
              <w:rPr>
                <w:color w:val="000000" w:themeColor="text1"/>
                <w:szCs w:val="24"/>
              </w:rPr>
              <w:t>2</w:t>
            </w:r>
            <w:r w:rsidR="0011407D" w:rsidRPr="0003597B">
              <w:rPr>
                <w:color w:val="000000" w:themeColor="text1"/>
                <w:szCs w:val="24"/>
              </w:rPr>
              <w:t>0</w:t>
            </w:r>
          </w:p>
        </w:tc>
      </w:tr>
      <w:tr w:rsidR="0011407D" w:rsidRPr="00784A61" w14:paraId="0577FF58" w14:textId="14291B6C" w:rsidTr="0011407D">
        <w:tc>
          <w:tcPr>
            <w:tcW w:w="3961" w:type="pct"/>
          </w:tcPr>
          <w:p w14:paraId="5744CCF7" w14:textId="77777777" w:rsidR="0011407D" w:rsidRPr="0003597B" w:rsidRDefault="0011407D" w:rsidP="00446F1B">
            <w:pPr>
              <w:spacing w:after="120"/>
              <w:rPr>
                <w:color w:val="000000" w:themeColor="text1"/>
                <w:szCs w:val="24"/>
              </w:rPr>
            </w:pPr>
            <w:r w:rsidRPr="0003597B">
              <w:rPr>
                <w:color w:val="000000" w:themeColor="text1"/>
                <w:szCs w:val="24"/>
              </w:rPr>
              <w:t>Siguranță</w:t>
            </w:r>
          </w:p>
        </w:tc>
        <w:tc>
          <w:tcPr>
            <w:tcW w:w="1039" w:type="pct"/>
          </w:tcPr>
          <w:p w14:paraId="080DC4F8" w14:textId="55BE680F" w:rsidR="0011407D" w:rsidRPr="0003597B" w:rsidRDefault="00C32F97" w:rsidP="00446F1B">
            <w:pPr>
              <w:spacing w:after="120"/>
              <w:rPr>
                <w:color w:val="000000" w:themeColor="text1"/>
                <w:szCs w:val="24"/>
              </w:rPr>
            </w:pPr>
            <w:r>
              <w:rPr>
                <w:color w:val="000000" w:themeColor="text1"/>
                <w:szCs w:val="24"/>
              </w:rPr>
              <w:t>4</w:t>
            </w:r>
            <w:r w:rsidR="0011407D" w:rsidRPr="0003597B">
              <w:rPr>
                <w:color w:val="000000" w:themeColor="text1"/>
                <w:szCs w:val="24"/>
              </w:rPr>
              <w:t>0</w:t>
            </w:r>
          </w:p>
        </w:tc>
      </w:tr>
      <w:tr w:rsidR="0011407D" w:rsidRPr="00784A61" w14:paraId="06519462" w14:textId="01E66845" w:rsidTr="0011407D">
        <w:tc>
          <w:tcPr>
            <w:tcW w:w="3961" w:type="pct"/>
          </w:tcPr>
          <w:p w14:paraId="35C94B11" w14:textId="77777777" w:rsidR="0011407D" w:rsidRPr="0003597B" w:rsidRDefault="0011407D" w:rsidP="00446F1B">
            <w:pPr>
              <w:spacing w:after="120"/>
              <w:rPr>
                <w:color w:val="000000" w:themeColor="text1"/>
                <w:szCs w:val="24"/>
              </w:rPr>
            </w:pPr>
            <w:r w:rsidRPr="0003597B">
              <w:rPr>
                <w:color w:val="000000" w:themeColor="text1"/>
                <w:szCs w:val="24"/>
              </w:rPr>
              <w:t>Ocuparea locurilor</w:t>
            </w:r>
          </w:p>
        </w:tc>
        <w:tc>
          <w:tcPr>
            <w:tcW w:w="1039" w:type="pct"/>
          </w:tcPr>
          <w:p w14:paraId="7F3AD41D" w14:textId="43C27D05" w:rsidR="0011407D" w:rsidRPr="0003597B" w:rsidRDefault="0011407D" w:rsidP="00446F1B">
            <w:pPr>
              <w:spacing w:after="120"/>
              <w:rPr>
                <w:color w:val="000000" w:themeColor="text1"/>
                <w:szCs w:val="24"/>
              </w:rPr>
            </w:pPr>
            <w:r w:rsidRPr="0003597B">
              <w:rPr>
                <w:color w:val="000000" w:themeColor="text1"/>
                <w:szCs w:val="24"/>
              </w:rPr>
              <w:t>10</w:t>
            </w:r>
          </w:p>
        </w:tc>
      </w:tr>
      <w:tr w:rsidR="0011407D" w:rsidRPr="00784A61" w14:paraId="6565F60C" w14:textId="1C15FCDF" w:rsidTr="0011407D">
        <w:tc>
          <w:tcPr>
            <w:tcW w:w="3961" w:type="pct"/>
          </w:tcPr>
          <w:p w14:paraId="14CF07AB" w14:textId="77777777" w:rsidR="0011407D" w:rsidRPr="0003597B" w:rsidRDefault="0011407D" w:rsidP="00446F1B">
            <w:pPr>
              <w:spacing w:after="120"/>
              <w:rPr>
                <w:b/>
                <w:bCs/>
                <w:color w:val="000000" w:themeColor="text1"/>
                <w:szCs w:val="24"/>
              </w:rPr>
            </w:pPr>
            <w:r w:rsidRPr="0003597B">
              <w:rPr>
                <w:color w:val="000000" w:themeColor="text1"/>
                <w:szCs w:val="24"/>
              </w:rPr>
              <w:t>Curățenia trenurilor</w:t>
            </w:r>
          </w:p>
        </w:tc>
        <w:tc>
          <w:tcPr>
            <w:tcW w:w="1039" w:type="pct"/>
          </w:tcPr>
          <w:p w14:paraId="1292C65D" w14:textId="41EAFF95" w:rsidR="0011407D" w:rsidRPr="0003597B" w:rsidRDefault="0011407D" w:rsidP="00446F1B">
            <w:pPr>
              <w:spacing w:after="120"/>
              <w:rPr>
                <w:color w:val="000000" w:themeColor="text1"/>
                <w:szCs w:val="24"/>
              </w:rPr>
            </w:pPr>
            <w:r w:rsidRPr="0003597B">
              <w:rPr>
                <w:color w:val="000000" w:themeColor="text1"/>
                <w:szCs w:val="24"/>
              </w:rPr>
              <w:t>10</w:t>
            </w:r>
          </w:p>
        </w:tc>
      </w:tr>
      <w:tr w:rsidR="0011407D" w:rsidRPr="00784A61" w14:paraId="0D65BFC9" w14:textId="23D0AA7A" w:rsidTr="0011407D">
        <w:tc>
          <w:tcPr>
            <w:tcW w:w="3961" w:type="pct"/>
          </w:tcPr>
          <w:p w14:paraId="139D1CC7" w14:textId="77777777" w:rsidR="0011407D" w:rsidRPr="0003597B" w:rsidRDefault="0011407D" w:rsidP="00446F1B">
            <w:pPr>
              <w:spacing w:after="120"/>
              <w:rPr>
                <w:color w:val="000000" w:themeColor="text1"/>
                <w:szCs w:val="24"/>
              </w:rPr>
            </w:pPr>
            <w:r w:rsidRPr="0003597B">
              <w:rPr>
                <w:color w:val="000000" w:themeColor="text1"/>
                <w:szCs w:val="24"/>
              </w:rPr>
              <w:t>Personal</w:t>
            </w:r>
          </w:p>
        </w:tc>
        <w:tc>
          <w:tcPr>
            <w:tcW w:w="1039" w:type="pct"/>
          </w:tcPr>
          <w:p w14:paraId="1728CD7F" w14:textId="38A5FAF9" w:rsidR="0011407D" w:rsidRPr="0003597B" w:rsidRDefault="0011407D" w:rsidP="00446F1B">
            <w:pPr>
              <w:spacing w:after="120"/>
              <w:rPr>
                <w:color w:val="000000" w:themeColor="text1"/>
                <w:szCs w:val="24"/>
              </w:rPr>
            </w:pPr>
            <w:r w:rsidRPr="0003597B">
              <w:rPr>
                <w:color w:val="000000" w:themeColor="text1"/>
                <w:szCs w:val="24"/>
              </w:rPr>
              <w:t>10</w:t>
            </w:r>
          </w:p>
        </w:tc>
      </w:tr>
      <w:tr w:rsidR="0011407D" w:rsidRPr="00784A61" w14:paraId="7755EB1A" w14:textId="136041B1" w:rsidTr="0011407D">
        <w:tc>
          <w:tcPr>
            <w:tcW w:w="3961" w:type="pct"/>
          </w:tcPr>
          <w:p w14:paraId="137B2C0F" w14:textId="6CBE5CE6" w:rsidR="0011407D" w:rsidRPr="0003597B" w:rsidRDefault="0011407D" w:rsidP="00446F1B">
            <w:pPr>
              <w:spacing w:after="120"/>
              <w:rPr>
                <w:color w:val="000000" w:themeColor="text1"/>
                <w:szCs w:val="24"/>
              </w:rPr>
            </w:pPr>
            <w:r w:rsidRPr="0003597B">
              <w:rPr>
                <w:color w:val="000000" w:themeColor="text1"/>
                <w:szCs w:val="24"/>
              </w:rPr>
              <w:t>Informarea</w:t>
            </w:r>
            <w:r w:rsidR="0003597B">
              <w:rPr>
                <w:color w:val="000000" w:themeColor="text1"/>
                <w:szCs w:val="24"/>
              </w:rPr>
              <w:t xml:space="preserve"> călătorilor</w:t>
            </w:r>
            <w:r w:rsidRPr="0003597B">
              <w:rPr>
                <w:color w:val="000000" w:themeColor="text1"/>
                <w:szCs w:val="24"/>
              </w:rPr>
              <w:t xml:space="preserve"> în caz de întârzieri și în condiții neobișnuite</w:t>
            </w:r>
          </w:p>
        </w:tc>
        <w:tc>
          <w:tcPr>
            <w:tcW w:w="1039" w:type="pct"/>
          </w:tcPr>
          <w:p w14:paraId="6EC4D623" w14:textId="296F86BC" w:rsidR="0011407D" w:rsidRPr="0003597B" w:rsidRDefault="006D037D" w:rsidP="00446F1B">
            <w:pPr>
              <w:spacing w:after="120"/>
              <w:rPr>
                <w:color w:val="000000" w:themeColor="text1"/>
                <w:szCs w:val="24"/>
              </w:rPr>
            </w:pPr>
            <w:r>
              <w:rPr>
                <w:color w:val="000000" w:themeColor="text1"/>
                <w:szCs w:val="24"/>
              </w:rPr>
              <w:t>1</w:t>
            </w:r>
          </w:p>
        </w:tc>
      </w:tr>
      <w:tr w:rsidR="0011407D" w:rsidRPr="00784A61" w14:paraId="657E059B" w14:textId="1057F311" w:rsidTr="0011407D">
        <w:tc>
          <w:tcPr>
            <w:tcW w:w="3961" w:type="pct"/>
          </w:tcPr>
          <w:p w14:paraId="3629325E" w14:textId="77777777" w:rsidR="0011407D" w:rsidRPr="0003597B" w:rsidRDefault="0011407D" w:rsidP="00446F1B">
            <w:pPr>
              <w:spacing w:after="120"/>
              <w:rPr>
                <w:color w:val="000000" w:themeColor="text1"/>
                <w:szCs w:val="24"/>
              </w:rPr>
            </w:pPr>
            <w:r w:rsidRPr="0003597B">
              <w:rPr>
                <w:color w:val="000000" w:themeColor="text1"/>
                <w:szCs w:val="24"/>
              </w:rPr>
              <w:t>Marketing</w:t>
            </w:r>
          </w:p>
        </w:tc>
        <w:tc>
          <w:tcPr>
            <w:tcW w:w="1039" w:type="pct"/>
          </w:tcPr>
          <w:p w14:paraId="19149617" w14:textId="66110EC4" w:rsidR="0011407D" w:rsidRPr="0003597B" w:rsidRDefault="006D037D" w:rsidP="00446F1B">
            <w:pPr>
              <w:spacing w:after="120"/>
              <w:rPr>
                <w:color w:val="000000" w:themeColor="text1"/>
                <w:szCs w:val="24"/>
              </w:rPr>
            </w:pPr>
            <w:r>
              <w:rPr>
                <w:color w:val="000000" w:themeColor="text1"/>
                <w:szCs w:val="24"/>
              </w:rPr>
              <w:t>1</w:t>
            </w:r>
          </w:p>
        </w:tc>
      </w:tr>
    </w:tbl>
    <w:p w14:paraId="31DD9AA8" w14:textId="419DA6CB" w:rsidR="009F6965" w:rsidRPr="00784A61" w:rsidRDefault="00C32F97" w:rsidP="009F6965">
      <w:pPr>
        <w:ind w:firstLine="540"/>
        <w:contextualSpacing/>
        <w:jc w:val="both"/>
        <w:rPr>
          <w:rFonts w:ascii="Times" w:eastAsiaTheme="minorEastAsia" w:hAnsi="Times"/>
          <w:color w:val="000000" w:themeColor="text1"/>
          <w:sz w:val="28"/>
          <w:szCs w:val="28"/>
          <w:lang w:eastAsia="ro-RO"/>
        </w:rPr>
      </w:pPr>
      <w:r w:rsidRPr="00C32F97">
        <w:rPr>
          <w:rFonts w:ascii="Times" w:eastAsiaTheme="minorEastAsia" w:hAnsi="Times"/>
          <w:color w:val="000000" w:themeColor="text1"/>
          <w:sz w:val="28"/>
          <w:szCs w:val="28"/>
          <w:lang w:eastAsia="ro-RO"/>
        </w:rPr>
        <w:t xml:space="preserve">Criteriile masurate subiectiv sunt evaluate prin interviuri </w:t>
      </w:r>
      <w:r w:rsidR="00A33F0F">
        <w:rPr>
          <w:rFonts w:ascii="Times" w:eastAsiaTheme="minorEastAsia" w:hAnsi="Times"/>
          <w:color w:val="000000" w:themeColor="text1"/>
          <w:sz w:val="28"/>
          <w:szCs w:val="28"/>
          <w:lang w:eastAsia="ro-RO"/>
        </w:rPr>
        <w:t>ș</w:t>
      </w:r>
      <w:r w:rsidRPr="00C32F97">
        <w:rPr>
          <w:rFonts w:ascii="Times" w:eastAsiaTheme="minorEastAsia" w:hAnsi="Times"/>
          <w:color w:val="000000" w:themeColor="text1"/>
          <w:sz w:val="28"/>
          <w:szCs w:val="28"/>
          <w:lang w:eastAsia="ro-RO"/>
        </w:rPr>
        <w:t>i chestionare</w:t>
      </w:r>
      <w:r>
        <w:rPr>
          <w:rFonts w:ascii="Times" w:eastAsiaTheme="minorEastAsia" w:hAnsi="Times"/>
          <w:color w:val="000000" w:themeColor="text1"/>
          <w:sz w:val="28"/>
          <w:szCs w:val="28"/>
          <w:lang w:eastAsia="ro-RO"/>
        </w:rPr>
        <w:t xml:space="preserve"> a pasagerilor.</w:t>
      </w:r>
    </w:p>
    <w:p w14:paraId="4015D454" w14:textId="201CA4B3" w:rsidR="00221855" w:rsidRPr="00784A61" w:rsidRDefault="00221855">
      <w:pPr>
        <w:spacing w:line="360" w:lineRule="auto"/>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br w:type="page"/>
      </w:r>
    </w:p>
    <w:p w14:paraId="58466C52" w14:textId="4F4E90C9" w:rsidR="00221855" w:rsidRPr="00784A61" w:rsidRDefault="00221855" w:rsidP="00221855">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Anexa nr. 3 la</w:t>
      </w:r>
    </w:p>
    <w:p w14:paraId="20B67104" w14:textId="77777777" w:rsidR="00221855" w:rsidRPr="00784A61" w:rsidRDefault="00221855" w:rsidP="00221855">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Contractul privind serviciile publice </w:t>
      </w:r>
    </w:p>
    <w:p w14:paraId="121A5729" w14:textId="77777777" w:rsidR="00221855" w:rsidRPr="00784A61" w:rsidRDefault="00221855" w:rsidP="00221855">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de transport feroviar de pasageri</w:t>
      </w:r>
    </w:p>
    <w:p w14:paraId="05E72E10" w14:textId="77777777" w:rsidR="00107BB7" w:rsidRPr="00784A61" w:rsidRDefault="00107BB7" w:rsidP="00221855">
      <w:pPr>
        <w:ind w:firstLine="540"/>
        <w:contextualSpacing/>
        <w:jc w:val="right"/>
        <w:rPr>
          <w:rFonts w:ascii="Times" w:eastAsiaTheme="minorEastAsia" w:hAnsi="Times"/>
          <w:color w:val="000000" w:themeColor="text1"/>
          <w:sz w:val="28"/>
          <w:szCs w:val="28"/>
          <w:lang w:eastAsia="ro-RO"/>
        </w:rPr>
      </w:pPr>
    </w:p>
    <w:p w14:paraId="11875B5A" w14:textId="77777777" w:rsidR="00221855" w:rsidRPr="00784A61" w:rsidRDefault="00221855" w:rsidP="00221855">
      <w:pPr>
        <w:ind w:firstLine="540"/>
        <w:contextualSpacing/>
        <w:jc w:val="right"/>
        <w:rPr>
          <w:rFonts w:ascii="Times" w:eastAsiaTheme="minorEastAsia" w:hAnsi="Times"/>
          <w:color w:val="000000" w:themeColor="text1"/>
          <w:sz w:val="28"/>
          <w:szCs w:val="28"/>
          <w:lang w:eastAsia="ro-RO"/>
        </w:rPr>
      </w:pPr>
    </w:p>
    <w:p w14:paraId="3510AF4A" w14:textId="77777777" w:rsidR="007B66BA" w:rsidRPr="00784A61" w:rsidRDefault="007B66BA" w:rsidP="007B66BA">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LINII ŞI MERSUL TRENURILOR</w:t>
      </w:r>
    </w:p>
    <w:p w14:paraId="5C216D64" w14:textId="77777777" w:rsidR="007B66BA" w:rsidRPr="00784A61" w:rsidRDefault="007B66BA" w:rsidP="007B66BA">
      <w:pPr>
        <w:ind w:firstLine="540"/>
        <w:contextualSpacing/>
        <w:jc w:val="center"/>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w:t>
      </w:r>
    </w:p>
    <w:p w14:paraId="096E886C" w14:textId="77777777" w:rsidR="007B66BA" w:rsidRPr="00784A61" w:rsidRDefault="007B66BA" w:rsidP="007B66BA">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 Serviciul minim</w:t>
      </w:r>
    </w:p>
    <w:p w14:paraId="70744AB5" w14:textId="428D1999" w:rsidR="007B66BA" w:rsidRPr="00784A61" w:rsidRDefault="007B66BA" w:rsidP="007B66B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1.1. Prestatorul este obligat să furnizeze un minim de </w:t>
      </w:r>
      <w:r w:rsidR="0060278C" w:rsidRPr="00784A61">
        <w:rPr>
          <w:rFonts w:ascii="Times" w:eastAsiaTheme="minorEastAsia" w:hAnsi="Times"/>
          <w:color w:val="000000" w:themeColor="text1"/>
          <w:sz w:val="28"/>
          <w:szCs w:val="28"/>
          <w:lang w:eastAsia="ro-RO"/>
        </w:rPr>
        <w:t>4 312 280</w:t>
      </w:r>
      <w:r w:rsidRPr="00784A61">
        <w:rPr>
          <w:rFonts w:ascii="Times" w:eastAsiaTheme="minorEastAsia" w:hAnsi="Times"/>
          <w:color w:val="000000" w:themeColor="text1"/>
          <w:sz w:val="28"/>
          <w:szCs w:val="28"/>
          <w:lang w:eastAsia="ro-RO"/>
        </w:rPr>
        <w:t xml:space="preserve"> tren-kilometru pentru perioada prevăzută la art.2.</w:t>
      </w:r>
    </w:p>
    <w:p w14:paraId="1F6249E2" w14:textId="488BB6FA" w:rsidR="0060278C" w:rsidRPr="00784A61" w:rsidRDefault="007B66BA" w:rsidP="007B66BA">
      <w:pPr>
        <w:ind w:firstLine="540"/>
        <w:contextualSpacing/>
        <w:jc w:val="both"/>
        <w:rPr>
          <w:rFonts w:ascii="Times" w:eastAsiaTheme="minorEastAsia" w:hAnsi="Times"/>
          <w:b/>
          <w:bCs/>
          <w:color w:val="000000" w:themeColor="text1"/>
          <w:sz w:val="28"/>
          <w:szCs w:val="28"/>
          <w:lang w:val="en-US" w:eastAsia="ro-RO"/>
        </w:rPr>
      </w:pPr>
      <w:r w:rsidRPr="00784A61">
        <w:rPr>
          <w:rFonts w:ascii="Times" w:eastAsiaTheme="minorEastAsia" w:hAnsi="Times"/>
          <w:b/>
          <w:bCs/>
          <w:color w:val="000000" w:themeColor="text1"/>
          <w:sz w:val="28"/>
          <w:szCs w:val="28"/>
          <w:lang w:eastAsia="ro-RO"/>
        </w:rPr>
        <w:t>Art.2. Linii şi mersul trenurilor</w:t>
      </w:r>
      <w:r w:rsidR="0060278C" w:rsidRPr="00784A61">
        <w:rPr>
          <w:rFonts w:ascii="Times" w:eastAsiaTheme="minorEastAsia" w:hAnsi="Times"/>
          <w:b/>
          <w:bCs/>
          <w:color w:val="000000" w:themeColor="text1"/>
          <w:sz w:val="28"/>
          <w:szCs w:val="28"/>
          <w:lang w:val="en-US" w:eastAsia="ro-RO"/>
        </w:rPr>
        <w:t>:</w:t>
      </w:r>
    </w:p>
    <w:p w14:paraId="1286BC34" w14:textId="77777777" w:rsidR="0060278C" w:rsidRPr="00784A61" w:rsidRDefault="0060278C" w:rsidP="007B66BA">
      <w:pPr>
        <w:ind w:firstLine="540"/>
        <w:contextualSpacing/>
        <w:jc w:val="both"/>
        <w:rPr>
          <w:rFonts w:ascii="Times" w:eastAsiaTheme="minorEastAsia" w:hAnsi="Times"/>
          <w:color w:val="000000" w:themeColor="text1"/>
          <w:sz w:val="28"/>
          <w:szCs w:val="28"/>
          <w:lang w:eastAsia="ro-RO"/>
        </w:rPr>
      </w:pPr>
    </w:p>
    <w:p w14:paraId="4706D09A" w14:textId="5C0E3DE6" w:rsidR="0060278C" w:rsidRPr="00784A61" w:rsidRDefault="0060278C" w:rsidP="007B66BA">
      <w:pPr>
        <w:ind w:firstLine="540"/>
        <w:contextualSpacing/>
        <w:jc w:val="both"/>
        <w:rPr>
          <w:rFonts w:ascii="Times" w:eastAsiaTheme="minorEastAsia" w:hAnsi="Times"/>
          <w:b/>
          <w:bCs/>
          <w:i/>
          <w:iCs/>
          <w:color w:val="000000" w:themeColor="text1"/>
          <w:sz w:val="28"/>
          <w:szCs w:val="28"/>
          <w:lang w:eastAsia="ro-RO"/>
        </w:rPr>
      </w:pPr>
      <w:r w:rsidRPr="00784A61">
        <w:rPr>
          <w:rFonts w:ascii="Times" w:eastAsiaTheme="minorEastAsia" w:hAnsi="Times"/>
          <w:b/>
          <w:bCs/>
          <w:i/>
          <w:iCs/>
          <w:color w:val="000000" w:themeColor="text1"/>
          <w:sz w:val="28"/>
          <w:szCs w:val="28"/>
          <w:lang w:eastAsia="ro-RO"/>
        </w:rPr>
        <w:t>1. Mersul trenurilor</w:t>
      </w:r>
      <w:r w:rsidR="00D61245" w:rsidRPr="00784A61">
        <w:rPr>
          <w:rFonts w:ascii="Times" w:eastAsiaTheme="minorEastAsia" w:hAnsi="Times"/>
          <w:b/>
          <w:bCs/>
          <w:i/>
          <w:iCs/>
          <w:color w:val="000000" w:themeColor="text1"/>
          <w:sz w:val="28"/>
          <w:szCs w:val="28"/>
          <w:lang w:eastAsia="ro-RO"/>
        </w:rPr>
        <w:t xml:space="preserve"> </w:t>
      </w:r>
      <w:r w:rsidRPr="00784A61">
        <w:rPr>
          <w:rFonts w:ascii="Times" w:eastAsiaTheme="minorEastAsia" w:hAnsi="Times"/>
          <w:b/>
          <w:bCs/>
          <w:i/>
          <w:iCs/>
          <w:color w:val="000000" w:themeColor="text1"/>
          <w:sz w:val="28"/>
          <w:szCs w:val="28"/>
          <w:lang w:eastAsia="ro-RO"/>
        </w:rPr>
        <w:t xml:space="preserve">2026 </w:t>
      </w:r>
      <w:bookmarkStart w:id="7" w:name="_Hlk235785365"/>
      <w:r w:rsidR="00356A5B" w:rsidRPr="00784A61">
        <w:rPr>
          <w:rFonts w:ascii="Times" w:eastAsiaTheme="minorEastAsia" w:hAnsi="Times"/>
          <w:b/>
          <w:bCs/>
          <w:i/>
          <w:iCs/>
          <w:color w:val="000000" w:themeColor="text1"/>
          <w:sz w:val="28"/>
          <w:szCs w:val="28"/>
          <w:lang w:eastAsia="ro-RO"/>
        </w:rPr>
        <w:t>(</w:t>
      </w:r>
      <w:r w:rsidR="00356A5B" w:rsidRPr="00784A61">
        <w:rPr>
          <w:rFonts w:ascii="Times" w:eastAsiaTheme="minorEastAsia" w:hAnsi="Times"/>
          <w:b/>
          <w:bCs/>
          <w:i/>
          <w:iCs/>
          <w:color w:val="000000" w:themeColor="text1"/>
          <w:sz w:val="28"/>
          <w:szCs w:val="28"/>
          <w:lang w:val="ro-MD" w:eastAsia="ro-RO"/>
        </w:rPr>
        <w:t>în circulație</w:t>
      </w:r>
      <w:r w:rsidR="00356A5B" w:rsidRPr="00784A61">
        <w:rPr>
          <w:rFonts w:ascii="Times" w:eastAsiaTheme="minorEastAsia" w:hAnsi="Times"/>
          <w:b/>
          <w:bCs/>
          <w:i/>
          <w:iCs/>
          <w:color w:val="000000" w:themeColor="text1"/>
          <w:sz w:val="28"/>
          <w:szCs w:val="28"/>
          <w:lang w:eastAsia="ro-RO"/>
        </w:rPr>
        <w:t>)</w:t>
      </w:r>
      <w:bookmarkEnd w:id="7"/>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44"/>
        <w:gridCol w:w="1888"/>
        <w:gridCol w:w="1681"/>
        <w:gridCol w:w="1484"/>
        <w:gridCol w:w="1511"/>
        <w:gridCol w:w="1188"/>
      </w:tblGrid>
      <w:tr w:rsidR="00784A61" w:rsidRPr="00784A61" w14:paraId="4A6BC640" w14:textId="77777777" w:rsidTr="00FB452A">
        <w:tc>
          <w:tcPr>
            <w:tcW w:w="274" w:type="pct"/>
            <w:tcBorders>
              <w:top w:val="single" w:sz="4" w:space="0" w:color="auto"/>
              <w:left w:val="single" w:sz="4" w:space="0" w:color="auto"/>
              <w:bottom w:val="single" w:sz="4" w:space="0" w:color="auto"/>
              <w:right w:val="single" w:sz="4" w:space="0" w:color="auto"/>
            </w:tcBorders>
            <w:vAlign w:val="center"/>
          </w:tcPr>
          <w:p w14:paraId="67ED702F" w14:textId="77777777" w:rsidR="007B66BA" w:rsidRPr="00784A61" w:rsidRDefault="007B66BA" w:rsidP="00446F1B">
            <w:pPr>
              <w:jc w:val="center"/>
              <w:rPr>
                <w:b/>
                <w:bCs/>
                <w:color w:val="000000" w:themeColor="text1"/>
                <w:szCs w:val="24"/>
              </w:rPr>
            </w:pPr>
            <w:r w:rsidRPr="00784A61">
              <w:rPr>
                <w:b/>
                <w:bCs/>
                <w:color w:val="000000" w:themeColor="text1"/>
                <w:szCs w:val="24"/>
              </w:rPr>
              <w:t>Nr. d/o</w:t>
            </w:r>
          </w:p>
        </w:tc>
        <w:tc>
          <w:tcPr>
            <w:tcW w:w="908" w:type="pct"/>
            <w:tcBorders>
              <w:top w:val="single" w:sz="4" w:space="0" w:color="auto"/>
              <w:left w:val="single" w:sz="4" w:space="0" w:color="auto"/>
              <w:bottom w:val="single" w:sz="4" w:space="0" w:color="auto"/>
              <w:right w:val="single" w:sz="4" w:space="0" w:color="auto"/>
            </w:tcBorders>
            <w:vAlign w:val="center"/>
            <w:hideMark/>
          </w:tcPr>
          <w:p w14:paraId="1AF59E35" w14:textId="77777777" w:rsidR="007B66BA" w:rsidRPr="00784A61" w:rsidRDefault="007B66BA" w:rsidP="00446F1B">
            <w:pPr>
              <w:jc w:val="center"/>
              <w:rPr>
                <w:b/>
                <w:bCs/>
                <w:color w:val="000000" w:themeColor="text1"/>
                <w:szCs w:val="24"/>
              </w:rPr>
            </w:pPr>
            <w:r w:rsidRPr="00784A61">
              <w:rPr>
                <w:b/>
                <w:bCs/>
                <w:color w:val="000000" w:themeColor="text1"/>
                <w:szCs w:val="24"/>
              </w:rPr>
              <w:t>Linie</w:t>
            </w:r>
          </w:p>
        </w:tc>
        <w:tc>
          <w:tcPr>
            <w:tcW w:w="930" w:type="pct"/>
            <w:tcBorders>
              <w:top w:val="single" w:sz="4" w:space="0" w:color="auto"/>
              <w:left w:val="single" w:sz="4" w:space="0" w:color="auto"/>
              <w:bottom w:val="single" w:sz="4" w:space="0" w:color="auto"/>
              <w:right w:val="single" w:sz="4" w:space="0" w:color="auto"/>
            </w:tcBorders>
            <w:vAlign w:val="center"/>
            <w:hideMark/>
          </w:tcPr>
          <w:p w14:paraId="5BC316A4" w14:textId="77777777" w:rsidR="007B66BA" w:rsidRPr="00784A61" w:rsidRDefault="007B66BA" w:rsidP="00446F1B">
            <w:pPr>
              <w:jc w:val="center"/>
              <w:rPr>
                <w:b/>
                <w:bCs/>
                <w:color w:val="000000" w:themeColor="text1"/>
                <w:szCs w:val="24"/>
              </w:rPr>
            </w:pPr>
            <w:r w:rsidRPr="00784A61">
              <w:rPr>
                <w:b/>
                <w:bCs/>
                <w:color w:val="000000" w:themeColor="text1"/>
                <w:szCs w:val="24"/>
              </w:rPr>
              <w:t>Opriri</w:t>
            </w:r>
          </w:p>
        </w:tc>
        <w:tc>
          <w:tcPr>
            <w:tcW w:w="828" w:type="pct"/>
            <w:tcBorders>
              <w:top w:val="single" w:sz="4" w:space="0" w:color="auto"/>
              <w:left w:val="single" w:sz="4" w:space="0" w:color="auto"/>
              <w:bottom w:val="single" w:sz="4" w:space="0" w:color="auto"/>
              <w:right w:val="single" w:sz="4" w:space="0" w:color="auto"/>
            </w:tcBorders>
            <w:vAlign w:val="center"/>
            <w:hideMark/>
          </w:tcPr>
          <w:p w14:paraId="6648850A" w14:textId="77777777" w:rsidR="007B66BA" w:rsidRPr="00784A61" w:rsidRDefault="007B66BA" w:rsidP="00446F1B">
            <w:pPr>
              <w:jc w:val="center"/>
              <w:rPr>
                <w:b/>
                <w:bCs/>
                <w:color w:val="000000" w:themeColor="text1"/>
                <w:szCs w:val="24"/>
              </w:rPr>
            </w:pPr>
            <w:r w:rsidRPr="00784A61">
              <w:rPr>
                <w:b/>
                <w:bCs/>
                <w:color w:val="000000" w:themeColor="text1"/>
                <w:szCs w:val="24"/>
              </w:rPr>
              <w:t>Frecvență</w:t>
            </w:r>
          </w:p>
        </w:tc>
        <w:tc>
          <w:tcPr>
            <w:tcW w:w="731" w:type="pct"/>
            <w:tcBorders>
              <w:top w:val="single" w:sz="4" w:space="0" w:color="auto"/>
              <w:left w:val="single" w:sz="4" w:space="0" w:color="auto"/>
              <w:bottom w:val="single" w:sz="4" w:space="0" w:color="auto"/>
              <w:right w:val="single" w:sz="4" w:space="0" w:color="auto"/>
            </w:tcBorders>
            <w:vAlign w:val="center"/>
            <w:hideMark/>
          </w:tcPr>
          <w:p w14:paraId="0724CD51" w14:textId="77777777" w:rsidR="007B66BA" w:rsidRPr="00784A61" w:rsidRDefault="007B66BA" w:rsidP="00446F1B">
            <w:pPr>
              <w:jc w:val="center"/>
              <w:rPr>
                <w:b/>
                <w:bCs/>
                <w:color w:val="000000" w:themeColor="text1"/>
                <w:szCs w:val="24"/>
              </w:rPr>
            </w:pPr>
            <w:r w:rsidRPr="00784A61">
              <w:rPr>
                <w:b/>
                <w:bCs/>
                <w:color w:val="000000" w:themeColor="text1"/>
                <w:szCs w:val="24"/>
              </w:rPr>
              <w:t>Categoria trenului</w:t>
            </w:r>
          </w:p>
        </w:tc>
        <w:tc>
          <w:tcPr>
            <w:tcW w:w="744" w:type="pct"/>
            <w:tcBorders>
              <w:top w:val="single" w:sz="4" w:space="0" w:color="auto"/>
              <w:left w:val="single" w:sz="4" w:space="0" w:color="auto"/>
              <w:bottom w:val="single" w:sz="4" w:space="0" w:color="auto"/>
              <w:right w:val="single" w:sz="4" w:space="0" w:color="auto"/>
            </w:tcBorders>
            <w:vAlign w:val="center"/>
            <w:hideMark/>
          </w:tcPr>
          <w:p w14:paraId="29E5597E" w14:textId="77777777" w:rsidR="007B66BA" w:rsidRPr="00784A61" w:rsidRDefault="007B66BA" w:rsidP="00446F1B">
            <w:pPr>
              <w:jc w:val="center"/>
              <w:rPr>
                <w:b/>
                <w:bCs/>
                <w:color w:val="000000" w:themeColor="text1"/>
                <w:szCs w:val="24"/>
              </w:rPr>
            </w:pPr>
            <w:r w:rsidRPr="00784A61">
              <w:rPr>
                <w:b/>
                <w:bCs/>
                <w:color w:val="000000" w:themeColor="text1"/>
                <w:szCs w:val="24"/>
              </w:rPr>
              <w:t>Capacitatea trenului</w:t>
            </w:r>
          </w:p>
        </w:tc>
        <w:tc>
          <w:tcPr>
            <w:tcW w:w="585" w:type="pct"/>
            <w:tcBorders>
              <w:top w:val="single" w:sz="4" w:space="0" w:color="auto"/>
              <w:left w:val="single" w:sz="4" w:space="0" w:color="auto"/>
              <w:bottom w:val="single" w:sz="4" w:space="0" w:color="auto"/>
              <w:right w:val="single" w:sz="4" w:space="0" w:color="auto"/>
            </w:tcBorders>
            <w:vAlign w:val="center"/>
            <w:hideMark/>
          </w:tcPr>
          <w:p w14:paraId="5EA71209" w14:textId="77777777" w:rsidR="007B66BA" w:rsidRPr="00784A61" w:rsidRDefault="007B66BA" w:rsidP="00446F1B">
            <w:pPr>
              <w:jc w:val="center"/>
              <w:rPr>
                <w:b/>
                <w:bCs/>
                <w:color w:val="000000" w:themeColor="text1"/>
                <w:szCs w:val="24"/>
              </w:rPr>
            </w:pPr>
            <w:r w:rsidRPr="00784A61">
              <w:rPr>
                <w:b/>
                <w:bCs/>
                <w:color w:val="000000" w:themeColor="text1"/>
                <w:szCs w:val="24"/>
              </w:rPr>
              <w:t>Tren-km</w:t>
            </w:r>
          </w:p>
        </w:tc>
      </w:tr>
      <w:tr w:rsidR="00784A61" w:rsidRPr="00784A61" w14:paraId="279BA1B3" w14:textId="77777777" w:rsidTr="00FB452A">
        <w:tc>
          <w:tcPr>
            <w:tcW w:w="274" w:type="pct"/>
            <w:tcBorders>
              <w:top w:val="single" w:sz="4" w:space="0" w:color="auto"/>
              <w:left w:val="single" w:sz="4" w:space="0" w:color="auto"/>
              <w:bottom w:val="single" w:sz="4" w:space="0" w:color="auto"/>
              <w:right w:val="single" w:sz="4" w:space="0" w:color="auto"/>
            </w:tcBorders>
            <w:vAlign w:val="center"/>
          </w:tcPr>
          <w:p w14:paraId="23A15D11" w14:textId="77777777" w:rsidR="007B66BA" w:rsidRPr="00784A61" w:rsidRDefault="007B66BA" w:rsidP="00446F1B">
            <w:pPr>
              <w:jc w:val="center"/>
              <w:rPr>
                <w:bCs/>
                <w:i/>
                <w:color w:val="000000" w:themeColor="text1"/>
                <w:szCs w:val="24"/>
                <w:highlight w:val="yellow"/>
              </w:rPr>
            </w:pPr>
            <w:r w:rsidRPr="00784A61">
              <w:rPr>
                <w:bCs/>
                <w:i/>
                <w:color w:val="000000" w:themeColor="text1"/>
                <w:szCs w:val="24"/>
              </w:rPr>
              <w:t>1.</w:t>
            </w:r>
          </w:p>
        </w:tc>
        <w:tc>
          <w:tcPr>
            <w:tcW w:w="908" w:type="pct"/>
            <w:tcBorders>
              <w:top w:val="single" w:sz="4" w:space="0" w:color="auto"/>
              <w:left w:val="single" w:sz="4" w:space="0" w:color="auto"/>
              <w:bottom w:val="single" w:sz="4" w:space="0" w:color="auto"/>
              <w:right w:val="single" w:sz="4" w:space="0" w:color="auto"/>
            </w:tcBorders>
            <w:vAlign w:val="center"/>
          </w:tcPr>
          <w:p w14:paraId="367805E3" w14:textId="513A0DDF" w:rsidR="007B66BA" w:rsidRPr="00784A61" w:rsidRDefault="0060278C" w:rsidP="00446F1B">
            <w:pPr>
              <w:jc w:val="center"/>
              <w:rPr>
                <w:bCs/>
                <w:i/>
                <w:color w:val="000000" w:themeColor="text1"/>
                <w:szCs w:val="24"/>
                <w:highlight w:val="yellow"/>
              </w:rPr>
            </w:pPr>
            <w:r w:rsidRPr="00784A61">
              <w:rPr>
                <w:bCs/>
                <w:i/>
                <w:color w:val="000000" w:themeColor="text1"/>
                <w:szCs w:val="24"/>
              </w:rPr>
              <w:t>Nr. 831 Chișinău – Ungheni</w:t>
            </w:r>
          </w:p>
        </w:tc>
        <w:tc>
          <w:tcPr>
            <w:tcW w:w="930" w:type="pct"/>
            <w:tcBorders>
              <w:top w:val="single" w:sz="4" w:space="0" w:color="auto"/>
              <w:left w:val="single" w:sz="4" w:space="0" w:color="auto"/>
              <w:bottom w:val="single" w:sz="4" w:space="0" w:color="auto"/>
              <w:right w:val="single" w:sz="4" w:space="0" w:color="auto"/>
            </w:tcBorders>
            <w:vAlign w:val="center"/>
          </w:tcPr>
          <w:p w14:paraId="1FAFB387" w14:textId="77777777" w:rsidR="00E171F4" w:rsidRPr="00784A61" w:rsidRDefault="00E171F4" w:rsidP="00E171F4">
            <w:pPr>
              <w:rPr>
                <w:bCs/>
                <w:i/>
                <w:color w:val="000000" w:themeColor="text1"/>
                <w:szCs w:val="24"/>
              </w:rPr>
            </w:pPr>
            <w:r w:rsidRPr="00784A61">
              <w:rPr>
                <w:bCs/>
                <w:i/>
                <w:color w:val="000000" w:themeColor="text1"/>
                <w:szCs w:val="24"/>
              </w:rPr>
              <w:t>Visterniceni, Ghidighici,</w:t>
            </w:r>
          </w:p>
          <w:p w14:paraId="32870029" w14:textId="77777777" w:rsidR="00E171F4" w:rsidRPr="00784A61" w:rsidRDefault="00E171F4" w:rsidP="00E171F4">
            <w:pPr>
              <w:rPr>
                <w:bCs/>
                <w:i/>
                <w:color w:val="000000" w:themeColor="text1"/>
                <w:szCs w:val="24"/>
              </w:rPr>
            </w:pPr>
            <w:r w:rsidRPr="00784A61">
              <w:rPr>
                <w:bCs/>
                <w:i/>
                <w:color w:val="000000" w:themeColor="text1"/>
                <w:szCs w:val="24"/>
              </w:rPr>
              <w:t>Strășeni,</w:t>
            </w:r>
          </w:p>
          <w:p w14:paraId="001DEEA1" w14:textId="77777777" w:rsidR="00E171F4" w:rsidRPr="00784A61" w:rsidRDefault="00E171F4" w:rsidP="00E171F4">
            <w:pPr>
              <w:rPr>
                <w:bCs/>
                <w:i/>
                <w:color w:val="000000" w:themeColor="text1"/>
                <w:szCs w:val="24"/>
              </w:rPr>
            </w:pPr>
            <w:r w:rsidRPr="00784A61">
              <w:rPr>
                <w:bCs/>
                <w:i/>
                <w:color w:val="000000" w:themeColor="text1"/>
                <w:szCs w:val="24"/>
              </w:rPr>
              <w:t>O.P. Pănășești,</w:t>
            </w:r>
          </w:p>
          <w:p w14:paraId="17583FC7" w14:textId="77777777" w:rsidR="00E171F4" w:rsidRPr="00784A61" w:rsidRDefault="00E171F4" w:rsidP="00E171F4">
            <w:pPr>
              <w:rPr>
                <w:bCs/>
                <w:i/>
                <w:color w:val="000000" w:themeColor="text1"/>
                <w:szCs w:val="24"/>
              </w:rPr>
            </w:pPr>
            <w:r w:rsidRPr="00784A61">
              <w:rPr>
                <w:bCs/>
                <w:i/>
                <w:color w:val="000000" w:themeColor="text1"/>
                <w:szCs w:val="24"/>
              </w:rPr>
              <w:t>Bucovăț,</w:t>
            </w:r>
          </w:p>
          <w:p w14:paraId="2F936BFE" w14:textId="77777777" w:rsidR="00E171F4" w:rsidRPr="00784A61" w:rsidRDefault="00E171F4" w:rsidP="00E171F4">
            <w:pPr>
              <w:rPr>
                <w:bCs/>
                <w:i/>
                <w:color w:val="000000" w:themeColor="text1"/>
                <w:szCs w:val="24"/>
              </w:rPr>
            </w:pPr>
            <w:r w:rsidRPr="00784A61">
              <w:rPr>
                <w:bCs/>
                <w:i/>
                <w:color w:val="000000" w:themeColor="text1"/>
                <w:szCs w:val="24"/>
              </w:rPr>
              <w:t>O.P. Pitușca,</w:t>
            </w:r>
          </w:p>
          <w:p w14:paraId="45A2C80B" w14:textId="77777777" w:rsidR="00E171F4" w:rsidRPr="00784A61" w:rsidRDefault="00E171F4" w:rsidP="00E171F4">
            <w:pPr>
              <w:rPr>
                <w:bCs/>
                <w:i/>
                <w:color w:val="000000" w:themeColor="text1"/>
                <w:szCs w:val="24"/>
              </w:rPr>
            </w:pPr>
            <w:r w:rsidRPr="00784A61">
              <w:rPr>
                <w:bCs/>
                <w:i/>
                <w:color w:val="000000" w:themeColor="text1"/>
                <w:szCs w:val="24"/>
              </w:rPr>
              <w:t>Călărași,</w:t>
            </w:r>
          </w:p>
          <w:p w14:paraId="10E13912" w14:textId="77777777" w:rsidR="00E171F4" w:rsidRPr="00784A61" w:rsidRDefault="00E171F4" w:rsidP="00E171F4">
            <w:pPr>
              <w:rPr>
                <w:bCs/>
                <w:i/>
                <w:color w:val="000000" w:themeColor="text1"/>
                <w:szCs w:val="24"/>
              </w:rPr>
            </w:pPr>
            <w:r w:rsidRPr="00784A61">
              <w:rPr>
                <w:bCs/>
                <w:i/>
                <w:color w:val="000000" w:themeColor="text1"/>
                <w:szCs w:val="24"/>
              </w:rPr>
              <w:t>Sipoteni,</w:t>
            </w:r>
          </w:p>
          <w:p w14:paraId="2B5730AC" w14:textId="77777777" w:rsidR="00E171F4" w:rsidRPr="00784A61" w:rsidRDefault="00E171F4" w:rsidP="00E171F4">
            <w:pPr>
              <w:rPr>
                <w:bCs/>
                <w:i/>
                <w:color w:val="000000" w:themeColor="text1"/>
                <w:szCs w:val="24"/>
              </w:rPr>
            </w:pPr>
            <w:r w:rsidRPr="00784A61">
              <w:rPr>
                <w:bCs/>
                <w:i/>
                <w:color w:val="000000" w:themeColor="text1"/>
                <w:szCs w:val="24"/>
              </w:rPr>
              <w:t>Bahmut,</w:t>
            </w:r>
          </w:p>
          <w:p w14:paraId="4AF2F4C0" w14:textId="77777777" w:rsidR="00E171F4" w:rsidRPr="00784A61" w:rsidRDefault="00E171F4" w:rsidP="00E171F4">
            <w:pPr>
              <w:rPr>
                <w:bCs/>
                <w:i/>
                <w:color w:val="000000" w:themeColor="text1"/>
                <w:szCs w:val="24"/>
              </w:rPr>
            </w:pPr>
            <w:r w:rsidRPr="00784A61">
              <w:rPr>
                <w:bCs/>
                <w:i/>
                <w:color w:val="000000" w:themeColor="text1"/>
                <w:szCs w:val="24"/>
              </w:rPr>
              <w:t>Cornești,</w:t>
            </w:r>
          </w:p>
          <w:p w14:paraId="65A4416A" w14:textId="77777777" w:rsidR="00E171F4" w:rsidRPr="00784A61" w:rsidRDefault="00E171F4" w:rsidP="00E171F4">
            <w:pPr>
              <w:rPr>
                <w:bCs/>
                <w:i/>
                <w:color w:val="000000" w:themeColor="text1"/>
                <w:szCs w:val="24"/>
              </w:rPr>
            </w:pPr>
            <w:r w:rsidRPr="00784A61">
              <w:rPr>
                <w:bCs/>
                <w:i/>
                <w:color w:val="000000" w:themeColor="text1"/>
                <w:szCs w:val="24"/>
              </w:rPr>
              <w:t>O.P. Bumbăta,</w:t>
            </w:r>
          </w:p>
          <w:p w14:paraId="696E6D47" w14:textId="77777777" w:rsidR="00E171F4" w:rsidRPr="00784A61" w:rsidRDefault="00E171F4" w:rsidP="00E171F4">
            <w:pPr>
              <w:rPr>
                <w:bCs/>
                <w:i/>
                <w:color w:val="000000" w:themeColor="text1"/>
                <w:szCs w:val="24"/>
              </w:rPr>
            </w:pPr>
            <w:r w:rsidRPr="00784A61">
              <w:rPr>
                <w:bCs/>
                <w:i/>
                <w:color w:val="000000" w:themeColor="text1"/>
                <w:szCs w:val="24"/>
              </w:rPr>
              <w:t>Pârlița,</w:t>
            </w:r>
          </w:p>
          <w:p w14:paraId="33269F0A" w14:textId="4C631A9A" w:rsidR="007B66BA" w:rsidRPr="00784A61" w:rsidRDefault="00E171F4" w:rsidP="00E171F4">
            <w:pPr>
              <w:rPr>
                <w:bCs/>
                <w:color w:val="000000" w:themeColor="text1"/>
                <w:szCs w:val="24"/>
                <w:highlight w:val="yellow"/>
              </w:rPr>
            </w:pPr>
            <w:r w:rsidRPr="00784A61">
              <w:rPr>
                <w:bCs/>
                <w:i/>
                <w:color w:val="000000" w:themeColor="text1"/>
                <w:szCs w:val="24"/>
              </w:rPr>
              <w:t>Unțești.</w:t>
            </w:r>
          </w:p>
        </w:tc>
        <w:tc>
          <w:tcPr>
            <w:tcW w:w="828" w:type="pct"/>
            <w:tcBorders>
              <w:top w:val="single" w:sz="4" w:space="0" w:color="auto"/>
              <w:left w:val="single" w:sz="4" w:space="0" w:color="auto"/>
              <w:bottom w:val="single" w:sz="4" w:space="0" w:color="auto"/>
              <w:right w:val="single" w:sz="4" w:space="0" w:color="auto"/>
            </w:tcBorders>
            <w:vAlign w:val="center"/>
          </w:tcPr>
          <w:p w14:paraId="6A3AAEF9" w14:textId="77777777" w:rsidR="00E171F4" w:rsidRPr="00784A61" w:rsidRDefault="00E171F4" w:rsidP="00E171F4">
            <w:pPr>
              <w:rPr>
                <w:bCs/>
                <w:i/>
                <w:color w:val="000000" w:themeColor="text1"/>
                <w:szCs w:val="24"/>
              </w:rPr>
            </w:pPr>
            <w:r w:rsidRPr="00784A61">
              <w:rPr>
                <w:bCs/>
                <w:i/>
                <w:color w:val="000000" w:themeColor="text1"/>
                <w:szCs w:val="24"/>
              </w:rPr>
              <w:t>18.13 – 21.27</w:t>
            </w:r>
          </w:p>
          <w:p w14:paraId="3B1674F4" w14:textId="68578948" w:rsidR="007B66BA" w:rsidRPr="00784A61" w:rsidRDefault="00E171F4" w:rsidP="00E171F4">
            <w:pPr>
              <w:rPr>
                <w:bCs/>
                <w:i/>
                <w:color w:val="000000" w:themeColor="text1"/>
                <w:szCs w:val="24"/>
                <w:highlight w:val="yellow"/>
              </w:rPr>
            </w:pPr>
            <w:r w:rsidRPr="00784A61">
              <w:rPr>
                <w:bCs/>
                <w:i/>
                <w:color w:val="000000" w:themeColor="text1"/>
                <w:szCs w:val="24"/>
              </w:rPr>
              <w:t>(circulă în zilele de luni, marți, mercuri, joi și vineri)</w:t>
            </w:r>
          </w:p>
        </w:tc>
        <w:tc>
          <w:tcPr>
            <w:tcW w:w="731" w:type="pct"/>
            <w:tcBorders>
              <w:top w:val="single" w:sz="4" w:space="0" w:color="auto"/>
              <w:left w:val="single" w:sz="4" w:space="0" w:color="auto"/>
              <w:bottom w:val="single" w:sz="4" w:space="0" w:color="auto"/>
              <w:right w:val="single" w:sz="4" w:space="0" w:color="auto"/>
            </w:tcBorders>
            <w:vAlign w:val="center"/>
          </w:tcPr>
          <w:p w14:paraId="6791967F" w14:textId="77777777" w:rsidR="007B66BA" w:rsidRPr="00784A61" w:rsidRDefault="007B66BA" w:rsidP="00446F1B">
            <w:pPr>
              <w:jc w:val="center"/>
              <w:rPr>
                <w:bCs/>
                <w:i/>
                <w:color w:val="000000" w:themeColor="text1"/>
                <w:szCs w:val="24"/>
              </w:rPr>
            </w:pPr>
            <w:r w:rsidRPr="00784A61">
              <w:rPr>
                <w:bCs/>
                <w:i/>
                <w:color w:val="000000" w:themeColor="text1"/>
                <w:szCs w:val="24"/>
              </w:rPr>
              <w:t>Local</w:t>
            </w:r>
          </w:p>
        </w:tc>
        <w:tc>
          <w:tcPr>
            <w:tcW w:w="744" w:type="pct"/>
            <w:tcBorders>
              <w:top w:val="single" w:sz="4" w:space="0" w:color="auto"/>
              <w:left w:val="single" w:sz="4" w:space="0" w:color="auto"/>
              <w:bottom w:val="single" w:sz="4" w:space="0" w:color="auto"/>
              <w:right w:val="single" w:sz="4" w:space="0" w:color="auto"/>
            </w:tcBorders>
            <w:vAlign w:val="center"/>
          </w:tcPr>
          <w:p w14:paraId="57476884" w14:textId="77777777" w:rsidR="007B66BA" w:rsidRPr="00784A61" w:rsidRDefault="007B66BA" w:rsidP="00446F1B">
            <w:pPr>
              <w:jc w:val="center"/>
              <w:rPr>
                <w:bCs/>
                <w:i/>
                <w:color w:val="000000" w:themeColor="text1"/>
                <w:szCs w:val="24"/>
              </w:rPr>
            </w:pPr>
            <w:r w:rsidRPr="00784A61">
              <w:rPr>
                <w:bCs/>
                <w:i/>
                <w:color w:val="000000" w:themeColor="text1"/>
                <w:szCs w:val="24"/>
              </w:rPr>
              <w:t>219</w:t>
            </w:r>
          </w:p>
        </w:tc>
        <w:tc>
          <w:tcPr>
            <w:tcW w:w="585" w:type="pct"/>
            <w:tcBorders>
              <w:top w:val="single" w:sz="4" w:space="0" w:color="auto"/>
              <w:left w:val="single" w:sz="4" w:space="0" w:color="auto"/>
              <w:bottom w:val="single" w:sz="4" w:space="0" w:color="auto"/>
              <w:right w:val="single" w:sz="4" w:space="0" w:color="auto"/>
            </w:tcBorders>
            <w:vAlign w:val="center"/>
          </w:tcPr>
          <w:p w14:paraId="69817CBF" w14:textId="385B6723" w:rsidR="007B66BA" w:rsidRPr="00784A61" w:rsidRDefault="00E171F4" w:rsidP="00446F1B">
            <w:pPr>
              <w:jc w:val="center"/>
              <w:rPr>
                <w:bCs/>
                <w:i/>
                <w:color w:val="000000" w:themeColor="text1"/>
                <w:szCs w:val="24"/>
                <w:highlight w:val="yellow"/>
              </w:rPr>
            </w:pPr>
            <w:r w:rsidRPr="00784A61">
              <w:rPr>
                <w:bCs/>
                <w:i/>
                <w:color w:val="000000" w:themeColor="text1"/>
                <w:szCs w:val="24"/>
              </w:rPr>
              <w:t>27 820</w:t>
            </w:r>
          </w:p>
        </w:tc>
      </w:tr>
      <w:tr w:rsidR="00784A61" w:rsidRPr="00784A61" w14:paraId="7B9FADA4" w14:textId="77777777" w:rsidTr="00FB452A">
        <w:trPr>
          <w:trHeight w:val="1235"/>
        </w:trPr>
        <w:tc>
          <w:tcPr>
            <w:tcW w:w="274" w:type="pct"/>
            <w:tcBorders>
              <w:top w:val="single" w:sz="4" w:space="0" w:color="auto"/>
              <w:left w:val="single" w:sz="4" w:space="0" w:color="auto"/>
              <w:bottom w:val="single" w:sz="4" w:space="0" w:color="auto"/>
              <w:right w:val="single" w:sz="4" w:space="0" w:color="auto"/>
            </w:tcBorders>
            <w:vAlign w:val="center"/>
          </w:tcPr>
          <w:p w14:paraId="1897229A" w14:textId="77777777" w:rsidR="007B66BA" w:rsidRPr="00784A61" w:rsidRDefault="007B66BA" w:rsidP="00446F1B">
            <w:pPr>
              <w:jc w:val="center"/>
              <w:rPr>
                <w:bCs/>
                <w:i/>
                <w:color w:val="000000" w:themeColor="text1"/>
                <w:szCs w:val="24"/>
                <w:highlight w:val="yellow"/>
              </w:rPr>
            </w:pPr>
            <w:r w:rsidRPr="00784A61">
              <w:rPr>
                <w:bCs/>
                <w:i/>
                <w:color w:val="000000" w:themeColor="text1"/>
                <w:szCs w:val="24"/>
              </w:rPr>
              <w:t>2.</w:t>
            </w:r>
          </w:p>
        </w:tc>
        <w:tc>
          <w:tcPr>
            <w:tcW w:w="908" w:type="pct"/>
            <w:tcBorders>
              <w:top w:val="single" w:sz="4" w:space="0" w:color="auto"/>
              <w:left w:val="single" w:sz="4" w:space="0" w:color="auto"/>
              <w:bottom w:val="single" w:sz="4" w:space="0" w:color="auto"/>
              <w:right w:val="single" w:sz="4" w:space="0" w:color="auto"/>
            </w:tcBorders>
            <w:vAlign w:val="center"/>
          </w:tcPr>
          <w:p w14:paraId="15829CA4" w14:textId="77777777" w:rsidR="00EC3437" w:rsidRPr="00784A61" w:rsidRDefault="00EC3437" w:rsidP="00EC3437">
            <w:pPr>
              <w:jc w:val="center"/>
              <w:rPr>
                <w:bCs/>
                <w:i/>
                <w:color w:val="000000" w:themeColor="text1"/>
                <w:szCs w:val="24"/>
              </w:rPr>
            </w:pPr>
            <w:r w:rsidRPr="00784A61">
              <w:rPr>
                <w:bCs/>
                <w:i/>
                <w:color w:val="000000" w:themeColor="text1"/>
                <w:szCs w:val="24"/>
              </w:rPr>
              <w:t>Nr. 826</w:t>
            </w:r>
          </w:p>
          <w:p w14:paraId="086132CA" w14:textId="4EBFF0CE" w:rsidR="007B66BA" w:rsidRPr="00784A61" w:rsidRDefault="00EC3437" w:rsidP="00EC3437">
            <w:pPr>
              <w:jc w:val="center"/>
              <w:rPr>
                <w:bCs/>
                <w:i/>
                <w:color w:val="000000" w:themeColor="text1"/>
                <w:szCs w:val="24"/>
                <w:highlight w:val="yellow"/>
              </w:rPr>
            </w:pPr>
            <w:r w:rsidRPr="00784A61">
              <w:rPr>
                <w:bCs/>
                <w:i/>
                <w:color w:val="000000" w:themeColor="text1"/>
                <w:szCs w:val="24"/>
              </w:rPr>
              <w:t>Ungheni –Chișinău</w:t>
            </w:r>
          </w:p>
        </w:tc>
        <w:tc>
          <w:tcPr>
            <w:tcW w:w="930" w:type="pct"/>
            <w:tcBorders>
              <w:top w:val="single" w:sz="4" w:space="0" w:color="auto"/>
              <w:left w:val="single" w:sz="4" w:space="0" w:color="auto"/>
              <w:bottom w:val="single" w:sz="4" w:space="0" w:color="auto"/>
              <w:right w:val="single" w:sz="4" w:space="0" w:color="auto"/>
            </w:tcBorders>
            <w:vAlign w:val="center"/>
          </w:tcPr>
          <w:p w14:paraId="06B91026" w14:textId="77777777" w:rsidR="00EC3437" w:rsidRPr="00784A61" w:rsidRDefault="00EC3437" w:rsidP="00EC3437">
            <w:pPr>
              <w:rPr>
                <w:bCs/>
                <w:i/>
                <w:color w:val="000000" w:themeColor="text1"/>
                <w:szCs w:val="24"/>
              </w:rPr>
            </w:pPr>
            <w:r w:rsidRPr="00784A61">
              <w:rPr>
                <w:bCs/>
                <w:i/>
                <w:color w:val="000000" w:themeColor="text1"/>
                <w:szCs w:val="24"/>
              </w:rPr>
              <w:t>Unțești,</w:t>
            </w:r>
          </w:p>
          <w:p w14:paraId="04AD464B" w14:textId="77777777" w:rsidR="00EC3437" w:rsidRPr="00784A61" w:rsidRDefault="00EC3437" w:rsidP="00EC3437">
            <w:pPr>
              <w:rPr>
                <w:bCs/>
                <w:i/>
                <w:color w:val="000000" w:themeColor="text1"/>
                <w:szCs w:val="24"/>
              </w:rPr>
            </w:pPr>
            <w:r w:rsidRPr="00784A61">
              <w:rPr>
                <w:bCs/>
                <w:i/>
                <w:color w:val="000000" w:themeColor="text1"/>
                <w:szCs w:val="24"/>
              </w:rPr>
              <w:t>Pârlița,</w:t>
            </w:r>
          </w:p>
          <w:p w14:paraId="066E5F7A" w14:textId="77777777" w:rsidR="00EC3437" w:rsidRPr="00784A61" w:rsidRDefault="00EC3437" w:rsidP="00EC3437">
            <w:pPr>
              <w:rPr>
                <w:bCs/>
                <w:i/>
                <w:color w:val="000000" w:themeColor="text1"/>
                <w:szCs w:val="24"/>
              </w:rPr>
            </w:pPr>
            <w:r w:rsidRPr="00784A61">
              <w:rPr>
                <w:bCs/>
                <w:i/>
                <w:color w:val="000000" w:themeColor="text1"/>
                <w:szCs w:val="24"/>
              </w:rPr>
              <w:t>O.P. Bumbăta,</w:t>
            </w:r>
          </w:p>
          <w:p w14:paraId="53516F96" w14:textId="77777777" w:rsidR="00EC3437" w:rsidRPr="00784A61" w:rsidRDefault="00EC3437" w:rsidP="00EC3437">
            <w:pPr>
              <w:rPr>
                <w:bCs/>
                <w:i/>
                <w:color w:val="000000" w:themeColor="text1"/>
                <w:szCs w:val="24"/>
              </w:rPr>
            </w:pPr>
            <w:r w:rsidRPr="00784A61">
              <w:rPr>
                <w:bCs/>
                <w:i/>
                <w:color w:val="000000" w:themeColor="text1"/>
                <w:szCs w:val="24"/>
              </w:rPr>
              <w:t>Cornești,</w:t>
            </w:r>
          </w:p>
          <w:p w14:paraId="7632A408" w14:textId="77777777" w:rsidR="00EC3437" w:rsidRPr="00784A61" w:rsidRDefault="00EC3437" w:rsidP="00EC3437">
            <w:pPr>
              <w:rPr>
                <w:bCs/>
                <w:i/>
                <w:color w:val="000000" w:themeColor="text1"/>
                <w:szCs w:val="24"/>
              </w:rPr>
            </w:pPr>
            <w:r w:rsidRPr="00784A61">
              <w:rPr>
                <w:bCs/>
                <w:i/>
                <w:color w:val="000000" w:themeColor="text1"/>
                <w:szCs w:val="24"/>
              </w:rPr>
              <w:t>Bahmut,</w:t>
            </w:r>
          </w:p>
          <w:p w14:paraId="0FCBBF3F" w14:textId="77777777" w:rsidR="00EC3437" w:rsidRPr="00784A61" w:rsidRDefault="00EC3437" w:rsidP="00EC3437">
            <w:pPr>
              <w:rPr>
                <w:bCs/>
                <w:i/>
                <w:color w:val="000000" w:themeColor="text1"/>
                <w:szCs w:val="24"/>
              </w:rPr>
            </w:pPr>
            <w:r w:rsidRPr="00784A61">
              <w:rPr>
                <w:bCs/>
                <w:i/>
                <w:color w:val="000000" w:themeColor="text1"/>
                <w:szCs w:val="24"/>
              </w:rPr>
              <w:t>Sipoteni,</w:t>
            </w:r>
          </w:p>
          <w:p w14:paraId="16747C93" w14:textId="77777777" w:rsidR="00EC3437" w:rsidRPr="00784A61" w:rsidRDefault="00EC3437" w:rsidP="00EC3437">
            <w:pPr>
              <w:rPr>
                <w:bCs/>
                <w:i/>
                <w:color w:val="000000" w:themeColor="text1"/>
                <w:szCs w:val="24"/>
              </w:rPr>
            </w:pPr>
            <w:r w:rsidRPr="00784A61">
              <w:rPr>
                <w:bCs/>
                <w:i/>
                <w:color w:val="000000" w:themeColor="text1"/>
                <w:szCs w:val="24"/>
              </w:rPr>
              <w:t>Călărași,</w:t>
            </w:r>
          </w:p>
          <w:p w14:paraId="0DDBDF15" w14:textId="77777777" w:rsidR="00EC3437" w:rsidRPr="00784A61" w:rsidRDefault="00EC3437" w:rsidP="00EC3437">
            <w:pPr>
              <w:rPr>
                <w:bCs/>
                <w:i/>
                <w:color w:val="000000" w:themeColor="text1"/>
                <w:szCs w:val="24"/>
              </w:rPr>
            </w:pPr>
            <w:r w:rsidRPr="00784A61">
              <w:rPr>
                <w:bCs/>
                <w:i/>
                <w:color w:val="000000" w:themeColor="text1"/>
                <w:szCs w:val="24"/>
              </w:rPr>
              <w:t>O.P. Pitușca,</w:t>
            </w:r>
          </w:p>
          <w:p w14:paraId="4709EDA3" w14:textId="77777777" w:rsidR="00EC3437" w:rsidRPr="00784A61" w:rsidRDefault="00EC3437" w:rsidP="00EC3437">
            <w:pPr>
              <w:rPr>
                <w:bCs/>
                <w:i/>
                <w:color w:val="000000" w:themeColor="text1"/>
                <w:szCs w:val="24"/>
              </w:rPr>
            </w:pPr>
            <w:r w:rsidRPr="00784A61">
              <w:rPr>
                <w:bCs/>
                <w:i/>
                <w:color w:val="000000" w:themeColor="text1"/>
                <w:szCs w:val="24"/>
              </w:rPr>
              <w:t>Bucovăț,</w:t>
            </w:r>
          </w:p>
          <w:p w14:paraId="62EE6B37" w14:textId="77777777" w:rsidR="00EC3437" w:rsidRPr="00784A61" w:rsidRDefault="00EC3437" w:rsidP="00EC3437">
            <w:pPr>
              <w:rPr>
                <w:bCs/>
                <w:i/>
                <w:color w:val="000000" w:themeColor="text1"/>
                <w:szCs w:val="24"/>
              </w:rPr>
            </w:pPr>
            <w:r w:rsidRPr="00784A61">
              <w:rPr>
                <w:bCs/>
                <w:i/>
                <w:color w:val="000000" w:themeColor="text1"/>
                <w:szCs w:val="24"/>
              </w:rPr>
              <w:t>O.P. Pănășești,</w:t>
            </w:r>
          </w:p>
          <w:p w14:paraId="6F94177C" w14:textId="77777777" w:rsidR="00EC3437" w:rsidRPr="00784A61" w:rsidRDefault="00EC3437" w:rsidP="00EC3437">
            <w:pPr>
              <w:rPr>
                <w:bCs/>
                <w:i/>
                <w:color w:val="000000" w:themeColor="text1"/>
                <w:szCs w:val="24"/>
              </w:rPr>
            </w:pPr>
            <w:r w:rsidRPr="00784A61">
              <w:rPr>
                <w:bCs/>
                <w:i/>
                <w:color w:val="000000" w:themeColor="text1"/>
                <w:szCs w:val="24"/>
              </w:rPr>
              <w:t>Strășeni,</w:t>
            </w:r>
          </w:p>
          <w:p w14:paraId="1F55EF94" w14:textId="77777777" w:rsidR="00EC3437" w:rsidRPr="00784A61" w:rsidRDefault="00EC3437" w:rsidP="00EC3437">
            <w:pPr>
              <w:rPr>
                <w:bCs/>
                <w:i/>
                <w:color w:val="000000" w:themeColor="text1"/>
                <w:szCs w:val="24"/>
              </w:rPr>
            </w:pPr>
            <w:r w:rsidRPr="00784A61">
              <w:rPr>
                <w:bCs/>
                <w:i/>
                <w:color w:val="000000" w:themeColor="text1"/>
                <w:szCs w:val="24"/>
              </w:rPr>
              <w:t>Ghidighici,</w:t>
            </w:r>
          </w:p>
          <w:p w14:paraId="7D643425" w14:textId="3ED4BA3C" w:rsidR="007B66BA" w:rsidRPr="00784A61" w:rsidRDefault="00EC3437" w:rsidP="00EC3437">
            <w:pPr>
              <w:rPr>
                <w:bCs/>
                <w:i/>
                <w:color w:val="000000" w:themeColor="text1"/>
                <w:szCs w:val="24"/>
                <w:highlight w:val="yellow"/>
              </w:rPr>
            </w:pPr>
            <w:r w:rsidRPr="00784A61">
              <w:rPr>
                <w:bCs/>
                <w:i/>
                <w:color w:val="000000" w:themeColor="text1"/>
                <w:szCs w:val="24"/>
              </w:rPr>
              <w:t>Visterniceni.</w:t>
            </w:r>
          </w:p>
        </w:tc>
        <w:tc>
          <w:tcPr>
            <w:tcW w:w="828" w:type="pct"/>
            <w:tcBorders>
              <w:top w:val="single" w:sz="4" w:space="0" w:color="auto"/>
              <w:left w:val="single" w:sz="4" w:space="0" w:color="auto"/>
              <w:bottom w:val="single" w:sz="4" w:space="0" w:color="auto"/>
              <w:right w:val="single" w:sz="4" w:space="0" w:color="auto"/>
            </w:tcBorders>
            <w:vAlign w:val="center"/>
          </w:tcPr>
          <w:p w14:paraId="7C1C1BF8" w14:textId="77777777" w:rsidR="00EC3437" w:rsidRPr="00784A61" w:rsidRDefault="00EC3437" w:rsidP="00EC3437">
            <w:pPr>
              <w:rPr>
                <w:bCs/>
                <w:i/>
                <w:color w:val="000000" w:themeColor="text1"/>
                <w:szCs w:val="24"/>
              </w:rPr>
            </w:pPr>
            <w:r w:rsidRPr="00784A61">
              <w:rPr>
                <w:bCs/>
                <w:i/>
                <w:color w:val="000000" w:themeColor="text1"/>
                <w:szCs w:val="24"/>
              </w:rPr>
              <w:t>03.56 – 07.11</w:t>
            </w:r>
          </w:p>
          <w:p w14:paraId="105478F3" w14:textId="5D69F985" w:rsidR="007B66BA" w:rsidRPr="00784A61" w:rsidRDefault="00EC3437" w:rsidP="00EC3437">
            <w:pPr>
              <w:rPr>
                <w:bCs/>
                <w:i/>
                <w:color w:val="000000" w:themeColor="text1"/>
                <w:szCs w:val="24"/>
                <w:highlight w:val="yellow"/>
              </w:rPr>
            </w:pPr>
            <w:r w:rsidRPr="00784A61">
              <w:rPr>
                <w:bCs/>
                <w:i/>
                <w:color w:val="000000" w:themeColor="text1"/>
                <w:szCs w:val="24"/>
              </w:rPr>
              <w:t>(circulă în zilele de luni, marți, mercuri, joi și vineri)</w:t>
            </w:r>
          </w:p>
        </w:tc>
        <w:tc>
          <w:tcPr>
            <w:tcW w:w="731" w:type="pct"/>
            <w:tcBorders>
              <w:top w:val="single" w:sz="4" w:space="0" w:color="auto"/>
              <w:left w:val="single" w:sz="4" w:space="0" w:color="auto"/>
              <w:bottom w:val="single" w:sz="4" w:space="0" w:color="auto"/>
              <w:right w:val="single" w:sz="4" w:space="0" w:color="auto"/>
            </w:tcBorders>
            <w:vAlign w:val="center"/>
          </w:tcPr>
          <w:p w14:paraId="13B0C08C" w14:textId="77777777" w:rsidR="007B66BA" w:rsidRPr="00784A61" w:rsidRDefault="007B66BA" w:rsidP="00446F1B">
            <w:pPr>
              <w:jc w:val="center"/>
              <w:rPr>
                <w:bCs/>
                <w:i/>
                <w:color w:val="000000" w:themeColor="text1"/>
                <w:szCs w:val="24"/>
              </w:rPr>
            </w:pPr>
            <w:r w:rsidRPr="00784A61">
              <w:rPr>
                <w:bCs/>
                <w:i/>
                <w:color w:val="000000" w:themeColor="text1"/>
                <w:szCs w:val="24"/>
              </w:rPr>
              <w:t>Local</w:t>
            </w:r>
          </w:p>
        </w:tc>
        <w:tc>
          <w:tcPr>
            <w:tcW w:w="744" w:type="pct"/>
            <w:tcBorders>
              <w:top w:val="single" w:sz="4" w:space="0" w:color="auto"/>
              <w:left w:val="single" w:sz="4" w:space="0" w:color="auto"/>
              <w:bottom w:val="single" w:sz="4" w:space="0" w:color="auto"/>
              <w:right w:val="single" w:sz="4" w:space="0" w:color="auto"/>
            </w:tcBorders>
            <w:vAlign w:val="center"/>
          </w:tcPr>
          <w:p w14:paraId="7ED76C29" w14:textId="77777777" w:rsidR="007B66BA" w:rsidRPr="00784A61" w:rsidRDefault="007B66BA" w:rsidP="00446F1B">
            <w:pPr>
              <w:jc w:val="center"/>
              <w:rPr>
                <w:bCs/>
                <w:i/>
                <w:color w:val="000000" w:themeColor="text1"/>
                <w:szCs w:val="24"/>
              </w:rPr>
            </w:pPr>
            <w:r w:rsidRPr="00784A61">
              <w:rPr>
                <w:bCs/>
                <w:i/>
                <w:color w:val="000000" w:themeColor="text1"/>
                <w:szCs w:val="24"/>
              </w:rPr>
              <w:t>219</w:t>
            </w:r>
          </w:p>
        </w:tc>
        <w:tc>
          <w:tcPr>
            <w:tcW w:w="585" w:type="pct"/>
            <w:tcBorders>
              <w:top w:val="single" w:sz="4" w:space="0" w:color="auto"/>
              <w:left w:val="single" w:sz="4" w:space="0" w:color="auto"/>
              <w:bottom w:val="single" w:sz="4" w:space="0" w:color="auto"/>
              <w:right w:val="single" w:sz="4" w:space="0" w:color="auto"/>
            </w:tcBorders>
            <w:vAlign w:val="center"/>
          </w:tcPr>
          <w:p w14:paraId="295D4EAB" w14:textId="42B61550" w:rsidR="007B66BA" w:rsidRPr="00784A61" w:rsidRDefault="00EC3437" w:rsidP="00446F1B">
            <w:pPr>
              <w:jc w:val="center"/>
              <w:rPr>
                <w:bCs/>
                <w:i/>
                <w:color w:val="000000" w:themeColor="text1"/>
                <w:szCs w:val="24"/>
                <w:highlight w:val="yellow"/>
              </w:rPr>
            </w:pPr>
            <w:r w:rsidRPr="00784A61">
              <w:rPr>
                <w:bCs/>
                <w:i/>
                <w:color w:val="000000" w:themeColor="text1"/>
                <w:szCs w:val="24"/>
              </w:rPr>
              <w:t>27 820</w:t>
            </w:r>
          </w:p>
        </w:tc>
      </w:tr>
    </w:tbl>
    <w:p w14:paraId="18E9519D" w14:textId="77777777" w:rsidR="007B66BA" w:rsidRPr="00784A61" w:rsidRDefault="007B66BA" w:rsidP="007B66BA">
      <w:pPr>
        <w:ind w:firstLine="540"/>
        <w:contextualSpacing/>
        <w:jc w:val="both"/>
        <w:rPr>
          <w:rFonts w:ascii="Times" w:eastAsiaTheme="minorEastAsia" w:hAnsi="Times"/>
          <w:color w:val="000000" w:themeColor="text1"/>
          <w:sz w:val="28"/>
          <w:szCs w:val="28"/>
          <w:lang w:eastAsia="ro-RO"/>
        </w:rPr>
      </w:pPr>
    </w:p>
    <w:p w14:paraId="3C959D88" w14:textId="726E580F" w:rsidR="00FB452A" w:rsidRPr="00784A61" w:rsidRDefault="00FB452A" w:rsidP="007B66BA">
      <w:pPr>
        <w:ind w:firstLine="540"/>
        <w:contextualSpacing/>
        <w:jc w:val="both"/>
        <w:rPr>
          <w:rFonts w:ascii="Times" w:eastAsiaTheme="minorEastAsia" w:hAnsi="Times"/>
          <w:b/>
          <w:bCs/>
          <w:i/>
          <w:iCs/>
          <w:color w:val="000000" w:themeColor="text1"/>
          <w:sz w:val="28"/>
          <w:szCs w:val="28"/>
          <w:lang w:eastAsia="ro-RO"/>
        </w:rPr>
      </w:pPr>
      <w:r w:rsidRPr="00784A61">
        <w:rPr>
          <w:rFonts w:ascii="Times" w:eastAsiaTheme="minorEastAsia" w:hAnsi="Times"/>
          <w:b/>
          <w:bCs/>
          <w:i/>
          <w:iCs/>
          <w:color w:val="000000" w:themeColor="text1"/>
          <w:sz w:val="28"/>
          <w:szCs w:val="28"/>
          <w:lang w:eastAsia="ro-RO"/>
        </w:rPr>
        <w:t>2. Mersul trenurilor 2026-2027</w:t>
      </w:r>
      <w:r w:rsidR="00D61245" w:rsidRPr="00784A61">
        <w:rPr>
          <w:rFonts w:ascii="Times" w:eastAsiaTheme="minorEastAsia" w:hAnsi="Times"/>
          <w:b/>
          <w:bCs/>
          <w:i/>
          <w:iCs/>
          <w:color w:val="000000" w:themeColor="text1"/>
          <w:sz w:val="28"/>
          <w:szCs w:val="28"/>
          <w:lang w:eastAsia="ro-RO"/>
        </w:rPr>
        <w:t xml:space="preserve"> (planificate a fi puse în circulație)</w:t>
      </w: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87"/>
        <w:gridCol w:w="1885"/>
        <w:gridCol w:w="1619"/>
        <w:gridCol w:w="1527"/>
        <w:gridCol w:w="1454"/>
        <w:gridCol w:w="1224"/>
      </w:tblGrid>
      <w:tr w:rsidR="00784A61" w:rsidRPr="00784A61" w14:paraId="375260DB"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2E13063A" w14:textId="77777777" w:rsidR="00D61245" w:rsidRPr="00784A61" w:rsidRDefault="00D61245" w:rsidP="009E723B">
            <w:pPr>
              <w:rPr>
                <w:b/>
                <w:bCs/>
                <w:color w:val="000000" w:themeColor="text1"/>
                <w:szCs w:val="24"/>
              </w:rPr>
            </w:pPr>
            <w:r w:rsidRPr="00784A61">
              <w:rPr>
                <w:b/>
                <w:bCs/>
                <w:color w:val="000000" w:themeColor="text1"/>
                <w:szCs w:val="24"/>
              </w:rPr>
              <w:t>Nr. d/o</w:t>
            </w:r>
          </w:p>
        </w:tc>
        <w:tc>
          <w:tcPr>
            <w:tcW w:w="931" w:type="pct"/>
            <w:tcBorders>
              <w:top w:val="single" w:sz="4" w:space="0" w:color="auto"/>
              <w:left w:val="single" w:sz="4" w:space="0" w:color="auto"/>
              <w:bottom w:val="single" w:sz="4" w:space="0" w:color="auto"/>
              <w:right w:val="single" w:sz="4" w:space="0" w:color="auto"/>
            </w:tcBorders>
            <w:vAlign w:val="center"/>
            <w:hideMark/>
          </w:tcPr>
          <w:p w14:paraId="2AE2A19C" w14:textId="77777777" w:rsidR="00D61245" w:rsidRPr="00784A61" w:rsidRDefault="00D61245" w:rsidP="009E723B">
            <w:pPr>
              <w:rPr>
                <w:b/>
                <w:bCs/>
                <w:color w:val="000000" w:themeColor="text1"/>
                <w:szCs w:val="24"/>
              </w:rPr>
            </w:pPr>
            <w:r w:rsidRPr="00784A61">
              <w:rPr>
                <w:b/>
                <w:bCs/>
                <w:color w:val="000000" w:themeColor="text1"/>
                <w:szCs w:val="24"/>
              </w:rPr>
              <w:t>Linie</w:t>
            </w:r>
          </w:p>
        </w:tc>
        <w:tc>
          <w:tcPr>
            <w:tcW w:w="930" w:type="pct"/>
            <w:tcBorders>
              <w:top w:val="single" w:sz="4" w:space="0" w:color="auto"/>
              <w:left w:val="single" w:sz="4" w:space="0" w:color="auto"/>
              <w:bottom w:val="single" w:sz="4" w:space="0" w:color="auto"/>
              <w:right w:val="single" w:sz="4" w:space="0" w:color="auto"/>
            </w:tcBorders>
            <w:vAlign w:val="center"/>
            <w:hideMark/>
          </w:tcPr>
          <w:p w14:paraId="535E9C89" w14:textId="77777777" w:rsidR="00D61245" w:rsidRPr="00784A61" w:rsidRDefault="00D61245" w:rsidP="009E723B">
            <w:pPr>
              <w:rPr>
                <w:b/>
                <w:bCs/>
                <w:color w:val="000000" w:themeColor="text1"/>
                <w:szCs w:val="24"/>
              </w:rPr>
            </w:pPr>
            <w:r w:rsidRPr="00784A61">
              <w:rPr>
                <w:b/>
                <w:bCs/>
                <w:color w:val="000000" w:themeColor="text1"/>
                <w:szCs w:val="24"/>
              </w:rPr>
              <w:t>Opriri</w:t>
            </w:r>
          </w:p>
        </w:tc>
        <w:tc>
          <w:tcPr>
            <w:tcW w:w="799" w:type="pct"/>
            <w:tcBorders>
              <w:top w:val="single" w:sz="4" w:space="0" w:color="auto"/>
              <w:left w:val="single" w:sz="4" w:space="0" w:color="auto"/>
              <w:bottom w:val="single" w:sz="4" w:space="0" w:color="auto"/>
              <w:right w:val="single" w:sz="4" w:space="0" w:color="auto"/>
            </w:tcBorders>
            <w:vAlign w:val="center"/>
            <w:hideMark/>
          </w:tcPr>
          <w:p w14:paraId="6FA81CD1" w14:textId="77777777" w:rsidR="00D61245" w:rsidRPr="00784A61" w:rsidRDefault="00D61245" w:rsidP="009E723B">
            <w:pPr>
              <w:rPr>
                <w:b/>
                <w:bCs/>
                <w:color w:val="000000" w:themeColor="text1"/>
                <w:szCs w:val="24"/>
              </w:rPr>
            </w:pPr>
            <w:r w:rsidRPr="00784A61">
              <w:rPr>
                <w:b/>
                <w:bCs/>
                <w:color w:val="000000" w:themeColor="text1"/>
                <w:szCs w:val="24"/>
              </w:rPr>
              <w:t>Frecvență</w:t>
            </w:r>
          </w:p>
        </w:tc>
        <w:tc>
          <w:tcPr>
            <w:tcW w:w="753" w:type="pct"/>
            <w:tcBorders>
              <w:top w:val="single" w:sz="4" w:space="0" w:color="auto"/>
              <w:left w:val="single" w:sz="4" w:space="0" w:color="auto"/>
              <w:bottom w:val="single" w:sz="4" w:space="0" w:color="auto"/>
              <w:right w:val="single" w:sz="4" w:space="0" w:color="auto"/>
            </w:tcBorders>
            <w:vAlign w:val="center"/>
            <w:hideMark/>
          </w:tcPr>
          <w:p w14:paraId="1F667118" w14:textId="77777777" w:rsidR="00D61245" w:rsidRPr="00784A61" w:rsidRDefault="00D61245" w:rsidP="009E723B">
            <w:pPr>
              <w:rPr>
                <w:b/>
                <w:bCs/>
                <w:color w:val="000000" w:themeColor="text1"/>
                <w:szCs w:val="24"/>
              </w:rPr>
            </w:pPr>
            <w:r w:rsidRPr="00784A61">
              <w:rPr>
                <w:b/>
                <w:bCs/>
                <w:color w:val="000000" w:themeColor="text1"/>
                <w:szCs w:val="24"/>
              </w:rPr>
              <w:t>Categoria trenului</w:t>
            </w:r>
          </w:p>
        </w:tc>
        <w:tc>
          <w:tcPr>
            <w:tcW w:w="717" w:type="pct"/>
            <w:tcBorders>
              <w:top w:val="single" w:sz="4" w:space="0" w:color="auto"/>
              <w:left w:val="single" w:sz="4" w:space="0" w:color="auto"/>
              <w:bottom w:val="single" w:sz="4" w:space="0" w:color="auto"/>
              <w:right w:val="single" w:sz="4" w:space="0" w:color="auto"/>
            </w:tcBorders>
            <w:vAlign w:val="center"/>
            <w:hideMark/>
          </w:tcPr>
          <w:p w14:paraId="380D603D" w14:textId="77777777" w:rsidR="00D61245" w:rsidRPr="00784A61" w:rsidRDefault="00D61245" w:rsidP="009E723B">
            <w:pPr>
              <w:rPr>
                <w:b/>
                <w:bCs/>
                <w:color w:val="000000" w:themeColor="text1"/>
                <w:szCs w:val="24"/>
              </w:rPr>
            </w:pPr>
            <w:r w:rsidRPr="00784A61">
              <w:rPr>
                <w:b/>
                <w:bCs/>
                <w:color w:val="000000" w:themeColor="text1"/>
                <w:szCs w:val="24"/>
              </w:rPr>
              <w:t>Capacitatea trenului</w:t>
            </w:r>
          </w:p>
        </w:tc>
        <w:tc>
          <w:tcPr>
            <w:tcW w:w="604" w:type="pct"/>
            <w:tcBorders>
              <w:top w:val="single" w:sz="4" w:space="0" w:color="auto"/>
              <w:left w:val="single" w:sz="4" w:space="0" w:color="auto"/>
              <w:bottom w:val="single" w:sz="4" w:space="0" w:color="auto"/>
              <w:right w:val="single" w:sz="4" w:space="0" w:color="auto"/>
            </w:tcBorders>
            <w:vAlign w:val="center"/>
            <w:hideMark/>
          </w:tcPr>
          <w:p w14:paraId="7431D8AD" w14:textId="77777777" w:rsidR="00D61245" w:rsidRPr="00784A61" w:rsidRDefault="00D61245" w:rsidP="009E723B">
            <w:pPr>
              <w:rPr>
                <w:b/>
                <w:bCs/>
                <w:color w:val="000000" w:themeColor="text1"/>
                <w:szCs w:val="24"/>
              </w:rPr>
            </w:pPr>
            <w:r w:rsidRPr="00784A61">
              <w:rPr>
                <w:b/>
                <w:bCs/>
                <w:color w:val="000000" w:themeColor="text1"/>
                <w:szCs w:val="24"/>
              </w:rPr>
              <w:t>Tren-km</w:t>
            </w:r>
          </w:p>
        </w:tc>
      </w:tr>
      <w:tr w:rsidR="00784A61" w:rsidRPr="00784A61" w14:paraId="7355FC30"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6E5A7CB6" w14:textId="77777777" w:rsidR="00D61245" w:rsidRPr="00784A61" w:rsidRDefault="00D61245" w:rsidP="009E723B">
            <w:pPr>
              <w:rPr>
                <w:bCs/>
                <w:i/>
                <w:color w:val="000000" w:themeColor="text1"/>
                <w:szCs w:val="24"/>
              </w:rPr>
            </w:pPr>
            <w:r w:rsidRPr="00784A61">
              <w:rPr>
                <w:bCs/>
                <w:i/>
                <w:color w:val="000000" w:themeColor="text1"/>
                <w:szCs w:val="24"/>
              </w:rPr>
              <w:t>1.</w:t>
            </w:r>
          </w:p>
        </w:tc>
        <w:tc>
          <w:tcPr>
            <w:tcW w:w="931" w:type="pct"/>
            <w:tcBorders>
              <w:top w:val="single" w:sz="4" w:space="0" w:color="auto"/>
              <w:left w:val="single" w:sz="4" w:space="0" w:color="auto"/>
              <w:bottom w:val="single" w:sz="4" w:space="0" w:color="auto"/>
              <w:right w:val="single" w:sz="4" w:space="0" w:color="auto"/>
            </w:tcBorders>
            <w:vAlign w:val="center"/>
          </w:tcPr>
          <w:p w14:paraId="206F3314" w14:textId="77777777" w:rsidR="00D61245" w:rsidRPr="00784A61" w:rsidRDefault="00D61245" w:rsidP="009E723B">
            <w:pPr>
              <w:rPr>
                <w:bCs/>
                <w:i/>
                <w:color w:val="000000" w:themeColor="text1"/>
                <w:szCs w:val="24"/>
              </w:rPr>
            </w:pPr>
            <w:r w:rsidRPr="00784A61">
              <w:rPr>
                <w:bCs/>
                <w:i/>
                <w:color w:val="000000" w:themeColor="text1"/>
                <w:szCs w:val="24"/>
              </w:rPr>
              <w:t>Strășeni -Chișinău -</w:t>
            </w:r>
          </w:p>
          <w:p w14:paraId="65073B8A" w14:textId="637A1F5C" w:rsidR="00D61245" w:rsidRPr="00784A61" w:rsidRDefault="00D61245" w:rsidP="009E723B">
            <w:pPr>
              <w:rPr>
                <w:bCs/>
                <w:i/>
                <w:color w:val="000000" w:themeColor="text1"/>
                <w:szCs w:val="24"/>
              </w:rPr>
            </w:pPr>
            <w:r w:rsidRPr="00784A61">
              <w:rPr>
                <w:bCs/>
                <w:i/>
                <w:color w:val="000000" w:themeColor="text1"/>
                <w:szCs w:val="24"/>
              </w:rPr>
              <w:t>S</w:t>
            </w:r>
            <w:r w:rsidR="00066BE0">
              <w:rPr>
                <w:bCs/>
                <w:i/>
                <w:color w:val="000000" w:themeColor="text1"/>
                <w:szCs w:val="24"/>
              </w:rPr>
              <w:t>î</w:t>
            </w:r>
            <w:r w:rsidRPr="00784A61">
              <w:rPr>
                <w:bCs/>
                <w:i/>
                <w:color w:val="000000" w:themeColor="text1"/>
                <w:szCs w:val="24"/>
              </w:rPr>
              <w:t>ngera</w:t>
            </w:r>
          </w:p>
        </w:tc>
        <w:tc>
          <w:tcPr>
            <w:tcW w:w="930" w:type="pct"/>
            <w:tcBorders>
              <w:top w:val="single" w:sz="4" w:space="0" w:color="auto"/>
              <w:left w:val="single" w:sz="4" w:space="0" w:color="auto"/>
              <w:bottom w:val="single" w:sz="4" w:space="0" w:color="auto"/>
              <w:right w:val="single" w:sz="4" w:space="0" w:color="auto"/>
            </w:tcBorders>
            <w:vAlign w:val="center"/>
          </w:tcPr>
          <w:p w14:paraId="6183FC97" w14:textId="77777777" w:rsidR="00D61245" w:rsidRPr="00784A61" w:rsidRDefault="00D61245" w:rsidP="009E723B">
            <w:pPr>
              <w:rPr>
                <w:bCs/>
                <w:i/>
                <w:color w:val="000000" w:themeColor="text1"/>
                <w:szCs w:val="24"/>
              </w:rPr>
            </w:pPr>
            <w:r w:rsidRPr="00784A61">
              <w:rPr>
                <w:bCs/>
                <w:i/>
                <w:color w:val="000000" w:themeColor="text1"/>
                <w:szCs w:val="24"/>
              </w:rPr>
              <w:t>Ghidighici,</w:t>
            </w:r>
          </w:p>
          <w:p w14:paraId="1F7E166F" w14:textId="77777777" w:rsidR="00D61245" w:rsidRPr="00784A61" w:rsidRDefault="00D61245" w:rsidP="009E723B">
            <w:pPr>
              <w:rPr>
                <w:bCs/>
                <w:i/>
                <w:color w:val="000000" w:themeColor="text1"/>
                <w:szCs w:val="24"/>
              </w:rPr>
            </w:pPr>
            <w:r w:rsidRPr="00784A61">
              <w:rPr>
                <w:bCs/>
                <w:i/>
                <w:color w:val="000000" w:themeColor="text1"/>
                <w:szCs w:val="24"/>
              </w:rPr>
              <w:t>Chișinău,</w:t>
            </w:r>
          </w:p>
          <w:p w14:paraId="432F512D" w14:textId="77777777" w:rsidR="00D61245" w:rsidRPr="00784A61" w:rsidRDefault="00D61245" w:rsidP="009E723B">
            <w:pPr>
              <w:rPr>
                <w:bCs/>
                <w:color w:val="000000" w:themeColor="text1"/>
                <w:szCs w:val="24"/>
              </w:rPr>
            </w:pPr>
            <w:r w:rsidRPr="00784A61">
              <w:rPr>
                <w:bCs/>
                <w:i/>
                <w:color w:val="000000" w:themeColor="text1"/>
                <w:szCs w:val="24"/>
              </w:rPr>
              <w:t>Revaca</w:t>
            </w:r>
          </w:p>
        </w:tc>
        <w:tc>
          <w:tcPr>
            <w:tcW w:w="799" w:type="pct"/>
            <w:tcBorders>
              <w:top w:val="single" w:sz="4" w:space="0" w:color="auto"/>
              <w:left w:val="single" w:sz="4" w:space="0" w:color="auto"/>
              <w:bottom w:val="single" w:sz="4" w:space="0" w:color="auto"/>
              <w:right w:val="single" w:sz="4" w:space="0" w:color="auto"/>
            </w:tcBorders>
            <w:vAlign w:val="center"/>
          </w:tcPr>
          <w:p w14:paraId="094A15AD" w14:textId="77777777" w:rsidR="00D61245" w:rsidRPr="00784A61" w:rsidRDefault="00D61245" w:rsidP="009E723B">
            <w:pPr>
              <w:rPr>
                <w:bCs/>
                <w:i/>
                <w:color w:val="000000" w:themeColor="text1"/>
                <w:szCs w:val="24"/>
              </w:rPr>
            </w:pPr>
            <w:r w:rsidRPr="00784A61">
              <w:rPr>
                <w:bCs/>
                <w:i/>
                <w:color w:val="000000" w:themeColor="text1"/>
                <w:szCs w:val="24"/>
              </w:rPr>
              <w:t>06:30, 08:30, 10:30, 12:30,</w:t>
            </w:r>
          </w:p>
          <w:p w14:paraId="7A2E37A8" w14:textId="77777777" w:rsidR="00D61245" w:rsidRPr="00784A61" w:rsidRDefault="00D61245" w:rsidP="009E723B">
            <w:pPr>
              <w:rPr>
                <w:bCs/>
                <w:i/>
                <w:color w:val="000000" w:themeColor="text1"/>
                <w:szCs w:val="24"/>
              </w:rPr>
            </w:pPr>
            <w:r w:rsidRPr="00784A61">
              <w:rPr>
                <w:bCs/>
                <w:i/>
                <w:color w:val="000000" w:themeColor="text1"/>
                <w:szCs w:val="24"/>
              </w:rPr>
              <w:t>14:30, 16:30,</w:t>
            </w:r>
          </w:p>
          <w:p w14:paraId="5A1A0F82" w14:textId="77777777" w:rsidR="00D61245" w:rsidRPr="00784A61" w:rsidRDefault="00D61245" w:rsidP="009E723B">
            <w:pPr>
              <w:rPr>
                <w:bCs/>
                <w:i/>
                <w:color w:val="000000" w:themeColor="text1"/>
                <w:szCs w:val="24"/>
              </w:rPr>
            </w:pPr>
            <w:r w:rsidRPr="00784A61">
              <w:rPr>
                <w:bCs/>
                <w:i/>
                <w:color w:val="000000" w:themeColor="text1"/>
                <w:szCs w:val="24"/>
              </w:rPr>
              <w:t>18:30, 20:30.</w:t>
            </w:r>
          </w:p>
        </w:tc>
        <w:tc>
          <w:tcPr>
            <w:tcW w:w="753" w:type="pct"/>
            <w:tcBorders>
              <w:top w:val="single" w:sz="4" w:space="0" w:color="auto"/>
              <w:left w:val="single" w:sz="4" w:space="0" w:color="auto"/>
              <w:bottom w:val="single" w:sz="4" w:space="0" w:color="auto"/>
              <w:right w:val="single" w:sz="4" w:space="0" w:color="auto"/>
            </w:tcBorders>
            <w:vAlign w:val="center"/>
          </w:tcPr>
          <w:p w14:paraId="34D1C239" w14:textId="77777777" w:rsidR="00D61245" w:rsidRPr="00784A61" w:rsidRDefault="00D61245" w:rsidP="009E723B">
            <w:pPr>
              <w:rPr>
                <w:bCs/>
                <w:i/>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6E14CFEF" w14:textId="77777777" w:rsidR="00D61245" w:rsidRPr="00784A61" w:rsidRDefault="00D61245" w:rsidP="009E723B">
            <w:pPr>
              <w:rPr>
                <w:bCs/>
                <w:i/>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2F79EBC0" w14:textId="77777777" w:rsidR="00D61245" w:rsidRPr="00784A61" w:rsidRDefault="00D61245" w:rsidP="009E723B">
            <w:pPr>
              <w:rPr>
                <w:bCs/>
                <w:i/>
                <w:color w:val="000000" w:themeColor="text1"/>
                <w:szCs w:val="24"/>
              </w:rPr>
            </w:pPr>
            <w:r w:rsidRPr="00784A61">
              <w:rPr>
                <w:bCs/>
                <w:i/>
                <w:color w:val="000000" w:themeColor="text1"/>
                <w:szCs w:val="24"/>
              </w:rPr>
              <w:t>116 800</w:t>
            </w:r>
          </w:p>
        </w:tc>
      </w:tr>
      <w:tr w:rsidR="00784A61" w:rsidRPr="00784A61" w14:paraId="144F448A" w14:textId="77777777" w:rsidTr="00D61245">
        <w:trPr>
          <w:trHeight w:val="1235"/>
        </w:trPr>
        <w:tc>
          <w:tcPr>
            <w:tcW w:w="265" w:type="pct"/>
            <w:tcBorders>
              <w:top w:val="single" w:sz="4" w:space="0" w:color="auto"/>
              <w:left w:val="single" w:sz="4" w:space="0" w:color="auto"/>
              <w:bottom w:val="single" w:sz="4" w:space="0" w:color="auto"/>
              <w:right w:val="single" w:sz="4" w:space="0" w:color="auto"/>
            </w:tcBorders>
            <w:vAlign w:val="center"/>
          </w:tcPr>
          <w:p w14:paraId="44B8BCAA" w14:textId="77777777" w:rsidR="00D61245" w:rsidRPr="00784A61" w:rsidRDefault="00D61245" w:rsidP="009E723B">
            <w:pPr>
              <w:rPr>
                <w:bCs/>
                <w:i/>
                <w:color w:val="000000" w:themeColor="text1"/>
                <w:szCs w:val="24"/>
              </w:rPr>
            </w:pPr>
            <w:r w:rsidRPr="00784A61">
              <w:rPr>
                <w:bCs/>
                <w:i/>
                <w:color w:val="000000" w:themeColor="text1"/>
                <w:szCs w:val="24"/>
              </w:rPr>
              <w:lastRenderedPageBreak/>
              <w:t>2.</w:t>
            </w:r>
          </w:p>
        </w:tc>
        <w:tc>
          <w:tcPr>
            <w:tcW w:w="931" w:type="pct"/>
            <w:tcBorders>
              <w:top w:val="single" w:sz="4" w:space="0" w:color="auto"/>
              <w:left w:val="single" w:sz="4" w:space="0" w:color="auto"/>
              <w:bottom w:val="single" w:sz="4" w:space="0" w:color="auto"/>
              <w:right w:val="single" w:sz="4" w:space="0" w:color="auto"/>
            </w:tcBorders>
            <w:vAlign w:val="center"/>
          </w:tcPr>
          <w:p w14:paraId="7E2AB014" w14:textId="3DF232C0" w:rsidR="00D61245" w:rsidRPr="00784A61" w:rsidRDefault="00D61245" w:rsidP="009E723B">
            <w:pPr>
              <w:rPr>
                <w:bCs/>
                <w:i/>
                <w:color w:val="000000" w:themeColor="text1"/>
                <w:szCs w:val="24"/>
              </w:rPr>
            </w:pPr>
            <w:r w:rsidRPr="00784A61">
              <w:rPr>
                <w:bCs/>
                <w:i/>
                <w:color w:val="000000" w:themeColor="text1"/>
                <w:szCs w:val="24"/>
              </w:rPr>
              <w:t>S</w:t>
            </w:r>
            <w:r w:rsidR="00066BE0">
              <w:rPr>
                <w:bCs/>
                <w:i/>
                <w:color w:val="000000" w:themeColor="text1"/>
                <w:szCs w:val="24"/>
              </w:rPr>
              <w:t>î</w:t>
            </w:r>
            <w:r w:rsidRPr="00784A61">
              <w:rPr>
                <w:bCs/>
                <w:i/>
                <w:color w:val="000000" w:themeColor="text1"/>
                <w:szCs w:val="24"/>
              </w:rPr>
              <w:t>ngera -Chișinău -</w:t>
            </w:r>
          </w:p>
          <w:p w14:paraId="46B1E5CD" w14:textId="77777777" w:rsidR="00D61245" w:rsidRPr="00784A61" w:rsidRDefault="00D61245" w:rsidP="009E723B">
            <w:pPr>
              <w:rPr>
                <w:bCs/>
                <w:i/>
                <w:color w:val="000000" w:themeColor="text1"/>
                <w:szCs w:val="24"/>
              </w:rPr>
            </w:pPr>
            <w:r w:rsidRPr="00784A61">
              <w:rPr>
                <w:bCs/>
                <w:i/>
                <w:color w:val="000000" w:themeColor="text1"/>
                <w:szCs w:val="24"/>
              </w:rPr>
              <w:t>Strășeni</w:t>
            </w:r>
          </w:p>
        </w:tc>
        <w:tc>
          <w:tcPr>
            <w:tcW w:w="930" w:type="pct"/>
            <w:tcBorders>
              <w:top w:val="single" w:sz="4" w:space="0" w:color="auto"/>
              <w:left w:val="single" w:sz="4" w:space="0" w:color="auto"/>
              <w:bottom w:val="single" w:sz="4" w:space="0" w:color="auto"/>
              <w:right w:val="single" w:sz="4" w:space="0" w:color="auto"/>
            </w:tcBorders>
            <w:vAlign w:val="center"/>
          </w:tcPr>
          <w:p w14:paraId="31C9D11A" w14:textId="77777777" w:rsidR="00D61245" w:rsidRPr="00784A61" w:rsidRDefault="00D61245" w:rsidP="009E723B">
            <w:pPr>
              <w:rPr>
                <w:bCs/>
                <w:i/>
                <w:color w:val="000000" w:themeColor="text1"/>
                <w:szCs w:val="24"/>
              </w:rPr>
            </w:pPr>
            <w:r w:rsidRPr="00784A61">
              <w:rPr>
                <w:bCs/>
                <w:i/>
                <w:color w:val="000000" w:themeColor="text1"/>
                <w:szCs w:val="24"/>
              </w:rPr>
              <w:t xml:space="preserve">Revaca </w:t>
            </w:r>
          </w:p>
          <w:p w14:paraId="26678DF1" w14:textId="77777777" w:rsidR="00D61245" w:rsidRPr="00784A61" w:rsidRDefault="00D61245" w:rsidP="009E723B">
            <w:pPr>
              <w:rPr>
                <w:bCs/>
                <w:i/>
                <w:color w:val="000000" w:themeColor="text1"/>
                <w:szCs w:val="24"/>
              </w:rPr>
            </w:pPr>
            <w:r w:rsidRPr="00784A61">
              <w:rPr>
                <w:bCs/>
                <w:i/>
                <w:color w:val="000000" w:themeColor="text1"/>
                <w:szCs w:val="24"/>
              </w:rPr>
              <w:t>Chișinău, Ghidighici,</w:t>
            </w:r>
          </w:p>
        </w:tc>
        <w:tc>
          <w:tcPr>
            <w:tcW w:w="799" w:type="pct"/>
            <w:tcBorders>
              <w:top w:val="single" w:sz="4" w:space="0" w:color="auto"/>
              <w:left w:val="single" w:sz="4" w:space="0" w:color="auto"/>
              <w:bottom w:val="single" w:sz="4" w:space="0" w:color="auto"/>
              <w:right w:val="single" w:sz="4" w:space="0" w:color="auto"/>
            </w:tcBorders>
            <w:vAlign w:val="center"/>
          </w:tcPr>
          <w:p w14:paraId="6DBD1291" w14:textId="77777777" w:rsidR="00D61245" w:rsidRPr="00784A61" w:rsidRDefault="00D61245" w:rsidP="009E723B">
            <w:pPr>
              <w:rPr>
                <w:bCs/>
                <w:i/>
                <w:color w:val="000000" w:themeColor="text1"/>
                <w:szCs w:val="24"/>
              </w:rPr>
            </w:pPr>
            <w:r w:rsidRPr="00784A61">
              <w:rPr>
                <w:bCs/>
                <w:i/>
                <w:color w:val="000000" w:themeColor="text1"/>
                <w:szCs w:val="24"/>
              </w:rPr>
              <w:t>06:30, 08:30, 10:30, 12:30,</w:t>
            </w:r>
          </w:p>
          <w:p w14:paraId="097E317A" w14:textId="77777777" w:rsidR="00D61245" w:rsidRPr="00784A61" w:rsidRDefault="00D61245" w:rsidP="009E723B">
            <w:pPr>
              <w:rPr>
                <w:bCs/>
                <w:i/>
                <w:color w:val="000000" w:themeColor="text1"/>
                <w:szCs w:val="24"/>
              </w:rPr>
            </w:pPr>
            <w:r w:rsidRPr="00784A61">
              <w:rPr>
                <w:bCs/>
                <w:i/>
                <w:color w:val="000000" w:themeColor="text1"/>
                <w:szCs w:val="24"/>
              </w:rPr>
              <w:t>14:30, 16:30,</w:t>
            </w:r>
          </w:p>
          <w:p w14:paraId="493CBEE8" w14:textId="77777777" w:rsidR="00D61245" w:rsidRPr="00784A61" w:rsidRDefault="00D61245" w:rsidP="009E723B">
            <w:pPr>
              <w:rPr>
                <w:bCs/>
                <w:i/>
                <w:color w:val="000000" w:themeColor="text1"/>
                <w:szCs w:val="24"/>
              </w:rPr>
            </w:pPr>
            <w:r w:rsidRPr="00784A61">
              <w:rPr>
                <w:bCs/>
                <w:i/>
                <w:color w:val="000000" w:themeColor="text1"/>
                <w:szCs w:val="24"/>
              </w:rPr>
              <w:t>18:30, 20:30.</w:t>
            </w:r>
          </w:p>
        </w:tc>
        <w:tc>
          <w:tcPr>
            <w:tcW w:w="753" w:type="pct"/>
            <w:tcBorders>
              <w:top w:val="single" w:sz="4" w:space="0" w:color="auto"/>
              <w:left w:val="single" w:sz="4" w:space="0" w:color="auto"/>
              <w:bottom w:val="single" w:sz="4" w:space="0" w:color="auto"/>
              <w:right w:val="single" w:sz="4" w:space="0" w:color="auto"/>
            </w:tcBorders>
            <w:vAlign w:val="center"/>
          </w:tcPr>
          <w:p w14:paraId="3A749CDA" w14:textId="77777777" w:rsidR="00D61245" w:rsidRPr="00784A61" w:rsidRDefault="00D61245" w:rsidP="009E723B">
            <w:pPr>
              <w:rPr>
                <w:bCs/>
                <w:i/>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26B2377B" w14:textId="77777777" w:rsidR="00D61245" w:rsidRPr="00784A61" w:rsidRDefault="00D61245" w:rsidP="009E723B">
            <w:pPr>
              <w:rPr>
                <w:bCs/>
                <w:i/>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1E072CD2" w14:textId="77777777" w:rsidR="00D61245" w:rsidRPr="00784A61" w:rsidRDefault="00D61245" w:rsidP="009E723B">
            <w:pPr>
              <w:rPr>
                <w:bCs/>
                <w:i/>
                <w:color w:val="000000" w:themeColor="text1"/>
                <w:szCs w:val="24"/>
              </w:rPr>
            </w:pPr>
            <w:r w:rsidRPr="00784A61">
              <w:rPr>
                <w:bCs/>
                <w:i/>
                <w:color w:val="000000" w:themeColor="text1"/>
                <w:szCs w:val="24"/>
              </w:rPr>
              <w:t>116 800</w:t>
            </w:r>
          </w:p>
        </w:tc>
      </w:tr>
      <w:tr w:rsidR="00784A61" w:rsidRPr="00784A61" w14:paraId="4FE31DA0" w14:textId="77777777" w:rsidTr="00D61245">
        <w:trPr>
          <w:trHeight w:val="3588"/>
        </w:trPr>
        <w:tc>
          <w:tcPr>
            <w:tcW w:w="265" w:type="pct"/>
            <w:tcBorders>
              <w:top w:val="single" w:sz="4" w:space="0" w:color="auto"/>
              <w:left w:val="single" w:sz="4" w:space="0" w:color="auto"/>
              <w:right w:val="single" w:sz="4" w:space="0" w:color="auto"/>
            </w:tcBorders>
            <w:vAlign w:val="center"/>
          </w:tcPr>
          <w:p w14:paraId="40052A37" w14:textId="77777777" w:rsidR="00D61245" w:rsidRPr="00784A61" w:rsidRDefault="00D61245" w:rsidP="009E723B">
            <w:pPr>
              <w:rPr>
                <w:bCs/>
                <w:i/>
                <w:color w:val="000000" w:themeColor="text1"/>
                <w:szCs w:val="24"/>
              </w:rPr>
            </w:pPr>
            <w:r w:rsidRPr="00784A61">
              <w:rPr>
                <w:bCs/>
                <w:i/>
                <w:color w:val="000000" w:themeColor="text1"/>
                <w:szCs w:val="24"/>
              </w:rPr>
              <w:t>3.</w:t>
            </w:r>
          </w:p>
        </w:tc>
        <w:tc>
          <w:tcPr>
            <w:tcW w:w="931" w:type="pct"/>
            <w:tcBorders>
              <w:top w:val="single" w:sz="4" w:space="0" w:color="auto"/>
              <w:left w:val="single" w:sz="4" w:space="0" w:color="auto"/>
              <w:right w:val="single" w:sz="4" w:space="0" w:color="auto"/>
            </w:tcBorders>
            <w:vAlign w:val="center"/>
          </w:tcPr>
          <w:p w14:paraId="21314FC8" w14:textId="77777777" w:rsidR="00D61245" w:rsidRPr="00784A61" w:rsidRDefault="00D61245" w:rsidP="009E723B">
            <w:pPr>
              <w:rPr>
                <w:bCs/>
                <w:color w:val="000000" w:themeColor="text1"/>
                <w:szCs w:val="24"/>
              </w:rPr>
            </w:pPr>
            <w:r w:rsidRPr="00784A61">
              <w:rPr>
                <w:bCs/>
                <w:i/>
                <w:color w:val="000000" w:themeColor="text1"/>
                <w:szCs w:val="24"/>
              </w:rPr>
              <w:t xml:space="preserve">Chișinău – Ungheni </w:t>
            </w:r>
          </w:p>
        </w:tc>
        <w:tc>
          <w:tcPr>
            <w:tcW w:w="930" w:type="pct"/>
            <w:tcBorders>
              <w:top w:val="single" w:sz="4" w:space="0" w:color="auto"/>
              <w:left w:val="single" w:sz="4" w:space="0" w:color="auto"/>
              <w:right w:val="single" w:sz="4" w:space="0" w:color="auto"/>
            </w:tcBorders>
            <w:vAlign w:val="center"/>
          </w:tcPr>
          <w:p w14:paraId="7BCE704A" w14:textId="77777777" w:rsidR="00D61245" w:rsidRPr="00784A61" w:rsidRDefault="00D61245" w:rsidP="009E723B">
            <w:pPr>
              <w:rPr>
                <w:bCs/>
                <w:i/>
                <w:color w:val="000000" w:themeColor="text1"/>
                <w:szCs w:val="24"/>
              </w:rPr>
            </w:pPr>
            <w:r w:rsidRPr="00784A61">
              <w:rPr>
                <w:bCs/>
                <w:i/>
                <w:color w:val="000000" w:themeColor="text1"/>
                <w:szCs w:val="24"/>
              </w:rPr>
              <w:t>Visterniceni, Ghidighici,</w:t>
            </w:r>
          </w:p>
          <w:p w14:paraId="39B6AF69" w14:textId="77777777" w:rsidR="00D61245" w:rsidRPr="00784A61" w:rsidRDefault="00D61245" w:rsidP="009E723B">
            <w:pPr>
              <w:rPr>
                <w:bCs/>
                <w:i/>
                <w:color w:val="000000" w:themeColor="text1"/>
                <w:szCs w:val="24"/>
              </w:rPr>
            </w:pPr>
            <w:r w:rsidRPr="00784A61">
              <w:rPr>
                <w:bCs/>
                <w:i/>
                <w:color w:val="000000" w:themeColor="text1"/>
                <w:szCs w:val="24"/>
              </w:rPr>
              <w:t>Strășeni,</w:t>
            </w:r>
          </w:p>
          <w:p w14:paraId="3074119B" w14:textId="77777777" w:rsidR="00D61245" w:rsidRPr="00784A61" w:rsidRDefault="00D61245" w:rsidP="009E723B">
            <w:pPr>
              <w:rPr>
                <w:bCs/>
                <w:i/>
                <w:color w:val="000000" w:themeColor="text1"/>
                <w:szCs w:val="24"/>
              </w:rPr>
            </w:pPr>
            <w:r w:rsidRPr="00784A61">
              <w:rPr>
                <w:bCs/>
                <w:i/>
                <w:color w:val="000000" w:themeColor="text1"/>
                <w:szCs w:val="24"/>
              </w:rPr>
              <w:t>O.P. Pănășești,</w:t>
            </w:r>
          </w:p>
          <w:p w14:paraId="6FD44591" w14:textId="77777777" w:rsidR="00D61245" w:rsidRPr="00784A61" w:rsidRDefault="00D61245" w:rsidP="009E723B">
            <w:pPr>
              <w:rPr>
                <w:bCs/>
                <w:i/>
                <w:color w:val="000000" w:themeColor="text1"/>
                <w:szCs w:val="24"/>
              </w:rPr>
            </w:pPr>
            <w:r w:rsidRPr="00784A61">
              <w:rPr>
                <w:bCs/>
                <w:i/>
                <w:color w:val="000000" w:themeColor="text1"/>
                <w:szCs w:val="24"/>
              </w:rPr>
              <w:t>Bucovăț,</w:t>
            </w:r>
          </w:p>
          <w:p w14:paraId="3D7DB8D9" w14:textId="77777777" w:rsidR="00D61245" w:rsidRPr="00784A61" w:rsidRDefault="00D61245" w:rsidP="009E723B">
            <w:pPr>
              <w:rPr>
                <w:bCs/>
                <w:i/>
                <w:color w:val="000000" w:themeColor="text1"/>
                <w:szCs w:val="24"/>
              </w:rPr>
            </w:pPr>
            <w:r w:rsidRPr="00784A61">
              <w:rPr>
                <w:bCs/>
                <w:i/>
                <w:color w:val="000000" w:themeColor="text1"/>
                <w:szCs w:val="24"/>
              </w:rPr>
              <w:t>O.P. Pitușca,</w:t>
            </w:r>
          </w:p>
          <w:p w14:paraId="1B292956" w14:textId="77777777" w:rsidR="00D61245" w:rsidRPr="00784A61" w:rsidRDefault="00D61245" w:rsidP="009E723B">
            <w:pPr>
              <w:rPr>
                <w:bCs/>
                <w:i/>
                <w:color w:val="000000" w:themeColor="text1"/>
                <w:szCs w:val="24"/>
              </w:rPr>
            </w:pPr>
            <w:r w:rsidRPr="00784A61">
              <w:rPr>
                <w:bCs/>
                <w:i/>
                <w:color w:val="000000" w:themeColor="text1"/>
                <w:szCs w:val="24"/>
              </w:rPr>
              <w:t>Călărași,</w:t>
            </w:r>
          </w:p>
          <w:p w14:paraId="15238D2E" w14:textId="77777777" w:rsidR="00D61245" w:rsidRPr="00784A61" w:rsidRDefault="00D61245" w:rsidP="009E723B">
            <w:pPr>
              <w:rPr>
                <w:bCs/>
                <w:i/>
                <w:color w:val="000000" w:themeColor="text1"/>
                <w:szCs w:val="24"/>
              </w:rPr>
            </w:pPr>
            <w:r w:rsidRPr="00784A61">
              <w:rPr>
                <w:bCs/>
                <w:i/>
                <w:color w:val="000000" w:themeColor="text1"/>
                <w:szCs w:val="24"/>
              </w:rPr>
              <w:t>Sipoteni,</w:t>
            </w:r>
          </w:p>
          <w:p w14:paraId="0FEBD563" w14:textId="77777777" w:rsidR="00D61245" w:rsidRPr="00784A61" w:rsidRDefault="00D61245" w:rsidP="009E723B">
            <w:pPr>
              <w:rPr>
                <w:bCs/>
                <w:i/>
                <w:color w:val="000000" w:themeColor="text1"/>
                <w:szCs w:val="24"/>
              </w:rPr>
            </w:pPr>
            <w:r w:rsidRPr="00784A61">
              <w:rPr>
                <w:bCs/>
                <w:i/>
                <w:color w:val="000000" w:themeColor="text1"/>
                <w:szCs w:val="24"/>
              </w:rPr>
              <w:t>Bahmut,</w:t>
            </w:r>
          </w:p>
          <w:p w14:paraId="6565E8DD" w14:textId="77777777" w:rsidR="00D61245" w:rsidRPr="00784A61" w:rsidRDefault="00D61245" w:rsidP="009E723B">
            <w:pPr>
              <w:rPr>
                <w:bCs/>
                <w:i/>
                <w:color w:val="000000" w:themeColor="text1"/>
                <w:szCs w:val="24"/>
              </w:rPr>
            </w:pPr>
            <w:r w:rsidRPr="00784A61">
              <w:rPr>
                <w:bCs/>
                <w:i/>
                <w:color w:val="000000" w:themeColor="text1"/>
                <w:szCs w:val="24"/>
              </w:rPr>
              <w:t>Cornești,</w:t>
            </w:r>
          </w:p>
          <w:p w14:paraId="11A36571" w14:textId="77777777" w:rsidR="00D61245" w:rsidRPr="00784A61" w:rsidRDefault="00D61245" w:rsidP="009E723B">
            <w:pPr>
              <w:rPr>
                <w:bCs/>
                <w:i/>
                <w:color w:val="000000" w:themeColor="text1"/>
                <w:szCs w:val="24"/>
              </w:rPr>
            </w:pPr>
            <w:r w:rsidRPr="00784A61">
              <w:rPr>
                <w:bCs/>
                <w:i/>
                <w:color w:val="000000" w:themeColor="text1"/>
                <w:szCs w:val="24"/>
              </w:rPr>
              <w:t>O.P. Bumbăta,</w:t>
            </w:r>
          </w:p>
          <w:p w14:paraId="44775CE5" w14:textId="77777777" w:rsidR="00D61245" w:rsidRPr="00784A61" w:rsidRDefault="00D61245" w:rsidP="009E723B">
            <w:pPr>
              <w:rPr>
                <w:bCs/>
                <w:i/>
                <w:color w:val="000000" w:themeColor="text1"/>
                <w:szCs w:val="24"/>
              </w:rPr>
            </w:pPr>
            <w:r w:rsidRPr="00784A61">
              <w:rPr>
                <w:bCs/>
                <w:i/>
                <w:color w:val="000000" w:themeColor="text1"/>
                <w:szCs w:val="24"/>
              </w:rPr>
              <w:t>Pârlița,</w:t>
            </w:r>
          </w:p>
          <w:p w14:paraId="3233838D" w14:textId="77777777" w:rsidR="00D61245" w:rsidRPr="00784A61" w:rsidRDefault="00D61245" w:rsidP="009E723B">
            <w:pPr>
              <w:rPr>
                <w:bCs/>
                <w:color w:val="000000" w:themeColor="text1"/>
                <w:szCs w:val="24"/>
              </w:rPr>
            </w:pPr>
            <w:r w:rsidRPr="00784A61">
              <w:rPr>
                <w:bCs/>
                <w:i/>
                <w:color w:val="000000" w:themeColor="text1"/>
                <w:szCs w:val="24"/>
              </w:rPr>
              <w:t>Unțești.</w:t>
            </w:r>
          </w:p>
        </w:tc>
        <w:tc>
          <w:tcPr>
            <w:tcW w:w="799" w:type="pct"/>
            <w:tcBorders>
              <w:top w:val="single" w:sz="4" w:space="0" w:color="auto"/>
              <w:left w:val="single" w:sz="4" w:space="0" w:color="auto"/>
              <w:right w:val="single" w:sz="4" w:space="0" w:color="auto"/>
            </w:tcBorders>
            <w:vAlign w:val="center"/>
          </w:tcPr>
          <w:p w14:paraId="7D4A8133" w14:textId="77777777" w:rsidR="00D61245" w:rsidRPr="00784A61" w:rsidRDefault="00D61245" w:rsidP="009E723B">
            <w:pPr>
              <w:rPr>
                <w:bCs/>
                <w:i/>
                <w:color w:val="000000" w:themeColor="text1"/>
                <w:szCs w:val="24"/>
              </w:rPr>
            </w:pPr>
            <w:r w:rsidRPr="00784A61">
              <w:rPr>
                <w:bCs/>
                <w:i/>
                <w:color w:val="000000" w:themeColor="text1"/>
                <w:szCs w:val="24"/>
              </w:rPr>
              <w:t>08.50 – 12.10</w:t>
            </w:r>
          </w:p>
        </w:tc>
        <w:tc>
          <w:tcPr>
            <w:tcW w:w="753" w:type="pct"/>
            <w:tcBorders>
              <w:top w:val="single" w:sz="4" w:space="0" w:color="auto"/>
              <w:left w:val="single" w:sz="4" w:space="0" w:color="auto"/>
              <w:right w:val="single" w:sz="4" w:space="0" w:color="auto"/>
            </w:tcBorders>
            <w:vAlign w:val="center"/>
          </w:tcPr>
          <w:p w14:paraId="2E4B7E96"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right w:val="single" w:sz="4" w:space="0" w:color="auto"/>
            </w:tcBorders>
            <w:vAlign w:val="center"/>
          </w:tcPr>
          <w:p w14:paraId="2143FA1D"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right w:val="single" w:sz="4" w:space="0" w:color="auto"/>
            </w:tcBorders>
            <w:vAlign w:val="center"/>
            <w:hideMark/>
          </w:tcPr>
          <w:p w14:paraId="47DEF829" w14:textId="77777777" w:rsidR="00D61245" w:rsidRPr="00784A61" w:rsidRDefault="00D61245" w:rsidP="009E723B">
            <w:pPr>
              <w:rPr>
                <w:bCs/>
                <w:i/>
                <w:color w:val="000000" w:themeColor="text1"/>
                <w:szCs w:val="24"/>
              </w:rPr>
            </w:pPr>
            <w:r w:rsidRPr="00784A61">
              <w:rPr>
                <w:bCs/>
                <w:i/>
                <w:color w:val="000000" w:themeColor="text1"/>
                <w:szCs w:val="24"/>
              </w:rPr>
              <w:t>39 035</w:t>
            </w:r>
          </w:p>
        </w:tc>
      </w:tr>
      <w:tr w:rsidR="00784A61" w:rsidRPr="00784A61" w14:paraId="2AEFC6E2" w14:textId="77777777" w:rsidTr="00D61245">
        <w:trPr>
          <w:trHeight w:val="3588"/>
        </w:trPr>
        <w:tc>
          <w:tcPr>
            <w:tcW w:w="265" w:type="pct"/>
            <w:tcBorders>
              <w:top w:val="single" w:sz="4" w:space="0" w:color="auto"/>
              <w:left w:val="single" w:sz="4" w:space="0" w:color="auto"/>
              <w:right w:val="single" w:sz="4" w:space="0" w:color="auto"/>
            </w:tcBorders>
            <w:vAlign w:val="center"/>
          </w:tcPr>
          <w:p w14:paraId="56F47012" w14:textId="77777777" w:rsidR="00D61245" w:rsidRPr="00784A61" w:rsidRDefault="00D61245" w:rsidP="009E723B">
            <w:pPr>
              <w:rPr>
                <w:bCs/>
                <w:i/>
                <w:color w:val="000000" w:themeColor="text1"/>
                <w:szCs w:val="24"/>
              </w:rPr>
            </w:pPr>
            <w:r w:rsidRPr="00784A61">
              <w:rPr>
                <w:bCs/>
                <w:i/>
                <w:color w:val="000000" w:themeColor="text1"/>
                <w:szCs w:val="24"/>
              </w:rPr>
              <w:t>4.</w:t>
            </w:r>
          </w:p>
        </w:tc>
        <w:tc>
          <w:tcPr>
            <w:tcW w:w="931" w:type="pct"/>
            <w:tcBorders>
              <w:top w:val="single" w:sz="4" w:space="0" w:color="auto"/>
              <w:left w:val="single" w:sz="4" w:space="0" w:color="auto"/>
              <w:right w:val="single" w:sz="4" w:space="0" w:color="auto"/>
            </w:tcBorders>
            <w:vAlign w:val="center"/>
          </w:tcPr>
          <w:p w14:paraId="7A7C406C" w14:textId="77777777" w:rsidR="00D61245" w:rsidRPr="00784A61" w:rsidRDefault="00D61245" w:rsidP="009E723B">
            <w:pPr>
              <w:rPr>
                <w:bCs/>
                <w:color w:val="000000" w:themeColor="text1"/>
                <w:szCs w:val="24"/>
              </w:rPr>
            </w:pPr>
            <w:r w:rsidRPr="00784A61">
              <w:rPr>
                <w:bCs/>
                <w:i/>
                <w:color w:val="000000" w:themeColor="text1"/>
                <w:szCs w:val="24"/>
              </w:rPr>
              <w:t xml:space="preserve">Chișinău – Ungheni </w:t>
            </w:r>
          </w:p>
        </w:tc>
        <w:tc>
          <w:tcPr>
            <w:tcW w:w="930" w:type="pct"/>
            <w:tcBorders>
              <w:top w:val="single" w:sz="4" w:space="0" w:color="auto"/>
              <w:left w:val="single" w:sz="4" w:space="0" w:color="auto"/>
              <w:right w:val="single" w:sz="4" w:space="0" w:color="auto"/>
            </w:tcBorders>
            <w:vAlign w:val="center"/>
          </w:tcPr>
          <w:p w14:paraId="0BC05FEE" w14:textId="77777777" w:rsidR="00D61245" w:rsidRPr="00784A61" w:rsidRDefault="00D61245" w:rsidP="009E723B">
            <w:pPr>
              <w:rPr>
                <w:bCs/>
                <w:i/>
                <w:color w:val="000000" w:themeColor="text1"/>
                <w:szCs w:val="24"/>
              </w:rPr>
            </w:pPr>
            <w:r w:rsidRPr="00784A61">
              <w:rPr>
                <w:bCs/>
                <w:i/>
                <w:color w:val="000000" w:themeColor="text1"/>
                <w:szCs w:val="24"/>
              </w:rPr>
              <w:t>Visterniceni, Ghidighici,</w:t>
            </w:r>
          </w:p>
          <w:p w14:paraId="6E2CE821" w14:textId="77777777" w:rsidR="00D61245" w:rsidRPr="00784A61" w:rsidRDefault="00D61245" w:rsidP="009E723B">
            <w:pPr>
              <w:rPr>
                <w:bCs/>
                <w:i/>
                <w:color w:val="000000" w:themeColor="text1"/>
                <w:szCs w:val="24"/>
              </w:rPr>
            </w:pPr>
            <w:r w:rsidRPr="00784A61">
              <w:rPr>
                <w:bCs/>
                <w:i/>
                <w:color w:val="000000" w:themeColor="text1"/>
                <w:szCs w:val="24"/>
              </w:rPr>
              <w:t>Strășeni,</w:t>
            </w:r>
          </w:p>
          <w:p w14:paraId="4BD21C72" w14:textId="77777777" w:rsidR="00D61245" w:rsidRPr="00784A61" w:rsidRDefault="00D61245" w:rsidP="009E723B">
            <w:pPr>
              <w:rPr>
                <w:bCs/>
                <w:i/>
                <w:color w:val="000000" w:themeColor="text1"/>
                <w:szCs w:val="24"/>
              </w:rPr>
            </w:pPr>
            <w:r w:rsidRPr="00784A61">
              <w:rPr>
                <w:bCs/>
                <w:i/>
                <w:color w:val="000000" w:themeColor="text1"/>
                <w:szCs w:val="24"/>
              </w:rPr>
              <w:t>O.P. Pănășești,</w:t>
            </w:r>
          </w:p>
          <w:p w14:paraId="569A0EF7" w14:textId="77777777" w:rsidR="00D61245" w:rsidRPr="00784A61" w:rsidRDefault="00D61245" w:rsidP="009E723B">
            <w:pPr>
              <w:rPr>
                <w:bCs/>
                <w:i/>
                <w:color w:val="000000" w:themeColor="text1"/>
                <w:szCs w:val="24"/>
              </w:rPr>
            </w:pPr>
            <w:r w:rsidRPr="00784A61">
              <w:rPr>
                <w:bCs/>
                <w:i/>
                <w:color w:val="000000" w:themeColor="text1"/>
                <w:szCs w:val="24"/>
              </w:rPr>
              <w:t>Bucovăț,</w:t>
            </w:r>
          </w:p>
          <w:p w14:paraId="6F3CF37E" w14:textId="77777777" w:rsidR="00D61245" w:rsidRPr="00784A61" w:rsidRDefault="00D61245" w:rsidP="009E723B">
            <w:pPr>
              <w:rPr>
                <w:bCs/>
                <w:i/>
                <w:color w:val="000000" w:themeColor="text1"/>
                <w:szCs w:val="24"/>
              </w:rPr>
            </w:pPr>
            <w:r w:rsidRPr="00784A61">
              <w:rPr>
                <w:bCs/>
                <w:i/>
                <w:color w:val="000000" w:themeColor="text1"/>
                <w:szCs w:val="24"/>
              </w:rPr>
              <w:t>O.P. Pitușca,</w:t>
            </w:r>
          </w:p>
          <w:p w14:paraId="105619D8" w14:textId="77777777" w:rsidR="00D61245" w:rsidRPr="00784A61" w:rsidRDefault="00D61245" w:rsidP="009E723B">
            <w:pPr>
              <w:rPr>
                <w:bCs/>
                <w:i/>
                <w:color w:val="000000" w:themeColor="text1"/>
                <w:szCs w:val="24"/>
              </w:rPr>
            </w:pPr>
            <w:r w:rsidRPr="00784A61">
              <w:rPr>
                <w:bCs/>
                <w:i/>
                <w:color w:val="000000" w:themeColor="text1"/>
                <w:szCs w:val="24"/>
              </w:rPr>
              <w:t>Călărași,</w:t>
            </w:r>
          </w:p>
          <w:p w14:paraId="522A2AB1" w14:textId="77777777" w:rsidR="00D61245" w:rsidRPr="00784A61" w:rsidRDefault="00D61245" w:rsidP="009E723B">
            <w:pPr>
              <w:rPr>
                <w:bCs/>
                <w:i/>
                <w:color w:val="000000" w:themeColor="text1"/>
                <w:szCs w:val="24"/>
              </w:rPr>
            </w:pPr>
            <w:r w:rsidRPr="00784A61">
              <w:rPr>
                <w:bCs/>
                <w:i/>
                <w:color w:val="000000" w:themeColor="text1"/>
                <w:szCs w:val="24"/>
              </w:rPr>
              <w:t>Sipoteni,</w:t>
            </w:r>
          </w:p>
          <w:p w14:paraId="36B49D1F" w14:textId="77777777" w:rsidR="00D61245" w:rsidRPr="00784A61" w:rsidRDefault="00D61245" w:rsidP="009E723B">
            <w:pPr>
              <w:rPr>
                <w:bCs/>
                <w:i/>
                <w:color w:val="000000" w:themeColor="text1"/>
                <w:szCs w:val="24"/>
              </w:rPr>
            </w:pPr>
            <w:r w:rsidRPr="00784A61">
              <w:rPr>
                <w:bCs/>
                <w:i/>
                <w:color w:val="000000" w:themeColor="text1"/>
                <w:szCs w:val="24"/>
              </w:rPr>
              <w:t>Bahmut,</w:t>
            </w:r>
          </w:p>
          <w:p w14:paraId="49FC796A" w14:textId="77777777" w:rsidR="00D61245" w:rsidRPr="00784A61" w:rsidRDefault="00D61245" w:rsidP="009E723B">
            <w:pPr>
              <w:rPr>
                <w:bCs/>
                <w:i/>
                <w:color w:val="000000" w:themeColor="text1"/>
                <w:szCs w:val="24"/>
              </w:rPr>
            </w:pPr>
            <w:r w:rsidRPr="00784A61">
              <w:rPr>
                <w:bCs/>
                <w:i/>
                <w:color w:val="000000" w:themeColor="text1"/>
                <w:szCs w:val="24"/>
              </w:rPr>
              <w:t>Cornești,</w:t>
            </w:r>
          </w:p>
          <w:p w14:paraId="75CAB876" w14:textId="77777777" w:rsidR="00D61245" w:rsidRPr="00784A61" w:rsidRDefault="00D61245" w:rsidP="009E723B">
            <w:pPr>
              <w:rPr>
                <w:bCs/>
                <w:i/>
                <w:color w:val="000000" w:themeColor="text1"/>
                <w:szCs w:val="24"/>
              </w:rPr>
            </w:pPr>
            <w:r w:rsidRPr="00784A61">
              <w:rPr>
                <w:bCs/>
                <w:i/>
                <w:color w:val="000000" w:themeColor="text1"/>
                <w:szCs w:val="24"/>
              </w:rPr>
              <w:t>O.P. Bumbăta,</w:t>
            </w:r>
          </w:p>
          <w:p w14:paraId="7D1388B7" w14:textId="77777777" w:rsidR="00D61245" w:rsidRPr="00784A61" w:rsidRDefault="00D61245" w:rsidP="009E723B">
            <w:pPr>
              <w:rPr>
                <w:bCs/>
                <w:i/>
                <w:color w:val="000000" w:themeColor="text1"/>
                <w:szCs w:val="24"/>
              </w:rPr>
            </w:pPr>
            <w:r w:rsidRPr="00784A61">
              <w:rPr>
                <w:bCs/>
                <w:i/>
                <w:color w:val="000000" w:themeColor="text1"/>
                <w:szCs w:val="24"/>
              </w:rPr>
              <w:t>Pârlița,</w:t>
            </w:r>
          </w:p>
          <w:p w14:paraId="7170CC70" w14:textId="77777777" w:rsidR="00D61245" w:rsidRPr="00784A61" w:rsidRDefault="00D61245" w:rsidP="009E723B">
            <w:pPr>
              <w:rPr>
                <w:bCs/>
                <w:color w:val="000000" w:themeColor="text1"/>
                <w:szCs w:val="24"/>
              </w:rPr>
            </w:pPr>
            <w:r w:rsidRPr="00784A61">
              <w:rPr>
                <w:bCs/>
                <w:i/>
                <w:color w:val="000000" w:themeColor="text1"/>
                <w:szCs w:val="24"/>
              </w:rPr>
              <w:t>Unțești.</w:t>
            </w:r>
          </w:p>
        </w:tc>
        <w:tc>
          <w:tcPr>
            <w:tcW w:w="799" w:type="pct"/>
            <w:tcBorders>
              <w:top w:val="single" w:sz="4" w:space="0" w:color="auto"/>
              <w:left w:val="single" w:sz="4" w:space="0" w:color="auto"/>
              <w:right w:val="single" w:sz="4" w:space="0" w:color="auto"/>
            </w:tcBorders>
            <w:vAlign w:val="center"/>
          </w:tcPr>
          <w:p w14:paraId="0F5FDD8D" w14:textId="77777777" w:rsidR="00D61245" w:rsidRPr="00784A61" w:rsidRDefault="00D61245" w:rsidP="009E723B">
            <w:pPr>
              <w:rPr>
                <w:bCs/>
                <w:i/>
                <w:color w:val="000000" w:themeColor="text1"/>
                <w:szCs w:val="24"/>
              </w:rPr>
            </w:pPr>
            <w:r w:rsidRPr="00784A61">
              <w:rPr>
                <w:bCs/>
                <w:i/>
                <w:color w:val="000000" w:themeColor="text1"/>
                <w:szCs w:val="24"/>
              </w:rPr>
              <w:t>18.13 – 21.27</w:t>
            </w:r>
          </w:p>
        </w:tc>
        <w:tc>
          <w:tcPr>
            <w:tcW w:w="753" w:type="pct"/>
            <w:tcBorders>
              <w:top w:val="single" w:sz="4" w:space="0" w:color="auto"/>
              <w:left w:val="single" w:sz="4" w:space="0" w:color="auto"/>
              <w:right w:val="single" w:sz="4" w:space="0" w:color="auto"/>
            </w:tcBorders>
            <w:vAlign w:val="center"/>
          </w:tcPr>
          <w:p w14:paraId="6BC31D3F"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right w:val="single" w:sz="4" w:space="0" w:color="auto"/>
            </w:tcBorders>
            <w:vAlign w:val="center"/>
          </w:tcPr>
          <w:p w14:paraId="3745EE7A"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right w:val="single" w:sz="4" w:space="0" w:color="auto"/>
            </w:tcBorders>
            <w:vAlign w:val="center"/>
            <w:hideMark/>
          </w:tcPr>
          <w:p w14:paraId="10DA8A13" w14:textId="77777777" w:rsidR="00D61245" w:rsidRPr="00784A61" w:rsidRDefault="00D61245" w:rsidP="009E723B">
            <w:pPr>
              <w:rPr>
                <w:bCs/>
                <w:i/>
                <w:color w:val="000000" w:themeColor="text1"/>
                <w:szCs w:val="24"/>
              </w:rPr>
            </w:pPr>
            <w:r w:rsidRPr="00784A61">
              <w:rPr>
                <w:bCs/>
                <w:i/>
                <w:color w:val="000000" w:themeColor="text1"/>
                <w:szCs w:val="24"/>
              </w:rPr>
              <w:t>39 035</w:t>
            </w:r>
          </w:p>
        </w:tc>
      </w:tr>
      <w:tr w:rsidR="00784A61" w:rsidRPr="00784A61" w14:paraId="791BBBC6" w14:textId="77777777" w:rsidTr="00D61245">
        <w:trPr>
          <w:trHeight w:val="3588"/>
        </w:trPr>
        <w:tc>
          <w:tcPr>
            <w:tcW w:w="265" w:type="pct"/>
            <w:tcBorders>
              <w:top w:val="single" w:sz="4" w:space="0" w:color="auto"/>
              <w:left w:val="single" w:sz="4" w:space="0" w:color="auto"/>
              <w:right w:val="single" w:sz="4" w:space="0" w:color="auto"/>
            </w:tcBorders>
            <w:vAlign w:val="center"/>
          </w:tcPr>
          <w:p w14:paraId="4BAD869F" w14:textId="77777777" w:rsidR="00D61245" w:rsidRPr="00784A61" w:rsidRDefault="00D61245" w:rsidP="009E723B">
            <w:pPr>
              <w:rPr>
                <w:bCs/>
                <w:i/>
                <w:color w:val="000000" w:themeColor="text1"/>
                <w:szCs w:val="24"/>
              </w:rPr>
            </w:pPr>
            <w:r w:rsidRPr="00784A61">
              <w:rPr>
                <w:bCs/>
                <w:i/>
                <w:color w:val="000000" w:themeColor="text1"/>
                <w:szCs w:val="24"/>
              </w:rPr>
              <w:t>5.</w:t>
            </w:r>
          </w:p>
        </w:tc>
        <w:tc>
          <w:tcPr>
            <w:tcW w:w="931" w:type="pct"/>
            <w:tcBorders>
              <w:top w:val="single" w:sz="4" w:space="0" w:color="auto"/>
              <w:left w:val="single" w:sz="4" w:space="0" w:color="auto"/>
              <w:right w:val="single" w:sz="4" w:space="0" w:color="auto"/>
            </w:tcBorders>
            <w:vAlign w:val="center"/>
          </w:tcPr>
          <w:p w14:paraId="5B125648" w14:textId="77777777" w:rsidR="00D61245" w:rsidRPr="00784A61" w:rsidRDefault="00D61245" w:rsidP="009E723B">
            <w:pPr>
              <w:rPr>
                <w:bCs/>
                <w:color w:val="000000" w:themeColor="text1"/>
                <w:szCs w:val="24"/>
              </w:rPr>
            </w:pPr>
            <w:r w:rsidRPr="00784A61">
              <w:rPr>
                <w:bCs/>
                <w:i/>
                <w:color w:val="000000" w:themeColor="text1"/>
                <w:szCs w:val="24"/>
              </w:rPr>
              <w:t>Ungheni –Chișinău</w:t>
            </w:r>
          </w:p>
        </w:tc>
        <w:tc>
          <w:tcPr>
            <w:tcW w:w="930" w:type="pct"/>
            <w:tcBorders>
              <w:top w:val="single" w:sz="4" w:space="0" w:color="auto"/>
              <w:left w:val="single" w:sz="4" w:space="0" w:color="auto"/>
              <w:right w:val="single" w:sz="4" w:space="0" w:color="auto"/>
            </w:tcBorders>
            <w:vAlign w:val="center"/>
          </w:tcPr>
          <w:p w14:paraId="6984DDCC" w14:textId="77777777" w:rsidR="00D61245" w:rsidRPr="00784A61" w:rsidRDefault="00D61245" w:rsidP="009E723B">
            <w:pPr>
              <w:rPr>
                <w:bCs/>
                <w:i/>
                <w:color w:val="000000" w:themeColor="text1"/>
                <w:szCs w:val="24"/>
              </w:rPr>
            </w:pPr>
            <w:r w:rsidRPr="00784A61">
              <w:rPr>
                <w:bCs/>
                <w:i/>
                <w:color w:val="000000" w:themeColor="text1"/>
                <w:szCs w:val="24"/>
              </w:rPr>
              <w:t>Unțești,</w:t>
            </w:r>
          </w:p>
          <w:p w14:paraId="293DCC8D" w14:textId="77777777" w:rsidR="00D61245" w:rsidRPr="00784A61" w:rsidRDefault="00D61245" w:rsidP="009E723B">
            <w:pPr>
              <w:rPr>
                <w:bCs/>
                <w:i/>
                <w:color w:val="000000" w:themeColor="text1"/>
                <w:szCs w:val="24"/>
              </w:rPr>
            </w:pPr>
            <w:r w:rsidRPr="00784A61">
              <w:rPr>
                <w:bCs/>
                <w:i/>
                <w:color w:val="000000" w:themeColor="text1"/>
                <w:szCs w:val="24"/>
              </w:rPr>
              <w:t>Pârlița,</w:t>
            </w:r>
          </w:p>
          <w:p w14:paraId="42DD1736" w14:textId="77777777" w:rsidR="00D61245" w:rsidRPr="00784A61" w:rsidRDefault="00D61245" w:rsidP="009E723B">
            <w:pPr>
              <w:rPr>
                <w:bCs/>
                <w:i/>
                <w:color w:val="000000" w:themeColor="text1"/>
                <w:szCs w:val="24"/>
              </w:rPr>
            </w:pPr>
            <w:r w:rsidRPr="00784A61">
              <w:rPr>
                <w:bCs/>
                <w:i/>
                <w:color w:val="000000" w:themeColor="text1"/>
                <w:szCs w:val="24"/>
              </w:rPr>
              <w:t>O.P. Bumbăta,</w:t>
            </w:r>
          </w:p>
          <w:p w14:paraId="36D0523A" w14:textId="77777777" w:rsidR="00D61245" w:rsidRPr="00784A61" w:rsidRDefault="00D61245" w:rsidP="009E723B">
            <w:pPr>
              <w:rPr>
                <w:bCs/>
                <w:i/>
                <w:color w:val="000000" w:themeColor="text1"/>
                <w:szCs w:val="24"/>
              </w:rPr>
            </w:pPr>
            <w:r w:rsidRPr="00784A61">
              <w:rPr>
                <w:bCs/>
                <w:i/>
                <w:color w:val="000000" w:themeColor="text1"/>
                <w:szCs w:val="24"/>
              </w:rPr>
              <w:t>Cornești,</w:t>
            </w:r>
          </w:p>
          <w:p w14:paraId="70EF4C37" w14:textId="77777777" w:rsidR="00D61245" w:rsidRPr="00784A61" w:rsidRDefault="00D61245" w:rsidP="009E723B">
            <w:pPr>
              <w:rPr>
                <w:bCs/>
                <w:i/>
                <w:color w:val="000000" w:themeColor="text1"/>
                <w:szCs w:val="24"/>
              </w:rPr>
            </w:pPr>
            <w:r w:rsidRPr="00784A61">
              <w:rPr>
                <w:bCs/>
                <w:i/>
                <w:color w:val="000000" w:themeColor="text1"/>
                <w:szCs w:val="24"/>
              </w:rPr>
              <w:t>Bahmut,</w:t>
            </w:r>
          </w:p>
          <w:p w14:paraId="274BCF52" w14:textId="77777777" w:rsidR="00D61245" w:rsidRPr="00784A61" w:rsidRDefault="00D61245" w:rsidP="009E723B">
            <w:pPr>
              <w:rPr>
                <w:bCs/>
                <w:i/>
                <w:color w:val="000000" w:themeColor="text1"/>
                <w:szCs w:val="24"/>
              </w:rPr>
            </w:pPr>
            <w:r w:rsidRPr="00784A61">
              <w:rPr>
                <w:bCs/>
                <w:i/>
                <w:color w:val="000000" w:themeColor="text1"/>
                <w:szCs w:val="24"/>
              </w:rPr>
              <w:t>Sipoteni,</w:t>
            </w:r>
          </w:p>
          <w:p w14:paraId="225D41A6" w14:textId="77777777" w:rsidR="00D61245" w:rsidRPr="00784A61" w:rsidRDefault="00D61245" w:rsidP="009E723B">
            <w:pPr>
              <w:rPr>
                <w:bCs/>
                <w:i/>
                <w:color w:val="000000" w:themeColor="text1"/>
                <w:szCs w:val="24"/>
              </w:rPr>
            </w:pPr>
            <w:r w:rsidRPr="00784A61">
              <w:rPr>
                <w:bCs/>
                <w:i/>
                <w:color w:val="000000" w:themeColor="text1"/>
                <w:szCs w:val="24"/>
              </w:rPr>
              <w:t>Călărași,</w:t>
            </w:r>
          </w:p>
          <w:p w14:paraId="6EAC545E" w14:textId="77777777" w:rsidR="00D61245" w:rsidRPr="00784A61" w:rsidRDefault="00D61245" w:rsidP="009E723B">
            <w:pPr>
              <w:rPr>
                <w:bCs/>
                <w:i/>
                <w:color w:val="000000" w:themeColor="text1"/>
                <w:szCs w:val="24"/>
              </w:rPr>
            </w:pPr>
            <w:r w:rsidRPr="00784A61">
              <w:rPr>
                <w:bCs/>
                <w:i/>
                <w:color w:val="000000" w:themeColor="text1"/>
                <w:szCs w:val="24"/>
              </w:rPr>
              <w:t>O.P. Pitușca,</w:t>
            </w:r>
          </w:p>
          <w:p w14:paraId="642D9CE5" w14:textId="77777777" w:rsidR="00D61245" w:rsidRPr="00784A61" w:rsidRDefault="00D61245" w:rsidP="009E723B">
            <w:pPr>
              <w:rPr>
                <w:bCs/>
                <w:i/>
                <w:color w:val="000000" w:themeColor="text1"/>
                <w:szCs w:val="24"/>
              </w:rPr>
            </w:pPr>
            <w:r w:rsidRPr="00784A61">
              <w:rPr>
                <w:bCs/>
                <w:i/>
                <w:color w:val="000000" w:themeColor="text1"/>
                <w:szCs w:val="24"/>
              </w:rPr>
              <w:t>Bucovăț,</w:t>
            </w:r>
          </w:p>
          <w:p w14:paraId="44E8FC0C" w14:textId="77777777" w:rsidR="00D61245" w:rsidRPr="00784A61" w:rsidRDefault="00D61245" w:rsidP="009E723B">
            <w:pPr>
              <w:rPr>
                <w:bCs/>
                <w:i/>
                <w:color w:val="000000" w:themeColor="text1"/>
                <w:szCs w:val="24"/>
              </w:rPr>
            </w:pPr>
            <w:r w:rsidRPr="00784A61">
              <w:rPr>
                <w:bCs/>
                <w:i/>
                <w:color w:val="000000" w:themeColor="text1"/>
                <w:szCs w:val="24"/>
              </w:rPr>
              <w:t>O.P. Pănășești,</w:t>
            </w:r>
          </w:p>
          <w:p w14:paraId="391A1FB1" w14:textId="77777777" w:rsidR="00D61245" w:rsidRPr="00784A61" w:rsidRDefault="00D61245" w:rsidP="009E723B">
            <w:pPr>
              <w:rPr>
                <w:bCs/>
                <w:i/>
                <w:color w:val="000000" w:themeColor="text1"/>
                <w:szCs w:val="24"/>
              </w:rPr>
            </w:pPr>
            <w:r w:rsidRPr="00784A61">
              <w:rPr>
                <w:bCs/>
                <w:i/>
                <w:color w:val="000000" w:themeColor="text1"/>
                <w:szCs w:val="24"/>
              </w:rPr>
              <w:t>Strășeni,</w:t>
            </w:r>
          </w:p>
          <w:p w14:paraId="3A3EA025" w14:textId="77777777" w:rsidR="00D61245" w:rsidRPr="00784A61" w:rsidRDefault="00D61245" w:rsidP="009E723B">
            <w:pPr>
              <w:rPr>
                <w:bCs/>
                <w:i/>
                <w:color w:val="000000" w:themeColor="text1"/>
                <w:szCs w:val="24"/>
              </w:rPr>
            </w:pPr>
            <w:r w:rsidRPr="00784A61">
              <w:rPr>
                <w:bCs/>
                <w:i/>
                <w:color w:val="000000" w:themeColor="text1"/>
                <w:szCs w:val="24"/>
              </w:rPr>
              <w:t>Ghidighici,</w:t>
            </w:r>
          </w:p>
          <w:p w14:paraId="0F9272ED" w14:textId="77777777" w:rsidR="00D61245" w:rsidRPr="00784A61" w:rsidRDefault="00D61245" w:rsidP="009E723B">
            <w:pPr>
              <w:rPr>
                <w:bCs/>
                <w:color w:val="000000" w:themeColor="text1"/>
                <w:szCs w:val="24"/>
              </w:rPr>
            </w:pPr>
            <w:r w:rsidRPr="00784A61">
              <w:rPr>
                <w:bCs/>
                <w:i/>
                <w:color w:val="000000" w:themeColor="text1"/>
                <w:szCs w:val="24"/>
              </w:rPr>
              <w:t>Visterniceni.</w:t>
            </w:r>
          </w:p>
        </w:tc>
        <w:tc>
          <w:tcPr>
            <w:tcW w:w="799" w:type="pct"/>
            <w:tcBorders>
              <w:top w:val="single" w:sz="4" w:space="0" w:color="auto"/>
              <w:left w:val="single" w:sz="4" w:space="0" w:color="auto"/>
              <w:right w:val="single" w:sz="4" w:space="0" w:color="auto"/>
            </w:tcBorders>
            <w:vAlign w:val="center"/>
          </w:tcPr>
          <w:p w14:paraId="004FAC84" w14:textId="77777777" w:rsidR="00D61245" w:rsidRPr="00784A61" w:rsidRDefault="00D61245" w:rsidP="009E723B">
            <w:pPr>
              <w:rPr>
                <w:bCs/>
                <w:i/>
                <w:color w:val="000000" w:themeColor="text1"/>
                <w:szCs w:val="24"/>
              </w:rPr>
            </w:pPr>
            <w:r w:rsidRPr="00784A61">
              <w:rPr>
                <w:bCs/>
                <w:i/>
                <w:color w:val="000000" w:themeColor="text1"/>
                <w:szCs w:val="24"/>
              </w:rPr>
              <w:t>03.56 – 07.11</w:t>
            </w:r>
          </w:p>
        </w:tc>
        <w:tc>
          <w:tcPr>
            <w:tcW w:w="753" w:type="pct"/>
            <w:tcBorders>
              <w:top w:val="single" w:sz="4" w:space="0" w:color="auto"/>
              <w:left w:val="single" w:sz="4" w:space="0" w:color="auto"/>
              <w:right w:val="single" w:sz="4" w:space="0" w:color="auto"/>
            </w:tcBorders>
            <w:vAlign w:val="center"/>
          </w:tcPr>
          <w:p w14:paraId="0B9A0332"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right w:val="single" w:sz="4" w:space="0" w:color="auto"/>
            </w:tcBorders>
            <w:vAlign w:val="center"/>
          </w:tcPr>
          <w:p w14:paraId="2E795455"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right w:val="single" w:sz="4" w:space="0" w:color="auto"/>
            </w:tcBorders>
            <w:vAlign w:val="center"/>
            <w:hideMark/>
          </w:tcPr>
          <w:p w14:paraId="7FA50773" w14:textId="77777777" w:rsidR="00D61245" w:rsidRPr="00784A61" w:rsidRDefault="00D61245" w:rsidP="009E723B">
            <w:pPr>
              <w:rPr>
                <w:bCs/>
                <w:i/>
                <w:color w:val="000000" w:themeColor="text1"/>
                <w:szCs w:val="24"/>
              </w:rPr>
            </w:pPr>
            <w:r w:rsidRPr="00784A61">
              <w:rPr>
                <w:bCs/>
                <w:i/>
                <w:color w:val="000000" w:themeColor="text1"/>
                <w:szCs w:val="24"/>
              </w:rPr>
              <w:t>39 035</w:t>
            </w:r>
          </w:p>
        </w:tc>
      </w:tr>
      <w:tr w:rsidR="00784A61" w:rsidRPr="00784A61" w14:paraId="555220FD"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37FFA03A" w14:textId="77777777" w:rsidR="00D61245" w:rsidRPr="00784A61" w:rsidRDefault="00D61245" w:rsidP="009E723B">
            <w:pPr>
              <w:rPr>
                <w:bCs/>
                <w:color w:val="000000" w:themeColor="text1"/>
                <w:szCs w:val="24"/>
              </w:rPr>
            </w:pPr>
            <w:r w:rsidRPr="00784A61">
              <w:rPr>
                <w:bCs/>
                <w:i/>
                <w:color w:val="000000" w:themeColor="text1"/>
                <w:szCs w:val="24"/>
              </w:rPr>
              <w:t>6.</w:t>
            </w:r>
          </w:p>
        </w:tc>
        <w:tc>
          <w:tcPr>
            <w:tcW w:w="931" w:type="pct"/>
            <w:tcBorders>
              <w:top w:val="single" w:sz="4" w:space="0" w:color="auto"/>
              <w:left w:val="single" w:sz="4" w:space="0" w:color="auto"/>
              <w:bottom w:val="single" w:sz="4" w:space="0" w:color="auto"/>
              <w:right w:val="single" w:sz="4" w:space="0" w:color="auto"/>
            </w:tcBorders>
            <w:vAlign w:val="center"/>
          </w:tcPr>
          <w:p w14:paraId="64B2B04D" w14:textId="77777777" w:rsidR="00D61245" w:rsidRPr="00784A61" w:rsidRDefault="00D61245" w:rsidP="009E723B">
            <w:pPr>
              <w:rPr>
                <w:bCs/>
                <w:color w:val="000000" w:themeColor="text1"/>
                <w:szCs w:val="24"/>
              </w:rPr>
            </w:pPr>
            <w:r w:rsidRPr="00784A61">
              <w:rPr>
                <w:bCs/>
                <w:i/>
                <w:color w:val="000000" w:themeColor="text1"/>
                <w:szCs w:val="24"/>
              </w:rPr>
              <w:t>Ungheni –Chișinău</w:t>
            </w:r>
          </w:p>
        </w:tc>
        <w:tc>
          <w:tcPr>
            <w:tcW w:w="930" w:type="pct"/>
            <w:tcBorders>
              <w:top w:val="single" w:sz="4" w:space="0" w:color="auto"/>
              <w:left w:val="single" w:sz="4" w:space="0" w:color="auto"/>
              <w:bottom w:val="single" w:sz="4" w:space="0" w:color="auto"/>
              <w:right w:val="single" w:sz="4" w:space="0" w:color="auto"/>
            </w:tcBorders>
            <w:vAlign w:val="center"/>
          </w:tcPr>
          <w:p w14:paraId="36227501" w14:textId="77777777" w:rsidR="00D61245" w:rsidRPr="00784A61" w:rsidRDefault="00D61245" w:rsidP="009E723B">
            <w:pPr>
              <w:rPr>
                <w:bCs/>
                <w:i/>
                <w:color w:val="000000" w:themeColor="text1"/>
                <w:szCs w:val="24"/>
              </w:rPr>
            </w:pPr>
            <w:r w:rsidRPr="00784A61">
              <w:rPr>
                <w:bCs/>
                <w:i/>
                <w:color w:val="000000" w:themeColor="text1"/>
                <w:szCs w:val="24"/>
              </w:rPr>
              <w:t>Unțești,</w:t>
            </w:r>
          </w:p>
          <w:p w14:paraId="62EF8AF1" w14:textId="77777777" w:rsidR="00D61245" w:rsidRPr="00784A61" w:rsidRDefault="00D61245" w:rsidP="009E723B">
            <w:pPr>
              <w:rPr>
                <w:bCs/>
                <w:i/>
                <w:color w:val="000000" w:themeColor="text1"/>
                <w:szCs w:val="24"/>
              </w:rPr>
            </w:pPr>
            <w:r w:rsidRPr="00784A61">
              <w:rPr>
                <w:bCs/>
                <w:i/>
                <w:color w:val="000000" w:themeColor="text1"/>
                <w:szCs w:val="24"/>
              </w:rPr>
              <w:t>Pârlița,</w:t>
            </w:r>
          </w:p>
          <w:p w14:paraId="1AB228C1" w14:textId="77777777" w:rsidR="00D61245" w:rsidRPr="00784A61" w:rsidRDefault="00D61245" w:rsidP="009E723B">
            <w:pPr>
              <w:rPr>
                <w:bCs/>
                <w:i/>
                <w:color w:val="000000" w:themeColor="text1"/>
                <w:szCs w:val="24"/>
              </w:rPr>
            </w:pPr>
            <w:r w:rsidRPr="00784A61">
              <w:rPr>
                <w:bCs/>
                <w:i/>
                <w:color w:val="000000" w:themeColor="text1"/>
                <w:szCs w:val="24"/>
              </w:rPr>
              <w:t>O.P. Bumbăta,</w:t>
            </w:r>
          </w:p>
          <w:p w14:paraId="3FD2287D" w14:textId="77777777" w:rsidR="00D61245" w:rsidRPr="00784A61" w:rsidRDefault="00D61245" w:rsidP="009E723B">
            <w:pPr>
              <w:rPr>
                <w:bCs/>
                <w:i/>
                <w:color w:val="000000" w:themeColor="text1"/>
                <w:szCs w:val="24"/>
              </w:rPr>
            </w:pPr>
            <w:r w:rsidRPr="00784A61">
              <w:rPr>
                <w:bCs/>
                <w:i/>
                <w:color w:val="000000" w:themeColor="text1"/>
                <w:szCs w:val="24"/>
              </w:rPr>
              <w:t>Cornești,</w:t>
            </w:r>
          </w:p>
          <w:p w14:paraId="7C681BF9" w14:textId="77777777" w:rsidR="00D61245" w:rsidRPr="00784A61" w:rsidRDefault="00D61245" w:rsidP="009E723B">
            <w:pPr>
              <w:rPr>
                <w:bCs/>
                <w:i/>
                <w:color w:val="000000" w:themeColor="text1"/>
                <w:szCs w:val="24"/>
              </w:rPr>
            </w:pPr>
            <w:r w:rsidRPr="00784A61">
              <w:rPr>
                <w:bCs/>
                <w:i/>
                <w:color w:val="000000" w:themeColor="text1"/>
                <w:szCs w:val="24"/>
              </w:rPr>
              <w:t>Bahmut,</w:t>
            </w:r>
          </w:p>
          <w:p w14:paraId="4106141F" w14:textId="77777777" w:rsidR="00D61245" w:rsidRPr="00784A61" w:rsidRDefault="00D61245" w:rsidP="009E723B">
            <w:pPr>
              <w:rPr>
                <w:bCs/>
                <w:i/>
                <w:color w:val="000000" w:themeColor="text1"/>
                <w:szCs w:val="24"/>
              </w:rPr>
            </w:pPr>
            <w:r w:rsidRPr="00784A61">
              <w:rPr>
                <w:bCs/>
                <w:i/>
                <w:color w:val="000000" w:themeColor="text1"/>
                <w:szCs w:val="24"/>
              </w:rPr>
              <w:t>Sipoteni,</w:t>
            </w:r>
          </w:p>
          <w:p w14:paraId="213EBC0F" w14:textId="77777777" w:rsidR="00D61245" w:rsidRPr="00784A61" w:rsidRDefault="00D61245" w:rsidP="009E723B">
            <w:pPr>
              <w:rPr>
                <w:bCs/>
                <w:i/>
                <w:color w:val="000000" w:themeColor="text1"/>
                <w:szCs w:val="24"/>
              </w:rPr>
            </w:pPr>
            <w:r w:rsidRPr="00784A61">
              <w:rPr>
                <w:bCs/>
                <w:i/>
                <w:color w:val="000000" w:themeColor="text1"/>
                <w:szCs w:val="24"/>
              </w:rPr>
              <w:t>Călărași,</w:t>
            </w:r>
          </w:p>
          <w:p w14:paraId="7EC15A45" w14:textId="77777777" w:rsidR="00D61245" w:rsidRPr="00784A61" w:rsidRDefault="00D61245" w:rsidP="009E723B">
            <w:pPr>
              <w:rPr>
                <w:bCs/>
                <w:i/>
                <w:color w:val="000000" w:themeColor="text1"/>
                <w:szCs w:val="24"/>
              </w:rPr>
            </w:pPr>
            <w:r w:rsidRPr="00784A61">
              <w:rPr>
                <w:bCs/>
                <w:i/>
                <w:color w:val="000000" w:themeColor="text1"/>
                <w:szCs w:val="24"/>
              </w:rPr>
              <w:t>O.P. Pitușca,</w:t>
            </w:r>
          </w:p>
          <w:p w14:paraId="5AB10C90" w14:textId="77777777" w:rsidR="00D61245" w:rsidRPr="00784A61" w:rsidRDefault="00D61245" w:rsidP="009E723B">
            <w:pPr>
              <w:rPr>
                <w:bCs/>
                <w:i/>
                <w:color w:val="000000" w:themeColor="text1"/>
                <w:szCs w:val="24"/>
              </w:rPr>
            </w:pPr>
            <w:r w:rsidRPr="00784A61">
              <w:rPr>
                <w:bCs/>
                <w:i/>
                <w:color w:val="000000" w:themeColor="text1"/>
                <w:szCs w:val="24"/>
              </w:rPr>
              <w:t>Bucovăț,</w:t>
            </w:r>
          </w:p>
          <w:p w14:paraId="553BE81F" w14:textId="77777777" w:rsidR="00D61245" w:rsidRPr="00784A61" w:rsidRDefault="00D61245" w:rsidP="009E723B">
            <w:pPr>
              <w:rPr>
                <w:bCs/>
                <w:i/>
                <w:color w:val="000000" w:themeColor="text1"/>
                <w:szCs w:val="24"/>
              </w:rPr>
            </w:pPr>
            <w:r w:rsidRPr="00784A61">
              <w:rPr>
                <w:bCs/>
                <w:i/>
                <w:color w:val="000000" w:themeColor="text1"/>
                <w:szCs w:val="24"/>
              </w:rPr>
              <w:lastRenderedPageBreak/>
              <w:t>O.P. Pănășești,</w:t>
            </w:r>
          </w:p>
          <w:p w14:paraId="7644D81B" w14:textId="77777777" w:rsidR="00D61245" w:rsidRPr="00784A61" w:rsidRDefault="00D61245" w:rsidP="009E723B">
            <w:pPr>
              <w:rPr>
                <w:bCs/>
                <w:i/>
                <w:color w:val="000000" w:themeColor="text1"/>
                <w:szCs w:val="24"/>
              </w:rPr>
            </w:pPr>
            <w:r w:rsidRPr="00784A61">
              <w:rPr>
                <w:bCs/>
                <w:i/>
                <w:color w:val="000000" w:themeColor="text1"/>
                <w:szCs w:val="24"/>
              </w:rPr>
              <w:t>Strășeni,</w:t>
            </w:r>
          </w:p>
          <w:p w14:paraId="4A2384C3" w14:textId="77777777" w:rsidR="00D61245" w:rsidRPr="00784A61" w:rsidRDefault="00D61245" w:rsidP="009E723B">
            <w:pPr>
              <w:rPr>
                <w:bCs/>
                <w:i/>
                <w:color w:val="000000" w:themeColor="text1"/>
                <w:szCs w:val="24"/>
              </w:rPr>
            </w:pPr>
            <w:r w:rsidRPr="00784A61">
              <w:rPr>
                <w:bCs/>
                <w:i/>
                <w:color w:val="000000" w:themeColor="text1"/>
                <w:szCs w:val="24"/>
              </w:rPr>
              <w:t>Ghidighici,</w:t>
            </w:r>
          </w:p>
          <w:p w14:paraId="4FA8F78B" w14:textId="77777777" w:rsidR="00D61245" w:rsidRPr="00784A61" w:rsidRDefault="00D61245" w:rsidP="009E723B">
            <w:pPr>
              <w:rPr>
                <w:bCs/>
                <w:color w:val="000000" w:themeColor="text1"/>
                <w:szCs w:val="24"/>
              </w:rPr>
            </w:pPr>
            <w:r w:rsidRPr="00784A61">
              <w:rPr>
                <w:bCs/>
                <w:i/>
                <w:color w:val="000000" w:themeColor="text1"/>
                <w:szCs w:val="24"/>
              </w:rPr>
              <w:t>Visterniceni.</w:t>
            </w:r>
          </w:p>
        </w:tc>
        <w:tc>
          <w:tcPr>
            <w:tcW w:w="799" w:type="pct"/>
            <w:tcBorders>
              <w:top w:val="single" w:sz="4" w:space="0" w:color="auto"/>
              <w:left w:val="single" w:sz="4" w:space="0" w:color="auto"/>
              <w:bottom w:val="single" w:sz="4" w:space="0" w:color="auto"/>
              <w:right w:val="single" w:sz="4" w:space="0" w:color="auto"/>
            </w:tcBorders>
            <w:vAlign w:val="center"/>
          </w:tcPr>
          <w:p w14:paraId="202D6D02" w14:textId="77777777" w:rsidR="00D61245" w:rsidRPr="00784A61" w:rsidRDefault="00D61245" w:rsidP="009E723B">
            <w:pPr>
              <w:rPr>
                <w:bCs/>
                <w:i/>
                <w:color w:val="000000" w:themeColor="text1"/>
                <w:szCs w:val="24"/>
              </w:rPr>
            </w:pPr>
            <w:r w:rsidRPr="00784A61">
              <w:rPr>
                <w:bCs/>
                <w:i/>
                <w:color w:val="000000" w:themeColor="text1"/>
                <w:szCs w:val="24"/>
              </w:rPr>
              <w:lastRenderedPageBreak/>
              <w:t>13.20 – 16.40</w:t>
            </w:r>
          </w:p>
        </w:tc>
        <w:tc>
          <w:tcPr>
            <w:tcW w:w="753" w:type="pct"/>
            <w:tcBorders>
              <w:top w:val="single" w:sz="4" w:space="0" w:color="auto"/>
              <w:left w:val="single" w:sz="4" w:space="0" w:color="auto"/>
              <w:bottom w:val="single" w:sz="4" w:space="0" w:color="auto"/>
              <w:right w:val="single" w:sz="4" w:space="0" w:color="auto"/>
            </w:tcBorders>
            <w:vAlign w:val="center"/>
          </w:tcPr>
          <w:p w14:paraId="09BBB395"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00E5040B"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6CD8D437" w14:textId="77777777" w:rsidR="00D61245" w:rsidRPr="00784A61" w:rsidRDefault="00D61245" w:rsidP="009E723B">
            <w:pPr>
              <w:rPr>
                <w:bCs/>
                <w:i/>
                <w:color w:val="000000" w:themeColor="text1"/>
                <w:szCs w:val="24"/>
              </w:rPr>
            </w:pPr>
            <w:r w:rsidRPr="00784A61">
              <w:rPr>
                <w:bCs/>
                <w:i/>
                <w:color w:val="000000" w:themeColor="text1"/>
                <w:szCs w:val="24"/>
              </w:rPr>
              <w:t>39 035</w:t>
            </w:r>
          </w:p>
        </w:tc>
      </w:tr>
      <w:tr w:rsidR="00784A61" w:rsidRPr="00784A61" w14:paraId="44DA4187"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4AC87B93" w14:textId="77777777" w:rsidR="00D61245" w:rsidRPr="00784A61" w:rsidRDefault="00D61245" w:rsidP="009E723B">
            <w:pPr>
              <w:rPr>
                <w:bCs/>
                <w:i/>
                <w:color w:val="000000" w:themeColor="text1"/>
                <w:szCs w:val="24"/>
              </w:rPr>
            </w:pPr>
            <w:r w:rsidRPr="00784A61">
              <w:rPr>
                <w:bCs/>
                <w:i/>
                <w:color w:val="000000" w:themeColor="text1"/>
                <w:szCs w:val="24"/>
              </w:rPr>
              <w:t>7.</w:t>
            </w:r>
          </w:p>
        </w:tc>
        <w:tc>
          <w:tcPr>
            <w:tcW w:w="931" w:type="pct"/>
            <w:tcBorders>
              <w:top w:val="single" w:sz="4" w:space="0" w:color="auto"/>
              <w:left w:val="single" w:sz="4" w:space="0" w:color="auto"/>
              <w:bottom w:val="single" w:sz="4" w:space="0" w:color="auto"/>
              <w:right w:val="single" w:sz="4" w:space="0" w:color="auto"/>
            </w:tcBorders>
            <w:vAlign w:val="center"/>
          </w:tcPr>
          <w:p w14:paraId="0839A54D" w14:textId="77777777" w:rsidR="00D61245" w:rsidRPr="00784A61" w:rsidRDefault="00D61245" w:rsidP="009E723B">
            <w:pPr>
              <w:rPr>
                <w:bCs/>
                <w:i/>
                <w:color w:val="000000" w:themeColor="text1"/>
                <w:lang w:val="en-US"/>
              </w:rPr>
            </w:pPr>
            <w:r w:rsidRPr="00784A61">
              <w:rPr>
                <w:bCs/>
                <w:i/>
                <w:color w:val="000000" w:themeColor="text1"/>
                <w:szCs w:val="24"/>
              </w:rPr>
              <w:t>Chișinău –</w:t>
            </w:r>
            <w:r w:rsidRPr="00784A61">
              <w:rPr>
                <w:bCs/>
                <w:i/>
                <w:color w:val="000000" w:themeColor="text1"/>
                <w:lang w:val="en-US"/>
              </w:rPr>
              <w:t xml:space="preserve"> </w:t>
            </w:r>
          </w:p>
          <w:p w14:paraId="268727DB" w14:textId="77777777" w:rsidR="00D61245" w:rsidRPr="00784A61" w:rsidRDefault="00D61245" w:rsidP="009E723B">
            <w:pPr>
              <w:rPr>
                <w:bCs/>
                <w:i/>
                <w:color w:val="000000" w:themeColor="text1"/>
                <w:szCs w:val="24"/>
              </w:rPr>
            </w:pPr>
            <w:r w:rsidRPr="00784A61">
              <w:rPr>
                <w:bCs/>
                <w:i/>
                <w:color w:val="000000" w:themeColor="text1"/>
                <w:lang w:val="en-US"/>
              </w:rPr>
              <w:t>P.o. Bender-3</w:t>
            </w:r>
          </w:p>
        </w:tc>
        <w:tc>
          <w:tcPr>
            <w:tcW w:w="930" w:type="pct"/>
            <w:tcBorders>
              <w:top w:val="single" w:sz="4" w:space="0" w:color="auto"/>
              <w:left w:val="single" w:sz="4" w:space="0" w:color="auto"/>
              <w:bottom w:val="single" w:sz="4" w:space="0" w:color="auto"/>
              <w:right w:val="single" w:sz="4" w:space="0" w:color="auto"/>
            </w:tcBorders>
            <w:vAlign w:val="center"/>
          </w:tcPr>
          <w:p w14:paraId="2A10CED5" w14:textId="77777777" w:rsidR="00D61245" w:rsidRPr="00784A61" w:rsidRDefault="00D61245" w:rsidP="009E723B">
            <w:pPr>
              <w:rPr>
                <w:bCs/>
                <w:i/>
                <w:color w:val="000000" w:themeColor="text1"/>
              </w:rPr>
            </w:pPr>
            <w:r w:rsidRPr="00784A61">
              <w:rPr>
                <w:bCs/>
                <w:i/>
                <w:color w:val="000000" w:themeColor="text1"/>
              </w:rPr>
              <w:t>Chişinău-3,</w:t>
            </w:r>
          </w:p>
          <w:p w14:paraId="61DB85C9" w14:textId="77777777" w:rsidR="00D61245" w:rsidRPr="00784A61" w:rsidRDefault="00D61245" w:rsidP="009E723B">
            <w:pPr>
              <w:rPr>
                <w:bCs/>
                <w:i/>
                <w:color w:val="000000" w:themeColor="text1"/>
              </w:rPr>
            </w:pPr>
            <w:r w:rsidRPr="00784A61">
              <w:rPr>
                <w:bCs/>
                <w:i/>
                <w:color w:val="000000" w:themeColor="text1"/>
              </w:rPr>
              <w:t>Revaca,</w:t>
            </w:r>
          </w:p>
          <w:p w14:paraId="3DA86A01" w14:textId="77777777" w:rsidR="00D61245" w:rsidRPr="00784A61" w:rsidRDefault="00D61245" w:rsidP="009E723B">
            <w:pPr>
              <w:rPr>
                <w:bCs/>
                <w:i/>
                <w:color w:val="000000" w:themeColor="text1"/>
              </w:rPr>
            </w:pPr>
            <w:r w:rsidRPr="00784A61">
              <w:rPr>
                <w:bCs/>
                <w:i/>
                <w:color w:val="000000" w:themeColor="text1"/>
              </w:rPr>
              <w:t>P.o. Sângera, Mereni,</w:t>
            </w:r>
          </w:p>
          <w:p w14:paraId="00F7771E" w14:textId="77777777" w:rsidR="00D61245" w:rsidRPr="00784A61" w:rsidRDefault="00D61245" w:rsidP="009E723B">
            <w:pPr>
              <w:rPr>
                <w:bCs/>
                <w:i/>
                <w:color w:val="000000" w:themeColor="text1"/>
              </w:rPr>
            </w:pPr>
            <w:r w:rsidRPr="00784A61">
              <w:rPr>
                <w:bCs/>
                <w:i/>
                <w:color w:val="000000" w:themeColor="text1"/>
              </w:rPr>
              <w:t>P.o. Kirca,</w:t>
            </w:r>
          </w:p>
          <w:p w14:paraId="30A169B4" w14:textId="77777777" w:rsidR="00D61245" w:rsidRPr="00784A61" w:rsidRDefault="00D61245" w:rsidP="009E723B">
            <w:pPr>
              <w:rPr>
                <w:bCs/>
                <w:i/>
                <w:color w:val="000000" w:themeColor="text1"/>
              </w:rPr>
            </w:pPr>
            <w:r w:rsidRPr="00784A61">
              <w:rPr>
                <w:bCs/>
                <w:i/>
                <w:color w:val="000000" w:themeColor="text1"/>
              </w:rPr>
              <w:t>P.o. Jemciug, Socoleni,</w:t>
            </w:r>
          </w:p>
          <w:p w14:paraId="3B60F3E3" w14:textId="77777777" w:rsidR="00D61245" w:rsidRPr="00784A61" w:rsidRDefault="00D61245" w:rsidP="009E723B">
            <w:pPr>
              <w:rPr>
                <w:bCs/>
                <w:i/>
                <w:color w:val="000000" w:themeColor="text1"/>
                <w:lang w:val="it-IT"/>
              </w:rPr>
            </w:pPr>
            <w:r w:rsidRPr="00784A61">
              <w:rPr>
                <w:bCs/>
                <w:i/>
                <w:color w:val="000000" w:themeColor="text1"/>
              </w:rPr>
              <w:t>P.o. Anenii Noi,</w:t>
            </w:r>
            <w:r w:rsidRPr="00784A61">
              <w:rPr>
                <w:bCs/>
                <w:i/>
                <w:color w:val="000000" w:themeColor="text1"/>
                <w:lang w:val="it-IT"/>
              </w:rPr>
              <w:t xml:space="preserve"> Bulboaca, </w:t>
            </w:r>
          </w:p>
          <w:p w14:paraId="1179141C" w14:textId="77777777" w:rsidR="00D61245" w:rsidRPr="00784A61" w:rsidRDefault="00D61245" w:rsidP="009E723B">
            <w:pPr>
              <w:rPr>
                <w:bCs/>
                <w:i/>
                <w:color w:val="000000" w:themeColor="text1"/>
                <w:lang w:val="pl-PL"/>
              </w:rPr>
            </w:pPr>
            <w:r w:rsidRPr="00784A61">
              <w:rPr>
                <w:bCs/>
                <w:i/>
                <w:color w:val="000000" w:themeColor="text1"/>
                <w:lang w:val="pl-PL"/>
              </w:rPr>
              <w:t xml:space="preserve">P.o. Roşcani, </w:t>
            </w:r>
          </w:p>
          <w:p w14:paraId="6D0540A6" w14:textId="77777777" w:rsidR="00D61245" w:rsidRPr="00784A61" w:rsidRDefault="00D61245" w:rsidP="009E723B">
            <w:pPr>
              <w:rPr>
                <w:bCs/>
                <w:i/>
                <w:color w:val="000000" w:themeColor="text1"/>
                <w:lang w:val="pl-PL"/>
              </w:rPr>
            </w:pPr>
            <w:r w:rsidRPr="00784A61">
              <w:rPr>
                <w:bCs/>
                <w:i/>
                <w:color w:val="000000" w:themeColor="text1"/>
                <w:lang w:val="pl-PL"/>
              </w:rPr>
              <w:t>Rzd. 1507 km,</w:t>
            </w:r>
          </w:p>
          <w:p w14:paraId="7D8E0F45" w14:textId="77777777" w:rsidR="00D61245" w:rsidRPr="00784A61" w:rsidRDefault="00D61245" w:rsidP="009E723B">
            <w:pPr>
              <w:rPr>
                <w:bCs/>
                <w:i/>
                <w:color w:val="000000" w:themeColor="text1"/>
              </w:rPr>
            </w:pPr>
            <w:r w:rsidRPr="00784A61">
              <w:rPr>
                <w:bCs/>
                <w:i/>
                <w:color w:val="000000" w:themeColor="text1"/>
              </w:rPr>
              <w:t>P.o. Satul Calfa,</w:t>
            </w:r>
          </w:p>
          <w:p w14:paraId="4DECCAB8" w14:textId="77777777" w:rsidR="00D61245" w:rsidRPr="00784A61" w:rsidRDefault="00D61245" w:rsidP="009E723B">
            <w:pPr>
              <w:rPr>
                <w:bCs/>
                <w:i/>
                <w:color w:val="000000" w:themeColor="text1"/>
              </w:rPr>
            </w:pPr>
            <w:r w:rsidRPr="00784A61">
              <w:rPr>
                <w:bCs/>
                <w:i/>
                <w:color w:val="000000" w:themeColor="text1"/>
              </w:rPr>
              <w:t>P.o. 1503 km,</w:t>
            </w:r>
          </w:p>
          <w:p w14:paraId="1029CA0A" w14:textId="77777777" w:rsidR="00D61245" w:rsidRPr="00784A61" w:rsidRDefault="00D61245" w:rsidP="009E723B">
            <w:pPr>
              <w:rPr>
                <w:bCs/>
                <w:i/>
                <w:color w:val="000000" w:themeColor="text1"/>
              </w:rPr>
            </w:pPr>
            <w:r w:rsidRPr="00784A61">
              <w:rPr>
                <w:bCs/>
                <w:i/>
                <w:color w:val="000000" w:themeColor="text1"/>
              </w:rPr>
              <w:t>P.b. 1501 km,</w:t>
            </w:r>
          </w:p>
          <w:p w14:paraId="2E38A944" w14:textId="77777777" w:rsidR="00D61245" w:rsidRPr="00784A61" w:rsidRDefault="00D61245" w:rsidP="009E723B">
            <w:pPr>
              <w:rPr>
                <w:bCs/>
                <w:i/>
                <w:color w:val="000000" w:themeColor="text1"/>
              </w:rPr>
            </w:pPr>
            <w:r w:rsidRPr="00784A61">
              <w:rPr>
                <w:bCs/>
                <w:i/>
                <w:color w:val="000000" w:themeColor="text1"/>
              </w:rPr>
              <w:t>P.o. Severnaia,</w:t>
            </w:r>
          </w:p>
          <w:p w14:paraId="4EC2620E" w14:textId="77777777" w:rsidR="00D61245" w:rsidRPr="00784A61" w:rsidRDefault="00D61245" w:rsidP="009E723B">
            <w:pPr>
              <w:rPr>
                <w:bCs/>
                <w:color w:val="000000" w:themeColor="text1"/>
                <w:szCs w:val="24"/>
              </w:rPr>
            </w:pPr>
            <w:r w:rsidRPr="00784A61">
              <w:rPr>
                <w:bCs/>
                <w:i/>
                <w:color w:val="000000" w:themeColor="text1"/>
              </w:rPr>
              <w:t>P.o. 1497 km.</w:t>
            </w:r>
          </w:p>
        </w:tc>
        <w:tc>
          <w:tcPr>
            <w:tcW w:w="799" w:type="pct"/>
            <w:tcBorders>
              <w:top w:val="single" w:sz="4" w:space="0" w:color="auto"/>
              <w:left w:val="single" w:sz="4" w:space="0" w:color="auto"/>
              <w:bottom w:val="single" w:sz="4" w:space="0" w:color="auto"/>
              <w:right w:val="single" w:sz="4" w:space="0" w:color="auto"/>
            </w:tcBorders>
            <w:vAlign w:val="center"/>
          </w:tcPr>
          <w:p w14:paraId="12389073" w14:textId="77777777" w:rsidR="00D61245" w:rsidRPr="00784A61" w:rsidRDefault="00D61245" w:rsidP="009E723B">
            <w:pPr>
              <w:rPr>
                <w:bCs/>
                <w:i/>
                <w:color w:val="000000" w:themeColor="text1"/>
                <w:szCs w:val="24"/>
              </w:rPr>
            </w:pPr>
            <w:r w:rsidRPr="00784A61">
              <w:rPr>
                <w:bCs/>
                <w:i/>
                <w:color w:val="000000" w:themeColor="text1"/>
                <w:szCs w:val="24"/>
              </w:rPr>
              <w:t>08.30 – 10.26</w:t>
            </w:r>
          </w:p>
        </w:tc>
        <w:tc>
          <w:tcPr>
            <w:tcW w:w="753" w:type="pct"/>
            <w:tcBorders>
              <w:top w:val="single" w:sz="4" w:space="0" w:color="auto"/>
              <w:left w:val="single" w:sz="4" w:space="0" w:color="auto"/>
              <w:bottom w:val="single" w:sz="4" w:space="0" w:color="auto"/>
              <w:right w:val="single" w:sz="4" w:space="0" w:color="auto"/>
            </w:tcBorders>
            <w:vAlign w:val="center"/>
          </w:tcPr>
          <w:p w14:paraId="1F0A4BB2"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69069CD1"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3DBADDC2" w14:textId="77777777" w:rsidR="00D61245" w:rsidRPr="00784A61" w:rsidRDefault="00D61245" w:rsidP="009E723B">
            <w:pPr>
              <w:rPr>
                <w:bCs/>
                <w:i/>
                <w:color w:val="000000" w:themeColor="text1"/>
                <w:szCs w:val="24"/>
              </w:rPr>
            </w:pPr>
            <w:r w:rsidRPr="00784A61">
              <w:rPr>
                <w:bCs/>
                <w:i/>
                <w:color w:val="000000" w:themeColor="text1"/>
                <w:szCs w:val="24"/>
              </w:rPr>
              <w:t>20 805</w:t>
            </w:r>
          </w:p>
        </w:tc>
      </w:tr>
      <w:tr w:rsidR="00784A61" w:rsidRPr="00784A61" w14:paraId="4C05298E"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0410C106" w14:textId="77777777" w:rsidR="00D61245" w:rsidRPr="00784A61" w:rsidRDefault="00D61245" w:rsidP="009E723B">
            <w:pPr>
              <w:rPr>
                <w:bCs/>
                <w:i/>
                <w:color w:val="000000" w:themeColor="text1"/>
                <w:szCs w:val="24"/>
              </w:rPr>
            </w:pPr>
            <w:r w:rsidRPr="00784A61">
              <w:rPr>
                <w:bCs/>
                <w:i/>
                <w:color w:val="000000" w:themeColor="text1"/>
                <w:szCs w:val="24"/>
              </w:rPr>
              <w:t>8.</w:t>
            </w:r>
          </w:p>
        </w:tc>
        <w:tc>
          <w:tcPr>
            <w:tcW w:w="931" w:type="pct"/>
            <w:tcBorders>
              <w:top w:val="single" w:sz="4" w:space="0" w:color="auto"/>
              <w:left w:val="single" w:sz="4" w:space="0" w:color="auto"/>
              <w:bottom w:val="single" w:sz="4" w:space="0" w:color="auto"/>
              <w:right w:val="single" w:sz="4" w:space="0" w:color="auto"/>
            </w:tcBorders>
            <w:vAlign w:val="center"/>
          </w:tcPr>
          <w:p w14:paraId="11C9A2A7" w14:textId="77777777" w:rsidR="00D61245" w:rsidRPr="00784A61" w:rsidRDefault="00D61245" w:rsidP="009E723B">
            <w:pPr>
              <w:rPr>
                <w:bCs/>
                <w:i/>
                <w:color w:val="000000" w:themeColor="text1"/>
                <w:lang w:val="en-US"/>
              </w:rPr>
            </w:pPr>
            <w:r w:rsidRPr="00784A61">
              <w:rPr>
                <w:bCs/>
                <w:i/>
                <w:color w:val="000000" w:themeColor="text1"/>
                <w:szCs w:val="24"/>
              </w:rPr>
              <w:t>Chișinău –</w:t>
            </w:r>
            <w:r w:rsidRPr="00784A61">
              <w:rPr>
                <w:bCs/>
                <w:i/>
                <w:color w:val="000000" w:themeColor="text1"/>
                <w:lang w:val="en-US"/>
              </w:rPr>
              <w:t xml:space="preserve"> </w:t>
            </w:r>
          </w:p>
          <w:p w14:paraId="7F719F3B" w14:textId="77777777" w:rsidR="00D61245" w:rsidRPr="00784A61" w:rsidRDefault="00D61245" w:rsidP="009E723B">
            <w:pPr>
              <w:rPr>
                <w:bCs/>
                <w:color w:val="000000" w:themeColor="text1"/>
                <w:szCs w:val="24"/>
              </w:rPr>
            </w:pPr>
            <w:r w:rsidRPr="00784A61">
              <w:rPr>
                <w:bCs/>
                <w:i/>
                <w:color w:val="000000" w:themeColor="text1"/>
                <w:lang w:val="en-US"/>
              </w:rPr>
              <w:t>P.o. Bender-3</w:t>
            </w:r>
          </w:p>
        </w:tc>
        <w:tc>
          <w:tcPr>
            <w:tcW w:w="930" w:type="pct"/>
            <w:tcBorders>
              <w:top w:val="single" w:sz="4" w:space="0" w:color="auto"/>
              <w:left w:val="single" w:sz="4" w:space="0" w:color="auto"/>
              <w:bottom w:val="single" w:sz="4" w:space="0" w:color="auto"/>
              <w:right w:val="single" w:sz="4" w:space="0" w:color="auto"/>
            </w:tcBorders>
            <w:vAlign w:val="center"/>
          </w:tcPr>
          <w:p w14:paraId="44F68DF9" w14:textId="77777777" w:rsidR="00D61245" w:rsidRPr="00784A61" w:rsidRDefault="00D61245" w:rsidP="009E723B">
            <w:pPr>
              <w:rPr>
                <w:bCs/>
                <w:i/>
                <w:color w:val="000000" w:themeColor="text1"/>
              </w:rPr>
            </w:pPr>
            <w:r w:rsidRPr="00784A61">
              <w:rPr>
                <w:bCs/>
                <w:i/>
                <w:color w:val="000000" w:themeColor="text1"/>
              </w:rPr>
              <w:t>Chişinău-3,</w:t>
            </w:r>
          </w:p>
          <w:p w14:paraId="41B166E5" w14:textId="77777777" w:rsidR="00D61245" w:rsidRPr="00784A61" w:rsidRDefault="00D61245" w:rsidP="009E723B">
            <w:pPr>
              <w:rPr>
                <w:bCs/>
                <w:i/>
                <w:color w:val="000000" w:themeColor="text1"/>
              </w:rPr>
            </w:pPr>
            <w:r w:rsidRPr="00784A61">
              <w:rPr>
                <w:bCs/>
                <w:i/>
                <w:color w:val="000000" w:themeColor="text1"/>
              </w:rPr>
              <w:t>Revaca,</w:t>
            </w:r>
          </w:p>
          <w:p w14:paraId="4DC52613" w14:textId="77777777" w:rsidR="00D61245" w:rsidRPr="00784A61" w:rsidRDefault="00D61245" w:rsidP="009E723B">
            <w:pPr>
              <w:rPr>
                <w:bCs/>
                <w:i/>
                <w:color w:val="000000" w:themeColor="text1"/>
              </w:rPr>
            </w:pPr>
            <w:r w:rsidRPr="00784A61">
              <w:rPr>
                <w:bCs/>
                <w:i/>
                <w:color w:val="000000" w:themeColor="text1"/>
              </w:rPr>
              <w:t>P.o. Sângera, Mereni,</w:t>
            </w:r>
          </w:p>
          <w:p w14:paraId="1F527A4D" w14:textId="77777777" w:rsidR="00D61245" w:rsidRPr="00784A61" w:rsidRDefault="00D61245" w:rsidP="009E723B">
            <w:pPr>
              <w:rPr>
                <w:bCs/>
                <w:i/>
                <w:color w:val="000000" w:themeColor="text1"/>
              </w:rPr>
            </w:pPr>
            <w:r w:rsidRPr="00784A61">
              <w:rPr>
                <w:bCs/>
                <w:i/>
                <w:color w:val="000000" w:themeColor="text1"/>
              </w:rPr>
              <w:t>P.o. Kirca,</w:t>
            </w:r>
          </w:p>
          <w:p w14:paraId="3A2A95D1" w14:textId="77777777" w:rsidR="00D61245" w:rsidRPr="00784A61" w:rsidRDefault="00D61245" w:rsidP="009E723B">
            <w:pPr>
              <w:rPr>
                <w:bCs/>
                <w:i/>
                <w:color w:val="000000" w:themeColor="text1"/>
              </w:rPr>
            </w:pPr>
            <w:r w:rsidRPr="00784A61">
              <w:rPr>
                <w:bCs/>
                <w:i/>
                <w:color w:val="000000" w:themeColor="text1"/>
              </w:rPr>
              <w:t>P.o. Jemciug, Socoleni,</w:t>
            </w:r>
          </w:p>
          <w:p w14:paraId="0EC25576" w14:textId="77777777" w:rsidR="00D61245" w:rsidRPr="00784A61" w:rsidRDefault="00D61245" w:rsidP="009E723B">
            <w:pPr>
              <w:rPr>
                <w:bCs/>
                <w:i/>
                <w:color w:val="000000" w:themeColor="text1"/>
                <w:lang w:val="it-IT"/>
              </w:rPr>
            </w:pPr>
            <w:r w:rsidRPr="00784A61">
              <w:rPr>
                <w:bCs/>
                <w:i/>
                <w:color w:val="000000" w:themeColor="text1"/>
              </w:rPr>
              <w:t>P.o. Anenii Noi,</w:t>
            </w:r>
            <w:r w:rsidRPr="00784A61">
              <w:rPr>
                <w:bCs/>
                <w:i/>
                <w:color w:val="000000" w:themeColor="text1"/>
                <w:lang w:val="it-IT"/>
              </w:rPr>
              <w:t xml:space="preserve"> Bulboaca, </w:t>
            </w:r>
          </w:p>
          <w:p w14:paraId="50553DDF" w14:textId="77777777" w:rsidR="00D61245" w:rsidRPr="00784A61" w:rsidRDefault="00D61245" w:rsidP="009E723B">
            <w:pPr>
              <w:rPr>
                <w:bCs/>
                <w:i/>
                <w:color w:val="000000" w:themeColor="text1"/>
                <w:lang w:val="pl-PL"/>
              </w:rPr>
            </w:pPr>
            <w:r w:rsidRPr="00784A61">
              <w:rPr>
                <w:bCs/>
                <w:i/>
                <w:color w:val="000000" w:themeColor="text1"/>
                <w:lang w:val="pl-PL"/>
              </w:rPr>
              <w:t xml:space="preserve">P.o. Roşcani, </w:t>
            </w:r>
          </w:p>
          <w:p w14:paraId="71338214" w14:textId="77777777" w:rsidR="00D61245" w:rsidRPr="00784A61" w:rsidRDefault="00D61245" w:rsidP="009E723B">
            <w:pPr>
              <w:rPr>
                <w:bCs/>
                <w:i/>
                <w:color w:val="000000" w:themeColor="text1"/>
                <w:lang w:val="pl-PL"/>
              </w:rPr>
            </w:pPr>
            <w:r w:rsidRPr="00784A61">
              <w:rPr>
                <w:bCs/>
                <w:i/>
                <w:color w:val="000000" w:themeColor="text1"/>
                <w:lang w:val="pl-PL"/>
              </w:rPr>
              <w:t>Rzd. 1507 km,</w:t>
            </w:r>
          </w:p>
          <w:p w14:paraId="601232F3" w14:textId="77777777" w:rsidR="00D61245" w:rsidRPr="00784A61" w:rsidRDefault="00D61245" w:rsidP="009E723B">
            <w:pPr>
              <w:rPr>
                <w:bCs/>
                <w:i/>
                <w:color w:val="000000" w:themeColor="text1"/>
              </w:rPr>
            </w:pPr>
            <w:r w:rsidRPr="00784A61">
              <w:rPr>
                <w:bCs/>
                <w:i/>
                <w:color w:val="000000" w:themeColor="text1"/>
              </w:rPr>
              <w:t>P.o. Satul Calfa,</w:t>
            </w:r>
          </w:p>
          <w:p w14:paraId="35396D85" w14:textId="77777777" w:rsidR="00D61245" w:rsidRPr="00784A61" w:rsidRDefault="00D61245" w:rsidP="009E723B">
            <w:pPr>
              <w:rPr>
                <w:bCs/>
                <w:i/>
                <w:color w:val="000000" w:themeColor="text1"/>
              </w:rPr>
            </w:pPr>
            <w:r w:rsidRPr="00784A61">
              <w:rPr>
                <w:bCs/>
                <w:i/>
                <w:color w:val="000000" w:themeColor="text1"/>
              </w:rPr>
              <w:t>P.o. 1503 km,</w:t>
            </w:r>
          </w:p>
          <w:p w14:paraId="772B479A" w14:textId="77777777" w:rsidR="00D61245" w:rsidRPr="00784A61" w:rsidRDefault="00D61245" w:rsidP="009E723B">
            <w:pPr>
              <w:rPr>
                <w:bCs/>
                <w:i/>
                <w:color w:val="000000" w:themeColor="text1"/>
              </w:rPr>
            </w:pPr>
            <w:r w:rsidRPr="00784A61">
              <w:rPr>
                <w:bCs/>
                <w:i/>
                <w:color w:val="000000" w:themeColor="text1"/>
              </w:rPr>
              <w:t>P.b. 1501 km,</w:t>
            </w:r>
          </w:p>
          <w:p w14:paraId="5266D94D" w14:textId="77777777" w:rsidR="00D61245" w:rsidRPr="00784A61" w:rsidRDefault="00D61245" w:rsidP="009E723B">
            <w:pPr>
              <w:rPr>
                <w:bCs/>
                <w:i/>
                <w:color w:val="000000" w:themeColor="text1"/>
              </w:rPr>
            </w:pPr>
            <w:r w:rsidRPr="00784A61">
              <w:rPr>
                <w:bCs/>
                <w:i/>
                <w:color w:val="000000" w:themeColor="text1"/>
              </w:rPr>
              <w:t>P.o. Severnaia,</w:t>
            </w:r>
          </w:p>
          <w:p w14:paraId="4EAB50A3" w14:textId="77777777" w:rsidR="00D61245" w:rsidRPr="00784A61" w:rsidRDefault="00D61245" w:rsidP="009E723B">
            <w:pPr>
              <w:rPr>
                <w:bCs/>
                <w:color w:val="000000" w:themeColor="text1"/>
                <w:szCs w:val="24"/>
              </w:rPr>
            </w:pPr>
            <w:r w:rsidRPr="00784A61">
              <w:rPr>
                <w:bCs/>
                <w:i/>
                <w:color w:val="000000" w:themeColor="text1"/>
              </w:rPr>
              <w:t>P.o. 1497 km.</w:t>
            </w:r>
          </w:p>
        </w:tc>
        <w:tc>
          <w:tcPr>
            <w:tcW w:w="799" w:type="pct"/>
            <w:tcBorders>
              <w:top w:val="single" w:sz="4" w:space="0" w:color="auto"/>
              <w:left w:val="single" w:sz="4" w:space="0" w:color="auto"/>
              <w:bottom w:val="single" w:sz="4" w:space="0" w:color="auto"/>
              <w:right w:val="single" w:sz="4" w:space="0" w:color="auto"/>
            </w:tcBorders>
            <w:vAlign w:val="center"/>
          </w:tcPr>
          <w:p w14:paraId="1D416C1C" w14:textId="77777777" w:rsidR="00D61245" w:rsidRPr="00784A61" w:rsidRDefault="00D61245" w:rsidP="009E723B">
            <w:pPr>
              <w:rPr>
                <w:bCs/>
                <w:i/>
                <w:color w:val="000000" w:themeColor="text1"/>
                <w:szCs w:val="24"/>
              </w:rPr>
            </w:pPr>
            <w:r w:rsidRPr="00784A61">
              <w:rPr>
                <w:bCs/>
                <w:i/>
                <w:color w:val="000000" w:themeColor="text1"/>
                <w:szCs w:val="24"/>
              </w:rPr>
              <w:t>17.55 - 19.51</w:t>
            </w:r>
          </w:p>
        </w:tc>
        <w:tc>
          <w:tcPr>
            <w:tcW w:w="753" w:type="pct"/>
            <w:tcBorders>
              <w:top w:val="single" w:sz="4" w:space="0" w:color="auto"/>
              <w:left w:val="single" w:sz="4" w:space="0" w:color="auto"/>
              <w:bottom w:val="single" w:sz="4" w:space="0" w:color="auto"/>
              <w:right w:val="single" w:sz="4" w:space="0" w:color="auto"/>
            </w:tcBorders>
            <w:vAlign w:val="center"/>
          </w:tcPr>
          <w:p w14:paraId="71DD416A"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50237824"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7BC4E7FF" w14:textId="77777777" w:rsidR="00D61245" w:rsidRPr="00784A61" w:rsidRDefault="00D61245" w:rsidP="009E723B">
            <w:pPr>
              <w:rPr>
                <w:bCs/>
                <w:i/>
                <w:color w:val="000000" w:themeColor="text1"/>
                <w:szCs w:val="24"/>
              </w:rPr>
            </w:pPr>
            <w:r w:rsidRPr="00784A61">
              <w:rPr>
                <w:bCs/>
                <w:i/>
                <w:color w:val="000000" w:themeColor="text1"/>
                <w:szCs w:val="24"/>
              </w:rPr>
              <w:t>20 805</w:t>
            </w:r>
          </w:p>
        </w:tc>
      </w:tr>
      <w:tr w:rsidR="00784A61" w:rsidRPr="00784A61" w14:paraId="7AA8DAED"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7D18199A" w14:textId="77777777" w:rsidR="00D61245" w:rsidRPr="00784A61" w:rsidRDefault="00D61245" w:rsidP="009E723B">
            <w:pPr>
              <w:rPr>
                <w:bCs/>
                <w:i/>
                <w:color w:val="000000" w:themeColor="text1"/>
                <w:szCs w:val="24"/>
              </w:rPr>
            </w:pPr>
            <w:r w:rsidRPr="00784A61">
              <w:rPr>
                <w:bCs/>
                <w:i/>
                <w:color w:val="000000" w:themeColor="text1"/>
                <w:szCs w:val="24"/>
              </w:rPr>
              <w:t>9.</w:t>
            </w:r>
          </w:p>
        </w:tc>
        <w:tc>
          <w:tcPr>
            <w:tcW w:w="931" w:type="pct"/>
            <w:tcBorders>
              <w:top w:val="single" w:sz="4" w:space="0" w:color="auto"/>
              <w:left w:val="single" w:sz="4" w:space="0" w:color="auto"/>
              <w:bottom w:val="single" w:sz="4" w:space="0" w:color="auto"/>
              <w:right w:val="single" w:sz="4" w:space="0" w:color="auto"/>
            </w:tcBorders>
            <w:vAlign w:val="center"/>
          </w:tcPr>
          <w:p w14:paraId="209B342A" w14:textId="77777777" w:rsidR="00D61245" w:rsidRPr="00784A61" w:rsidRDefault="00D61245" w:rsidP="009E723B">
            <w:pPr>
              <w:rPr>
                <w:bCs/>
                <w:i/>
                <w:color w:val="000000" w:themeColor="text1"/>
                <w:lang w:val="en-US"/>
              </w:rPr>
            </w:pPr>
            <w:r w:rsidRPr="00784A61">
              <w:rPr>
                <w:bCs/>
                <w:i/>
                <w:color w:val="000000" w:themeColor="text1"/>
                <w:lang w:val="en-US"/>
              </w:rPr>
              <w:t xml:space="preserve">P.o. Bender-3 </w:t>
            </w:r>
          </w:p>
          <w:p w14:paraId="7D2CF59D" w14:textId="77777777" w:rsidR="00D61245" w:rsidRPr="00784A61" w:rsidRDefault="00D61245" w:rsidP="009E723B">
            <w:pPr>
              <w:rPr>
                <w:bCs/>
                <w:color w:val="000000" w:themeColor="text1"/>
                <w:szCs w:val="24"/>
              </w:rPr>
            </w:pPr>
            <w:r w:rsidRPr="00784A61">
              <w:rPr>
                <w:bCs/>
                <w:i/>
                <w:color w:val="000000" w:themeColor="text1"/>
                <w:szCs w:val="24"/>
              </w:rPr>
              <w:t>–</w:t>
            </w:r>
            <w:r w:rsidRPr="00784A61">
              <w:rPr>
                <w:bCs/>
                <w:i/>
                <w:color w:val="000000" w:themeColor="text1"/>
                <w:lang w:val="en-US"/>
              </w:rPr>
              <w:t xml:space="preserve"> </w:t>
            </w:r>
            <w:r w:rsidRPr="00784A61">
              <w:rPr>
                <w:bCs/>
                <w:i/>
                <w:color w:val="000000" w:themeColor="text1"/>
                <w:szCs w:val="24"/>
              </w:rPr>
              <w:t>Chișinău</w:t>
            </w:r>
          </w:p>
        </w:tc>
        <w:tc>
          <w:tcPr>
            <w:tcW w:w="930" w:type="pct"/>
            <w:tcBorders>
              <w:top w:val="single" w:sz="4" w:space="0" w:color="auto"/>
              <w:left w:val="single" w:sz="4" w:space="0" w:color="auto"/>
              <w:bottom w:val="single" w:sz="4" w:space="0" w:color="auto"/>
              <w:right w:val="single" w:sz="4" w:space="0" w:color="auto"/>
            </w:tcBorders>
            <w:vAlign w:val="center"/>
          </w:tcPr>
          <w:p w14:paraId="40D77761" w14:textId="77777777" w:rsidR="00D61245" w:rsidRPr="00784A61" w:rsidRDefault="00D61245" w:rsidP="009E723B">
            <w:pPr>
              <w:rPr>
                <w:bCs/>
                <w:i/>
                <w:color w:val="000000" w:themeColor="text1"/>
              </w:rPr>
            </w:pPr>
            <w:r w:rsidRPr="00784A61">
              <w:rPr>
                <w:bCs/>
                <w:i/>
                <w:color w:val="000000" w:themeColor="text1"/>
              </w:rPr>
              <w:t>P.o. 1497 km,</w:t>
            </w:r>
          </w:p>
          <w:p w14:paraId="250B9B15" w14:textId="77777777" w:rsidR="00D61245" w:rsidRPr="00784A61" w:rsidRDefault="00D61245" w:rsidP="009E723B">
            <w:pPr>
              <w:rPr>
                <w:bCs/>
                <w:i/>
                <w:color w:val="000000" w:themeColor="text1"/>
              </w:rPr>
            </w:pPr>
            <w:r w:rsidRPr="00784A61">
              <w:rPr>
                <w:bCs/>
                <w:i/>
                <w:color w:val="000000" w:themeColor="text1"/>
              </w:rPr>
              <w:t>P.o. Severnaia,</w:t>
            </w:r>
          </w:p>
          <w:p w14:paraId="49493C1C" w14:textId="77777777" w:rsidR="00D61245" w:rsidRPr="00784A61" w:rsidRDefault="00D61245" w:rsidP="009E723B">
            <w:pPr>
              <w:rPr>
                <w:bCs/>
                <w:i/>
                <w:color w:val="000000" w:themeColor="text1"/>
              </w:rPr>
            </w:pPr>
            <w:r w:rsidRPr="00784A61">
              <w:rPr>
                <w:bCs/>
                <w:i/>
                <w:color w:val="000000" w:themeColor="text1"/>
              </w:rPr>
              <w:t>P.b. 1501 km,</w:t>
            </w:r>
          </w:p>
          <w:p w14:paraId="1993E2F4" w14:textId="77777777" w:rsidR="00D61245" w:rsidRPr="00784A61" w:rsidRDefault="00D61245" w:rsidP="009E723B">
            <w:pPr>
              <w:rPr>
                <w:bCs/>
                <w:i/>
                <w:color w:val="000000" w:themeColor="text1"/>
              </w:rPr>
            </w:pPr>
            <w:r w:rsidRPr="00784A61">
              <w:rPr>
                <w:bCs/>
                <w:i/>
                <w:color w:val="000000" w:themeColor="text1"/>
              </w:rPr>
              <w:t>P.o. 1503 km,</w:t>
            </w:r>
          </w:p>
          <w:p w14:paraId="597669E1" w14:textId="77777777" w:rsidR="00D61245" w:rsidRPr="00784A61" w:rsidRDefault="00D61245" w:rsidP="009E723B">
            <w:pPr>
              <w:rPr>
                <w:bCs/>
                <w:i/>
                <w:color w:val="000000" w:themeColor="text1"/>
              </w:rPr>
            </w:pPr>
            <w:r w:rsidRPr="00784A61">
              <w:rPr>
                <w:bCs/>
                <w:i/>
                <w:color w:val="000000" w:themeColor="text1"/>
              </w:rPr>
              <w:t>P.o. Satul Calfa,</w:t>
            </w:r>
          </w:p>
          <w:p w14:paraId="2EC8C244" w14:textId="77777777" w:rsidR="00D61245" w:rsidRPr="00784A61" w:rsidRDefault="00D61245" w:rsidP="009E723B">
            <w:pPr>
              <w:rPr>
                <w:bCs/>
                <w:i/>
                <w:color w:val="000000" w:themeColor="text1"/>
              </w:rPr>
            </w:pPr>
            <w:r w:rsidRPr="00784A61">
              <w:rPr>
                <w:bCs/>
                <w:i/>
                <w:color w:val="000000" w:themeColor="text1"/>
              </w:rPr>
              <w:t>Rzd. 1507 km,</w:t>
            </w:r>
          </w:p>
          <w:p w14:paraId="66D18943" w14:textId="77777777" w:rsidR="00D61245" w:rsidRPr="00784A61" w:rsidRDefault="00D61245" w:rsidP="009E723B">
            <w:pPr>
              <w:rPr>
                <w:bCs/>
                <w:i/>
                <w:color w:val="000000" w:themeColor="text1"/>
              </w:rPr>
            </w:pPr>
            <w:r w:rsidRPr="00784A61">
              <w:rPr>
                <w:bCs/>
                <w:i/>
                <w:color w:val="000000" w:themeColor="text1"/>
              </w:rPr>
              <w:t xml:space="preserve">P.o. Roşcani, </w:t>
            </w:r>
          </w:p>
          <w:p w14:paraId="0F8BB206" w14:textId="77777777" w:rsidR="00D61245" w:rsidRPr="00784A61" w:rsidRDefault="00D61245" w:rsidP="009E723B">
            <w:pPr>
              <w:rPr>
                <w:bCs/>
                <w:i/>
                <w:color w:val="000000" w:themeColor="text1"/>
                <w:lang w:val="it-IT"/>
              </w:rPr>
            </w:pPr>
            <w:r w:rsidRPr="00784A61">
              <w:rPr>
                <w:bCs/>
                <w:i/>
                <w:color w:val="000000" w:themeColor="text1"/>
                <w:lang w:val="it-IT"/>
              </w:rPr>
              <w:t>Bulboaca,</w:t>
            </w:r>
          </w:p>
          <w:p w14:paraId="7D394C1E" w14:textId="77777777" w:rsidR="00D61245" w:rsidRPr="00784A61" w:rsidRDefault="00D61245" w:rsidP="009E723B">
            <w:pPr>
              <w:rPr>
                <w:bCs/>
                <w:i/>
                <w:color w:val="000000" w:themeColor="text1"/>
              </w:rPr>
            </w:pPr>
            <w:r w:rsidRPr="00784A61">
              <w:rPr>
                <w:bCs/>
                <w:i/>
                <w:color w:val="000000" w:themeColor="text1"/>
              </w:rPr>
              <w:t>P.o. Anenii Noi,</w:t>
            </w:r>
          </w:p>
          <w:p w14:paraId="1A2A2718" w14:textId="77777777" w:rsidR="00D61245" w:rsidRPr="00784A61" w:rsidRDefault="00D61245" w:rsidP="009E723B">
            <w:pPr>
              <w:rPr>
                <w:bCs/>
                <w:i/>
                <w:color w:val="000000" w:themeColor="text1"/>
              </w:rPr>
            </w:pPr>
            <w:r w:rsidRPr="00784A61">
              <w:rPr>
                <w:bCs/>
                <w:i/>
                <w:color w:val="000000" w:themeColor="text1"/>
              </w:rPr>
              <w:t>Socoleni,</w:t>
            </w:r>
          </w:p>
          <w:p w14:paraId="5E2A7180" w14:textId="77777777" w:rsidR="00D61245" w:rsidRPr="00784A61" w:rsidRDefault="00D61245" w:rsidP="009E723B">
            <w:pPr>
              <w:rPr>
                <w:bCs/>
                <w:i/>
                <w:color w:val="000000" w:themeColor="text1"/>
              </w:rPr>
            </w:pPr>
            <w:r w:rsidRPr="00784A61">
              <w:rPr>
                <w:bCs/>
                <w:i/>
                <w:color w:val="000000" w:themeColor="text1"/>
              </w:rPr>
              <w:t>P.o. Jemciug,</w:t>
            </w:r>
          </w:p>
          <w:p w14:paraId="1D5114AB" w14:textId="77777777" w:rsidR="00D61245" w:rsidRPr="00784A61" w:rsidRDefault="00D61245" w:rsidP="009E723B">
            <w:pPr>
              <w:rPr>
                <w:bCs/>
                <w:i/>
                <w:color w:val="000000" w:themeColor="text1"/>
              </w:rPr>
            </w:pPr>
            <w:r w:rsidRPr="00784A61">
              <w:rPr>
                <w:bCs/>
                <w:i/>
                <w:color w:val="000000" w:themeColor="text1"/>
              </w:rPr>
              <w:t>P.o. Kirca,</w:t>
            </w:r>
          </w:p>
          <w:p w14:paraId="4A929D71" w14:textId="77777777" w:rsidR="00D61245" w:rsidRPr="00784A61" w:rsidRDefault="00D61245" w:rsidP="009E723B">
            <w:pPr>
              <w:rPr>
                <w:bCs/>
                <w:i/>
                <w:color w:val="000000" w:themeColor="text1"/>
                <w:lang w:val="en-US"/>
              </w:rPr>
            </w:pPr>
            <w:r w:rsidRPr="00784A61">
              <w:rPr>
                <w:bCs/>
                <w:i/>
                <w:color w:val="000000" w:themeColor="text1"/>
              </w:rPr>
              <w:t>Mereni</w:t>
            </w:r>
            <w:r w:rsidRPr="00784A61">
              <w:rPr>
                <w:bCs/>
                <w:i/>
                <w:color w:val="000000" w:themeColor="text1"/>
                <w:lang w:val="en-US"/>
              </w:rPr>
              <w:t>,</w:t>
            </w:r>
          </w:p>
          <w:p w14:paraId="75AED02A" w14:textId="77777777" w:rsidR="00D61245" w:rsidRPr="00784A61" w:rsidRDefault="00D61245" w:rsidP="009E723B">
            <w:pPr>
              <w:rPr>
                <w:bCs/>
                <w:i/>
                <w:color w:val="000000" w:themeColor="text1"/>
              </w:rPr>
            </w:pPr>
            <w:r w:rsidRPr="00784A61">
              <w:rPr>
                <w:bCs/>
                <w:i/>
                <w:color w:val="000000" w:themeColor="text1"/>
              </w:rPr>
              <w:t>P.o. Sângera,</w:t>
            </w:r>
          </w:p>
          <w:p w14:paraId="4E74CC79" w14:textId="77777777" w:rsidR="00D61245" w:rsidRPr="00784A61" w:rsidRDefault="00D61245" w:rsidP="009E723B">
            <w:pPr>
              <w:rPr>
                <w:bCs/>
                <w:i/>
                <w:color w:val="000000" w:themeColor="text1"/>
              </w:rPr>
            </w:pPr>
            <w:r w:rsidRPr="00784A61">
              <w:rPr>
                <w:bCs/>
                <w:i/>
                <w:color w:val="000000" w:themeColor="text1"/>
              </w:rPr>
              <w:t>Revaca,</w:t>
            </w:r>
          </w:p>
          <w:p w14:paraId="71D5297A" w14:textId="77777777" w:rsidR="00D61245" w:rsidRPr="00784A61" w:rsidRDefault="00D61245" w:rsidP="009E723B">
            <w:pPr>
              <w:rPr>
                <w:bCs/>
                <w:i/>
                <w:color w:val="000000" w:themeColor="text1"/>
              </w:rPr>
            </w:pPr>
            <w:r w:rsidRPr="00784A61">
              <w:rPr>
                <w:bCs/>
                <w:i/>
                <w:color w:val="000000" w:themeColor="text1"/>
              </w:rPr>
              <w:t>Chişinău-3.</w:t>
            </w:r>
          </w:p>
        </w:tc>
        <w:tc>
          <w:tcPr>
            <w:tcW w:w="799" w:type="pct"/>
            <w:tcBorders>
              <w:top w:val="single" w:sz="4" w:space="0" w:color="auto"/>
              <w:left w:val="single" w:sz="4" w:space="0" w:color="auto"/>
              <w:bottom w:val="single" w:sz="4" w:space="0" w:color="auto"/>
              <w:right w:val="single" w:sz="4" w:space="0" w:color="auto"/>
            </w:tcBorders>
            <w:vAlign w:val="center"/>
          </w:tcPr>
          <w:p w14:paraId="19A52043" w14:textId="77777777" w:rsidR="00D61245" w:rsidRPr="00784A61" w:rsidRDefault="00D61245" w:rsidP="009E723B">
            <w:pPr>
              <w:rPr>
                <w:bCs/>
                <w:i/>
                <w:color w:val="000000" w:themeColor="text1"/>
                <w:szCs w:val="24"/>
              </w:rPr>
            </w:pPr>
            <w:r w:rsidRPr="00784A61">
              <w:rPr>
                <w:bCs/>
                <w:i/>
                <w:color w:val="000000" w:themeColor="text1"/>
                <w:szCs w:val="24"/>
              </w:rPr>
              <w:t>05.09 – 07.05</w:t>
            </w:r>
          </w:p>
        </w:tc>
        <w:tc>
          <w:tcPr>
            <w:tcW w:w="753" w:type="pct"/>
            <w:tcBorders>
              <w:top w:val="single" w:sz="4" w:space="0" w:color="auto"/>
              <w:left w:val="single" w:sz="4" w:space="0" w:color="auto"/>
              <w:bottom w:val="single" w:sz="4" w:space="0" w:color="auto"/>
              <w:right w:val="single" w:sz="4" w:space="0" w:color="auto"/>
            </w:tcBorders>
            <w:vAlign w:val="center"/>
          </w:tcPr>
          <w:p w14:paraId="6ED37664"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4171C22E"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44332F42" w14:textId="77777777" w:rsidR="00D61245" w:rsidRPr="00784A61" w:rsidRDefault="00D61245" w:rsidP="009E723B">
            <w:pPr>
              <w:rPr>
                <w:bCs/>
                <w:i/>
                <w:color w:val="000000" w:themeColor="text1"/>
                <w:szCs w:val="24"/>
              </w:rPr>
            </w:pPr>
            <w:r w:rsidRPr="00784A61">
              <w:rPr>
                <w:bCs/>
                <w:i/>
                <w:color w:val="000000" w:themeColor="text1"/>
                <w:szCs w:val="24"/>
              </w:rPr>
              <w:t>20 805</w:t>
            </w:r>
          </w:p>
        </w:tc>
      </w:tr>
      <w:tr w:rsidR="00784A61" w:rsidRPr="00784A61" w14:paraId="513CB1E3" w14:textId="77777777" w:rsidTr="00D61245">
        <w:tc>
          <w:tcPr>
            <w:tcW w:w="265" w:type="pct"/>
            <w:tcBorders>
              <w:top w:val="single" w:sz="4" w:space="0" w:color="auto"/>
              <w:left w:val="single" w:sz="4" w:space="0" w:color="auto"/>
              <w:bottom w:val="single" w:sz="4" w:space="0" w:color="auto"/>
              <w:right w:val="single" w:sz="4" w:space="0" w:color="auto"/>
            </w:tcBorders>
            <w:vAlign w:val="center"/>
          </w:tcPr>
          <w:p w14:paraId="3AE3C224" w14:textId="77777777" w:rsidR="00D61245" w:rsidRPr="00784A61" w:rsidRDefault="00D61245" w:rsidP="009E723B">
            <w:pPr>
              <w:rPr>
                <w:bCs/>
                <w:i/>
                <w:color w:val="000000" w:themeColor="text1"/>
                <w:szCs w:val="24"/>
              </w:rPr>
            </w:pPr>
            <w:r w:rsidRPr="00784A61">
              <w:rPr>
                <w:bCs/>
                <w:i/>
                <w:color w:val="000000" w:themeColor="text1"/>
                <w:szCs w:val="24"/>
              </w:rPr>
              <w:t>10.</w:t>
            </w:r>
          </w:p>
        </w:tc>
        <w:tc>
          <w:tcPr>
            <w:tcW w:w="931" w:type="pct"/>
            <w:tcBorders>
              <w:top w:val="single" w:sz="4" w:space="0" w:color="auto"/>
              <w:left w:val="single" w:sz="4" w:space="0" w:color="auto"/>
              <w:bottom w:val="single" w:sz="4" w:space="0" w:color="auto"/>
              <w:right w:val="single" w:sz="4" w:space="0" w:color="auto"/>
            </w:tcBorders>
            <w:vAlign w:val="center"/>
          </w:tcPr>
          <w:p w14:paraId="4E9BA549" w14:textId="77777777" w:rsidR="00D61245" w:rsidRPr="00784A61" w:rsidRDefault="00D61245" w:rsidP="009E723B">
            <w:pPr>
              <w:rPr>
                <w:bCs/>
                <w:i/>
                <w:color w:val="000000" w:themeColor="text1"/>
                <w:lang w:val="en-US"/>
              </w:rPr>
            </w:pPr>
            <w:r w:rsidRPr="00784A61">
              <w:rPr>
                <w:bCs/>
                <w:i/>
                <w:color w:val="000000" w:themeColor="text1"/>
                <w:lang w:val="en-US"/>
              </w:rPr>
              <w:t>P.o. Bender-3</w:t>
            </w:r>
          </w:p>
          <w:p w14:paraId="4420C2ED" w14:textId="77777777" w:rsidR="00D61245" w:rsidRPr="00784A61" w:rsidRDefault="00D61245" w:rsidP="009E723B">
            <w:pPr>
              <w:rPr>
                <w:bCs/>
                <w:color w:val="000000" w:themeColor="text1"/>
                <w:szCs w:val="24"/>
              </w:rPr>
            </w:pPr>
            <w:r w:rsidRPr="00784A61">
              <w:rPr>
                <w:bCs/>
                <w:i/>
                <w:color w:val="000000" w:themeColor="text1"/>
                <w:lang w:val="en-US"/>
              </w:rPr>
              <w:lastRenderedPageBreak/>
              <w:t xml:space="preserve"> </w:t>
            </w:r>
            <w:r w:rsidRPr="00784A61">
              <w:rPr>
                <w:bCs/>
                <w:i/>
                <w:color w:val="000000" w:themeColor="text1"/>
                <w:szCs w:val="24"/>
              </w:rPr>
              <w:t>–</w:t>
            </w:r>
            <w:r w:rsidRPr="00784A61">
              <w:rPr>
                <w:bCs/>
                <w:i/>
                <w:color w:val="000000" w:themeColor="text1"/>
                <w:lang w:val="en-US"/>
              </w:rPr>
              <w:t xml:space="preserve"> </w:t>
            </w:r>
            <w:r w:rsidRPr="00784A61">
              <w:rPr>
                <w:bCs/>
                <w:i/>
                <w:color w:val="000000" w:themeColor="text1"/>
                <w:szCs w:val="24"/>
              </w:rPr>
              <w:t>Chișinău</w:t>
            </w:r>
          </w:p>
        </w:tc>
        <w:tc>
          <w:tcPr>
            <w:tcW w:w="930" w:type="pct"/>
            <w:tcBorders>
              <w:top w:val="single" w:sz="4" w:space="0" w:color="auto"/>
              <w:left w:val="single" w:sz="4" w:space="0" w:color="auto"/>
              <w:bottom w:val="single" w:sz="4" w:space="0" w:color="auto"/>
              <w:right w:val="single" w:sz="4" w:space="0" w:color="auto"/>
            </w:tcBorders>
            <w:vAlign w:val="center"/>
          </w:tcPr>
          <w:p w14:paraId="37E2DD08" w14:textId="77777777" w:rsidR="00D61245" w:rsidRPr="00784A61" w:rsidRDefault="00D61245" w:rsidP="009E723B">
            <w:pPr>
              <w:rPr>
                <w:bCs/>
                <w:i/>
                <w:color w:val="000000" w:themeColor="text1"/>
              </w:rPr>
            </w:pPr>
            <w:r w:rsidRPr="00784A61">
              <w:rPr>
                <w:bCs/>
                <w:i/>
                <w:color w:val="000000" w:themeColor="text1"/>
              </w:rPr>
              <w:lastRenderedPageBreak/>
              <w:t>P.o. 1497 km,</w:t>
            </w:r>
          </w:p>
          <w:p w14:paraId="15465B11" w14:textId="77777777" w:rsidR="00D61245" w:rsidRPr="00784A61" w:rsidRDefault="00D61245" w:rsidP="009E723B">
            <w:pPr>
              <w:rPr>
                <w:bCs/>
                <w:i/>
                <w:color w:val="000000" w:themeColor="text1"/>
              </w:rPr>
            </w:pPr>
            <w:r w:rsidRPr="00784A61">
              <w:rPr>
                <w:bCs/>
                <w:i/>
                <w:color w:val="000000" w:themeColor="text1"/>
              </w:rPr>
              <w:lastRenderedPageBreak/>
              <w:t>P.o. Severnaia,</w:t>
            </w:r>
          </w:p>
          <w:p w14:paraId="472068E0" w14:textId="77777777" w:rsidR="00D61245" w:rsidRPr="00784A61" w:rsidRDefault="00D61245" w:rsidP="009E723B">
            <w:pPr>
              <w:rPr>
                <w:bCs/>
                <w:i/>
                <w:color w:val="000000" w:themeColor="text1"/>
              </w:rPr>
            </w:pPr>
            <w:r w:rsidRPr="00784A61">
              <w:rPr>
                <w:bCs/>
                <w:i/>
                <w:color w:val="000000" w:themeColor="text1"/>
              </w:rPr>
              <w:t>P.b. 1501 km,</w:t>
            </w:r>
          </w:p>
          <w:p w14:paraId="41644113" w14:textId="77777777" w:rsidR="00D61245" w:rsidRPr="00784A61" w:rsidRDefault="00D61245" w:rsidP="009E723B">
            <w:pPr>
              <w:rPr>
                <w:bCs/>
                <w:i/>
                <w:color w:val="000000" w:themeColor="text1"/>
              </w:rPr>
            </w:pPr>
            <w:r w:rsidRPr="00784A61">
              <w:rPr>
                <w:bCs/>
                <w:i/>
                <w:color w:val="000000" w:themeColor="text1"/>
              </w:rPr>
              <w:t>P.o. 1503 km,</w:t>
            </w:r>
          </w:p>
          <w:p w14:paraId="3E215EBA" w14:textId="77777777" w:rsidR="00D61245" w:rsidRPr="00784A61" w:rsidRDefault="00D61245" w:rsidP="009E723B">
            <w:pPr>
              <w:rPr>
                <w:bCs/>
                <w:i/>
                <w:color w:val="000000" w:themeColor="text1"/>
              </w:rPr>
            </w:pPr>
            <w:r w:rsidRPr="00784A61">
              <w:rPr>
                <w:bCs/>
                <w:i/>
                <w:color w:val="000000" w:themeColor="text1"/>
              </w:rPr>
              <w:t>P.o. Satul Calfa,</w:t>
            </w:r>
          </w:p>
          <w:p w14:paraId="213BE3D5" w14:textId="77777777" w:rsidR="00D61245" w:rsidRPr="00784A61" w:rsidRDefault="00D61245" w:rsidP="009E723B">
            <w:pPr>
              <w:rPr>
                <w:bCs/>
                <w:i/>
                <w:color w:val="000000" w:themeColor="text1"/>
              </w:rPr>
            </w:pPr>
            <w:r w:rsidRPr="00784A61">
              <w:rPr>
                <w:bCs/>
                <w:i/>
                <w:color w:val="000000" w:themeColor="text1"/>
              </w:rPr>
              <w:t>Rzd. 1507 km,</w:t>
            </w:r>
          </w:p>
          <w:p w14:paraId="11A02930" w14:textId="77777777" w:rsidR="00D61245" w:rsidRPr="00784A61" w:rsidRDefault="00D61245" w:rsidP="009E723B">
            <w:pPr>
              <w:rPr>
                <w:bCs/>
                <w:i/>
                <w:color w:val="000000" w:themeColor="text1"/>
              </w:rPr>
            </w:pPr>
            <w:r w:rsidRPr="00784A61">
              <w:rPr>
                <w:bCs/>
                <w:i/>
                <w:color w:val="000000" w:themeColor="text1"/>
              </w:rPr>
              <w:t xml:space="preserve">P.o. Roşcani, </w:t>
            </w:r>
          </w:p>
          <w:p w14:paraId="4858E2DD" w14:textId="77777777" w:rsidR="00D61245" w:rsidRPr="00784A61" w:rsidRDefault="00D61245" w:rsidP="009E723B">
            <w:pPr>
              <w:rPr>
                <w:bCs/>
                <w:i/>
                <w:color w:val="000000" w:themeColor="text1"/>
                <w:lang w:val="it-IT"/>
              </w:rPr>
            </w:pPr>
            <w:r w:rsidRPr="00784A61">
              <w:rPr>
                <w:bCs/>
                <w:i/>
                <w:color w:val="000000" w:themeColor="text1"/>
                <w:lang w:val="it-IT"/>
              </w:rPr>
              <w:t>Bulboaca,</w:t>
            </w:r>
          </w:p>
          <w:p w14:paraId="15041C9E" w14:textId="77777777" w:rsidR="00D61245" w:rsidRPr="00784A61" w:rsidRDefault="00D61245" w:rsidP="009E723B">
            <w:pPr>
              <w:rPr>
                <w:bCs/>
                <w:i/>
                <w:color w:val="000000" w:themeColor="text1"/>
              </w:rPr>
            </w:pPr>
            <w:r w:rsidRPr="00784A61">
              <w:rPr>
                <w:bCs/>
                <w:i/>
                <w:color w:val="000000" w:themeColor="text1"/>
              </w:rPr>
              <w:t>P.o. Anenii Noi,</w:t>
            </w:r>
          </w:p>
          <w:p w14:paraId="59CA9531" w14:textId="77777777" w:rsidR="00D61245" w:rsidRPr="00784A61" w:rsidRDefault="00D61245" w:rsidP="009E723B">
            <w:pPr>
              <w:rPr>
                <w:bCs/>
                <w:i/>
                <w:color w:val="000000" w:themeColor="text1"/>
              </w:rPr>
            </w:pPr>
            <w:r w:rsidRPr="00784A61">
              <w:rPr>
                <w:bCs/>
                <w:i/>
                <w:color w:val="000000" w:themeColor="text1"/>
              </w:rPr>
              <w:t>Socoleni,</w:t>
            </w:r>
          </w:p>
          <w:p w14:paraId="4BCA50B1" w14:textId="77777777" w:rsidR="00D61245" w:rsidRPr="00784A61" w:rsidRDefault="00D61245" w:rsidP="009E723B">
            <w:pPr>
              <w:rPr>
                <w:bCs/>
                <w:i/>
                <w:color w:val="000000" w:themeColor="text1"/>
              </w:rPr>
            </w:pPr>
            <w:r w:rsidRPr="00784A61">
              <w:rPr>
                <w:bCs/>
                <w:i/>
                <w:color w:val="000000" w:themeColor="text1"/>
              </w:rPr>
              <w:t>P.o. Jemciug,</w:t>
            </w:r>
          </w:p>
          <w:p w14:paraId="2B86729D" w14:textId="77777777" w:rsidR="00D61245" w:rsidRPr="00784A61" w:rsidRDefault="00D61245" w:rsidP="009E723B">
            <w:pPr>
              <w:rPr>
                <w:bCs/>
                <w:i/>
                <w:color w:val="000000" w:themeColor="text1"/>
              </w:rPr>
            </w:pPr>
            <w:r w:rsidRPr="00784A61">
              <w:rPr>
                <w:bCs/>
                <w:i/>
                <w:color w:val="000000" w:themeColor="text1"/>
              </w:rPr>
              <w:t>P.o. Kirca,</w:t>
            </w:r>
          </w:p>
          <w:p w14:paraId="5FE7C27B" w14:textId="77777777" w:rsidR="00D61245" w:rsidRPr="00784A61" w:rsidRDefault="00D61245" w:rsidP="009E723B">
            <w:pPr>
              <w:rPr>
                <w:bCs/>
                <w:i/>
                <w:color w:val="000000" w:themeColor="text1"/>
                <w:lang w:val="en-US"/>
              </w:rPr>
            </w:pPr>
            <w:r w:rsidRPr="00784A61">
              <w:rPr>
                <w:bCs/>
                <w:i/>
                <w:color w:val="000000" w:themeColor="text1"/>
              </w:rPr>
              <w:t>Mereni</w:t>
            </w:r>
            <w:r w:rsidRPr="00784A61">
              <w:rPr>
                <w:bCs/>
                <w:i/>
                <w:color w:val="000000" w:themeColor="text1"/>
                <w:lang w:val="en-US"/>
              </w:rPr>
              <w:t>,</w:t>
            </w:r>
          </w:p>
          <w:p w14:paraId="591CD388" w14:textId="77777777" w:rsidR="00D61245" w:rsidRPr="00784A61" w:rsidRDefault="00D61245" w:rsidP="009E723B">
            <w:pPr>
              <w:rPr>
                <w:bCs/>
                <w:i/>
                <w:color w:val="000000" w:themeColor="text1"/>
              </w:rPr>
            </w:pPr>
            <w:r w:rsidRPr="00784A61">
              <w:rPr>
                <w:bCs/>
                <w:i/>
                <w:color w:val="000000" w:themeColor="text1"/>
              </w:rPr>
              <w:t>P.o. Sângera,</w:t>
            </w:r>
          </w:p>
          <w:p w14:paraId="41EBE2FF" w14:textId="77777777" w:rsidR="00D61245" w:rsidRPr="00784A61" w:rsidRDefault="00D61245" w:rsidP="009E723B">
            <w:pPr>
              <w:rPr>
                <w:bCs/>
                <w:i/>
                <w:color w:val="000000" w:themeColor="text1"/>
              </w:rPr>
            </w:pPr>
            <w:r w:rsidRPr="00784A61">
              <w:rPr>
                <w:bCs/>
                <w:i/>
                <w:color w:val="000000" w:themeColor="text1"/>
              </w:rPr>
              <w:t>Revaca,</w:t>
            </w:r>
          </w:p>
          <w:p w14:paraId="11701B45" w14:textId="77777777" w:rsidR="00D61245" w:rsidRPr="00784A61" w:rsidRDefault="00D61245" w:rsidP="009E723B">
            <w:pPr>
              <w:rPr>
                <w:bCs/>
                <w:color w:val="000000" w:themeColor="text1"/>
                <w:szCs w:val="24"/>
              </w:rPr>
            </w:pPr>
            <w:r w:rsidRPr="00784A61">
              <w:rPr>
                <w:bCs/>
                <w:i/>
                <w:color w:val="000000" w:themeColor="text1"/>
              </w:rPr>
              <w:t>Chişinău-3.</w:t>
            </w:r>
          </w:p>
        </w:tc>
        <w:tc>
          <w:tcPr>
            <w:tcW w:w="799" w:type="pct"/>
            <w:tcBorders>
              <w:top w:val="single" w:sz="4" w:space="0" w:color="auto"/>
              <w:left w:val="single" w:sz="4" w:space="0" w:color="auto"/>
              <w:bottom w:val="single" w:sz="4" w:space="0" w:color="auto"/>
              <w:right w:val="single" w:sz="4" w:space="0" w:color="auto"/>
            </w:tcBorders>
            <w:vAlign w:val="center"/>
          </w:tcPr>
          <w:p w14:paraId="14D2D640" w14:textId="77777777" w:rsidR="00D61245" w:rsidRPr="00784A61" w:rsidRDefault="00D61245" w:rsidP="009E723B">
            <w:pPr>
              <w:rPr>
                <w:bCs/>
                <w:i/>
                <w:color w:val="000000" w:themeColor="text1"/>
                <w:szCs w:val="24"/>
              </w:rPr>
            </w:pPr>
            <w:r w:rsidRPr="00784A61">
              <w:rPr>
                <w:bCs/>
                <w:i/>
                <w:color w:val="000000" w:themeColor="text1"/>
                <w:szCs w:val="24"/>
              </w:rPr>
              <w:lastRenderedPageBreak/>
              <w:t>15.00 – 16.56</w:t>
            </w:r>
          </w:p>
        </w:tc>
        <w:tc>
          <w:tcPr>
            <w:tcW w:w="753" w:type="pct"/>
            <w:tcBorders>
              <w:top w:val="single" w:sz="4" w:space="0" w:color="auto"/>
              <w:left w:val="single" w:sz="4" w:space="0" w:color="auto"/>
              <w:bottom w:val="single" w:sz="4" w:space="0" w:color="auto"/>
              <w:right w:val="single" w:sz="4" w:space="0" w:color="auto"/>
            </w:tcBorders>
            <w:vAlign w:val="center"/>
          </w:tcPr>
          <w:p w14:paraId="777200DB" w14:textId="77777777" w:rsidR="00D61245" w:rsidRPr="00784A61" w:rsidRDefault="00D61245" w:rsidP="009E723B">
            <w:pPr>
              <w:rPr>
                <w:bCs/>
                <w:color w:val="000000" w:themeColor="text1"/>
                <w:szCs w:val="24"/>
              </w:rPr>
            </w:pPr>
            <w:r w:rsidRPr="00784A61">
              <w:rPr>
                <w:bCs/>
                <w:i/>
                <w:color w:val="000000" w:themeColor="text1"/>
                <w:szCs w:val="24"/>
              </w:rPr>
              <w:t>Local</w:t>
            </w:r>
          </w:p>
        </w:tc>
        <w:tc>
          <w:tcPr>
            <w:tcW w:w="717" w:type="pct"/>
            <w:tcBorders>
              <w:top w:val="single" w:sz="4" w:space="0" w:color="auto"/>
              <w:left w:val="single" w:sz="4" w:space="0" w:color="auto"/>
              <w:bottom w:val="single" w:sz="4" w:space="0" w:color="auto"/>
              <w:right w:val="single" w:sz="4" w:space="0" w:color="auto"/>
            </w:tcBorders>
            <w:vAlign w:val="center"/>
          </w:tcPr>
          <w:p w14:paraId="6B97C6D2" w14:textId="77777777" w:rsidR="00D61245" w:rsidRPr="00784A61" w:rsidRDefault="00D61245" w:rsidP="009E723B">
            <w:pPr>
              <w:rPr>
                <w:bCs/>
                <w:color w:val="000000" w:themeColor="text1"/>
                <w:szCs w:val="24"/>
              </w:rPr>
            </w:pPr>
            <w:r w:rsidRPr="00784A61">
              <w:rPr>
                <w:bCs/>
                <w:i/>
                <w:color w:val="000000" w:themeColor="text1"/>
                <w:szCs w:val="24"/>
              </w:rPr>
              <w:t>219</w:t>
            </w:r>
          </w:p>
        </w:tc>
        <w:tc>
          <w:tcPr>
            <w:tcW w:w="604" w:type="pct"/>
            <w:tcBorders>
              <w:top w:val="single" w:sz="4" w:space="0" w:color="auto"/>
              <w:left w:val="single" w:sz="4" w:space="0" w:color="auto"/>
              <w:bottom w:val="single" w:sz="4" w:space="0" w:color="auto"/>
              <w:right w:val="single" w:sz="4" w:space="0" w:color="auto"/>
            </w:tcBorders>
            <w:vAlign w:val="center"/>
          </w:tcPr>
          <w:p w14:paraId="38B34A78" w14:textId="77777777" w:rsidR="00D61245" w:rsidRPr="00784A61" w:rsidRDefault="00D61245" w:rsidP="009E723B">
            <w:pPr>
              <w:rPr>
                <w:bCs/>
                <w:i/>
                <w:color w:val="000000" w:themeColor="text1"/>
                <w:szCs w:val="24"/>
              </w:rPr>
            </w:pPr>
            <w:r w:rsidRPr="00784A61">
              <w:rPr>
                <w:bCs/>
                <w:i/>
                <w:color w:val="000000" w:themeColor="text1"/>
                <w:szCs w:val="24"/>
              </w:rPr>
              <w:t>20 805</w:t>
            </w:r>
          </w:p>
        </w:tc>
      </w:tr>
    </w:tbl>
    <w:p w14:paraId="0F152D82" w14:textId="77777777" w:rsidR="00FB452A" w:rsidRPr="00784A61" w:rsidRDefault="00FB452A" w:rsidP="007B66BA">
      <w:pPr>
        <w:ind w:firstLine="540"/>
        <w:contextualSpacing/>
        <w:jc w:val="both"/>
        <w:rPr>
          <w:rFonts w:ascii="Times" w:eastAsiaTheme="minorEastAsia" w:hAnsi="Times"/>
          <w:color w:val="000000" w:themeColor="text1"/>
          <w:sz w:val="28"/>
          <w:szCs w:val="28"/>
          <w:lang w:eastAsia="ro-RO"/>
        </w:rPr>
      </w:pPr>
    </w:p>
    <w:p w14:paraId="173440DA" w14:textId="77777777" w:rsidR="00FE1BC1" w:rsidRPr="00784A61" w:rsidRDefault="00FE1BC1" w:rsidP="007B66BA">
      <w:pPr>
        <w:ind w:firstLine="540"/>
        <w:contextualSpacing/>
        <w:jc w:val="both"/>
        <w:rPr>
          <w:rFonts w:ascii="Times" w:eastAsiaTheme="minorEastAsia" w:hAnsi="Times"/>
          <w:color w:val="000000" w:themeColor="text1"/>
          <w:sz w:val="28"/>
          <w:szCs w:val="28"/>
          <w:lang w:eastAsia="ro-RO"/>
        </w:rPr>
      </w:pPr>
    </w:p>
    <w:p w14:paraId="46D6772E" w14:textId="77777777" w:rsidR="007B66BA" w:rsidRPr="00784A61" w:rsidRDefault="007B66BA" w:rsidP="007B66BA">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Art.3. Cadrul de timp</w:t>
      </w:r>
    </w:p>
    <w:p w14:paraId="3A122056" w14:textId="2CA6EACA" w:rsidR="007B66BA" w:rsidRPr="00784A61" w:rsidRDefault="007B66BA" w:rsidP="007B66BA">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3.1. Anunţarea schimbărilor mersului trenurilor, stabilirea ordinii acestor modificări şi a ordinii traselor de tren se realizează în conformitate cu Regulile de alocare a capacităţii de infrastructură feroviară, aprobate prin Hotărârea Guvernului nr.547/2024, precum şi cu Drepturile şi obligaţiile pasagerilor în transportul feroviar şi regulile de furnizare a serviciilor în transportul feroviar de pasageri, aprobate prin Hotărârea Guvernului nr.593/2023.</w:t>
      </w:r>
    </w:p>
    <w:p w14:paraId="402F191F" w14:textId="77777777" w:rsidR="007B66BA" w:rsidRPr="00784A61" w:rsidRDefault="007B66BA" w:rsidP="007B66BA">
      <w:pPr>
        <w:ind w:firstLine="540"/>
        <w:contextualSpacing/>
        <w:jc w:val="both"/>
        <w:rPr>
          <w:rFonts w:ascii="Times" w:eastAsiaTheme="minorEastAsia" w:hAnsi="Times"/>
          <w:color w:val="000000" w:themeColor="text1"/>
          <w:sz w:val="28"/>
          <w:szCs w:val="28"/>
          <w:lang w:eastAsia="ro-RO"/>
        </w:rPr>
      </w:pPr>
    </w:p>
    <w:p w14:paraId="59680A1E" w14:textId="4ADC4AF1" w:rsidR="00E851D1" w:rsidRPr="00784A61" w:rsidRDefault="00E851D1">
      <w:pPr>
        <w:spacing w:line="360" w:lineRule="auto"/>
        <w:jc w:val="right"/>
        <w:rPr>
          <w:rFonts w:ascii="Times" w:eastAsiaTheme="minorEastAsia" w:hAnsi="Times"/>
          <w:color w:val="000000" w:themeColor="text1"/>
          <w:sz w:val="28"/>
          <w:szCs w:val="28"/>
          <w:lang w:eastAsia="ro-RO"/>
        </w:rPr>
      </w:pPr>
    </w:p>
    <w:p w14:paraId="3746E83C" w14:textId="77777777" w:rsidR="00E93A51" w:rsidRPr="00784A61" w:rsidRDefault="00E93A51" w:rsidP="007B66BA">
      <w:pPr>
        <w:ind w:firstLine="540"/>
        <w:contextualSpacing/>
        <w:jc w:val="center"/>
        <w:rPr>
          <w:rFonts w:ascii="Times" w:eastAsiaTheme="minorEastAsia" w:hAnsi="Times"/>
          <w:color w:val="000000" w:themeColor="text1"/>
          <w:sz w:val="28"/>
          <w:szCs w:val="28"/>
          <w:lang w:eastAsia="ro-RO"/>
        </w:rPr>
      </w:pPr>
    </w:p>
    <w:p w14:paraId="0928F3EC" w14:textId="77777777" w:rsidR="00E93A51" w:rsidRPr="00784A61" w:rsidRDefault="00E93A51" w:rsidP="00E93A51">
      <w:pPr>
        <w:ind w:firstLine="540"/>
        <w:contextualSpacing/>
        <w:jc w:val="both"/>
        <w:rPr>
          <w:rFonts w:ascii="Times" w:eastAsiaTheme="minorEastAsia" w:hAnsi="Times"/>
          <w:color w:val="000000" w:themeColor="text1"/>
          <w:sz w:val="28"/>
          <w:szCs w:val="28"/>
          <w:lang w:eastAsia="ro-RO"/>
        </w:rPr>
      </w:pPr>
    </w:p>
    <w:p w14:paraId="3D851CED" w14:textId="77777777" w:rsidR="00E93A51" w:rsidRPr="00784A61" w:rsidRDefault="00E93A51" w:rsidP="00E93A51">
      <w:pPr>
        <w:ind w:firstLine="540"/>
        <w:contextualSpacing/>
        <w:jc w:val="both"/>
        <w:rPr>
          <w:rFonts w:ascii="Times" w:eastAsiaTheme="minorEastAsia" w:hAnsi="Times"/>
          <w:color w:val="000000" w:themeColor="text1"/>
          <w:sz w:val="28"/>
          <w:szCs w:val="28"/>
          <w:lang w:eastAsia="ro-RO"/>
        </w:rPr>
      </w:pPr>
    </w:p>
    <w:p w14:paraId="1FDB8F55" w14:textId="77777777" w:rsidR="001959B6" w:rsidRPr="00784A61" w:rsidRDefault="001959B6" w:rsidP="00E93A51">
      <w:pPr>
        <w:ind w:firstLine="540"/>
        <w:contextualSpacing/>
        <w:jc w:val="both"/>
        <w:rPr>
          <w:rFonts w:ascii="Times" w:eastAsiaTheme="minorEastAsia" w:hAnsi="Times"/>
          <w:color w:val="000000" w:themeColor="text1"/>
          <w:sz w:val="28"/>
          <w:szCs w:val="28"/>
          <w:lang w:eastAsia="ro-RO"/>
        </w:rPr>
      </w:pPr>
    </w:p>
    <w:p w14:paraId="6568FAF8" w14:textId="77777777" w:rsidR="001959B6" w:rsidRPr="00784A61" w:rsidRDefault="001959B6" w:rsidP="00E93A51">
      <w:pPr>
        <w:ind w:firstLine="540"/>
        <w:contextualSpacing/>
        <w:jc w:val="both"/>
        <w:rPr>
          <w:rFonts w:ascii="Times" w:eastAsiaTheme="minorEastAsia" w:hAnsi="Times"/>
          <w:color w:val="000000" w:themeColor="text1"/>
          <w:sz w:val="28"/>
          <w:szCs w:val="28"/>
          <w:lang w:eastAsia="ro-RO"/>
        </w:rPr>
        <w:sectPr w:rsidR="001959B6" w:rsidRPr="00784A61" w:rsidSect="00633BC1">
          <w:headerReference w:type="even" r:id="rId10"/>
          <w:footerReference w:type="even" r:id="rId11"/>
          <w:pgSz w:w="11907" w:h="16840" w:code="9"/>
          <w:pgMar w:top="720" w:right="964" w:bottom="1418" w:left="1170" w:header="709" w:footer="709" w:gutter="0"/>
          <w:pgNumType w:start="0"/>
          <w:cols w:space="708"/>
          <w:titlePg/>
          <w:docGrid w:linePitch="360"/>
        </w:sectPr>
      </w:pPr>
    </w:p>
    <w:p w14:paraId="115CF8AF" w14:textId="77777777" w:rsidR="001959B6" w:rsidRPr="00784A61" w:rsidRDefault="001959B6" w:rsidP="001959B6">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Anexa nr. 4 la</w:t>
      </w:r>
    </w:p>
    <w:p w14:paraId="36BCFF0E" w14:textId="77777777" w:rsidR="001959B6" w:rsidRPr="00784A61" w:rsidRDefault="001959B6" w:rsidP="001959B6">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Contractul privind serviciile publice </w:t>
      </w:r>
    </w:p>
    <w:p w14:paraId="0B919FBE" w14:textId="77777777" w:rsidR="001959B6" w:rsidRPr="00784A61" w:rsidRDefault="001959B6" w:rsidP="001959B6">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de transport feroviar de pasageri</w:t>
      </w:r>
    </w:p>
    <w:p w14:paraId="6CAA05D3" w14:textId="77777777" w:rsidR="001959B6" w:rsidRPr="00784A61" w:rsidRDefault="001959B6" w:rsidP="001959B6">
      <w:pPr>
        <w:ind w:firstLine="540"/>
        <w:contextualSpacing/>
        <w:jc w:val="right"/>
        <w:rPr>
          <w:rFonts w:ascii="Times" w:eastAsiaTheme="minorEastAsia" w:hAnsi="Times"/>
          <w:color w:val="000000" w:themeColor="text1"/>
          <w:sz w:val="28"/>
          <w:szCs w:val="28"/>
          <w:lang w:eastAsia="ro-RO"/>
        </w:rPr>
      </w:pPr>
    </w:p>
    <w:p w14:paraId="51AE6CA2" w14:textId="77777777" w:rsidR="001959B6" w:rsidRPr="00784A61" w:rsidRDefault="001959B6" w:rsidP="001959B6">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PREVIZIUNI DE VENITURI/COSTUR</w:t>
      </w:r>
    </w:p>
    <w:p w14:paraId="2B8A5BCB" w14:textId="77777777" w:rsidR="001959B6" w:rsidRPr="00784A61" w:rsidRDefault="001959B6" w:rsidP="001959B6">
      <w:pPr>
        <w:ind w:firstLine="540"/>
        <w:contextualSpacing/>
        <w:jc w:val="center"/>
        <w:rPr>
          <w:rFonts w:ascii="Times" w:eastAsiaTheme="minorEastAsia" w:hAnsi="Times"/>
          <w:color w:val="000000" w:themeColor="text1"/>
          <w:sz w:val="28"/>
          <w:szCs w:val="28"/>
          <w:lang w:eastAsia="ro-RO"/>
        </w:rPr>
      </w:pPr>
    </w:p>
    <w:p w14:paraId="75F04586" w14:textId="34D84AE1" w:rsidR="001959B6" w:rsidRPr="00784A61" w:rsidRDefault="001959B6" w:rsidP="001959B6">
      <w:pPr>
        <w:ind w:firstLine="540"/>
        <w:contextualSpacing/>
        <w:jc w:val="center"/>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Previziuni venituri/costuri 2026</w:t>
      </w:r>
      <w:r w:rsidR="005F0149" w:rsidRPr="00784A61">
        <w:rPr>
          <w:rFonts w:ascii="Times" w:eastAsiaTheme="minorEastAsia" w:hAnsi="Times"/>
          <w:color w:val="000000" w:themeColor="text1"/>
          <w:sz w:val="28"/>
          <w:szCs w:val="28"/>
          <w:lang w:eastAsia="ro-RO"/>
        </w:rPr>
        <w:t xml:space="preserve"> a trenurilor în circulație</w:t>
      </w:r>
    </w:p>
    <w:p w14:paraId="22244B49" w14:textId="77777777" w:rsidR="001959B6" w:rsidRPr="00784A61" w:rsidRDefault="001959B6" w:rsidP="001959B6">
      <w:pPr>
        <w:ind w:firstLine="540"/>
        <w:contextualSpacing/>
        <w:jc w:val="right"/>
        <w:rPr>
          <w:rFonts w:ascii="Times" w:eastAsiaTheme="minorEastAsia" w:hAnsi="Times"/>
          <w:color w:val="000000" w:themeColor="text1"/>
          <w:sz w:val="28"/>
          <w:szCs w:val="28"/>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093"/>
        <w:gridCol w:w="1360"/>
        <w:gridCol w:w="2234"/>
        <w:gridCol w:w="1202"/>
        <w:gridCol w:w="1967"/>
        <w:gridCol w:w="1699"/>
        <w:gridCol w:w="800"/>
        <w:gridCol w:w="1014"/>
        <w:gridCol w:w="1705"/>
      </w:tblGrid>
      <w:tr w:rsidR="00784A61" w:rsidRPr="00784A61" w14:paraId="3BC92435" w14:textId="77777777" w:rsidTr="009E723B">
        <w:tc>
          <w:tcPr>
            <w:tcW w:w="553" w:type="pct"/>
            <w:tcBorders>
              <w:top w:val="single" w:sz="4" w:space="0" w:color="auto"/>
              <w:left w:val="single" w:sz="4" w:space="0" w:color="auto"/>
              <w:bottom w:val="single" w:sz="4" w:space="0" w:color="auto"/>
              <w:right w:val="single" w:sz="4" w:space="0" w:color="auto"/>
            </w:tcBorders>
            <w:vAlign w:val="center"/>
            <w:hideMark/>
          </w:tcPr>
          <w:p w14:paraId="0DF8F8D6" w14:textId="77777777" w:rsidR="005F0149" w:rsidRPr="00784A61" w:rsidRDefault="005F0149" w:rsidP="009E723B">
            <w:pPr>
              <w:ind w:firstLine="34"/>
              <w:rPr>
                <w:b/>
                <w:bCs/>
                <w:iCs/>
                <w:color w:val="000000" w:themeColor="text1"/>
              </w:rPr>
            </w:pPr>
            <w:r w:rsidRPr="00784A61">
              <w:rPr>
                <w:b/>
                <w:bCs/>
                <w:iCs/>
                <w:color w:val="000000" w:themeColor="text1"/>
                <w:sz w:val="22"/>
              </w:rPr>
              <w:t>Linia</w:t>
            </w:r>
          </w:p>
        </w:tc>
        <w:tc>
          <w:tcPr>
            <w:tcW w:w="372" w:type="pct"/>
            <w:tcBorders>
              <w:top w:val="single" w:sz="4" w:space="0" w:color="auto"/>
              <w:left w:val="single" w:sz="4" w:space="0" w:color="auto"/>
              <w:bottom w:val="single" w:sz="4" w:space="0" w:color="auto"/>
              <w:right w:val="single" w:sz="4" w:space="0" w:color="auto"/>
            </w:tcBorders>
            <w:vAlign w:val="center"/>
            <w:hideMark/>
          </w:tcPr>
          <w:p w14:paraId="236ED98C" w14:textId="77777777" w:rsidR="005F0149" w:rsidRPr="00784A61" w:rsidRDefault="005F0149" w:rsidP="009E723B">
            <w:pPr>
              <w:ind w:firstLine="34"/>
              <w:rPr>
                <w:b/>
                <w:bCs/>
                <w:iCs/>
                <w:color w:val="000000" w:themeColor="text1"/>
              </w:rPr>
            </w:pPr>
            <w:r w:rsidRPr="00784A61">
              <w:rPr>
                <w:b/>
                <w:bCs/>
                <w:iCs/>
                <w:color w:val="000000" w:themeColor="text1"/>
                <w:sz w:val="22"/>
              </w:rPr>
              <w:t>Venituri totale, lei</w:t>
            </w:r>
          </w:p>
        </w:tc>
        <w:tc>
          <w:tcPr>
            <w:tcW w:w="463" w:type="pct"/>
            <w:tcBorders>
              <w:top w:val="single" w:sz="4" w:space="0" w:color="auto"/>
              <w:left w:val="single" w:sz="4" w:space="0" w:color="auto"/>
              <w:bottom w:val="single" w:sz="4" w:space="0" w:color="auto"/>
              <w:right w:val="single" w:sz="4" w:space="0" w:color="auto"/>
            </w:tcBorders>
            <w:vAlign w:val="center"/>
            <w:hideMark/>
          </w:tcPr>
          <w:p w14:paraId="6E9CA55A" w14:textId="77777777" w:rsidR="005F0149" w:rsidRPr="00784A61" w:rsidRDefault="005F0149" w:rsidP="009E723B">
            <w:pPr>
              <w:ind w:firstLine="34"/>
              <w:rPr>
                <w:b/>
                <w:bCs/>
                <w:iCs/>
                <w:color w:val="000000" w:themeColor="text1"/>
              </w:rPr>
            </w:pPr>
            <w:r w:rsidRPr="00784A61">
              <w:rPr>
                <w:b/>
                <w:bCs/>
                <w:iCs/>
                <w:color w:val="000000" w:themeColor="text1"/>
                <w:sz w:val="22"/>
              </w:rPr>
              <w:t>Din care: din vânzarea biletelor</w:t>
            </w:r>
          </w:p>
        </w:tc>
        <w:tc>
          <w:tcPr>
            <w:tcW w:w="760" w:type="pct"/>
            <w:tcBorders>
              <w:top w:val="single" w:sz="4" w:space="0" w:color="auto"/>
              <w:left w:val="single" w:sz="4" w:space="0" w:color="auto"/>
              <w:bottom w:val="single" w:sz="4" w:space="0" w:color="auto"/>
              <w:right w:val="single" w:sz="4" w:space="0" w:color="auto"/>
            </w:tcBorders>
            <w:vAlign w:val="center"/>
            <w:hideMark/>
          </w:tcPr>
          <w:p w14:paraId="0A805134" w14:textId="77777777" w:rsidR="005F0149" w:rsidRPr="00784A61" w:rsidRDefault="005F0149" w:rsidP="009E723B">
            <w:pPr>
              <w:ind w:firstLine="34"/>
              <w:rPr>
                <w:b/>
                <w:bCs/>
                <w:iCs/>
                <w:color w:val="000000" w:themeColor="text1"/>
              </w:rPr>
            </w:pPr>
            <w:r w:rsidRPr="00784A61">
              <w:rPr>
                <w:b/>
                <w:bCs/>
                <w:iCs/>
                <w:color w:val="000000" w:themeColor="text1"/>
                <w:sz w:val="22"/>
              </w:rPr>
              <w:t>Din care: bilete gratuite pentru pasagerii care beneficiază de înlesniri la călătoria cu transportul feroviar, conform Hotărârii Guvernului</w:t>
            </w:r>
          </w:p>
          <w:p w14:paraId="77B7F3C1" w14:textId="77777777" w:rsidR="005F0149" w:rsidRPr="00784A61" w:rsidRDefault="005F0149" w:rsidP="009E723B">
            <w:pPr>
              <w:ind w:firstLine="34"/>
              <w:rPr>
                <w:b/>
                <w:bCs/>
                <w:iCs/>
                <w:color w:val="000000" w:themeColor="text1"/>
              </w:rPr>
            </w:pPr>
            <w:r w:rsidRPr="00784A61">
              <w:rPr>
                <w:b/>
                <w:bCs/>
                <w:iCs/>
                <w:color w:val="000000" w:themeColor="text1"/>
                <w:sz w:val="22"/>
              </w:rPr>
              <w:t>nr. 1053/1998</w:t>
            </w:r>
          </w:p>
        </w:tc>
        <w:tc>
          <w:tcPr>
            <w:tcW w:w="409" w:type="pct"/>
            <w:tcBorders>
              <w:top w:val="single" w:sz="4" w:space="0" w:color="auto"/>
              <w:left w:val="single" w:sz="4" w:space="0" w:color="auto"/>
              <w:bottom w:val="single" w:sz="4" w:space="0" w:color="auto"/>
              <w:right w:val="single" w:sz="4" w:space="0" w:color="auto"/>
            </w:tcBorders>
            <w:vAlign w:val="center"/>
            <w:hideMark/>
          </w:tcPr>
          <w:p w14:paraId="670F3855" w14:textId="77777777" w:rsidR="005F0149" w:rsidRPr="00784A61" w:rsidRDefault="005F0149" w:rsidP="009E723B">
            <w:pPr>
              <w:ind w:firstLine="34"/>
              <w:rPr>
                <w:b/>
                <w:bCs/>
                <w:iCs/>
                <w:color w:val="000000" w:themeColor="text1"/>
              </w:rPr>
            </w:pPr>
            <w:r w:rsidRPr="00784A61">
              <w:rPr>
                <w:b/>
                <w:bCs/>
                <w:iCs/>
                <w:color w:val="000000" w:themeColor="text1"/>
                <w:sz w:val="22"/>
              </w:rPr>
              <w:t>Costuri totale, lei</w:t>
            </w:r>
          </w:p>
        </w:tc>
        <w:tc>
          <w:tcPr>
            <w:tcW w:w="669" w:type="pct"/>
            <w:tcBorders>
              <w:top w:val="single" w:sz="4" w:space="0" w:color="auto"/>
              <w:left w:val="single" w:sz="4" w:space="0" w:color="auto"/>
              <w:bottom w:val="single" w:sz="4" w:space="0" w:color="auto"/>
              <w:right w:val="single" w:sz="4" w:space="0" w:color="auto"/>
            </w:tcBorders>
            <w:vAlign w:val="center"/>
            <w:hideMark/>
          </w:tcPr>
          <w:p w14:paraId="4DF11395" w14:textId="77777777" w:rsidR="005F0149" w:rsidRPr="00784A61" w:rsidRDefault="005F0149" w:rsidP="009E723B">
            <w:pPr>
              <w:ind w:firstLine="34"/>
              <w:rPr>
                <w:b/>
                <w:bCs/>
                <w:iCs/>
                <w:color w:val="000000" w:themeColor="text1"/>
              </w:rPr>
            </w:pPr>
            <w:r w:rsidRPr="00784A61">
              <w:rPr>
                <w:b/>
                <w:bCs/>
                <w:iCs/>
                <w:color w:val="000000" w:themeColor="text1"/>
                <w:sz w:val="22"/>
              </w:rPr>
              <w:t>Costuri ale transportatorului (tracțiune + vagoane), lei</w:t>
            </w:r>
          </w:p>
        </w:tc>
        <w:tc>
          <w:tcPr>
            <w:tcW w:w="578" w:type="pct"/>
            <w:tcBorders>
              <w:top w:val="single" w:sz="4" w:space="0" w:color="auto"/>
              <w:left w:val="single" w:sz="4" w:space="0" w:color="auto"/>
              <w:bottom w:val="single" w:sz="4" w:space="0" w:color="auto"/>
              <w:right w:val="single" w:sz="4" w:space="0" w:color="auto"/>
            </w:tcBorders>
            <w:vAlign w:val="center"/>
            <w:hideMark/>
          </w:tcPr>
          <w:p w14:paraId="34891AE3" w14:textId="77777777" w:rsidR="005F0149" w:rsidRPr="00784A61" w:rsidRDefault="005F0149" w:rsidP="009E723B">
            <w:pPr>
              <w:ind w:firstLine="34"/>
              <w:rPr>
                <w:b/>
                <w:bCs/>
                <w:iCs/>
                <w:color w:val="000000" w:themeColor="text1"/>
              </w:rPr>
            </w:pPr>
            <w:r w:rsidRPr="00784A61">
              <w:rPr>
                <w:b/>
                <w:bCs/>
                <w:iCs/>
                <w:color w:val="000000" w:themeColor="text1"/>
                <w:sz w:val="22"/>
              </w:rPr>
              <w:t>Costuri pentru infrastructură, lei</w:t>
            </w:r>
          </w:p>
        </w:tc>
        <w:tc>
          <w:tcPr>
            <w:tcW w:w="271" w:type="pct"/>
            <w:tcBorders>
              <w:top w:val="single" w:sz="4" w:space="0" w:color="auto"/>
              <w:left w:val="single" w:sz="4" w:space="0" w:color="auto"/>
              <w:bottom w:val="single" w:sz="4" w:space="0" w:color="auto"/>
              <w:right w:val="single" w:sz="4" w:space="0" w:color="auto"/>
            </w:tcBorders>
            <w:vAlign w:val="center"/>
          </w:tcPr>
          <w:p w14:paraId="0AD9558D" w14:textId="77777777" w:rsidR="005F0149" w:rsidRPr="00784A61" w:rsidRDefault="005F0149" w:rsidP="009E723B">
            <w:pPr>
              <w:ind w:firstLine="34"/>
              <w:rPr>
                <w:b/>
                <w:bCs/>
                <w:iCs/>
                <w:color w:val="000000" w:themeColor="text1"/>
              </w:rPr>
            </w:pPr>
            <w:r w:rsidRPr="00784A61">
              <w:rPr>
                <w:b/>
                <w:bCs/>
                <w:iCs/>
                <w:color w:val="000000" w:themeColor="text1"/>
                <w:sz w:val="22"/>
              </w:rPr>
              <w:t>Altele</w:t>
            </w:r>
          </w:p>
          <w:p w14:paraId="4EB3C8F4" w14:textId="77777777" w:rsidR="005F0149" w:rsidRPr="00784A61" w:rsidRDefault="005F0149" w:rsidP="009E723B">
            <w:pPr>
              <w:ind w:firstLine="34"/>
              <w:rPr>
                <w:b/>
                <w:bCs/>
                <w:iCs/>
                <w:color w:val="000000" w:themeColor="text1"/>
              </w:rPr>
            </w:pPr>
          </w:p>
        </w:tc>
        <w:tc>
          <w:tcPr>
            <w:tcW w:w="345" w:type="pct"/>
            <w:tcBorders>
              <w:top w:val="single" w:sz="4" w:space="0" w:color="auto"/>
              <w:left w:val="single" w:sz="4" w:space="0" w:color="auto"/>
              <w:bottom w:val="single" w:sz="4" w:space="0" w:color="auto"/>
              <w:right w:val="single" w:sz="4" w:space="0" w:color="auto"/>
            </w:tcBorders>
            <w:vAlign w:val="center"/>
            <w:hideMark/>
          </w:tcPr>
          <w:p w14:paraId="62312476" w14:textId="77777777" w:rsidR="005F0149" w:rsidRPr="00784A61" w:rsidRDefault="005F0149" w:rsidP="009E723B">
            <w:pPr>
              <w:ind w:firstLine="34"/>
              <w:rPr>
                <w:b/>
                <w:bCs/>
                <w:iCs/>
                <w:color w:val="000000" w:themeColor="text1"/>
              </w:rPr>
            </w:pPr>
            <w:r w:rsidRPr="00784A61">
              <w:rPr>
                <w:b/>
                <w:bCs/>
                <w:iCs/>
                <w:color w:val="000000" w:themeColor="text1"/>
                <w:sz w:val="22"/>
              </w:rPr>
              <w:t>Număr tren-km</w:t>
            </w:r>
          </w:p>
        </w:tc>
        <w:tc>
          <w:tcPr>
            <w:tcW w:w="580" w:type="pct"/>
            <w:tcBorders>
              <w:top w:val="single" w:sz="4" w:space="0" w:color="auto"/>
              <w:left w:val="single" w:sz="4" w:space="0" w:color="auto"/>
              <w:bottom w:val="single" w:sz="4" w:space="0" w:color="auto"/>
              <w:right w:val="single" w:sz="4" w:space="0" w:color="auto"/>
            </w:tcBorders>
            <w:vAlign w:val="center"/>
            <w:hideMark/>
          </w:tcPr>
          <w:p w14:paraId="1250AB52" w14:textId="77777777" w:rsidR="005F0149" w:rsidRPr="00784A61" w:rsidRDefault="005F0149" w:rsidP="009E723B">
            <w:pPr>
              <w:ind w:firstLine="34"/>
              <w:rPr>
                <w:b/>
                <w:bCs/>
                <w:iCs/>
                <w:color w:val="000000" w:themeColor="text1"/>
              </w:rPr>
            </w:pPr>
            <w:r w:rsidRPr="00784A61">
              <w:rPr>
                <w:b/>
                <w:bCs/>
                <w:iCs/>
                <w:color w:val="000000" w:themeColor="text1"/>
                <w:sz w:val="22"/>
              </w:rPr>
              <w:t>Diferența dintre veniturile și costurile totale, lei</w:t>
            </w:r>
          </w:p>
        </w:tc>
      </w:tr>
      <w:tr w:rsidR="00784A61" w:rsidRPr="00784A61" w14:paraId="2CFBA0F7" w14:textId="77777777" w:rsidTr="009E723B">
        <w:tc>
          <w:tcPr>
            <w:tcW w:w="553" w:type="pct"/>
            <w:tcBorders>
              <w:top w:val="single" w:sz="4" w:space="0" w:color="auto"/>
              <w:left w:val="single" w:sz="4" w:space="0" w:color="auto"/>
              <w:bottom w:val="single" w:sz="4" w:space="0" w:color="auto"/>
              <w:right w:val="single" w:sz="4" w:space="0" w:color="auto"/>
            </w:tcBorders>
          </w:tcPr>
          <w:p w14:paraId="2E7EE0AB" w14:textId="77777777" w:rsidR="005F0149" w:rsidRPr="00784A61" w:rsidRDefault="005F0149" w:rsidP="009E723B">
            <w:pPr>
              <w:ind w:firstLine="34"/>
              <w:rPr>
                <w:bCs/>
                <w:i/>
                <w:color w:val="000000" w:themeColor="text1"/>
                <w:szCs w:val="24"/>
              </w:rPr>
            </w:pPr>
            <w:r w:rsidRPr="00784A61">
              <w:rPr>
                <w:bCs/>
                <w:i/>
                <w:color w:val="000000" w:themeColor="text1"/>
                <w:szCs w:val="24"/>
              </w:rPr>
              <w:t>Nr. 831 Chișinău -Ungheni</w:t>
            </w:r>
          </w:p>
        </w:tc>
        <w:tc>
          <w:tcPr>
            <w:tcW w:w="372" w:type="pct"/>
            <w:tcBorders>
              <w:top w:val="single" w:sz="4" w:space="0" w:color="auto"/>
              <w:left w:val="single" w:sz="4" w:space="0" w:color="auto"/>
              <w:bottom w:val="single" w:sz="4" w:space="0" w:color="auto"/>
              <w:right w:val="single" w:sz="4" w:space="0" w:color="auto"/>
            </w:tcBorders>
            <w:vAlign w:val="center"/>
          </w:tcPr>
          <w:p w14:paraId="547DCAAC" w14:textId="77777777" w:rsidR="005F0149" w:rsidRPr="00784A61" w:rsidRDefault="005F0149" w:rsidP="009E723B">
            <w:pPr>
              <w:ind w:firstLine="34"/>
              <w:rPr>
                <w:bCs/>
                <w:i/>
                <w:iCs/>
                <w:color w:val="000000" w:themeColor="text1"/>
                <w:sz w:val="20"/>
              </w:rPr>
            </w:pPr>
            <w:r w:rsidRPr="00784A61">
              <w:rPr>
                <w:bCs/>
                <w:i/>
                <w:iCs/>
                <w:color w:val="000000" w:themeColor="text1"/>
                <w:sz w:val="20"/>
              </w:rPr>
              <w:t>2 260 998</w:t>
            </w:r>
          </w:p>
        </w:tc>
        <w:tc>
          <w:tcPr>
            <w:tcW w:w="463" w:type="pct"/>
            <w:tcBorders>
              <w:top w:val="single" w:sz="4" w:space="0" w:color="auto"/>
              <w:left w:val="single" w:sz="4" w:space="0" w:color="auto"/>
              <w:bottom w:val="single" w:sz="4" w:space="0" w:color="auto"/>
              <w:right w:val="single" w:sz="4" w:space="0" w:color="auto"/>
            </w:tcBorders>
            <w:vAlign w:val="center"/>
          </w:tcPr>
          <w:p w14:paraId="78D51E6B" w14:textId="77777777" w:rsidR="005F0149" w:rsidRPr="00784A61" w:rsidRDefault="005F0149" w:rsidP="009E723B">
            <w:pPr>
              <w:ind w:firstLine="34"/>
              <w:rPr>
                <w:bCs/>
                <w:i/>
                <w:iCs/>
                <w:color w:val="000000" w:themeColor="text1"/>
                <w:sz w:val="20"/>
              </w:rPr>
            </w:pPr>
            <w:r w:rsidRPr="00784A61">
              <w:rPr>
                <w:bCs/>
                <w:i/>
                <w:iCs/>
                <w:color w:val="000000" w:themeColor="text1"/>
                <w:sz w:val="20"/>
              </w:rPr>
              <w:t>2 245 698</w:t>
            </w:r>
          </w:p>
        </w:tc>
        <w:tc>
          <w:tcPr>
            <w:tcW w:w="760" w:type="pct"/>
            <w:tcBorders>
              <w:top w:val="single" w:sz="4" w:space="0" w:color="auto"/>
              <w:left w:val="single" w:sz="4" w:space="0" w:color="auto"/>
              <w:bottom w:val="single" w:sz="4" w:space="0" w:color="auto"/>
              <w:right w:val="single" w:sz="4" w:space="0" w:color="auto"/>
            </w:tcBorders>
            <w:vAlign w:val="center"/>
          </w:tcPr>
          <w:p w14:paraId="22FCEB54" w14:textId="77777777" w:rsidR="005F0149" w:rsidRPr="00784A61" w:rsidRDefault="005F0149" w:rsidP="009E723B">
            <w:pPr>
              <w:ind w:firstLine="34"/>
              <w:rPr>
                <w:bCs/>
                <w:i/>
                <w:iCs/>
                <w:color w:val="000000" w:themeColor="text1"/>
                <w:sz w:val="20"/>
              </w:rPr>
            </w:pPr>
            <w:r w:rsidRPr="00784A6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5BDCC41D" w14:textId="77777777" w:rsidR="005F0149" w:rsidRPr="00784A61" w:rsidRDefault="005F0149" w:rsidP="009E723B">
            <w:pPr>
              <w:ind w:firstLine="34"/>
              <w:rPr>
                <w:bCs/>
                <w:i/>
                <w:iCs/>
                <w:color w:val="000000" w:themeColor="text1"/>
                <w:sz w:val="20"/>
              </w:rPr>
            </w:pPr>
            <w:r w:rsidRPr="00784A61">
              <w:rPr>
                <w:bCs/>
                <w:i/>
                <w:iCs/>
                <w:color w:val="000000" w:themeColor="text1"/>
                <w:sz w:val="20"/>
              </w:rPr>
              <w:t>8 093 526</w:t>
            </w:r>
          </w:p>
        </w:tc>
        <w:tc>
          <w:tcPr>
            <w:tcW w:w="669" w:type="pct"/>
            <w:tcBorders>
              <w:top w:val="single" w:sz="4" w:space="0" w:color="auto"/>
              <w:left w:val="single" w:sz="4" w:space="0" w:color="auto"/>
              <w:bottom w:val="single" w:sz="4" w:space="0" w:color="auto"/>
              <w:right w:val="single" w:sz="4" w:space="0" w:color="auto"/>
            </w:tcBorders>
            <w:vAlign w:val="center"/>
          </w:tcPr>
          <w:p w14:paraId="3F5C7B21" w14:textId="77777777" w:rsidR="005F0149" w:rsidRPr="00784A61" w:rsidRDefault="005F0149" w:rsidP="009E723B">
            <w:pPr>
              <w:ind w:firstLine="34"/>
              <w:rPr>
                <w:bCs/>
                <w:i/>
                <w:iCs/>
                <w:color w:val="000000" w:themeColor="text1"/>
                <w:sz w:val="20"/>
              </w:rPr>
            </w:pPr>
            <w:r w:rsidRPr="00784A61">
              <w:rPr>
                <w:bCs/>
                <w:i/>
                <w:iCs/>
                <w:color w:val="000000" w:themeColor="text1"/>
                <w:sz w:val="20"/>
              </w:rPr>
              <w:t>5 758 236</w:t>
            </w:r>
          </w:p>
        </w:tc>
        <w:tc>
          <w:tcPr>
            <w:tcW w:w="578" w:type="pct"/>
            <w:tcBorders>
              <w:top w:val="single" w:sz="4" w:space="0" w:color="auto"/>
              <w:left w:val="single" w:sz="4" w:space="0" w:color="auto"/>
              <w:bottom w:val="single" w:sz="4" w:space="0" w:color="auto"/>
              <w:right w:val="single" w:sz="4" w:space="0" w:color="auto"/>
            </w:tcBorders>
            <w:vAlign w:val="center"/>
          </w:tcPr>
          <w:p w14:paraId="59EC7EB9" w14:textId="77777777" w:rsidR="005F0149" w:rsidRPr="00784A61" w:rsidRDefault="005F0149" w:rsidP="009E723B">
            <w:pPr>
              <w:ind w:firstLine="34"/>
              <w:rPr>
                <w:bCs/>
                <w:i/>
                <w:iCs/>
                <w:color w:val="000000" w:themeColor="text1"/>
                <w:sz w:val="20"/>
              </w:rPr>
            </w:pPr>
            <w:r w:rsidRPr="00784A61">
              <w:rPr>
                <w:bCs/>
                <w:i/>
                <w:iCs/>
                <w:color w:val="000000" w:themeColor="text1"/>
                <w:sz w:val="20"/>
              </w:rPr>
              <w:t>2 335 290</w:t>
            </w:r>
          </w:p>
        </w:tc>
        <w:tc>
          <w:tcPr>
            <w:tcW w:w="271" w:type="pct"/>
            <w:tcBorders>
              <w:top w:val="single" w:sz="4" w:space="0" w:color="auto"/>
              <w:left w:val="single" w:sz="4" w:space="0" w:color="auto"/>
              <w:bottom w:val="single" w:sz="4" w:space="0" w:color="auto"/>
              <w:right w:val="single" w:sz="4" w:space="0" w:color="auto"/>
            </w:tcBorders>
            <w:vAlign w:val="center"/>
          </w:tcPr>
          <w:p w14:paraId="60C661F6" w14:textId="77777777" w:rsidR="005F0149" w:rsidRPr="00784A61" w:rsidRDefault="005F0149"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35A903A4" w14:textId="77777777" w:rsidR="005F0149" w:rsidRPr="00784A61" w:rsidRDefault="005F0149" w:rsidP="009E723B">
            <w:pPr>
              <w:ind w:firstLine="34"/>
              <w:rPr>
                <w:bCs/>
                <w:iCs/>
                <w:color w:val="000000" w:themeColor="text1"/>
                <w:szCs w:val="24"/>
              </w:rPr>
            </w:pPr>
            <w:r w:rsidRPr="00784A61">
              <w:rPr>
                <w:bCs/>
                <w:i/>
                <w:color w:val="000000" w:themeColor="text1"/>
                <w:szCs w:val="24"/>
              </w:rPr>
              <w:t>27 820</w:t>
            </w:r>
          </w:p>
        </w:tc>
        <w:tc>
          <w:tcPr>
            <w:tcW w:w="580" w:type="pct"/>
            <w:tcBorders>
              <w:top w:val="single" w:sz="4" w:space="0" w:color="auto"/>
              <w:left w:val="single" w:sz="4" w:space="0" w:color="auto"/>
              <w:bottom w:val="single" w:sz="4" w:space="0" w:color="auto"/>
              <w:right w:val="single" w:sz="4" w:space="0" w:color="auto"/>
            </w:tcBorders>
            <w:vAlign w:val="center"/>
            <w:hideMark/>
          </w:tcPr>
          <w:p w14:paraId="2FFD8C49" w14:textId="77777777" w:rsidR="005F0149" w:rsidRPr="00784A61" w:rsidRDefault="005F0149" w:rsidP="009E723B">
            <w:pPr>
              <w:ind w:firstLine="34"/>
              <w:rPr>
                <w:bCs/>
                <w:iCs/>
                <w:color w:val="000000" w:themeColor="text1"/>
                <w:szCs w:val="24"/>
              </w:rPr>
            </w:pPr>
            <w:r w:rsidRPr="00784A61">
              <w:rPr>
                <w:bCs/>
                <w:i/>
                <w:iCs/>
                <w:color w:val="000000" w:themeColor="text1"/>
                <w:szCs w:val="24"/>
              </w:rPr>
              <w:t>- 5 832 528</w:t>
            </w:r>
          </w:p>
        </w:tc>
      </w:tr>
      <w:tr w:rsidR="005F0149" w:rsidRPr="00784A61" w14:paraId="2A2D4FFE" w14:textId="77777777" w:rsidTr="009E723B">
        <w:tc>
          <w:tcPr>
            <w:tcW w:w="553" w:type="pct"/>
            <w:tcBorders>
              <w:top w:val="single" w:sz="4" w:space="0" w:color="auto"/>
              <w:left w:val="single" w:sz="4" w:space="0" w:color="auto"/>
              <w:bottom w:val="single" w:sz="4" w:space="0" w:color="auto"/>
              <w:right w:val="single" w:sz="4" w:space="0" w:color="auto"/>
            </w:tcBorders>
          </w:tcPr>
          <w:p w14:paraId="4C5AF268" w14:textId="77777777" w:rsidR="005F0149" w:rsidRPr="00784A61" w:rsidRDefault="005F0149" w:rsidP="009E723B">
            <w:pPr>
              <w:ind w:firstLine="34"/>
              <w:rPr>
                <w:bCs/>
                <w:i/>
                <w:color w:val="000000" w:themeColor="text1"/>
                <w:szCs w:val="24"/>
              </w:rPr>
            </w:pPr>
            <w:r w:rsidRPr="00784A61">
              <w:rPr>
                <w:bCs/>
                <w:i/>
                <w:color w:val="000000" w:themeColor="text1"/>
                <w:szCs w:val="24"/>
              </w:rPr>
              <w:t xml:space="preserve">Nr. 826 Ungheni - Chișinău </w:t>
            </w:r>
          </w:p>
        </w:tc>
        <w:tc>
          <w:tcPr>
            <w:tcW w:w="372" w:type="pct"/>
            <w:tcBorders>
              <w:top w:val="single" w:sz="4" w:space="0" w:color="auto"/>
              <w:left w:val="single" w:sz="4" w:space="0" w:color="auto"/>
              <w:bottom w:val="single" w:sz="4" w:space="0" w:color="auto"/>
              <w:right w:val="single" w:sz="4" w:space="0" w:color="auto"/>
            </w:tcBorders>
            <w:vAlign w:val="center"/>
          </w:tcPr>
          <w:p w14:paraId="58124EFB" w14:textId="77777777" w:rsidR="005F0149" w:rsidRPr="00784A61" w:rsidRDefault="005F0149" w:rsidP="009E723B">
            <w:pPr>
              <w:ind w:firstLine="34"/>
              <w:rPr>
                <w:bCs/>
                <w:i/>
                <w:iCs/>
                <w:color w:val="000000" w:themeColor="text1"/>
                <w:sz w:val="20"/>
              </w:rPr>
            </w:pPr>
            <w:r w:rsidRPr="00784A61">
              <w:rPr>
                <w:bCs/>
                <w:i/>
                <w:iCs/>
                <w:color w:val="000000" w:themeColor="text1"/>
                <w:sz w:val="20"/>
              </w:rPr>
              <w:t>2 260 998</w:t>
            </w:r>
          </w:p>
        </w:tc>
        <w:tc>
          <w:tcPr>
            <w:tcW w:w="463" w:type="pct"/>
            <w:tcBorders>
              <w:top w:val="single" w:sz="4" w:space="0" w:color="auto"/>
              <w:left w:val="single" w:sz="4" w:space="0" w:color="auto"/>
              <w:bottom w:val="single" w:sz="4" w:space="0" w:color="auto"/>
              <w:right w:val="single" w:sz="4" w:space="0" w:color="auto"/>
            </w:tcBorders>
            <w:vAlign w:val="center"/>
          </w:tcPr>
          <w:p w14:paraId="516CCCCC" w14:textId="77777777" w:rsidR="005F0149" w:rsidRPr="00784A61" w:rsidRDefault="005F0149" w:rsidP="009E723B">
            <w:pPr>
              <w:ind w:firstLine="34"/>
              <w:rPr>
                <w:bCs/>
                <w:i/>
                <w:iCs/>
                <w:color w:val="000000" w:themeColor="text1"/>
                <w:sz w:val="20"/>
              </w:rPr>
            </w:pPr>
            <w:r w:rsidRPr="00784A61">
              <w:rPr>
                <w:bCs/>
                <w:i/>
                <w:iCs/>
                <w:color w:val="000000" w:themeColor="text1"/>
                <w:sz w:val="20"/>
              </w:rPr>
              <w:t>2 245 698</w:t>
            </w:r>
          </w:p>
        </w:tc>
        <w:tc>
          <w:tcPr>
            <w:tcW w:w="760" w:type="pct"/>
            <w:tcBorders>
              <w:top w:val="single" w:sz="4" w:space="0" w:color="auto"/>
              <w:left w:val="single" w:sz="4" w:space="0" w:color="auto"/>
              <w:bottom w:val="single" w:sz="4" w:space="0" w:color="auto"/>
              <w:right w:val="single" w:sz="4" w:space="0" w:color="auto"/>
            </w:tcBorders>
            <w:vAlign w:val="center"/>
          </w:tcPr>
          <w:p w14:paraId="55F9913D" w14:textId="77777777" w:rsidR="005F0149" w:rsidRPr="00784A61" w:rsidRDefault="005F0149" w:rsidP="009E723B">
            <w:pPr>
              <w:ind w:firstLine="34"/>
              <w:rPr>
                <w:bCs/>
                <w:i/>
                <w:iCs/>
                <w:color w:val="000000" w:themeColor="text1"/>
                <w:sz w:val="20"/>
              </w:rPr>
            </w:pPr>
            <w:r w:rsidRPr="00784A6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6245B6E9" w14:textId="77777777" w:rsidR="005F0149" w:rsidRPr="00784A61" w:rsidRDefault="005F0149" w:rsidP="009E723B">
            <w:pPr>
              <w:ind w:firstLine="34"/>
              <w:rPr>
                <w:bCs/>
                <w:i/>
                <w:iCs/>
                <w:color w:val="000000" w:themeColor="text1"/>
                <w:sz w:val="20"/>
              </w:rPr>
            </w:pPr>
            <w:r w:rsidRPr="00784A61">
              <w:rPr>
                <w:bCs/>
                <w:i/>
                <w:iCs/>
                <w:color w:val="000000" w:themeColor="text1"/>
                <w:sz w:val="20"/>
              </w:rPr>
              <w:t>8 093 526</w:t>
            </w:r>
          </w:p>
        </w:tc>
        <w:tc>
          <w:tcPr>
            <w:tcW w:w="669" w:type="pct"/>
            <w:tcBorders>
              <w:top w:val="single" w:sz="4" w:space="0" w:color="auto"/>
              <w:left w:val="single" w:sz="4" w:space="0" w:color="auto"/>
              <w:bottom w:val="single" w:sz="4" w:space="0" w:color="auto"/>
              <w:right w:val="single" w:sz="4" w:space="0" w:color="auto"/>
            </w:tcBorders>
            <w:vAlign w:val="center"/>
          </w:tcPr>
          <w:p w14:paraId="2786FC1C" w14:textId="77777777" w:rsidR="005F0149" w:rsidRPr="00784A61" w:rsidRDefault="005F0149" w:rsidP="009E723B">
            <w:pPr>
              <w:ind w:firstLine="34"/>
              <w:rPr>
                <w:bCs/>
                <w:i/>
                <w:iCs/>
                <w:color w:val="000000" w:themeColor="text1"/>
                <w:sz w:val="20"/>
              </w:rPr>
            </w:pPr>
            <w:r w:rsidRPr="00784A61">
              <w:rPr>
                <w:bCs/>
                <w:i/>
                <w:iCs/>
                <w:color w:val="000000" w:themeColor="text1"/>
                <w:sz w:val="20"/>
              </w:rPr>
              <w:t>5 758 236</w:t>
            </w:r>
          </w:p>
        </w:tc>
        <w:tc>
          <w:tcPr>
            <w:tcW w:w="578" w:type="pct"/>
            <w:tcBorders>
              <w:top w:val="single" w:sz="4" w:space="0" w:color="auto"/>
              <w:left w:val="single" w:sz="4" w:space="0" w:color="auto"/>
              <w:bottom w:val="single" w:sz="4" w:space="0" w:color="auto"/>
              <w:right w:val="single" w:sz="4" w:space="0" w:color="auto"/>
            </w:tcBorders>
            <w:vAlign w:val="center"/>
          </w:tcPr>
          <w:p w14:paraId="0082947E" w14:textId="77777777" w:rsidR="005F0149" w:rsidRPr="00784A61" w:rsidRDefault="005F0149" w:rsidP="009E723B">
            <w:pPr>
              <w:ind w:firstLine="34"/>
              <w:rPr>
                <w:bCs/>
                <w:i/>
                <w:iCs/>
                <w:color w:val="000000" w:themeColor="text1"/>
                <w:sz w:val="20"/>
              </w:rPr>
            </w:pPr>
            <w:r w:rsidRPr="00784A61">
              <w:rPr>
                <w:bCs/>
                <w:i/>
                <w:iCs/>
                <w:color w:val="000000" w:themeColor="text1"/>
                <w:sz w:val="20"/>
              </w:rPr>
              <w:t>2 335 290</w:t>
            </w:r>
          </w:p>
        </w:tc>
        <w:tc>
          <w:tcPr>
            <w:tcW w:w="271" w:type="pct"/>
            <w:tcBorders>
              <w:top w:val="single" w:sz="4" w:space="0" w:color="auto"/>
              <w:left w:val="single" w:sz="4" w:space="0" w:color="auto"/>
              <w:bottom w:val="single" w:sz="4" w:space="0" w:color="auto"/>
              <w:right w:val="single" w:sz="4" w:space="0" w:color="auto"/>
            </w:tcBorders>
            <w:vAlign w:val="center"/>
          </w:tcPr>
          <w:p w14:paraId="2C8762D7" w14:textId="77777777" w:rsidR="005F0149" w:rsidRPr="00784A61" w:rsidRDefault="005F0149"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60E7AD5E" w14:textId="77777777" w:rsidR="005F0149" w:rsidRPr="00784A61" w:rsidRDefault="005F0149" w:rsidP="009E723B">
            <w:pPr>
              <w:ind w:firstLine="34"/>
              <w:rPr>
                <w:bCs/>
                <w:iCs/>
                <w:color w:val="000000" w:themeColor="text1"/>
                <w:szCs w:val="24"/>
              </w:rPr>
            </w:pPr>
            <w:r w:rsidRPr="00784A61">
              <w:rPr>
                <w:bCs/>
                <w:i/>
                <w:color w:val="000000" w:themeColor="text1"/>
                <w:szCs w:val="24"/>
              </w:rPr>
              <w:t>27 820</w:t>
            </w:r>
          </w:p>
        </w:tc>
        <w:tc>
          <w:tcPr>
            <w:tcW w:w="580" w:type="pct"/>
            <w:tcBorders>
              <w:top w:val="single" w:sz="4" w:space="0" w:color="auto"/>
              <w:left w:val="single" w:sz="4" w:space="0" w:color="auto"/>
              <w:bottom w:val="single" w:sz="4" w:space="0" w:color="auto"/>
              <w:right w:val="single" w:sz="4" w:space="0" w:color="auto"/>
            </w:tcBorders>
            <w:vAlign w:val="center"/>
            <w:hideMark/>
          </w:tcPr>
          <w:p w14:paraId="32F2DDA2" w14:textId="77777777" w:rsidR="005F0149" w:rsidRPr="00784A61" w:rsidRDefault="005F0149" w:rsidP="009E723B">
            <w:pPr>
              <w:ind w:firstLine="34"/>
              <w:rPr>
                <w:bCs/>
                <w:iCs/>
                <w:color w:val="000000" w:themeColor="text1"/>
                <w:szCs w:val="24"/>
              </w:rPr>
            </w:pPr>
            <w:r w:rsidRPr="00784A61">
              <w:rPr>
                <w:bCs/>
                <w:i/>
                <w:iCs/>
                <w:color w:val="000000" w:themeColor="text1"/>
                <w:szCs w:val="24"/>
              </w:rPr>
              <w:t>- 5 832 528</w:t>
            </w:r>
          </w:p>
        </w:tc>
      </w:tr>
    </w:tbl>
    <w:p w14:paraId="529A90B3" w14:textId="77777777" w:rsidR="001959B6" w:rsidRPr="00784A61" w:rsidRDefault="001959B6" w:rsidP="001959B6">
      <w:pPr>
        <w:ind w:firstLine="540"/>
        <w:contextualSpacing/>
        <w:jc w:val="center"/>
        <w:rPr>
          <w:rFonts w:ascii="Times" w:eastAsiaTheme="minorEastAsia" w:hAnsi="Times"/>
          <w:color w:val="000000" w:themeColor="text1"/>
          <w:sz w:val="28"/>
          <w:szCs w:val="28"/>
          <w:lang w:eastAsia="ro-RO"/>
        </w:rPr>
      </w:pPr>
    </w:p>
    <w:p w14:paraId="0D027B1A" w14:textId="52468222" w:rsidR="005F0149" w:rsidRPr="00784A61" w:rsidRDefault="005F0149" w:rsidP="001959B6">
      <w:pPr>
        <w:ind w:firstLine="540"/>
        <w:contextualSpacing/>
        <w:jc w:val="center"/>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Previziuni venituri/costuri 2026-27 </w:t>
      </w:r>
      <w:r w:rsidR="00346431" w:rsidRPr="00784A61">
        <w:rPr>
          <w:rFonts w:ascii="Times" w:eastAsiaTheme="minorEastAsia" w:hAnsi="Times"/>
          <w:color w:val="000000" w:themeColor="text1"/>
          <w:sz w:val="28"/>
          <w:szCs w:val="28"/>
          <w:lang w:eastAsia="ro-RO"/>
        </w:rPr>
        <w:t xml:space="preserve">a trenurilor </w:t>
      </w:r>
      <w:r w:rsidRPr="00784A61">
        <w:rPr>
          <w:rFonts w:ascii="Times" w:eastAsiaTheme="minorEastAsia" w:hAnsi="Times"/>
          <w:color w:val="000000" w:themeColor="text1"/>
          <w:sz w:val="28"/>
          <w:szCs w:val="28"/>
          <w:lang w:eastAsia="ro-RO"/>
        </w:rPr>
        <w:t>planificate a fi puse în circulație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093"/>
        <w:gridCol w:w="1360"/>
        <w:gridCol w:w="2234"/>
        <w:gridCol w:w="1202"/>
        <w:gridCol w:w="1967"/>
        <w:gridCol w:w="1699"/>
        <w:gridCol w:w="800"/>
        <w:gridCol w:w="1014"/>
        <w:gridCol w:w="1705"/>
      </w:tblGrid>
      <w:tr w:rsidR="00784A61" w:rsidRPr="00784A61" w14:paraId="785D739C" w14:textId="77777777" w:rsidTr="009E723B">
        <w:tc>
          <w:tcPr>
            <w:tcW w:w="553" w:type="pct"/>
            <w:tcBorders>
              <w:top w:val="single" w:sz="4" w:space="0" w:color="auto"/>
              <w:left w:val="single" w:sz="4" w:space="0" w:color="auto"/>
              <w:bottom w:val="single" w:sz="4" w:space="0" w:color="auto"/>
              <w:right w:val="single" w:sz="4" w:space="0" w:color="auto"/>
            </w:tcBorders>
            <w:vAlign w:val="center"/>
            <w:hideMark/>
          </w:tcPr>
          <w:p w14:paraId="64F75575" w14:textId="77777777" w:rsidR="00346431" w:rsidRPr="00784A61" w:rsidRDefault="00346431" w:rsidP="009E723B">
            <w:pPr>
              <w:ind w:firstLine="34"/>
              <w:rPr>
                <w:b/>
                <w:bCs/>
                <w:iCs/>
                <w:color w:val="000000" w:themeColor="text1"/>
              </w:rPr>
            </w:pPr>
            <w:r w:rsidRPr="00784A61">
              <w:rPr>
                <w:b/>
                <w:bCs/>
                <w:iCs/>
                <w:color w:val="000000" w:themeColor="text1"/>
                <w:sz w:val="22"/>
              </w:rPr>
              <w:t>Linia</w:t>
            </w:r>
          </w:p>
        </w:tc>
        <w:tc>
          <w:tcPr>
            <w:tcW w:w="372" w:type="pct"/>
            <w:tcBorders>
              <w:top w:val="single" w:sz="4" w:space="0" w:color="auto"/>
              <w:left w:val="single" w:sz="4" w:space="0" w:color="auto"/>
              <w:bottom w:val="single" w:sz="4" w:space="0" w:color="auto"/>
              <w:right w:val="single" w:sz="4" w:space="0" w:color="auto"/>
            </w:tcBorders>
            <w:vAlign w:val="center"/>
            <w:hideMark/>
          </w:tcPr>
          <w:p w14:paraId="7F965CD1" w14:textId="77777777" w:rsidR="00346431" w:rsidRPr="00784A61" w:rsidRDefault="00346431" w:rsidP="009E723B">
            <w:pPr>
              <w:ind w:firstLine="34"/>
              <w:rPr>
                <w:b/>
                <w:bCs/>
                <w:iCs/>
                <w:color w:val="000000" w:themeColor="text1"/>
              </w:rPr>
            </w:pPr>
            <w:r w:rsidRPr="00784A61">
              <w:rPr>
                <w:b/>
                <w:bCs/>
                <w:iCs/>
                <w:color w:val="000000" w:themeColor="text1"/>
                <w:sz w:val="22"/>
              </w:rPr>
              <w:t>Venituri totale, lei</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73ACAB" w14:textId="77777777" w:rsidR="00346431" w:rsidRPr="00784A61" w:rsidRDefault="00346431" w:rsidP="009E723B">
            <w:pPr>
              <w:ind w:firstLine="34"/>
              <w:rPr>
                <w:b/>
                <w:bCs/>
                <w:iCs/>
                <w:color w:val="000000" w:themeColor="text1"/>
              </w:rPr>
            </w:pPr>
            <w:r w:rsidRPr="00784A61">
              <w:rPr>
                <w:b/>
                <w:bCs/>
                <w:iCs/>
                <w:color w:val="000000" w:themeColor="text1"/>
                <w:sz w:val="22"/>
              </w:rPr>
              <w:t>Din care: din vânzarea biletelor</w:t>
            </w:r>
          </w:p>
        </w:tc>
        <w:tc>
          <w:tcPr>
            <w:tcW w:w="760" w:type="pct"/>
            <w:tcBorders>
              <w:top w:val="single" w:sz="4" w:space="0" w:color="auto"/>
              <w:left w:val="single" w:sz="4" w:space="0" w:color="auto"/>
              <w:bottom w:val="single" w:sz="4" w:space="0" w:color="auto"/>
              <w:right w:val="single" w:sz="4" w:space="0" w:color="auto"/>
            </w:tcBorders>
            <w:vAlign w:val="center"/>
            <w:hideMark/>
          </w:tcPr>
          <w:p w14:paraId="5EB407F1" w14:textId="77777777" w:rsidR="00346431" w:rsidRPr="00784A61" w:rsidRDefault="00346431" w:rsidP="009E723B">
            <w:pPr>
              <w:ind w:firstLine="34"/>
              <w:rPr>
                <w:b/>
                <w:bCs/>
                <w:iCs/>
                <w:color w:val="000000" w:themeColor="text1"/>
              </w:rPr>
            </w:pPr>
            <w:r w:rsidRPr="00784A61">
              <w:rPr>
                <w:b/>
                <w:bCs/>
                <w:iCs/>
                <w:color w:val="000000" w:themeColor="text1"/>
                <w:sz w:val="22"/>
              </w:rPr>
              <w:t xml:space="preserve">Din care: bilete gratuite pentru pasagerii care beneficiază de înlesniri la călătoria cu transportul feroviar, conform Hotărârii </w:t>
            </w:r>
            <w:r w:rsidRPr="00784A61">
              <w:rPr>
                <w:b/>
                <w:bCs/>
                <w:iCs/>
                <w:color w:val="000000" w:themeColor="text1"/>
                <w:sz w:val="22"/>
              </w:rPr>
              <w:lastRenderedPageBreak/>
              <w:t>Guvernului nr. 1053/1998</w:t>
            </w:r>
          </w:p>
        </w:tc>
        <w:tc>
          <w:tcPr>
            <w:tcW w:w="409" w:type="pct"/>
            <w:tcBorders>
              <w:top w:val="single" w:sz="4" w:space="0" w:color="auto"/>
              <w:left w:val="single" w:sz="4" w:space="0" w:color="auto"/>
              <w:bottom w:val="single" w:sz="4" w:space="0" w:color="auto"/>
              <w:right w:val="single" w:sz="4" w:space="0" w:color="auto"/>
            </w:tcBorders>
            <w:vAlign w:val="center"/>
            <w:hideMark/>
          </w:tcPr>
          <w:p w14:paraId="3BA19100" w14:textId="77777777" w:rsidR="00346431" w:rsidRPr="00784A61" w:rsidRDefault="00346431" w:rsidP="009E723B">
            <w:pPr>
              <w:ind w:firstLine="34"/>
              <w:rPr>
                <w:b/>
                <w:bCs/>
                <w:iCs/>
                <w:color w:val="000000" w:themeColor="text1"/>
              </w:rPr>
            </w:pPr>
            <w:r w:rsidRPr="00784A61">
              <w:rPr>
                <w:b/>
                <w:bCs/>
                <w:iCs/>
                <w:color w:val="000000" w:themeColor="text1"/>
                <w:sz w:val="22"/>
              </w:rPr>
              <w:lastRenderedPageBreak/>
              <w:t>Costuri totale, lei</w:t>
            </w:r>
          </w:p>
        </w:tc>
        <w:tc>
          <w:tcPr>
            <w:tcW w:w="669" w:type="pct"/>
            <w:tcBorders>
              <w:top w:val="single" w:sz="4" w:space="0" w:color="auto"/>
              <w:left w:val="single" w:sz="4" w:space="0" w:color="auto"/>
              <w:bottom w:val="single" w:sz="4" w:space="0" w:color="auto"/>
              <w:right w:val="single" w:sz="4" w:space="0" w:color="auto"/>
            </w:tcBorders>
            <w:vAlign w:val="center"/>
            <w:hideMark/>
          </w:tcPr>
          <w:p w14:paraId="40448EC8" w14:textId="77777777" w:rsidR="00346431" w:rsidRPr="00784A61" w:rsidRDefault="00346431" w:rsidP="009E723B">
            <w:pPr>
              <w:ind w:firstLine="34"/>
              <w:rPr>
                <w:b/>
                <w:bCs/>
                <w:iCs/>
                <w:color w:val="000000" w:themeColor="text1"/>
              </w:rPr>
            </w:pPr>
            <w:r w:rsidRPr="00784A61">
              <w:rPr>
                <w:b/>
                <w:bCs/>
                <w:iCs/>
                <w:color w:val="000000" w:themeColor="text1"/>
                <w:sz w:val="22"/>
              </w:rPr>
              <w:t>Costuri ale transportatorului (tracțiune + vagoane), lei</w:t>
            </w:r>
          </w:p>
        </w:tc>
        <w:tc>
          <w:tcPr>
            <w:tcW w:w="578" w:type="pct"/>
            <w:tcBorders>
              <w:top w:val="single" w:sz="4" w:space="0" w:color="auto"/>
              <w:left w:val="single" w:sz="4" w:space="0" w:color="auto"/>
              <w:bottom w:val="single" w:sz="4" w:space="0" w:color="auto"/>
              <w:right w:val="single" w:sz="4" w:space="0" w:color="auto"/>
            </w:tcBorders>
            <w:vAlign w:val="center"/>
            <w:hideMark/>
          </w:tcPr>
          <w:p w14:paraId="21266A12" w14:textId="77777777" w:rsidR="00346431" w:rsidRPr="00784A61" w:rsidRDefault="00346431" w:rsidP="009E723B">
            <w:pPr>
              <w:ind w:firstLine="34"/>
              <w:rPr>
                <w:b/>
                <w:bCs/>
                <w:iCs/>
                <w:color w:val="000000" w:themeColor="text1"/>
              </w:rPr>
            </w:pPr>
            <w:r w:rsidRPr="00784A61">
              <w:rPr>
                <w:b/>
                <w:bCs/>
                <w:iCs/>
                <w:color w:val="000000" w:themeColor="text1"/>
                <w:sz w:val="22"/>
              </w:rPr>
              <w:t>Costuri pentru infrastructură, lei</w:t>
            </w:r>
          </w:p>
        </w:tc>
        <w:tc>
          <w:tcPr>
            <w:tcW w:w="271" w:type="pct"/>
            <w:tcBorders>
              <w:top w:val="single" w:sz="4" w:space="0" w:color="auto"/>
              <w:left w:val="single" w:sz="4" w:space="0" w:color="auto"/>
              <w:bottom w:val="single" w:sz="4" w:space="0" w:color="auto"/>
              <w:right w:val="single" w:sz="4" w:space="0" w:color="auto"/>
            </w:tcBorders>
            <w:vAlign w:val="center"/>
          </w:tcPr>
          <w:p w14:paraId="59BFFF17" w14:textId="77777777" w:rsidR="00346431" w:rsidRPr="00784A61" w:rsidRDefault="00346431" w:rsidP="009E723B">
            <w:pPr>
              <w:ind w:firstLine="34"/>
              <w:rPr>
                <w:b/>
                <w:bCs/>
                <w:iCs/>
                <w:color w:val="000000" w:themeColor="text1"/>
              </w:rPr>
            </w:pPr>
            <w:r w:rsidRPr="00784A61">
              <w:rPr>
                <w:b/>
                <w:bCs/>
                <w:iCs/>
                <w:color w:val="000000" w:themeColor="text1"/>
                <w:sz w:val="22"/>
              </w:rPr>
              <w:t>Altele</w:t>
            </w:r>
          </w:p>
          <w:p w14:paraId="35AA0B4B" w14:textId="77777777" w:rsidR="00346431" w:rsidRPr="00784A61" w:rsidRDefault="00346431" w:rsidP="009E723B">
            <w:pPr>
              <w:ind w:firstLine="34"/>
              <w:rPr>
                <w:b/>
                <w:bCs/>
                <w:iCs/>
                <w:color w:val="000000" w:themeColor="text1"/>
              </w:rPr>
            </w:pPr>
          </w:p>
        </w:tc>
        <w:tc>
          <w:tcPr>
            <w:tcW w:w="345" w:type="pct"/>
            <w:tcBorders>
              <w:top w:val="single" w:sz="4" w:space="0" w:color="auto"/>
              <w:left w:val="single" w:sz="4" w:space="0" w:color="auto"/>
              <w:bottom w:val="single" w:sz="4" w:space="0" w:color="auto"/>
              <w:right w:val="single" w:sz="4" w:space="0" w:color="auto"/>
            </w:tcBorders>
            <w:vAlign w:val="center"/>
            <w:hideMark/>
          </w:tcPr>
          <w:p w14:paraId="57801256" w14:textId="77777777" w:rsidR="00346431" w:rsidRPr="00784A61" w:rsidRDefault="00346431" w:rsidP="009E723B">
            <w:pPr>
              <w:ind w:firstLine="34"/>
              <w:rPr>
                <w:b/>
                <w:bCs/>
                <w:iCs/>
                <w:color w:val="000000" w:themeColor="text1"/>
              </w:rPr>
            </w:pPr>
            <w:r w:rsidRPr="00784A61">
              <w:rPr>
                <w:b/>
                <w:bCs/>
                <w:iCs/>
                <w:color w:val="000000" w:themeColor="text1"/>
                <w:sz w:val="22"/>
              </w:rPr>
              <w:t>Număr tren-km</w:t>
            </w:r>
          </w:p>
        </w:tc>
        <w:tc>
          <w:tcPr>
            <w:tcW w:w="580" w:type="pct"/>
            <w:tcBorders>
              <w:top w:val="single" w:sz="4" w:space="0" w:color="auto"/>
              <w:left w:val="single" w:sz="4" w:space="0" w:color="auto"/>
              <w:bottom w:val="single" w:sz="4" w:space="0" w:color="auto"/>
              <w:right w:val="single" w:sz="4" w:space="0" w:color="auto"/>
            </w:tcBorders>
            <w:vAlign w:val="center"/>
            <w:hideMark/>
          </w:tcPr>
          <w:p w14:paraId="674C6221" w14:textId="77777777" w:rsidR="00346431" w:rsidRPr="00784A61" w:rsidRDefault="00346431" w:rsidP="009E723B">
            <w:pPr>
              <w:ind w:firstLine="34"/>
              <w:rPr>
                <w:b/>
                <w:bCs/>
                <w:iCs/>
                <w:color w:val="000000" w:themeColor="text1"/>
              </w:rPr>
            </w:pPr>
            <w:r w:rsidRPr="00784A61">
              <w:rPr>
                <w:b/>
                <w:bCs/>
                <w:iCs/>
                <w:color w:val="000000" w:themeColor="text1"/>
                <w:sz w:val="22"/>
              </w:rPr>
              <w:t>Diferența dintre veniturile și costurile totale, lei</w:t>
            </w:r>
          </w:p>
        </w:tc>
      </w:tr>
      <w:tr w:rsidR="00784A61" w:rsidRPr="00784A61" w14:paraId="2CBC9D58" w14:textId="77777777" w:rsidTr="009E723B">
        <w:tc>
          <w:tcPr>
            <w:tcW w:w="553" w:type="pct"/>
            <w:tcBorders>
              <w:top w:val="single" w:sz="4" w:space="0" w:color="auto"/>
              <w:left w:val="single" w:sz="4" w:space="0" w:color="auto"/>
              <w:bottom w:val="single" w:sz="4" w:space="0" w:color="auto"/>
              <w:right w:val="single" w:sz="4" w:space="0" w:color="auto"/>
            </w:tcBorders>
          </w:tcPr>
          <w:p w14:paraId="34292FE4" w14:textId="77777777" w:rsidR="00346431" w:rsidRPr="00784A61" w:rsidRDefault="00346431" w:rsidP="009E723B">
            <w:pPr>
              <w:ind w:firstLine="34"/>
              <w:rPr>
                <w:bCs/>
                <w:i/>
                <w:color w:val="000000" w:themeColor="text1"/>
                <w:szCs w:val="24"/>
              </w:rPr>
            </w:pPr>
            <w:r w:rsidRPr="00784A61">
              <w:rPr>
                <w:bCs/>
                <w:i/>
                <w:color w:val="000000" w:themeColor="text1"/>
                <w:szCs w:val="24"/>
              </w:rPr>
              <w:t>Nr. 806 Strășeni - Sângera</w:t>
            </w:r>
          </w:p>
        </w:tc>
        <w:tc>
          <w:tcPr>
            <w:tcW w:w="372" w:type="pct"/>
            <w:tcBorders>
              <w:top w:val="single" w:sz="4" w:space="0" w:color="auto"/>
              <w:left w:val="single" w:sz="4" w:space="0" w:color="auto"/>
              <w:bottom w:val="single" w:sz="4" w:space="0" w:color="auto"/>
              <w:right w:val="single" w:sz="4" w:space="0" w:color="auto"/>
            </w:tcBorders>
            <w:vAlign w:val="center"/>
          </w:tcPr>
          <w:p w14:paraId="2B1F205C" w14:textId="77777777" w:rsidR="00346431" w:rsidRPr="00784A61" w:rsidRDefault="00346431" w:rsidP="009E723B">
            <w:pPr>
              <w:ind w:firstLine="34"/>
              <w:rPr>
                <w:bCs/>
                <w:i/>
                <w:iCs/>
                <w:color w:val="000000" w:themeColor="text1"/>
                <w:sz w:val="20"/>
              </w:rPr>
            </w:pPr>
            <w:r w:rsidRPr="00784A61">
              <w:rPr>
                <w:bCs/>
                <w:i/>
                <w:iCs/>
                <w:color w:val="000000" w:themeColor="text1"/>
                <w:sz w:val="20"/>
              </w:rPr>
              <w:t>9 878 768</w:t>
            </w:r>
          </w:p>
        </w:tc>
        <w:tc>
          <w:tcPr>
            <w:tcW w:w="463" w:type="pct"/>
            <w:tcBorders>
              <w:top w:val="single" w:sz="4" w:space="0" w:color="auto"/>
              <w:left w:val="single" w:sz="4" w:space="0" w:color="auto"/>
              <w:bottom w:val="single" w:sz="4" w:space="0" w:color="auto"/>
              <w:right w:val="single" w:sz="4" w:space="0" w:color="auto"/>
            </w:tcBorders>
            <w:vAlign w:val="center"/>
          </w:tcPr>
          <w:p w14:paraId="64293DCA" w14:textId="77777777" w:rsidR="00346431" w:rsidRPr="00784A61" w:rsidRDefault="00346431" w:rsidP="009E723B">
            <w:pPr>
              <w:ind w:firstLine="34"/>
              <w:rPr>
                <w:bCs/>
                <w:i/>
                <w:iCs/>
                <w:color w:val="000000" w:themeColor="text1"/>
                <w:sz w:val="20"/>
              </w:rPr>
            </w:pPr>
            <w:r w:rsidRPr="00784A61">
              <w:rPr>
                <w:bCs/>
                <w:i/>
                <w:iCs/>
                <w:color w:val="000000" w:themeColor="text1"/>
                <w:sz w:val="20"/>
              </w:rPr>
              <w:t xml:space="preserve">9 870 768 </w:t>
            </w:r>
          </w:p>
        </w:tc>
        <w:tc>
          <w:tcPr>
            <w:tcW w:w="760" w:type="pct"/>
            <w:tcBorders>
              <w:top w:val="single" w:sz="4" w:space="0" w:color="auto"/>
              <w:left w:val="single" w:sz="4" w:space="0" w:color="auto"/>
              <w:bottom w:val="single" w:sz="4" w:space="0" w:color="auto"/>
              <w:right w:val="single" w:sz="4" w:space="0" w:color="auto"/>
            </w:tcBorders>
            <w:vAlign w:val="center"/>
          </w:tcPr>
          <w:p w14:paraId="1D345C74" w14:textId="77777777" w:rsidR="00346431" w:rsidRPr="00784A61" w:rsidRDefault="00346431" w:rsidP="009E723B">
            <w:pPr>
              <w:ind w:firstLine="34"/>
              <w:rPr>
                <w:bCs/>
                <w:i/>
                <w:iCs/>
                <w:color w:val="000000" w:themeColor="text1"/>
                <w:sz w:val="20"/>
              </w:rPr>
            </w:pPr>
            <w:r w:rsidRPr="00784A61">
              <w:rPr>
                <w:bCs/>
                <w:i/>
                <w:iCs/>
                <w:color w:val="000000" w:themeColor="text1"/>
                <w:sz w:val="20"/>
              </w:rPr>
              <w:t>8 000</w:t>
            </w:r>
          </w:p>
        </w:tc>
        <w:tc>
          <w:tcPr>
            <w:tcW w:w="409" w:type="pct"/>
            <w:tcBorders>
              <w:top w:val="single" w:sz="4" w:space="0" w:color="auto"/>
              <w:left w:val="single" w:sz="4" w:space="0" w:color="auto"/>
              <w:bottom w:val="single" w:sz="4" w:space="0" w:color="auto"/>
              <w:right w:val="single" w:sz="4" w:space="0" w:color="auto"/>
            </w:tcBorders>
            <w:vAlign w:val="center"/>
          </w:tcPr>
          <w:p w14:paraId="7CCBA175" w14:textId="77777777" w:rsidR="00346431" w:rsidRPr="00784A61" w:rsidRDefault="00346431" w:rsidP="009E723B">
            <w:pPr>
              <w:ind w:firstLine="34"/>
              <w:rPr>
                <w:bCs/>
                <w:i/>
                <w:iCs/>
                <w:color w:val="000000" w:themeColor="text1"/>
                <w:sz w:val="20"/>
              </w:rPr>
            </w:pPr>
            <w:r w:rsidRPr="00784A61">
              <w:rPr>
                <w:bCs/>
                <w:i/>
                <w:iCs/>
                <w:color w:val="000000" w:themeColor="text1"/>
                <w:sz w:val="20"/>
              </w:rPr>
              <w:t>24 914 923</w:t>
            </w:r>
          </w:p>
        </w:tc>
        <w:tc>
          <w:tcPr>
            <w:tcW w:w="669" w:type="pct"/>
            <w:tcBorders>
              <w:top w:val="single" w:sz="4" w:space="0" w:color="auto"/>
              <w:left w:val="single" w:sz="4" w:space="0" w:color="auto"/>
              <w:bottom w:val="single" w:sz="4" w:space="0" w:color="auto"/>
              <w:right w:val="single" w:sz="4" w:space="0" w:color="auto"/>
            </w:tcBorders>
            <w:vAlign w:val="center"/>
          </w:tcPr>
          <w:p w14:paraId="2AFE051C" w14:textId="77777777" w:rsidR="00346431" w:rsidRPr="00784A61" w:rsidRDefault="00346431" w:rsidP="009E723B">
            <w:pPr>
              <w:ind w:firstLine="34"/>
              <w:rPr>
                <w:bCs/>
                <w:i/>
                <w:iCs/>
                <w:color w:val="000000" w:themeColor="text1"/>
                <w:sz w:val="20"/>
              </w:rPr>
            </w:pPr>
            <w:r w:rsidRPr="00784A61">
              <w:rPr>
                <w:bCs/>
                <w:i/>
                <w:iCs/>
                <w:color w:val="000000" w:themeColor="text1"/>
                <w:sz w:val="20"/>
              </w:rPr>
              <w:t>15 263 592</w:t>
            </w:r>
          </w:p>
        </w:tc>
        <w:tc>
          <w:tcPr>
            <w:tcW w:w="578" w:type="pct"/>
            <w:tcBorders>
              <w:top w:val="single" w:sz="4" w:space="0" w:color="auto"/>
              <w:left w:val="single" w:sz="4" w:space="0" w:color="auto"/>
              <w:bottom w:val="single" w:sz="4" w:space="0" w:color="auto"/>
              <w:right w:val="single" w:sz="4" w:space="0" w:color="auto"/>
            </w:tcBorders>
            <w:vAlign w:val="center"/>
          </w:tcPr>
          <w:p w14:paraId="6E16C388" w14:textId="77777777" w:rsidR="00346431" w:rsidRPr="00784A61" w:rsidRDefault="00346431" w:rsidP="009E723B">
            <w:pPr>
              <w:ind w:firstLine="34"/>
              <w:rPr>
                <w:bCs/>
                <w:i/>
                <w:iCs/>
                <w:color w:val="000000" w:themeColor="text1"/>
                <w:sz w:val="20"/>
              </w:rPr>
            </w:pPr>
            <w:r w:rsidRPr="00784A61">
              <w:rPr>
                <w:bCs/>
                <w:i/>
                <w:iCs/>
                <w:color w:val="000000" w:themeColor="text1"/>
                <w:sz w:val="20"/>
              </w:rPr>
              <w:t>9 651 332</w:t>
            </w:r>
          </w:p>
        </w:tc>
        <w:tc>
          <w:tcPr>
            <w:tcW w:w="271" w:type="pct"/>
            <w:tcBorders>
              <w:top w:val="single" w:sz="4" w:space="0" w:color="auto"/>
              <w:left w:val="single" w:sz="4" w:space="0" w:color="auto"/>
              <w:bottom w:val="single" w:sz="4" w:space="0" w:color="auto"/>
              <w:right w:val="single" w:sz="4" w:space="0" w:color="auto"/>
            </w:tcBorders>
            <w:vAlign w:val="center"/>
          </w:tcPr>
          <w:p w14:paraId="7A5839BB"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25ABA88E" w14:textId="77777777" w:rsidR="00346431" w:rsidRPr="00784A61" w:rsidRDefault="00346431" w:rsidP="009E723B">
            <w:pPr>
              <w:ind w:firstLine="34"/>
              <w:rPr>
                <w:bCs/>
                <w:iCs/>
                <w:color w:val="000000" w:themeColor="text1"/>
                <w:szCs w:val="24"/>
              </w:rPr>
            </w:pPr>
            <w:r w:rsidRPr="00784A61">
              <w:rPr>
                <w:bCs/>
                <w:i/>
                <w:color w:val="000000" w:themeColor="text1"/>
                <w:szCs w:val="24"/>
              </w:rPr>
              <w:t>116 800</w:t>
            </w:r>
          </w:p>
        </w:tc>
        <w:tc>
          <w:tcPr>
            <w:tcW w:w="580" w:type="pct"/>
            <w:tcBorders>
              <w:top w:val="single" w:sz="4" w:space="0" w:color="auto"/>
              <w:left w:val="single" w:sz="4" w:space="0" w:color="auto"/>
              <w:bottom w:val="single" w:sz="4" w:space="0" w:color="auto"/>
              <w:right w:val="single" w:sz="4" w:space="0" w:color="auto"/>
            </w:tcBorders>
            <w:vAlign w:val="center"/>
            <w:hideMark/>
          </w:tcPr>
          <w:p w14:paraId="456E1F89"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 xml:space="preserve"> - 15 036 155</w:t>
            </w:r>
          </w:p>
        </w:tc>
      </w:tr>
      <w:tr w:rsidR="00784A61" w:rsidRPr="00784A61" w14:paraId="57A15E8E" w14:textId="77777777" w:rsidTr="009E723B">
        <w:tc>
          <w:tcPr>
            <w:tcW w:w="553" w:type="pct"/>
            <w:tcBorders>
              <w:top w:val="single" w:sz="4" w:space="0" w:color="auto"/>
              <w:left w:val="single" w:sz="4" w:space="0" w:color="auto"/>
              <w:bottom w:val="single" w:sz="4" w:space="0" w:color="auto"/>
              <w:right w:val="single" w:sz="4" w:space="0" w:color="auto"/>
            </w:tcBorders>
          </w:tcPr>
          <w:p w14:paraId="5AECF2E3" w14:textId="77777777" w:rsidR="00346431" w:rsidRPr="00784A61" w:rsidRDefault="00346431" w:rsidP="009E723B">
            <w:pPr>
              <w:ind w:firstLine="34"/>
              <w:rPr>
                <w:bCs/>
                <w:i/>
                <w:color w:val="000000" w:themeColor="text1"/>
                <w:szCs w:val="24"/>
              </w:rPr>
            </w:pPr>
            <w:r w:rsidRPr="00784A61">
              <w:rPr>
                <w:bCs/>
                <w:i/>
                <w:color w:val="000000" w:themeColor="text1"/>
                <w:szCs w:val="24"/>
              </w:rPr>
              <w:t xml:space="preserve">Nr. 805 Sângera -Strășeni </w:t>
            </w:r>
          </w:p>
        </w:tc>
        <w:tc>
          <w:tcPr>
            <w:tcW w:w="372" w:type="pct"/>
            <w:tcBorders>
              <w:top w:val="single" w:sz="4" w:space="0" w:color="auto"/>
              <w:left w:val="single" w:sz="4" w:space="0" w:color="auto"/>
              <w:bottom w:val="single" w:sz="4" w:space="0" w:color="auto"/>
              <w:right w:val="single" w:sz="4" w:space="0" w:color="auto"/>
            </w:tcBorders>
            <w:vAlign w:val="center"/>
          </w:tcPr>
          <w:p w14:paraId="4F2ED7F7" w14:textId="77777777" w:rsidR="00346431" w:rsidRPr="00784A61" w:rsidRDefault="00346431" w:rsidP="009E723B">
            <w:pPr>
              <w:ind w:firstLine="34"/>
              <w:rPr>
                <w:bCs/>
                <w:i/>
                <w:iCs/>
                <w:color w:val="000000" w:themeColor="text1"/>
                <w:sz w:val="20"/>
              </w:rPr>
            </w:pPr>
            <w:r w:rsidRPr="00784A61">
              <w:rPr>
                <w:bCs/>
                <w:i/>
                <w:iCs/>
                <w:color w:val="000000" w:themeColor="text1"/>
                <w:sz w:val="20"/>
              </w:rPr>
              <w:t>9 604 580</w:t>
            </w:r>
          </w:p>
        </w:tc>
        <w:tc>
          <w:tcPr>
            <w:tcW w:w="463" w:type="pct"/>
            <w:tcBorders>
              <w:top w:val="single" w:sz="4" w:space="0" w:color="auto"/>
              <w:left w:val="single" w:sz="4" w:space="0" w:color="auto"/>
              <w:bottom w:val="single" w:sz="4" w:space="0" w:color="auto"/>
              <w:right w:val="single" w:sz="4" w:space="0" w:color="auto"/>
            </w:tcBorders>
            <w:vAlign w:val="center"/>
          </w:tcPr>
          <w:p w14:paraId="531FEEFA" w14:textId="77777777" w:rsidR="00346431" w:rsidRPr="00784A61" w:rsidRDefault="00346431" w:rsidP="009E723B">
            <w:pPr>
              <w:ind w:firstLine="34"/>
              <w:rPr>
                <w:bCs/>
                <w:i/>
                <w:iCs/>
                <w:color w:val="000000" w:themeColor="text1"/>
                <w:sz w:val="20"/>
              </w:rPr>
            </w:pPr>
            <w:r w:rsidRPr="00784A61">
              <w:rPr>
                <w:bCs/>
                <w:i/>
                <w:iCs/>
                <w:color w:val="000000" w:themeColor="text1"/>
                <w:sz w:val="20"/>
              </w:rPr>
              <w:t>9 596 580</w:t>
            </w:r>
          </w:p>
        </w:tc>
        <w:tc>
          <w:tcPr>
            <w:tcW w:w="760" w:type="pct"/>
            <w:tcBorders>
              <w:top w:val="single" w:sz="4" w:space="0" w:color="auto"/>
              <w:left w:val="single" w:sz="4" w:space="0" w:color="auto"/>
              <w:bottom w:val="single" w:sz="4" w:space="0" w:color="auto"/>
              <w:right w:val="single" w:sz="4" w:space="0" w:color="auto"/>
            </w:tcBorders>
            <w:vAlign w:val="center"/>
          </w:tcPr>
          <w:p w14:paraId="0B1FDB45" w14:textId="77777777" w:rsidR="00346431" w:rsidRPr="00784A61" w:rsidRDefault="00346431" w:rsidP="009E723B">
            <w:pPr>
              <w:ind w:firstLine="34"/>
              <w:rPr>
                <w:bCs/>
                <w:i/>
                <w:iCs/>
                <w:color w:val="000000" w:themeColor="text1"/>
                <w:sz w:val="20"/>
              </w:rPr>
            </w:pPr>
            <w:r w:rsidRPr="00784A61">
              <w:rPr>
                <w:bCs/>
                <w:i/>
                <w:iCs/>
                <w:color w:val="000000" w:themeColor="text1"/>
                <w:sz w:val="20"/>
              </w:rPr>
              <w:t>8 000</w:t>
            </w:r>
          </w:p>
        </w:tc>
        <w:tc>
          <w:tcPr>
            <w:tcW w:w="409" w:type="pct"/>
            <w:tcBorders>
              <w:top w:val="single" w:sz="4" w:space="0" w:color="auto"/>
              <w:left w:val="single" w:sz="4" w:space="0" w:color="auto"/>
              <w:bottom w:val="single" w:sz="4" w:space="0" w:color="auto"/>
              <w:right w:val="single" w:sz="4" w:space="0" w:color="auto"/>
            </w:tcBorders>
            <w:vAlign w:val="center"/>
          </w:tcPr>
          <w:p w14:paraId="602B8F80" w14:textId="77777777" w:rsidR="00346431" w:rsidRPr="00784A61" w:rsidRDefault="00346431" w:rsidP="009E723B">
            <w:pPr>
              <w:ind w:firstLine="34"/>
              <w:rPr>
                <w:bCs/>
                <w:i/>
                <w:iCs/>
                <w:color w:val="000000" w:themeColor="text1"/>
                <w:sz w:val="20"/>
              </w:rPr>
            </w:pPr>
            <w:r w:rsidRPr="00784A61">
              <w:rPr>
                <w:bCs/>
                <w:i/>
                <w:iCs/>
                <w:color w:val="000000" w:themeColor="text1"/>
                <w:sz w:val="20"/>
              </w:rPr>
              <w:t>20 394 701</w:t>
            </w:r>
          </w:p>
        </w:tc>
        <w:tc>
          <w:tcPr>
            <w:tcW w:w="669" w:type="pct"/>
            <w:tcBorders>
              <w:top w:val="single" w:sz="4" w:space="0" w:color="auto"/>
              <w:left w:val="single" w:sz="4" w:space="0" w:color="auto"/>
              <w:bottom w:val="single" w:sz="4" w:space="0" w:color="auto"/>
              <w:right w:val="single" w:sz="4" w:space="0" w:color="auto"/>
            </w:tcBorders>
            <w:vAlign w:val="center"/>
          </w:tcPr>
          <w:p w14:paraId="022D0C80" w14:textId="77777777" w:rsidR="00346431" w:rsidRPr="00784A61" w:rsidRDefault="00346431" w:rsidP="009E723B">
            <w:pPr>
              <w:ind w:firstLine="34"/>
              <w:rPr>
                <w:bCs/>
                <w:i/>
                <w:iCs/>
                <w:color w:val="000000" w:themeColor="text1"/>
                <w:sz w:val="20"/>
              </w:rPr>
            </w:pPr>
            <w:r w:rsidRPr="00784A61">
              <w:rPr>
                <w:bCs/>
                <w:i/>
                <w:iCs/>
                <w:color w:val="000000" w:themeColor="text1"/>
                <w:sz w:val="20"/>
              </w:rPr>
              <w:t>11 949 786</w:t>
            </w:r>
          </w:p>
        </w:tc>
        <w:tc>
          <w:tcPr>
            <w:tcW w:w="578" w:type="pct"/>
            <w:tcBorders>
              <w:top w:val="single" w:sz="4" w:space="0" w:color="auto"/>
              <w:left w:val="single" w:sz="4" w:space="0" w:color="auto"/>
              <w:bottom w:val="single" w:sz="4" w:space="0" w:color="auto"/>
              <w:right w:val="single" w:sz="4" w:space="0" w:color="auto"/>
            </w:tcBorders>
            <w:vAlign w:val="center"/>
          </w:tcPr>
          <w:p w14:paraId="15454CAA" w14:textId="77777777" w:rsidR="00346431" w:rsidRPr="00784A61" w:rsidRDefault="00346431" w:rsidP="009E723B">
            <w:pPr>
              <w:ind w:firstLine="34"/>
              <w:rPr>
                <w:bCs/>
                <w:i/>
                <w:iCs/>
                <w:color w:val="000000" w:themeColor="text1"/>
                <w:sz w:val="20"/>
              </w:rPr>
            </w:pPr>
            <w:r w:rsidRPr="00784A61">
              <w:rPr>
                <w:bCs/>
                <w:i/>
                <w:iCs/>
                <w:color w:val="000000" w:themeColor="text1"/>
                <w:sz w:val="20"/>
              </w:rPr>
              <w:t>8 444 916</w:t>
            </w:r>
          </w:p>
        </w:tc>
        <w:tc>
          <w:tcPr>
            <w:tcW w:w="271" w:type="pct"/>
            <w:tcBorders>
              <w:top w:val="single" w:sz="4" w:space="0" w:color="auto"/>
              <w:left w:val="single" w:sz="4" w:space="0" w:color="auto"/>
              <w:bottom w:val="single" w:sz="4" w:space="0" w:color="auto"/>
              <w:right w:val="single" w:sz="4" w:space="0" w:color="auto"/>
            </w:tcBorders>
            <w:vAlign w:val="center"/>
          </w:tcPr>
          <w:p w14:paraId="1E9AD826" w14:textId="77777777" w:rsidR="00346431" w:rsidRPr="00784A61" w:rsidRDefault="00346431"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3562F1BD" w14:textId="77777777" w:rsidR="00346431" w:rsidRPr="00784A61" w:rsidRDefault="00346431" w:rsidP="009E723B">
            <w:pPr>
              <w:ind w:firstLine="34"/>
              <w:rPr>
                <w:bCs/>
                <w:iCs/>
                <w:color w:val="000000" w:themeColor="text1"/>
                <w:szCs w:val="24"/>
              </w:rPr>
            </w:pPr>
            <w:r w:rsidRPr="00784A61">
              <w:rPr>
                <w:bCs/>
                <w:i/>
                <w:color w:val="000000" w:themeColor="text1"/>
                <w:szCs w:val="24"/>
              </w:rPr>
              <w:t>116 800</w:t>
            </w:r>
          </w:p>
        </w:tc>
        <w:tc>
          <w:tcPr>
            <w:tcW w:w="580" w:type="pct"/>
            <w:tcBorders>
              <w:top w:val="single" w:sz="4" w:space="0" w:color="auto"/>
              <w:left w:val="single" w:sz="4" w:space="0" w:color="auto"/>
              <w:bottom w:val="single" w:sz="4" w:space="0" w:color="auto"/>
              <w:right w:val="single" w:sz="4" w:space="0" w:color="auto"/>
            </w:tcBorders>
            <w:vAlign w:val="center"/>
          </w:tcPr>
          <w:p w14:paraId="2FE0A186"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- 15 036 155</w:t>
            </w:r>
          </w:p>
        </w:tc>
      </w:tr>
      <w:tr w:rsidR="00784A61" w:rsidRPr="00784A61" w14:paraId="0CD0B8B0" w14:textId="77777777" w:rsidTr="009E723B">
        <w:tc>
          <w:tcPr>
            <w:tcW w:w="553" w:type="pct"/>
            <w:tcBorders>
              <w:top w:val="single" w:sz="4" w:space="0" w:color="auto"/>
              <w:left w:val="single" w:sz="4" w:space="0" w:color="auto"/>
              <w:bottom w:val="single" w:sz="4" w:space="0" w:color="auto"/>
              <w:right w:val="single" w:sz="4" w:space="0" w:color="auto"/>
            </w:tcBorders>
          </w:tcPr>
          <w:p w14:paraId="64B5555C" w14:textId="77777777" w:rsidR="00346431" w:rsidRPr="00784A61" w:rsidRDefault="00346431" w:rsidP="009E723B">
            <w:pPr>
              <w:ind w:firstLine="34"/>
              <w:rPr>
                <w:bCs/>
                <w:i/>
                <w:color w:val="000000" w:themeColor="text1"/>
                <w:szCs w:val="24"/>
              </w:rPr>
            </w:pPr>
            <w:r w:rsidRPr="00784A61">
              <w:rPr>
                <w:bCs/>
                <w:i/>
                <w:color w:val="000000" w:themeColor="text1"/>
                <w:szCs w:val="24"/>
              </w:rPr>
              <w:t>Nr. 827  Chișinău -Ungheni</w:t>
            </w:r>
          </w:p>
        </w:tc>
        <w:tc>
          <w:tcPr>
            <w:tcW w:w="372" w:type="pct"/>
            <w:tcBorders>
              <w:top w:val="single" w:sz="4" w:space="0" w:color="auto"/>
              <w:left w:val="single" w:sz="4" w:space="0" w:color="auto"/>
              <w:bottom w:val="single" w:sz="4" w:space="0" w:color="auto"/>
              <w:right w:val="single" w:sz="4" w:space="0" w:color="auto"/>
            </w:tcBorders>
            <w:vAlign w:val="center"/>
          </w:tcPr>
          <w:p w14:paraId="1B989A38" w14:textId="77777777" w:rsidR="00346431" w:rsidRPr="00784A61" w:rsidRDefault="00346431" w:rsidP="009E723B">
            <w:pPr>
              <w:ind w:firstLine="34"/>
              <w:rPr>
                <w:bCs/>
                <w:i/>
                <w:iCs/>
                <w:color w:val="000000" w:themeColor="text1"/>
                <w:sz w:val="20"/>
              </w:rPr>
            </w:pPr>
            <w:r w:rsidRPr="00784A6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48610A1E" w14:textId="77777777" w:rsidR="00346431" w:rsidRPr="00784A61" w:rsidRDefault="00346431" w:rsidP="009E723B">
            <w:pPr>
              <w:ind w:firstLine="34"/>
              <w:rPr>
                <w:bCs/>
                <w:i/>
                <w:iCs/>
                <w:color w:val="000000" w:themeColor="text1"/>
                <w:sz w:val="20"/>
              </w:rPr>
            </w:pPr>
            <w:r w:rsidRPr="00784A6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4DCE0E71" w14:textId="77777777" w:rsidR="00346431" w:rsidRPr="00784A61" w:rsidRDefault="00346431" w:rsidP="009E723B">
            <w:pPr>
              <w:ind w:firstLine="34"/>
              <w:rPr>
                <w:bCs/>
                <w:i/>
                <w:iCs/>
                <w:color w:val="000000" w:themeColor="text1"/>
                <w:sz w:val="20"/>
                <w:highlight w:val="yellow"/>
              </w:rPr>
            </w:pPr>
            <w:r w:rsidRPr="00784A6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750CF451" w14:textId="77777777" w:rsidR="00346431" w:rsidRPr="00784A61" w:rsidRDefault="00346431" w:rsidP="009E723B">
            <w:pPr>
              <w:ind w:firstLine="34"/>
              <w:rPr>
                <w:bCs/>
                <w:i/>
                <w:iCs/>
                <w:color w:val="000000" w:themeColor="text1"/>
                <w:sz w:val="20"/>
              </w:rPr>
            </w:pPr>
            <w:r w:rsidRPr="00784A6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0D05BD84" w14:textId="77777777" w:rsidR="00346431" w:rsidRPr="00784A61" w:rsidRDefault="00346431" w:rsidP="009E723B">
            <w:pPr>
              <w:ind w:firstLine="34"/>
              <w:rPr>
                <w:bCs/>
                <w:i/>
                <w:iCs/>
                <w:color w:val="000000" w:themeColor="text1"/>
                <w:sz w:val="20"/>
              </w:rPr>
            </w:pPr>
            <w:r w:rsidRPr="00784A6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30442E9F" w14:textId="77777777" w:rsidR="00346431" w:rsidRPr="00784A61" w:rsidRDefault="00346431" w:rsidP="009E723B">
            <w:pPr>
              <w:ind w:firstLine="34"/>
              <w:rPr>
                <w:bCs/>
                <w:i/>
                <w:iCs/>
                <w:color w:val="000000" w:themeColor="text1"/>
                <w:sz w:val="20"/>
              </w:rPr>
            </w:pPr>
            <w:r w:rsidRPr="00784A6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42BD500B" w14:textId="77777777" w:rsidR="00346431" w:rsidRPr="00784A61" w:rsidRDefault="00346431"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73B49E5E" w14:textId="77777777" w:rsidR="00346431" w:rsidRPr="00784A61" w:rsidRDefault="00346431" w:rsidP="009E723B">
            <w:pPr>
              <w:ind w:firstLine="34"/>
              <w:rPr>
                <w:bCs/>
                <w:iCs/>
                <w:color w:val="000000" w:themeColor="text1"/>
                <w:szCs w:val="24"/>
              </w:rPr>
            </w:pPr>
            <w:r w:rsidRPr="00784A6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732C7D52"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- 8 142 929</w:t>
            </w:r>
          </w:p>
        </w:tc>
      </w:tr>
      <w:tr w:rsidR="00784A61" w:rsidRPr="00784A61" w14:paraId="2D54292E" w14:textId="77777777" w:rsidTr="009E723B">
        <w:tc>
          <w:tcPr>
            <w:tcW w:w="553" w:type="pct"/>
            <w:tcBorders>
              <w:top w:val="single" w:sz="4" w:space="0" w:color="auto"/>
              <w:left w:val="single" w:sz="4" w:space="0" w:color="auto"/>
              <w:bottom w:val="single" w:sz="4" w:space="0" w:color="auto"/>
              <w:right w:val="single" w:sz="4" w:space="0" w:color="auto"/>
            </w:tcBorders>
          </w:tcPr>
          <w:p w14:paraId="3E4A0231" w14:textId="77777777" w:rsidR="00346431" w:rsidRPr="00784A61" w:rsidRDefault="00346431" w:rsidP="009E723B">
            <w:pPr>
              <w:ind w:firstLine="34"/>
              <w:rPr>
                <w:bCs/>
                <w:i/>
                <w:color w:val="000000" w:themeColor="text1"/>
                <w:szCs w:val="24"/>
              </w:rPr>
            </w:pPr>
            <w:r w:rsidRPr="00784A61">
              <w:rPr>
                <w:bCs/>
                <w:i/>
                <w:color w:val="000000" w:themeColor="text1"/>
                <w:szCs w:val="24"/>
              </w:rPr>
              <w:t>Nr. 831 Chișinău -Ungheni</w:t>
            </w:r>
          </w:p>
        </w:tc>
        <w:tc>
          <w:tcPr>
            <w:tcW w:w="372" w:type="pct"/>
            <w:tcBorders>
              <w:top w:val="single" w:sz="4" w:space="0" w:color="auto"/>
              <w:left w:val="single" w:sz="4" w:space="0" w:color="auto"/>
              <w:bottom w:val="single" w:sz="4" w:space="0" w:color="auto"/>
              <w:right w:val="single" w:sz="4" w:space="0" w:color="auto"/>
            </w:tcBorders>
            <w:vAlign w:val="center"/>
          </w:tcPr>
          <w:p w14:paraId="3842EBDE" w14:textId="77777777" w:rsidR="00346431" w:rsidRPr="00784A61" w:rsidRDefault="00346431" w:rsidP="009E723B">
            <w:pPr>
              <w:ind w:firstLine="34"/>
              <w:rPr>
                <w:bCs/>
                <w:i/>
                <w:iCs/>
                <w:color w:val="000000" w:themeColor="text1"/>
                <w:sz w:val="20"/>
              </w:rPr>
            </w:pPr>
            <w:r w:rsidRPr="00784A6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7A5F63DC" w14:textId="77777777" w:rsidR="00346431" w:rsidRPr="00784A61" w:rsidRDefault="00346431" w:rsidP="009E723B">
            <w:pPr>
              <w:ind w:firstLine="34"/>
              <w:rPr>
                <w:bCs/>
                <w:i/>
                <w:iCs/>
                <w:color w:val="000000" w:themeColor="text1"/>
                <w:sz w:val="20"/>
              </w:rPr>
            </w:pPr>
            <w:r w:rsidRPr="00784A6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3886E250" w14:textId="77777777" w:rsidR="00346431" w:rsidRPr="00784A61" w:rsidRDefault="00346431" w:rsidP="009E723B">
            <w:pPr>
              <w:ind w:firstLine="34"/>
              <w:rPr>
                <w:bCs/>
                <w:i/>
                <w:iCs/>
                <w:color w:val="000000" w:themeColor="text1"/>
                <w:sz w:val="20"/>
                <w:highlight w:val="yellow"/>
              </w:rPr>
            </w:pPr>
            <w:r w:rsidRPr="00784A6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29A4E66A" w14:textId="77777777" w:rsidR="00346431" w:rsidRPr="00784A61" w:rsidRDefault="00346431" w:rsidP="009E723B">
            <w:pPr>
              <w:ind w:firstLine="34"/>
              <w:rPr>
                <w:bCs/>
                <w:i/>
                <w:iCs/>
                <w:color w:val="000000" w:themeColor="text1"/>
                <w:sz w:val="20"/>
              </w:rPr>
            </w:pPr>
            <w:r w:rsidRPr="00784A6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362831B2" w14:textId="77777777" w:rsidR="00346431" w:rsidRPr="00784A61" w:rsidRDefault="00346431" w:rsidP="009E723B">
            <w:pPr>
              <w:ind w:firstLine="34"/>
              <w:rPr>
                <w:bCs/>
                <w:i/>
                <w:iCs/>
                <w:color w:val="000000" w:themeColor="text1"/>
                <w:sz w:val="20"/>
              </w:rPr>
            </w:pPr>
            <w:r w:rsidRPr="00784A6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3F07548D" w14:textId="77777777" w:rsidR="00346431" w:rsidRPr="00784A61" w:rsidRDefault="00346431" w:rsidP="009E723B">
            <w:pPr>
              <w:ind w:firstLine="34"/>
              <w:rPr>
                <w:bCs/>
                <w:i/>
                <w:iCs/>
                <w:color w:val="000000" w:themeColor="text1"/>
                <w:sz w:val="20"/>
              </w:rPr>
            </w:pPr>
            <w:r w:rsidRPr="00784A6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17438BBA" w14:textId="77777777" w:rsidR="00346431" w:rsidRPr="00784A61" w:rsidRDefault="00346431"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155424A2" w14:textId="77777777" w:rsidR="00346431" w:rsidRPr="00784A61" w:rsidRDefault="00346431" w:rsidP="009E723B">
            <w:pPr>
              <w:ind w:firstLine="34"/>
              <w:rPr>
                <w:bCs/>
                <w:iCs/>
                <w:color w:val="000000" w:themeColor="text1"/>
                <w:szCs w:val="24"/>
              </w:rPr>
            </w:pPr>
            <w:r w:rsidRPr="00784A6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580E07F5"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- 8 142 929</w:t>
            </w:r>
          </w:p>
        </w:tc>
      </w:tr>
      <w:tr w:rsidR="00784A61" w:rsidRPr="00784A61" w14:paraId="07356C0C" w14:textId="77777777" w:rsidTr="009E723B">
        <w:tc>
          <w:tcPr>
            <w:tcW w:w="553" w:type="pct"/>
            <w:tcBorders>
              <w:top w:val="single" w:sz="4" w:space="0" w:color="auto"/>
              <w:left w:val="single" w:sz="4" w:space="0" w:color="auto"/>
              <w:bottom w:val="single" w:sz="4" w:space="0" w:color="auto"/>
              <w:right w:val="single" w:sz="4" w:space="0" w:color="auto"/>
            </w:tcBorders>
          </w:tcPr>
          <w:p w14:paraId="10BCA820" w14:textId="77777777" w:rsidR="00346431" w:rsidRPr="00784A61" w:rsidRDefault="00346431" w:rsidP="009E723B">
            <w:pPr>
              <w:ind w:firstLine="34"/>
              <w:rPr>
                <w:bCs/>
                <w:i/>
                <w:color w:val="000000" w:themeColor="text1"/>
                <w:szCs w:val="24"/>
              </w:rPr>
            </w:pPr>
            <w:r w:rsidRPr="00784A61">
              <w:rPr>
                <w:bCs/>
                <w:i/>
                <w:color w:val="000000" w:themeColor="text1"/>
                <w:szCs w:val="24"/>
              </w:rPr>
              <w:t xml:space="preserve">Nr. 826 Ungheni - Chișinău </w:t>
            </w:r>
          </w:p>
        </w:tc>
        <w:tc>
          <w:tcPr>
            <w:tcW w:w="372" w:type="pct"/>
            <w:tcBorders>
              <w:top w:val="single" w:sz="4" w:space="0" w:color="auto"/>
              <w:left w:val="single" w:sz="4" w:space="0" w:color="auto"/>
              <w:bottom w:val="single" w:sz="4" w:space="0" w:color="auto"/>
              <w:right w:val="single" w:sz="4" w:space="0" w:color="auto"/>
            </w:tcBorders>
            <w:vAlign w:val="center"/>
          </w:tcPr>
          <w:p w14:paraId="308A8202" w14:textId="77777777" w:rsidR="00346431" w:rsidRPr="00784A61" w:rsidRDefault="00346431" w:rsidP="009E723B">
            <w:pPr>
              <w:ind w:firstLine="34"/>
              <w:rPr>
                <w:bCs/>
                <w:i/>
                <w:iCs/>
                <w:color w:val="000000" w:themeColor="text1"/>
                <w:sz w:val="20"/>
              </w:rPr>
            </w:pPr>
            <w:r w:rsidRPr="00784A6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4CAA4AE9" w14:textId="77777777" w:rsidR="00346431" w:rsidRPr="00784A61" w:rsidRDefault="00346431" w:rsidP="009E723B">
            <w:pPr>
              <w:ind w:firstLine="34"/>
              <w:rPr>
                <w:bCs/>
                <w:i/>
                <w:iCs/>
                <w:color w:val="000000" w:themeColor="text1"/>
                <w:sz w:val="20"/>
              </w:rPr>
            </w:pPr>
            <w:r w:rsidRPr="00784A6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3C08B1B9" w14:textId="77777777" w:rsidR="00346431" w:rsidRPr="00784A61" w:rsidRDefault="00346431" w:rsidP="009E723B">
            <w:pPr>
              <w:ind w:firstLine="34"/>
              <w:rPr>
                <w:bCs/>
                <w:i/>
                <w:iCs/>
                <w:color w:val="000000" w:themeColor="text1"/>
                <w:sz w:val="20"/>
                <w:highlight w:val="yellow"/>
              </w:rPr>
            </w:pPr>
            <w:r w:rsidRPr="00784A6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3496E152" w14:textId="77777777" w:rsidR="00346431" w:rsidRPr="00784A61" w:rsidRDefault="00346431" w:rsidP="009E723B">
            <w:pPr>
              <w:ind w:firstLine="34"/>
              <w:rPr>
                <w:bCs/>
                <w:i/>
                <w:iCs/>
                <w:color w:val="000000" w:themeColor="text1"/>
                <w:sz w:val="20"/>
              </w:rPr>
            </w:pPr>
            <w:r w:rsidRPr="00784A6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1B4EDBD6" w14:textId="77777777" w:rsidR="00346431" w:rsidRPr="00784A61" w:rsidRDefault="00346431" w:rsidP="009E723B">
            <w:pPr>
              <w:ind w:firstLine="34"/>
              <w:rPr>
                <w:bCs/>
                <w:i/>
                <w:iCs/>
                <w:color w:val="000000" w:themeColor="text1"/>
                <w:sz w:val="20"/>
              </w:rPr>
            </w:pPr>
            <w:r w:rsidRPr="00784A6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3B545A70" w14:textId="77777777" w:rsidR="00346431" w:rsidRPr="00784A61" w:rsidRDefault="00346431" w:rsidP="009E723B">
            <w:pPr>
              <w:ind w:firstLine="34"/>
              <w:rPr>
                <w:bCs/>
                <w:i/>
                <w:iCs/>
                <w:color w:val="000000" w:themeColor="text1"/>
                <w:sz w:val="20"/>
              </w:rPr>
            </w:pPr>
            <w:r w:rsidRPr="00784A6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2E1E4F48" w14:textId="77777777" w:rsidR="00346431" w:rsidRPr="00784A61" w:rsidRDefault="00346431"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5BD459C4" w14:textId="77777777" w:rsidR="00346431" w:rsidRPr="00784A61" w:rsidRDefault="00346431" w:rsidP="009E723B">
            <w:pPr>
              <w:ind w:firstLine="34"/>
              <w:rPr>
                <w:bCs/>
                <w:iCs/>
                <w:color w:val="000000" w:themeColor="text1"/>
                <w:szCs w:val="24"/>
              </w:rPr>
            </w:pPr>
            <w:r w:rsidRPr="00784A6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7C84A185"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- 8 142 929</w:t>
            </w:r>
          </w:p>
        </w:tc>
      </w:tr>
      <w:tr w:rsidR="00784A61" w:rsidRPr="00784A61" w14:paraId="451D6418" w14:textId="77777777" w:rsidTr="009E723B">
        <w:tc>
          <w:tcPr>
            <w:tcW w:w="553" w:type="pct"/>
            <w:tcBorders>
              <w:top w:val="single" w:sz="4" w:space="0" w:color="auto"/>
              <w:left w:val="single" w:sz="4" w:space="0" w:color="auto"/>
              <w:bottom w:val="single" w:sz="4" w:space="0" w:color="auto"/>
              <w:right w:val="single" w:sz="4" w:space="0" w:color="auto"/>
            </w:tcBorders>
          </w:tcPr>
          <w:p w14:paraId="277EBE3C" w14:textId="77777777" w:rsidR="00346431" w:rsidRPr="00784A61" w:rsidRDefault="00346431" w:rsidP="009E723B">
            <w:pPr>
              <w:ind w:firstLine="34"/>
              <w:rPr>
                <w:bCs/>
                <w:i/>
                <w:color w:val="000000" w:themeColor="text1"/>
                <w:szCs w:val="24"/>
              </w:rPr>
            </w:pPr>
            <w:r w:rsidRPr="00784A61">
              <w:rPr>
                <w:bCs/>
                <w:i/>
                <w:color w:val="000000" w:themeColor="text1"/>
                <w:szCs w:val="24"/>
              </w:rPr>
              <w:t>Nr. 828 Ungheni - Chișinău</w:t>
            </w:r>
          </w:p>
        </w:tc>
        <w:tc>
          <w:tcPr>
            <w:tcW w:w="372" w:type="pct"/>
            <w:tcBorders>
              <w:top w:val="single" w:sz="4" w:space="0" w:color="auto"/>
              <w:left w:val="single" w:sz="4" w:space="0" w:color="auto"/>
              <w:bottom w:val="single" w:sz="4" w:space="0" w:color="auto"/>
              <w:right w:val="single" w:sz="4" w:space="0" w:color="auto"/>
            </w:tcBorders>
            <w:vAlign w:val="center"/>
          </w:tcPr>
          <w:p w14:paraId="4454CE47" w14:textId="77777777" w:rsidR="00346431" w:rsidRPr="00784A61" w:rsidRDefault="00346431" w:rsidP="009E723B">
            <w:pPr>
              <w:ind w:firstLine="34"/>
              <w:rPr>
                <w:bCs/>
                <w:i/>
                <w:iCs/>
                <w:color w:val="000000" w:themeColor="text1"/>
                <w:sz w:val="20"/>
              </w:rPr>
            </w:pPr>
            <w:r w:rsidRPr="00784A61">
              <w:rPr>
                <w:bCs/>
                <w:i/>
                <w:iCs/>
                <w:color w:val="000000" w:themeColor="text1"/>
                <w:sz w:val="20"/>
              </w:rPr>
              <w:t>3 167 915</w:t>
            </w:r>
          </w:p>
        </w:tc>
        <w:tc>
          <w:tcPr>
            <w:tcW w:w="463" w:type="pct"/>
            <w:tcBorders>
              <w:top w:val="single" w:sz="4" w:space="0" w:color="auto"/>
              <w:left w:val="single" w:sz="4" w:space="0" w:color="auto"/>
              <w:bottom w:val="single" w:sz="4" w:space="0" w:color="auto"/>
              <w:right w:val="single" w:sz="4" w:space="0" w:color="auto"/>
            </w:tcBorders>
            <w:vAlign w:val="center"/>
          </w:tcPr>
          <w:p w14:paraId="047A4267" w14:textId="77777777" w:rsidR="00346431" w:rsidRPr="00784A61" w:rsidRDefault="00346431" w:rsidP="009E723B">
            <w:pPr>
              <w:ind w:firstLine="34"/>
              <w:rPr>
                <w:bCs/>
                <w:i/>
                <w:iCs/>
                <w:color w:val="000000" w:themeColor="text1"/>
                <w:sz w:val="20"/>
              </w:rPr>
            </w:pPr>
            <w:r w:rsidRPr="00784A61">
              <w:rPr>
                <w:bCs/>
                <w:i/>
                <w:iCs/>
                <w:color w:val="000000" w:themeColor="text1"/>
                <w:sz w:val="20"/>
              </w:rPr>
              <w:t>3 152 615</w:t>
            </w:r>
          </w:p>
        </w:tc>
        <w:tc>
          <w:tcPr>
            <w:tcW w:w="760" w:type="pct"/>
            <w:tcBorders>
              <w:top w:val="single" w:sz="4" w:space="0" w:color="auto"/>
              <w:left w:val="single" w:sz="4" w:space="0" w:color="auto"/>
              <w:bottom w:val="single" w:sz="4" w:space="0" w:color="auto"/>
              <w:right w:val="single" w:sz="4" w:space="0" w:color="auto"/>
            </w:tcBorders>
            <w:vAlign w:val="center"/>
          </w:tcPr>
          <w:p w14:paraId="61521D44" w14:textId="77777777" w:rsidR="00346431" w:rsidRPr="00784A61" w:rsidRDefault="00346431" w:rsidP="009E723B">
            <w:pPr>
              <w:ind w:firstLine="34"/>
              <w:rPr>
                <w:bCs/>
                <w:i/>
                <w:iCs/>
                <w:color w:val="000000" w:themeColor="text1"/>
                <w:sz w:val="20"/>
                <w:highlight w:val="yellow"/>
              </w:rPr>
            </w:pPr>
            <w:r w:rsidRPr="00784A61">
              <w:rPr>
                <w:bCs/>
                <w:i/>
                <w:iCs/>
                <w:color w:val="000000" w:themeColor="text1"/>
                <w:sz w:val="20"/>
              </w:rPr>
              <w:t>15 300</w:t>
            </w:r>
          </w:p>
        </w:tc>
        <w:tc>
          <w:tcPr>
            <w:tcW w:w="409" w:type="pct"/>
            <w:tcBorders>
              <w:top w:val="single" w:sz="4" w:space="0" w:color="auto"/>
              <w:left w:val="single" w:sz="4" w:space="0" w:color="auto"/>
              <w:bottom w:val="single" w:sz="4" w:space="0" w:color="auto"/>
              <w:right w:val="single" w:sz="4" w:space="0" w:color="auto"/>
            </w:tcBorders>
            <w:vAlign w:val="center"/>
          </w:tcPr>
          <w:p w14:paraId="2639AE38" w14:textId="77777777" w:rsidR="00346431" w:rsidRPr="00784A61" w:rsidRDefault="00346431" w:rsidP="009E723B">
            <w:pPr>
              <w:ind w:firstLine="34"/>
              <w:rPr>
                <w:bCs/>
                <w:i/>
                <w:iCs/>
                <w:color w:val="000000" w:themeColor="text1"/>
                <w:sz w:val="20"/>
              </w:rPr>
            </w:pPr>
            <w:r w:rsidRPr="00784A61">
              <w:rPr>
                <w:bCs/>
                <w:i/>
                <w:iCs/>
                <w:color w:val="000000" w:themeColor="text1"/>
                <w:sz w:val="20"/>
              </w:rPr>
              <w:t>11 310 843</w:t>
            </w:r>
          </w:p>
        </w:tc>
        <w:tc>
          <w:tcPr>
            <w:tcW w:w="669" w:type="pct"/>
            <w:tcBorders>
              <w:top w:val="single" w:sz="4" w:space="0" w:color="auto"/>
              <w:left w:val="single" w:sz="4" w:space="0" w:color="auto"/>
              <w:bottom w:val="single" w:sz="4" w:space="0" w:color="auto"/>
              <w:right w:val="single" w:sz="4" w:space="0" w:color="auto"/>
            </w:tcBorders>
            <w:vAlign w:val="center"/>
          </w:tcPr>
          <w:p w14:paraId="0DDD5F22" w14:textId="77777777" w:rsidR="00346431" w:rsidRPr="00784A61" w:rsidRDefault="00346431" w:rsidP="009E723B">
            <w:pPr>
              <w:ind w:firstLine="34"/>
              <w:rPr>
                <w:bCs/>
                <w:i/>
                <w:iCs/>
                <w:color w:val="000000" w:themeColor="text1"/>
                <w:sz w:val="20"/>
              </w:rPr>
            </w:pPr>
            <w:r w:rsidRPr="00784A61">
              <w:rPr>
                <w:bCs/>
                <w:i/>
                <w:iCs/>
                <w:color w:val="000000" w:themeColor="text1"/>
                <w:sz w:val="20"/>
              </w:rPr>
              <w:t>8 083 679</w:t>
            </w:r>
          </w:p>
        </w:tc>
        <w:tc>
          <w:tcPr>
            <w:tcW w:w="578" w:type="pct"/>
            <w:tcBorders>
              <w:top w:val="single" w:sz="4" w:space="0" w:color="auto"/>
              <w:left w:val="single" w:sz="4" w:space="0" w:color="auto"/>
              <w:bottom w:val="single" w:sz="4" w:space="0" w:color="auto"/>
              <w:right w:val="single" w:sz="4" w:space="0" w:color="auto"/>
            </w:tcBorders>
            <w:vAlign w:val="center"/>
          </w:tcPr>
          <w:p w14:paraId="00974517" w14:textId="77777777" w:rsidR="00346431" w:rsidRPr="00784A61" w:rsidRDefault="00346431" w:rsidP="009E723B">
            <w:pPr>
              <w:ind w:firstLine="34"/>
              <w:rPr>
                <w:bCs/>
                <w:i/>
                <w:iCs/>
                <w:color w:val="000000" w:themeColor="text1"/>
                <w:sz w:val="20"/>
              </w:rPr>
            </w:pPr>
            <w:r w:rsidRPr="00784A61">
              <w:rPr>
                <w:bCs/>
                <w:i/>
                <w:iCs/>
                <w:color w:val="000000" w:themeColor="text1"/>
                <w:sz w:val="20"/>
              </w:rPr>
              <w:t>3 227 164</w:t>
            </w:r>
          </w:p>
        </w:tc>
        <w:tc>
          <w:tcPr>
            <w:tcW w:w="271" w:type="pct"/>
            <w:tcBorders>
              <w:top w:val="single" w:sz="4" w:space="0" w:color="auto"/>
              <w:left w:val="single" w:sz="4" w:space="0" w:color="auto"/>
              <w:bottom w:val="single" w:sz="4" w:space="0" w:color="auto"/>
              <w:right w:val="single" w:sz="4" w:space="0" w:color="auto"/>
            </w:tcBorders>
            <w:vAlign w:val="center"/>
          </w:tcPr>
          <w:p w14:paraId="46423D80" w14:textId="77777777" w:rsidR="00346431" w:rsidRPr="00784A61" w:rsidRDefault="00346431" w:rsidP="009E723B">
            <w:pPr>
              <w:ind w:firstLine="34"/>
              <w:rPr>
                <w:bCs/>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763E2F8A" w14:textId="77777777" w:rsidR="00346431" w:rsidRPr="00784A61" w:rsidRDefault="00346431" w:rsidP="009E723B">
            <w:pPr>
              <w:ind w:firstLine="34"/>
              <w:rPr>
                <w:bCs/>
                <w:iCs/>
                <w:color w:val="000000" w:themeColor="text1"/>
                <w:szCs w:val="24"/>
              </w:rPr>
            </w:pPr>
            <w:r w:rsidRPr="00784A61">
              <w:rPr>
                <w:bCs/>
                <w:i/>
                <w:color w:val="000000" w:themeColor="text1"/>
                <w:szCs w:val="24"/>
              </w:rPr>
              <w:t>39 035</w:t>
            </w:r>
          </w:p>
        </w:tc>
        <w:tc>
          <w:tcPr>
            <w:tcW w:w="580" w:type="pct"/>
            <w:tcBorders>
              <w:top w:val="single" w:sz="4" w:space="0" w:color="auto"/>
              <w:left w:val="single" w:sz="4" w:space="0" w:color="auto"/>
              <w:bottom w:val="single" w:sz="4" w:space="0" w:color="auto"/>
              <w:right w:val="single" w:sz="4" w:space="0" w:color="auto"/>
            </w:tcBorders>
            <w:vAlign w:val="center"/>
          </w:tcPr>
          <w:p w14:paraId="4AB2B6D8"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- 8 142 929</w:t>
            </w:r>
          </w:p>
        </w:tc>
      </w:tr>
      <w:tr w:rsidR="00784A61" w:rsidRPr="00784A61" w14:paraId="21B631F6" w14:textId="77777777" w:rsidTr="009E723B">
        <w:tc>
          <w:tcPr>
            <w:tcW w:w="553" w:type="pct"/>
            <w:tcBorders>
              <w:top w:val="single" w:sz="4" w:space="0" w:color="auto"/>
              <w:left w:val="single" w:sz="4" w:space="0" w:color="auto"/>
              <w:bottom w:val="single" w:sz="4" w:space="0" w:color="auto"/>
              <w:right w:val="single" w:sz="4" w:space="0" w:color="auto"/>
            </w:tcBorders>
          </w:tcPr>
          <w:p w14:paraId="1395CE94" w14:textId="77777777" w:rsidR="00346431" w:rsidRPr="00784A61" w:rsidRDefault="00346431" w:rsidP="009E723B">
            <w:pPr>
              <w:ind w:firstLine="34"/>
              <w:rPr>
                <w:bCs/>
                <w:i/>
                <w:color w:val="000000" w:themeColor="text1"/>
                <w:szCs w:val="24"/>
              </w:rPr>
            </w:pPr>
            <w:r w:rsidRPr="00784A61">
              <w:rPr>
                <w:bCs/>
                <w:i/>
                <w:color w:val="000000" w:themeColor="text1"/>
                <w:szCs w:val="24"/>
              </w:rPr>
              <w:t>Nr. 802 Chișinău -O.P.Bender 3</w:t>
            </w:r>
          </w:p>
        </w:tc>
        <w:tc>
          <w:tcPr>
            <w:tcW w:w="372" w:type="pct"/>
            <w:tcBorders>
              <w:top w:val="single" w:sz="4" w:space="0" w:color="auto"/>
              <w:left w:val="single" w:sz="4" w:space="0" w:color="auto"/>
              <w:bottom w:val="single" w:sz="4" w:space="0" w:color="auto"/>
              <w:right w:val="single" w:sz="4" w:space="0" w:color="auto"/>
            </w:tcBorders>
            <w:vAlign w:val="center"/>
          </w:tcPr>
          <w:p w14:paraId="7522BFC8"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51244874"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77FC5A16" w14:textId="77777777" w:rsidR="00346431" w:rsidRPr="00784A61" w:rsidRDefault="00346431" w:rsidP="009E723B">
            <w:pPr>
              <w:ind w:firstLine="34"/>
              <w:rPr>
                <w:bCs/>
                <w:i/>
                <w:iCs/>
                <w:color w:val="000000" w:themeColor="text1"/>
                <w:sz w:val="20"/>
              </w:rPr>
            </w:pPr>
            <w:r w:rsidRPr="00784A6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2718F6EE" w14:textId="77777777" w:rsidR="00346431" w:rsidRPr="00784A61" w:rsidRDefault="00346431" w:rsidP="009E723B">
            <w:pPr>
              <w:ind w:firstLine="34"/>
              <w:rPr>
                <w:bCs/>
                <w:i/>
                <w:iCs/>
                <w:color w:val="000000" w:themeColor="text1"/>
                <w:sz w:val="20"/>
              </w:rPr>
            </w:pPr>
            <w:r w:rsidRPr="00784A6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03C5C289" w14:textId="77777777" w:rsidR="00346431" w:rsidRPr="00784A61" w:rsidRDefault="00346431" w:rsidP="009E723B">
            <w:pPr>
              <w:ind w:firstLine="34"/>
              <w:rPr>
                <w:bCs/>
                <w:i/>
                <w:iCs/>
                <w:color w:val="000000" w:themeColor="text1"/>
                <w:sz w:val="20"/>
              </w:rPr>
            </w:pPr>
            <w:r w:rsidRPr="00784A6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54C4AC7A" w14:textId="77777777" w:rsidR="00346431" w:rsidRPr="00784A61" w:rsidRDefault="00346431" w:rsidP="009E723B">
            <w:pPr>
              <w:ind w:firstLine="34"/>
              <w:rPr>
                <w:bCs/>
                <w:i/>
                <w:iCs/>
                <w:color w:val="000000" w:themeColor="text1"/>
                <w:sz w:val="20"/>
              </w:rPr>
            </w:pPr>
            <w:r w:rsidRPr="00784A6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1819B2B1"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2CE8F922" w14:textId="77777777" w:rsidR="00346431" w:rsidRPr="00784A61" w:rsidRDefault="00346431" w:rsidP="009E723B">
            <w:pPr>
              <w:ind w:firstLine="34"/>
              <w:rPr>
                <w:bCs/>
                <w:iCs/>
                <w:color w:val="000000" w:themeColor="text1"/>
                <w:szCs w:val="24"/>
              </w:rPr>
            </w:pPr>
            <w:r w:rsidRPr="00784A6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00AA561C" w14:textId="77777777" w:rsidR="00346431" w:rsidRPr="00784A61" w:rsidRDefault="00346431" w:rsidP="009E723B">
            <w:pPr>
              <w:ind w:firstLine="34"/>
              <w:rPr>
                <w:bCs/>
                <w:iCs/>
                <w:color w:val="000000" w:themeColor="text1"/>
                <w:szCs w:val="24"/>
              </w:rPr>
            </w:pPr>
            <w:r w:rsidRPr="00784A61">
              <w:rPr>
                <w:bCs/>
                <w:i/>
                <w:iCs/>
                <w:color w:val="000000" w:themeColor="text1"/>
                <w:szCs w:val="24"/>
              </w:rPr>
              <w:t>- 6 559 963</w:t>
            </w:r>
          </w:p>
        </w:tc>
      </w:tr>
      <w:tr w:rsidR="00784A61" w:rsidRPr="00784A61" w14:paraId="6725C02C" w14:textId="77777777" w:rsidTr="009E723B">
        <w:tc>
          <w:tcPr>
            <w:tcW w:w="553" w:type="pct"/>
            <w:tcBorders>
              <w:top w:val="single" w:sz="4" w:space="0" w:color="auto"/>
              <w:left w:val="single" w:sz="4" w:space="0" w:color="auto"/>
              <w:bottom w:val="single" w:sz="4" w:space="0" w:color="auto"/>
              <w:right w:val="single" w:sz="4" w:space="0" w:color="auto"/>
            </w:tcBorders>
          </w:tcPr>
          <w:p w14:paraId="65A77046" w14:textId="77777777" w:rsidR="00346431" w:rsidRPr="00784A61" w:rsidRDefault="00346431" w:rsidP="009E723B">
            <w:pPr>
              <w:ind w:firstLine="34"/>
              <w:rPr>
                <w:bCs/>
                <w:i/>
                <w:color w:val="000000" w:themeColor="text1"/>
                <w:szCs w:val="24"/>
              </w:rPr>
            </w:pPr>
            <w:r w:rsidRPr="00784A61">
              <w:rPr>
                <w:bCs/>
                <w:i/>
                <w:color w:val="000000" w:themeColor="text1"/>
                <w:szCs w:val="24"/>
              </w:rPr>
              <w:t>Nr. 804 Chișinău -O.P. Bender 3</w:t>
            </w:r>
          </w:p>
        </w:tc>
        <w:tc>
          <w:tcPr>
            <w:tcW w:w="372" w:type="pct"/>
            <w:tcBorders>
              <w:top w:val="single" w:sz="4" w:space="0" w:color="auto"/>
              <w:left w:val="single" w:sz="4" w:space="0" w:color="auto"/>
              <w:bottom w:val="single" w:sz="4" w:space="0" w:color="auto"/>
              <w:right w:val="single" w:sz="4" w:space="0" w:color="auto"/>
            </w:tcBorders>
            <w:vAlign w:val="center"/>
          </w:tcPr>
          <w:p w14:paraId="638B24D3"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6C10B0AE"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5756F0FB" w14:textId="77777777" w:rsidR="00346431" w:rsidRPr="00784A61" w:rsidRDefault="00346431" w:rsidP="009E723B">
            <w:pPr>
              <w:ind w:firstLine="34"/>
              <w:rPr>
                <w:bCs/>
                <w:i/>
                <w:iCs/>
                <w:color w:val="000000" w:themeColor="text1"/>
                <w:sz w:val="20"/>
              </w:rPr>
            </w:pPr>
            <w:r w:rsidRPr="00784A6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3D67AB12" w14:textId="77777777" w:rsidR="00346431" w:rsidRPr="00784A61" w:rsidRDefault="00346431" w:rsidP="009E723B">
            <w:pPr>
              <w:ind w:firstLine="34"/>
              <w:rPr>
                <w:bCs/>
                <w:i/>
                <w:iCs/>
                <w:color w:val="000000" w:themeColor="text1"/>
                <w:sz w:val="20"/>
              </w:rPr>
            </w:pPr>
            <w:r w:rsidRPr="00784A6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4D1A9BDE" w14:textId="77777777" w:rsidR="00346431" w:rsidRPr="00784A61" w:rsidRDefault="00346431" w:rsidP="009E723B">
            <w:pPr>
              <w:ind w:firstLine="34"/>
              <w:rPr>
                <w:bCs/>
                <w:i/>
                <w:iCs/>
                <w:color w:val="000000" w:themeColor="text1"/>
                <w:sz w:val="20"/>
              </w:rPr>
            </w:pPr>
            <w:r w:rsidRPr="00784A6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10DA74AF" w14:textId="77777777" w:rsidR="00346431" w:rsidRPr="00784A61" w:rsidRDefault="00346431" w:rsidP="009E723B">
            <w:pPr>
              <w:ind w:firstLine="34"/>
              <w:rPr>
                <w:bCs/>
                <w:i/>
                <w:iCs/>
                <w:color w:val="000000" w:themeColor="text1"/>
                <w:sz w:val="20"/>
              </w:rPr>
            </w:pPr>
            <w:r w:rsidRPr="00784A6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27BB19AB"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4FD48285" w14:textId="77777777" w:rsidR="00346431" w:rsidRPr="00784A61" w:rsidRDefault="00346431" w:rsidP="009E723B">
            <w:pPr>
              <w:ind w:firstLine="34"/>
              <w:rPr>
                <w:bCs/>
                <w:iCs/>
                <w:color w:val="000000" w:themeColor="text1"/>
                <w:szCs w:val="24"/>
              </w:rPr>
            </w:pPr>
            <w:r w:rsidRPr="00784A6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26A01A82" w14:textId="77777777" w:rsidR="00346431" w:rsidRPr="00784A61" w:rsidRDefault="00346431" w:rsidP="009E723B">
            <w:pPr>
              <w:ind w:firstLine="34"/>
              <w:rPr>
                <w:bCs/>
                <w:iCs/>
                <w:color w:val="000000" w:themeColor="text1"/>
                <w:szCs w:val="24"/>
              </w:rPr>
            </w:pPr>
            <w:r w:rsidRPr="00784A61">
              <w:rPr>
                <w:bCs/>
                <w:i/>
                <w:iCs/>
                <w:color w:val="000000" w:themeColor="text1"/>
                <w:szCs w:val="24"/>
              </w:rPr>
              <w:t>- 6 559 963</w:t>
            </w:r>
          </w:p>
        </w:tc>
      </w:tr>
      <w:tr w:rsidR="00784A61" w:rsidRPr="00784A61" w14:paraId="2977929F" w14:textId="77777777" w:rsidTr="009E723B">
        <w:tc>
          <w:tcPr>
            <w:tcW w:w="553" w:type="pct"/>
            <w:tcBorders>
              <w:top w:val="single" w:sz="4" w:space="0" w:color="auto"/>
              <w:left w:val="single" w:sz="4" w:space="0" w:color="auto"/>
              <w:bottom w:val="single" w:sz="4" w:space="0" w:color="auto"/>
              <w:right w:val="single" w:sz="4" w:space="0" w:color="auto"/>
            </w:tcBorders>
          </w:tcPr>
          <w:p w14:paraId="2E4A34BF" w14:textId="77777777" w:rsidR="00346431" w:rsidRPr="00784A61" w:rsidRDefault="00346431" w:rsidP="009E723B">
            <w:pPr>
              <w:ind w:firstLine="34"/>
              <w:rPr>
                <w:bCs/>
                <w:i/>
                <w:color w:val="000000" w:themeColor="text1"/>
                <w:szCs w:val="24"/>
              </w:rPr>
            </w:pPr>
            <w:r w:rsidRPr="00784A61">
              <w:rPr>
                <w:bCs/>
                <w:i/>
                <w:color w:val="000000" w:themeColor="text1"/>
                <w:szCs w:val="24"/>
              </w:rPr>
              <w:t xml:space="preserve">801 O.P.Bender 3 - Chișinău </w:t>
            </w:r>
          </w:p>
        </w:tc>
        <w:tc>
          <w:tcPr>
            <w:tcW w:w="372" w:type="pct"/>
            <w:tcBorders>
              <w:top w:val="single" w:sz="4" w:space="0" w:color="auto"/>
              <w:left w:val="single" w:sz="4" w:space="0" w:color="auto"/>
              <w:bottom w:val="single" w:sz="4" w:space="0" w:color="auto"/>
              <w:right w:val="single" w:sz="4" w:space="0" w:color="auto"/>
            </w:tcBorders>
            <w:vAlign w:val="center"/>
          </w:tcPr>
          <w:p w14:paraId="6FD65847"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0D059448"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2A1644A1" w14:textId="77777777" w:rsidR="00346431" w:rsidRPr="00784A61" w:rsidRDefault="00346431" w:rsidP="009E723B">
            <w:pPr>
              <w:ind w:firstLine="34"/>
              <w:rPr>
                <w:bCs/>
                <w:i/>
                <w:iCs/>
                <w:color w:val="000000" w:themeColor="text1"/>
                <w:sz w:val="20"/>
              </w:rPr>
            </w:pPr>
            <w:r w:rsidRPr="00784A6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3353B05A" w14:textId="77777777" w:rsidR="00346431" w:rsidRPr="00784A61" w:rsidRDefault="00346431" w:rsidP="009E723B">
            <w:pPr>
              <w:ind w:firstLine="34"/>
              <w:rPr>
                <w:bCs/>
                <w:i/>
                <w:iCs/>
                <w:color w:val="000000" w:themeColor="text1"/>
                <w:sz w:val="20"/>
              </w:rPr>
            </w:pPr>
            <w:r w:rsidRPr="00784A6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2CA13AB2" w14:textId="77777777" w:rsidR="00346431" w:rsidRPr="00784A61" w:rsidRDefault="00346431" w:rsidP="009E723B">
            <w:pPr>
              <w:ind w:firstLine="34"/>
              <w:rPr>
                <w:bCs/>
                <w:i/>
                <w:iCs/>
                <w:color w:val="000000" w:themeColor="text1"/>
                <w:sz w:val="20"/>
              </w:rPr>
            </w:pPr>
            <w:r w:rsidRPr="00784A6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40559BE0" w14:textId="77777777" w:rsidR="00346431" w:rsidRPr="00784A61" w:rsidRDefault="00346431" w:rsidP="009E723B">
            <w:pPr>
              <w:ind w:firstLine="34"/>
              <w:rPr>
                <w:bCs/>
                <w:i/>
                <w:iCs/>
                <w:color w:val="000000" w:themeColor="text1"/>
                <w:sz w:val="20"/>
              </w:rPr>
            </w:pPr>
            <w:r w:rsidRPr="00784A6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2F49B8B8"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3A40243D" w14:textId="77777777" w:rsidR="00346431" w:rsidRPr="00784A61" w:rsidRDefault="00346431" w:rsidP="009E723B">
            <w:pPr>
              <w:ind w:firstLine="34"/>
              <w:rPr>
                <w:bCs/>
                <w:iCs/>
                <w:color w:val="000000" w:themeColor="text1"/>
                <w:szCs w:val="24"/>
              </w:rPr>
            </w:pPr>
            <w:r w:rsidRPr="00784A6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49BB173E" w14:textId="77777777" w:rsidR="00346431" w:rsidRPr="00784A61" w:rsidRDefault="00346431" w:rsidP="009E723B">
            <w:pPr>
              <w:ind w:firstLine="34"/>
              <w:rPr>
                <w:bCs/>
                <w:iCs/>
                <w:color w:val="000000" w:themeColor="text1"/>
                <w:szCs w:val="24"/>
              </w:rPr>
            </w:pPr>
            <w:r w:rsidRPr="00784A61">
              <w:rPr>
                <w:bCs/>
                <w:i/>
                <w:iCs/>
                <w:color w:val="000000" w:themeColor="text1"/>
                <w:szCs w:val="24"/>
              </w:rPr>
              <w:t>- 6 559 963</w:t>
            </w:r>
          </w:p>
        </w:tc>
      </w:tr>
      <w:tr w:rsidR="00346431" w:rsidRPr="00784A61" w14:paraId="6C1100EC" w14:textId="77777777" w:rsidTr="009E723B">
        <w:tc>
          <w:tcPr>
            <w:tcW w:w="553" w:type="pct"/>
            <w:tcBorders>
              <w:top w:val="single" w:sz="4" w:space="0" w:color="auto"/>
              <w:left w:val="single" w:sz="4" w:space="0" w:color="auto"/>
              <w:bottom w:val="single" w:sz="4" w:space="0" w:color="auto"/>
              <w:right w:val="single" w:sz="4" w:space="0" w:color="auto"/>
            </w:tcBorders>
          </w:tcPr>
          <w:p w14:paraId="6B40A338" w14:textId="77777777" w:rsidR="00346431" w:rsidRPr="00784A61" w:rsidRDefault="00346431" w:rsidP="009E723B">
            <w:pPr>
              <w:ind w:firstLine="34"/>
              <w:rPr>
                <w:bCs/>
                <w:i/>
                <w:color w:val="000000" w:themeColor="text1"/>
                <w:szCs w:val="24"/>
              </w:rPr>
            </w:pPr>
            <w:r w:rsidRPr="00784A61">
              <w:rPr>
                <w:bCs/>
                <w:i/>
                <w:color w:val="000000" w:themeColor="text1"/>
                <w:szCs w:val="24"/>
              </w:rPr>
              <w:t>803 O.P.Bender 3 - Chișinău</w:t>
            </w:r>
          </w:p>
        </w:tc>
        <w:tc>
          <w:tcPr>
            <w:tcW w:w="372" w:type="pct"/>
            <w:tcBorders>
              <w:top w:val="single" w:sz="4" w:space="0" w:color="auto"/>
              <w:left w:val="single" w:sz="4" w:space="0" w:color="auto"/>
              <w:bottom w:val="single" w:sz="4" w:space="0" w:color="auto"/>
              <w:right w:val="single" w:sz="4" w:space="0" w:color="auto"/>
            </w:tcBorders>
            <w:vAlign w:val="center"/>
          </w:tcPr>
          <w:p w14:paraId="29C283CC"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1 387 129</w:t>
            </w:r>
          </w:p>
        </w:tc>
        <w:tc>
          <w:tcPr>
            <w:tcW w:w="463" w:type="pct"/>
            <w:tcBorders>
              <w:top w:val="single" w:sz="4" w:space="0" w:color="auto"/>
              <w:left w:val="single" w:sz="4" w:space="0" w:color="auto"/>
              <w:bottom w:val="single" w:sz="4" w:space="0" w:color="auto"/>
              <w:right w:val="single" w:sz="4" w:space="0" w:color="auto"/>
            </w:tcBorders>
            <w:vAlign w:val="center"/>
          </w:tcPr>
          <w:p w14:paraId="2646E4AE" w14:textId="77777777" w:rsidR="00346431" w:rsidRPr="00784A61" w:rsidRDefault="00346431" w:rsidP="009E723B">
            <w:pPr>
              <w:ind w:firstLine="34"/>
              <w:rPr>
                <w:bCs/>
                <w:i/>
                <w:iCs/>
                <w:color w:val="000000" w:themeColor="text1"/>
                <w:sz w:val="20"/>
              </w:rPr>
            </w:pPr>
            <w:r w:rsidRPr="00784A61">
              <w:rPr>
                <w:bCs/>
                <w:i/>
                <w:iCs/>
                <w:color w:val="000000" w:themeColor="text1"/>
                <w:sz w:val="20"/>
              </w:rPr>
              <w:t>1 386 599</w:t>
            </w:r>
          </w:p>
        </w:tc>
        <w:tc>
          <w:tcPr>
            <w:tcW w:w="760" w:type="pct"/>
            <w:tcBorders>
              <w:top w:val="single" w:sz="4" w:space="0" w:color="auto"/>
              <w:left w:val="single" w:sz="4" w:space="0" w:color="auto"/>
              <w:bottom w:val="single" w:sz="4" w:space="0" w:color="auto"/>
              <w:right w:val="single" w:sz="4" w:space="0" w:color="auto"/>
            </w:tcBorders>
            <w:vAlign w:val="center"/>
          </w:tcPr>
          <w:p w14:paraId="08BFAA33" w14:textId="77777777" w:rsidR="00346431" w:rsidRPr="00784A61" w:rsidRDefault="00346431" w:rsidP="009E723B">
            <w:pPr>
              <w:ind w:firstLine="34"/>
              <w:rPr>
                <w:bCs/>
                <w:i/>
                <w:iCs/>
                <w:color w:val="000000" w:themeColor="text1"/>
                <w:sz w:val="20"/>
              </w:rPr>
            </w:pPr>
            <w:r w:rsidRPr="00784A61">
              <w:rPr>
                <w:bCs/>
                <w:i/>
                <w:iCs/>
                <w:color w:val="000000" w:themeColor="text1"/>
                <w:sz w:val="20"/>
              </w:rPr>
              <w:t>530</w:t>
            </w:r>
          </w:p>
        </w:tc>
        <w:tc>
          <w:tcPr>
            <w:tcW w:w="409" w:type="pct"/>
            <w:tcBorders>
              <w:top w:val="single" w:sz="4" w:space="0" w:color="auto"/>
              <w:left w:val="single" w:sz="4" w:space="0" w:color="auto"/>
              <w:bottom w:val="single" w:sz="4" w:space="0" w:color="auto"/>
              <w:right w:val="single" w:sz="4" w:space="0" w:color="auto"/>
            </w:tcBorders>
            <w:vAlign w:val="center"/>
          </w:tcPr>
          <w:p w14:paraId="3BF128D7" w14:textId="77777777" w:rsidR="00346431" w:rsidRPr="00784A61" w:rsidRDefault="00346431" w:rsidP="009E723B">
            <w:pPr>
              <w:ind w:firstLine="34"/>
              <w:rPr>
                <w:bCs/>
                <w:i/>
                <w:iCs/>
                <w:color w:val="000000" w:themeColor="text1"/>
                <w:sz w:val="20"/>
              </w:rPr>
            </w:pPr>
            <w:r w:rsidRPr="00784A61">
              <w:rPr>
                <w:bCs/>
                <w:i/>
                <w:iCs/>
                <w:color w:val="000000" w:themeColor="text1"/>
                <w:sz w:val="20"/>
              </w:rPr>
              <w:t>7 947 091</w:t>
            </w:r>
          </w:p>
        </w:tc>
        <w:tc>
          <w:tcPr>
            <w:tcW w:w="669" w:type="pct"/>
            <w:tcBorders>
              <w:top w:val="single" w:sz="4" w:space="0" w:color="auto"/>
              <w:left w:val="single" w:sz="4" w:space="0" w:color="auto"/>
              <w:bottom w:val="single" w:sz="4" w:space="0" w:color="auto"/>
              <w:right w:val="single" w:sz="4" w:space="0" w:color="auto"/>
            </w:tcBorders>
            <w:vAlign w:val="center"/>
          </w:tcPr>
          <w:p w14:paraId="2DB8906E" w14:textId="77777777" w:rsidR="00346431" w:rsidRPr="00784A61" w:rsidRDefault="00346431" w:rsidP="009E723B">
            <w:pPr>
              <w:ind w:firstLine="34"/>
              <w:rPr>
                <w:bCs/>
                <w:i/>
                <w:iCs/>
                <w:color w:val="000000" w:themeColor="text1"/>
                <w:sz w:val="20"/>
              </w:rPr>
            </w:pPr>
            <w:r w:rsidRPr="00784A61">
              <w:rPr>
                <w:bCs/>
                <w:i/>
                <w:iCs/>
                <w:color w:val="000000" w:themeColor="text1"/>
                <w:sz w:val="20"/>
              </w:rPr>
              <w:t>6 227 947</w:t>
            </w:r>
          </w:p>
        </w:tc>
        <w:tc>
          <w:tcPr>
            <w:tcW w:w="578" w:type="pct"/>
            <w:tcBorders>
              <w:top w:val="single" w:sz="4" w:space="0" w:color="auto"/>
              <w:left w:val="single" w:sz="4" w:space="0" w:color="auto"/>
              <w:bottom w:val="single" w:sz="4" w:space="0" w:color="auto"/>
              <w:right w:val="single" w:sz="4" w:space="0" w:color="auto"/>
            </w:tcBorders>
            <w:vAlign w:val="center"/>
          </w:tcPr>
          <w:p w14:paraId="1C899B03" w14:textId="77777777" w:rsidR="00346431" w:rsidRPr="00784A61" w:rsidRDefault="00346431" w:rsidP="009E723B">
            <w:pPr>
              <w:ind w:firstLine="34"/>
              <w:rPr>
                <w:bCs/>
                <w:i/>
                <w:iCs/>
                <w:color w:val="000000" w:themeColor="text1"/>
                <w:sz w:val="20"/>
              </w:rPr>
            </w:pPr>
            <w:r w:rsidRPr="00784A61">
              <w:rPr>
                <w:bCs/>
                <w:i/>
                <w:iCs/>
                <w:color w:val="000000" w:themeColor="text1"/>
                <w:sz w:val="20"/>
              </w:rPr>
              <w:t>1 719 144</w:t>
            </w:r>
          </w:p>
        </w:tc>
        <w:tc>
          <w:tcPr>
            <w:tcW w:w="271" w:type="pct"/>
            <w:tcBorders>
              <w:top w:val="single" w:sz="4" w:space="0" w:color="auto"/>
              <w:left w:val="single" w:sz="4" w:space="0" w:color="auto"/>
              <w:bottom w:val="single" w:sz="4" w:space="0" w:color="auto"/>
              <w:right w:val="single" w:sz="4" w:space="0" w:color="auto"/>
            </w:tcBorders>
            <w:vAlign w:val="center"/>
          </w:tcPr>
          <w:p w14:paraId="660C8DC4" w14:textId="77777777" w:rsidR="00346431" w:rsidRPr="00784A61" w:rsidRDefault="00346431" w:rsidP="009E723B">
            <w:pPr>
              <w:ind w:firstLine="34"/>
              <w:rPr>
                <w:bCs/>
                <w:i/>
                <w:iCs/>
                <w:color w:val="000000" w:themeColor="text1"/>
                <w:szCs w:val="24"/>
              </w:rPr>
            </w:pPr>
            <w:r w:rsidRPr="00784A61">
              <w:rPr>
                <w:bCs/>
                <w:i/>
                <w:iCs/>
                <w:color w:val="000000" w:themeColor="text1"/>
                <w:szCs w:val="24"/>
              </w:rPr>
              <w:t>-</w:t>
            </w:r>
          </w:p>
        </w:tc>
        <w:tc>
          <w:tcPr>
            <w:tcW w:w="345" w:type="pct"/>
            <w:tcBorders>
              <w:top w:val="single" w:sz="4" w:space="0" w:color="auto"/>
              <w:left w:val="single" w:sz="4" w:space="0" w:color="auto"/>
              <w:bottom w:val="single" w:sz="4" w:space="0" w:color="auto"/>
              <w:right w:val="single" w:sz="4" w:space="0" w:color="auto"/>
            </w:tcBorders>
            <w:vAlign w:val="center"/>
          </w:tcPr>
          <w:p w14:paraId="0AA78394" w14:textId="77777777" w:rsidR="00346431" w:rsidRPr="00784A61" w:rsidRDefault="00346431" w:rsidP="009E723B">
            <w:pPr>
              <w:ind w:firstLine="34"/>
              <w:rPr>
                <w:bCs/>
                <w:iCs/>
                <w:color w:val="000000" w:themeColor="text1"/>
                <w:szCs w:val="24"/>
              </w:rPr>
            </w:pPr>
            <w:r w:rsidRPr="00784A61">
              <w:rPr>
                <w:bCs/>
                <w:i/>
                <w:color w:val="000000" w:themeColor="text1"/>
                <w:szCs w:val="24"/>
              </w:rPr>
              <w:t>20 805</w:t>
            </w:r>
          </w:p>
        </w:tc>
        <w:tc>
          <w:tcPr>
            <w:tcW w:w="580" w:type="pct"/>
            <w:tcBorders>
              <w:top w:val="single" w:sz="4" w:space="0" w:color="auto"/>
              <w:left w:val="single" w:sz="4" w:space="0" w:color="auto"/>
              <w:bottom w:val="single" w:sz="4" w:space="0" w:color="auto"/>
              <w:right w:val="single" w:sz="4" w:space="0" w:color="auto"/>
            </w:tcBorders>
            <w:vAlign w:val="center"/>
          </w:tcPr>
          <w:p w14:paraId="576F8368" w14:textId="77777777" w:rsidR="00346431" w:rsidRPr="00784A61" w:rsidRDefault="00346431" w:rsidP="009E723B">
            <w:pPr>
              <w:ind w:firstLine="34"/>
              <w:rPr>
                <w:bCs/>
                <w:iCs/>
                <w:color w:val="000000" w:themeColor="text1"/>
                <w:szCs w:val="24"/>
              </w:rPr>
            </w:pPr>
            <w:r w:rsidRPr="00784A61">
              <w:rPr>
                <w:bCs/>
                <w:i/>
                <w:iCs/>
                <w:color w:val="000000" w:themeColor="text1"/>
                <w:szCs w:val="24"/>
              </w:rPr>
              <w:t>- 6 559 963</w:t>
            </w:r>
          </w:p>
        </w:tc>
      </w:tr>
    </w:tbl>
    <w:p w14:paraId="7B53A520" w14:textId="77777777" w:rsidR="005F0149" w:rsidRPr="00784A61" w:rsidRDefault="005F0149" w:rsidP="001959B6">
      <w:pPr>
        <w:ind w:firstLine="540"/>
        <w:contextualSpacing/>
        <w:jc w:val="center"/>
        <w:rPr>
          <w:rFonts w:ascii="Times" w:eastAsiaTheme="minorEastAsia" w:hAnsi="Times"/>
          <w:color w:val="000000" w:themeColor="text1"/>
          <w:sz w:val="28"/>
          <w:szCs w:val="28"/>
          <w:lang w:eastAsia="ro-RO"/>
        </w:rPr>
      </w:pPr>
    </w:p>
    <w:p w14:paraId="39A73BD2" w14:textId="5FAEB882" w:rsidR="001959B6" w:rsidRPr="00784A61" w:rsidRDefault="001959B6">
      <w:pPr>
        <w:spacing w:line="360" w:lineRule="auto"/>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br w:type="page"/>
      </w:r>
    </w:p>
    <w:p w14:paraId="6FD9F7C9" w14:textId="77777777" w:rsidR="00732209" w:rsidRPr="00784A61" w:rsidRDefault="00732209" w:rsidP="00732209">
      <w:pPr>
        <w:ind w:firstLine="540"/>
        <w:contextualSpacing/>
        <w:jc w:val="both"/>
        <w:rPr>
          <w:rFonts w:ascii="Times" w:eastAsiaTheme="minorEastAsia" w:hAnsi="Times"/>
          <w:b/>
          <w:bCs/>
          <w:color w:val="000000" w:themeColor="text1"/>
          <w:sz w:val="28"/>
          <w:szCs w:val="28"/>
          <w:lang w:eastAsia="ro-RO"/>
        </w:rPr>
      </w:pPr>
    </w:p>
    <w:p w14:paraId="112817DD" w14:textId="77777777" w:rsidR="00732209" w:rsidRPr="00784A61" w:rsidRDefault="00732209" w:rsidP="00732209">
      <w:pPr>
        <w:ind w:firstLine="540"/>
        <w:contextualSpacing/>
        <w:jc w:val="both"/>
        <w:rPr>
          <w:rFonts w:ascii="Times" w:eastAsiaTheme="minorEastAsia" w:hAnsi="Times"/>
          <w:b/>
          <w:bCs/>
          <w:color w:val="000000" w:themeColor="text1"/>
          <w:sz w:val="28"/>
          <w:szCs w:val="28"/>
          <w:lang w:eastAsia="ro-RO"/>
        </w:rPr>
        <w:sectPr w:rsidR="00732209" w:rsidRPr="00784A61" w:rsidSect="001959B6">
          <w:pgSz w:w="16840" w:h="11907" w:orient="landscape" w:code="9"/>
          <w:pgMar w:top="1166" w:right="720" w:bottom="965" w:left="1411" w:header="706" w:footer="706" w:gutter="0"/>
          <w:pgNumType w:start="0"/>
          <w:cols w:space="708"/>
          <w:titlePg/>
          <w:docGrid w:linePitch="360"/>
        </w:sectPr>
      </w:pPr>
    </w:p>
    <w:p w14:paraId="10BE2226" w14:textId="77777777" w:rsidR="00732209" w:rsidRPr="00784A61" w:rsidRDefault="00732209" w:rsidP="00732209">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Anexa nr. 5 la</w:t>
      </w:r>
    </w:p>
    <w:p w14:paraId="6930C832" w14:textId="77777777" w:rsidR="00732209" w:rsidRPr="00784A61" w:rsidRDefault="00732209" w:rsidP="00732209">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Contractul privind serviciile publice </w:t>
      </w:r>
    </w:p>
    <w:p w14:paraId="0F7D0F71" w14:textId="77777777" w:rsidR="00732209" w:rsidRPr="00784A61" w:rsidRDefault="00732209" w:rsidP="00732209">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de transport feroviar de pasageri</w:t>
      </w:r>
    </w:p>
    <w:p w14:paraId="4BC61D65" w14:textId="77777777" w:rsidR="00732209" w:rsidRPr="00784A61" w:rsidRDefault="00732209" w:rsidP="00732209">
      <w:pPr>
        <w:ind w:firstLine="540"/>
        <w:contextualSpacing/>
        <w:jc w:val="right"/>
        <w:rPr>
          <w:rFonts w:ascii="Times" w:eastAsiaTheme="minorEastAsia" w:hAnsi="Times"/>
          <w:color w:val="000000" w:themeColor="text1"/>
          <w:sz w:val="28"/>
          <w:szCs w:val="28"/>
          <w:lang w:eastAsia="ro-RO"/>
        </w:rPr>
      </w:pPr>
    </w:p>
    <w:p w14:paraId="0A628024" w14:textId="77777777" w:rsidR="00732209" w:rsidRPr="00784A61" w:rsidRDefault="00732209" w:rsidP="00732209">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CALENDARUL DE PLATĂ A COMPENSAŢIEI</w:t>
      </w:r>
    </w:p>
    <w:p w14:paraId="7FDA8D63" w14:textId="77777777" w:rsidR="00732209" w:rsidRPr="00784A61" w:rsidRDefault="00732209" w:rsidP="00732209">
      <w:pPr>
        <w:ind w:firstLine="540"/>
        <w:contextualSpacing/>
        <w:jc w:val="center"/>
        <w:rPr>
          <w:rFonts w:ascii="Times" w:eastAsiaTheme="minorEastAsia" w:hAnsi="Times"/>
          <w:color w:val="000000" w:themeColor="text1"/>
          <w:sz w:val="28"/>
          <w:szCs w:val="28"/>
          <w:lang w:eastAsia="ro-RO"/>
        </w:rPr>
      </w:pPr>
    </w:p>
    <w:p w14:paraId="7E6F0486" w14:textId="77777777" w:rsidR="00732209" w:rsidRPr="00784A61" w:rsidRDefault="00732209" w:rsidP="00732209">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Art.1. Plăţi</w:t>
      </w:r>
    </w:p>
    <w:p w14:paraId="4F09509A" w14:textId="77777777" w:rsidR="007E5265" w:rsidRPr="00784A61" w:rsidRDefault="00732209" w:rsidP="00732209">
      <w:pPr>
        <w:ind w:firstLine="540"/>
        <w:contextualSpacing/>
        <w:jc w:val="both"/>
        <w:rPr>
          <w:rFonts w:ascii="Times" w:eastAsiaTheme="minorEastAsia" w:hAnsi="Times"/>
          <w:color w:val="000000" w:themeColor="text1"/>
          <w:sz w:val="28"/>
          <w:szCs w:val="28"/>
          <w:lang w:val="en-US" w:eastAsia="ro-RO"/>
        </w:rPr>
      </w:pPr>
      <w:r w:rsidRPr="00784A61">
        <w:rPr>
          <w:rFonts w:ascii="Times" w:eastAsiaTheme="minorEastAsia" w:hAnsi="Times"/>
          <w:color w:val="000000" w:themeColor="text1"/>
          <w:sz w:val="28"/>
          <w:szCs w:val="28"/>
          <w:lang w:eastAsia="ro-RO"/>
        </w:rPr>
        <w:t>Compensaţia acordată de către Guvernul Republicii Moldova</w:t>
      </w:r>
      <w:r w:rsidR="007E5265" w:rsidRPr="00784A61">
        <w:rPr>
          <w:rFonts w:ascii="Times" w:eastAsiaTheme="minorEastAsia" w:hAnsi="Times"/>
          <w:color w:val="000000" w:themeColor="text1"/>
          <w:sz w:val="28"/>
          <w:szCs w:val="28"/>
          <w:lang w:eastAsia="ro-RO"/>
        </w:rPr>
        <w:t>, prin intermediul Ministerului Infrastructurii și Dezvoltrăii Regionale</w:t>
      </w:r>
      <w:r w:rsidRPr="00784A61">
        <w:rPr>
          <w:rFonts w:ascii="Times" w:eastAsiaTheme="minorEastAsia" w:hAnsi="Times"/>
          <w:color w:val="000000" w:themeColor="text1"/>
          <w:sz w:val="28"/>
          <w:szCs w:val="28"/>
          <w:lang w:eastAsia="ro-RO"/>
        </w:rPr>
        <w:t xml:space="preserve"> este în cuantum de</w:t>
      </w:r>
      <w:r w:rsidR="007E5265" w:rsidRPr="00784A61">
        <w:rPr>
          <w:rFonts w:ascii="Times" w:eastAsiaTheme="minorEastAsia" w:hAnsi="Times"/>
          <w:color w:val="000000" w:themeColor="text1"/>
          <w:sz w:val="28"/>
          <w:szCs w:val="28"/>
          <w:lang w:val="en-US" w:eastAsia="ro-RO"/>
        </w:rPr>
        <w:t>:</w:t>
      </w:r>
    </w:p>
    <w:p w14:paraId="6D4F7C76" w14:textId="088A9F04" w:rsidR="007E5265" w:rsidRPr="00784A61" w:rsidRDefault="007E5265" w:rsidP="00732209">
      <w:pPr>
        <w:ind w:firstLine="540"/>
        <w:contextualSpacing/>
        <w:jc w:val="both"/>
        <w:rPr>
          <w:rFonts w:ascii="Times" w:eastAsiaTheme="minorEastAsia" w:hAnsi="Times"/>
          <w:color w:val="000000" w:themeColor="text1"/>
          <w:sz w:val="28"/>
          <w:szCs w:val="28"/>
          <w:lang w:val="en-US" w:eastAsia="ro-RO"/>
        </w:rPr>
      </w:pPr>
      <w:r w:rsidRPr="00784A61">
        <w:rPr>
          <w:rFonts w:ascii="Times" w:eastAsiaTheme="minorEastAsia" w:hAnsi="Times"/>
          <w:color w:val="000000" w:themeColor="text1"/>
          <w:sz w:val="28"/>
          <w:szCs w:val="28"/>
          <w:lang w:val="en-US" w:eastAsia="ro-RO"/>
        </w:rPr>
        <w:t xml:space="preserve">- 11 665 056 lei pentru trenurile aflate </w:t>
      </w:r>
      <w:r w:rsidRPr="00784A61">
        <w:rPr>
          <w:rFonts w:ascii="Times" w:eastAsiaTheme="minorEastAsia" w:hAnsi="Times"/>
          <w:color w:val="000000" w:themeColor="text1"/>
          <w:sz w:val="28"/>
          <w:szCs w:val="28"/>
          <w:lang w:val="ro-MD" w:eastAsia="ro-RO"/>
        </w:rPr>
        <w:t>în circulație în</w:t>
      </w:r>
      <w:r w:rsidRPr="00784A61">
        <w:rPr>
          <w:rFonts w:ascii="Times" w:eastAsiaTheme="minorEastAsia" w:hAnsi="Times"/>
          <w:color w:val="000000" w:themeColor="text1"/>
          <w:sz w:val="28"/>
          <w:szCs w:val="28"/>
          <w:lang w:val="en-US" w:eastAsia="ro-RO"/>
        </w:rPr>
        <w:t xml:space="preserve"> anul 2026;</w:t>
      </w:r>
    </w:p>
    <w:p w14:paraId="040D88BC" w14:textId="1F2C0981" w:rsidR="00732209" w:rsidRPr="00784A61" w:rsidRDefault="007E5265" w:rsidP="00732209">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w:t>
      </w:r>
      <w:r w:rsidR="00732209" w:rsidRPr="00784A61">
        <w:rPr>
          <w:rFonts w:ascii="Times" w:eastAsiaTheme="minorEastAsia" w:hAnsi="Times"/>
          <w:color w:val="000000" w:themeColor="text1"/>
          <w:sz w:val="28"/>
          <w:szCs w:val="28"/>
          <w:lang w:eastAsia="ro-RO"/>
        </w:rPr>
        <w:t xml:space="preserve"> </w:t>
      </w:r>
      <w:r w:rsidRPr="00784A61">
        <w:rPr>
          <w:rFonts w:ascii="Times" w:eastAsiaTheme="minorEastAsia" w:hAnsi="Times"/>
          <w:color w:val="000000" w:themeColor="text1"/>
          <w:sz w:val="28"/>
          <w:szCs w:val="28"/>
          <w:lang w:eastAsia="ro-RO"/>
        </w:rPr>
        <w:t>88 883 874 lei, sumă împărțită în 12 părți egale, începând cu data intrării în vigoare a mersului trenurilor planificate a fi puse în circulație în 2026</w:t>
      </w:r>
      <w:r w:rsidR="00525AF7">
        <w:rPr>
          <w:rFonts w:ascii="Times" w:eastAsiaTheme="minorEastAsia" w:hAnsi="Times"/>
          <w:color w:val="000000" w:themeColor="text1"/>
          <w:sz w:val="28"/>
          <w:szCs w:val="28"/>
          <w:lang w:eastAsia="ro-RO"/>
        </w:rPr>
        <w:t>-</w:t>
      </w:r>
      <w:r w:rsidRPr="00784A61">
        <w:rPr>
          <w:rFonts w:ascii="Times" w:eastAsiaTheme="minorEastAsia" w:hAnsi="Times"/>
          <w:color w:val="000000" w:themeColor="text1"/>
          <w:sz w:val="28"/>
          <w:szCs w:val="28"/>
          <w:lang w:eastAsia="ro-RO"/>
        </w:rPr>
        <w:t>2027</w:t>
      </w:r>
      <w:r w:rsidR="00732209" w:rsidRPr="00784A61">
        <w:rPr>
          <w:rFonts w:ascii="Times" w:eastAsiaTheme="minorEastAsia" w:hAnsi="Times"/>
          <w:color w:val="000000" w:themeColor="text1"/>
          <w:sz w:val="28"/>
          <w:szCs w:val="28"/>
          <w:lang w:eastAsia="ro-RO"/>
        </w:rPr>
        <w:t>.</w:t>
      </w:r>
    </w:p>
    <w:p w14:paraId="1643581C" w14:textId="5B39264B" w:rsidR="00732209" w:rsidRPr="00784A61" w:rsidRDefault="00732209" w:rsidP="00732209">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Acest</w:t>
      </w:r>
      <w:r w:rsidR="007E5265" w:rsidRPr="00784A61">
        <w:rPr>
          <w:rFonts w:ascii="Times" w:eastAsiaTheme="minorEastAsia" w:hAnsi="Times"/>
          <w:color w:val="000000" w:themeColor="text1"/>
          <w:sz w:val="28"/>
          <w:szCs w:val="28"/>
          <w:lang w:eastAsia="ro-RO"/>
        </w:rPr>
        <w:t>e</w:t>
      </w:r>
      <w:r w:rsidRPr="00784A61">
        <w:rPr>
          <w:rFonts w:ascii="Times" w:eastAsiaTheme="minorEastAsia" w:hAnsi="Times"/>
          <w:color w:val="000000" w:themeColor="text1"/>
          <w:sz w:val="28"/>
          <w:szCs w:val="28"/>
          <w:lang w:eastAsia="ro-RO"/>
        </w:rPr>
        <w:t xml:space="preserve"> sum</w:t>
      </w:r>
      <w:r w:rsidR="00EA0783" w:rsidRPr="00784A61">
        <w:rPr>
          <w:rFonts w:ascii="Times" w:eastAsiaTheme="minorEastAsia" w:hAnsi="Times"/>
          <w:color w:val="000000" w:themeColor="text1"/>
          <w:sz w:val="28"/>
          <w:szCs w:val="28"/>
          <w:lang w:eastAsia="ro-RO"/>
        </w:rPr>
        <w:t>e</w:t>
      </w:r>
      <w:r w:rsidRPr="00784A61">
        <w:rPr>
          <w:rFonts w:ascii="Times" w:eastAsiaTheme="minorEastAsia" w:hAnsi="Times"/>
          <w:color w:val="000000" w:themeColor="text1"/>
          <w:sz w:val="28"/>
          <w:szCs w:val="28"/>
          <w:lang w:eastAsia="ro-RO"/>
        </w:rPr>
        <w:t xml:space="preserve"> se v</w:t>
      </w:r>
      <w:r w:rsidR="00EA0783" w:rsidRPr="00784A61">
        <w:rPr>
          <w:rFonts w:ascii="Times" w:eastAsiaTheme="minorEastAsia" w:hAnsi="Times"/>
          <w:color w:val="000000" w:themeColor="text1"/>
          <w:sz w:val="28"/>
          <w:szCs w:val="28"/>
          <w:lang w:eastAsia="ro-RO"/>
        </w:rPr>
        <w:t>or</w:t>
      </w:r>
      <w:r w:rsidRPr="00784A61">
        <w:rPr>
          <w:rFonts w:ascii="Times" w:eastAsiaTheme="minorEastAsia" w:hAnsi="Times"/>
          <w:color w:val="000000" w:themeColor="text1"/>
          <w:sz w:val="28"/>
          <w:szCs w:val="28"/>
          <w:lang w:eastAsia="ro-RO"/>
        </w:rPr>
        <w:t xml:space="preserve"> ajusta în anii următori în conformitate cu prevederile art.5 pct.5.2 din cadrul Contractului.</w:t>
      </w:r>
    </w:p>
    <w:p w14:paraId="7BA00B82" w14:textId="095EF9D7" w:rsidR="00732209" w:rsidRPr="00784A61" w:rsidRDefault="00732209" w:rsidP="00732209">
      <w:pPr>
        <w:ind w:firstLine="540"/>
        <w:contextualSpacing/>
        <w:jc w:val="both"/>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Art.2. Procedura de plată</w:t>
      </w:r>
    </w:p>
    <w:p w14:paraId="57E20BBF" w14:textId="40C24C1B" w:rsidR="00732209" w:rsidRPr="00784A61" w:rsidRDefault="00F66227" w:rsidP="00732209">
      <w:pPr>
        <w:ind w:firstLine="540"/>
        <w:contextualSpacing/>
        <w:jc w:val="both"/>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Beneficiar</w:t>
      </w:r>
      <w:r w:rsidR="00544E96" w:rsidRPr="00784A61">
        <w:rPr>
          <w:rFonts w:ascii="Times" w:eastAsiaTheme="minorEastAsia" w:hAnsi="Times"/>
          <w:color w:val="000000" w:themeColor="text1"/>
          <w:sz w:val="28"/>
          <w:szCs w:val="28"/>
          <w:lang w:eastAsia="ro-RO"/>
        </w:rPr>
        <w:t xml:space="preserve"> este obligat să transfere suma divizata în 12 părți egale în a treia zi lucrătoare a fiecărei luni în contul Prestatorului. În cazul în care </w:t>
      </w:r>
      <w:r w:rsidRPr="00784A61">
        <w:rPr>
          <w:rFonts w:ascii="Times" w:eastAsiaTheme="minorEastAsia" w:hAnsi="Times"/>
          <w:color w:val="000000" w:themeColor="text1"/>
          <w:sz w:val="28"/>
          <w:szCs w:val="28"/>
          <w:lang w:eastAsia="ro-RO"/>
        </w:rPr>
        <w:t>Beneficiarul</w:t>
      </w:r>
      <w:r w:rsidR="00544E96" w:rsidRPr="00784A61">
        <w:rPr>
          <w:rFonts w:ascii="Times" w:eastAsiaTheme="minorEastAsia" w:hAnsi="Times"/>
          <w:color w:val="000000" w:themeColor="text1"/>
          <w:sz w:val="28"/>
          <w:szCs w:val="28"/>
          <w:lang w:eastAsia="ro-RO"/>
        </w:rPr>
        <w:t xml:space="preserve"> nu transferă suma agreată către Prestator în termen de 10 zile de la data stabilită, Prestatorul poate finanța aceasta suma prin contractarea unui împrumut pe termen scurt. În cazul în care restanțele depășesc mai mul de 30 zile, Prestatorul poate să inițieze rezilierea contractului</w:t>
      </w:r>
      <w:r w:rsidR="00732209" w:rsidRPr="00784A61">
        <w:rPr>
          <w:rFonts w:ascii="Times" w:eastAsiaTheme="minorEastAsia" w:hAnsi="Times"/>
          <w:color w:val="000000" w:themeColor="text1"/>
          <w:sz w:val="28"/>
          <w:szCs w:val="28"/>
          <w:lang w:eastAsia="ro-RO"/>
        </w:rPr>
        <w:t>.</w:t>
      </w:r>
    </w:p>
    <w:p w14:paraId="6ABF68FE" w14:textId="16105E6E" w:rsidR="001959B6" w:rsidRPr="00784A61" w:rsidRDefault="001959B6">
      <w:pPr>
        <w:spacing w:line="360" w:lineRule="auto"/>
        <w:jc w:val="right"/>
        <w:rPr>
          <w:rFonts w:ascii="Times" w:eastAsiaTheme="minorEastAsia" w:hAnsi="Times"/>
          <w:color w:val="000000" w:themeColor="text1"/>
          <w:sz w:val="28"/>
          <w:szCs w:val="28"/>
          <w:lang w:eastAsia="ro-RO"/>
        </w:rPr>
      </w:pPr>
    </w:p>
    <w:p w14:paraId="336AFA17" w14:textId="2316AA17" w:rsidR="00193353" w:rsidRPr="00784A61" w:rsidRDefault="00193353">
      <w:pPr>
        <w:spacing w:line="360" w:lineRule="auto"/>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br w:type="page"/>
      </w:r>
    </w:p>
    <w:p w14:paraId="002244E6" w14:textId="77777777" w:rsidR="00193353" w:rsidRPr="00784A61" w:rsidRDefault="00193353" w:rsidP="00E851D1">
      <w:pPr>
        <w:ind w:firstLine="540"/>
        <w:contextualSpacing/>
        <w:jc w:val="both"/>
        <w:rPr>
          <w:rFonts w:ascii="Times" w:eastAsiaTheme="minorEastAsia" w:hAnsi="Times"/>
          <w:color w:val="000000" w:themeColor="text1"/>
          <w:sz w:val="28"/>
          <w:szCs w:val="28"/>
          <w:lang w:eastAsia="ro-RO"/>
        </w:rPr>
        <w:sectPr w:rsidR="00193353" w:rsidRPr="00784A61" w:rsidSect="00732209">
          <w:pgSz w:w="11907" w:h="16840" w:code="9"/>
          <w:pgMar w:top="720" w:right="965" w:bottom="1411" w:left="1166" w:header="706" w:footer="706" w:gutter="0"/>
          <w:pgNumType w:start="0"/>
          <w:cols w:space="708"/>
          <w:titlePg/>
          <w:docGrid w:linePitch="360"/>
        </w:sectPr>
      </w:pPr>
    </w:p>
    <w:p w14:paraId="46B33818" w14:textId="2E2C7143" w:rsidR="00193353" w:rsidRPr="00784A61" w:rsidRDefault="00193353" w:rsidP="00193353">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lastRenderedPageBreak/>
        <w:t>Anexa nr. 6 la</w:t>
      </w:r>
    </w:p>
    <w:p w14:paraId="647BBC18" w14:textId="77777777" w:rsidR="00193353" w:rsidRPr="00784A61" w:rsidRDefault="00193353" w:rsidP="00193353">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 xml:space="preserve">Contractul privind serviciile publice </w:t>
      </w:r>
    </w:p>
    <w:p w14:paraId="79EBDA94" w14:textId="77777777" w:rsidR="00193353" w:rsidRPr="00784A61" w:rsidRDefault="00193353" w:rsidP="00193353">
      <w:pPr>
        <w:ind w:firstLine="540"/>
        <w:contextualSpacing/>
        <w:jc w:val="right"/>
        <w:rPr>
          <w:rFonts w:ascii="Times" w:eastAsiaTheme="minorEastAsia" w:hAnsi="Times"/>
          <w:color w:val="000000" w:themeColor="text1"/>
          <w:sz w:val="28"/>
          <w:szCs w:val="28"/>
          <w:lang w:eastAsia="ro-RO"/>
        </w:rPr>
      </w:pPr>
      <w:r w:rsidRPr="00784A61">
        <w:rPr>
          <w:rFonts w:ascii="Times" w:eastAsiaTheme="minorEastAsia" w:hAnsi="Times"/>
          <w:color w:val="000000" w:themeColor="text1"/>
          <w:sz w:val="28"/>
          <w:szCs w:val="28"/>
          <w:lang w:eastAsia="ro-RO"/>
        </w:rPr>
        <w:t>de transport feroviar de pasageri</w:t>
      </w:r>
    </w:p>
    <w:p w14:paraId="3787F6E5" w14:textId="77777777" w:rsidR="00E851D1" w:rsidRPr="00784A61" w:rsidRDefault="00E851D1" w:rsidP="00193353">
      <w:pPr>
        <w:ind w:firstLine="540"/>
        <w:contextualSpacing/>
        <w:jc w:val="right"/>
        <w:rPr>
          <w:rFonts w:ascii="Times" w:eastAsiaTheme="minorEastAsia" w:hAnsi="Times"/>
          <w:color w:val="000000" w:themeColor="text1"/>
          <w:sz w:val="28"/>
          <w:szCs w:val="28"/>
          <w:lang w:eastAsia="ro-RO"/>
        </w:rPr>
      </w:pPr>
    </w:p>
    <w:p w14:paraId="33D10E73" w14:textId="322BA096" w:rsidR="00193353" w:rsidRPr="00784A61" w:rsidRDefault="00320535" w:rsidP="00193353">
      <w:pPr>
        <w:ind w:firstLine="540"/>
        <w:contextualSpacing/>
        <w:jc w:val="center"/>
        <w:rPr>
          <w:rFonts w:ascii="Times" w:eastAsiaTheme="minorEastAsia" w:hAnsi="Times"/>
          <w:b/>
          <w:bCs/>
          <w:color w:val="000000" w:themeColor="text1"/>
          <w:sz w:val="28"/>
          <w:szCs w:val="28"/>
          <w:lang w:eastAsia="ro-RO"/>
        </w:rPr>
      </w:pPr>
      <w:r w:rsidRPr="00784A61">
        <w:rPr>
          <w:rFonts w:ascii="Times" w:eastAsiaTheme="minorEastAsia" w:hAnsi="Times"/>
          <w:b/>
          <w:bCs/>
          <w:color w:val="000000" w:themeColor="text1"/>
          <w:sz w:val="28"/>
          <w:szCs w:val="28"/>
          <w:lang w:eastAsia="ro-RO"/>
        </w:rPr>
        <w:t>RAPORTARE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159"/>
        <w:gridCol w:w="1544"/>
        <w:gridCol w:w="3226"/>
        <w:gridCol w:w="2462"/>
        <w:gridCol w:w="1475"/>
        <w:gridCol w:w="1403"/>
        <w:gridCol w:w="1336"/>
        <w:gridCol w:w="1018"/>
      </w:tblGrid>
      <w:tr w:rsidR="00784A61" w:rsidRPr="00784A61" w14:paraId="371CBC13"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838C60" w14:textId="77777777" w:rsidR="00320535" w:rsidRPr="00784A61" w:rsidRDefault="00320535" w:rsidP="00446F1B">
            <w:pPr>
              <w:jc w:val="center"/>
              <w:rPr>
                <w:b/>
                <w:color w:val="000000" w:themeColor="text1"/>
              </w:rPr>
            </w:pPr>
            <w:r w:rsidRPr="00784A61">
              <w:rPr>
                <w:b/>
                <w:color w:val="000000" w:themeColor="text1"/>
                <w:sz w:val="22"/>
              </w:rPr>
              <w:t>Nr. crt.</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ACFBCB" w14:textId="77777777" w:rsidR="00320535" w:rsidRPr="00784A61" w:rsidRDefault="00320535" w:rsidP="00446F1B">
            <w:pPr>
              <w:jc w:val="center"/>
              <w:rPr>
                <w:b/>
                <w:color w:val="000000" w:themeColor="text1"/>
              </w:rPr>
            </w:pPr>
            <w:r w:rsidRPr="00784A61">
              <w:rPr>
                <w:b/>
                <w:color w:val="000000" w:themeColor="text1"/>
                <w:sz w:val="22"/>
              </w:rPr>
              <w:t>Conform</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446813" w14:textId="77777777" w:rsidR="00320535" w:rsidRPr="00784A61" w:rsidRDefault="00320535" w:rsidP="00446F1B">
            <w:pPr>
              <w:jc w:val="center"/>
              <w:rPr>
                <w:b/>
                <w:color w:val="000000" w:themeColor="text1"/>
              </w:rPr>
            </w:pPr>
            <w:r w:rsidRPr="00784A61">
              <w:rPr>
                <w:b/>
                <w:color w:val="000000" w:themeColor="text1"/>
                <w:sz w:val="22"/>
              </w:rPr>
              <w:t>Obiectiv</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5965C2" w14:textId="77777777" w:rsidR="00320535" w:rsidRPr="00784A61" w:rsidRDefault="00320535" w:rsidP="00446F1B">
            <w:pPr>
              <w:jc w:val="center"/>
              <w:rPr>
                <w:b/>
                <w:color w:val="000000" w:themeColor="text1"/>
              </w:rPr>
            </w:pPr>
            <w:r w:rsidRPr="00784A61">
              <w:rPr>
                <w:b/>
                <w:color w:val="000000" w:themeColor="text1"/>
                <w:sz w:val="22"/>
              </w:rPr>
              <w:t>Informații solicitate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A1C0E8" w14:textId="77777777" w:rsidR="00320535" w:rsidRPr="00784A61" w:rsidRDefault="00320535" w:rsidP="00446F1B">
            <w:pPr>
              <w:jc w:val="center"/>
              <w:rPr>
                <w:b/>
                <w:color w:val="000000" w:themeColor="text1"/>
              </w:rPr>
            </w:pPr>
            <w:r w:rsidRPr="00784A61">
              <w:rPr>
                <w:b/>
                <w:color w:val="000000" w:themeColor="text1"/>
                <w:sz w:val="22"/>
              </w:rPr>
              <w:t>Documentație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7260D0" w14:textId="77777777" w:rsidR="00320535" w:rsidRPr="00784A61" w:rsidRDefault="00320535" w:rsidP="00446F1B">
            <w:pPr>
              <w:jc w:val="center"/>
              <w:rPr>
                <w:b/>
                <w:color w:val="000000" w:themeColor="text1"/>
              </w:rPr>
            </w:pPr>
            <w:r w:rsidRPr="00784A61">
              <w:rPr>
                <w:b/>
                <w:color w:val="000000" w:themeColor="text1"/>
                <w:sz w:val="22"/>
              </w:rPr>
              <w:t>Frecvența raportării</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F91847" w14:textId="77777777" w:rsidR="00320535" w:rsidRPr="00784A61" w:rsidRDefault="00320535" w:rsidP="00446F1B">
            <w:pPr>
              <w:jc w:val="center"/>
              <w:rPr>
                <w:b/>
                <w:color w:val="000000" w:themeColor="text1"/>
              </w:rPr>
            </w:pPr>
            <w:r w:rsidRPr="00784A61">
              <w:rPr>
                <w:b/>
                <w:color w:val="000000" w:themeColor="text1"/>
                <w:sz w:val="22"/>
              </w:rPr>
              <w:t>Raportare către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53A6E" w14:textId="77777777" w:rsidR="00320535" w:rsidRPr="00784A61" w:rsidRDefault="00320535" w:rsidP="00446F1B">
            <w:pPr>
              <w:jc w:val="center"/>
              <w:rPr>
                <w:b/>
                <w:color w:val="000000" w:themeColor="text1"/>
              </w:rPr>
            </w:pPr>
            <w:r w:rsidRPr="00784A61">
              <w:rPr>
                <w:b/>
                <w:color w:val="000000" w:themeColor="text1"/>
                <w:sz w:val="22"/>
              </w:rPr>
              <w:t>Data-limită de transmitere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3F5140" w14:textId="77777777" w:rsidR="00320535" w:rsidRPr="00784A61" w:rsidRDefault="00320535" w:rsidP="00446F1B">
            <w:pPr>
              <w:jc w:val="center"/>
              <w:rPr>
                <w:b/>
                <w:color w:val="000000" w:themeColor="text1"/>
              </w:rPr>
            </w:pPr>
            <w:r w:rsidRPr="00784A61">
              <w:rPr>
                <w:b/>
                <w:color w:val="000000" w:themeColor="text1"/>
                <w:sz w:val="22"/>
              </w:rPr>
              <w:t>Data de începere</w:t>
            </w:r>
          </w:p>
        </w:tc>
      </w:tr>
      <w:tr w:rsidR="00784A61" w:rsidRPr="00784A61" w14:paraId="5E3D4D6D"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B63332" w14:textId="77777777" w:rsidR="00320535" w:rsidRPr="00784A61" w:rsidRDefault="00320535" w:rsidP="00320535">
            <w:pPr>
              <w:jc w:val="center"/>
              <w:rPr>
                <w:b/>
                <w:color w:val="000000" w:themeColor="text1"/>
                <w:sz w:val="22"/>
              </w:rPr>
            </w:pPr>
            <w:r w:rsidRPr="00784A61">
              <w:rPr>
                <w:b/>
                <w:color w:val="000000" w:themeColor="text1"/>
                <w:sz w:val="22"/>
              </w:rPr>
              <w:t>1</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D70058" w14:textId="77777777" w:rsidR="00320535" w:rsidRPr="00784A61" w:rsidRDefault="00320535" w:rsidP="00320535">
            <w:pPr>
              <w:jc w:val="center"/>
              <w:rPr>
                <w:b/>
                <w:color w:val="000000" w:themeColor="text1"/>
                <w:sz w:val="22"/>
              </w:rPr>
            </w:pPr>
            <w:r w:rsidRPr="00784A61">
              <w:rPr>
                <w:b/>
                <w:color w:val="000000" w:themeColor="text1"/>
                <w:sz w:val="22"/>
              </w:rPr>
              <w:t>2</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35217B" w14:textId="77777777" w:rsidR="00320535" w:rsidRPr="00784A61" w:rsidRDefault="00320535" w:rsidP="00320535">
            <w:pPr>
              <w:jc w:val="center"/>
              <w:rPr>
                <w:b/>
                <w:color w:val="000000" w:themeColor="text1"/>
                <w:sz w:val="22"/>
              </w:rPr>
            </w:pPr>
            <w:r w:rsidRPr="00784A61">
              <w:rPr>
                <w:b/>
                <w:color w:val="000000" w:themeColor="text1"/>
                <w:sz w:val="22"/>
              </w:rPr>
              <w:t>3</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527302" w14:textId="77777777" w:rsidR="00320535" w:rsidRPr="00784A61" w:rsidRDefault="00320535" w:rsidP="00320535">
            <w:pPr>
              <w:jc w:val="center"/>
              <w:rPr>
                <w:b/>
                <w:color w:val="000000" w:themeColor="text1"/>
                <w:sz w:val="22"/>
              </w:rPr>
            </w:pPr>
            <w:r w:rsidRPr="00784A61">
              <w:rPr>
                <w:b/>
                <w:color w:val="000000" w:themeColor="text1"/>
                <w:sz w:val="22"/>
              </w:rPr>
              <w:t>4</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12C901" w14:textId="77777777" w:rsidR="00320535" w:rsidRPr="00784A61" w:rsidRDefault="00320535" w:rsidP="00320535">
            <w:pPr>
              <w:jc w:val="center"/>
              <w:rPr>
                <w:b/>
                <w:color w:val="000000" w:themeColor="text1"/>
                <w:sz w:val="22"/>
              </w:rPr>
            </w:pPr>
            <w:r w:rsidRPr="00784A61">
              <w:rPr>
                <w:b/>
                <w:color w:val="000000" w:themeColor="text1"/>
                <w:sz w:val="22"/>
              </w:rPr>
              <w:t>5</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B5E475" w14:textId="77777777" w:rsidR="00320535" w:rsidRPr="00784A61" w:rsidRDefault="00320535" w:rsidP="00320535">
            <w:pPr>
              <w:jc w:val="center"/>
              <w:rPr>
                <w:b/>
                <w:color w:val="000000" w:themeColor="text1"/>
                <w:sz w:val="22"/>
              </w:rPr>
            </w:pPr>
            <w:r w:rsidRPr="00784A61">
              <w:rPr>
                <w:b/>
                <w:color w:val="000000" w:themeColor="text1"/>
                <w:sz w:val="22"/>
              </w:rPr>
              <w:t>6</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0A4615" w14:textId="77777777" w:rsidR="00320535" w:rsidRPr="00784A61" w:rsidRDefault="00320535" w:rsidP="00320535">
            <w:pPr>
              <w:jc w:val="center"/>
              <w:rPr>
                <w:b/>
                <w:color w:val="000000" w:themeColor="text1"/>
                <w:sz w:val="22"/>
              </w:rPr>
            </w:pPr>
            <w:r w:rsidRPr="00784A61">
              <w:rPr>
                <w:b/>
                <w:color w:val="000000" w:themeColor="text1"/>
                <w:sz w:val="22"/>
              </w:rPr>
              <w:t>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2F448F" w14:textId="77777777" w:rsidR="00320535" w:rsidRPr="00784A61" w:rsidRDefault="00320535" w:rsidP="00320535">
            <w:pPr>
              <w:jc w:val="center"/>
              <w:rPr>
                <w:b/>
                <w:color w:val="000000" w:themeColor="text1"/>
                <w:sz w:val="22"/>
              </w:rPr>
            </w:pPr>
            <w:r w:rsidRPr="00784A61">
              <w:rPr>
                <w:b/>
                <w:color w:val="000000" w:themeColor="text1"/>
                <w:sz w:val="22"/>
              </w:rPr>
              <w:t>8</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65ECE2" w14:textId="77777777" w:rsidR="00320535" w:rsidRPr="00784A61" w:rsidRDefault="00320535" w:rsidP="00320535">
            <w:pPr>
              <w:jc w:val="center"/>
              <w:rPr>
                <w:b/>
                <w:color w:val="000000" w:themeColor="text1"/>
                <w:sz w:val="22"/>
              </w:rPr>
            </w:pPr>
            <w:r w:rsidRPr="00784A61">
              <w:rPr>
                <w:b/>
                <w:color w:val="000000" w:themeColor="text1"/>
                <w:sz w:val="22"/>
              </w:rPr>
              <w:t>9</w:t>
            </w:r>
          </w:p>
        </w:tc>
      </w:tr>
      <w:tr w:rsidR="00784A61" w:rsidRPr="00784A61" w14:paraId="7046B8F7"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D038B2" w14:textId="77777777" w:rsidR="00320535" w:rsidRPr="00784A61" w:rsidRDefault="00320535" w:rsidP="00320535">
            <w:pPr>
              <w:rPr>
                <w:bCs/>
                <w:color w:val="000000" w:themeColor="text1"/>
                <w:sz w:val="22"/>
              </w:rPr>
            </w:pPr>
            <w:r w:rsidRPr="00784A61">
              <w:rPr>
                <w:bCs/>
                <w:color w:val="000000" w:themeColor="text1"/>
                <w:sz w:val="22"/>
              </w:rPr>
              <w:t>1.</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1BE64B" w14:textId="77777777" w:rsidR="00320535" w:rsidRPr="00784A61" w:rsidRDefault="00320535" w:rsidP="00320535">
            <w:pPr>
              <w:rPr>
                <w:bCs/>
                <w:color w:val="000000" w:themeColor="text1"/>
                <w:sz w:val="22"/>
              </w:rPr>
            </w:pPr>
            <w:r w:rsidRPr="00784A61">
              <w:rPr>
                <w:bCs/>
                <w:color w:val="000000" w:themeColor="text1"/>
                <w:sz w:val="22"/>
              </w:rPr>
              <w:t>Pct. 5.4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5EBF28" w14:textId="77777777" w:rsidR="00320535" w:rsidRPr="00784A61" w:rsidRDefault="00320535" w:rsidP="00320535">
            <w:pPr>
              <w:rPr>
                <w:bCs/>
                <w:color w:val="000000" w:themeColor="text1"/>
                <w:sz w:val="22"/>
              </w:rPr>
            </w:pPr>
            <w:r w:rsidRPr="00784A61">
              <w:rPr>
                <w:bCs/>
                <w:color w:val="000000" w:themeColor="text1"/>
                <w:sz w:val="22"/>
              </w:rPr>
              <w:t>Sondaj în rândul pasagerilor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D861BD" w14:textId="77777777" w:rsidR="00320535" w:rsidRPr="00784A61" w:rsidRDefault="00320535" w:rsidP="00320535">
            <w:pPr>
              <w:rPr>
                <w:bCs/>
                <w:color w:val="000000" w:themeColor="text1"/>
                <w:sz w:val="22"/>
              </w:rPr>
            </w:pPr>
            <w:r w:rsidRPr="00784A61">
              <w:rPr>
                <w:bCs/>
                <w:color w:val="000000" w:themeColor="text1"/>
                <w:sz w:val="22"/>
              </w:rPr>
              <w:t>Linia;</w:t>
            </w:r>
          </w:p>
          <w:p w14:paraId="4D2A3B0B" w14:textId="77777777" w:rsidR="00320535" w:rsidRPr="00784A61" w:rsidRDefault="00320535" w:rsidP="00320535">
            <w:pPr>
              <w:rPr>
                <w:bCs/>
                <w:color w:val="000000" w:themeColor="text1"/>
                <w:sz w:val="22"/>
              </w:rPr>
            </w:pPr>
            <w:r w:rsidRPr="00784A61">
              <w:rPr>
                <w:bCs/>
                <w:color w:val="000000" w:themeColor="text1"/>
                <w:sz w:val="22"/>
              </w:rPr>
              <w:t>Data și locul;</w:t>
            </w:r>
          </w:p>
          <w:p w14:paraId="6827F55A" w14:textId="77777777" w:rsidR="00320535" w:rsidRPr="00784A61" w:rsidRDefault="00320535" w:rsidP="00320535">
            <w:pPr>
              <w:rPr>
                <w:bCs/>
                <w:color w:val="000000" w:themeColor="text1"/>
                <w:sz w:val="22"/>
              </w:rPr>
            </w:pPr>
            <w:r w:rsidRPr="00784A61">
              <w:rPr>
                <w:bCs/>
                <w:color w:val="000000" w:themeColor="text1"/>
                <w:sz w:val="22"/>
              </w:rPr>
              <w:t>Vârsta și sexul intervievatului, scopul călătoriei, satisfacția, calitatea serviciului, aspecte de îmbunătățit etc.</w:t>
            </w:r>
          </w:p>
          <w:p w14:paraId="5FFC6E29" w14:textId="77777777" w:rsidR="00320535" w:rsidRPr="00784A61" w:rsidRDefault="00320535" w:rsidP="00320535">
            <w:pPr>
              <w:rPr>
                <w:bCs/>
                <w:color w:val="000000" w:themeColor="text1"/>
                <w:sz w:val="22"/>
              </w:rPr>
            </w:pPr>
          </w:p>
          <w:p w14:paraId="721B0D62" w14:textId="77777777" w:rsidR="00320535" w:rsidRPr="00784A61" w:rsidRDefault="00320535" w:rsidP="00320535">
            <w:pPr>
              <w:rPr>
                <w:bCs/>
                <w:color w:val="000000" w:themeColor="text1"/>
                <w:sz w:val="22"/>
              </w:rPr>
            </w:pPr>
            <w:r w:rsidRPr="00784A61">
              <w:rPr>
                <w:bCs/>
                <w:color w:val="000000" w:themeColor="text1"/>
                <w:sz w:val="22"/>
              </w:rPr>
              <w:t>Minimum 100 intervievați pentru fiecare linie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2DD576C" w14:textId="77777777" w:rsidR="00320535" w:rsidRPr="00784A61" w:rsidRDefault="00320535" w:rsidP="00320535">
            <w:pPr>
              <w:rPr>
                <w:bCs/>
                <w:color w:val="000000" w:themeColor="text1"/>
                <w:sz w:val="22"/>
              </w:rPr>
            </w:pPr>
            <w:r w:rsidRPr="00784A61">
              <w:rPr>
                <w:bCs/>
                <w:color w:val="000000" w:themeColor="text1"/>
                <w:sz w:val="22"/>
              </w:rPr>
              <w:t>Linii;</w:t>
            </w:r>
          </w:p>
          <w:p w14:paraId="506F9696" w14:textId="77777777" w:rsidR="00320535" w:rsidRPr="00784A61" w:rsidRDefault="00320535" w:rsidP="00320535">
            <w:pPr>
              <w:rPr>
                <w:bCs/>
                <w:color w:val="000000" w:themeColor="text1"/>
                <w:sz w:val="22"/>
              </w:rPr>
            </w:pPr>
            <w:r w:rsidRPr="00784A61">
              <w:rPr>
                <w:bCs/>
                <w:color w:val="000000" w:themeColor="text1"/>
                <w:sz w:val="22"/>
              </w:rPr>
              <w:t>Metodologie;</w:t>
            </w:r>
          </w:p>
          <w:p w14:paraId="63F0D5DA" w14:textId="77777777" w:rsidR="00320535" w:rsidRPr="00784A61" w:rsidRDefault="00320535" w:rsidP="00320535">
            <w:pPr>
              <w:rPr>
                <w:bCs/>
                <w:color w:val="000000" w:themeColor="text1"/>
                <w:sz w:val="22"/>
              </w:rPr>
            </w:pPr>
            <w:r w:rsidRPr="00784A61">
              <w:rPr>
                <w:bCs/>
                <w:color w:val="000000" w:themeColor="text1"/>
                <w:sz w:val="22"/>
              </w:rPr>
              <w:t xml:space="preserve">Data și locul; </w:t>
            </w:r>
          </w:p>
          <w:p w14:paraId="2948F279" w14:textId="77777777" w:rsidR="00320535" w:rsidRPr="00784A61" w:rsidRDefault="00320535" w:rsidP="00320535">
            <w:pPr>
              <w:rPr>
                <w:bCs/>
                <w:color w:val="000000" w:themeColor="text1"/>
                <w:sz w:val="22"/>
              </w:rPr>
            </w:pPr>
            <w:r w:rsidRPr="00784A61">
              <w:rPr>
                <w:bCs/>
                <w:color w:val="000000" w:themeColor="text1"/>
                <w:sz w:val="22"/>
              </w:rPr>
              <w:t>Sumarul constatărilor;</w:t>
            </w:r>
          </w:p>
          <w:p w14:paraId="6E8AE379" w14:textId="77777777" w:rsidR="00320535" w:rsidRPr="00784A61" w:rsidRDefault="00320535" w:rsidP="00320535">
            <w:pPr>
              <w:rPr>
                <w:bCs/>
                <w:color w:val="000000" w:themeColor="text1"/>
                <w:sz w:val="22"/>
              </w:rPr>
            </w:pPr>
            <w:r w:rsidRPr="00784A61">
              <w:rPr>
                <w:bCs/>
                <w:color w:val="000000" w:themeColor="text1"/>
                <w:sz w:val="22"/>
              </w:rPr>
              <w:t>Chestionare completate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4578CA" w14:textId="77777777" w:rsidR="00320535" w:rsidRPr="00784A61" w:rsidRDefault="00320535" w:rsidP="00320535">
            <w:pPr>
              <w:rPr>
                <w:bCs/>
                <w:color w:val="000000" w:themeColor="text1"/>
                <w:sz w:val="22"/>
              </w:rPr>
            </w:pPr>
            <w:r w:rsidRPr="00784A61">
              <w:rPr>
                <w:bCs/>
                <w:color w:val="000000" w:themeColor="text1"/>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7C383" w14:textId="68EE811C"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54422C" w14:textId="77777777" w:rsidR="00320535" w:rsidRPr="00784A61" w:rsidRDefault="00320535" w:rsidP="00320535">
            <w:pPr>
              <w:rPr>
                <w:bCs/>
                <w:color w:val="000000" w:themeColor="text1"/>
                <w:sz w:val="22"/>
              </w:rPr>
            </w:pPr>
            <w:r w:rsidRPr="00784A61">
              <w:rPr>
                <w:bCs/>
                <w:color w:val="000000" w:themeColor="text1"/>
                <w:sz w:val="22"/>
              </w:rPr>
              <w:t xml:space="preserve">10 zile după perioada sondajului </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7B53B3" w14:textId="77777777" w:rsidR="00320535" w:rsidRPr="00784A61" w:rsidRDefault="00320535" w:rsidP="00320535">
            <w:pPr>
              <w:rPr>
                <w:bCs/>
                <w:color w:val="000000" w:themeColor="text1"/>
                <w:sz w:val="22"/>
              </w:rPr>
            </w:pPr>
          </w:p>
        </w:tc>
      </w:tr>
      <w:tr w:rsidR="00784A61" w:rsidRPr="00784A61" w14:paraId="64905C6B"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32CBBF" w14:textId="77777777" w:rsidR="00320535" w:rsidRPr="00784A61" w:rsidRDefault="00320535" w:rsidP="00320535">
            <w:pPr>
              <w:rPr>
                <w:bCs/>
                <w:color w:val="000000" w:themeColor="text1"/>
                <w:sz w:val="22"/>
              </w:rPr>
            </w:pPr>
            <w:r w:rsidRPr="00784A61">
              <w:rPr>
                <w:bCs/>
                <w:color w:val="000000" w:themeColor="text1"/>
                <w:sz w:val="22"/>
              </w:rPr>
              <w:t>2.</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BF4D82" w14:textId="77777777" w:rsidR="00320535" w:rsidRPr="00784A61" w:rsidRDefault="00320535" w:rsidP="00320535">
            <w:pPr>
              <w:rPr>
                <w:bCs/>
                <w:color w:val="000000" w:themeColor="text1"/>
                <w:sz w:val="22"/>
              </w:rPr>
            </w:pPr>
            <w:r w:rsidRPr="00784A61">
              <w:rPr>
                <w:bCs/>
                <w:color w:val="000000" w:themeColor="text1"/>
                <w:sz w:val="22"/>
              </w:rPr>
              <w:t>Pct. 5.4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0D3603" w14:textId="77777777" w:rsidR="00320535" w:rsidRPr="00784A61" w:rsidRDefault="00320535" w:rsidP="00320535">
            <w:pPr>
              <w:rPr>
                <w:bCs/>
                <w:color w:val="000000" w:themeColor="text1"/>
                <w:sz w:val="22"/>
              </w:rPr>
            </w:pPr>
            <w:r w:rsidRPr="00784A61">
              <w:rPr>
                <w:bCs/>
                <w:color w:val="000000" w:themeColor="text1"/>
                <w:sz w:val="22"/>
              </w:rPr>
              <w:t>Numărarea pasagerilor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DDFD5D" w14:textId="77777777" w:rsidR="00320535" w:rsidRPr="00784A61" w:rsidRDefault="00320535" w:rsidP="00320535">
            <w:pPr>
              <w:rPr>
                <w:bCs/>
                <w:color w:val="000000" w:themeColor="text1"/>
                <w:sz w:val="22"/>
              </w:rPr>
            </w:pPr>
            <w:r w:rsidRPr="00784A61">
              <w:rPr>
                <w:bCs/>
                <w:color w:val="000000" w:themeColor="text1"/>
                <w:sz w:val="22"/>
              </w:rPr>
              <w:t>Linia;</w:t>
            </w:r>
          </w:p>
          <w:p w14:paraId="2D4D9E52" w14:textId="77777777" w:rsidR="00320535" w:rsidRPr="00784A61" w:rsidRDefault="00320535" w:rsidP="00320535">
            <w:pPr>
              <w:rPr>
                <w:bCs/>
                <w:color w:val="000000" w:themeColor="text1"/>
                <w:sz w:val="22"/>
              </w:rPr>
            </w:pPr>
            <w:r w:rsidRPr="00784A61">
              <w:rPr>
                <w:bCs/>
                <w:color w:val="000000" w:themeColor="text1"/>
                <w:sz w:val="22"/>
              </w:rPr>
              <w:t>Data și locul;</w:t>
            </w:r>
          </w:p>
          <w:p w14:paraId="15BF78D9" w14:textId="77777777" w:rsidR="00320535" w:rsidRPr="00784A61" w:rsidRDefault="00320535" w:rsidP="00320535">
            <w:pPr>
              <w:rPr>
                <w:bCs/>
                <w:color w:val="000000" w:themeColor="text1"/>
                <w:sz w:val="22"/>
              </w:rPr>
            </w:pPr>
            <w:r w:rsidRPr="00784A61">
              <w:rPr>
                <w:bCs/>
                <w:color w:val="000000" w:themeColor="text1"/>
                <w:sz w:val="22"/>
              </w:rPr>
              <w:t>Numărul de pasageri</w:t>
            </w:r>
          </w:p>
          <w:p w14:paraId="6D8BD420" w14:textId="77777777" w:rsidR="00320535" w:rsidRPr="00784A61" w:rsidRDefault="00320535" w:rsidP="00320535">
            <w:pPr>
              <w:rPr>
                <w:bCs/>
                <w:color w:val="000000" w:themeColor="text1"/>
                <w:sz w:val="22"/>
              </w:rPr>
            </w:pPr>
          </w:p>
          <w:p w14:paraId="2855D1C7" w14:textId="77777777" w:rsidR="00320535" w:rsidRPr="00784A61" w:rsidRDefault="00320535" w:rsidP="00320535">
            <w:pPr>
              <w:rPr>
                <w:bCs/>
                <w:color w:val="000000" w:themeColor="text1"/>
                <w:sz w:val="22"/>
              </w:rPr>
            </w:pPr>
            <w:r w:rsidRPr="00784A61">
              <w:rPr>
                <w:bCs/>
                <w:color w:val="000000" w:themeColor="text1"/>
                <w:sz w:val="22"/>
              </w:rPr>
              <w:t>Minimum o dată/an pentru fiecare linie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D8665" w14:textId="77777777" w:rsidR="00320535" w:rsidRPr="00784A61" w:rsidRDefault="00320535" w:rsidP="00320535">
            <w:pPr>
              <w:rPr>
                <w:bCs/>
                <w:color w:val="000000" w:themeColor="text1"/>
                <w:sz w:val="22"/>
              </w:rPr>
            </w:pPr>
            <w:r w:rsidRPr="00784A61">
              <w:rPr>
                <w:bCs/>
                <w:color w:val="000000" w:themeColor="text1"/>
                <w:sz w:val="22"/>
              </w:rPr>
              <w:t>Linia;</w:t>
            </w:r>
          </w:p>
          <w:p w14:paraId="41F9DF5B" w14:textId="77777777" w:rsidR="00320535" w:rsidRPr="00784A61" w:rsidRDefault="00320535" w:rsidP="00320535">
            <w:pPr>
              <w:rPr>
                <w:bCs/>
                <w:color w:val="000000" w:themeColor="text1"/>
                <w:sz w:val="22"/>
              </w:rPr>
            </w:pPr>
            <w:r w:rsidRPr="00784A61">
              <w:rPr>
                <w:bCs/>
                <w:color w:val="000000" w:themeColor="text1"/>
                <w:sz w:val="22"/>
              </w:rPr>
              <w:t>Data și locul;</w:t>
            </w:r>
          </w:p>
          <w:p w14:paraId="29FA79E8" w14:textId="77777777" w:rsidR="00320535" w:rsidRPr="00784A61" w:rsidRDefault="00320535" w:rsidP="00320535">
            <w:pPr>
              <w:rPr>
                <w:bCs/>
                <w:color w:val="000000" w:themeColor="text1"/>
                <w:sz w:val="22"/>
              </w:rPr>
            </w:pPr>
            <w:r w:rsidRPr="00784A61">
              <w:rPr>
                <w:bCs/>
                <w:color w:val="000000" w:themeColor="text1"/>
                <w:sz w:val="22"/>
              </w:rPr>
              <w:t>Numărul de pasageri</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237694" w14:textId="77777777" w:rsidR="00320535" w:rsidRPr="00784A61" w:rsidRDefault="00320535" w:rsidP="00320535">
            <w:pPr>
              <w:rPr>
                <w:bCs/>
                <w:color w:val="000000" w:themeColor="text1"/>
                <w:sz w:val="22"/>
              </w:rPr>
            </w:pPr>
            <w:r w:rsidRPr="00784A61">
              <w:rPr>
                <w:bCs/>
                <w:color w:val="000000" w:themeColor="text1"/>
                <w:sz w:val="22"/>
              </w:rPr>
              <w:t>Semestrial (una în prima jumătate a anului, alta în cea de-a doua jumătate)</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88AF35" w14:textId="14801EBA"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B65AE0" w14:textId="77777777" w:rsidR="00320535" w:rsidRPr="00784A61" w:rsidRDefault="00320535" w:rsidP="00320535">
            <w:pPr>
              <w:rPr>
                <w:bCs/>
                <w:color w:val="000000" w:themeColor="text1"/>
                <w:sz w:val="22"/>
              </w:rPr>
            </w:pPr>
            <w:r w:rsidRPr="00784A61">
              <w:rPr>
                <w:bCs/>
                <w:color w:val="000000" w:themeColor="text1"/>
                <w:sz w:val="22"/>
              </w:rPr>
              <w:t>10 zile după numărătoare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C8F5F4" w14:textId="77777777" w:rsidR="00320535" w:rsidRPr="00784A61" w:rsidRDefault="00320535" w:rsidP="00320535">
            <w:pPr>
              <w:rPr>
                <w:bCs/>
                <w:color w:val="000000" w:themeColor="text1"/>
                <w:sz w:val="22"/>
              </w:rPr>
            </w:pPr>
          </w:p>
        </w:tc>
      </w:tr>
      <w:tr w:rsidR="00784A61" w:rsidRPr="00784A61" w14:paraId="4816F0C8"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6595A" w14:textId="77777777" w:rsidR="00320535" w:rsidRPr="00784A61" w:rsidRDefault="00320535" w:rsidP="00320535">
            <w:pPr>
              <w:rPr>
                <w:bCs/>
                <w:color w:val="000000" w:themeColor="text1"/>
                <w:sz w:val="22"/>
              </w:rPr>
            </w:pPr>
            <w:r w:rsidRPr="00784A61">
              <w:rPr>
                <w:bCs/>
                <w:color w:val="000000" w:themeColor="text1"/>
                <w:sz w:val="22"/>
              </w:rPr>
              <w:t>3.</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0E9B6C" w14:textId="77777777" w:rsidR="00320535" w:rsidRPr="00784A61" w:rsidRDefault="00320535" w:rsidP="00320535">
            <w:pPr>
              <w:rPr>
                <w:bCs/>
                <w:color w:val="000000" w:themeColor="text1"/>
                <w:sz w:val="22"/>
              </w:rPr>
            </w:pPr>
            <w:r w:rsidRPr="00784A61">
              <w:rPr>
                <w:bCs/>
                <w:color w:val="000000" w:themeColor="text1"/>
                <w:sz w:val="22"/>
              </w:rPr>
              <w:t>Pct. 12.1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6D743F" w14:textId="77777777" w:rsidR="00320535" w:rsidRPr="00784A61" w:rsidRDefault="00320535" w:rsidP="00320535">
            <w:pPr>
              <w:rPr>
                <w:bCs/>
                <w:color w:val="000000" w:themeColor="text1"/>
                <w:sz w:val="22"/>
              </w:rPr>
            </w:pPr>
            <w:r w:rsidRPr="00784A61">
              <w:rPr>
                <w:bCs/>
                <w:color w:val="000000" w:themeColor="text1"/>
                <w:sz w:val="22"/>
              </w:rPr>
              <w:t>Statistici-cheie</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117206" w14:textId="77777777" w:rsidR="00320535" w:rsidRPr="00784A61" w:rsidRDefault="00320535" w:rsidP="00320535">
            <w:pPr>
              <w:rPr>
                <w:bCs/>
                <w:color w:val="000000" w:themeColor="text1"/>
                <w:sz w:val="22"/>
              </w:rPr>
            </w:pPr>
            <w:r w:rsidRPr="00784A61">
              <w:rPr>
                <w:bCs/>
                <w:color w:val="000000" w:themeColor="text1"/>
                <w:sz w:val="22"/>
              </w:rPr>
              <w:t xml:space="preserve">Transportul de pasageri pe linii/rețea (zona), cum ar fi numărul de pasageri, numărul de pasageri-km, tren-km, eficiența materialului rulant, ocuparea locurilor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50218C" w14:textId="77777777" w:rsidR="00320535" w:rsidRPr="00784A61" w:rsidRDefault="00320535" w:rsidP="00320535">
            <w:pPr>
              <w:rPr>
                <w:bCs/>
                <w:color w:val="000000" w:themeColor="text1"/>
                <w:sz w:val="22"/>
              </w:rPr>
            </w:pPr>
            <w:r w:rsidRPr="00784A61">
              <w:rPr>
                <w:bCs/>
                <w:color w:val="000000" w:themeColor="text1"/>
                <w:sz w:val="22"/>
              </w:rPr>
              <w:t>Mersul trenurilor;</w:t>
            </w:r>
          </w:p>
          <w:p w14:paraId="7B240219" w14:textId="77777777" w:rsidR="00320535" w:rsidRPr="00784A61" w:rsidRDefault="00320535" w:rsidP="00320535">
            <w:pPr>
              <w:rPr>
                <w:bCs/>
                <w:color w:val="000000" w:themeColor="text1"/>
                <w:sz w:val="22"/>
              </w:rPr>
            </w:pPr>
            <w:r w:rsidRPr="00784A61">
              <w:rPr>
                <w:bCs/>
                <w:color w:val="000000" w:themeColor="text1"/>
                <w:sz w:val="22"/>
              </w:rPr>
              <w:t xml:space="preserve">Raportul administratorului infrastructurii (pe baza acordului de utilizare a infrastructurii); </w:t>
            </w:r>
          </w:p>
          <w:p w14:paraId="2F717E3B" w14:textId="77777777" w:rsidR="00320535" w:rsidRPr="00784A61" w:rsidRDefault="00320535" w:rsidP="00320535">
            <w:pPr>
              <w:rPr>
                <w:bCs/>
                <w:color w:val="000000" w:themeColor="text1"/>
                <w:sz w:val="22"/>
              </w:rPr>
            </w:pPr>
            <w:r w:rsidRPr="00784A61">
              <w:rPr>
                <w:bCs/>
                <w:color w:val="000000" w:themeColor="text1"/>
                <w:sz w:val="22"/>
              </w:rPr>
              <w:t>Statistici-cheie conform informațiilor solicitate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046EBB" w14:textId="77777777" w:rsidR="00320535" w:rsidRPr="00784A61" w:rsidRDefault="00320535" w:rsidP="00320535">
            <w:pPr>
              <w:rPr>
                <w:bCs/>
                <w:color w:val="000000" w:themeColor="text1"/>
                <w:sz w:val="22"/>
              </w:rPr>
            </w:pPr>
            <w:r w:rsidRPr="00784A61">
              <w:rPr>
                <w:bCs/>
                <w:color w:val="000000" w:themeColor="text1"/>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18D8D8" w14:textId="11C8771A"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3B94D" w14:textId="77777777" w:rsidR="00320535" w:rsidRPr="00784A61" w:rsidRDefault="00320535" w:rsidP="00320535">
            <w:pPr>
              <w:rPr>
                <w:bCs/>
                <w:color w:val="000000" w:themeColor="text1"/>
                <w:sz w:val="22"/>
              </w:rPr>
            </w:pPr>
            <w:r w:rsidRPr="00784A61">
              <w:rPr>
                <w:bCs/>
                <w:color w:val="000000" w:themeColor="text1"/>
                <w:sz w:val="22"/>
              </w:rPr>
              <w:t>15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2888DA" w14:textId="77777777" w:rsidR="00320535" w:rsidRPr="00784A61" w:rsidRDefault="00320535" w:rsidP="00320535">
            <w:pPr>
              <w:rPr>
                <w:bCs/>
                <w:color w:val="000000" w:themeColor="text1"/>
                <w:sz w:val="22"/>
              </w:rPr>
            </w:pPr>
          </w:p>
        </w:tc>
      </w:tr>
      <w:tr w:rsidR="00784A61" w:rsidRPr="00784A61" w14:paraId="43341D79"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1FFD7A" w14:textId="77777777" w:rsidR="00320535" w:rsidRPr="00784A61" w:rsidRDefault="00320535" w:rsidP="00320535">
            <w:pPr>
              <w:rPr>
                <w:bCs/>
                <w:color w:val="000000" w:themeColor="text1"/>
                <w:sz w:val="22"/>
              </w:rPr>
            </w:pPr>
            <w:r w:rsidRPr="00784A61">
              <w:rPr>
                <w:bCs/>
                <w:color w:val="000000" w:themeColor="text1"/>
                <w:sz w:val="22"/>
              </w:rPr>
              <w:t>4.</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4BFC79" w14:textId="77777777" w:rsidR="00320535" w:rsidRPr="00784A61" w:rsidRDefault="00320535" w:rsidP="00320535">
            <w:pPr>
              <w:rPr>
                <w:bCs/>
                <w:color w:val="000000" w:themeColor="text1"/>
                <w:sz w:val="22"/>
              </w:rPr>
            </w:pPr>
            <w:r w:rsidRPr="00784A61">
              <w:rPr>
                <w:bCs/>
                <w:color w:val="000000" w:themeColor="text1"/>
                <w:sz w:val="22"/>
              </w:rPr>
              <w:t>Pct. 12.2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218EEB" w14:textId="77777777" w:rsidR="00320535" w:rsidRPr="00784A61" w:rsidRDefault="00320535" w:rsidP="00320535">
            <w:pPr>
              <w:rPr>
                <w:bCs/>
                <w:color w:val="000000" w:themeColor="text1"/>
                <w:sz w:val="22"/>
              </w:rPr>
            </w:pPr>
            <w:r w:rsidRPr="00784A61">
              <w:rPr>
                <w:bCs/>
                <w:color w:val="000000" w:themeColor="text1"/>
                <w:sz w:val="22"/>
              </w:rPr>
              <w:t>Raport de previziuni privind compararea performanțelor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482A4" w14:textId="77777777" w:rsidR="00320535" w:rsidRPr="00784A61" w:rsidRDefault="00320535" w:rsidP="00320535">
            <w:pPr>
              <w:rPr>
                <w:bCs/>
                <w:color w:val="000000" w:themeColor="text1"/>
                <w:sz w:val="22"/>
              </w:rPr>
            </w:pPr>
            <w:r w:rsidRPr="00784A61">
              <w:rPr>
                <w:bCs/>
                <w:color w:val="000000" w:themeColor="text1"/>
                <w:sz w:val="22"/>
              </w:rPr>
              <w:t xml:space="preserve">Evaluarea ex post a costurilor și a veniturilor în raport cu datele previzionate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C4D366" w14:textId="77777777" w:rsidR="00320535" w:rsidRPr="00784A61" w:rsidRDefault="00320535" w:rsidP="00320535">
            <w:pPr>
              <w:rPr>
                <w:bCs/>
                <w:color w:val="000000" w:themeColor="text1"/>
                <w:sz w:val="22"/>
              </w:rPr>
            </w:pPr>
            <w:r w:rsidRPr="00784A61">
              <w:rPr>
                <w:bCs/>
                <w:color w:val="000000" w:themeColor="text1"/>
                <w:sz w:val="22"/>
              </w:rPr>
              <w:t>Raport privind previziunile de performanță;</w:t>
            </w:r>
          </w:p>
          <w:p w14:paraId="0EEED9C8" w14:textId="77777777" w:rsidR="00320535" w:rsidRPr="00784A61" w:rsidRDefault="00320535" w:rsidP="00320535">
            <w:pPr>
              <w:rPr>
                <w:bCs/>
                <w:color w:val="000000" w:themeColor="text1"/>
                <w:sz w:val="22"/>
              </w:rPr>
            </w:pPr>
            <w:r w:rsidRPr="00784A61">
              <w:rPr>
                <w:bCs/>
                <w:color w:val="000000" w:themeColor="text1"/>
                <w:sz w:val="22"/>
              </w:rPr>
              <w:t>Declarații financiare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58C85" w14:textId="77777777" w:rsidR="00320535" w:rsidRPr="00784A61" w:rsidRDefault="00320535" w:rsidP="00320535">
            <w:pPr>
              <w:rPr>
                <w:bCs/>
                <w:color w:val="000000" w:themeColor="text1"/>
                <w:sz w:val="22"/>
              </w:rPr>
            </w:pPr>
            <w:r w:rsidRPr="00784A61">
              <w:rPr>
                <w:bCs/>
                <w:color w:val="000000" w:themeColor="text1"/>
                <w:sz w:val="22"/>
              </w:rPr>
              <w:t>Semestrial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8CB35E" w14:textId="24CBA4A2"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C9EA19" w14:textId="77777777" w:rsidR="00320535" w:rsidRPr="00784A61" w:rsidRDefault="00320535" w:rsidP="00320535">
            <w:pPr>
              <w:rPr>
                <w:bCs/>
                <w:color w:val="000000" w:themeColor="text1"/>
                <w:sz w:val="22"/>
              </w:rPr>
            </w:pPr>
            <w:r w:rsidRPr="00784A61">
              <w:rPr>
                <w:bCs/>
                <w:color w:val="000000" w:themeColor="text1"/>
                <w:sz w:val="22"/>
              </w:rPr>
              <w:t>15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C26AFD4" w14:textId="77777777" w:rsidR="00320535" w:rsidRPr="00784A61" w:rsidRDefault="00320535" w:rsidP="00320535">
            <w:pPr>
              <w:rPr>
                <w:bCs/>
                <w:color w:val="000000" w:themeColor="text1"/>
                <w:sz w:val="22"/>
              </w:rPr>
            </w:pPr>
          </w:p>
        </w:tc>
      </w:tr>
      <w:tr w:rsidR="00784A61" w:rsidRPr="00784A61" w14:paraId="1A180A14"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5B9368" w14:textId="77777777" w:rsidR="00320535" w:rsidRPr="00784A61" w:rsidRDefault="00320535" w:rsidP="00320535">
            <w:pPr>
              <w:rPr>
                <w:bCs/>
                <w:color w:val="000000" w:themeColor="text1"/>
                <w:sz w:val="22"/>
              </w:rPr>
            </w:pPr>
            <w:r w:rsidRPr="00784A61">
              <w:rPr>
                <w:bCs/>
                <w:color w:val="000000" w:themeColor="text1"/>
                <w:sz w:val="22"/>
              </w:rPr>
              <w:lastRenderedPageBreak/>
              <w:t>5.</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32DE8F" w14:textId="77777777" w:rsidR="00320535" w:rsidRPr="00784A61" w:rsidRDefault="00320535" w:rsidP="00320535">
            <w:pPr>
              <w:rPr>
                <w:bCs/>
                <w:color w:val="000000" w:themeColor="text1"/>
                <w:sz w:val="22"/>
              </w:rPr>
            </w:pPr>
            <w:r w:rsidRPr="00784A61">
              <w:rPr>
                <w:bCs/>
                <w:color w:val="000000" w:themeColor="text1"/>
                <w:sz w:val="22"/>
              </w:rPr>
              <w:t>Pct. 12.3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9115BA" w14:textId="77777777" w:rsidR="00320535" w:rsidRPr="00784A61" w:rsidRDefault="00320535" w:rsidP="00320535">
            <w:pPr>
              <w:rPr>
                <w:bCs/>
                <w:color w:val="000000" w:themeColor="text1"/>
                <w:sz w:val="22"/>
              </w:rPr>
            </w:pPr>
            <w:r w:rsidRPr="00784A61">
              <w:rPr>
                <w:bCs/>
                <w:color w:val="000000" w:themeColor="text1"/>
                <w:sz w:val="22"/>
              </w:rPr>
              <w:t xml:space="preserve">Raport privind compensația OSP </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FB4B20" w14:textId="77777777" w:rsidR="00320535" w:rsidRPr="00784A61" w:rsidRDefault="00320535" w:rsidP="00320535">
            <w:pPr>
              <w:rPr>
                <w:bCs/>
                <w:color w:val="000000" w:themeColor="text1"/>
                <w:sz w:val="22"/>
              </w:rPr>
            </w:pPr>
            <w:r w:rsidRPr="00784A61">
              <w:rPr>
                <w:bCs/>
                <w:color w:val="000000" w:themeColor="text1"/>
                <w:sz w:val="22"/>
              </w:rPr>
              <w:t>Lista detaliată a tuturor plăților primite de la autoritatea publică pentru transportul de pasageri</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7DDA32" w14:textId="77777777" w:rsidR="00320535" w:rsidRPr="00784A61" w:rsidRDefault="00320535" w:rsidP="00320535">
            <w:pPr>
              <w:rPr>
                <w:bCs/>
                <w:color w:val="000000" w:themeColor="text1"/>
                <w:sz w:val="22"/>
              </w:rPr>
            </w:pPr>
            <w:r w:rsidRPr="00784A61">
              <w:rPr>
                <w:bCs/>
                <w:color w:val="000000" w:themeColor="text1"/>
                <w:sz w:val="22"/>
              </w:rPr>
              <w:t>Raport privind compensația OPS;</w:t>
            </w:r>
          </w:p>
          <w:p w14:paraId="4928AC9F" w14:textId="77777777" w:rsidR="00320535" w:rsidRPr="00784A61" w:rsidRDefault="00320535" w:rsidP="00320535">
            <w:pPr>
              <w:rPr>
                <w:bCs/>
                <w:color w:val="000000" w:themeColor="text1"/>
                <w:sz w:val="22"/>
              </w:rPr>
            </w:pPr>
            <w:r w:rsidRPr="00784A61">
              <w:rPr>
                <w:bCs/>
                <w:color w:val="000000" w:themeColor="text1"/>
                <w:sz w:val="22"/>
              </w:rPr>
              <w:t>Declarații financiare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31E5D" w14:textId="77777777" w:rsidR="00320535" w:rsidRPr="00784A61" w:rsidRDefault="00320535" w:rsidP="00320535">
            <w:pPr>
              <w:rPr>
                <w:bCs/>
                <w:color w:val="000000" w:themeColor="text1"/>
                <w:sz w:val="22"/>
              </w:rPr>
            </w:pPr>
            <w:r w:rsidRPr="00784A61">
              <w:rPr>
                <w:bCs/>
                <w:color w:val="000000" w:themeColor="text1"/>
                <w:sz w:val="22"/>
              </w:rPr>
              <w:t>Semestrial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609E04" w14:textId="113C48E9"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9ADD31" w14:textId="77777777" w:rsidR="00320535" w:rsidRPr="00784A61" w:rsidRDefault="00320535" w:rsidP="00320535">
            <w:pPr>
              <w:rPr>
                <w:bCs/>
                <w:color w:val="000000" w:themeColor="text1"/>
                <w:sz w:val="22"/>
              </w:rPr>
            </w:pPr>
            <w:r w:rsidRPr="00784A61">
              <w:rPr>
                <w:bCs/>
                <w:color w:val="000000" w:themeColor="text1"/>
                <w:sz w:val="22"/>
              </w:rPr>
              <w:t>10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45D31" w14:textId="77777777" w:rsidR="00320535" w:rsidRPr="00784A61" w:rsidRDefault="00320535" w:rsidP="00320535">
            <w:pPr>
              <w:rPr>
                <w:bCs/>
                <w:color w:val="000000" w:themeColor="text1"/>
                <w:sz w:val="22"/>
              </w:rPr>
            </w:pPr>
          </w:p>
        </w:tc>
      </w:tr>
      <w:tr w:rsidR="00784A61" w:rsidRPr="00784A61" w14:paraId="7F52D493"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475CB0" w14:textId="77777777" w:rsidR="00320535" w:rsidRPr="00784A61" w:rsidRDefault="00320535" w:rsidP="00320535">
            <w:pPr>
              <w:rPr>
                <w:bCs/>
                <w:color w:val="000000" w:themeColor="text1"/>
                <w:sz w:val="22"/>
              </w:rPr>
            </w:pPr>
            <w:r w:rsidRPr="00784A61">
              <w:rPr>
                <w:bCs/>
                <w:color w:val="000000" w:themeColor="text1"/>
                <w:sz w:val="22"/>
              </w:rPr>
              <w:t>6.</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BB80FC" w14:textId="77777777" w:rsidR="00320535" w:rsidRPr="00784A61" w:rsidRDefault="00320535" w:rsidP="00320535">
            <w:pPr>
              <w:rPr>
                <w:bCs/>
                <w:color w:val="000000" w:themeColor="text1"/>
                <w:sz w:val="22"/>
              </w:rPr>
            </w:pPr>
            <w:r w:rsidRPr="00784A61">
              <w:rPr>
                <w:bCs/>
                <w:color w:val="000000" w:themeColor="text1"/>
                <w:sz w:val="22"/>
              </w:rPr>
              <w:t>Pct. 14.3 din Contract</w:t>
            </w:r>
          </w:p>
          <w:p w14:paraId="6F503476" w14:textId="77777777" w:rsidR="00320535" w:rsidRPr="00784A61" w:rsidRDefault="00320535" w:rsidP="00320535">
            <w:pPr>
              <w:rPr>
                <w:bCs/>
                <w:color w:val="000000" w:themeColor="text1"/>
                <w:sz w:val="22"/>
              </w:rPr>
            </w:pP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F988E0" w14:textId="77777777" w:rsidR="00320535" w:rsidRPr="00784A61" w:rsidRDefault="00320535" w:rsidP="00320535">
            <w:pPr>
              <w:rPr>
                <w:bCs/>
                <w:color w:val="000000" w:themeColor="text1"/>
                <w:sz w:val="22"/>
              </w:rPr>
            </w:pPr>
            <w:r w:rsidRPr="00784A61">
              <w:rPr>
                <w:bCs/>
                <w:color w:val="000000" w:themeColor="text1"/>
                <w:sz w:val="22"/>
              </w:rPr>
              <w:t>Raport privind sistemul bonus-malus și penalitățile</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04FCDF" w14:textId="77777777" w:rsidR="00320535" w:rsidRPr="00784A61" w:rsidRDefault="00320535" w:rsidP="00320535">
            <w:pPr>
              <w:rPr>
                <w:bCs/>
                <w:color w:val="000000" w:themeColor="text1"/>
                <w:sz w:val="22"/>
              </w:rPr>
            </w:pPr>
            <w:r w:rsidRPr="00784A61">
              <w:rPr>
                <w:bCs/>
                <w:color w:val="000000" w:themeColor="text1"/>
                <w:sz w:val="22"/>
              </w:rPr>
              <w:t>Creșterea numărului de pasageri;</w:t>
            </w:r>
          </w:p>
          <w:p w14:paraId="5C65EED2" w14:textId="77777777" w:rsidR="00320535" w:rsidRPr="00784A61" w:rsidRDefault="00320535" w:rsidP="00320535">
            <w:pPr>
              <w:rPr>
                <w:bCs/>
                <w:color w:val="000000" w:themeColor="text1"/>
                <w:sz w:val="22"/>
              </w:rPr>
            </w:pPr>
            <w:r w:rsidRPr="00784A61">
              <w:rPr>
                <w:bCs/>
                <w:color w:val="000000" w:themeColor="text1"/>
                <w:sz w:val="22"/>
              </w:rPr>
              <w:t>Metodologia;</w:t>
            </w:r>
          </w:p>
          <w:p w14:paraId="4D87D923" w14:textId="77777777" w:rsidR="00320535" w:rsidRPr="00784A61" w:rsidRDefault="00320535" w:rsidP="00320535">
            <w:pPr>
              <w:rPr>
                <w:bCs/>
                <w:color w:val="000000" w:themeColor="text1"/>
                <w:sz w:val="22"/>
              </w:rPr>
            </w:pPr>
            <w:r w:rsidRPr="00784A61">
              <w:rPr>
                <w:bCs/>
                <w:color w:val="000000" w:themeColor="text1"/>
                <w:sz w:val="22"/>
              </w:rPr>
              <w:t>Calculul coeficientului bonus-malus și al penalităților pe baza pct. 9 din anexa nr. 1</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A1EE4D" w14:textId="77777777" w:rsidR="00320535" w:rsidRPr="00784A61" w:rsidRDefault="00320535" w:rsidP="00320535">
            <w:pPr>
              <w:rPr>
                <w:bCs/>
                <w:color w:val="000000" w:themeColor="text1"/>
                <w:sz w:val="22"/>
              </w:rPr>
            </w:pPr>
            <w:r w:rsidRPr="00784A61">
              <w:rPr>
                <w:bCs/>
                <w:color w:val="000000" w:themeColor="text1"/>
                <w:sz w:val="22"/>
              </w:rPr>
              <w:t>Raport al coeficientului bonus-malus;</w:t>
            </w:r>
          </w:p>
          <w:p w14:paraId="323FF0F7" w14:textId="77777777" w:rsidR="00320535" w:rsidRPr="00784A61" w:rsidRDefault="00320535" w:rsidP="00320535">
            <w:pPr>
              <w:rPr>
                <w:bCs/>
                <w:color w:val="000000" w:themeColor="text1"/>
                <w:sz w:val="22"/>
              </w:rPr>
            </w:pPr>
            <w:r w:rsidRPr="00784A61">
              <w:rPr>
                <w:bCs/>
                <w:color w:val="000000" w:themeColor="text1"/>
                <w:sz w:val="22"/>
              </w:rPr>
              <w:t>Statistici privind pasagerii;</w:t>
            </w:r>
          </w:p>
          <w:p w14:paraId="5A0C0A45" w14:textId="77777777" w:rsidR="00320535" w:rsidRPr="00784A61" w:rsidRDefault="00320535" w:rsidP="00320535">
            <w:pPr>
              <w:rPr>
                <w:bCs/>
                <w:color w:val="000000" w:themeColor="text1"/>
                <w:sz w:val="22"/>
              </w:rPr>
            </w:pPr>
            <w:r w:rsidRPr="00784A61">
              <w:rPr>
                <w:bCs/>
                <w:color w:val="000000" w:themeColor="text1"/>
                <w:sz w:val="22"/>
              </w:rPr>
              <w:t>Raport privind statisticile-cheie;</w:t>
            </w:r>
          </w:p>
          <w:p w14:paraId="1AF2F167" w14:textId="77777777" w:rsidR="00320535" w:rsidRPr="00784A61" w:rsidRDefault="00320535" w:rsidP="00320535">
            <w:pPr>
              <w:rPr>
                <w:bCs/>
                <w:color w:val="000000" w:themeColor="text1"/>
                <w:sz w:val="22"/>
              </w:rPr>
            </w:pPr>
            <w:r w:rsidRPr="00784A61">
              <w:rPr>
                <w:bCs/>
                <w:color w:val="000000" w:themeColor="text1"/>
                <w:sz w:val="22"/>
              </w:rPr>
              <w:t>Raport privind punctualitatea și îmbunătățirea serviciului</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23CB51" w14:textId="77777777" w:rsidR="00320535" w:rsidRPr="00784A61" w:rsidRDefault="00320535" w:rsidP="00320535">
            <w:pPr>
              <w:rPr>
                <w:bCs/>
                <w:color w:val="000000" w:themeColor="text1"/>
                <w:sz w:val="22"/>
              </w:rPr>
            </w:pPr>
            <w:r w:rsidRPr="00784A61">
              <w:rPr>
                <w:bCs/>
                <w:color w:val="000000" w:themeColor="text1"/>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3BC687" w14:textId="4CC1B6C8"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C1CA9" w14:textId="77777777" w:rsidR="00320535" w:rsidRPr="00784A61" w:rsidRDefault="00320535" w:rsidP="00320535">
            <w:pPr>
              <w:rPr>
                <w:bCs/>
                <w:color w:val="000000" w:themeColor="text1"/>
                <w:sz w:val="22"/>
              </w:rPr>
            </w:pPr>
            <w:r w:rsidRPr="00784A61">
              <w:rPr>
                <w:bCs/>
                <w:color w:val="000000" w:themeColor="text1"/>
                <w:sz w:val="22"/>
              </w:rPr>
              <w:t>Sfârșitul lunii martie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243D5C" w14:textId="77777777" w:rsidR="00320535" w:rsidRPr="00784A61" w:rsidRDefault="00320535" w:rsidP="00320535">
            <w:pPr>
              <w:rPr>
                <w:bCs/>
                <w:color w:val="000000" w:themeColor="text1"/>
                <w:sz w:val="22"/>
              </w:rPr>
            </w:pPr>
          </w:p>
        </w:tc>
      </w:tr>
      <w:tr w:rsidR="00784A61" w:rsidRPr="00784A61" w14:paraId="2FC6420F"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B209CF" w14:textId="77777777" w:rsidR="00320535" w:rsidRPr="00784A61" w:rsidRDefault="00320535" w:rsidP="00320535">
            <w:pPr>
              <w:rPr>
                <w:bCs/>
                <w:color w:val="000000" w:themeColor="text1"/>
                <w:sz w:val="22"/>
              </w:rPr>
            </w:pPr>
            <w:r w:rsidRPr="00784A61">
              <w:rPr>
                <w:bCs/>
                <w:color w:val="000000" w:themeColor="text1"/>
                <w:sz w:val="22"/>
              </w:rPr>
              <w:t>7.</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2F0E28" w14:textId="77777777" w:rsidR="00320535" w:rsidRPr="00784A61" w:rsidRDefault="00320535" w:rsidP="00320535">
            <w:pPr>
              <w:rPr>
                <w:bCs/>
                <w:color w:val="000000" w:themeColor="text1"/>
                <w:sz w:val="22"/>
              </w:rPr>
            </w:pPr>
            <w:r w:rsidRPr="00784A61">
              <w:rPr>
                <w:bCs/>
                <w:color w:val="000000" w:themeColor="text1"/>
                <w:sz w:val="22"/>
              </w:rPr>
              <w:t>Pct. 16.3 din Contract</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F0B11" w14:textId="77777777" w:rsidR="00320535" w:rsidRPr="00784A61" w:rsidRDefault="00320535" w:rsidP="00320535">
            <w:pPr>
              <w:rPr>
                <w:bCs/>
                <w:color w:val="000000" w:themeColor="text1"/>
                <w:sz w:val="22"/>
              </w:rPr>
            </w:pPr>
            <w:r w:rsidRPr="00784A61">
              <w:rPr>
                <w:bCs/>
                <w:color w:val="000000" w:themeColor="text1"/>
                <w:sz w:val="22"/>
              </w:rPr>
              <w:t>Raport privind impedimentul justificator</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9872CE" w14:textId="77777777" w:rsidR="00320535" w:rsidRPr="00784A61" w:rsidRDefault="00320535" w:rsidP="00320535">
            <w:pPr>
              <w:rPr>
                <w:bCs/>
                <w:color w:val="000000" w:themeColor="text1"/>
                <w:sz w:val="22"/>
              </w:rPr>
            </w:pPr>
            <w:r w:rsidRPr="00784A61">
              <w:rPr>
                <w:bCs/>
                <w:color w:val="000000" w:themeColor="text1"/>
                <w:sz w:val="22"/>
              </w:rPr>
              <w:t xml:space="preserve">Detalii despre natura și efectele anticipate ale evenimentului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790454" w14:textId="77777777" w:rsidR="00320535" w:rsidRPr="00784A61" w:rsidRDefault="00320535" w:rsidP="00320535">
            <w:pPr>
              <w:rPr>
                <w:bCs/>
                <w:color w:val="000000" w:themeColor="text1"/>
                <w:sz w:val="22"/>
              </w:rPr>
            </w:pPr>
            <w:r w:rsidRPr="00784A61">
              <w:rPr>
                <w:bCs/>
                <w:color w:val="000000" w:themeColor="text1"/>
                <w:sz w:val="22"/>
              </w:rPr>
              <w:t>Raport privind impedimentul justificator</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A7ECE6" w14:textId="77777777" w:rsidR="00320535" w:rsidRPr="00784A61" w:rsidRDefault="00320535" w:rsidP="00320535">
            <w:pPr>
              <w:rPr>
                <w:bCs/>
                <w:color w:val="000000" w:themeColor="text1"/>
                <w:sz w:val="22"/>
              </w:rPr>
            </w:pPr>
            <w:r w:rsidRPr="00784A61">
              <w:rPr>
                <w:bCs/>
                <w:color w:val="000000" w:themeColor="text1"/>
                <w:sz w:val="22"/>
              </w:rPr>
              <w:t xml:space="preserve">24 de ore de la producerea evenimentului </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37F9FE" w14:textId="653C1639"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7E2EDC" w14:textId="77777777" w:rsidR="00320535" w:rsidRPr="00784A61" w:rsidRDefault="00320535" w:rsidP="00320535">
            <w:pPr>
              <w:rPr>
                <w:bCs/>
                <w:color w:val="000000" w:themeColor="text1"/>
                <w:sz w:val="22"/>
              </w:rPr>
            </w:pPr>
            <w:r w:rsidRPr="00784A61">
              <w:rPr>
                <w:bCs/>
                <w:color w:val="000000" w:themeColor="text1"/>
                <w:sz w:val="22"/>
              </w:rPr>
              <w:t>5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8807D" w14:textId="77777777" w:rsidR="00320535" w:rsidRPr="00784A61" w:rsidRDefault="00320535" w:rsidP="00320535">
            <w:pPr>
              <w:rPr>
                <w:bCs/>
                <w:color w:val="000000" w:themeColor="text1"/>
                <w:sz w:val="22"/>
              </w:rPr>
            </w:pPr>
          </w:p>
        </w:tc>
      </w:tr>
      <w:tr w:rsidR="00784A61" w:rsidRPr="00784A61" w14:paraId="7907BF1E"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E0FCA8" w14:textId="77777777" w:rsidR="00320535" w:rsidRPr="00784A61" w:rsidRDefault="00320535" w:rsidP="00320535">
            <w:pPr>
              <w:rPr>
                <w:bCs/>
                <w:color w:val="000000" w:themeColor="text1"/>
                <w:sz w:val="22"/>
              </w:rPr>
            </w:pPr>
            <w:r w:rsidRPr="00784A61">
              <w:rPr>
                <w:bCs/>
                <w:color w:val="000000" w:themeColor="text1"/>
                <w:sz w:val="22"/>
              </w:rPr>
              <w:t>8.</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9B69C" w14:textId="77777777" w:rsidR="00320535" w:rsidRPr="00784A61" w:rsidRDefault="00320535" w:rsidP="00320535">
            <w:pPr>
              <w:rPr>
                <w:bCs/>
                <w:color w:val="000000" w:themeColor="text1"/>
                <w:sz w:val="22"/>
              </w:rPr>
            </w:pPr>
            <w:r w:rsidRPr="00784A61">
              <w:rPr>
                <w:bCs/>
                <w:color w:val="000000" w:themeColor="text1"/>
                <w:sz w:val="22"/>
              </w:rPr>
              <w:t>Pct. 2.3 și 2.4 din anexa nr. 1</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BEF68FF" w14:textId="77777777" w:rsidR="00320535" w:rsidRPr="00784A61" w:rsidRDefault="00320535" w:rsidP="00320535">
            <w:pPr>
              <w:rPr>
                <w:bCs/>
                <w:color w:val="000000" w:themeColor="text1"/>
                <w:sz w:val="22"/>
              </w:rPr>
            </w:pPr>
            <w:r w:rsidRPr="00784A61">
              <w:rPr>
                <w:bCs/>
                <w:color w:val="000000" w:themeColor="text1"/>
                <w:sz w:val="22"/>
              </w:rPr>
              <w:t>Raport de întreținere</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9BCED0" w14:textId="77777777" w:rsidR="00320535" w:rsidRPr="00784A61" w:rsidRDefault="00320535" w:rsidP="00320535">
            <w:pPr>
              <w:rPr>
                <w:bCs/>
                <w:color w:val="000000" w:themeColor="text1"/>
                <w:sz w:val="22"/>
              </w:rPr>
            </w:pPr>
            <w:r w:rsidRPr="00784A61">
              <w:rPr>
                <w:bCs/>
                <w:color w:val="000000" w:themeColor="text1"/>
                <w:sz w:val="22"/>
              </w:rPr>
              <w:t>Operațiuni de curățenie și de întreținere</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9C2AC" w14:textId="77777777" w:rsidR="00320535" w:rsidRPr="00784A61" w:rsidRDefault="00320535" w:rsidP="00320535">
            <w:pPr>
              <w:rPr>
                <w:bCs/>
                <w:color w:val="000000" w:themeColor="text1"/>
                <w:sz w:val="22"/>
              </w:rPr>
            </w:pPr>
            <w:r w:rsidRPr="00784A61">
              <w:rPr>
                <w:bCs/>
                <w:color w:val="000000" w:themeColor="text1"/>
                <w:sz w:val="22"/>
              </w:rPr>
              <w:t>Planuri de întreținere ale producătorilor;</w:t>
            </w:r>
          </w:p>
          <w:p w14:paraId="1C8E3AC5" w14:textId="77777777" w:rsidR="00320535" w:rsidRPr="00784A61" w:rsidRDefault="00320535" w:rsidP="00320535">
            <w:pPr>
              <w:rPr>
                <w:bCs/>
                <w:color w:val="000000" w:themeColor="text1"/>
                <w:sz w:val="22"/>
              </w:rPr>
            </w:pPr>
            <w:r w:rsidRPr="00784A61">
              <w:rPr>
                <w:bCs/>
                <w:color w:val="000000" w:themeColor="text1"/>
                <w:sz w:val="22"/>
              </w:rPr>
              <w:t>Rapoarte de inspecție;</w:t>
            </w:r>
          </w:p>
          <w:p w14:paraId="17715BD4" w14:textId="77777777" w:rsidR="00320535" w:rsidRPr="00784A61" w:rsidRDefault="00320535" w:rsidP="00320535">
            <w:pPr>
              <w:rPr>
                <w:bCs/>
                <w:color w:val="000000" w:themeColor="text1"/>
                <w:sz w:val="22"/>
              </w:rPr>
            </w:pPr>
            <w:r w:rsidRPr="00784A61">
              <w:rPr>
                <w:bCs/>
                <w:color w:val="000000" w:themeColor="text1"/>
                <w:sz w:val="22"/>
              </w:rPr>
              <w:t>Protocoale/</w:t>
            </w:r>
          </w:p>
          <w:p w14:paraId="72DC99B2" w14:textId="77777777" w:rsidR="00320535" w:rsidRPr="00784A61" w:rsidRDefault="00320535" w:rsidP="00320535">
            <w:pPr>
              <w:rPr>
                <w:bCs/>
                <w:color w:val="000000" w:themeColor="text1"/>
                <w:sz w:val="22"/>
              </w:rPr>
            </w:pPr>
            <w:r w:rsidRPr="00784A61">
              <w:rPr>
                <w:bCs/>
                <w:color w:val="000000" w:themeColor="text1"/>
                <w:sz w:val="22"/>
              </w:rPr>
              <w:t>procese-verbale de curățenie/întreținere</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013F06" w14:textId="77777777" w:rsidR="00320535" w:rsidRPr="00784A61" w:rsidRDefault="00320535" w:rsidP="00320535">
            <w:pPr>
              <w:rPr>
                <w:bCs/>
                <w:color w:val="000000" w:themeColor="text1"/>
                <w:sz w:val="22"/>
              </w:rPr>
            </w:pPr>
            <w:r w:rsidRPr="00784A61">
              <w:rPr>
                <w:bCs/>
                <w:color w:val="000000" w:themeColor="text1"/>
                <w:sz w:val="22"/>
              </w:rPr>
              <w:t>Anual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EDB7850" w14:textId="62E5129D"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35235" w14:textId="77777777" w:rsidR="00320535" w:rsidRPr="00784A61" w:rsidRDefault="00320535" w:rsidP="00320535">
            <w:pPr>
              <w:rPr>
                <w:bCs/>
                <w:color w:val="000000" w:themeColor="text1"/>
                <w:sz w:val="22"/>
              </w:rPr>
            </w:pPr>
            <w:r w:rsidRPr="00784A61">
              <w:rPr>
                <w:bCs/>
                <w:color w:val="000000" w:themeColor="text1"/>
                <w:sz w:val="22"/>
              </w:rPr>
              <w:t>20 de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95771F" w14:textId="77777777" w:rsidR="00320535" w:rsidRPr="00784A61" w:rsidRDefault="00320535" w:rsidP="00320535">
            <w:pPr>
              <w:rPr>
                <w:bCs/>
                <w:color w:val="000000" w:themeColor="text1"/>
                <w:sz w:val="22"/>
              </w:rPr>
            </w:pPr>
          </w:p>
        </w:tc>
      </w:tr>
      <w:tr w:rsidR="00784A61" w:rsidRPr="00784A61" w14:paraId="2D320B51" w14:textId="77777777" w:rsidTr="00000CEC">
        <w:trPr>
          <w:jc w:val="center"/>
        </w:trPr>
        <w:tc>
          <w:tcPr>
            <w:tcW w:w="36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3BE074" w14:textId="77777777" w:rsidR="00320535" w:rsidRPr="00784A61" w:rsidRDefault="00320535" w:rsidP="00320535">
            <w:pPr>
              <w:rPr>
                <w:bCs/>
                <w:color w:val="000000" w:themeColor="text1"/>
                <w:sz w:val="22"/>
              </w:rPr>
            </w:pPr>
            <w:r w:rsidRPr="00784A61">
              <w:rPr>
                <w:bCs/>
                <w:color w:val="000000" w:themeColor="text1"/>
                <w:sz w:val="22"/>
              </w:rPr>
              <w:t>9.</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1E9409" w14:textId="77777777" w:rsidR="00320535" w:rsidRPr="00784A61" w:rsidRDefault="00320535" w:rsidP="00320535">
            <w:pPr>
              <w:rPr>
                <w:bCs/>
                <w:color w:val="000000" w:themeColor="text1"/>
                <w:sz w:val="22"/>
              </w:rPr>
            </w:pPr>
            <w:r w:rsidRPr="00784A61">
              <w:rPr>
                <w:bCs/>
                <w:color w:val="000000" w:themeColor="text1"/>
                <w:sz w:val="22"/>
              </w:rPr>
              <w:t>Pct. 4.2 din anexa nr. 1</w:t>
            </w:r>
          </w:p>
        </w:tc>
        <w:tc>
          <w:tcPr>
            <w:tcW w:w="52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20B91" w14:textId="77777777" w:rsidR="00320535" w:rsidRPr="00784A61" w:rsidRDefault="00320535" w:rsidP="00320535">
            <w:pPr>
              <w:rPr>
                <w:bCs/>
                <w:color w:val="000000" w:themeColor="text1"/>
                <w:sz w:val="22"/>
              </w:rPr>
            </w:pPr>
            <w:r w:rsidRPr="00784A61">
              <w:rPr>
                <w:bCs/>
                <w:color w:val="000000" w:themeColor="text1"/>
                <w:sz w:val="22"/>
              </w:rPr>
              <w:t xml:space="preserve">Raportul privind punctualitatea și îmbunătățirea serviciului </w:t>
            </w:r>
          </w:p>
        </w:tc>
        <w:tc>
          <w:tcPr>
            <w:tcW w:w="10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227B89" w14:textId="77777777" w:rsidR="00320535" w:rsidRPr="00784A61" w:rsidRDefault="00320535" w:rsidP="00320535">
            <w:pPr>
              <w:rPr>
                <w:bCs/>
                <w:color w:val="000000" w:themeColor="text1"/>
                <w:sz w:val="22"/>
              </w:rPr>
            </w:pPr>
            <w:r w:rsidRPr="00784A61">
              <w:rPr>
                <w:bCs/>
                <w:color w:val="000000" w:themeColor="text1"/>
                <w:sz w:val="22"/>
              </w:rPr>
              <w:t xml:space="preserve">Punctualitatea globală a trenurilor și punctualitatea pentru fiecare tren, trenurile anulate parțial sau integral, precum și justificarea corespunzătoare și desemnarea responsabilului (MI, operator, forță majoră) și măsurile adoptate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A2A03" w14:textId="77777777" w:rsidR="00320535" w:rsidRPr="00784A61" w:rsidRDefault="00320535" w:rsidP="00320535">
            <w:pPr>
              <w:rPr>
                <w:bCs/>
                <w:color w:val="000000" w:themeColor="text1"/>
                <w:sz w:val="22"/>
              </w:rPr>
            </w:pPr>
            <w:r w:rsidRPr="00784A61">
              <w:rPr>
                <w:bCs/>
                <w:color w:val="000000" w:themeColor="text1"/>
                <w:sz w:val="22"/>
              </w:rPr>
              <w:t xml:space="preserve">Raportul MI privind punctualitatea; </w:t>
            </w:r>
          </w:p>
          <w:p w14:paraId="695A76A6" w14:textId="77777777" w:rsidR="00320535" w:rsidRPr="00784A61" w:rsidRDefault="00320535" w:rsidP="00320535">
            <w:pPr>
              <w:rPr>
                <w:bCs/>
                <w:color w:val="000000" w:themeColor="text1"/>
                <w:sz w:val="22"/>
              </w:rPr>
            </w:pPr>
            <w:r w:rsidRPr="00784A61">
              <w:rPr>
                <w:bCs/>
                <w:color w:val="000000" w:themeColor="text1"/>
                <w:sz w:val="22"/>
              </w:rPr>
              <w:t>Metodologia de alocare;</w:t>
            </w:r>
          </w:p>
          <w:p w14:paraId="4E86BC09" w14:textId="77777777" w:rsidR="00320535" w:rsidRPr="00784A61" w:rsidRDefault="00320535" w:rsidP="00320535">
            <w:pPr>
              <w:rPr>
                <w:bCs/>
                <w:color w:val="000000" w:themeColor="text1"/>
                <w:sz w:val="22"/>
              </w:rPr>
            </w:pPr>
            <w:r w:rsidRPr="00784A61">
              <w:rPr>
                <w:bCs/>
                <w:color w:val="000000" w:themeColor="text1"/>
                <w:sz w:val="22"/>
              </w:rPr>
              <w:t>Raport privind punctualitatea și îmbunătățirea serviciului</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8772B" w14:textId="77777777" w:rsidR="00320535" w:rsidRPr="00784A61" w:rsidRDefault="00320535" w:rsidP="00320535">
            <w:pPr>
              <w:rPr>
                <w:bCs/>
                <w:color w:val="000000" w:themeColor="text1"/>
                <w:sz w:val="22"/>
              </w:rPr>
            </w:pPr>
            <w:r w:rsidRPr="00784A61">
              <w:rPr>
                <w:bCs/>
                <w:color w:val="000000" w:themeColor="text1"/>
                <w:sz w:val="22"/>
              </w:rPr>
              <w:t>Semestrial</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30748D" w14:textId="1259C790" w:rsidR="00320535" w:rsidRPr="00784A61" w:rsidRDefault="00F66227" w:rsidP="00320535">
            <w:pPr>
              <w:rPr>
                <w:bCs/>
                <w:color w:val="000000" w:themeColor="text1"/>
                <w:sz w:val="22"/>
              </w:rPr>
            </w:pPr>
            <w:r w:rsidRPr="00784A61">
              <w:rPr>
                <w:bCs/>
                <w:color w:val="000000" w:themeColor="text1"/>
                <w:sz w:val="22"/>
              </w:rPr>
              <w:t>Beneficiar</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F42D72" w14:textId="77777777" w:rsidR="00320535" w:rsidRPr="00784A61" w:rsidRDefault="00320535" w:rsidP="00320535">
            <w:pPr>
              <w:rPr>
                <w:bCs/>
                <w:color w:val="000000" w:themeColor="text1"/>
                <w:sz w:val="22"/>
              </w:rPr>
            </w:pPr>
            <w:r w:rsidRPr="00784A61">
              <w:rPr>
                <w:bCs/>
                <w:color w:val="000000" w:themeColor="text1"/>
                <w:sz w:val="22"/>
              </w:rPr>
              <w:t>30 de zile</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061BA" w14:textId="77777777" w:rsidR="00320535" w:rsidRPr="00784A61" w:rsidRDefault="00320535" w:rsidP="00320535">
            <w:pPr>
              <w:rPr>
                <w:bCs/>
                <w:color w:val="000000" w:themeColor="text1"/>
                <w:sz w:val="22"/>
              </w:rPr>
            </w:pPr>
          </w:p>
        </w:tc>
      </w:tr>
    </w:tbl>
    <w:p w14:paraId="2CC80992" w14:textId="77777777" w:rsidR="00320535" w:rsidRPr="00784A61" w:rsidRDefault="00320535" w:rsidP="00193353">
      <w:pPr>
        <w:ind w:firstLine="540"/>
        <w:contextualSpacing/>
        <w:jc w:val="center"/>
        <w:rPr>
          <w:rFonts w:ascii="Times" w:eastAsiaTheme="minorEastAsia" w:hAnsi="Times"/>
          <w:color w:val="000000" w:themeColor="text1"/>
          <w:sz w:val="28"/>
          <w:szCs w:val="28"/>
          <w:lang w:eastAsia="ro-RO"/>
        </w:rPr>
      </w:pPr>
    </w:p>
    <w:sectPr w:rsidR="00320535" w:rsidRPr="00784A61" w:rsidSect="00193353">
      <w:pgSz w:w="16840" w:h="11907" w:orient="landscape" w:code="9"/>
      <w:pgMar w:top="1166" w:right="720" w:bottom="965" w:left="1411"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48D51" w14:textId="77777777" w:rsidR="00E32822" w:rsidRDefault="00E32822">
      <w:r>
        <w:separator/>
      </w:r>
    </w:p>
  </w:endnote>
  <w:endnote w:type="continuationSeparator" w:id="0">
    <w:p w14:paraId="3717B015" w14:textId="77777777" w:rsidR="00E32822" w:rsidRDefault="00E32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charset w:val="00"/>
    <w:family w:val="auto"/>
    <w:pitch w:val="variable"/>
    <w:sig w:usb0="E00002FF" w:usb1="5000205A" w:usb2="00000000" w:usb3="00000000" w:csb0="000001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E696" w14:textId="77777777" w:rsidR="00614395" w:rsidRDefault="006143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9DC2CA" w14:textId="77777777" w:rsidR="00614395" w:rsidRDefault="00614395">
    <w:pPr>
      <w:pStyle w:val="Footer"/>
    </w:pPr>
  </w:p>
  <w:p w14:paraId="47467EFF" w14:textId="77777777" w:rsidR="00614395" w:rsidRDefault="00614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9FE76" w14:textId="77777777" w:rsidR="00E32822" w:rsidRDefault="00E32822">
      <w:r>
        <w:separator/>
      </w:r>
    </w:p>
  </w:footnote>
  <w:footnote w:type="continuationSeparator" w:id="0">
    <w:p w14:paraId="58C9B2BC" w14:textId="77777777" w:rsidR="00E32822" w:rsidRDefault="00E32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4974" w14:textId="77777777" w:rsidR="00614395" w:rsidRDefault="006143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4EA58E" w14:textId="77777777" w:rsidR="00614395" w:rsidRDefault="00614395">
    <w:pPr>
      <w:pStyle w:val="Header"/>
    </w:pPr>
  </w:p>
  <w:p w14:paraId="52321E30" w14:textId="77777777" w:rsidR="00614395" w:rsidRDefault="00614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C6B09"/>
    <w:multiLevelType w:val="multilevel"/>
    <w:tmpl w:val="21DE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F6C67"/>
    <w:multiLevelType w:val="hybridMultilevel"/>
    <w:tmpl w:val="DB8E51C4"/>
    <w:lvl w:ilvl="0" w:tplc="A2588550">
      <w:start w:val="1"/>
      <w:numFmt w:val="decimal"/>
      <w:lvlText w:val="%1."/>
      <w:lvlJc w:val="left"/>
      <w:pPr>
        <w:ind w:left="927" w:hanging="360"/>
      </w:pPr>
      <w:rPr>
        <w:rFonts w:hint="default"/>
        <w:b/>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 w15:restartNumberingAfterBreak="0">
    <w:nsid w:val="20C7241F"/>
    <w:multiLevelType w:val="hybridMultilevel"/>
    <w:tmpl w:val="4FE6BC0E"/>
    <w:lvl w:ilvl="0" w:tplc="99BE780E">
      <w:start w:val="1"/>
      <w:numFmt w:val="decimal"/>
      <w:lvlText w:val="(%1)"/>
      <w:lvlJc w:val="left"/>
      <w:pPr>
        <w:ind w:left="939" w:hanging="372"/>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2EC62BAA"/>
    <w:multiLevelType w:val="hybridMultilevel"/>
    <w:tmpl w:val="007E437A"/>
    <w:lvl w:ilvl="0" w:tplc="C8F030AE">
      <w:start w:val="1"/>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348876DB"/>
    <w:multiLevelType w:val="hybridMultilevel"/>
    <w:tmpl w:val="5A54DAB0"/>
    <w:lvl w:ilvl="0" w:tplc="931C3090">
      <w:start w:val="21"/>
      <w:numFmt w:val="bullet"/>
      <w:lvlText w:val="-"/>
      <w:lvlJc w:val="left"/>
      <w:pPr>
        <w:ind w:left="927" w:hanging="360"/>
      </w:pPr>
      <w:rPr>
        <w:rFonts w:ascii="Times New Roman" w:eastAsiaTheme="minorEastAsia" w:hAnsi="Times New Roman" w:cs="Times New Roman" w:hint="default"/>
        <w:i/>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 w15:restartNumberingAfterBreak="0">
    <w:nsid w:val="37061EF8"/>
    <w:multiLevelType w:val="hybridMultilevel"/>
    <w:tmpl w:val="EB827BE2"/>
    <w:lvl w:ilvl="0" w:tplc="2430A7C6">
      <w:start w:val="1"/>
      <w:numFmt w:val="decimal"/>
      <w:lvlText w:val="(%1)"/>
      <w:lvlJc w:val="left"/>
      <w:pPr>
        <w:ind w:left="975" w:hanging="408"/>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AF625AC"/>
    <w:multiLevelType w:val="hybridMultilevel"/>
    <w:tmpl w:val="0B40FF90"/>
    <w:lvl w:ilvl="0" w:tplc="C0283F62">
      <w:start w:val="20"/>
      <w:numFmt w:val="bullet"/>
      <w:lvlText w:val="-"/>
      <w:lvlJc w:val="left"/>
      <w:pPr>
        <w:ind w:left="927" w:hanging="360"/>
      </w:pPr>
      <w:rPr>
        <w:rFonts w:ascii="Times New Roman" w:eastAsiaTheme="minorEastAsia"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7" w15:restartNumberingAfterBreak="0">
    <w:nsid w:val="72A86E0D"/>
    <w:multiLevelType w:val="multilevel"/>
    <w:tmpl w:val="7DC8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B96EB7"/>
    <w:multiLevelType w:val="hybridMultilevel"/>
    <w:tmpl w:val="0B4CE310"/>
    <w:lvl w:ilvl="0" w:tplc="E8E66C38">
      <w:start w:val="1"/>
      <w:numFmt w:val="decimal"/>
      <w:lvlText w:val="(%1)"/>
      <w:lvlJc w:val="left"/>
      <w:pPr>
        <w:ind w:left="967" w:hanging="4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779491665">
    <w:abstractNumId w:val="2"/>
  </w:num>
  <w:num w:numId="2" w16cid:durableId="719478837">
    <w:abstractNumId w:val="3"/>
  </w:num>
  <w:num w:numId="3" w16cid:durableId="1494029970">
    <w:abstractNumId w:val="5"/>
  </w:num>
  <w:num w:numId="4" w16cid:durableId="161044900">
    <w:abstractNumId w:val="1"/>
  </w:num>
  <w:num w:numId="5" w16cid:durableId="566574655">
    <w:abstractNumId w:val="6"/>
  </w:num>
  <w:num w:numId="6" w16cid:durableId="1675918585">
    <w:abstractNumId w:val="4"/>
  </w:num>
  <w:num w:numId="7" w16cid:durableId="543254711">
    <w:abstractNumId w:val="8"/>
  </w:num>
  <w:num w:numId="8" w16cid:durableId="996500280">
    <w:abstractNumId w:val="7"/>
  </w:num>
  <w:num w:numId="9" w16cid:durableId="10580724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9C"/>
    <w:rsid w:val="0000067F"/>
    <w:rsid w:val="000009F7"/>
    <w:rsid w:val="00000CEC"/>
    <w:rsid w:val="00000F25"/>
    <w:rsid w:val="00001E71"/>
    <w:rsid w:val="000022E7"/>
    <w:rsid w:val="00002737"/>
    <w:rsid w:val="000028DB"/>
    <w:rsid w:val="000033DF"/>
    <w:rsid w:val="00003446"/>
    <w:rsid w:val="00003A8B"/>
    <w:rsid w:val="00003EC8"/>
    <w:rsid w:val="00003F4D"/>
    <w:rsid w:val="0000416A"/>
    <w:rsid w:val="00004443"/>
    <w:rsid w:val="00004451"/>
    <w:rsid w:val="0000466D"/>
    <w:rsid w:val="00004B1D"/>
    <w:rsid w:val="00005B9C"/>
    <w:rsid w:val="00005C07"/>
    <w:rsid w:val="00006C8D"/>
    <w:rsid w:val="000075F3"/>
    <w:rsid w:val="00007833"/>
    <w:rsid w:val="00007BCB"/>
    <w:rsid w:val="00007CA9"/>
    <w:rsid w:val="00010F96"/>
    <w:rsid w:val="00011199"/>
    <w:rsid w:val="00011C5E"/>
    <w:rsid w:val="00012013"/>
    <w:rsid w:val="000123D4"/>
    <w:rsid w:val="000125A3"/>
    <w:rsid w:val="000128EC"/>
    <w:rsid w:val="00012B56"/>
    <w:rsid w:val="00012FA9"/>
    <w:rsid w:val="0001429D"/>
    <w:rsid w:val="000145A0"/>
    <w:rsid w:val="00014EB2"/>
    <w:rsid w:val="000154E9"/>
    <w:rsid w:val="000156DF"/>
    <w:rsid w:val="0001570F"/>
    <w:rsid w:val="000160B7"/>
    <w:rsid w:val="00017BFD"/>
    <w:rsid w:val="00017FA3"/>
    <w:rsid w:val="00020263"/>
    <w:rsid w:val="000209DB"/>
    <w:rsid w:val="00021E9E"/>
    <w:rsid w:val="00021F8A"/>
    <w:rsid w:val="00022411"/>
    <w:rsid w:val="000226D6"/>
    <w:rsid w:val="000230C4"/>
    <w:rsid w:val="0002343B"/>
    <w:rsid w:val="000235A7"/>
    <w:rsid w:val="000235B8"/>
    <w:rsid w:val="000244A4"/>
    <w:rsid w:val="00025606"/>
    <w:rsid w:val="00025693"/>
    <w:rsid w:val="00025CEF"/>
    <w:rsid w:val="00026081"/>
    <w:rsid w:val="0002694C"/>
    <w:rsid w:val="000269F4"/>
    <w:rsid w:val="00027203"/>
    <w:rsid w:val="000272C9"/>
    <w:rsid w:val="00027BBA"/>
    <w:rsid w:val="00027F46"/>
    <w:rsid w:val="00030AC4"/>
    <w:rsid w:val="000317B5"/>
    <w:rsid w:val="00032058"/>
    <w:rsid w:val="00032B4E"/>
    <w:rsid w:val="00033856"/>
    <w:rsid w:val="00034CB1"/>
    <w:rsid w:val="00034D46"/>
    <w:rsid w:val="00035609"/>
    <w:rsid w:val="0003597B"/>
    <w:rsid w:val="000362CB"/>
    <w:rsid w:val="000367D0"/>
    <w:rsid w:val="00037122"/>
    <w:rsid w:val="000373B0"/>
    <w:rsid w:val="00037980"/>
    <w:rsid w:val="00037D10"/>
    <w:rsid w:val="000416AE"/>
    <w:rsid w:val="00041818"/>
    <w:rsid w:val="000418EF"/>
    <w:rsid w:val="0004191B"/>
    <w:rsid w:val="00041951"/>
    <w:rsid w:val="0004221C"/>
    <w:rsid w:val="00042886"/>
    <w:rsid w:val="00042C33"/>
    <w:rsid w:val="00043E0D"/>
    <w:rsid w:val="00043F2D"/>
    <w:rsid w:val="0004486D"/>
    <w:rsid w:val="00044EF7"/>
    <w:rsid w:val="000457EA"/>
    <w:rsid w:val="00045972"/>
    <w:rsid w:val="00045CB3"/>
    <w:rsid w:val="00046A0D"/>
    <w:rsid w:val="000478D9"/>
    <w:rsid w:val="0005007A"/>
    <w:rsid w:val="0005024B"/>
    <w:rsid w:val="0005079F"/>
    <w:rsid w:val="00050AA6"/>
    <w:rsid w:val="00050B45"/>
    <w:rsid w:val="00051691"/>
    <w:rsid w:val="00052537"/>
    <w:rsid w:val="00052DBE"/>
    <w:rsid w:val="00053AB4"/>
    <w:rsid w:val="00053C3F"/>
    <w:rsid w:val="0005535E"/>
    <w:rsid w:val="00055733"/>
    <w:rsid w:val="00056A33"/>
    <w:rsid w:val="00057195"/>
    <w:rsid w:val="000574B4"/>
    <w:rsid w:val="00057837"/>
    <w:rsid w:val="00057DF7"/>
    <w:rsid w:val="0006031B"/>
    <w:rsid w:val="00060D1C"/>
    <w:rsid w:val="0006111F"/>
    <w:rsid w:val="0006130B"/>
    <w:rsid w:val="00061D7C"/>
    <w:rsid w:val="00061FD7"/>
    <w:rsid w:val="000624C1"/>
    <w:rsid w:val="0006298B"/>
    <w:rsid w:val="00062F79"/>
    <w:rsid w:val="00063437"/>
    <w:rsid w:val="000636A2"/>
    <w:rsid w:val="00063FA7"/>
    <w:rsid w:val="00065602"/>
    <w:rsid w:val="00065BBB"/>
    <w:rsid w:val="00065FBE"/>
    <w:rsid w:val="00066892"/>
    <w:rsid w:val="00066BE0"/>
    <w:rsid w:val="00066FBB"/>
    <w:rsid w:val="00067788"/>
    <w:rsid w:val="00067BC9"/>
    <w:rsid w:val="00070895"/>
    <w:rsid w:val="00071155"/>
    <w:rsid w:val="000712B4"/>
    <w:rsid w:val="00071936"/>
    <w:rsid w:val="00071B6C"/>
    <w:rsid w:val="00071D37"/>
    <w:rsid w:val="00072193"/>
    <w:rsid w:val="00072DCA"/>
    <w:rsid w:val="000736C5"/>
    <w:rsid w:val="00074E3D"/>
    <w:rsid w:val="000756EB"/>
    <w:rsid w:val="00075D53"/>
    <w:rsid w:val="00075D5F"/>
    <w:rsid w:val="00076628"/>
    <w:rsid w:val="00076938"/>
    <w:rsid w:val="00076B16"/>
    <w:rsid w:val="00076E3F"/>
    <w:rsid w:val="00077398"/>
    <w:rsid w:val="00080A21"/>
    <w:rsid w:val="00080A3A"/>
    <w:rsid w:val="00080CDD"/>
    <w:rsid w:val="00081045"/>
    <w:rsid w:val="0008119A"/>
    <w:rsid w:val="000812D5"/>
    <w:rsid w:val="000815F7"/>
    <w:rsid w:val="000819AF"/>
    <w:rsid w:val="00081B4E"/>
    <w:rsid w:val="000820BA"/>
    <w:rsid w:val="00082A28"/>
    <w:rsid w:val="00082CB3"/>
    <w:rsid w:val="0008368B"/>
    <w:rsid w:val="00083870"/>
    <w:rsid w:val="0008493F"/>
    <w:rsid w:val="00084BF5"/>
    <w:rsid w:val="00085C9A"/>
    <w:rsid w:val="00086014"/>
    <w:rsid w:val="00087DF0"/>
    <w:rsid w:val="000902BD"/>
    <w:rsid w:val="000907F4"/>
    <w:rsid w:val="00091905"/>
    <w:rsid w:val="00091A9F"/>
    <w:rsid w:val="000920D6"/>
    <w:rsid w:val="00092959"/>
    <w:rsid w:val="000931C8"/>
    <w:rsid w:val="0009386D"/>
    <w:rsid w:val="00093C72"/>
    <w:rsid w:val="00093E08"/>
    <w:rsid w:val="0009491E"/>
    <w:rsid w:val="00094FF2"/>
    <w:rsid w:val="000951A7"/>
    <w:rsid w:val="00095408"/>
    <w:rsid w:val="0009561F"/>
    <w:rsid w:val="000957C4"/>
    <w:rsid w:val="00095B6F"/>
    <w:rsid w:val="00096EF6"/>
    <w:rsid w:val="000A0289"/>
    <w:rsid w:val="000A06AC"/>
    <w:rsid w:val="000A0794"/>
    <w:rsid w:val="000A24E6"/>
    <w:rsid w:val="000A3428"/>
    <w:rsid w:val="000A365F"/>
    <w:rsid w:val="000A3E27"/>
    <w:rsid w:val="000A3F1D"/>
    <w:rsid w:val="000A45E2"/>
    <w:rsid w:val="000A62C7"/>
    <w:rsid w:val="000A62D4"/>
    <w:rsid w:val="000A6C54"/>
    <w:rsid w:val="000A7151"/>
    <w:rsid w:val="000A7156"/>
    <w:rsid w:val="000B0948"/>
    <w:rsid w:val="000B20B5"/>
    <w:rsid w:val="000B25FC"/>
    <w:rsid w:val="000B3C01"/>
    <w:rsid w:val="000B3D49"/>
    <w:rsid w:val="000B3ED1"/>
    <w:rsid w:val="000B4E7F"/>
    <w:rsid w:val="000B513D"/>
    <w:rsid w:val="000B5815"/>
    <w:rsid w:val="000B5BFC"/>
    <w:rsid w:val="000B5DC2"/>
    <w:rsid w:val="000B5DFA"/>
    <w:rsid w:val="000B5F42"/>
    <w:rsid w:val="000B5F69"/>
    <w:rsid w:val="000B6150"/>
    <w:rsid w:val="000C0030"/>
    <w:rsid w:val="000C04A5"/>
    <w:rsid w:val="000C0CBC"/>
    <w:rsid w:val="000C0FA4"/>
    <w:rsid w:val="000C11F4"/>
    <w:rsid w:val="000C1419"/>
    <w:rsid w:val="000C1AE9"/>
    <w:rsid w:val="000C1F54"/>
    <w:rsid w:val="000C24A5"/>
    <w:rsid w:val="000C25F6"/>
    <w:rsid w:val="000C2894"/>
    <w:rsid w:val="000C393A"/>
    <w:rsid w:val="000C3B09"/>
    <w:rsid w:val="000C4672"/>
    <w:rsid w:val="000C4BD4"/>
    <w:rsid w:val="000C4BEF"/>
    <w:rsid w:val="000C55F5"/>
    <w:rsid w:val="000C5849"/>
    <w:rsid w:val="000C5B6F"/>
    <w:rsid w:val="000C5D2D"/>
    <w:rsid w:val="000C60C7"/>
    <w:rsid w:val="000C646C"/>
    <w:rsid w:val="000C65ED"/>
    <w:rsid w:val="000C6AB9"/>
    <w:rsid w:val="000C6CC0"/>
    <w:rsid w:val="000C7370"/>
    <w:rsid w:val="000C7F0E"/>
    <w:rsid w:val="000D0747"/>
    <w:rsid w:val="000D1270"/>
    <w:rsid w:val="000D129E"/>
    <w:rsid w:val="000D19BF"/>
    <w:rsid w:val="000D1E6D"/>
    <w:rsid w:val="000D259D"/>
    <w:rsid w:val="000D26DC"/>
    <w:rsid w:val="000D28FD"/>
    <w:rsid w:val="000D2F93"/>
    <w:rsid w:val="000D39EE"/>
    <w:rsid w:val="000D44E8"/>
    <w:rsid w:val="000D453B"/>
    <w:rsid w:val="000D4721"/>
    <w:rsid w:val="000D5307"/>
    <w:rsid w:val="000D5B4B"/>
    <w:rsid w:val="000D5B6E"/>
    <w:rsid w:val="000D6C1A"/>
    <w:rsid w:val="000D6C55"/>
    <w:rsid w:val="000D741B"/>
    <w:rsid w:val="000D741F"/>
    <w:rsid w:val="000D76B7"/>
    <w:rsid w:val="000D76FB"/>
    <w:rsid w:val="000D77F0"/>
    <w:rsid w:val="000D7C40"/>
    <w:rsid w:val="000E12D4"/>
    <w:rsid w:val="000E12DB"/>
    <w:rsid w:val="000E1994"/>
    <w:rsid w:val="000E1E7C"/>
    <w:rsid w:val="000E3478"/>
    <w:rsid w:val="000E3994"/>
    <w:rsid w:val="000E3AD0"/>
    <w:rsid w:val="000E4193"/>
    <w:rsid w:val="000E4993"/>
    <w:rsid w:val="000E4F20"/>
    <w:rsid w:val="000E52B9"/>
    <w:rsid w:val="000E66D8"/>
    <w:rsid w:val="000E6F9F"/>
    <w:rsid w:val="000E7ACE"/>
    <w:rsid w:val="000E7B7D"/>
    <w:rsid w:val="000F0EFD"/>
    <w:rsid w:val="000F1030"/>
    <w:rsid w:val="000F11B3"/>
    <w:rsid w:val="000F1240"/>
    <w:rsid w:val="000F1E1F"/>
    <w:rsid w:val="000F1E80"/>
    <w:rsid w:val="000F26DC"/>
    <w:rsid w:val="000F3521"/>
    <w:rsid w:val="000F3F83"/>
    <w:rsid w:val="000F458B"/>
    <w:rsid w:val="000F49E6"/>
    <w:rsid w:val="000F5081"/>
    <w:rsid w:val="000F595D"/>
    <w:rsid w:val="000F5F17"/>
    <w:rsid w:val="000F635B"/>
    <w:rsid w:val="000F6A66"/>
    <w:rsid w:val="000F76FD"/>
    <w:rsid w:val="001006DF"/>
    <w:rsid w:val="00100773"/>
    <w:rsid w:val="00100CCE"/>
    <w:rsid w:val="00100E94"/>
    <w:rsid w:val="00100EC1"/>
    <w:rsid w:val="00101035"/>
    <w:rsid w:val="0010103C"/>
    <w:rsid w:val="00101E2D"/>
    <w:rsid w:val="00101F9F"/>
    <w:rsid w:val="00102950"/>
    <w:rsid w:val="00103E94"/>
    <w:rsid w:val="001042F5"/>
    <w:rsid w:val="00104863"/>
    <w:rsid w:val="00104904"/>
    <w:rsid w:val="00104944"/>
    <w:rsid w:val="00104AB4"/>
    <w:rsid w:val="00104C4B"/>
    <w:rsid w:val="00104FC8"/>
    <w:rsid w:val="001057A3"/>
    <w:rsid w:val="0010627C"/>
    <w:rsid w:val="0010629B"/>
    <w:rsid w:val="00106D32"/>
    <w:rsid w:val="0010756F"/>
    <w:rsid w:val="00107BB7"/>
    <w:rsid w:val="00110034"/>
    <w:rsid w:val="001107F3"/>
    <w:rsid w:val="00110D51"/>
    <w:rsid w:val="001111D7"/>
    <w:rsid w:val="001124A0"/>
    <w:rsid w:val="0011276E"/>
    <w:rsid w:val="00112DCA"/>
    <w:rsid w:val="0011321F"/>
    <w:rsid w:val="00113EE6"/>
    <w:rsid w:val="0011407D"/>
    <w:rsid w:val="00115BE2"/>
    <w:rsid w:val="0011670C"/>
    <w:rsid w:val="00116AA8"/>
    <w:rsid w:val="001173F9"/>
    <w:rsid w:val="0011761C"/>
    <w:rsid w:val="00117AE6"/>
    <w:rsid w:val="00117FDF"/>
    <w:rsid w:val="001208AC"/>
    <w:rsid w:val="001214D0"/>
    <w:rsid w:val="001217C1"/>
    <w:rsid w:val="001217FC"/>
    <w:rsid w:val="00121B2F"/>
    <w:rsid w:val="00121C1D"/>
    <w:rsid w:val="001220BA"/>
    <w:rsid w:val="00122238"/>
    <w:rsid w:val="00122BB2"/>
    <w:rsid w:val="0012309E"/>
    <w:rsid w:val="001239D6"/>
    <w:rsid w:val="00123CA7"/>
    <w:rsid w:val="00123E81"/>
    <w:rsid w:val="0012479D"/>
    <w:rsid w:val="00124832"/>
    <w:rsid w:val="00124E6C"/>
    <w:rsid w:val="001254CA"/>
    <w:rsid w:val="0012615F"/>
    <w:rsid w:val="00126702"/>
    <w:rsid w:val="00126776"/>
    <w:rsid w:val="00126837"/>
    <w:rsid w:val="001272DB"/>
    <w:rsid w:val="001277EE"/>
    <w:rsid w:val="00127A34"/>
    <w:rsid w:val="001305E4"/>
    <w:rsid w:val="0013064B"/>
    <w:rsid w:val="00131852"/>
    <w:rsid w:val="00131937"/>
    <w:rsid w:val="001319F7"/>
    <w:rsid w:val="00131AA6"/>
    <w:rsid w:val="00132855"/>
    <w:rsid w:val="00132A65"/>
    <w:rsid w:val="00132F6D"/>
    <w:rsid w:val="00133168"/>
    <w:rsid w:val="00133240"/>
    <w:rsid w:val="00133713"/>
    <w:rsid w:val="00133E51"/>
    <w:rsid w:val="00134107"/>
    <w:rsid w:val="0013465E"/>
    <w:rsid w:val="00134A62"/>
    <w:rsid w:val="00135281"/>
    <w:rsid w:val="0013591D"/>
    <w:rsid w:val="00135C10"/>
    <w:rsid w:val="00135C36"/>
    <w:rsid w:val="0013601B"/>
    <w:rsid w:val="0013610C"/>
    <w:rsid w:val="001365D7"/>
    <w:rsid w:val="00136E07"/>
    <w:rsid w:val="001374DB"/>
    <w:rsid w:val="00137AE1"/>
    <w:rsid w:val="001403F3"/>
    <w:rsid w:val="001409D4"/>
    <w:rsid w:val="00140AE6"/>
    <w:rsid w:val="00141055"/>
    <w:rsid w:val="00141603"/>
    <w:rsid w:val="00141AE0"/>
    <w:rsid w:val="00141F69"/>
    <w:rsid w:val="00142112"/>
    <w:rsid w:val="0014251C"/>
    <w:rsid w:val="001429C0"/>
    <w:rsid w:val="0014306A"/>
    <w:rsid w:val="001438FD"/>
    <w:rsid w:val="0014488C"/>
    <w:rsid w:val="0014527B"/>
    <w:rsid w:val="00145897"/>
    <w:rsid w:val="001463D6"/>
    <w:rsid w:val="00146587"/>
    <w:rsid w:val="0014723A"/>
    <w:rsid w:val="001473BE"/>
    <w:rsid w:val="001479B0"/>
    <w:rsid w:val="00147A18"/>
    <w:rsid w:val="00150047"/>
    <w:rsid w:val="00150B3B"/>
    <w:rsid w:val="00151402"/>
    <w:rsid w:val="00152469"/>
    <w:rsid w:val="001527ED"/>
    <w:rsid w:val="00152854"/>
    <w:rsid w:val="0015391F"/>
    <w:rsid w:val="00153AB7"/>
    <w:rsid w:val="00153C79"/>
    <w:rsid w:val="00154287"/>
    <w:rsid w:val="001550F8"/>
    <w:rsid w:val="00155DE5"/>
    <w:rsid w:val="00156AED"/>
    <w:rsid w:val="00157163"/>
    <w:rsid w:val="00157E94"/>
    <w:rsid w:val="001603BD"/>
    <w:rsid w:val="0016050B"/>
    <w:rsid w:val="0016092C"/>
    <w:rsid w:val="001610F4"/>
    <w:rsid w:val="00162C5E"/>
    <w:rsid w:val="001635CD"/>
    <w:rsid w:val="00163F54"/>
    <w:rsid w:val="001669C4"/>
    <w:rsid w:val="00166F08"/>
    <w:rsid w:val="00167967"/>
    <w:rsid w:val="0017005A"/>
    <w:rsid w:val="001706A4"/>
    <w:rsid w:val="001717FC"/>
    <w:rsid w:val="00172578"/>
    <w:rsid w:val="00173253"/>
    <w:rsid w:val="00173420"/>
    <w:rsid w:val="001738AF"/>
    <w:rsid w:val="00174C93"/>
    <w:rsid w:val="001757AA"/>
    <w:rsid w:val="0017603C"/>
    <w:rsid w:val="00176EAE"/>
    <w:rsid w:val="00176F02"/>
    <w:rsid w:val="0017736F"/>
    <w:rsid w:val="00177965"/>
    <w:rsid w:val="00177B03"/>
    <w:rsid w:val="00177DB2"/>
    <w:rsid w:val="0018038D"/>
    <w:rsid w:val="00181868"/>
    <w:rsid w:val="001818E9"/>
    <w:rsid w:val="00181FEE"/>
    <w:rsid w:val="0018302F"/>
    <w:rsid w:val="00183228"/>
    <w:rsid w:val="001832F8"/>
    <w:rsid w:val="0018432F"/>
    <w:rsid w:val="00184FCB"/>
    <w:rsid w:val="0018511D"/>
    <w:rsid w:val="00185A18"/>
    <w:rsid w:val="00186304"/>
    <w:rsid w:val="001866E4"/>
    <w:rsid w:val="001873B9"/>
    <w:rsid w:val="00191433"/>
    <w:rsid w:val="001920AF"/>
    <w:rsid w:val="0019326E"/>
    <w:rsid w:val="00193353"/>
    <w:rsid w:val="001936E9"/>
    <w:rsid w:val="001939DF"/>
    <w:rsid w:val="00193B5C"/>
    <w:rsid w:val="00194784"/>
    <w:rsid w:val="00194845"/>
    <w:rsid w:val="00194A4F"/>
    <w:rsid w:val="00194A86"/>
    <w:rsid w:val="00194AB7"/>
    <w:rsid w:val="00194B6D"/>
    <w:rsid w:val="001959B6"/>
    <w:rsid w:val="00195C6B"/>
    <w:rsid w:val="00195CC3"/>
    <w:rsid w:val="00195CC7"/>
    <w:rsid w:val="00196E4A"/>
    <w:rsid w:val="00197A13"/>
    <w:rsid w:val="00197CD9"/>
    <w:rsid w:val="00197FE1"/>
    <w:rsid w:val="001A011C"/>
    <w:rsid w:val="001A10ED"/>
    <w:rsid w:val="001A173E"/>
    <w:rsid w:val="001A180C"/>
    <w:rsid w:val="001A1E84"/>
    <w:rsid w:val="001A4803"/>
    <w:rsid w:val="001A4E38"/>
    <w:rsid w:val="001A541F"/>
    <w:rsid w:val="001A545E"/>
    <w:rsid w:val="001A5465"/>
    <w:rsid w:val="001A5D81"/>
    <w:rsid w:val="001A6324"/>
    <w:rsid w:val="001A68E7"/>
    <w:rsid w:val="001A722E"/>
    <w:rsid w:val="001A769D"/>
    <w:rsid w:val="001A7723"/>
    <w:rsid w:val="001B05B1"/>
    <w:rsid w:val="001B07A6"/>
    <w:rsid w:val="001B097D"/>
    <w:rsid w:val="001B0C9A"/>
    <w:rsid w:val="001B0E48"/>
    <w:rsid w:val="001B12C9"/>
    <w:rsid w:val="001B1DBE"/>
    <w:rsid w:val="001B2E95"/>
    <w:rsid w:val="001B3058"/>
    <w:rsid w:val="001B43B7"/>
    <w:rsid w:val="001B5546"/>
    <w:rsid w:val="001B7516"/>
    <w:rsid w:val="001C0CD2"/>
    <w:rsid w:val="001C1098"/>
    <w:rsid w:val="001C15BE"/>
    <w:rsid w:val="001C1DCA"/>
    <w:rsid w:val="001C2A63"/>
    <w:rsid w:val="001C2D94"/>
    <w:rsid w:val="001C2EEE"/>
    <w:rsid w:val="001C2FEB"/>
    <w:rsid w:val="001C3034"/>
    <w:rsid w:val="001C37B0"/>
    <w:rsid w:val="001C3BF8"/>
    <w:rsid w:val="001C5229"/>
    <w:rsid w:val="001C52DD"/>
    <w:rsid w:val="001C553C"/>
    <w:rsid w:val="001C58B0"/>
    <w:rsid w:val="001C6390"/>
    <w:rsid w:val="001C7D1F"/>
    <w:rsid w:val="001D000A"/>
    <w:rsid w:val="001D0DB2"/>
    <w:rsid w:val="001D15E0"/>
    <w:rsid w:val="001D1617"/>
    <w:rsid w:val="001D16AE"/>
    <w:rsid w:val="001D29C6"/>
    <w:rsid w:val="001D2F22"/>
    <w:rsid w:val="001D31C2"/>
    <w:rsid w:val="001D32E4"/>
    <w:rsid w:val="001D3339"/>
    <w:rsid w:val="001D3543"/>
    <w:rsid w:val="001D40D4"/>
    <w:rsid w:val="001D5826"/>
    <w:rsid w:val="001D5A2F"/>
    <w:rsid w:val="001D78C6"/>
    <w:rsid w:val="001E073F"/>
    <w:rsid w:val="001E0A31"/>
    <w:rsid w:val="001E0E01"/>
    <w:rsid w:val="001E1675"/>
    <w:rsid w:val="001E1D73"/>
    <w:rsid w:val="001E1E6D"/>
    <w:rsid w:val="001E2157"/>
    <w:rsid w:val="001E29B3"/>
    <w:rsid w:val="001E31CF"/>
    <w:rsid w:val="001E4872"/>
    <w:rsid w:val="001E4F65"/>
    <w:rsid w:val="001E5F78"/>
    <w:rsid w:val="001E7AB8"/>
    <w:rsid w:val="001E7B39"/>
    <w:rsid w:val="001F04AB"/>
    <w:rsid w:val="001F114F"/>
    <w:rsid w:val="001F14CB"/>
    <w:rsid w:val="001F208E"/>
    <w:rsid w:val="001F256E"/>
    <w:rsid w:val="001F282B"/>
    <w:rsid w:val="001F2A5F"/>
    <w:rsid w:val="001F385D"/>
    <w:rsid w:val="001F3B39"/>
    <w:rsid w:val="001F3CC7"/>
    <w:rsid w:val="001F3CEC"/>
    <w:rsid w:val="001F47EE"/>
    <w:rsid w:val="001F537E"/>
    <w:rsid w:val="001F586E"/>
    <w:rsid w:val="001F58A3"/>
    <w:rsid w:val="001F6746"/>
    <w:rsid w:val="001F6FAE"/>
    <w:rsid w:val="001F7871"/>
    <w:rsid w:val="00200028"/>
    <w:rsid w:val="00200101"/>
    <w:rsid w:val="002011C7"/>
    <w:rsid w:val="00201EB8"/>
    <w:rsid w:val="00202028"/>
    <w:rsid w:val="0020205A"/>
    <w:rsid w:val="0020207B"/>
    <w:rsid w:val="002022F1"/>
    <w:rsid w:val="00202ED7"/>
    <w:rsid w:val="00203C65"/>
    <w:rsid w:val="002041D4"/>
    <w:rsid w:val="0020459B"/>
    <w:rsid w:val="00204FD2"/>
    <w:rsid w:val="00205051"/>
    <w:rsid w:val="00205753"/>
    <w:rsid w:val="00205F04"/>
    <w:rsid w:val="00205FFB"/>
    <w:rsid w:val="00207BE0"/>
    <w:rsid w:val="00207D43"/>
    <w:rsid w:val="0021089E"/>
    <w:rsid w:val="00210A71"/>
    <w:rsid w:val="00210C22"/>
    <w:rsid w:val="00212025"/>
    <w:rsid w:val="002124E8"/>
    <w:rsid w:val="00212840"/>
    <w:rsid w:val="00212C00"/>
    <w:rsid w:val="00212D9B"/>
    <w:rsid w:val="002136A2"/>
    <w:rsid w:val="00213A0C"/>
    <w:rsid w:val="0021403F"/>
    <w:rsid w:val="0021423B"/>
    <w:rsid w:val="00214FD7"/>
    <w:rsid w:val="0021557E"/>
    <w:rsid w:val="00215E70"/>
    <w:rsid w:val="00216330"/>
    <w:rsid w:val="00216B4E"/>
    <w:rsid w:val="00217718"/>
    <w:rsid w:val="00217A6C"/>
    <w:rsid w:val="0022035F"/>
    <w:rsid w:val="00220C2C"/>
    <w:rsid w:val="00220D78"/>
    <w:rsid w:val="00221531"/>
    <w:rsid w:val="00221855"/>
    <w:rsid w:val="00221E1B"/>
    <w:rsid w:val="00222549"/>
    <w:rsid w:val="00222993"/>
    <w:rsid w:val="00222C48"/>
    <w:rsid w:val="0022310E"/>
    <w:rsid w:val="002235B1"/>
    <w:rsid w:val="00223896"/>
    <w:rsid w:val="00223EFC"/>
    <w:rsid w:val="002250E0"/>
    <w:rsid w:val="00225247"/>
    <w:rsid w:val="00225C26"/>
    <w:rsid w:val="00226363"/>
    <w:rsid w:val="002265B2"/>
    <w:rsid w:val="002266D8"/>
    <w:rsid w:val="00226D6C"/>
    <w:rsid w:val="00226EF0"/>
    <w:rsid w:val="00227802"/>
    <w:rsid w:val="00227AF8"/>
    <w:rsid w:val="00227B4A"/>
    <w:rsid w:val="002308F8"/>
    <w:rsid w:val="00230D0C"/>
    <w:rsid w:val="00231237"/>
    <w:rsid w:val="00231A52"/>
    <w:rsid w:val="00231C2E"/>
    <w:rsid w:val="00231DE7"/>
    <w:rsid w:val="00232424"/>
    <w:rsid w:val="00232552"/>
    <w:rsid w:val="00232813"/>
    <w:rsid w:val="00232A9B"/>
    <w:rsid w:val="00233087"/>
    <w:rsid w:val="002334AA"/>
    <w:rsid w:val="0023379E"/>
    <w:rsid w:val="00233EE9"/>
    <w:rsid w:val="00234575"/>
    <w:rsid w:val="00234C01"/>
    <w:rsid w:val="0023554D"/>
    <w:rsid w:val="00235E86"/>
    <w:rsid w:val="00236AA8"/>
    <w:rsid w:val="00236B22"/>
    <w:rsid w:val="00237056"/>
    <w:rsid w:val="00237597"/>
    <w:rsid w:val="00237787"/>
    <w:rsid w:val="00237A71"/>
    <w:rsid w:val="00237BAF"/>
    <w:rsid w:val="00240DC6"/>
    <w:rsid w:val="00241740"/>
    <w:rsid w:val="00241A9A"/>
    <w:rsid w:val="00242A2D"/>
    <w:rsid w:val="002435BD"/>
    <w:rsid w:val="00244753"/>
    <w:rsid w:val="00244C8A"/>
    <w:rsid w:val="00246059"/>
    <w:rsid w:val="00246132"/>
    <w:rsid w:val="002465FD"/>
    <w:rsid w:val="00246AB8"/>
    <w:rsid w:val="00246D26"/>
    <w:rsid w:val="0024763E"/>
    <w:rsid w:val="00247DCB"/>
    <w:rsid w:val="002501A1"/>
    <w:rsid w:val="00250731"/>
    <w:rsid w:val="00250F7D"/>
    <w:rsid w:val="0025180C"/>
    <w:rsid w:val="002518E2"/>
    <w:rsid w:val="00251BFD"/>
    <w:rsid w:val="00251D9D"/>
    <w:rsid w:val="0025298A"/>
    <w:rsid w:val="002535A5"/>
    <w:rsid w:val="00253AC8"/>
    <w:rsid w:val="002541C9"/>
    <w:rsid w:val="002550E3"/>
    <w:rsid w:val="0025631C"/>
    <w:rsid w:val="00256411"/>
    <w:rsid w:val="00256646"/>
    <w:rsid w:val="0025782D"/>
    <w:rsid w:val="00260C73"/>
    <w:rsid w:val="00260E69"/>
    <w:rsid w:val="00261AC6"/>
    <w:rsid w:val="00261C34"/>
    <w:rsid w:val="00261C4D"/>
    <w:rsid w:val="00261D6C"/>
    <w:rsid w:val="00261ED7"/>
    <w:rsid w:val="0026344C"/>
    <w:rsid w:val="0026397E"/>
    <w:rsid w:val="002639CE"/>
    <w:rsid w:val="00264A9C"/>
    <w:rsid w:val="00264BD7"/>
    <w:rsid w:val="0026529A"/>
    <w:rsid w:val="0026564D"/>
    <w:rsid w:val="002665F0"/>
    <w:rsid w:val="00266628"/>
    <w:rsid w:val="002668BA"/>
    <w:rsid w:val="00266ABE"/>
    <w:rsid w:val="002672B5"/>
    <w:rsid w:val="002674EE"/>
    <w:rsid w:val="002676D2"/>
    <w:rsid w:val="002678C5"/>
    <w:rsid w:val="00267A63"/>
    <w:rsid w:val="00267D87"/>
    <w:rsid w:val="0027030B"/>
    <w:rsid w:val="002704F5"/>
    <w:rsid w:val="00270F19"/>
    <w:rsid w:val="002713B7"/>
    <w:rsid w:val="00271813"/>
    <w:rsid w:val="00271872"/>
    <w:rsid w:val="00271B4F"/>
    <w:rsid w:val="00271EB2"/>
    <w:rsid w:val="002722C9"/>
    <w:rsid w:val="0027325D"/>
    <w:rsid w:val="00274000"/>
    <w:rsid w:val="002743F8"/>
    <w:rsid w:val="002748DB"/>
    <w:rsid w:val="00274EF4"/>
    <w:rsid w:val="00274F82"/>
    <w:rsid w:val="002753C6"/>
    <w:rsid w:val="002754D7"/>
    <w:rsid w:val="002756D8"/>
    <w:rsid w:val="00275A05"/>
    <w:rsid w:val="00276843"/>
    <w:rsid w:val="00276A65"/>
    <w:rsid w:val="00276F19"/>
    <w:rsid w:val="00277340"/>
    <w:rsid w:val="00277729"/>
    <w:rsid w:val="002777EE"/>
    <w:rsid w:val="00277979"/>
    <w:rsid w:val="00277E9B"/>
    <w:rsid w:val="00277EF0"/>
    <w:rsid w:val="002804A9"/>
    <w:rsid w:val="00280965"/>
    <w:rsid w:val="00280967"/>
    <w:rsid w:val="00280ED6"/>
    <w:rsid w:val="00281679"/>
    <w:rsid w:val="0028235F"/>
    <w:rsid w:val="002826C0"/>
    <w:rsid w:val="00282CBB"/>
    <w:rsid w:val="00283057"/>
    <w:rsid w:val="002839A3"/>
    <w:rsid w:val="00283DDF"/>
    <w:rsid w:val="00284378"/>
    <w:rsid w:val="002853D7"/>
    <w:rsid w:val="00285533"/>
    <w:rsid w:val="0028623D"/>
    <w:rsid w:val="00286A98"/>
    <w:rsid w:val="00286E32"/>
    <w:rsid w:val="002911FA"/>
    <w:rsid w:val="0029199A"/>
    <w:rsid w:val="00291A50"/>
    <w:rsid w:val="00291D3A"/>
    <w:rsid w:val="00291FB6"/>
    <w:rsid w:val="00292BDC"/>
    <w:rsid w:val="0029321A"/>
    <w:rsid w:val="002933BD"/>
    <w:rsid w:val="002938CB"/>
    <w:rsid w:val="00294C38"/>
    <w:rsid w:val="00294E2E"/>
    <w:rsid w:val="00294ED7"/>
    <w:rsid w:val="00294FE9"/>
    <w:rsid w:val="00295184"/>
    <w:rsid w:val="002956E4"/>
    <w:rsid w:val="00295B43"/>
    <w:rsid w:val="002966C8"/>
    <w:rsid w:val="002967CA"/>
    <w:rsid w:val="00296F17"/>
    <w:rsid w:val="002972BB"/>
    <w:rsid w:val="002A0B43"/>
    <w:rsid w:val="002A1675"/>
    <w:rsid w:val="002A1EB1"/>
    <w:rsid w:val="002A20B1"/>
    <w:rsid w:val="002A29B4"/>
    <w:rsid w:val="002A3484"/>
    <w:rsid w:val="002A3636"/>
    <w:rsid w:val="002A4232"/>
    <w:rsid w:val="002A50DE"/>
    <w:rsid w:val="002A6D74"/>
    <w:rsid w:val="002A70CE"/>
    <w:rsid w:val="002A7B67"/>
    <w:rsid w:val="002A7D64"/>
    <w:rsid w:val="002B022A"/>
    <w:rsid w:val="002B0362"/>
    <w:rsid w:val="002B07D7"/>
    <w:rsid w:val="002B07DD"/>
    <w:rsid w:val="002B0811"/>
    <w:rsid w:val="002B09DF"/>
    <w:rsid w:val="002B0C17"/>
    <w:rsid w:val="002B0E34"/>
    <w:rsid w:val="002B1083"/>
    <w:rsid w:val="002B150C"/>
    <w:rsid w:val="002B23BD"/>
    <w:rsid w:val="002B25F7"/>
    <w:rsid w:val="002B34B0"/>
    <w:rsid w:val="002B3888"/>
    <w:rsid w:val="002B3F15"/>
    <w:rsid w:val="002B4139"/>
    <w:rsid w:val="002B543A"/>
    <w:rsid w:val="002B58AE"/>
    <w:rsid w:val="002B5E64"/>
    <w:rsid w:val="002B6176"/>
    <w:rsid w:val="002B61F4"/>
    <w:rsid w:val="002B6DA7"/>
    <w:rsid w:val="002B7CCA"/>
    <w:rsid w:val="002C0D28"/>
    <w:rsid w:val="002C101E"/>
    <w:rsid w:val="002C115B"/>
    <w:rsid w:val="002C1962"/>
    <w:rsid w:val="002C1A9F"/>
    <w:rsid w:val="002C1E72"/>
    <w:rsid w:val="002C22C4"/>
    <w:rsid w:val="002C273F"/>
    <w:rsid w:val="002C36DC"/>
    <w:rsid w:val="002C3ADA"/>
    <w:rsid w:val="002C3CFE"/>
    <w:rsid w:val="002C3E21"/>
    <w:rsid w:val="002C4057"/>
    <w:rsid w:val="002C425B"/>
    <w:rsid w:val="002C4262"/>
    <w:rsid w:val="002C430D"/>
    <w:rsid w:val="002C5092"/>
    <w:rsid w:val="002C5150"/>
    <w:rsid w:val="002C5937"/>
    <w:rsid w:val="002C5DFC"/>
    <w:rsid w:val="002C6591"/>
    <w:rsid w:val="002C65B3"/>
    <w:rsid w:val="002C691D"/>
    <w:rsid w:val="002C6FF2"/>
    <w:rsid w:val="002C7773"/>
    <w:rsid w:val="002C7FC4"/>
    <w:rsid w:val="002D0333"/>
    <w:rsid w:val="002D0AC8"/>
    <w:rsid w:val="002D1A73"/>
    <w:rsid w:val="002D2B7F"/>
    <w:rsid w:val="002D2D18"/>
    <w:rsid w:val="002D2DD4"/>
    <w:rsid w:val="002D3444"/>
    <w:rsid w:val="002D364F"/>
    <w:rsid w:val="002D383D"/>
    <w:rsid w:val="002D3943"/>
    <w:rsid w:val="002D3AB2"/>
    <w:rsid w:val="002D41A7"/>
    <w:rsid w:val="002D43B2"/>
    <w:rsid w:val="002D4473"/>
    <w:rsid w:val="002D4B97"/>
    <w:rsid w:val="002D592A"/>
    <w:rsid w:val="002D61CA"/>
    <w:rsid w:val="002D625F"/>
    <w:rsid w:val="002D6417"/>
    <w:rsid w:val="002D7201"/>
    <w:rsid w:val="002D74EB"/>
    <w:rsid w:val="002D789E"/>
    <w:rsid w:val="002E0BEC"/>
    <w:rsid w:val="002E0C12"/>
    <w:rsid w:val="002E1201"/>
    <w:rsid w:val="002E27AE"/>
    <w:rsid w:val="002E2EE1"/>
    <w:rsid w:val="002E3B2A"/>
    <w:rsid w:val="002E3B8A"/>
    <w:rsid w:val="002E40CE"/>
    <w:rsid w:val="002E426A"/>
    <w:rsid w:val="002E4547"/>
    <w:rsid w:val="002E5133"/>
    <w:rsid w:val="002E5757"/>
    <w:rsid w:val="002E5859"/>
    <w:rsid w:val="002E61AC"/>
    <w:rsid w:val="002E63B6"/>
    <w:rsid w:val="002E6862"/>
    <w:rsid w:val="002E728E"/>
    <w:rsid w:val="002E754D"/>
    <w:rsid w:val="002E7B13"/>
    <w:rsid w:val="002E7BB2"/>
    <w:rsid w:val="002E7BE8"/>
    <w:rsid w:val="002E7C00"/>
    <w:rsid w:val="002F096B"/>
    <w:rsid w:val="002F12FC"/>
    <w:rsid w:val="002F14B1"/>
    <w:rsid w:val="002F2E99"/>
    <w:rsid w:val="002F30B8"/>
    <w:rsid w:val="002F3735"/>
    <w:rsid w:val="002F43DC"/>
    <w:rsid w:val="002F491D"/>
    <w:rsid w:val="002F5134"/>
    <w:rsid w:val="002F6186"/>
    <w:rsid w:val="002F6AD6"/>
    <w:rsid w:val="002F6EB4"/>
    <w:rsid w:val="002F7C27"/>
    <w:rsid w:val="002F7CDA"/>
    <w:rsid w:val="00300064"/>
    <w:rsid w:val="00301D6D"/>
    <w:rsid w:val="00302674"/>
    <w:rsid w:val="00302A63"/>
    <w:rsid w:val="00304273"/>
    <w:rsid w:val="003050BE"/>
    <w:rsid w:val="00305AF8"/>
    <w:rsid w:val="00305CA7"/>
    <w:rsid w:val="00306AE6"/>
    <w:rsid w:val="003071EF"/>
    <w:rsid w:val="0030753D"/>
    <w:rsid w:val="003077DE"/>
    <w:rsid w:val="003103DE"/>
    <w:rsid w:val="00310909"/>
    <w:rsid w:val="00310E9B"/>
    <w:rsid w:val="0031144D"/>
    <w:rsid w:val="003115A7"/>
    <w:rsid w:val="00311911"/>
    <w:rsid w:val="00312099"/>
    <w:rsid w:val="00312E19"/>
    <w:rsid w:val="00313BB8"/>
    <w:rsid w:val="00313F34"/>
    <w:rsid w:val="00314057"/>
    <w:rsid w:val="00314263"/>
    <w:rsid w:val="00315334"/>
    <w:rsid w:val="00315841"/>
    <w:rsid w:val="0031690B"/>
    <w:rsid w:val="00316CEE"/>
    <w:rsid w:val="0031730B"/>
    <w:rsid w:val="003173CD"/>
    <w:rsid w:val="0031758D"/>
    <w:rsid w:val="00320535"/>
    <w:rsid w:val="003209DD"/>
    <w:rsid w:val="00320A08"/>
    <w:rsid w:val="00320E8D"/>
    <w:rsid w:val="003218A2"/>
    <w:rsid w:val="00321B39"/>
    <w:rsid w:val="00322252"/>
    <w:rsid w:val="0032352A"/>
    <w:rsid w:val="00323DF2"/>
    <w:rsid w:val="00323F67"/>
    <w:rsid w:val="00324AA8"/>
    <w:rsid w:val="00325D33"/>
    <w:rsid w:val="003266CC"/>
    <w:rsid w:val="003271E9"/>
    <w:rsid w:val="00330279"/>
    <w:rsid w:val="00330637"/>
    <w:rsid w:val="00330DAD"/>
    <w:rsid w:val="0033258B"/>
    <w:rsid w:val="0033276E"/>
    <w:rsid w:val="003328C1"/>
    <w:rsid w:val="00332927"/>
    <w:rsid w:val="003331BA"/>
    <w:rsid w:val="0033339A"/>
    <w:rsid w:val="003339CB"/>
    <w:rsid w:val="00333BE5"/>
    <w:rsid w:val="00334298"/>
    <w:rsid w:val="0033477E"/>
    <w:rsid w:val="00334C15"/>
    <w:rsid w:val="00334D3B"/>
    <w:rsid w:val="00335853"/>
    <w:rsid w:val="00335F46"/>
    <w:rsid w:val="00336C35"/>
    <w:rsid w:val="003374C1"/>
    <w:rsid w:val="0033778B"/>
    <w:rsid w:val="00337B0D"/>
    <w:rsid w:val="00337D8D"/>
    <w:rsid w:val="00337F18"/>
    <w:rsid w:val="00340648"/>
    <w:rsid w:val="0034075A"/>
    <w:rsid w:val="003408CF"/>
    <w:rsid w:val="0034120A"/>
    <w:rsid w:val="00342402"/>
    <w:rsid w:val="0034290E"/>
    <w:rsid w:val="00342F4A"/>
    <w:rsid w:val="00343247"/>
    <w:rsid w:val="00343374"/>
    <w:rsid w:val="00344611"/>
    <w:rsid w:val="00344BD6"/>
    <w:rsid w:val="00345057"/>
    <w:rsid w:val="003454B8"/>
    <w:rsid w:val="003463BE"/>
    <w:rsid w:val="00346431"/>
    <w:rsid w:val="003472CD"/>
    <w:rsid w:val="00347A83"/>
    <w:rsid w:val="00347E24"/>
    <w:rsid w:val="00347F7F"/>
    <w:rsid w:val="0035062C"/>
    <w:rsid w:val="003506E3"/>
    <w:rsid w:val="003509DF"/>
    <w:rsid w:val="00351496"/>
    <w:rsid w:val="003520FF"/>
    <w:rsid w:val="00352904"/>
    <w:rsid w:val="00352F0F"/>
    <w:rsid w:val="00352F9F"/>
    <w:rsid w:val="0035342C"/>
    <w:rsid w:val="00353692"/>
    <w:rsid w:val="00353BF8"/>
    <w:rsid w:val="00353F46"/>
    <w:rsid w:val="00355021"/>
    <w:rsid w:val="003554E9"/>
    <w:rsid w:val="00355868"/>
    <w:rsid w:val="00356289"/>
    <w:rsid w:val="003566AD"/>
    <w:rsid w:val="00356A5B"/>
    <w:rsid w:val="00356AE7"/>
    <w:rsid w:val="00356BEA"/>
    <w:rsid w:val="003575FE"/>
    <w:rsid w:val="00360164"/>
    <w:rsid w:val="003602F1"/>
    <w:rsid w:val="00360395"/>
    <w:rsid w:val="00361952"/>
    <w:rsid w:val="00363151"/>
    <w:rsid w:val="003634FA"/>
    <w:rsid w:val="00363860"/>
    <w:rsid w:val="00363941"/>
    <w:rsid w:val="00363D36"/>
    <w:rsid w:val="00364777"/>
    <w:rsid w:val="00364C13"/>
    <w:rsid w:val="00364F4B"/>
    <w:rsid w:val="0036501E"/>
    <w:rsid w:val="0036527F"/>
    <w:rsid w:val="00365EB5"/>
    <w:rsid w:val="0036632D"/>
    <w:rsid w:val="00366451"/>
    <w:rsid w:val="003668A7"/>
    <w:rsid w:val="00367AD9"/>
    <w:rsid w:val="00367AF9"/>
    <w:rsid w:val="003703C4"/>
    <w:rsid w:val="00370B53"/>
    <w:rsid w:val="00370C3C"/>
    <w:rsid w:val="00371C4E"/>
    <w:rsid w:val="003729A2"/>
    <w:rsid w:val="00372E64"/>
    <w:rsid w:val="00373642"/>
    <w:rsid w:val="00373816"/>
    <w:rsid w:val="00373F4D"/>
    <w:rsid w:val="00374C3E"/>
    <w:rsid w:val="00374C56"/>
    <w:rsid w:val="003753C4"/>
    <w:rsid w:val="003757E2"/>
    <w:rsid w:val="00376CAF"/>
    <w:rsid w:val="00376D98"/>
    <w:rsid w:val="0037739E"/>
    <w:rsid w:val="00377A28"/>
    <w:rsid w:val="00377C8E"/>
    <w:rsid w:val="003803ED"/>
    <w:rsid w:val="003811C7"/>
    <w:rsid w:val="00381336"/>
    <w:rsid w:val="003818F7"/>
    <w:rsid w:val="00381E5B"/>
    <w:rsid w:val="00381ED6"/>
    <w:rsid w:val="00381FCE"/>
    <w:rsid w:val="003822CC"/>
    <w:rsid w:val="0038231C"/>
    <w:rsid w:val="0038255E"/>
    <w:rsid w:val="0038270A"/>
    <w:rsid w:val="00382786"/>
    <w:rsid w:val="00382B80"/>
    <w:rsid w:val="00384895"/>
    <w:rsid w:val="00384FD1"/>
    <w:rsid w:val="00385B78"/>
    <w:rsid w:val="00385C5E"/>
    <w:rsid w:val="00386621"/>
    <w:rsid w:val="00387870"/>
    <w:rsid w:val="00387A2E"/>
    <w:rsid w:val="00387F38"/>
    <w:rsid w:val="003902A9"/>
    <w:rsid w:val="003906ED"/>
    <w:rsid w:val="003909FC"/>
    <w:rsid w:val="00390B4F"/>
    <w:rsid w:val="00391354"/>
    <w:rsid w:val="00391503"/>
    <w:rsid w:val="00391D8D"/>
    <w:rsid w:val="00392043"/>
    <w:rsid w:val="003920C3"/>
    <w:rsid w:val="003921F2"/>
    <w:rsid w:val="003929F0"/>
    <w:rsid w:val="00392A2F"/>
    <w:rsid w:val="00393219"/>
    <w:rsid w:val="00393703"/>
    <w:rsid w:val="00393AA2"/>
    <w:rsid w:val="003955E7"/>
    <w:rsid w:val="0039585D"/>
    <w:rsid w:val="00395BF8"/>
    <w:rsid w:val="00395DA2"/>
    <w:rsid w:val="00397060"/>
    <w:rsid w:val="003A0137"/>
    <w:rsid w:val="003A1CE1"/>
    <w:rsid w:val="003A1EA3"/>
    <w:rsid w:val="003A1F77"/>
    <w:rsid w:val="003A25BB"/>
    <w:rsid w:val="003A2AB1"/>
    <w:rsid w:val="003A30D9"/>
    <w:rsid w:val="003A3275"/>
    <w:rsid w:val="003A392C"/>
    <w:rsid w:val="003A45E9"/>
    <w:rsid w:val="003A4858"/>
    <w:rsid w:val="003A4B0A"/>
    <w:rsid w:val="003A4B31"/>
    <w:rsid w:val="003A6080"/>
    <w:rsid w:val="003A63A5"/>
    <w:rsid w:val="003A64D9"/>
    <w:rsid w:val="003A69D2"/>
    <w:rsid w:val="003A6C8C"/>
    <w:rsid w:val="003A79F0"/>
    <w:rsid w:val="003B02BB"/>
    <w:rsid w:val="003B0B1C"/>
    <w:rsid w:val="003B0C14"/>
    <w:rsid w:val="003B10B0"/>
    <w:rsid w:val="003B1E46"/>
    <w:rsid w:val="003B2D37"/>
    <w:rsid w:val="003B3021"/>
    <w:rsid w:val="003B4719"/>
    <w:rsid w:val="003B4880"/>
    <w:rsid w:val="003B4881"/>
    <w:rsid w:val="003B4B56"/>
    <w:rsid w:val="003B5E5D"/>
    <w:rsid w:val="003B6A6F"/>
    <w:rsid w:val="003B78FD"/>
    <w:rsid w:val="003B7D95"/>
    <w:rsid w:val="003C0315"/>
    <w:rsid w:val="003C06D0"/>
    <w:rsid w:val="003C0784"/>
    <w:rsid w:val="003C0934"/>
    <w:rsid w:val="003C0A90"/>
    <w:rsid w:val="003C168E"/>
    <w:rsid w:val="003C16D8"/>
    <w:rsid w:val="003C1D60"/>
    <w:rsid w:val="003C2073"/>
    <w:rsid w:val="003C241A"/>
    <w:rsid w:val="003C24A9"/>
    <w:rsid w:val="003C4223"/>
    <w:rsid w:val="003C4A16"/>
    <w:rsid w:val="003C4D99"/>
    <w:rsid w:val="003C54CF"/>
    <w:rsid w:val="003C5560"/>
    <w:rsid w:val="003C5CE6"/>
    <w:rsid w:val="003C5FAB"/>
    <w:rsid w:val="003C60C8"/>
    <w:rsid w:val="003C6E6A"/>
    <w:rsid w:val="003C6F79"/>
    <w:rsid w:val="003C7393"/>
    <w:rsid w:val="003D0025"/>
    <w:rsid w:val="003D0255"/>
    <w:rsid w:val="003D0B18"/>
    <w:rsid w:val="003D0C7F"/>
    <w:rsid w:val="003D0CAF"/>
    <w:rsid w:val="003D0DAC"/>
    <w:rsid w:val="003D0E12"/>
    <w:rsid w:val="003D1197"/>
    <w:rsid w:val="003D190E"/>
    <w:rsid w:val="003D1A62"/>
    <w:rsid w:val="003D1CB6"/>
    <w:rsid w:val="003D22E9"/>
    <w:rsid w:val="003D365B"/>
    <w:rsid w:val="003D379D"/>
    <w:rsid w:val="003D3823"/>
    <w:rsid w:val="003D3DD8"/>
    <w:rsid w:val="003D4281"/>
    <w:rsid w:val="003D4B9F"/>
    <w:rsid w:val="003D50A4"/>
    <w:rsid w:val="003D573F"/>
    <w:rsid w:val="003D6285"/>
    <w:rsid w:val="003D65C4"/>
    <w:rsid w:val="003D6CC0"/>
    <w:rsid w:val="003D714B"/>
    <w:rsid w:val="003D754D"/>
    <w:rsid w:val="003D7D82"/>
    <w:rsid w:val="003E0539"/>
    <w:rsid w:val="003E0A5C"/>
    <w:rsid w:val="003E1305"/>
    <w:rsid w:val="003E1BCF"/>
    <w:rsid w:val="003E1C1B"/>
    <w:rsid w:val="003E1D71"/>
    <w:rsid w:val="003E22E0"/>
    <w:rsid w:val="003E2506"/>
    <w:rsid w:val="003E2563"/>
    <w:rsid w:val="003E2863"/>
    <w:rsid w:val="003E380B"/>
    <w:rsid w:val="003E44AF"/>
    <w:rsid w:val="003E4E1F"/>
    <w:rsid w:val="003E4F15"/>
    <w:rsid w:val="003E582B"/>
    <w:rsid w:val="003E60B4"/>
    <w:rsid w:val="003E683C"/>
    <w:rsid w:val="003E6EA3"/>
    <w:rsid w:val="003E76A2"/>
    <w:rsid w:val="003E78B6"/>
    <w:rsid w:val="003E7F88"/>
    <w:rsid w:val="003F01C7"/>
    <w:rsid w:val="003F0520"/>
    <w:rsid w:val="003F0A6D"/>
    <w:rsid w:val="003F0CAA"/>
    <w:rsid w:val="003F13F0"/>
    <w:rsid w:val="003F164D"/>
    <w:rsid w:val="003F1FD0"/>
    <w:rsid w:val="003F31AD"/>
    <w:rsid w:val="003F36E1"/>
    <w:rsid w:val="003F37E6"/>
    <w:rsid w:val="003F3A1E"/>
    <w:rsid w:val="003F3C6E"/>
    <w:rsid w:val="003F3E83"/>
    <w:rsid w:val="003F3EE0"/>
    <w:rsid w:val="003F4019"/>
    <w:rsid w:val="003F4464"/>
    <w:rsid w:val="003F53CA"/>
    <w:rsid w:val="003F5932"/>
    <w:rsid w:val="003F5D02"/>
    <w:rsid w:val="003F6029"/>
    <w:rsid w:val="003F622A"/>
    <w:rsid w:val="003F655D"/>
    <w:rsid w:val="003F6E78"/>
    <w:rsid w:val="003F7756"/>
    <w:rsid w:val="003F7802"/>
    <w:rsid w:val="003F787C"/>
    <w:rsid w:val="00400436"/>
    <w:rsid w:val="004005DD"/>
    <w:rsid w:val="004013D5"/>
    <w:rsid w:val="00401B2A"/>
    <w:rsid w:val="0040258C"/>
    <w:rsid w:val="00402BCE"/>
    <w:rsid w:val="00402C7B"/>
    <w:rsid w:val="00402DE8"/>
    <w:rsid w:val="00402FDB"/>
    <w:rsid w:val="004038C2"/>
    <w:rsid w:val="00403D12"/>
    <w:rsid w:val="00403EA4"/>
    <w:rsid w:val="0040430E"/>
    <w:rsid w:val="00404401"/>
    <w:rsid w:val="00404C55"/>
    <w:rsid w:val="00404E4E"/>
    <w:rsid w:val="00404F14"/>
    <w:rsid w:val="00405FDA"/>
    <w:rsid w:val="00406EF9"/>
    <w:rsid w:val="004072E3"/>
    <w:rsid w:val="0040739B"/>
    <w:rsid w:val="00407C24"/>
    <w:rsid w:val="00410765"/>
    <w:rsid w:val="00411511"/>
    <w:rsid w:val="004119C5"/>
    <w:rsid w:val="00412154"/>
    <w:rsid w:val="0041248B"/>
    <w:rsid w:val="00412595"/>
    <w:rsid w:val="00413D91"/>
    <w:rsid w:val="00415201"/>
    <w:rsid w:val="00415286"/>
    <w:rsid w:val="004155D4"/>
    <w:rsid w:val="0041655D"/>
    <w:rsid w:val="00416E2A"/>
    <w:rsid w:val="00420659"/>
    <w:rsid w:val="004215F4"/>
    <w:rsid w:val="0042240B"/>
    <w:rsid w:val="00422FDA"/>
    <w:rsid w:val="00424211"/>
    <w:rsid w:val="004249DF"/>
    <w:rsid w:val="00424EA5"/>
    <w:rsid w:val="004259A1"/>
    <w:rsid w:val="00425C9C"/>
    <w:rsid w:val="004271C7"/>
    <w:rsid w:val="0042723E"/>
    <w:rsid w:val="004275F6"/>
    <w:rsid w:val="004276C5"/>
    <w:rsid w:val="00427AC5"/>
    <w:rsid w:val="00430439"/>
    <w:rsid w:val="00431ACC"/>
    <w:rsid w:val="00431D70"/>
    <w:rsid w:val="00432578"/>
    <w:rsid w:val="004341BA"/>
    <w:rsid w:val="004349A3"/>
    <w:rsid w:val="004358E4"/>
    <w:rsid w:val="004366C1"/>
    <w:rsid w:val="004369DB"/>
    <w:rsid w:val="00436C2B"/>
    <w:rsid w:val="00437B05"/>
    <w:rsid w:val="00437E6D"/>
    <w:rsid w:val="00440277"/>
    <w:rsid w:val="00440321"/>
    <w:rsid w:val="00440FD4"/>
    <w:rsid w:val="00441464"/>
    <w:rsid w:val="00441A11"/>
    <w:rsid w:val="00441B20"/>
    <w:rsid w:val="004428C1"/>
    <w:rsid w:val="00442DC2"/>
    <w:rsid w:val="0044437F"/>
    <w:rsid w:val="00444F33"/>
    <w:rsid w:val="004458E1"/>
    <w:rsid w:val="004458FC"/>
    <w:rsid w:val="004463DB"/>
    <w:rsid w:val="00446EAC"/>
    <w:rsid w:val="00450159"/>
    <w:rsid w:val="00450791"/>
    <w:rsid w:val="00450A33"/>
    <w:rsid w:val="0045283B"/>
    <w:rsid w:val="0045376D"/>
    <w:rsid w:val="00453DB9"/>
    <w:rsid w:val="00453E2E"/>
    <w:rsid w:val="00453EE5"/>
    <w:rsid w:val="004542F4"/>
    <w:rsid w:val="004547BA"/>
    <w:rsid w:val="00454A0F"/>
    <w:rsid w:val="00454AA6"/>
    <w:rsid w:val="00454BF1"/>
    <w:rsid w:val="004557C5"/>
    <w:rsid w:val="00456286"/>
    <w:rsid w:val="004566F6"/>
    <w:rsid w:val="00456895"/>
    <w:rsid w:val="00456FF1"/>
    <w:rsid w:val="00460146"/>
    <w:rsid w:val="00460A07"/>
    <w:rsid w:val="004613C4"/>
    <w:rsid w:val="004617A8"/>
    <w:rsid w:val="0046243E"/>
    <w:rsid w:val="00462488"/>
    <w:rsid w:val="00462D36"/>
    <w:rsid w:val="0046315E"/>
    <w:rsid w:val="004634CC"/>
    <w:rsid w:val="00463718"/>
    <w:rsid w:val="004640E3"/>
    <w:rsid w:val="00464A29"/>
    <w:rsid w:val="004655B5"/>
    <w:rsid w:val="0046610D"/>
    <w:rsid w:val="004666AA"/>
    <w:rsid w:val="004666CB"/>
    <w:rsid w:val="004668B8"/>
    <w:rsid w:val="0046692F"/>
    <w:rsid w:val="004669E8"/>
    <w:rsid w:val="00466D91"/>
    <w:rsid w:val="00467B10"/>
    <w:rsid w:val="00467E6B"/>
    <w:rsid w:val="00470099"/>
    <w:rsid w:val="00470D56"/>
    <w:rsid w:val="004710DD"/>
    <w:rsid w:val="0047111A"/>
    <w:rsid w:val="00471148"/>
    <w:rsid w:val="00471367"/>
    <w:rsid w:val="0047152A"/>
    <w:rsid w:val="00471586"/>
    <w:rsid w:val="00472890"/>
    <w:rsid w:val="00472AC3"/>
    <w:rsid w:val="0047309C"/>
    <w:rsid w:val="00473142"/>
    <w:rsid w:val="0047322E"/>
    <w:rsid w:val="00473557"/>
    <w:rsid w:val="00473A93"/>
    <w:rsid w:val="00473ADA"/>
    <w:rsid w:val="00473F4C"/>
    <w:rsid w:val="00474CA5"/>
    <w:rsid w:val="00474DD6"/>
    <w:rsid w:val="00474E9E"/>
    <w:rsid w:val="004764A6"/>
    <w:rsid w:val="0047686A"/>
    <w:rsid w:val="00476D60"/>
    <w:rsid w:val="00476EDB"/>
    <w:rsid w:val="0048070C"/>
    <w:rsid w:val="0048072B"/>
    <w:rsid w:val="004811DB"/>
    <w:rsid w:val="00481424"/>
    <w:rsid w:val="00481D78"/>
    <w:rsid w:val="00481E05"/>
    <w:rsid w:val="00482B29"/>
    <w:rsid w:val="00482B9F"/>
    <w:rsid w:val="004836E4"/>
    <w:rsid w:val="00483BA3"/>
    <w:rsid w:val="00483CAE"/>
    <w:rsid w:val="0048429D"/>
    <w:rsid w:val="0048528F"/>
    <w:rsid w:val="00485B56"/>
    <w:rsid w:val="00486457"/>
    <w:rsid w:val="00486811"/>
    <w:rsid w:val="004872A2"/>
    <w:rsid w:val="00487323"/>
    <w:rsid w:val="00492AB0"/>
    <w:rsid w:val="00492AFE"/>
    <w:rsid w:val="00492EAF"/>
    <w:rsid w:val="004941C9"/>
    <w:rsid w:val="004944E6"/>
    <w:rsid w:val="0049552B"/>
    <w:rsid w:val="004958E9"/>
    <w:rsid w:val="0049647D"/>
    <w:rsid w:val="00496AFF"/>
    <w:rsid w:val="00497523"/>
    <w:rsid w:val="004977A5"/>
    <w:rsid w:val="004A0A9F"/>
    <w:rsid w:val="004A0FE1"/>
    <w:rsid w:val="004A1329"/>
    <w:rsid w:val="004A168D"/>
    <w:rsid w:val="004A19FA"/>
    <w:rsid w:val="004A2022"/>
    <w:rsid w:val="004A2806"/>
    <w:rsid w:val="004A2D48"/>
    <w:rsid w:val="004A2FEC"/>
    <w:rsid w:val="004A3C25"/>
    <w:rsid w:val="004A3E86"/>
    <w:rsid w:val="004A408A"/>
    <w:rsid w:val="004A4E67"/>
    <w:rsid w:val="004A5394"/>
    <w:rsid w:val="004A53E2"/>
    <w:rsid w:val="004A6273"/>
    <w:rsid w:val="004A7367"/>
    <w:rsid w:val="004A7503"/>
    <w:rsid w:val="004A781D"/>
    <w:rsid w:val="004A788B"/>
    <w:rsid w:val="004A7F8E"/>
    <w:rsid w:val="004B05AA"/>
    <w:rsid w:val="004B176A"/>
    <w:rsid w:val="004B1EDA"/>
    <w:rsid w:val="004B2040"/>
    <w:rsid w:val="004B299A"/>
    <w:rsid w:val="004B2B42"/>
    <w:rsid w:val="004B39F0"/>
    <w:rsid w:val="004B3A08"/>
    <w:rsid w:val="004B3D9B"/>
    <w:rsid w:val="004B49A1"/>
    <w:rsid w:val="004B4A9D"/>
    <w:rsid w:val="004B6468"/>
    <w:rsid w:val="004B75D3"/>
    <w:rsid w:val="004C0312"/>
    <w:rsid w:val="004C0DC1"/>
    <w:rsid w:val="004C1075"/>
    <w:rsid w:val="004C1792"/>
    <w:rsid w:val="004C3E58"/>
    <w:rsid w:val="004C4706"/>
    <w:rsid w:val="004C5266"/>
    <w:rsid w:val="004C5A32"/>
    <w:rsid w:val="004C5DA2"/>
    <w:rsid w:val="004C5F74"/>
    <w:rsid w:val="004C603E"/>
    <w:rsid w:val="004C628C"/>
    <w:rsid w:val="004C7106"/>
    <w:rsid w:val="004C7798"/>
    <w:rsid w:val="004C7851"/>
    <w:rsid w:val="004C7881"/>
    <w:rsid w:val="004D0058"/>
    <w:rsid w:val="004D0542"/>
    <w:rsid w:val="004D05E7"/>
    <w:rsid w:val="004D1EFF"/>
    <w:rsid w:val="004D2356"/>
    <w:rsid w:val="004D274D"/>
    <w:rsid w:val="004D27E0"/>
    <w:rsid w:val="004D349B"/>
    <w:rsid w:val="004D35C8"/>
    <w:rsid w:val="004D3B56"/>
    <w:rsid w:val="004D4C09"/>
    <w:rsid w:val="004D5DA8"/>
    <w:rsid w:val="004D7CC8"/>
    <w:rsid w:val="004E0393"/>
    <w:rsid w:val="004E0DC7"/>
    <w:rsid w:val="004E1748"/>
    <w:rsid w:val="004E1EE6"/>
    <w:rsid w:val="004E2152"/>
    <w:rsid w:val="004E2E15"/>
    <w:rsid w:val="004E318C"/>
    <w:rsid w:val="004E44EB"/>
    <w:rsid w:val="004E4D05"/>
    <w:rsid w:val="004E5247"/>
    <w:rsid w:val="004E52D7"/>
    <w:rsid w:val="004E5734"/>
    <w:rsid w:val="004E6328"/>
    <w:rsid w:val="004F030E"/>
    <w:rsid w:val="004F0DF6"/>
    <w:rsid w:val="004F1E0B"/>
    <w:rsid w:val="004F1F15"/>
    <w:rsid w:val="004F2AD9"/>
    <w:rsid w:val="004F303F"/>
    <w:rsid w:val="004F335E"/>
    <w:rsid w:val="004F33C9"/>
    <w:rsid w:val="004F367D"/>
    <w:rsid w:val="004F3DA2"/>
    <w:rsid w:val="004F3FDC"/>
    <w:rsid w:val="004F551B"/>
    <w:rsid w:val="004F60B0"/>
    <w:rsid w:val="004F7727"/>
    <w:rsid w:val="0050002B"/>
    <w:rsid w:val="005002E3"/>
    <w:rsid w:val="005009DF"/>
    <w:rsid w:val="00500ECD"/>
    <w:rsid w:val="00501757"/>
    <w:rsid w:val="0050396C"/>
    <w:rsid w:val="00503B09"/>
    <w:rsid w:val="005056C1"/>
    <w:rsid w:val="00506272"/>
    <w:rsid w:val="00506336"/>
    <w:rsid w:val="00506689"/>
    <w:rsid w:val="005067D0"/>
    <w:rsid w:val="00506946"/>
    <w:rsid w:val="005074D0"/>
    <w:rsid w:val="00507506"/>
    <w:rsid w:val="005078E2"/>
    <w:rsid w:val="00507DB0"/>
    <w:rsid w:val="00507E10"/>
    <w:rsid w:val="00510910"/>
    <w:rsid w:val="00511386"/>
    <w:rsid w:val="00511D4B"/>
    <w:rsid w:val="0051225F"/>
    <w:rsid w:val="00512315"/>
    <w:rsid w:val="005129C1"/>
    <w:rsid w:val="00512E92"/>
    <w:rsid w:val="005132F2"/>
    <w:rsid w:val="005139CD"/>
    <w:rsid w:val="0051444D"/>
    <w:rsid w:val="0051483B"/>
    <w:rsid w:val="00514957"/>
    <w:rsid w:val="00514DE5"/>
    <w:rsid w:val="00514E17"/>
    <w:rsid w:val="00515297"/>
    <w:rsid w:val="005155F2"/>
    <w:rsid w:val="0051572A"/>
    <w:rsid w:val="00515F46"/>
    <w:rsid w:val="00517259"/>
    <w:rsid w:val="00517C96"/>
    <w:rsid w:val="00517D4C"/>
    <w:rsid w:val="0052028E"/>
    <w:rsid w:val="00520414"/>
    <w:rsid w:val="005206F3"/>
    <w:rsid w:val="005207C3"/>
    <w:rsid w:val="005208C2"/>
    <w:rsid w:val="00520BA9"/>
    <w:rsid w:val="00521151"/>
    <w:rsid w:val="0052267F"/>
    <w:rsid w:val="00522A77"/>
    <w:rsid w:val="00522CF3"/>
    <w:rsid w:val="00522F2E"/>
    <w:rsid w:val="00523090"/>
    <w:rsid w:val="005238DF"/>
    <w:rsid w:val="00523B23"/>
    <w:rsid w:val="00523B74"/>
    <w:rsid w:val="00523C10"/>
    <w:rsid w:val="00523C4E"/>
    <w:rsid w:val="0052400B"/>
    <w:rsid w:val="00524532"/>
    <w:rsid w:val="005256B6"/>
    <w:rsid w:val="00525AF7"/>
    <w:rsid w:val="005262CF"/>
    <w:rsid w:val="00526A2B"/>
    <w:rsid w:val="00526C90"/>
    <w:rsid w:val="00527037"/>
    <w:rsid w:val="00527100"/>
    <w:rsid w:val="00527843"/>
    <w:rsid w:val="00527E74"/>
    <w:rsid w:val="00527EFB"/>
    <w:rsid w:val="0053030D"/>
    <w:rsid w:val="0053038F"/>
    <w:rsid w:val="005307D5"/>
    <w:rsid w:val="00530DB1"/>
    <w:rsid w:val="005310B0"/>
    <w:rsid w:val="00531246"/>
    <w:rsid w:val="00531DE1"/>
    <w:rsid w:val="00531F95"/>
    <w:rsid w:val="005324C1"/>
    <w:rsid w:val="00532A07"/>
    <w:rsid w:val="0053376C"/>
    <w:rsid w:val="005338A8"/>
    <w:rsid w:val="00533CFE"/>
    <w:rsid w:val="0053405F"/>
    <w:rsid w:val="0053428D"/>
    <w:rsid w:val="005344B3"/>
    <w:rsid w:val="00534E30"/>
    <w:rsid w:val="00534F41"/>
    <w:rsid w:val="00536307"/>
    <w:rsid w:val="00536426"/>
    <w:rsid w:val="0053647B"/>
    <w:rsid w:val="00536696"/>
    <w:rsid w:val="00536C6D"/>
    <w:rsid w:val="00537622"/>
    <w:rsid w:val="00537F94"/>
    <w:rsid w:val="00540766"/>
    <w:rsid w:val="00540F1D"/>
    <w:rsid w:val="0054350C"/>
    <w:rsid w:val="005438BB"/>
    <w:rsid w:val="00543DB8"/>
    <w:rsid w:val="00544194"/>
    <w:rsid w:val="00544A1D"/>
    <w:rsid w:val="00544E96"/>
    <w:rsid w:val="005463F1"/>
    <w:rsid w:val="00547041"/>
    <w:rsid w:val="00547E7E"/>
    <w:rsid w:val="00550248"/>
    <w:rsid w:val="005502F4"/>
    <w:rsid w:val="00550349"/>
    <w:rsid w:val="005505A6"/>
    <w:rsid w:val="00551D6D"/>
    <w:rsid w:val="0055239F"/>
    <w:rsid w:val="005523E2"/>
    <w:rsid w:val="0055294D"/>
    <w:rsid w:val="00552F3E"/>
    <w:rsid w:val="00552FD7"/>
    <w:rsid w:val="005531B5"/>
    <w:rsid w:val="00553934"/>
    <w:rsid w:val="00554B67"/>
    <w:rsid w:val="00555997"/>
    <w:rsid w:val="00555BAB"/>
    <w:rsid w:val="00556783"/>
    <w:rsid w:val="00557D19"/>
    <w:rsid w:val="00557D9C"/>
    <w:rsid w:val="00560DE2"/>
    <w:rsid w:val="00560F46"/>
    <w:rsid w:val="00562694"/>
    <w:rsid w:val="0056269E"/>
    <w:rsid w:val="00562E40"/>
    <w:rsid w:val="00563E6B"/>
    <w:rsid w:val="0056418C"/>
    <w:rsid w:val="00565056"/>
    <w:rsid w:val="005650E3"/>
    <w:rsid w:val="0056552A"/>
    <w:rsid w:val="005664B6"/>
    <w:rsid w:val="005675D6"/>
    <w:rsid w:val="00567689"/>
    <w:rsid w:val="00567805"/>
    <w:rsid w:val="00570C5A"/>
    <w:rsid w:val="00570E75"/>
    <w:rsid w:val="005711D9"/>
    <w:rsid w:val="005713A1"/>
    <w:rsid w:val="00571519"/>
    <w:rsid w:val="005716C1"/>
    <w:rsid w:val="00571A1E"/>
    <w:rsid w:val="00571E43"/>
    <w:rsid w:val="0057284A"/>
    <w:rsid w:val="00572A04"/>
    <w:rsid w:val="00572DBA"/>
    <w:rsid w:val="00572E77"/>
    <w:rsid w:val="00572EF1"/>
    <w:rsid w:val="0057427E"/>
    <w:rsid w:val="00575457"/>
    <w:rsid w:val="00575635"/>
    <w:rsid w:val="005762EA"/>
    <w:rsid w:val="00576C27"/>
    <w:rsid w:val="0057737C"/>
    <w:rsid w:val="00577ED7"/>
    <w:rsid w:val="005804CA"/>
    <w:rsid w:val="00580809"/>
    <w:rsid w:val="00580CC4"/>
    <w:rsid w:val="00581728"/>
    <w:rsid w:val="00581BA1"/>
    <w:rsid w:val="00581CE3"/>
    <w:rsid w:val="00582325"/>
    <w:rsid w:val="005824BB"/>
    <w:rsid w:val="00582A99"/>
    <w:rsid w:val="00582AFF"/>
    <w:rsid w:val="00582D4E"/>
    <w:rsid w:val="0058307A"/>
    <w:rsid w:val="00583E60"/>
    <w:rsid w:val="005840C8"/>
    <w:rsid w:val="00584DC7"/>
    <w:rsid w:val="00585085"/>
    <w:rsid w:val="00585F9F"/>
    <w:rsid w:val="0058610E"/>
    <w:rsid w:val="00586263"/>
    <w:rsid w:val="005868F2"/>
    <w:rsid w:val="00586B9A"/>
    <w:rsid w:val="00586D6F"/>
    <w:rsid w:val="0058704F"/>
    <w:rsid w:val="00590D84"/>
    <w:rsid w:val="005920E3"/>
    <w:rsid w:val="00592593"/>
    <w:rsid w:val="00592786"/>
    <w:rsid w:val="00592844"/>
    <w:rsid w:val="0059319A"/>
    <w:rsid w:val="0059428E"/>
    <w:rsid w:val="00594507"/>
    <w:rsid w:val="00594819"/>
    <w:rsid w:val="00594E48"/>
    <w:rsid w:val="00594F2C"/>
    <w:rsid w:val="0059518A"/>
    <w:rsid w:val="0059538E"/>
    <w:rsid w:val="00595B4D"/>
    <w:rsid w:val="00596BC9"/>
    <w:rsid w:val="005978AC"/>
    <w:rsid w:val="005A056F"/>
    <w:rsid w:val="005A1414"/>
    <w:rsid w:val="005A1506"/>
    <w:rsid w:val="005A23B2"/>
    <w:rsid w:val="005A3EFF"/>
    <w:rsid w:val="005A4CE7"/>
    <w:rsid w:val="005A4F15"/>
    <w:rsid w:val="005A577A"/>
    <w:rsid w:val="005A58E0"/>
    <w:rsid w:val="005A5EB3"/>
    <w:rsid w:val="005A64CB"/>
    <w:rsid w:val="005A667A"/>
    <w:rsid w:val="005A6EB6"/>
    <w:rsid w:val="005B0768"/>
    <w:rsid w:val="005B0801"/>
    <w:rsid w:val="005B0D79"/>
    <w:rsid w:val="005B12AF"/>
    <w:rsid w:val="005B1328"/>
    <w:rsid w:val="005B160B"/>
    <w:rsid w:val="005B16D9"/>
    <w:rsid w:val="005B1D57"/>
    <w:rsid w:val="005B1E3B"/>
    <w:rsid w:val="005B1F77"/>
    <w:rsid w:val="005B23A0"/>
    <w:rsid w:val="005B2562"/>
    <w:rsid w:val="005B2B05"/>
    <w:rsid w:val="005B2FBF"/>
    <w:rsid w:val="005B2FFF"/>
    <w:rsid w:val="005B37BA"/>
    <w:rsid w:val="005B54A4"/>
    <w:rsid w:val="005B5690"/>
    <w:rsid w:val="005B56A9"/>
    <w:rsid w:val="005B598C"/>
    <w:rsid w:val="005B5B5E"/>
    <w:rsid w:val="005B62CA"/>
    <w:rsid w:val="005B7AE5"/>
    <w:rsid w:val="005B7E3F"/>
    <w:rsid w:val="005C0C86"/>
    <w:rsid w:val="005C0C89"/>
    <w:rsid w:val="005C0D11"/>
    <w:rsid w:val="005C3271"/>
    <w:rsid w:val="005C352C"/>
    <w:rsid w:val="005C3825"/>
    <w:rsid w:val="005C382F"/>
    <w:rsid w:val="005C41C5"/>
    <w:rsid w:val="005C4F80"/>
    <w:rsid w:val="005C56E3"/>
    <w:rsid w:val="005C575B"/>
    <w:rsid w:val="005C5F74"/>
    <w:rsid w:val="005C6091"/>
    <w:rsid w:val="005C6D30"/>
    <w:rsid w:val="005D00A1"/>
    <w:rsid w:val="005D079D"/>
    <w:rsid w:val="005D0D81"/>
    <w:rsid w:val="005D1183"/>
    <w:rsid w:val="005D190F"/>
    <w:rsid w:val="005D1B68"/>
    <w:rsid w:val="005D1D87"/>
    <w:rsid w:val="005D241F"/>
    <w:rsid w:val="005D289E"/>
    <w:rsid w:val="005D2DA1"/>
    <w:rsid w:val="005D30F4"/>
    <w:rsid w:val="005D3CAE"/>
    <w:rsid w:val="005D3D43"/>
    <w:rsid w:val="005D45E1"/>
    <w:rsid w:val="005D580F"/>
    <w:rsid w:val="005D5B1F"/>
    <w:rsid w:val="005D5EA2"/>
    <w:rsid w:val="005D5F9B"/>
    <w:rsid w:val="005D6C5C"/>
    <w:rsid w:val="005D6FBD"/>
    <w:rsid w:val="005D71E1"/>
    <w:rsid w:val="005E0513"/>
    <w:rsid w:val="005E1171"/>
    <w:rsid w:val="005E1522"/>
    <w:rsid w:val="005E1CB7"/>
    <w:rsid w:val="005E1E6A"/>
    <w:rsid w:val="005E23C3"/>
    <w:rsid w:val="005E2B43"/>
    <w:rsid w:val="005E2E72"/>
    <w:rsid w:val="005E38B2"/>
    <w:rsid w:val="005E3D71"/>
    <w:rsid w:val="005E42A9"/>
    <w:rsid w:val="005E48D8"/>
    <w:rsid w:val="005E56B7"/>
    <w:rsid w:val="005E5796"/>
    <w:rsid w:val="005E65E9"/>
    <w:rsid w:val="005E69E1"/>
    <w:rsid w:val="005E6FB2"/>
    <w:rsid w:val="005E7465"/>
    <w:rsid w:val="005E7619"/>
    <w:rsid w:val="005E78BF"/>
    <w:rsid w:val="005E79AD"/>
    <w:rsid w:val="005F00AC"/>
    <w:rsid w:val="005F00ED"/>
    <w:rsid w:val="005F0149"/>
    <w:rsid w:val="005F1177"/>
    <w:rsid w:val="005F13EA"/>
    <w:rsid w:val="005F1644"/>
    <w:rsid w:val="005F1A70"/>
    <w:rsid w:val="005F2285"/>
    <w:rsid w:val="005F2A57"/>
    <w:rsid w:val="005F3419"/>
    <w:rsid w:val="005F38B6"/>
    <w:rsid w:val="005F3CB7"/>
    <w:rsid w:val="005F40ED"/>
    <w:rsid w:val="005F42F1"/>
    <w:rsid w:val="005F44A3"/>
    <w:rsid w:val="005F4A24"/>
    <w:rsid w:val="005F4AEE"/>
    <w:rsid w:val="005F4BBC"/>
    <w:rsid w:val="005F5C65"/>
    <w:rsid w:val="005F5EDF"/>
    <w:rsid w:val="005F62C0"/>
    <w:rsid w:val="005F6E06"/>
    <w:rsid w:val="005F6F61"/>
    <w:rsid w:val="005F6F76"/>
    <w:rsid w:val="005F7690"/>
    <w:rsid w:val="00600012"/>
    <w:rsid w:val="00600230"/>
    <w:rsid w:val="00600E7E"/>
    <w:rsid w:val="0060136C"/>
    <w:rsid w:val="00601439"/>
    <w:rsid w:val="006016F4"/>
    <w:rsid w:val="006025D9"/>
    <w:rsid w:val="00602660"/>
    <w:rsid w:val="0060278C"/>
    <w:rsid w:val="006039F5"/>
    <w:rsid w:val="00603AB5"/>
    <w:rsid w:val="00603FDA"/>
    <w:rsid w:val="00604781"/>
    <w:rsid w:val="00605F0B"/>
    <w:rsid w:val="00606246"/>
    <w:rsid w:val="0060665F"/>
    <w:rsid w:val="006067F0"/>
    <w:rsid w:val="00606944"/>
    <w:rsid w:val="006069ED"/>
    <w:rsid w:val="00606C52"/>
    <w:rsid w:val="00607B58"/>
    <w:rsid w:val="00607C2F"/>
    <w:rsid w:val="006115A7"/>
    <w:rsid w:val="006121E4"/>
    <w:rsid w:val="006124E7"/>
    <w:rsid w:val="006129CE"/>
    <w:rsid w:val="00613747"/>
    <w:rsid w:val="00613AA3"/>
    <w:rsid w:val="00614395"/>
    <w:rsid w:val="006144D0"/>
    <w:rsid w:val="0061458B"/>
    <w:rsid w:val="00615383"/>
    <w:rsid w:val="006157D5"/>
    <w:rsid w:val="00615AED"/>
    <w:rsid w:val="00615EFF"/>
    <w:rsid w:val="0061630D"/>
    <w:rsid w:val="006168F9"/>
    <w:rsid w:val="00620570"/>
    <w:rsid w:val="00620576"/>
    <w:rsid w:val="006206FB"/>
    <w:rsid w:val="00621748"/>
    <w:rsid w:val="00621891"/>
    <w:rsid w:val="00621A3F"/>
    <w:rsid w:val="00621AA9"/>
    <w:rsid w:val="006228A8"/>
    <w:rsid w:val="00622C2D"/>
    <w:rsid w:val="00622E0E"/>
    <w:rsid w:val="006234D6"/>
    <w:rsid w:val="00623684"/>
    <w:rsid w:val="00623919"/>
    <w:rsid w:val="00623B58"/>
    <w:rsid w:val="0062466E"/>
    <w:rsid w:val="00624939"/>
    <w:rsid w:val="00624DC6"/>
    <w:rsid w:val="00624E5E"/>
    <w:rsid w:val="006253AD"/>
    <w:rsid w:val="00625F40"/>
    <w:rsid w:val="00626817"/>
    <w:rsid w:val="00626C6D"/>
    <w:rsid w:val="00631AC4"/>
    <w:rsid w:val="006321A9"/>
    <w:rsid w:val="00632555"/>
    <w:rsid w:val="00632AE0"/>
    <w:rsid w:val="00632FCD"/>
    <w:rsid w:val="006330F7"/>
    <w:rsid w:val="00633BC1"/>
    <w:rsid w:val="00633FB1"/>
    <w:rsid w:val="00634714"/>
    <w:rsid w:val="00634F07"/>
    <w:rsid w:val="00635CE7"/>
    <w:rsid w:val="00636270"/>
    <w:rsid w:val="00636E82"/>
    <w:rsid w:val="006371DB"/>
    <w:rsid w:val="00637962"/>
    <w:rsid w:val="00637B50"/>
    <w:rsid w:val="00637CFD"/>
    <w:rsid w:val="00640A0D"/>
    <w:rsid w:val="00641782"/>
    <w:rsid w:val="00641D43"/>
    <w:rsid w:val="00641EA2"/>
    <w:rsid w:val="006423A1"/>
    <w:rsid w:val="006429C2"/>
    <w:rsid w:val="00642AAC"/>
    <w:rsid w:val="00643543"/>
    <w:rsid w:val="00644645"/>
    <w:rsid w:val="006446FA"/>
    <w:rsid w:val="00645250"/>
    <w:rsid w:val="006462E5"/>
    <w:rsid w:val="00646380"/>
    <w:rsid w:val="0064693E"/>
    <w:rsid w:val="00646A7F"/>
    <w:rsid w:val="0064767F"/>
    <w:rsid w:val="006506AF"/>
    <w:rsid w:val="00650B66"/>
    <w:rsid w:val="00650F43"/>
    <w:rsid w:val="006510BB"/>
    <w:rsid w:val="00651B6A"/>
    <w:rsid w:val="00651C72"/>
    <w:rsid w:val="0065271A"/>
    <w:rsid w:val="006531A5"/>
    <w:rsid w:val="006533BE"/>
    <w:rsid w:val="006537FB"/>
    <w:rsid w:val="006543E0"/>
    <w:rsid w:val="00654BE3"/>
    <w:rsid w:val="00654C11"/>
    <w:rsid w:val="00654E2C"/>
    <w:rsid w:val="00655EA9"/>
    <w:rsid w:val="0065634F"/>
    <w:rsid w:val="00656BC0"/>
    <w:rsid w:val="00656F92"/>
    <w:rsid w:val="006574CF"/>
    <w:rsid w:val="00657D9F"/>
    <w:rsid w:val="00657F2C"/>
    <w:rsid w:val="00661337"/>
    <w:rsid w:val="0066195D"/>
    <w:rsid w:val="00661ED2"/>
    <w:rsid w:val="00661F18"/>
    <w:rsid w:val="00662634"/>
    <w:rsid w:val="00662E99"/>
    <w:rsid w:val="00662EF5"/>
    <w:rsid w:val="00662F02"/>
    <w:rsid w:val="006632A6"/>
    <w:rsid w:val="00664114"/>
    <w:rsid w:val="00664BB0"/>
    <w:rsid w:val="00664E24"/>
    <w:rsid w:val="00665192"/>
    <w:rsid w:val="006658D9"/>
    <w:rsid w:val="006665D4"/>
    <w:rsid w:val="00666606"/>
    <w:rsid w:val="006667A5"/>
    <w:rsid w:val="006669B8"/>
    <w:rsid w:val="00666DCA"/>
    <w:rsid w:val="0066742B"/>
    <w:rsid w:val="0066756E"/>
    <w:rsid w:val="00667DC9"/>
    <w:rsid w:val="00667FEA"/>
    <w:rsid w:val="00670921"/>
    <w:rsid w:val="00670CE1"/>
    <w:rsid w:val="0067134A"/>
    <w:rsid w:val="006713C1"/>
    <w:rsid w:val="0067153D"/>
    <w:rsid w:val="00671800"/>
    <w:rsid w:val="00671B99"/>
    <w:rsid w:val="00671CBC"/>
    <w:rsid w:val="006724AD"/>
    <w:rsid w:val="00672649"/>
    <w:rsid w:val="00672B22"/>
    <w:rsid w:val="00672CCF"/>
    <w:rsid w:val="00672F60"/>
    <w:rsid w:val="0067328F"/>
    <w:rsid w:val="0067370E"/>
    <w:rsid w:val="00673FB6"/>
    <w:rsid w:val="00674049"/>
    <w:rsid w:val="006748F6"/>
    <w:rsid w:val="0067499A"/>
    <w:rsid w:val="00674AC7"/>
    <w:rsid w:val="006754F5"/>
    <w:rsid w:val="006766B0"/>
    <w:rsid w:val="00676785"/>
    <w:rsid w:val="0067694C"/>
    <w:rsid w:val="0067719A"/>
    <w:rsid w:val="0067750F"/>
    <w:rsid w:val="00677773"/>
    <w:rsid w:val="0067789D"/>
    <w:rsid w:val="006810A4"/>
    <w:rsid w:val="00681FD6"/>
    <w:rsid w:val="0068219D"/>
    <w:rsid w:val="006823C7"/>
    <w:rsid w:val="00682A08"/>
    <w:rsid w:val="00683603"/>
    <w:rsid w:val="006839C3"/>
    <w:rsid w:val="00684104"/>
    <w:rsid w:val="006848B6"/>
    <w:rsid w:val="00684C45"/>
    <w:rsid w:val="00686061"/>
    <w:rsid w:val="006867A3"/>
    <w:rsid w:val="00686C79"/>
    <w:rsid w:val="00687612"/>
    <w:rsid w:val="006904F5"/>
    <w:rsid w:val="00691044"/>
    <w:rsid w:val="0069187D"/>
    <w:rsid w:val="006919C7"/>
    <w:rsid w:val="00691AAD"/>
    <w:rsid w:val="0069201D"/>
    <w:rsid w:val="00692355"/>
    <w:rsid w:val="00692AC4"/>
    <w:rsid w:val="00692F09"/>
    <w:rsid w:val="00693429"/>
    <w:rsid w:val="00693467"/>
    <w:rsid w:val="0069459F"/>
    <w:rsid w:val="006945F0"/>
    <w:rsid w:val="006947E8"/>
    <w:rsid w:val="006952D1"/>
    <w:rsid w:val="00695A92"/>
    <w:rsid w:val="00696008"/>
    <w:rsid w:val="00696125"/>
    <w:rsid w:val="006966EF"/>
    <w:rsid w:val="00696DFC"/>
    <w:rsid w:val="00696F60"/>
    <w:rsid w:val="006971E1"/>
    <w:rsid w:val="006A01CE"/>
    <w:rsid w:val="006A0265"/>
    <w:rsid w:val="006A0AD3"/>
    <w:rsid w:val="006A119C"/>
    <w:rsid w:val="006A200D"/>
    <w:rsid w:val="006A3557"/>
    <w:rsid w:val="006A3A36"/>
    <w:rsid w:val="006A3E71"/>
    <w:rsid w:val="006A4B53"/>
    <w:rsid w:val="006A4BEF"/>
    <w:rsid w:val="006A5462"/>
    <w:rsid w:val="006A63C0"/>
    <w:rsid w:val="006A6595"/>
    <w:rsid w:val="006A66CB"/>
    <w:rsid w:val="006A7035"/>
    <w:rsid w:val="006A75B1"/>
    <w:rsid w:val="006A76EB"/>
    <w:rsid w:val="006A794A"/>
    <w:rsid w:val="006A7C13"/>
    <w:rsid w:val="006B0521"/>
    <w:rsid w:val="006B0D6D"/>
    <w:rsid w:val="006B1488"/>
    <w:rsid w:val="006B1B69"/>
    <w:rsid w:val="006B1C37"/>
    <w:rsid w:val="006B1E30"/>
    <w:rsid w:val="006B251B"/>
    <w:rsid w:val="006B2B7A"/>
    <w:rsid w:val="006B30CC"/>
    <w:rsid w:val="006B336D"/>
    <w:rsid w:val="006B379C"/>
    <w:rsid w:val="006B4299"/>
    <w:rsid w:val="006B50AE"/>
    <w:rsid w:val="006B69E0"/>
    <w:rsid w:val="006B760C"/>
    <w:rsid w:val="006B7B68"/>
    <w:rsid w:val="006C04DD"/>
    <w:rsid w:val="006C075C"/>
    <w:rsid w:val="006C0AA8"/>
    <w:rsid w:val="006C1094"/>
    <w:rsid w:val="006C1167"/>
    <w:rsid w:val="006C15C9"/>
    <w:rsid w:val="006C28FD"/>
    <w:rsid w:val="006C2DB0"/>
    <w:rsid w:val="006C2EDE"/>
    <w:rsid w:val="006C38CE"/>
    <w:rsid w:val="006C3D91"/>
    <w:rsid w:val="006C4585"/>
    <w:rsid w:val="006C465C"/>
    <w:rsid w:val="006C494A"/>
    <w:rsid w:val="006C58EF"/>
    <w:rsid w:val="006C5F63"/>
    <w:rsid w:val="006C6864"/>
    <w:rsid w:val="006D037D"/>
    <w:rsid w:val="006D2239"/>
    <w:rsid w:val="006D3219"/>
    <w:rsid w:val="006D3356"/>
    <w:rsid w:val="006D387E"/>
    <w:rsid w:val="006D462D"/>
    <w:rsid w:val="006D4D45"/>
    <w:rsid w:val="006D50B6"/>
    <w:rsid w:val="006D585F"/>
    <w:rsid w:val="006D5948"/>
    <w:rsid w:val="006D59E4"/>
    <w:rsid w:val="006D5E65"/>
    <w:rsid w:val="006D6ACF"/>
    <w:rsid w:val="006D7001"/>
    <w:rsid w:val="006D72E8"/>
    <w:rsid w:val="006E03D0"/>
    <w:rsid w:val="006E057C"/>
    <w:rsid w:val="006E39A4"/>
    <w:rsid w:val="006E3CA4"/>
    <w:rsid w:val="006E3CDD"/>
    <w:rsid w:val="006E3DCF"/>
    <w:rsid w:val="006E3E87"/>
    <w:rsid w:val="006E40DA"/>
    <w:rsid w:val="006E41FC"/>
    <w:rsid w:val="006E439F"/>
    <w:rsid w:val="006E4CC0"/>
    <w:rsid w:val="006E55FB"/>
    <w:rsid w:val="006E5E6C"/>
    <w:rsid w:val="006E6210"/>
    <w:rsid w:val="006E6466"/>
    <w:rsid w:val="006E6802"/>
    <w:rsid w:val="006E7989"/>
    <w:rsid w:val="006F077B"/>
    <w:rsid w:val="006F0E4E"/>
    <w:rsid w:val="006F1DE8"/>
    <w:rsid w:val="006F1E1B"/>
    <w:rsid w:val="006F201F"/>
    <w:rsid w:val="006F2159"/>
    <w:rsid w:val="006F27F4"/>
    <w:rsid w:val="006F2C68"/>
    <w:rsid w:val="006F3CF3"/>
    <w:rsid w:val="006F415E"/>
    <w:rsid w:val="006F5104"/>
    <w:rsid w:val="006F520D"/>
    <w:rsid w:val="006F53D4"/>
    <w:rsid w:val="006F5C1F"/>
    <w:rsid w:val="006F5D08"/>
    <w:rsid w:val="006F60B2"/>
    <w:rsid w:val="006F7BB8"/>
    <w:rsid w:val="006F7D52"/>
    <w:rsid w:val="007018D2"/>
    <w:rsid w:val="007020FE"/>
    <w:rsid w:val="00702188"/>
    <w:rsid w:val="007023E2"/>
    <w:rsid w:val="007028EE"/>
    <w:rsid w:val="007038C9"/>
    <w:rsid w:val="00703982"/>
    <w:rsid w:val="007042BE"/>
    <w:rsid w:val="0070513A"/>
    <w:rsid w:val="00705362"/>
    <w:rsid w:val="007056DC"/>
    <w:rsid w:val="00705C82"/>
    <w:rsid w:val="00705D1D"/>
    <w:rsid w:val="00706B8F"/>
    <w:rsid w:val="00706E35"/>
    <w:rsid w:val="00706E7C"/>
    <w:rsid w:val="007073C2"/>
    <w:rsid w:val="00707535"/>
    <w:rsid w:val="007079E4"/>
    <w:rsid w:val="0071027B"/>
    <w:rsid w:val="007102B9"/>
    <w:rsid w:val="00710AF0"/>
    <w:rsid w:val="00710F60"/>
    <w:rsid w:val="0071139E"/>
    <w:rsid w:val="007114DB"/>
    <w:rsid w:val="0071267E"/>
    <w:rsid w:val="007128F4"/>
    <w:rsid w:val="0071356D"/>
    <w:rsid w:val="007136D0"/>
    <w:rsid w:val="0071384B"/>
    <w:rsid w:val="007138A7"/>
    <w:rsid w:val="00714BF7"/>
    <w:rsid w:val="0071520E"/>
    <w:rsid w:val="007154E9"/>
    <w:rsid w:val="00716845"/>
    <w:rsid w:val="00716862"/>
    <w:rsid w:val="00716BB8"/>
    <w:rsid w:val="007170FB"/>
    <w:rsid w:val="0071736C"/>
    <w:rsid w:val="00717575"/>
    <w:rsid w:val="00717579"/>
    <w:rsid w:val="007179C7"/>
    <w:rsid w:val="00721F44"/>
    <w:rsid w:val="00722B24"/>
    <w:rsid w:val="007230A1"/>
    <w:rsid w:val="00723414"/>
    <w:rsid w:val="00723709"/>
    <w:rsid w:val="00723D60"/>
    <w:rsid w:val="00723E22"/>
    <w:rsid w:val="00723E9A"/>
    <w:rsid w:val="007255FE"/>
    <w:rsid w:val="0072582F"/>
    <w:rsid w:val="00725832"/>
    <w:rsid w:val="0072608C"/>
    <w:rsid w:val="00726A2B"/>
    <w:rsid w:val="00726F88"/>
    <w:rsid w:val="00727258"/>
    <w:rsid w:val="00727278"/>
    <w:rsid w:val="0073085A"/>
    <w:rsid w:val="00730C43"/>
    <w:rsid w:val="00730F37"/>
    <w:rsid w:val="00731246"/>
    <w:rsid w:val="007316D3"/>
    <w:rsid w:val="007317A5"/>
    <w:rsid w:val="00731AF2"/>
    <w:rsid w:val="00732209"/>
    <w:rsid w:val="00732A06"/>
    <w:rsid w:val="00732DE7"/>
    <w:rsid w:val="00733341"/>
    <w:rsid w:val="00733F94"/>
    <w:rsid w:val="007345D1"/>
    <w:rsid w:val="00734CC1"/>
    <w:rsid w:val="0073529A"/>
    <w:rsid w:val="00735590"/>
    <w:rsid w:val="007356F0"/>
    <w:rsid w:val="0073661B"/>
    <w:rsid w:val="00736B4C"/>
    <w:rsid w:val="00737DB3"/>
    <w:rsid w:val="00740A5D"/>
    <w:rsid w:val="00741D06"/>
    <w:rsid w:val="007422BF"/>
    <w:rsid w:val="00742BAB"/>
    <w:rsid w:val="00742BDD"/>
    <w:rsid w:val="00743272"/>
    <w:rsid w:val="0074336F"/>
    <w:rsid w:val="007433BC"/>
    <w:rsid w:val="007439FE"/>
    <w:rsid w:val="00743A62"/>
    <w:rsid w:val="00743A95"/>
    <w:rsid w:val="007445EF"/>
    <w:rsid w:val="00744E54"/>
    <w:rsid w:val="007452BA"/>
    <w:rsid w:val="007459F5"/>
    <w:rsid w:val="00745AE7"/>
    <w:rsid w:val="00746165"/>
    <w:rsid w:val="0074678C"/>
    <w:rsid w:val="007469EC"/>
    <w:rsid w:val="00747180"/>
    <w:rsid w:val="00747302"/>
    <w:rsid w:val="00747310"/>
    <w:rsid w:val="00747455"/>
    <w:rsid w:val="007474A0"/>
    <w:rsid w:val="00747CED"/>
    <w:rsid w:val="00750279"/>
    <w:rsid w:val="007508C5"/>
    <w:rsid w:val="00750DC4"/>
    <w:rsid w:val="00751A1E"/>
    <w:rsid w:val="00752798"/>
    <w:rsid w:val="00753508"/>
    <w:rsid w:val="0075391B"/>
    <w:rsid w:val="0075402B"/>
    <w:rsid w:val="0075408B"/>
    <w:rsid w:val="0075630D"/>
    <w:rsid w:val="0075678E"/>
    <w:rsid w:val="00756C5C"/>
    <w:rsid w:val="007574E7"/>
    <w:rsid w:val="00757712"/>
    <w:rsid w:val="00757E05"/>
    <w:rsid w:val="00757EFB"/>
    <w:rsid w:val="00760016"/>
    <w:rsid w:val="00760160"/>
    <w:rsid w:val="0076033E"/>
    <w:rsid w:val="007607E5"/>
    <w:rsid w:val="00761570"/>
    <w:rsid w:val="007618FF"/>
    <w:rsid w:val="00761A5C"/>
    <w:rsid w:val="0076294F"/>
    <w:rsid w:val="00762E66"/>
    <w:rsid w:val="0076304D"/>
    <w:rsid w:val="00763A7E"/>
    <w:rsid w:val="0076434B"/>
    <w:rsid w:val="0076476B"/>
    <w:rsid w:val="007647F3"/>
    <w:rsid w:val="00764D76"/>
    <w:rsid w:val="00765272"/>
    <w:rsid w:val="00765582"/>
    <w:rsid w:val="00765F5A"/>
    <w:rsid w:val="00766873"/>
    <w:rsid w:val="00766A07"/>
    <w:rsid w:val="00767205"/>
    <w:rsid w:val="00770058"/>
    <w:rsid w:val="007705E8"/>
    <w:rsid w:val="00770760"/>
    <w:rsid w:val="007711B7"/>
    <w:rsid w:val="007711EF"/>
    <w:rsid w:val="007716AA"/>
    <w:rsid w:val="0077184F"/>
    <w:rsid w:val="00771D92"/>
    <w:rsid w:val="00771E5C"/>
    <w:rsid w:val="0077241C"/>
    <w:rsid w:val="00772656"/>
    <w:rsid w:val="00772AF7"/>
    <w:rsid w:val="007730F5"/>
    <w:rsid w:val="007735F2"/>
    <w:rsid w:val="007738C4"/>
    <w:rsid w:val="007738E8"/>
    <w:rsid w:val="007748CF"/>
    <w:rsid w:val="007748D3"/>
    <w:rsid w:val="007753AC"/>
    <w:rsid w:val="00775720"/>
    <w:rsid w:val="007759FB"/>
    <w:rsid w:val="00775C13"/>
    <w:rsid w:val="00776166"/>
    <w:rsid w:val="00776614"/>
    <w:rsid w:val="007777ED"/>
    <w:rsid w:val="00777863"/>
    <w:rsid w:val="0077794D"/>
    <w:rsid w:val="00777FE4"/>
    <w:rsid w:val="00780156"/>
    <w:rsid w:val="0078035E"/>
    <w:rsid w:val="007804D0"/>
    <w:rsid w:val="0078095F"/>
    <w:rsid w:val="007821A9"/>
    <w:rsid w:val="007823C3"/>
    <w:rsid w:val="007829B0"/>
    <w:rsid w:val="00782FA4"/>
    <w:rsid w:val="00783034"/>
    <w:rsid w:val="007832F8"/>
    <w:rsid w:val="00783C05"/>
    <w:rsid w:val="0078465C"/>
    <w:rsid w:val="00784A61"/>
    <w:rsid w:val="00784A72"/>
    <w:rsid w:val="00784A7F"/>
    <w:rsid w:val="00784E8A"/>
    <w:rsid w:val="00785428"/>
    <w:rsid w:val="00785E61"/>
    <w:rsid w:val="0078626A"/>
    <w:rsid w:val="00786D92"/>
    <w:rsid w:val="00787420"/>
    <w:rsid w:val="007878E4"/>
    <w:rsid w:val="0079074E"/>
    <w:rsid w:val="00791681"/>
    <w:rsid w:val="007921B6"/>
    <w:rsid w:val="00792605"/>
    <w:rsid w:val="00792F28"/>
    <w:rsid w:val="007938E0"/>
    <w:rsid w:val="00793F6E"/>
    <w:rsid w:val="00794806"/>
    <w:rsid w:val="00795158"/>
    <w:rsid w:val="00795799"/>
    <w:rsid w:val="00795A68"/>
    <w:rsid w:val="00796430"/>
    <w:rsid w:val="00796860"/>
    <w:rsid w:val="0079694C"/>
    <w:rsid w:val="0079764F"/>
    <w:rsid w:val="00797815"/>
    <w:rsid w:val="00797D4D"/>
    <w:rsid w:val="00797F75"/>
    <w:rsid w:val="007A0931"/>
    <w:rsid w:val="007A0EC4"/>
    <w:rsid w:val="007A108C"/>
    <w:rsid w:val="007A1502"/>
    <w:rsid w:val="007A1788"/>
    <w:rsid w:val="007A2453"/>
    <w:rsid w:val="007A2564"/>
    <w:rsid w:val="007A2923"/>
    <w:rsid w:val="007A30CC"/>
    <w:rsid w:val="007A35B9"/>
    <w:rsid w:val="007A3D89"/>
    <w:rsid w:val="007A4047"/>
    <w:rsid w:val="007A476A"/>
    <w:rsid w:val="007A4C68"/>
    <w:rsid w:val="007A4CE8"/>
    <w:rsid w:val="007A5437"/>
    <w:rsid w:val="007A54ED"/>
    <w:rsid w:val="007A67BA"/>
    <w:rsid w:val="007A6E51"/>
    <w:rsid w:val="007A7096"/>
    <w:rsid w:val="007A777C"/>
    <w:rsid w:val="007B049F"/>
    <w:rsid w:val="007B1889"/>
    <w:rsid w:val="007B1D33"/>
    <w:rsid w:val="007B2685"/>
    <w:rsid w:val="007B3099"/>
    <w:rsid w:val="007B3215"/>
    <w:rsid w:val="007B4948"/>
    <w:rsid w:val="007B49BC"/>
    <w:rsid w:val="007B4DE7"/>
    <w:rsid w:val="007B506C"/>
    <w:rsid w:val="007B5D03"/>
    <w:rsid w:val="007B66BA"/>
    <w:rsid w:val="007B6799"/>
    <w:rsid w:val="007B68A0"/>
    <w:rsid w:val="007B6E20"/>
    <w:rsid w:val="007C0302"/>
    <w:rsid w:val="007C06D1"/>
    <w:rsid w:val="007C0E28"/>
    <w:rsid w:val="007C0FFC"/>
    <w:rsid w:val="007C1846"/>
    <w:rsid w:val="007C1DF5"/>
    <w:rsid w:val="007C2081"/>
    <w:rsid w:val="007C20E2"/>
    <w:rsid w:val="007C23BF"/>
    <w:rsid w:val="007C28F2"/>
    <w:rsid w:val="007C2A88"/>
    <w:rsid w:val="007C36FB"/>
    <w:rsid w:val="007C3AD3"/>
    <w:rsid w:val="007C3BB0"/>
    <w:rsid w:val="007C3C7F"/>
    <w:rsid w:val="007C3F5D"/>
    <w:rsid w:val="007C4DA6"/>
    <w:rsid w:val="007C505E"/>
    <w:rsid w:val="007C5FDD"/>
    <w:rsid w:val="007C5FEF"/>
    <w:rsid w:val="007C719E"/>
    <w:rsid w:val="007C7550"/>
    <w:rsid w:val="007C7FD9"/>
    <w:rsid w:val="007D0DCD"/>
    <w:rsid w:val="007D15B3"/>
    <w:rsid w:val="007D19A2"/>
    <w:rsid w:val="007D1DCA"/>
    <w:rsid w:val="007D1E8E"/>
    <w:rsid w:val="007D3586"/>
    <w:rsid w:val="007D48C1"/>
    <w:rsid w:val="007D5D8E"/>
    <w:rsid w:val="007D5FC7"/>
    <w:rsid w:val="007D6D63"/>
    <w:rsid w:val="007D7A8B"/>
    <w:rsid w:val="007D7B68"/>
    <w:rsid w:val="007E03BC"/>
    <w:rsid w:val="007E12B4"/>
    <w:rsid w:val="007E16E6"/>
    <w:rsid w:val="007E1C71"/>
    <w:rsid w:val="007E2612"/>
    <w:rsid w:val="007E35E5"/>
    <w:rsid w:val="007E41FD"/>
    <w:rsid w:val="007E5265"/>
    <w:rsid w:val="007E5667"/>
    <w:rsid w:val="007E63CC"/>
    <w:rsid w:val="007E6868"/>
    <w:rsid w:val="007E6F85"/>
    <w:rsid w:val="007F0A51"/>
    <w:rsid w:val="007F11F9"/>
    <w:rsid w:val="007F1826"/>
    <w:rsid w:val="007F195C"/>
    <w:rsid w:val="007F1F14"/>
    <w:rsid w:val="007F2BA4"/>
    <w:rsid w:val="007F2D4D"/>
    <w:rsid w:val="007F311F"/>
    <w:rsid w:val="007F3C38"/>
    <w:rsid w:val="007F3CCB"/>
    <w:rsid w:val="007F43D1"/>
    <w:rsid w:val="007F4608"/>
    <w:rsid w:val="007F4AD4"/>
    <w:rsid w:val="007F50D5"/>
    <w:rsid w:val="007F619F"/>
    <w:rsid w:val="007F62FB"/>
    <w:rsid w:val="007F65FF"/>
    <w:rsid w:val="007F6DD4"/>
    <w:rsid w:val="007F719F"/>
    <w:rsid w:val="007F7270"/>
    <w:rsid w:val="007F7D5A"/>
    <w:rsid w:val="008000CC"/>
    <w:rsid w:val="008000F7"/>
    <w:rsid w:val="00800549"/>
    <w:rsid w:val="00800D2E"/>
    <w:rsid w:val="00800D78"/>
    <w:rsid w:val="00801862"/>
    <w:rsid w:val="008019D9"/>
    <w:rsid w:val="00801AD7"/>
    <w:rsid w:val="0080275D"/>
    <w:rsid w:val="00803334"/>
    <w:rsid w:val="00804333"/>
    <w:rsid w:val="00804D8C"/>
    <w:rsid w:val="0080539B"/>
    <w:rsid w:val="008056E5"/>
    <w:rsid w:val="00805872"/>
    <w:rsid w:val="00805FF0"/>
    <w:rsid w:val="00806081"/>
    <w:rsid w:val="008064AA"/>
    <w:rsid w:val="008078E6"/>
    <w:rsid w:val="008079F1"/>
    <w:rsid w:val="00810283"/>
    <w:rsid w:val="00810A42"/>
    <w:rsid w:val="00810CD4"/>
    <w:rsid w:val="008114C5"/>
    <w:rsid w:val="008120DF"/>
    <w:rsid w:val="00812391"/>
    <w:rsid w:val="00812472"/>
    <w:rsid w:val="00812A7E"/>
    <w:rsid w:val="00812CF8"/>
    <w:rsid w:val="008131A6"/>
    <w:rsid w:val="00813BD4"/>
    <w:rsid w:val="00813CA8"/>
    <w:rsid w:val="00814391"/>
    <w:rsid w:val="008150ED"/>
    <w:rsid w:val="008160EC"/>
    <w:rsid w:val="00816A74"/>
    <w:rsid w:val="00816C7F"/>
    <w:rsid w:val="00816EF9"/>
    <w:rsid w:val="00817508"/>
    <w:rsid w:val="008175F1"/>
    <w:rsid w:val="00820A73"/>
    <w:rsid w:val="00820D58"/>
    <w:rsid w:val="00820F21"/>
    <w:rsid w:val="008210A8"/>
    <w:rsid w:val="00821264"/>
    <w:rsid w:val="0082237C"/>
    <w:rsid w:val="0082242D"/>
    <w:rsid w:val="0082292B"/>
    <w:rsid w:val="00823344"/>
    <w:rsid w:val="00823560"/>
    <w:rsid w:val="00823661"/>
    <w:rsid w:val="0082388D"/>
    <w:rsid w:val="00823E64"/>
    <w:rsid w:val="00824319"/>
    <w:rsid w:val="0082507B"/>
    <w:rsid w:val="00825896"/>
    <w:rsid w:val="008259B2"/>
    <w:rsid w:val="008262FB"/>
    <w:rsid w:val="008263E5"/>
    <w:rsid w:val="00826608"/>
    <w:rsid w:val="00826854"/>
    <w:rsid w:val="00830F3A"/>
    <w:rsid w:val="008316DE"/>
    <w:rsid w:val="00831E24"/>
    <w:rsid w:val="0083324F"/>
    <w:rsid w:val="00833431"/>
    <w:rsid w:val="0083449D"/>
    <w:rsid w:val="0083481A"/>
    <w:rsid w:val="00834F59"/>
    <w:rsid w:val="00835186"/>
    <w:rsid w:val="0083522E"/>
    <w:rsid w:val="00835811"/>
    <w:rsid w:val="00835C9D"/>
    <w:rsid w:val="00840519"/>
    <w:rsid w:val="0084085E"/>
    <w:rsid w:val="00842A0C"/>
    <w:rsid w:val="00842FB5"/>
    <w:rsid w:val="008431C9"/>
    <w:rsid w:val="00843715"/>
    <w:rsid w:val="008440A8"/>
    <w:rsid w:val="00844821"/>
    <w:rsid w:val="00845BEA"/>
    <w:rsid w:val="00846358"/>
    <w:rsid w:val="008463E8"/>
    <w:rsid w:val="0084748C"/>
    <w:rsid w:val="008502FB"/>
    <w:rsid w:val="00850D03"/>
    <w:rsid w:val="00851E9C"/>
    <w:rsid w:val="00852248"/>
    <w:rsid w:val="00852B40"/>
    <w:rsid w:val="0085316E"/>
    <w:rsid w:val="00853371"/>
    <w:rsid w:val="0085353E"/>
    <w:rsid w:val="00853A3D"/>
    <w:rsid w:val="00853F6A"/>
    <w:rsid w:val="00854A76"/>
    <w:rsid w:val="00855009"/>
    <w:rsid w:val="008553B0"/>
    <w:rsid w:val="00855947"/>
    <w:rsid w:val="008566BA"/>
    <w:rsid w:val="0085692A"/>
    <w:rsid w:val="008574CE"/>
    <w:rsid w:val="00857608"/>
    <w:rsid w:val="008606D8"/>
    <w:rsid w:val="00860802"/>
    <w:rsid w:val="008609FF"/>
    <w:rsid w:val="00861E62"/>
    <w:rsid w:val="00861E6A"/>
    <w:rsid w:val="00862288"/>
    <w:rsid w:val="0086240B"/>
    <w:rsid w:val="00862689"/>
    <w:rsid w:val="00862B44"/>
    <w:rsid w:val="00862C6A"/>
    <w:rsid w:val="00862CB2"/>
    <w:rsid w:val="00863AA4"/>
    <w:rsid w:val="00863C8E"/>
    <w:rsid w:val="0086438E"/>
    <w:rsid w:val="0086441E"/>
    <w:rsid w:val="0086448B"/>
    <w:rsid w:val="00864835"/>
    <w:rsid w:val="00864F69"/>
    <w:rsid w:val="00866703"/>
    <w:rsid w:val="008667DF"/>
    <w:rsid w:val="00866824"/>
    <w:rsid w:val="00867B2B"/>
    <w:rsid w:val="00867BB3"/>
    <w:rsid w:val="008703BC"/>
    <w:rsid w:val="0087047A"/>
    <w:rsid w:val="0087059A"/>
    <w:rsid w:val="008717EE"/>
    <w:rsid w:val="00872784"/>
    <w:rsid w:val="0087300F"/>
    <w:rsid w:val="00873461"/>
    <w:rsid w:val="0087352B"/>
    <w:rsid w:val="00873615"/>
    <w:rsid w:val="008739A0"/>
    <w:rsid w:val="00873C42"/>
    <w:rsid w:val="00873CEA"/>
    <w:rsid w:val="00874291"/>
    <w:rsid w:val="0087432A"/>
    <w:rsid w:val="00874A0C"/>
    <w:rsid w:val="00875011"/>
    <w:rsid w:val="00875586"/>
    <w:rsid w:val="00875A93"/>
    <w:rsid w:val="00875B9F"/>
    <w:rsid w:val="00875BA7"/>
    <w:rsid w:val="00875D24"/>
    <w:rsid w:val="00876BC1"/>
    <w:rsid w:val="00877AC5"/>
    <w:rsid w:val="00877D6F"/>
    <w:rsid w:val="00877F84"/>
    <w:rsid w:val="0088012E"/>
    <w:rsid w:val="00880B07"/>
    <w:rsid w:val="0088265C"/>
    <w:rsid w:val="00882754"/>
    <w:rsid w:val="00882B47"/>
    <w:rsid w:val="00882D99"/>
    <w:rsid w:val="00883382"/>
    <w:rsid w:val="00884812"/>
    <w:rsid w:val="00885D14"/>
    <w:rsid w:val="008860F8"/>
    <w:rsid w:val="00887471"/>
    <w:rsid w:val="00887A46"/>
    <w:rsid w:val="00887B10"/>
    <w:rsid w:val="00887DA7"/>
    <w:rsid w:val="008911BB"/>
    <w:rsid w:val="008927DC"/>
    <w:rsid w:val="00892DF1"/>
    <w:rsid w:val="008934F1"/>
    <w:rsid w:val="008935AD"/>
    <w:rsid w:val="008948E0"/>
    <w:rsid w:val="008950AC"/>
    <w:rsid w:val="008954C6"/>
    <w:rsid w:val="00895662"/>
    <w:rsid w:val="00896A57"/>
    <w:rsid w:val="00896FBF"/>
    <w:rsid w:val="00897197"/>
    <w:rsid w:val="0089758D"/>
    <w:rsid w:val="008A0EF3"/>
    <w:rsid w:val="008A10E5"/>
    <w:rsid w:val="008A1B7A"/>
    <w:rsid w:val="008A21C5"/>
    <w:rsid w:val="008A230A"/>
    <w:rsid w:val="008A23D0"/>
    <w:rsid w:val="008A2927"/>
    <w:rsid w:val="008A310A"/>
    <w:rsid w:val="008A47C1"/>
    <w:rsid w:val="008A5347"/>
    <w:rsid w:val="008A55D9"/>
    <w:rsid w:val="008A62A2"/>
    <w:rsid w:val="008A67AA"/>
    <w:rsid w:val="008B036A"/>
    <w:rsid w:val="008B0529"/>
    <w:rsid w:val="008B102E"/>
    <w:rsid w:val="008B1328"/>
    <w:rsid w:val="008B159D"/>
    <w:rsid w:val="008B2A45"/>
    <w:rsid w:val="008B2BB0"/>
    <w:rsid w:val="008B2CF3"/>
    <w:rsid w:val="008B3558"/>
    <w:rsid w:val="008B3878"/>
    <w:rsid w:val="008B39B0"/>
    <w:rsid w:val="008B3CC2"/>
    <w:rsid w:val="008B3E68"/>
    <w:rsid w:val="008B420C"/>
    <w:rsid w:val="008B4403"/>
    <w:rsid w:val="008B48A9"/>
    <w:rsid w:val="008B4CBD"/>
    <w:rsid w:val="008B4D9E"/>
    <w:rsid w:val="008B4FA2"/>
    <w:rsid w:val="008B5B6B"/>
    <w:rsid w:val="008B6FFA"/>
    <w:rsid w:val="008B718C"/>
    <w:rsid w:val="008B78CE"/>
    <w:rsid w:val="008B7D6F"/>
    <w:rsid w:val="008C06B4"/>
    <w:rsid w:val="008C167B"/>
    <w:rsid w:val="008C1A34"/>
    <w:rsid w:val="008C21E9"/>
    <w:rsid w:val="008C259D"/>
    <w:rsid w:val="008C35AB"/>
    <w:rsid w:val="008C3D0A"/>
    <w:rsid w:val="008C3ED6"/>
    <w:rsid w:val="008C4186"/>
    <w:rsid w:val="008C4A6A"/>
    <w:rsid w:val="008C52E9"/>
    <w:rsid w:val="008C535F"/>
    <w:rsid w:val="008C5621"/>
    <w:rsid w:val="008C5D86"/>
    <w:rsid w:val="008C6511"/>
    <w:rsid w:val="008C65F0"/>
    <w:rsid w:val="008C694E"/>
    <w:rsid w:val="008C6B50"/>
    <w:rsid w:val="008C6D32"/>
    <w:rsid w:val="008C7206"/>
    <w:rsid w:val="008D007D"/>
    <w:rsid w:val="008D066F"/>
    <w:rsid w:val="008D09F4"/>
    <w:rsid w:val="008D0C92"/>
    <w:rsid w:val="008D14FA"/>
    <w:rsid w:val="008D17B4"/>
    <w:rsid w:val="008D18D7"/>
    <w:rsid w:val="008D2AAF"/>
    <w:rsid w:val="008D356C"/>
    <w:rsid w:val="008D3B08"/>
    <w:rsid w:val="008D3BF3"/>
    <w:rsid w:val="008D3FD4"/>
    <w:rsid w:val="008D413E"/>
    <w:rsid w:val="008D418D"/>
    <w:rsid w:val="008D5330"/>
    <w:rsid w:val="008D59FB"/>
    <w:rsid w:val="008D6AB8"/>
    <w:rsid w:val="008D7941"/>
    <w:rsid w:val="008E02EF"/>
    <w:rsid w:val="008E0A49"/>
    <w:rsid w:val="008E0CBD"/>
    <w:rsid w:val="008E11D9"/>
    <w:rsid w:val="008E12B1"/>
    <w:rsid w:val="008E12B9"/>
    <w:rsid w:val="008E16B7"/>
    <w:rsid w:val="008E19DB"/>
    <w:rsid w:val="008E1BB3"/>
    <w:rsid w:val="008E212A"/>
    <w:rsid w:val="008E2302"/>
    <w:rsid w:val="008E34EE"/>
    <w:rsid w:val="008E43BF"/>
    <w:rsid w:val="008E4876"/>
    <w:rsid w:val="008E4915"/>
    <w:rsid w:val="008E53F1"/>
    <w:rsid w:val="008E58B9"/>
    <w:rsid w:val="008E5ED3"/>
    <w:rsid w:val="008E7DB1"/>
    <w:rsid w:val="008E7EC0"/>
    <w:rsid w:val="008F1055"/>
    <w:rsid w:val="008F14FA"/>
    <w:rsid w:val="008F18C4"/>
    <w:rsid w:val="008F1A40"/>
    <w:rsid w:val="008F21FA"/>
    <w:rsid w:val="008F2393"/>
    <w:rsid w:val="008F3F2A"/>
    <w:rsid w:val="008F3F99"/>
    <w:rsid w:val="008F4696"/>
    <w:rsid w:val="008F511F"/>
    <w:rsid w:val="008F5734"/>
    <w:rsid w:val="008F5DFA"/>
    <w:rsid w:val="008F5E0A"/>
    <w:rsid w:val="008F5EE3"/>
    <w:rsid w:val="008F6313"/>
    <w:rsid w:val="008F74CF"/>
    <w:rsid w:val="008F7B5A"/>
    <w:rsid w:val="009001FF"/>
    <w:rsid w:val="0090058B"/>
    <w:rsid w:val="00901531"/>
    <w:rsid w:val="00901B3D"/>
    <w:rsid w:val="009020BD"/>
    <w:rsid w:val="00902D12"/>
    <w:rsid w:val="00903302"/>
    <w:rsid w:val="00903BD2"/>
    <w:rsid w:val="00903E6E"/>
    <w:rsid w:val="009045B8"/>
    <w:rsid w:val="00904675"/>
    <w:rsid w:val="00906149"/>
    <w:rsid w:val="009065A9"/>
    <w:rsid w:val="00906CB5"/>
    <w:rsid w:val="00906D58"/>
    <w:rsid w:val="0090709D"/>
    <w:rsid w:val="009073C1"/>
    <w:rsid w:val="009078DD"/>
    <w:rsid w:val="0091045B"/>
    <w:rsid w:val="00910CC9"/>
    <w:rsid w:val="00910D95"/>
    <w:rsid w:val="00910EA7"/>
    <w:rsid w:val="00911BAD"/>
    <w:rsid w:val="00912A80"/>
    <w:rsid w:val="00912A9E"/>
    <w:rsid w:val="00912C57"/>
    <w:rsid w:val="00912F11"/>
    <w:rsid w:val="00913163"/>
    <w:rsid w:val="0091401F"/>
    <w:rsid w:val="00914616"/>
    <w:rsid w:val="0091520E"/>
    <w:rsid w:val="0091583B"/>
    <w:rsid w:val="00915910"/>
    <w:rsid w:val="009159C4"/>
    <w:rsid w:val="00915ACA"/>
    <w:rsid w:val="00915ADF"/>
    <w:rsid w:val="00916477"/>
    <w:rsid w:val="0091656D"/>
    <w:rsid w:val="00916879"/>
    <w:rsid w:val="00917070"/>
    <w:rsid w:val="00917BA7"/>
    <w:rsid w:val="00920080"/>
    <w:rsid w:val="009209BF"/>
    <w:rsid w:val="009219C6"/>
    <w:rsid w:val="0092208D"/>
    <w:rsid w:val="0092294C"/>
    <w:rsid w:val="00922B68"/>
    <w:rsid w:val="00922B6F"/>
    <w:rsid w:val="00922BAE"/>
    <w:rsid w:val="0092314C"/>
    <w:rsid w:val="00923337"/>
    <w:rsid w:val="009245B3"/>
    <w:rsid w:val="009264B7"/>
    <w:rsid w:val="00926671"/>
    <w:rsid w:val="00926954"/>
    <w:rsid w:val="00927B1D"/>
    <w:rsid w:val="00927DDD"/>
    <w:rsid w:val="0093114F"/>
    <w:rsid w:val="00931852"/>
    <w:rsid w:val="0093220B"/>
    <w:rsid w:val="0093226D"/>
    <w:rsid w:val="009324E4"/>
    <w:rsid w:val="00933165"/>
    <w:rsid w:val="0093427F"/>
    <w:rsid w:val="009351FB"/>
    <w:rsid w:val="00935807"/>
    <w:rsid w:val="00936B66"/>
    <w:rsid w:val="00937094"/>
    <w:rsid w:val="009371E1"/>
    <w:rsid w:val="009379CD"/>
    <w:rsid w:val="00937ACE"/>
    <w:rsid w:val="0094010D"/>
    <w:rsid w:val="009401C1"/>
    <w:rsid w:val="00940FA5"/>
    <w:rsid w:val="009413F5"/>
    <w:rsid w:val="00941FF3"/>
    <w:rsid w:val="00942285"/>
    <w:rsid w:val="00942779"/>
    <w:rsid w:val="00942FDA"/>
    <w:rsid w:val="009431F6"/>
    <w:rsid w:val="009432C8"/>
    <w:rsid w:val="0094331C"/>
    <w:rsid w:val="009433EB"/>
    <w:rsid w:val="00943761"/>
    <w:rsid w:val="0094427C"/>
    <w:rsid w:val="00944771"/>
    <w:rsid w:val="009448CF"/>
    <w:rsid w:val="00944966"/>
    <w:rsid w:val="00945486"/>
    <w:rsid w:val="009468E6"/>
    <w:rsid w:val="00947063"/>
    <w:rsid w:val="00947AF7"/>
    <w:rsid w:val="009504E7"/>
    <w:rsid w:val="00950793"/>
    <w:rsid w:val="00951149"/>
    <w:rsid w:val="0095147A"/>
    <w:rsid w:val="00951A3C"/>
    <w:rsid w:val="00952197"/>
    <w:rsid w:val="00952316"/>
    <w:rsid w:val="00952719"/>
    <w:rsid w:val="009528E5"/>
    <w:rsid w:val="0095347C"/>
    <w:rsid w:val="0095365A"/>
    <w:rsid w:val="00953782"/>
    <w:rsid w:val="00953BA9"/>
    <w:rsid w:val="00953BAA"/>
    <w:rsid w:val="00954000"/>
    <w:rsid w:val="00954065"/>
    <w:rsid w:val="00955402"/>
    <w:rsid w:val="0095595D"/>
    <w:rsid w:val="009566F5"/>
    <w:rsid w:val="00956D38"/>
    <w:rsid w:val="0095718D"/>
    <w:rsid w:val="0096026B"/>
    <w:rsid w:val="009603AE"/>
    <w:rsid w:val="009607EF"/>
    <w:rsid w:val="009607FF"/>
    <w:rsid w:val="00960C30"/>
    <w:rsid w:val="009612EB"/>
    <w:rsid w:val="00961F08"/>
    <w:rsid w:val="009629F5"/>
    <w:rsid w:val="00962EF7"/>
    <w:rsid w:val="009636B9"/>
    <w:rsid w:val="00963D81"/>
    <w:rsid w:val="009640F6"/>
    <w:rsid w:val="009641C1"/>
    <w:rsid w:val="0096444E"/>
    <w:rsid w:val="00965096"/>
    <w:rsid w:val="009651B7"/>
    <w:rsid w:val="00965B8B"/>
    <w:rsid w:val="00965E5A"/>
    <w:rsid w:val="0096640E"/>
    <w:rsid w:val="00966AFA"/>
    <w:rsid w:val="00966ECA"/>
    <w:rsid w:val="009675A2"/>
    <w:rsid w:val="009679AD"/>
    <w:rsid w:val="009701FC"/>
    <w:rsid w:val="0097046D"/>
    <w:rsid w:val="009716E9"/>
    <w:rsid w:val="009717D1"/>
    <w:rsid w:val="00971FC9"/>
    <w:rsid w:val="00972606"/>
    <w:rsid w:val="00972775"/>
    <w:rsid w:val="00972B5E"/>
    <w:rsid w:val="00973B14"/>
    <w:rsid w:val="009748BA"/>
    <w:rsid w:val="0097556C"/>
    <w:rsid w:val="009757C3"/>
    <w:rsid w:val="009758AF"/>
    <w:rsid w:val="00976090"/>
    <w:rsid w:val="009777F3"/>
    <w:rsid w:val="009778C3"/>
    <w:rsid w:val="0098127D"/>
    <w:rsid w:val="00982610"/>
    <w:rsid w:val="0098285F"/>
    <w:rsid w:val="00983106"/>
    <w:rsid w:val="00983C0D"/>
    <w:rsid w:val="00983C2D"/>
    <w:rsid w:val="00983DCB"/>
    <w:rsid w:val="00984AE2"/>
    <w:rsid w:val="0098577D"/>
    <w:rsid w:val="0098669B"/>
    <w:rsid w:val="00986705"/>
    <w:rsid w:val="00986998"/>
    <w:rsid w:val="00987CBB"/>
    <w:rsid w:val="009910BB"/>
    <w:rsid w:val="00991A53"/>
    <w:rsid w:val="0099201B"/>
    <w:rsid w:val="009928BB"/>
    <w:rsid w:val="00992931"/>
    <w:rsid w:val="009934C5"/>
    <w:rsid w:val="00993BAD"/>
    <w:rsid w:val="00993F94"/>
    <w:rsid w:val="0099410C"/>
    <w:rsid w:val="0099495B"/>
    <w:rsid w:val="00994EB2"/>
    <w:rsid w:val="0099597C"/>
    <w:rsid w:val="0099625E"/>
    <w:rsid w:val="00996DB9"/>
    <w:rsid w:val="0099735F"/>
    <w:rsid w:val="00997BEE"/>
    <w:rsid w:val="00997CDB"/>
    <w:rsid w:val="009A041C"/>
    <w:rsid w:val="009A0B68"/>
    <w:rsid w:val="009A2023"/>
    <w:rsid w:val="009A23E3"/>
    <w:rsid w:val="009A3535"/>
    <w:rsid w:val="009A3B93"/>
    <w:rsid w:val="009A4F68"/>
    <w:rsid w:val="009A5B55"/>
    <w:rsid w:val="009A5DBF"/>
    <w:rsid w:val="009A61A1"/>
    <w:rsid w:val="009A61B8"/>
    <w:rsid w:val="009A6BB6"/>
    <w:rsid w:val="009A6F9F"/>
    <w:rsid w:val="009A7951"/>
    <w:rsid w:val="009B0060"/>
    <w:rsid w:val="009B00C5"/>
    <w:rsid w:val="009B061C"/>
    <w:rsid w:val="009B0709"/>
    <w:rsid w:val="009B07AC"/>
    <w:rsid w:val="009B1C7D"/>
    <w:rsid w:val="009B2495"/>
    <w:rsid w:val="009B283F"/>
    <w:rsid w:val="009B2873"/>
    <w:rsid w:val="009B28D3"/>
    <w:rsid w:val="009B2E2B"/>
    <w:rsid w:val="009B365D"/>
    <w:rsid w:val="009B4EF2"/>
    <w:rsid w:val="009B714D"/>
    <w:rsid w:val="009B7ADF"/>
    <w:rsid w:val="009B7F91"/>
    <w:rsid w:val="009B7FB3"/>
    <w:rsid w:val="009C0C35"/>
    <w:rsid w:val="009C1096"/>
    <w:rsid w:val="009C1F97"/>
    <w:rsid w:val="009C21A1"/>
    <w:rsid w:val="009C2821"/>
    <w:rsid w:val="009C2982"/>
    <w:rsid w:val="009C2D5C"/>
    <w:rsid w:val="009C2DA5"/>
    <w:rsid w:val="009C2F05"/>
    <w:rsid w:val="009C341B"/>
    <w:rsid w:val="009C394E"/>
    <w:rsid w:val="009C3BBC"/>
    <w:rsid w:val="009C4158"/>
    <w:rsid w:val="009C433D"/>
    <w:rsid w:val="009C4EA1"/>
    <w:rsid w:val="009C4F2C"/>
    <w:rsid w:val="009C5922"/>
    <w:rsid w:val="009C6312"/>
    <w:rsid w:val="009C6EFC"/>
    <w:rsid w:val="009C7D3F"/>
    <w:rsid w:val="009D03D3"/>
    <w:rsid w:val="009D0637"/>
    <w:rsid w:val="009D09CA"/>
    <w:rsid w:val="009D11DE"/>
    <w:rsid w:val="009D1C3F"/>
    <w:rsid w:val="009D2B67"/>
    <w:rsid w:val="009D3204"/>
    <w:rsid w:val="009D4A07"/>
    <w:rsid w:val="009D51A1"/>
    <w:rsid w:val="009D5293"/>
    <w:rsid w:val="009D55DA"/>
    <w:rsid w:val="009D63DC"/>
    <w:rsid w:val="009D648E"/>
    <w:rsid w:val="009D67B9"/>
    <w:rsid w:val="009D7048"/>
    <w:rsid w:val="009D7CAD"/>
    <w:rsid w:val="009E00D9"/>
    <w:rsid w:val="009E0739"/>
    <w:rsid w:val="009E09C9"/>
    <w:rsid w:val="009E159B"/>
    <w:rsid w:val="009E16E9"/>
    <w:rsid w:val="009E3B6E"/>
    <w:rsid w:val="009E50A1"/>
    <w:rsid w:val="009E52A8"/>
    <w:rsid w:val="009E639D"/>
    <w:rsid w:val="009E6556"/>
    <w:rsid w:val="009E6B14"/>
    <w:rsid w:val="009E7304"/>
    <w:rsid w:val="009F1993"/>
    <w:rsid w:val="009F1B62"/>
    <w:rsid w:val="009F1CBC"/>
    <w:rsid w:val="009F1CF9"/>
    <w:rsid w:val="009F1D1A"/>
    <w:rsid w:val="009F21B4"/>
    <w:rsid w:val="009F2469"/>
    <w:rsid w:val="009F25A9"/>
    <w:rsid w:val="009F2CEB"/>
    <w:rsid w:val="009F31C1"/>
    <w:rsid w:val="009F3484"/>
    <w:rsid w:val="009F4300"/>
    <w:rsid w:val="009F624E"/>
    <w:rsid w:val="009F6579"/>
    <w:rsid w:val="009F66E1"/>
    <w:rsid w:val="009F6721"/>
    <w:rsid w:val="009F6965"/>
    <w:rsid w:val="009F6C6F"/>
    <w:rsid w:val="009F7A1D"/>
    <w:rsid w:val="009F7E7B"/>
    <w:rsid w:val="00A00F0A"/>
    <w:rsid w:val="00A00F0D"/>
    <w:rsid w:val="00A019F7"/>
    <w:rsid w:val="00A02A90"/>
    <w:rsid w:val="00A02C88"/>
    <w:rsid w:val="00A033C4"/>
    <w:rsid w:val="00A03ADF"/>
    <w:rsid w:val="00A03B9E"/>
    <w:rsid w:val="00A03DD3"/>
    <w:rsid w:val="00A0531A"/>
    <w:rsid w:val="00A05776"/>
    <w:rsid w:val="00A06D39"/>
    <w:rsid w:val="00A076CD"/>
    <w:rsid w:val="00A103AB"/>
    <w:rsid w:val="00A105C6"/>
    <w:rsid w:val="00A10D90"/>
    <w:rsid w:val="00A11130"/>
    <w:rsid w:val="00A113E0"/>
    <w:rsid w:val="00A13AEC"/>
    <w:rsid w:val="00A13B6B"/>
    <w:rsid w:val="00A14C2E"/>
    <w:rsid w:val="00A15481"/>
    <w:rsid w:val="00A158C4"/>
    <w:rsid w:val="00A15D06"/>
    <w:rsid w:val="00A15E6F"/>
    <w:rsid w:val="00A162B9"/>
    <w:rsid w:val="00A16352"/>
    <w:rsid w:val="00A16F23"/>
    <w:rsid w:val="00A1750E"/>
    <w:rsid w:val="00A17795"/>
    <w:rsid w:val="00A17C23"/>
    <w:rsid w:val="00A17C4B"/>
    <w:rsid w:val="00A218EA"/>
    <w:rsid w:val="00A21D12"/>
    <w:rsid w:val="00A22CC6"/>
    <w:rsid w:val="00A22F6F"/>
    <w:rsid w:val="00A23497"/>
    <w:rsid w:val="00A23A34"/>
    <w:rsid w:val="00A23D35"/>
    <w:rsid w:val="00A23E15"/>
    <w:rsid w:val="00A24325"/>
    <w:rsid w:val="00A24648"/>
    <w:rsid w:val="00A24683"/>
    <w:rsid w:val="00A24BD2"/>
    <w:rsid w:val="00A24CF3"/>
    <w:rsid w:val="00A25337"/>
    <w:rsid w:val="00A25D5C"/>
    <w:rsid w:val="00A2644E"/>
    <w:rsid w:val="00A26533"/>
    <w:rsid w:val="00A26ABA"/>
    <w:rsid w:val="00A270E6"/>
    <w:rsid w:val="00A272FE"/>
    <w:rsid w:val="00A27625"/>
    <w:rsid w:val="00A30E2B"/>
    <w:rsid w:val="00A31127"/>
    <w:rsid w:val="00A317B8"/>
    <w:rsid w:val="00A31BC7"/>
    <w:rsid w:val="00A33F0F"/>
    <w:rsid w:val="00A34001"/>
    <w:rsid w:val="00A34862"/>
    <w:rsid w:val="00A363AC"/>
    <w:rsid w:val="00A366A3"/>
    <w:rsid w:val="00A3705B"/>
    <w:rsid w:val="00A370C8"/>
    <w:rsid w:val="00A37108"/>
    <w:rsid w:val="00A3766A"/>
    <w:rsid w:val="00A40140"/>
    <w:rsid w:val="00A4113C"/>
    <w:rsid w:val="00A41367"/>
    <w:rsid w:val="00A413DD"/>
    <w:rsid w:val="00A4263C"/>
    <w:rsid w:val="00A435B3"/>
    <w:rsid w:val="00A43F9B"/>
    <w:rsid w:val="00A444AE"/>
    <w:rsid w:val="00A45BC0"/>
    <w:rsid w:val="00A45EE1"/>
    <w:rsid w:val="00A463A3"/>
    <w:rsid w:val="00A4653F"/>
    <w:rsid w:val="00A46807"/>
    <w:rsid w:val="00A46D9E"/>
    <w:rsid w:val="00A46DD0"/>
    <w:rsid w:val="00A479E2"/>
    <w:rsid w:val="00A47AB9"/>
    <w:rsid w:val="00A47C84"/>
    <w:rsid w:val="00A50205"/>
    <w:rsid w:val="00A509BA"/>
    <w:rsid w:val="00A51293"/>
    <w:rsid w:val="00A51481"/>
    <w:rsid w:val="00A51547"/>
    <w:rsid w:val="00A515A0"/>
    <w:rsid w:val="00A5196D"/>
    <w:rsid w:val="00A51CED"/>
    <w:rsid w:val="00A52E1A"/>
    <w:rsid w:val="00A52EDC"/>
    <w:rsid w:val="00A531C5"/>
    <w:rsid w:val="00A535B4"/>
    <w:rsid w:val="00A5403A"/>
    <w:rsid w:val="00A54A42"/>
    <w:rsid w:val="00A54C3A"/>
    <w:rsid w:val="00A55A7B"/>
    <w:rsid w:val="00A55B07"/>
    <w:rsid w:val="00A55B83"/>
    <w:rsid w:val="00A55E0E"/>
    <w:rsid w:val="00A57132"/>
    <w:rsid w:val="00A574B1"/>
    <w:rsid w:val="00A60D57"/>
    <w:rsid w:val="00A60E0A"/>
    <w:rsid w:val="00A613B4"/>
    <w:rsid w:val="00A614E9"/>
    <w:rsid w:val="00A61852"/>
    <w:rsid w:val="00A61F76"/>
    <w:rsid w:val="00A628A0"/>
    <w:rsid w:val="00A63525"/>
    <w:rsid w:val="00A66837"/>
    <w:rsid w:val="00A67063"/>
    <w:rsid w:val="00A70330"/>
    <w:rsid w:val="00A70CF2"/>
    <w:rsid w:val="00A71E55"/>
    <w:rsid w:val="00A73091"/>
    <w:rsid w:val="00A7383D"/>
    <w:rsid w:val="00A73956"/>
    <w:rsid w:val="00A74A1A"/>
    <w:rsid w:val="00A75371"/>
    <w:rsid w:val="00A75784"/>
    <w:rsid w:val="00A75AC6"/>
    <w:rsid w:val="00A7608B"/>
    <w:rsid w:val="00A765BB"/>
    <w:rsid w:val="00A766A5"/>
    <w:rsid w:val="00A76BEA"/>
    <w:rsid w:val="00A77893"/>
    <w:rsid w:val="00A778DF"/>
    <w:rsid w:val="00A77D7B"/>
    <w:rsid w:val="00A80622"/>
    <w:rsid w:val="00A81B21"/>
    <w:rsid w:val="00A81EFB"/>
    <w:rsid w:val="00A820EB"/>
    <w:rsid w:val="00A828B8"/>
    <w:rsid w:val="00A83A79"/>
    <w:rsid w:val="00A840DE"/>
    <w:rsid w:val="00A84114"/>
    <w:rsid w:val="00A84C8A"/>
    <w:rsid w:val="00A85684"/>
    <w:rsid w:val="00A858F7"/>
    <w:rsid w:val="00A85F77"/>
    <w:rsid w:val="00A87FA9"/>
    <w:rsid w:val="00A90063"/>
    <w:rsid w:val="00A90249"/>
    <w:rsid w:val="00A9057A"/>
    <w:rsid w:val="00A9092A"/>
    <w:rsid w:val="00A90D9F"/>
    <w:rsid w:val="00A90FE8"/>
    <w:rsid w:val="00A91994"/>
    <w:rsid w:val="00A91999"/>
    <w:rsid w:val="00A91E25"/>
    <w:rsid w:val="00A925EB"/>
    <w:rsid w:val="00A935A3"/>
    <w:rsid w:val="00A935A6"/>
    <w:rsid w:val="00A93A06"/>
    <w:rsid w:val="00A93B16"/>
    <w:rsid w:val="00A93CA6"/>
    <w:rsid w:val="00A944DF"/>
    <w:rsid w:val="00A94628"/>
    <w:rsid w:val="00A94E38"/>
    <w:rsid w:val="00A9514E"/>
    <w:rsid w:val="00A952C4"/>
    <w:rsid w:val="00A95728"/>
    <w:rsid w:val="00A95763"/>
    <w:rsid w:val="00A95A7B"/>
    <w:rsid w:val="00A96297"/>
    <w:rsid w:val="00A967A7"/>
    <w:rsid w:val="00A96DC2"/>
    <w:rsid w:val="00A96F50"/>
    <w:rsid w:val="00A97223"/>
    <w:rsid w:val="00A97365"/>
    <w:rsid w:val="00A978FB"/>
    <w:rsid w:val="00A979DE"/>
    <w:rsid w:val="00A97A1C"/>
    <w:rsid w:val="00AA08D2"/>
    <w:rsid w:val="00AA0B46"/>
    <w:rsid w:val="00AA10D5"/>
    <w:rsid w:val="00AA1121"/>
    <w:rsid w:val="00AA1871"/>
    <w:rsid w:val="00AA1993"/>
    <w:rsid w:val="00AA1DAB"/>
    <w:rsid w:val="00AA2826"/>
    <w:rsid w:val="00AA39E8"/>
    <w:rsid w:val="00AA45AA"/>
    <w:rsid w:val="00AA51E6"/>
    <w:rsid w:val="00AA565B"/>
    <w:rsid w:val="00AA61D0"/>
    <w:rsid w:val="00AB09F3"/>
    <w:rsid w:val="00AB0BD7"/>
    <w:rsid w:val="00AB0E24"/>
    <w:rsid w:val="00AB15BE"/>
    <w:rsid w:val="00AB17A9"/>
    <w:rsid w:val="00AB1808"/>
    <w:rsid w:val="00AB1DC3"/>
    <w:rsid w:val="00AB2414"/>
    <w:rsid w:val="00AB2617"/>
    <w:rsid w:val="00AB2899"/>
    <w:rsid w:val="00AB2BBF"/>
    <w:rsid w:val="00AB35CD"/>
    <w:rsid w:val="00AB4665"/>
    <w:rsid w:val="00AB4D88"/>
    <w:rsid w:val="00AC0AAB"/>
    <w:rsid w:val="00AC0D67"/>
    <w:rsid w:val="00AC172F"/>
    <w:rsid w:val="00AC21E4"/>
    <w:rsid w:val="00AC2260"/>
    <w:rsid w:val="00AC29B7"/>
    <w:rsid w:val="00AC29D1"/>
    <w:rsid w:val="00AC4080"/>
    <w:rsid w:val="00AC442F"/>
    <w:rsid w:val="00AC4588"/>
    <w:rsid w:val="00AC482E"/>
    <w:rsid w:val="00AC6C8D"/>
    <w:rsid w:val="00AC6EA3"/>
    <w:rsid w:val="00AC7B73"/>
    <w:rsid w:val="00AD02B8"/>
    <w:rsid w:val="00AD0DBF"/>
    <w:rsid w:val="00AD16A0"/>
    <w:rsid w:val="00AD1AC5"/>
    <w:rsid w:val="00AD2233"/>
    <w:rsid w:val="00AD2B95"/>
    <w:rsid w:val="00AD2C3E"/>
    <w:rsid w:val="00AD2ED4"/>
    <w:rsid w:val="00AD3B21"/>
    <w:rsid w:val="00AD3E33"/>
    <w:rsid w:val="00AD4C3A"/>
    <w:rsid w:val="00AD4EB2"/>
    <w:rsid w:val="00AD519A"/>
    <w:rsid w:val="00AD585E"/>
    <w:rsid w:val="00AD5947"/>
    <w:rsid w:val="00AD624D"/>
    <w:rsid w:val="00AD62E5"/>
    <w:rsid w:val="00AD634F"/>
    <w:rsid w:val="00AD69DB"/>
    <w:rsid w:val="00AD7ED9"/>
    <w:rsid w:val="00AE0145"/>
    <w:rsid w:val="00AE0722"/>
    <w:rsid w:val="00AE091E"/>
    <w:rsid w:val="00AE126B"/>
    <w:rsid w:val="00AE1B51"/>
    <w:rsid w:val="00AE1B79"/>
    <w:rsid w:val="00AE2465"/>
    <w:rsid w:val="00AE2585"/>
    <w:rsid w:val="00AE2F4E"/>
    <w:rsid w:val="00AE30B3"/>
    <w:rsid w:val="00AE3CD8"/>
    <w:rsid w:val="00AE40BC"/>
    <w:rsid w:val="00AE4693"/>
    <w:rsid w:val="00AE5FA1"/>
    <w:rsid w:val="00AE6494"/>
    <w:rsid w:val="00AE6838"/>
    <w:rsid w:val="00AE6D1D"/>
    <w:rsid w:val="00AE6FC8"/>
    <w:rsid w:val="00AE7183"/>
    <w:rsid w:val="00AE76F5"/>
    <w:rsid w:val="00AF0122"/>
    <w:rsid w:val="00AF0163"/>
    <w:rsid w:val="00AF275A"/>
    <w:rsid w:val="00AF3C4B"/>
    <w:rsid w:val="00AF408F"/>
    <w:rsid w:val="00AF4758"/>
    <w:rsid w:val="00AF49E5"/>
    <w:rsid w:val="00AF5A5F"/>
    <w:rsid w:val="00AF6F78"/>
    <w:rsid w:val="00AF7AAB"/>
    <w:rsid w:val="00AF7B38"/>
    <w:rsid w:val="00B00331"/>
    <w:rsid w:val="00B00335"/>
    <w:rsid w:val="00B003C0"/>
    <w:rsid w:val="00B00742"/>
    <w:rsid w:val="00B00D2D"/>
    <w:rsid w:val="00B00DF7"/>
    <w:rsid w:val="00B011D1"/>
    <w:rsid w:val="00B014BB"/>
    <w:rsid w:val="00B01572"/>
    <w:rsid w:val="00B016B4"/>
    <w:rsid w:val="00B020B3"/>
    <w:rsid w:val="00B0367A"/>
    <w:rsid w:val="00B03705"/>
    <w:rsid w:val="00B037BE"/>
    <w:rsid w:val="00B048C5"/>
    <w:rsid w:val="00B049C7"/>
    <w:rsid w:val="00B04F33"/>
    <w:rsid w:val="00B054F6"/>
    <w:rsid w:val="00B0584F"/>
    <w:rsid w:val="00B05A5B"/>
    <w:rsid w:val="00B05CB7"/>
    <w:rsid w:val="00B05E97"/>
    <w:rsid w:val="00B06DC6"/>
    <w:rsid w:val="00B06FC4"/>
    <w:rsid w:val="00B0720E"/>
    <w:rsid w:val="00B075EE"/>
    <w:rsid w:val="00B07D78"/>
    <w:rsid w:val="00B07E2F"/>
    <w:rsid w:val="00B10913"/>
    <w:rsid w:val="00B116B0"/>
    <w:rsid w:val="00B1177D"/>
    <w:rsid w:val="00B11E40"/>
    <w:rsid w:val="00B12BF2"/>
    <w:rsid w:val="00B12E14"/>
    <w:rsid w:val="00B12E15"/>
    <w:rsid w:val="00B134A2"/>
    <w:rsid w:val="00B13869"/>
    <w:rsid w:val="00B13C3E"/>
    <w:rsid w:val="00B143E3"/>
    <w:rsid w:val="00B14650"/>
    <w:rsid w:val="00B14918"/>
    <w:rsid w:val="00B14B5C"/>
    <w:rsid w:val="00B15E5E"/>
    <w:rsid w:val="00B1699C"/>
    <w:rsid w:val="00B171BC"/>
    <w:rsid w:val="00B17407"/>
    <w:rsid w:val="00B202FD"/>
    <w:rsid w:val="00B21B33"/>
    <w:rsid w:val="00B21C2F"/>
    <w:rsid w:val="00B224A6"/>
    <w:rsid w:val="00B2301A"/>
    <w:rsid w:val="00B23E46"/>
    <w:rsid w:val="00B240A7"/>
    <w:rsid w:val="00B24778"/>
    <w:rsid w:val="00B248DA"/>
    <w:rsid w:val="00B24913"/>
    <w:rsid w:val="00B24C20"/>
    <w:rsid w:val="00B24E09"/>
    <w:rsid w:val="00B2507A"/>
    <w:rsid w:val="00B25615"/>
    <w:rsid w:val="00B256A7"/>
    <w:rsid w:val="00B25F24"/>
    <w:rsid w:val="00B263BB"/>
    <w:rsid w:val="00B271D5"/>
    <w:rsid w:val="00B27351"/>
    <w:rsid w:val="00B277A4"/>
    <w:rsid w:val="00B27A2E"/>
    <w:rsid w:val="00B27C73"/>
    <w:rsid w:val="00B30082"/>
    <w:rsid w:val="00B30730"/>
    <w:rsid w:val="00B308DF"/>
    <w:rsid w:val="00B30F51"/>
    <w:rsid w:val="00B315EC"/>
    <w:rsid w:val="00B315FE"/>
    <w:rsid w:val="00B31C68"/>
    <w:rsid w:val="00B323DB"/>
    <w:rsid w:val="00B3255A"/>
    <w:rsid w:val="00B330B6"/>
    <w:rsid w:val="00B33370"/>
    <w:rsid w:val="00B333BC"/>
    <w:rsid w:val="00B33C16"/>
    <w:rsid w:val="00B34143"/>
    <w:rsid w:val="00B345CB"/>
    <w:rsid w:val="00B34D34"/>
    <w:rsid w:val="00B34FBD"/>
    <w:rsid w:val="00B35640"/>
    <w:rsid w:val="00B3644C"/>
    <w:rsid w:val="00B36D1E"/>
    <w:rsid w:val="00B37169"/>
    <w:rsid w:val="00B3729C"/>
    <w:rsid w:val="00B377C6"/>
    <w:rsid w:val="00B37A8B"/>
    <w:rsid w:val="00B4005C"/>
    <w:rsid w:val="00B40D9F"/>
    <w:rsid w:val="00B416F7"/>
    <w:rsid w:val="00B4245B"/>
    <w:rsid w:val="00B424A8"/>
    <w:rsid w:val="00B43E59"/>
    <w:rsid w:val="00B4504E"/>
    <w:rsid w:val="00B4568E"/>
    <w:rsid w:val="00B465E5"/>
    <w:rsid w:val="00B46604"/>
    <w:rsid w:val="00B467D6"/>
    <w:rsid w:val="00B46CDD"/>
    <w:rsid w:val="00B46E75"/>
    <w:rsid w:val="00B47129"/>
    <w:rsid w:val="00B502B0"/>
    <w:rsid w:val="00B50C31"/>
    <w:rsid w:val="00B515FC"/>
    <w:rsid w:val="00B5177C"/>
    <w:rsid w:val="00B52A98"/>
    <w:rsid w:val="00B5324B"/>
    <w:rsid w:val="00B538AC"/>
    <w:rsid w:val="00B54144"/>
    <w:rsid w:val="00B55251"/>
    <w:rsid w:val="00B557D3"/>
    <w:rsid w:val="00B55A18"/>
    <w:rsid w:val="00B55B8A"/>
    <w:rsid w:val="00B569A3"/>
    <w:rsid w:val="00B5738D"/>
    <w:rsid w:val="00B57653"/>
    <w:rsid w:val="00B57914"/>
    <w:rsid w:val="00B57AD6"/>
    <w:rsid w:val="00B57D44"/>
    <w:rsid w:val="00B57FF6"/>
    <w:rsid w:val="00B60488"/>
    <w:rsid w:val="00B605E5"/>
    <w:rsid w:val="00B6066A"/>
    <w:rsid w:val="00B61437"/>
    <w:rsid w:val="00B62982"/>
    <w:rsid w:val="00B631F5"/>
    <w:rsid w:val="00B63378"/>
    <w:rsid w:val="00B63759"/>
    <w:rsid w:val="00B6389A"/>
    <w:rsid w:val="00B64AD9"/>
    <w:rsid w:val="00B65060"/>
    <w:rsid w:val="00B65E05"/>
    <w:rsid w:val="00B6651E"/>
    <w:rsid w:val="00B66763"/>
    <w:rsid w:val="00B66EE7"/>
    <w:rsid w:val="00B66F66"/>
    <w:rsid w:val="00B67197"/>
    <w:rsid w:val="00B67696"/>
    <w:rsid w:val="00B67C44"/>
    <w:rsid w:val="00B67F21"/>
    <w:rsid w:val="00B7023E"/>
    <w:rsid w:val="00B703E7"/>
    <w:rsid w:val="00B705E1"/>
    <w:rsid w:val="00B706C6"/>
    <w:rsid w:val="00B70829"/>
    <w:rsid w:val="00B70E2B"/>
    <w:rsid w:val="00B70F7A"/>
    <w:rsid w:val="00B71265"/>
    <w:rsid w:val="00B71F5F"/>
    <w:rsid w:val="00B721B0"/>
    <w:rsid w:val="00B72451"/>
    <w:rsid w:val="00B72C6A"/>
    <w:rsid w:val="00B72CAC"/>
    <w:rsid w:val="00B72CB6"/>
    <w:rsid w:val="00B731D6"/>
    <w:rsid w:val="00B73E1E"/>
    <w:rsid w:val="00B74341"/>
    <w:rsid w:val="00B74474"/>
    <w:rsid w:val="00B75260"/>
    <w:rsid w:val="00B75263"/>
    <w:rsid w:val="00B753E8"/>
    <w:rsid w:val="00B7769F"/>
    <w:rsid w:val="00B77EC4"/>
    <w:rsid w:val="00B802D4"/>
    <w:rsid w:val="00B806F0"/>
    <w:rsid w:val="00B80918"/>
    <w:rsid w:val="00B80A78"/>
    <w:rsid w:val="00B80D0A"/>
    <w:rsid w:val="00B80DEA"/>
    <w:rsid w:val="00B81199"/>
    <w:rsid w:val="00B82259"/>
    <w:rsid w:val="00B82344"/>
    <w:rsid w:val="00B82511"/>
    <w:rsid w:val="00B82B49"/>
    <w:rsid w:val="00B82CE1"/>
    <w:rsid w:val="00B83E31"/>
    <w:rsid w:val="00B83F22"/>
    <w:rsid w:val="00B84DB3"/>
    <w:rsid w:val="00B85C4A"/>
    <w:rsid w:val="00B85DD4"/>
    <w:rsid w:val="00B85FB0"/>
    <w:rsid w:val="00B862B3"/>
    <w:rsid w:val="00B862C2"/>
    <w:rsid w:val="00B86C9F"/>
    <w:rsid w:val="00B86F3C"/>
    <w:rsid w:val="00B871D8"/>
    <w:rsid w:val="00B87CAB"/>
    <w:rsid w:val="00B9017E"/>
    <w:rsid w:val="00B90559"/>
    <w:rsid w:val="00B90F7D"/>
    <w:rsid w:val="00B9147A"/>
    <w:rsid w:val="00B92141"/>
    <w:rsid w:val="00B92C1A"/>
    <w:rsid w:val="00B92C46"/>
    <w:rsid w:val="00B93210"/>
    <w:rsid w:val="00B932B8"/>
    <w:rsid w:val="00B93924"/>
    <w:rsid w:val="00B93C78"/>
    <w:rsid w:val="00B940B7"/>
    <w:rsid w:val="00B9412C"/>
    <w:rsid w:val="00B941A7"/>
    <w:rsid w:val="00B94971"/>
    <w:rsid w:val="00B94B7F"/>
    <w:rsid w:val="00B94F9C"/>
    <w:rsid w:val="00B955F4"/>
    <w:rsid w:val="00B959B3"/>
    <w:rsid w:val="00B95DD9"/>
    <w:rsid w:val="00B95F3A"/>
    <w:rsid w:val="00B95F96"/>
    <w:rsid w:val="00B963C3"/>
    <w:rsid w:val="00B96A26"/>
    <w:rsid w:val="00B96EAF"/>
    <w:rsid w:val="00B96EBB"/>
    <w:rsid w:val="00BA0471"/>
    <w:rsid w:val="00BA049E"/>
    <w:rsid w:val="00BA11DE"/>
    <w:rsid w:val="00BA1438"/>
    <w:rsid w:val="00BA15EE"/>
    <w:rsid w:val="00BA1AB0"/>
    <w:rsid w:val="00BA1D64"/>
    <w:rsid w:val="00BA3071"/>
    <w:rsid w:val="00BA358C"/>
    <w:rsid w:val="00BA4D24"/>
    <w:rsid w:val="00BA5346"/>
    <w:rsid w:val="00BA58BD"/>
    <w:rsid w:val="00BA5AB3"/>
    <w:rsid w:val="00BA6C65"/>
    <w:rsid w:val="00BA77FF"/>
    <w:rsid w:val="00BA7FFB"/>
    <w:rsid w:val="00BB041C"/>
    <w:rsid w:val="00BB0A74"/>
    <w:rsid w:val="00BB0BE6"/>
    <w:rsid w:val="00BB1310"/>
    <w:rsid w:val="00BB178A"/>
    <w:rsid w:val="00BB1BB5"/>
    <w:rsid w:val="00BB2808"/>
    <w:rsid w:val="00BB28A4"/>
    <w:rsid w:val="00BB3BE7"/>
    <w:rsid w:val="00BB3D39"/>
    <w:rsid w:val="00BB46E6"/>
    <w:rsid w:val="00BB5263"/>
    <w:rsid w:val="00BB5792"/>
    <w:rsid w:val="00BB5809"/>
    <w:rsid w:val="00BB5928"/>
    <w:rsid w:val="00BB5A81"/>
    <w:rsid w:val="00BB5C1A"/>
    <w:rsid w:val="00BB6264"/>
    <w:rsid w:val="00BB674F"/>
    <w:rsid w:val="00BB67AE"/>
    <w:rsid w:val="00BB69CC"/>
    <w:rsid w:val="00BB6C1C"/>
    <w:rsid w:val="00BB6FBD"/>
    <w:rsid w:val="00BC02BB"/>
    <w:rsid w:val="00BC0448"/>
    <w:rsid w:val="00BC0482"/>
    <w:rsid w:val="00BC052A"/>
    <w:rsid w:val="00BC0789"/>
    <w:rsid w:val="00BC09E8"/>
    <w:rsid w:val="00BC0EDE"/>
    <w:rsid w:val="00BC12DD"/>
    <w:rsid w:val="00BC12F6"/>
    <w:rsid w:val="00BC1F03"/>
    <w:rsid w:val="00BC2A0F"/>
    <w:rsid w:val="00BC392E"/>
    <w:rsid w:val="00BC41FE"/>
    <w:rsid w:val="00BC54A5"/>
    <w:rsid w:val="00BC5D74"/>
    <w:rsid w:val="00BC61ED"/>
    <w:rsid w:val="00BC79C5"/>
    <w:rsid w:val="00BD0B3F"/>
    <w:rsid w:val="00BD189E"/>
    <w:rsid w:val="00BD1AAD"/>
    <w:rsid w:val="00BD268E"/>
    <w:rsid w:val="00BD3565"/>
    <w:rsid w:val="00BD3869"/>
    <w:rsid w:val="00BD46F3"/>
    <w:rsid w:val="00BD4D7C"/>
    <w:rsid w:val="00BD542F"/>
    <w:rsid w:val="00BD5F59"/>
    <w:rsid w:val="00BD640A"/>
    <w:rsid w:val="00BD67A7"/>
    <w:rsid w:val="00BD72AE"/>
    <w:rsid w:val="00BD76B0"/>
    <w:rsid w:val="00BD776B"/>
    <w:rsid w:val="00BE01A7"/>
    <w:rsid w:val="00BE07D4"/>
    <w:rsid w:val="00BE0C9A"/>
    <w:rsid w:val="00BE137A"/>
    <w:rsid w:val="00BE214D"/>
    <w:rsid w:val="00BE26FE"/>
    <w:rsid w:val="00BE4686"/>
    <w:rsid w:val="00BE4DDE"/>
    <w:rsid w:val="00BE4F09"/>
    <w:rsid w:val="00BE4FCD"/>
    <w:rsid w:val="00BE546D"/>
    <w:rsid w:val="00BE5BD4"/>
    <w:rsid w:val="00BE5EC1"/>
    <w:rsid w:val="00BE67C3"/>
    <w:rsid w:val="00BE69A3"/>
    <w:rsid w:val="00BE6C9C"/>
    <w:rsid w:val="00BE71F9"/>
    <w:rsid w:val="00BE7B2F"/>
    <w:rsid w:val="00BF010C"/>
    <w:rsid w:val="00BF054E"/>
    <w:rsid w:val="00BF1130"/>
    <w:rsid w:val="00BF1CDA"/>
    <w:rsid w:val="00BF2F56"/>
    <w:rsid w:val="00BF3894"/>
    <w:rsid w:val="00BF489F"/>
    <w:rsid w:val="00BF49F8"/>
    <w:rsid w:val="00BF6156"/>
    <w:rsid w:val="00BF66B3"/>
    <w:rsid w:val="00BF6C33"/>
    <w:rsid w:val="00BF7701"/>
    <w:rsid w:val="00BF7835"/>
    <w:rsid w:val="00BF7ADA"/>
    <w:rsid w:val="00C00594"/>
    <w:rsid w:val="00C00A9F"/>
    <w:rsid w:val="00C02AD3"/>
    <w:rsid w:val="00C02BFE"/>
    <w:rsid w:val="00C03450"/>
    <w:rsid w:val="00C03566"/>
    <w:rsid w:val="00C03677"/>
    <w:rsid w:val="00C03A35"/>
    <w:rsid w:val="00C03D20"/>
    <w:rsid w:val="00C04931"/>
    <w:rsid w:val="00C058E0"/>
    <w:rsid w:val="00C0641A"/>
    <w:rsid w:val="00C06552"/>
    <w:rsid w:val="00C06D5E"/>
    <w:rsid w:val="00C071C6"/>
    <w:rsid w:val="00C072D5"/>
    <w:rsid w:val="00C07C73"/>
    <w:rsid w:val="00C07F0F"/>
    <w:rsid w:val="00C10A7C"/>
    <w:rsid w:val="00C11033"/>
    <w:rsid w:val="00C1187F"/>
    <w:rsid w:val="00C1211E"/>
    <w:rsid w:val="00C1221B"/>
    <w:rsid w:val="00C12E8F"/>
    <w:rsid w:val="00C132EB"/>
    <w:rsid w:val="00C133AB"/>
    <w:rsid w:val="00C13690"/>
    <w:rsid w:val="00C136D5"/>
    <w:rsid w:val="00C140E1"/>
    <w:rsid w:val="00C145F6"/>
    <w:rsid w:val="00C1518B"/>
    <w:rsid w:val="00C15448"/>
    <w:rsid w:val="00C15690"/>
    <w:rsid w:val="00C156D7"/>
    <w:rsid w:val="00C15ED6"/>
    <w:rsid w:val="00C15F03"/>
    <w:rsid w:val="00C16644"/>
    <w:rsid w:val="00C175B5"/>
    <w:rsid w:val="00C20494"/>
    <w:rsid w:val="00C20798"/>
    <w:rsid w:val="00C20B46"/>
    <w:rsid w:val="00C20D3E"/>
    <w:rsid w:val="00C22F05"/>
    <w:rsid w:val="00C234D9"/>
    <w:rsid w:val="00C24DD1"/>
    <w:rsid w:val="00C257A1"/>
    <w:rsid w:val="00C25A1C"/>
    <w:rsid w:val="00C26B0A"/>
    <w:rsid w:val="00C26F90"/>
    <w:rsid w:val="00C27570"/>
    <w:rsid w:val="00C27AE9"/>
    <w:rsid w:val="00C27BED"/>
    <w:rsid w:val="00C27FD3"/>
    <w:rsid w:val="00C30B93"/>
    <w:rsid w:val="00C3135B"/>
    <w:rsid w:val="00C31BCE"/>
    <w:rsid w:val="00C326F5"/>
    <w:rsid w:val="00C32F97"/>
    <w:rsid w:val="00C3367E"/>
    <w:rsid w:val="00C3372F"/>
    <w:rsid w:val="00C3404F"/>
    <w:rsid w:val="00C34740"/>
    <w:rsid w:val="00C357B9"/>
    <w:rsid w:val="00C35857"/>
    <w:rsid w:val="00C35ACC"/>
    <w:rsid w:val="00C35F56"/>
    <w:rsid w:val="00C36D2B"/>
    <w:rsid w:val="00C36DAF"/>
    <w:rsid w:val="00C37288"/>
    <w:rsid w:val="00C378CC"/>
    <w:rsid w:val="00C4049B"/>
    <w:rsid w:val="00C40567"/>
    <w:rsid w:val="00C40B0F"/>
    <w:rsid w:val="00C40B5F"/>
    <w:rsid w:val="00C40CD8"/>
    <w:rsid w:val="00C40FE3"/>
    <w:rsid w:val="00C418B9"/>
    <w:rsid w:val="00C41A61"/>
    <w:rsid w:val="00C41D45"/>
    <w:rsid w:val="00C4200F"/>
    <w:rsid w:val="00C4203D"/>
    <w:rsid w:val="00C42640"/>
    <w:rsid w:val="00C42BF8"/>
    <w:rsid w:val="00C43578"/>
    <w:rsid w:val="00C4372A"/>
    <w:rsid w:val="00C43810"/>
    <w:rsid w:val="00C43A89"/>
    <w:rsid w:val="00C43C64"/>
    <w:rsid w:val="00C43EAB"/>
    <w:rsid w:val="00C43EEC"/>
    <w:rsid w:val="00C43F16"/>
    <w:rsid w:val="00C44067"/>
    <w:rsid w:val="00C441F5"/>
    <w:rsid w:val="00C45125"/>
    <w:rsid w:val="00C452CE"/>
    <w:rsid w:val="00C45F22"/>
    <w:rsid w:val="00C46349"/>
    <w:rsid w:val="00C46474"/>
    <w:rsid w:val="00C46543"/>
    <w:rsid w:val="00C466DD"/>
    <w:rsid w:val="00C47485"/>
    <w:rsid w:val="00C47492"/>
    <w:rsid w:val="00C478D5"/>
    <w:rsid w:val="00C47DBA"/>
    <w:rsid w:val="00C47FCD"/>
    <w:rsid w:val="00C5038A"/>
    <w:rsid w:val="00C50783"/>
    <w:rsid w:val="00C50815"/>
    <w:rsid w:val="00C51AE4"/>
    <w:rsid w:val="00C51F69"/>
    <w:rsid w:val="00C521FE"/>
    <w:rsid w:val="00C52257"/>
    <w:rsid w:val="00C522FF"/>
    <w:rsid w:val="00C5252A"/>
    <w:rsid w:val="00C52578"/>
    <w:rsid w:val="00C52DF2"/>
    <w:rsid w:val="00C53272"/>
    <w:rsid w:val="00C5369F"/>
    <w:rsid w:val="00C54148"/>
    <w:rsid w:val="00C558A7"/>
    <w:rsid w:val="00C5669C"/>
    <w:rsid w:val="00C5750E"/>
    <w:rsid w:val="00C60004"/>
    <w:rsid w:val="00C6093C"/>
    <w:rsid w:val="00C61459"/>
    <w:rsid w:val="00C62FB3"/>
    <w:rsid w:val="00C62FD9"/>
    <w:rsid w:val="00C6301E"/>
    <w:rsid w:val="00C6315F"/>
    <w:rsid w:val="00C631B3"/>
    <w:rsid w:val="00C6389A"/>
    <w:rsid w:val="00C63D54"/>
    <w:rsid w:val="00C64C16"/>
    <w:rsid w:val="00C64FAE"/>
    <w:rsid w:val="00C6583A"/>
    <w:rsid w:val="00C65D02"/>
    <w:rsid w:val="00C65D60"/>
    <w:rsid w:val="00C66C26"/>
    <w:rsid w:val="00C66ED1"/>
    <w:rsid w:val="00C67206"/>
    <w:rsid w:val="00C679AC"/>
    <w:rsid w:val="00C67E60"/>
    <w:rsid w:val="00C7037D"/>
    <w:rsid w:val="00C70410"/>
    <w:rsid w:val="00C7042C"/>
    <w:rsid w:val="00C704FF"/>
    <w:rsid w:val="00C70AF5"/>
    <w:rsid w:val="00C71E1E"/>
    <w:rsid w:val="00C724B2"/>
    <w:rsid w:val="00C73350"/>
    <w:rsid w:val="00C73653"/>
    <w:rsid w:val="00C74D7C"/>
    <w:rsid w:val="00C74F21"/>
    <w:rsid w:val="00C76512"/>
    <w:rsid w:val="00C76663"/>
    <w:rsid w:val="00C80075"/>
    <w:rsid w:val="00C802EA"/>
    <w:rsid w:val="00C80349"/>
    <w:rsid w:val="00C804B1"/>
    <w:rsid w:val="00C81224"/>
    <w:rsid w:val="00C8132A"/>
    <w:rsid w:val="00C81D7E"/>
    <w:rsid w:val="00C81E65"/>
    <w:rsid w:val="00C8241E"/>
    <w:rsid w:val="00C8257B"/>
    <w:rsid w:val="00C82D59"/>
    <w:rsid w:val="00C8379E"/>
    <w:rsid w:val="00C83F54"/>
    <w:rsid w:val="00C841C0"/>
    <w:rsid w:val="00C8430B"/>
    <w:rsid w:val="00C84876"/>
    <w:rsid w:val="00C84895"/>
    <w:rsid w:val="00C8489C"/>
    <w:rsid w:val="00C84C2C"/>
    <w:rsid w:val="00C84FB2"/>
    <w:rsid w:val="00C8547A"/>
    <w:rsid w:val="00C867DF"/>
    <w:rsid w:val="00C86C4E"/>
    <w:rsid w:val="00C87A5E"/>
    <w:rsid w:val="00C87CAA"/>
    <w:rsid w:val="00C90598"/>
    <w:rsid w:val="00C90722"/>
    <w:rsid w:val="00C90DD3"/>
    <w:rsid w:val="00C90F21"/>
    <w:rsid w:val="00C91AAF"/>
    <w:rsid w:val="00C91F66"/>
    <w:rsid w:val="00C9202B"/>
    <w:rsid w:val="00C920FA"/>
    <w:rsid w:val="00C922CE"/>
    <w:rsid w:val="00C92368"/>
    <w:rsid w:val="00C9243C"/>
    <w:rsid w:val="00C92774"/>
    <w:rsid w:val="00C92D98"/>
    <w:rsid w:val="00C92F2F"/>
    <w:rsid w:val="00C939DA"/>
    <w:rsid w:val="00C93BC7"/>
    <w:rsid w:val="00C95ADB"/>
    <w:rsid w:val="00C95F53"/>
    <w:rsid w:val="00C95F57"/>
    <w:rsid w:val="00C9633A"/>
    <w:rsid w:val="00C9707F"/>
    <w:rsid w:val="00C976CB"/>
    <w:rsid w:val="00C97A4A"/>
    <w:rsid w:val="00C97AB3"/>
    <w:rsid w:val="00C97F4D"/>
    <w:rsid w:val="00CA07CC"/>
    <w:rsid w:val="00CA0B00"/>
    <w:rsid w:val="00CA1201"/>
    <w:rsid w:val="00CA1362"/>
    <w:rsid w:val="00CA1C39"/>
    <w:rsid w:val="00CA1C81"/>
    <w:rsid w:val="00CA1EDA"/>
    <w:rsid w:val="00CA29DB"/>
    <w:rsid w:val="00CA30E6"/>
    <w:rsid w:val="00CA3311"/>
    <w:rsid w:val="00CA3593"/>
    <w:rsid w:val="00CA35B6"/>
    <w:rsid w:val="00CA3D69"/>
    <w:rsid w:val="00CA4004"/>
    <w:rsid w:val="00CA42A4"/>
    <w:rsid w:val="00CA45C9"/>
    <w:rsid w:val="00CA50B4"/>
    <w:rsid w:val="00CA558B"/>
    <w:rsid w:val="00CA6447"/>
    <w:rsid w:val="00CA6AB9"/>
    <w:rsid w:val="00CA7ED2"/>
    <w:rsid w:val="00CB00B8"/>
    <w:rsid w:val="00CB0347"/>
    <w:rsid w:val="00CB05F8"/>
    <w:rsid w:val="00CB1107"/>
    <w:rsid w:val="00CB146D"/>
    <w:rsid w:val="00CB211F"/>
    <w:rsid w:val="00CB2B14"/>
    <w:rsid w:val="00CB3C09"/>
    <w:rsid w:val="00CB4D51"/>
    <w:rsid w:val="00CB5208"/>
    <w:rsid w:val="00CB55F0"/>
    <w:rsid w:val="00CB6A76"/>
    <w:rsid w:val="00CB7132"/>
    <w:rsid w:val="00CB7184"/>
    <w:rsid w:val="00CB7C40"/>
    <w:rsid w:val="00CC0151"/>
    <w:rsid w:val="00CC062B"/>
    <w:rsid w:val="00CC0A96"/>
    <w:rsid w:val="00CC1446"/>
    <w:rsid w:val="00CC1C91"/>
    <w:rsid w:val="00CC1CD0"/>
    <w:rsid w:val="00CC1ED8"/>
    <w:rsid w:val="00CC2226"/>
    <w:rsid w:val="00CC2B50"/>
    <w:rsid w:val="00CC31C1"/>
    <w:rsid w:val="00CC345E"/>
    <w:rsid w:val="00CC4253"/>
    <w:rsid w:val="00CC485A"/>
    <w:rsid w:val="00CC4E1C"/>
    <w:rsid w:val="00CC518A"/>
    <w:rsid w:val="00CC5322"/>
    <w:rsid w:val="00CC538E"/>
    <w:rsid w:val="00CC594F"/>
    <w:rsid w:val="00CC5D5C"/>
    <w:rsid w:val="00CC67F9"/>
    <w:rsid w:val="00CC690C"/>
    <w:rsid w:val="00CC6E4E"/>
    <w:rsid w:val="00CC799D"/>
    <w:rsid w:val="00CC7CA3"/>
    <w:rsid w:val="00CC7F5E"/>
    <w:rsid w:val="00CD01F1"/>
    <w:rsid w:val="00CD0512"/>
    <w:rsid w:val="00CD05A5"/>
    <w:rsid w:val="00CD0635"/>
    <w:rsid w:val="00CD149A"/>
    <w:rsid w:val="00CD1B9F"/>
    <w:rsid w:val="00CD1F76"/>
    <w:rsid w:val="00CD3575"/>
    <w:rsid w:val="00CD365A"/>
    <w:rsid w:val="00CD3A58"/>
    <w:rsid w:val="00CD4498"/>
    <w:rsid w:val="00CD4B15"/>
    <w:rsid w:val="00CD4EB8"/>
    <w:rsid w:val="00CD589B"/>
    <w:rsid w:val="00CD5A38"/>
    <w:rsid w:val="00CD5AC3"/>
    <w:rsid w:val="00CD5E71"/>
    <w:rsid w:val="00CD621E"/>
    <w:rsid w:val="00CD6614"/>
    <w:rsid w:val="00CD71A0"/>
    <w:rsid w:val="00CD71BC"/>
    <w:rsid w:val="00CD7473"/>
    <w:rsid w:val="00CD7685"/>
    <w:rsid w:val="00CD7741"/>
    <w:rsid w:val="00CD77A3"/>
    <w:rsid w:val="00CD7B1D"/>
    <w:rsid w:val="00CE0AAC"/>
    <w:rsid w:val="00CE1985"/>
    <w:rsid w:val="00CE1F60"/>
    <w:rsid w:val="00CE20FE"/>
    <w:rsid w:val="00CE253D"/>
    <w:rsid w:val="00CE29A6"/>
    <w:rsid w:val="00CE2D2B"/>
    <w:rsid w:val="00CE5B1B"/>
    <w:rsid w:val="00CE6841"/>
    <w:rsid w:val="00CE6C90"/>
    <w:rsid w:val="00CE7276"/>
    <w:rsid w:val="00CE731B"/>
    <w:rsid w:val="00CF0609"/>
    <w:rsid w:val="00CF1272"/>
    <w:rsid w:val="00CF1321"/>
    <w:rsid w:val="00CF2457"/>
    <w:rsid w:val="00CF2B9C"/>
    <w:rsid w:val="00CF3117"/>
    <w:rsid w:val="00CF3150"/>
    <w:rsid w:val="00CF35CE"/>
    <w:rsid w:val="00CF37D7"/>
    <w:rsid w:val="00CF3AFF"/>
    <w:rsid w:val="00CF3F5A"/>
    <w:rsid w:val="00CF4E1A"/>
    <w:rsid w:val="00CF563E"/>
    <w:rsid w:val="00CF6434"/>
    <w:rsid w:val="00CF7047"/>
    <w:rsid w:val="00CF7343"/>
    <w:rsid w:val="00CF74DC"/>
    <w:rsid w:val="00CF78F8"/>
    <w:rsid w:val="00CF7C52"/>
    <w:rsid w:val="00D011B0"/>
    <w:rsid w:val="00D01D4C"/>
    <w:rsid w:val="00D02695"/>
    <w:rsid w:val="00D028D4"/>
    <w:rsid w:val="00D029D4"/>
    <w:rsid w:val="00D0375E"/>
    <w:rsid w:val="00D03C9B"/>
    <w:rsid w:val="00D04201"/>
    <w:rsid w:val="00D04303"/>
    <w:rsid w:val="00D04940"/>
    <w:rsid w:val="00D04EC1"/>
    <w:rsid w:val="00D0594A"/>
    <w:rsid w:val="00D05F1C"/>
    <w:rsid w:val="00D07036"/>
    <w:rsid w:val="00D0717D"/>
    <w:rsid w:val="00D07A52"/>
    <w:rsid w:val="00D07CE8"/>
    <w:rsid w:val="00D11508"/>
    <w:rsid w:val="00D117F0"/>
    <w:rsid w:val="00D12C5C"/>
    <w:rsid w:val="00D13322"/>
    <w:rsid w:val="00D13448"/>
    <w:rsid w:val="00D134FB"/>
    <w:rsid w:val="00D135C2"/>
    <w:rsid w:val="00D13A1A"/>
    <w:rsid w:val="00D13BF1"/>
    <w:rsid w:val="00D13CFD"/>
    <w:rsid w:val="00D1463F"/>
    <w:rsid w:val="00D14642"/>
    <w:rsid w:val="00D14E02"/>
    <w:rsid w:val="00D15E81"/>
    <w:rsid w:val="00D16156"/>
    <w:rsid w:val="00D16CBE"/>
    <w:rsid w:val="00D20205"/>
    <w:rsid w:val="00D20EFC"/>
    <w:rsid w:val="00D212D6"/>
    <w:rsid w:val="00D214FB"/>
    <w:rsid w:val="00D21B2F"/>
    <w:rsid w:val="00D221E7"/>
    <w:rsid w:val="00D22E98"/>
    <w:rsid w:val="00D234D2"/>
    <w:rsid w:val="00D245AE"/>
    <w:rsid w:val="00D24661"/>
    <w:rsid w:val="00D24E89"/>
    <w:rsid w:val="00D25318"/>
    <w:rsid w:val="00D2539C"/>
    <w:rsid w:val="00D254F1"/>
    <w:rsid w:val="00D25921"/>
    <w:rsid w:val="00D260A5"/>
    <w:rsid w:val="00D262B3"/>
    <w:rsid w:val="00D26F89"/>
    <w:rsid w:val="00D26F9A"/>
    <w:rsid w:val="00D27A1E"/>
    <w:rsid w:val="00D27D9F"/>
    <w:rsid w:val="00D3026B"/>
    <w:rsid w:val="00D304EC"/>
    <w:rsid w:val="00D3080D"/>
    <w:rsid w:val="00D30A1E"/>
    <w:rsid w:val="00D30FA5"/>
    <w:rsid w:val="00D3127C"/>
    <w:rsid w:val="00D317C7"/>
    <w:rsid w:val="00D31987"/>
    <w:rsid w:val="00D31A3E"/>
    <w:rsid w:val="00D31D10"/>
    <w:rsid w:val="00D3329C"/>
    <w:rsid w:val="00D332EF"/>
    <w:rsid w:val="00D33589"/>
    <w:rsid w:val="00D34150"/>
    <w:rsid w:val="00D34907"/>
    <w:rsid w:val="00D3490B"/>
    <w:rsid w:val="00D349F0"/>
    <w:rsid w:val="00D34D28"/>
    <w:rsid w:val="00D35226"/>
    <w:rsid w:val="00D35A66"/>
    <w:rsid w:val="00D36E0E"/>
    <w:rsid w:val="00D373DF"/>
    <w:rsid w:val="00D40B7E"/>
    <w:rsid w:val="00D40C02"/>
    <w:rsid w:val="00D419F3"/>
    <w:rsid w:val="00D41EAF"/>
    <w:rsid w:val="00D429BD"/>
    <w:rsid w:val="00D43872"/>
    <w:rsid w:val="00D44062"/>
    <w:rsid w:val="00D440F5"/>
    <w:rsid w:val="00D4454C"/>
    <w:rsid w:val="00D44702"/>
    <w:rsid w:val="00D44B13"/>
    <w:rsid w:val="00D450B8"/>
    <w:rsid w:val="00D452FB"/>
    <w:rsid w:val="00D45AF8"/>
    <w:rsid w:val="00D46071"/>
    <w:rsid w:val="00D46099"/>
    <w:rsid w:val="00D46501"/>
    <w:rsid w:val="00D466EB"/>
    <w:rsid w:val="00D467D5"/>
    <w:rsid w:val="00D46B07"/>
    <w:rsid w:val="00D46CDB"/>
    <w:rsid w:val="00D47231"/>
    <w:rsid w:val="00D4735D"/>
    <w:rsid w:val="00D474FE"/>
    <w:rsid w:val="00D47F96"/>
    <w:rsid w:val="00D50169"/>
    <w:rsid w:val="00D509E5"/>
    <w:rsid w:val="00D50C0A"/>
    <w:rsid w:val="00D50CF7"/>
    <w:rsid w:val="00D510AC"/>
    <w:rsid w:val="00D517EA"/>
    <w:rsid w:val="00D51CBA"/>
    <w:rsid w:val="00D525EA"/>
    <w:rsid w:val="00D527BB"/>
    <w:rsid w:val="00D53125"/>
    <w:rsid w:val="00D543BD"/>
    <w:rsid w:val="00D55442"/>
    <w:rsid w:val="00D554F1"/>
    <w:rsid w:val="00D5597A"/>
    <w:rsid w:val="00D55D87"/>
    <w:rsid w:val="00D55EF0"/>
    <w:rsid w:val="00D5655F"/>
    <w:rsid w:val="00D56A1B"/>
    <w:rsid w:val="00D56F3A"/>
    <w:rsid w:val="00D57069"/>
    <w:rsid w:val="00D57484"/>
    <w:rsid w:val="00D57A13"/>
    <w:rsid w:val="00D57A39"/>
    <w:rsid w:val="00D6039A"/>
    <w:rsid w:val="00D6075C"/>
    <w:rsid w:val="00D60F90"/>
    <w:rsid w:val="00D61245"/>
    <w:rsid w:val="00D61B31"/>
    <w:rsid w:val="00D62BC1"/>
    <w:rsid w:val="00D63544"/>
    <w:rsid w:val="00D637A8"/>
    <w:rsid w:val="00D64134"/>
    <w:rsid w:val="00D641B2"/>
    <w:rsid w:val="00D64B22"/>
    <w:rsid w:val="00D64BEF"/>
    <w:rsid w:val="00D64D70"/>
    <w:rsid w:val="00D67E10"/>
    <w:rsid w:val="00D67E65"/>
    <w:rsid w:val="00D702B8"/>
    <w:rsid w:val="00D71D9D"/>
    <w:rsid w:val="00D72A3F"/>
    <w:rsid w:val="00D73098"/>
    <w:rsid w:val="00D741B3"/>
    <w:rsid w:val="00D745A5"/>
    <w:rsid w:val="00D74A0B"/>
    <w:rsid w:val="00D75995"/>
    <w:rsid w:val="00D75D73"/>
    <w:rsid w:val="00D75EED"/>
    <w:rsid w:val="00D763F6"/>
    <w:rsid w:val="00D771D9"/>
    <w:rsid w:val="00D77DFA"/>
    <w:rsid w:val="00D801FD"/>
    <w:rsid w:val="00D815BC"/>
    <w:rsid w:val="00D815D5"/>
    <w:rsid w:val="00D82E62"/>
    <w:rsid w:val="00D832B4"/>
    <w:rsid w:val="00D839D8"/>
    <w:rsid w:val="00D83DF5"/>
    <w:rsid w:val="00D84129"/>
    <w:rsid w:val="00D84304"/>
    <w:rsid w:val="00D84649"/>
    <w:rsid w:val="00D84A81"/>
    <w:rsid w:val="00D8545A"/>
    <w:rsid w:val="00D87B41"/>
    <w:rsid w:val="00D87EC0"/>
    <w:rsid w:val="00D9001A"/>
    <w:rsid w:val="00D9078F"/>
    <w:rsid w:val="00D91D21"/>
    <w:rsid w:val="00D9320D"/>
    <w:rsid w:val="00D93213"/>
    <w:rsid w:val="00D93320"/>
    <w:rsid w:val="00D936F3"/>
    <w:rsid w:val="00D93E31"/>
    <w:rsid w:val="00D95407"/>
    <w:rsid w:val="00D95571"/>
    <w:rsid w:val="00D9576A"/>
    <w:rsid w:val="00D95ACF"/>
    <w:rsid w:val="00D97762"/>
    <w:rsid w:val="00D97E2F"/>
    <w:rsid w:val="00DA00B9"/>
    <w:rsid w:val="00DA07F1"/>
    <w:rsid w:val="00DA2436"/>
    <w:rsid w:val="00DA271E"/>
    <w:rsid w:val="00DA280B"/>
    <w:rsid w:val="00DA2B22"/>
    <w:rsid w:val="00DA2F6A"/>
    <w:rsid w:val="00DA4BC1"/>
    <w:rsid w:val="00DA564D"/>
    <w:rsid w:val="00DA59E8"/>
    <w:rsid w:val="00DA66B2"/>
    <w:rsid w:val="00DA7681"/>
    <w:rsid w:val="00DA76CB"/>
    <w:rsid w:val="00DA7B04"/>
    <w:rsid w:val="00DB074C"/>
    <w:rsid w:val="00DB2075"/>
    <w:rsid w:val="00DB2882"/>
    <w:rsid w:val="00DB30F1"/>
    <w:rsid w:val="00DB36AB"/>
    <w:rsid w:val="00DB37BC"/>
    <w:rsid w:val="00DB4ADC"/>
    <w:rsid w:val="00DB6132"/>
    <w:rsid w:val="00DB679A"/>
    <w:rsid w:val="00DB6F9A"/>
    <w:rsid w:val="00DB79E3"/>
    <w:rsid w:val="00DB7E1D"/>
    <w:rsid w:val="00DC0A1A"/>
    <w:rsid w:val="00DC0C11"/>
    <w:rsid w:val="00DC0E96"/>
    <w:rsid w:val="00DC110F"/>
    <w:rsid w:val="00DC1210"/>
    <w:rsid w:val="00DC1A32"/>
    <w:rsid w:val="00DC1CAF"/>
    <w:rsid w:val="00DC2086"/>
    <w:rsid w:val="00DC2399"/>
    <w:rsid w:val="00DC240A"/>
    <w:rsid w:val="00DC2A47"/>
    <w:rsid w:val="00DC2D87"/>
    <w:rsid w:val="00DC3332"/>
    <w:rsid w:val="00DC38EF"/>
    <w:rsid w:val="00DC3C66"/>
    <w:rsid w:val="00DC427B"/>
    <w:rsid w:val="00DC4705"/>
    <w:rsid w:val="00DC550E"/>
    <w:rsid w:val="00DC5647"/>
    <w:rsid w:val="00DC5D71"/>
    <w:rsid w:val="00DC6AA9"/>
    <w:rsid w:val="00DC7BB0"/>
    <w:rsid w:val="00DC7D6B"/>
    <w:rsid w:val="00DC7E13"/>
    <w:rsid w:val="00DD006F"/>
    <w:rsid w:val="00DD020F"/>
    <w:rsid w:val="00DD0D39"/>
    <w:rsid w:val="00DD0D49"/>
    <w:rsid w:val="00DD13AC"/>
    <w:rsid w:val="00DD1BE3"/>
    <w:rsid w:val="00DD24EB"/>
    <w:rsid w:val="00DD2515"/>
    <w:rsid w:val="00DD26E8"/>
    <w:rsid w:val="00DD2BE2"/>
    <w:rsid w:val="00DD2E17"/>
    <w:rsid w:val="00DD3053"/>
    <w:rsid w:val="00DD30BF"/>
    <w:rsid w:val="00DD33BF"/>
    <w:rsid w:val="00DD4347"/>
    <w:rsid w:val="00DD4668"/>
    <w:rsid w:val="00DD5092"/>
    <w:rsid w:val="00DD596D"/>
    <w:rsid w:val="00DD6A9E"/>
    <w:rsid w:val="00DD6C2C"/>
    <w:rsid w:val="00DD7457"/>
    <w:rsid w:val="00DE01A5"/>
    <w:rsid w:val="00DE0A99"/>
    <w:rsid w:val="00DE0F29"/>
    <w:rsid w:val="00DE0F8B"/>
    <w:rsid w:val="00DE2150"/>
    <w:rsid w:val="00DE2A59"/>
    <w:rsid w:val="00DE2EB3"/>
    <w:rsid w:val="00DE3431"/>
    <w:rsid w:val="00DE38C0"/>
    <w:rsid w:val="00DE42A7"/>
    <w:rsid w:val="00DE58AA"/>
    <w:rsid w:val="00DE5AAE"/>
    <w:rsid w:val="00DE5CC1"/>
    <w:rsid w:val="00DE740B"/>
    <w:rsid w:val="00DE7570"/>
    <w:rsid w:val="00DE7BE2"/>
    <w:rsid w:val="00DF060D"/>
    <w:rsid w:val="00DF0986"/>
    <w:rsid w:val="00DF0BBA"/>
    <w:rsid w:val="00DF23C0"/>
    <w:rsid w:val="00DF3900"/>
    <w:rsid w:val="00DF3B0A"/>
    <w:rsid w:val="00DF4057"/>
    <w:rsid w:val="00DF4B3D"/>
    <w:rsid w:val="00DF4CD6"/>
    <w:rsid w:val="00DF5C60"/>
    <w:rsid w:val="00DF5E5C"/>
    <w:rsid w:val="00DF6869"/>
    <w:rsid w:val="00DF6D0A"/>
    <w:rsid w:val="00DF7167"/>
    <w:rsid w:val="00DF757B"/>
    <w:rsid w:val="00E001EA"/>
    <w:rsid w:val="00E00B53"/>
    <w:rsid w:val="00E015DE"/>
    <w:rsid w:val="00E01F7E"/>
    <w:rsid w:val="00E0213D"/>
    <w:rsid w:val="00E02D64"/>
    <w:rsid w:val="00E03476"/>
    <w:rsid w:val="00E037EC"/>
    <w:rsid w:val="00E03A0C"/>
    <w:rsid w:val="00E03B88"/>
    <w:rsid w:val="00E03EED"/>
    <w:rsid w:val="00E042C2"/>
    <w:rsid w:val="00E043A8"/>
    <w:rsid w:val="00E0599B"/>
    <w:rsid w:val="00E05E6F"/>
    <w:rsid w:val="00E06B42"/>
    <w:rsid w:val="00E06D68"/>
    <w:rsid w:val="00E075E7"/>
    <w:rsid w:val="00E07713"/>
    <w:rsid w:val="00E079C0"/>
    <w:rsid w:val="00E07D5D"/>
    <w:rsid w:val="00E1093A"/>
    <w:rsid w:val="00E11422"/>
    <w:rsid w:val="00E1163E"/>
    <w:rsid w:val="00E116F0"/>
    <w:rsid w:val="00E123E7"/>
    <w:rsid w:val="00E12A11"/>
    <w:rsid w:val="00E12B4A"/>
    <w:rsid w:val="00E142A0"/>
    <w:rsid w:val="00E171F4"/>
    <w:rsid w:val="00E17BF4"/>
    <w:rsid w:val="00E17F35"/>
    <w:rsid w:val="00E20E64"/>
    <w:rsid w:val="00E210B7"/>
    <w:rsid w:val="00E21460"/>
    <w:rsid w:val="00E216C0"/>
    <w:rsid w:val="00E225C2"/>
    <w:rsid w:val="00E233DA"/>
    <w:rsid w:val="00E24559"/>
    <w:rsid w:val="00E25064"/>
    <w:rsid w:val="00E25306"/>
    <w:rsid w:val="00E255B6"/>
    <w:rsid w:val="00E2567C"/>
    <w:rsid w:val="00E25DDF"/>
    <w:rsid w:val="00E2655A"/>
    <w:rsid w:val="00E26CD3"/>
    <w:rsid w:val="00E27102"/>
    <w:rsid w:val="00E27183"/>
    <w:rsid w:val="00E272A0"/>
    <w:rsid w:val="00E274CB"/>
    <w:rsid w:val="00E27E49"/>
    <w:rsid w:val="00E30A95"/>
    <w:rsid w:val="00E31937"/>
    <w:rsid w:val="00E31A8A"/>
    <w:rsid w:val="00E31F97"/>
    <w:rsid w:val="00E320D7"/>
    <w:rsid w:val="00E3225F"/>
    <w:rsid w:val="00E325FC"/>
    <w:rsid w:val="00E32822"/>
    <w:rsid w:val="00E32EB4"/>
    <w:rsid w:val="00E33208"/>
    <w:rsid w:val="00E3358B"/>
    <w:rsid w:val="00E3383D"/>
    <w:rsid w:val="00E33887"/>
    <w:rsid w:val="00E3460D"/>
    <w:rsid w:val="00E34BE9"/>
    <w:rsid w:val="00E34F9E"/>
    <w:rsid w:val="00E3502B"/>
    <w:rsid w:val="00E35582"/>
    <w:rsid w:val="00E36855"/>
    <w:rsid w:val="00E40760"/>
    <w:rsid w:val="00E417F2"/>
    <w:rsid w:val="00E41D6C"/>
    <w:rsid w:val="00E41FCA"/>
    <w:rsid w:val="00E42204"/>
    <w:rsid w:val="00E42222"/>
    <w:rsid w:val="00E4364F"/>
    <w:rsid w:val="00E44C39"/>
    <w:rsid w:val="00E44E9E"/>
    <w:rsid w:val="00E4502C"/>
    <w:rsid w:val="00E450AB"/>
    <w:rsid w:val="00E45543"/>
    <w:rsid w:val="00E4587B"/>
    <w:rsid w:val="00E45F9C"/>
    <w:rsid w:val="00E46BC7"/>
    <w:rsid w:val="00E50EEF"/>
    <w:rsid w:val="00E51694"/>
    <w:rsid w:val="00E52C02"/>
    <w:rsid w:val="00E54166"/>
    <w:rsid w:val="00E54839"/>
    <w:rsid w:val="00E54B00"/>
    <w:rsid w:val="00E552AB"/>
    <w:rsid w:val="00E55508"/>
    <w:rsid w:val="00E556AC"/>
    <w:rsid w:val="00E557BA"/>
    <w:rsid w:val="00E5691C"/>
    <w:rsid w:val="00E575B1"/>
    <w:rsid w:val="00E57A10"/>
    <w:rsid w:val="00E603F5"/>
    <w:rsid w:val="00E603FF"/>
    <w:rsid w:val="00E60D78"/>
    <w:rsid w:val="00E61449"/>
    <w:rsid w:val="00E61E75"/>
    <w:rsid w:val="00E622A1"/>
    <w:rsid w:val="00E62853"/>
    <w:rsid w:val="00E62C06"/>
    <w:rsid w:val="00E62E58"/>
    <w:rsid w:val="00E635F8"/>
    <w:rsid w:val="00E64EA3"/>
    <w:rsid w:val="00E65BFE"/>
    <w:rsid w:val="00E66050"/>
    <w:rsid w:val="00E6621E"/>
    <w:rsid w:val="00E6673B"/>
    <w:rsid w:val="00E66B93"/>
    <w:rsid w:val="00E6726D"/>
    <w:rsid w:val="00E6746B"/>
    <w:rsid w:val="00E67A29"/>
    <w:rsid w:val="00E67AD0"/>
    <w:rsid w:val="00E70728"/>
    <w:rsid w:val="00E709A0"/>
    <w:rsid w:val="00E70AC7"/>
    <w:rsid w:val="00E70B3B"/>
    <w:rsid w:val="00E70BBA"/>
    <w:rsid w:val="00E70E31"/>
    <w:rsid w:val="00E70EE6"/>
    <w:rsid w:val="00E71C40"/>
    <w:rsid w:val="00E72612"/>
    <w:rsid w:val="00E72D45"/>
    <w:rsid w:val="00E74432"/>
    <w:rsid w:val="00E74F66"/>
    <w:rsid w:val="00E752FF"/>
    <w:rsid w:val="00E75408"/>
    <w:rsid w:val="00E75577"/>
    <w:rsid w:val="00E756E2"/>
    <w:rsid w:val="00E75CE6"/>
    <w:rsid w:val="00E75DAC"/>
    <w:rsid w:val="00E77451"/>
    <w:rsid w:val="00E77FFB"/>
    <w:rsid w:val="00E805B9"/>
    <w:rsid w:val="00E809FD"/>
    <w:rsid w:val="00E814E9"/>
    <w:rsid w:val="00E81F8D"/>
    <w:rsid w:val="00E82A8E"/>
    <w:rsid w:val="00E8369E"/>
    <w:rsid w:val="00E83B15"/>
    <w:rsid w:val="00E83C16"/>
    <w:rsid w:val="00E842B1"/>
    <w:rsid w:val="00E847D9"/>
    <w:rsid w:val="00E851D1"/>
    <w:rsid w:val="00E85226"/>
    <w:rsid w:val="00E8599C"/>
    <w:rsid w:val="00E85F82"/>
    <w:rsid w:val="00E86736"/>
    <w:rsid w:val="00E87334"/>
    <w:rsid w:val="00E87951"/>
    <w:rsid w:val="00E90007"/>
    <w:rsid w:val="00E900C2"/>
    <w:rsid w:val="00E90BA3"/>
    <w:rsid w:val="00E9111B"/>
    <w:rsid w:val="00E91A98"/>
    <w:rsid w:val="00E91D6A"/>
    <w:rsid w:val="00E91F0F"/>
    <w:rsid w:val="00E93739"/>
    <w:rsid w:val="00E93A51"/>
    <w:rsid w:val="00E93D80"/>
    <w:rsid w:val="00E9519A"/>
    <w:rsid w:val="00E96EA0"/>
    <w:rsid w:val="00E97865"/>
    <w:rsid w:val="00E97867"/>
    <w:rsid w:val="00EA00F0"/>
    <w:rsid w:val="00EA019F"/>
    <w:rsid w:val="00EA0281"/>
    <w:rsid w:val="00EA04BD"/>
    <w:rsid w:val="00EA06F8"/>
    <w:rsid w:val="00EA0783"/>
    <w:rsid w:val="00EA1BF2"/>
    <w:rsid w:val="00EA203D"/>
    <w:rsid w:val="00EA2CC8"/>
    <w:rsid w:val="00EA3091"/>
    <w:rsid w:val="00EA35E6"/>
    <w:rsid w:val="00EA3705"/>
    <w:rsid w:val="00EA3C24"/>
    <w:rsid w:val="00EA3CC1"/>
    <w:rsid w:val="00EA410B"/>
    <w:rsid w:val="00EA46C1"/>
    <w:rsid w:val="00EA46CD"/>
    <w:rsid w:val="00EA4E75"/>
    <w:rsid w:val="00EA5AC8"/>
    <w:rsid w:val="00EA5E33"/>
    <w:rsid w:val="00EA5FFC"/>
    <w:rsid w:val="00EA6253"/>
    <w:rsid w:val="00EA6D88"/>
    <w:rsid w:val="00EA793C"/>
    <w:rsid w:val="00EA7C67"/>
    <w:rsid w:val="00EA7E8D"/>
    <w:rsid w:val="00EB013A"/>
    <w:rsid w:val="00EB076D"/>
    <w:rsid w:val="00EB1E06"/>
    <w:rsid w:val="00EB24DE"/>
    <w:rsid w:val="00EB28FC"/>
    <w:rsid w:val="00EB2DC8"/>
    <w:rsid w:val="00EB30B1"/>
    <w:rsid w:val="00EB3E03"/>
    <w:rsid w:val="00EB3F7A"/>
    <w:rsid w:val="00EB57F2"/>
    <w:rsid w:val="00EB6244"/>
    <w:rsid w:val="00EB66EE"/>
    <w:rsid w:val="00EB686F"/>
    <w:rsid w:val="00EB6A54"/>
    <w:rsid w:val="00EB727F"/>
    <w:rsid w:val="00EB75E6"/>
    <w:rsid w:val="00EB7610"/>
    <w:rsid w:val="00EB7CEA"/>
    <w:rsid w:val="00EC1015"/>
    <w:rsid w:val="00EC105B"/>
    <w:rsid w:val="00EC126B"/>
    <w:rsid w:val="00EC1811"/>
    <w:rsid w:val="00EC1A03"/>
    <w:rsid w:val="00EC2339"/>
    <w:rsid w:val="00EC3437"/>
    <w:rsid w:val="00EC36DA"/>
    <w:rsid w:val="00EC386F"/>
    <w:rsid w:val="00EC43D5"/>
    <w:rsid w:val="00EC49FB"/>
    <w:rsid w:val="00EC502F"/>
    <w:rsid w:val="00EC6897"/>
    <w:rsid w:val="00EC6CD4"/>
    <w:rsid w:val="00EC6E50"/>
    <w:rsid w:val="00ED017C"/>
    <w:rsid w:val="00ED063F"/>
    <w:rsid w:val="00ED090C"/>
    <w:rsid w:val="00ED0962"/>
    <w:rsid w:val="00ED1049"/>
    <w:rsid w:val="00ED13C7"/>
    <w:rsid w:val="00ED1428"/>
    <w:rsid w:val="00ED19FE"/>
    <w:rsid w:val="00ED233B"/>
    <w:rsid w:val="00ED24BF"/>
    <w:rsid w:val="00ED27D8"/>
    <w:rsid w:val="00ED289C"/>
    <w:rsid w:val="00ED2922"/>
    <w:rsid w:val="00ED368A"/>
    <w:rsid w:val="00ED4F0E"/>
    <w:rsid w:val="00ED5222"/>
    <w:rsid w:val="00ED52D0"/>
    <w:rsid w:val="00ED54A9"/>
    <w:rsid w:val="00ED745E"/>
    <w:rsid w:val="00ED75F7"/>
    <w:rsid w:val="00ED7C05"/>
    <w:rsid w:val="00ED7EA5"/>
    <w:rsid w:val="00EE1602"/>
    <w:rsid w:val="00EE1899"/>
    <w:rsid w:val="00EE20B0"/>
    <w:rsid w:val="00EE213D"/>
    <w:rsid w:val="00EE2ACC"/>
    <w:rsid w:val="00EE3517"/>
    <w:rsid w:val="00EE38F4"/>
    <w:rsid w:val="00EE3B53"/>
    <w:rsid w:val="00EE3D03"/>
    <w:rsid w:val="00EE3DBE"/>
    <w:rsid w:val="00EE458D"/>
    <w:rsid w:val="00EE47B2"/>
    <w:rsid w:val="00EE50E8"/>
    <w:rsid w:val="00EE54CC"/>
    <w:rsid w:val="00EE572D"/>
    <w:rsid w:val="00EE5E78"/>
    <w:rsid w:val="00EE5F06"/>
    <w:rsid w:val="00EE656D"/>
    <w:rsid w:val="00EE6B99"/>
    <w:rsid w:val="00EE6D56"/>
    <w:rsid w:val="00EE6FFA"/>
    <w:rsid w:val="00EE7586"/>
    <w:rsid w:val="00EF193A"/>
    <w:rsid w:val="00EF1DFA"/>
    <w:rsid w:val="00EF1E5F"/>
    <w:rsid w:val="00EF26F3"/>
    <w:rsid w:val="00EF2FAA"/>
    <w:rsid w:val="00EF31B1"/>
    <w:rsid w:val="00EF3311"/>
    <w:rsid w:val="00EF3C13"/>
    <w:rsid w:val="00EF4B8F"/>
    <w:rsid w:val="00EF4CC2"/>
    <w:rsid w:val="00EF598E"/>
    <w:rsid w:val="00EF6262"/>
    <w:rsid w:val="00EF63C5"/>
    <w:rsid w:val="00EF7503"/>
    <w:rsid w:val="00EF75D4"/>
    <w:rsid w:val="00EF77F8"/>
    <w:rsid w:val="00F001DA"/>
    <w:rsid w:val="00F017D3"/>
    <w:rsid w:val="00F0203A"/>
    <w:rsid w:val="00F024F3"/>
    <w:rsid w:val="00F03376"/>
    <w:rsid w:val="00F04885"/>
    <w:rsid w:val="00F04A97"/>
    <w:rsid w:val="00F04F5D"/>
    <w:rsid w:val="00F06084"/>
    <w:rsid w:val="00F06665"/>
    <w:rsid w:val="00F067BC"/>
    <w:rsid w:val="00F068A2"/>
    <w:rsid w:val="00F06B6F"/>
    <w:rsid w:val="00F07450"/>
    <w:rsid w:val="00F074D7"/>
    <w:rsid w:val="00F078D5"/>
    <w:rsid w:val="00F0797D"/>
    <w:rsid w:val="00F07CE4"/>
    <w:rsid w:val="00F10FD3"/>
    <w:rsid w:val="00F11048"/>
    <w:rsid w:val="00F11750"/>
    <w:rsid w:val="00F1425C"/>
    <w:rsid w:val="00F146CE"/>
    <w:rsid w:val="00F149EE"/>
    <w:rsid w:val="00F14FDB"/>
    <w:rsid w:val="00F1538B"/>
    <w:rsid w:val="00F153F1"/>
    <w:rsid w:val="00F15EC2"/>
    <w:rsid w:val="00F16092"/>
    <w:rsid w:val="00F164DC"/>
    <w:rsid w:val="00F16A5B"/>
    <w:rsid w:val="00F17295"/>
    <w:rsid w:val="00F17F2A"/>
    <w:rsid w:val="00F2059F"/>
    <w:rsid w:val="00F20D6C"/>
    <w:rsid w:val="00F210D2"/>
    <w:rsid w:val="00F211FF"/>
    <w:rsid w:val="00F21377"/>
    <w:rsid w:val="00F21D96"/>
    <w:rsid w:val="00F221BB"/>
    <w:rsid w:val="00F22865"/>
    <w:rsid w:val="00F22BDF"/>
    <w:rsid w:val="00F2319E"/>
    <w:rsid w:val="00F23DEE"/>
    <w:rsid w:val="00F24C2B"/>
    <w:rsid w:val="00F24C35"/>
    <w:rsid w:val="00F24CE4"/>
    <w:rsid w:val="00F24E6F"/>
    <w:rsid w:val="00F25873"/>
    <w:rsid w:val="00F25A3B"/>
    <w:rsid w:val="00F25C51"/>
    <w:rsid w:val="00F25D02"/>
    <w:rsid w:val="00F26666"/>
    <w:rsid w:val="00F26BEC"/>
    <w:rsid w:val="00F27028"/>
    <w:rsid w:val="00F27DF9"/>
    <w:rsid w:val="00F30ACA"/>
    <w:rsid w:val="00F31E01"/>
    <w:rsid w:val="00F32589"/>
    <w:rsid w:val="00F32E49"/>
    <w:rsid w:val="00F32F1E"/>
    <w:rsid w:val="00F33853"/>
    <w:rsid w:val="00F33906"/>
    <w:rsid w:val="00F33A73"/>
    <w:rsid w:val="00F33FB1"/>
    <w:rsid w:val="00F34BAE"/>
    <w:rsid w:val="00F3504A"/>
    <w:rsid w:val="00F355BB"/>
    <w:rsid w:val="00F3596B"/>
    <w:rsid w:val="00F360F7"/>
    <w:rsid w:val="00F371A6"/>
    <w:rsid w:val="00F37D1B"/>
    <w:rsid w:val="00F40327"/>
    <w:rsid w:val="00F40667"/>
    <w:rsid w:val="00F40F0F"/>
    <w:rsid w:val="00F42269"/>
    <w:rsid w:val="00F4269A"/>
    <w:rsid w:val="00F42AE3"/>
    <w:rsid w:val="00F42E5C"/>
    <w:rsid w:val="00F42F90"/>
    <w:rsid w:val="00F43A5E"/>
    <w:rsid w:val="00F440C9"/>
    <w:rsid w:val="00F441CE"/>
    <w:rsid w:val="00F445E1"/>
    <w:rsid w:val="00F44F79"/>
    <w:rsid w:val="00F460D8"/>
    <w:rsid w:val="00F46E5A"/>
    <w:rsid w:val="00F47374"/>
    <w:rsid w:val="00F47392"/>
    <w:rsid w:val="00F47B18"/>
    <w:rsid w:val="00F47EE3"/>
    <w:rsid w:val="00F50C9D"/>
    <w:rsid w:val="00F50E40"/>
    <w:rsid w:val="00F510D2"/>
    <w:rsid w:val="00F52132"/>
    <w:rsid w:val="00F528D8"/>
    <w:rsid w:val="00F528F0"/>
    <w:rsid w:val="00F536F7"/>
    <w:rsid w:val="00F53796"/>
    <w:rsid w:val="00F53CEE"/>
    <w:rsid w:val="00F53FDD"/>
    <w:rsid w:val="00F54579"/>
    <w:rsid w:val="00F5529C"/>
    <w:rsid w:val="00F55FF6"/>
    <w:rsid w:val="00F56C3D"/>
    <w:rsid w:val="00F601A2"/>
    <w:rsid w:val="00F60758"/>
    <w:rsid w:val="00F6089C"/>
    <w:rsid w:val="00F60BDF"/>
    <w:rsid w:val="00F60C41"/>
    <w:rsid w:val="00F61290"/>
    <w:rsid w:val="00F61329"/>
    <w:rsid w:val="00F61D2A"/>
    <w:rsid w:val="00F62883"/>
    <w:rsid w:val="00F62D4D"/>
    <w:rsid w:val="00F63A0C"/>
    <w:rsid w:val="00F63BEB"/>
    <w:rsid w:val="00F63DBD"/>
    <w:rsid w:val="00F63E0E"/>
    <w:rsid w:val="00F6423B"/>
    <w:rsid w:val="00F649A4"/>
    <w:rsid w:val="00F64BA6"/>
    <w:rsid w:val="00F64E82"/>
    <w:rsid w:val="00F651DB"/>
    <w:rsid w:val="00F65B7A"/>
    <w:rsid w:val="00F65C48"/>
    <w:rsid w:val="00F65F78"/>
    <w:rsid w:val="00F66227"/>
    <w:rsid w:val="00F6638E"/>
    <w:rsid w:val="00F66890"/>
    <w:rsid w:val="00F66FEB"/>
    <w:rsid w:val="00F705A2"/>
    <w:rsid w:val="00F70BEA"/>
    <w:rsid w:val="00F70C58"/>
    <w:rsid w:val="00F70F86"/>
    <w:rsid w:val="00F71D40"/>
    <w:rsid w:val="00F71D73"/>
    <w:rsid w:val="00F721E7"/>
    <w:rsid w:val="00F7295B"/>
    <w:rsid w:val="00F72D04"/>
    <w:rsid w:val="00F7384F"/>
    <w:rsid w:val="00F73D46"/>
    <w:rsid w:val="00F73E6F"/>
    <w:rsid w:val="00F74296"/>
    <w:rsid w:val="00F745CF"/>
    <w:rsid w:val="00F74E31"/>
    <w:rsid w:val="00F74EF2"/>
    <w:rsid w:val="00F75378"/>
    <w:rsid w:val="00F757D6"/>
    <w:rsid w:val="00F757EC"/>
    <w:rsid w:val="00F759B3"/>
    <w:rsid w:val="00F75D2A"/>
    <w:rsid w:val="00F76095"/>
    <w:rsid w:val="00F7618B"/>
    <w:rsid w:val="00F76AFD"/>
    <w:rsid w:val="00F770CA"/>
    <w:rsid w:val="00F77916"/>
    <w:rsid w:val="00F822DC"/>
    <w:rsid w:val="00F82366"/>
    <w:rsid w:val="00F8257F"/>
    <w:rsid w:val="00F82621"/>
    <w:rsid w:val="00F8269C"/>
    <w:rsid w:val="00F82D3E"/>
    <w:rsid w:val="00F82D79"/>
    <w:rsid w:val="00F83559"/>
    <w:rsid w:val="00F83608"/>
    <w:rsid w:val="00F83A13"/>
    <w:rsid w:val="00F840BC"/>
    <w:rsid w:val="00F84C06"/>
    <w:rsid w:val="00F84D00"/>
    <w:rsid w:val="00F84F35"/>
    <w:rsid w:val="00F8527B"/>
    <w:rsid w:val="00F85654"/>
    <w:rsid w:val="00F85AED"/>
    <w:rsid w:val="00F85E6E"/>
    <w:rsid w:val="00F86181"/>
    <w:rsid w:val="00F864DC"/>
    <w:rsid w:val="00F86D1F"/>
    <w:rsid w:val="00F87224"/>
    <w:rsid w:val="00F872A4"/>
    <w:rsid w:val="00F87B14"/>
    <w:rsid w:val="00F90025"/>
    <w:rsid w:val="00F90389"/>
    <w:rsid w:val="00F91473"/>
    <w:rsid w:val="00F91881"/>
    <w:rsid w:val="00F91AFE"/>
    <w:rsid w:val="00F9231F"/>
    <w:rsid w:val="00F92728"/>
    <w:rsid w:val="00F92AB2"/>
    <w:rsid w:val="00F92E57"/>
    <w:rsid w:val="00F93118"/>
    <w:rsid w:val="00F93627"/>
    <w:rsid w:val="00F94617"/>
    <w:rsid w:val="00F9511B"/>
    <w:rsid w:val="00F96B2F"/>
    <w:rsid w:val="00F97216"/>
    <w:rsid w:val="00F97242"/>
    <w:rsid w:val="00F9793A"/>
    <w:rsid w:val="00F97A6B"/>
    <w:rsid w:val="00F97C81"/>
    <w:rsid w:val="00F97DCC"/>
    <w:rsid w:val="00FA0068"/>
    <w:rsid w:val="00FA169C"/>
    <w:rsid w:val="00FA1C6A"/>
    <w:rsid w:val="00FA1D8C"/>
    <w:rsid w:val="00FA241A"/>
    <w:rsid w:val="00FA2D48"/>
    <w:rsid w:val="00FA32BD"/>
    <w:rsid w:val="00FA3DFB"/>
    <w:rsid w:val="00FA4057"/>
    <w:rsid w:val="00FA493A"/>
    <w:rsid w:val="00FA4CB9"/>
    <w:rsid w:val="00FA50E4"/>
    <w:rsid w:val="00FA71EF"/>
    <w:rsid w:val="00FA7876"/>
    <w:rsid w:val="00FA78C8"/>
    <w:rsid w:val="00FB059F"/>
    <w:rsid w:val="00FB09E2"/>
    <w:rsid w:val="00FB1F0A"/>
    <w:rsid w:val="00FB277C"/>
    <w:rsid w:val="00FB33EB"/>
    <w:rsid w:val="00FB351C"/>
    <w:rsid w:val="00FB387F"/>
    <w:rsid w:val="00FB4128"/>
    <w:rsid w:val="00FB42E2"/>
    <w:rsid w:val="00FB452A"/>
    <w:rsid w:val="00FB4B26"/>
    <w:rsid w:val="00FB4B83"/>
    <w:rsid w:val="00FB4F80"/>
    <w:rsid w:val="00FB5000"/>
    <w:rsid w:val="00FB5423"/>
    <w:rsid w:val="00FB5488"/>
    <w:rsid w:val="00FB64A9"/>
    <w:rsid w:val="00FB66BF"/>
    <w:rsid w:val="00FB66ED"/>
    <w:rsid w:val="00FB6751"/>
    <w:rsid w:val="00FB6A21"/>
    <w:rsid w:val="00FB77A3"/>
    <w:rsid w:val="00FB784B"/>
    <w:rsid w:val="00FB7EF0"/>
    <w:rsid w:val="00FC03D7"/>
    <w:rsid w:val="00FC0DD1"/>
    <w:rsid w:val="00FC1253"/>
    <w:rsid w:val="00FC2A94"/>
    <w:rsid w:val="00FC2CC0"/>
    <w:rsid w:val="00FC2DC0"/>
    <w:rsid w:val="00FC2E64"/>
    <w:rsid w:val="00FC2E7B"/>
    <w:rsid w:val="00FC45E1"/>
    <w:rsid w:val="00FC4608"/>
    <w:rsid w:val="00FC46A9"/>
    <w:rsid w:val="00FC4807"/>
    <w:rsid w:val="00FC5809"/>
    <w:rsid w:val="00FC5987"/>
    <w:rsid w:val="00FC6620"/>
    <w:rsid w:val="00FC6652"/>
    <w:rsid w:val="00FC6786"/>
    <w:rsid w:val="00FC6E9D"/>
    <w:rsid w:val="00FC7035"/>
    <w:rsid w:val="00FC756A"/>
    <w:rsid w:val="00FC780B"/>
    <w:rsid w:val="00FC7D7C"/>
    <w:rsid w:val="00FD0D36"/>
    <w:rsid w:val="00FD0D45"/>
    <w:rsid w:val="00FD1FEB"/>
    <w:rsid w:val="00FD256C"/>
    <w:rsid w:val="00FD335A"/>
    <w:rsid w:val="00FD4620"/>
    <w:rsid w:val="00FD49A9"/>
    <w:rsid w:val="00FD6DE7"/>
    <w:rsid w:val="00FD6E0F"/>
    <w:rsid w:val="00FD6E14"/>
    <w:rsid w:val="00FD6EB8"/>
    <w:rsid w:val="00FD75DE"/>
    <w:rsid w:val="00FD7662"/>
    <w:rsid w:val="00FD76F7"/>
    <w:rsid w:val="00FD7A7F"/>
    <w:rsid w:val="00FD7C0E"/>
    <w:rsid w:val="00FD7EA5"/>
    <w:rsid w:val="00FE03F8"/>
    <w:rsid w:val="00FE0735"/>
    <w:rsid w:val="00FE1AF9"/>
    <w:rsid w:val="00FE1BC1"/>
    <w:rsid w:val="00FE2700"/>
    <w:rsid w:val="00FE33F5"/>
    <w:rsid w:val="00FE341B"/>
    <w:rsid w:val="00FE3A74"/>
    <w:rsid w:val="00FE3F9A"/>
    <w:rsid w:val="00FE440E"/>
    <w:rsid w:val="00FE4D70"/>
    <w:rsid w:val="00FE519C"/>
    <w:rsid w:val="00FE5E84"/>
    <w:rsid w:val="00FE6151"/>
    <w:rsid w:val="00FE62B9"/>
    <w:rsid w:val="00FE66CA"/>
    <w:rsid w:val="00FE6F99"/>
    <w:rsid w:val="00FE72A4"/>
    <w:rsid w:val="00FE7D34"/>
    <w:rsid w:val="00FF0563"/>
    <w:rsid w:val="00FF0677"/>
    <w:rsid w:val="00FF09E8"/>
    <w:rsid w:val="00FF1B78"/>
    <w:rsid w:val="00FF2486"/>
    <w:rsid w:val="00FF26C3"/>
    <w:rsid w:val="00FF2C22"/>
    <w:rsid w:val="00FF2E25"/>
    <w:rsid w:val="00FF2FA9"/>
    <w:rsid w:val="00FF306E"/>
    <w:rsid w:val="00FF39E5"/>
    <w:rsid w:val="00FF3C34"/>
    <w:rsid w:val="00FF4213"/>
    <w:rsid w:val="00FF4992"/>
    <w:rsid w:val="00FF5268"/>
    <w:rsid w:val="00FF53C3"/>
    <w:rsid w:val="00FF577A"/>
    <w:rsid w:val="00FF58BC"/>
    <w:rsid w:val="00FF5EB4"/>
    <w:rsid w:val="00FF5FAE"/>
    <w:rsid w:val="00FF634A"/>
    <w:rsid w:val="00FF64CF"/>
    <w:rsid w:val="00FF6512"/>
    <w:rsid w:val="00FF686B"/>
    <w:rsid w:val="00FF6BEE"/>
    <w:rsid w:val="00FF6BFF"/>
    <w:rsid w:val="00FF6C58"/>
    <w:rsid w:val="00FF7204"/>
    <w:rsid w:val="00FF7E1A"/>
    <w:rsid w:val="00FF7F7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28136"/>
  <w15:docId w15:val="{5D2DFFB0-AD71-450D-BB24-6C704DDE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line="360" w:lineRule="auto"/>
        <w:jc w:val="righ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B9C"/>
    <w:pPr>
      <w:spacing w:line="240" w:lineRule="auto"/>
      <w:jc w:val="left"/>
    </w:pPr>
    <w:rPr>
      <w:rFonts w:eastAsia="Times New Roman"/>
      <w:noProof/>
      <w:szCs w:val="20"/>
      <w:lang w:val="ro-RO"/>
    </w:rPr>
  </w:style>
  <w:style w:type="paragraph" w:styleId="Heading1">
    <w:name w:val="heading 1"/>
    <w:basedOn w:val="Normal"/>
    <w:next w:val="Normal"/>
    <w:link w:val="Heading1Char"/>
    <w:qFormat/>
    <w:rsid w:val="00CF2B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CF2B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F2B9C"/>
    <w:pPr>
      <w:keepNext/>
      <w:jc w:val="center"/>
      <w:outlineLvl w:val="2"/>
    </w:pPr>
    <w:rPr>
      <w:b/>
    </w:rPr>
  </w:style>
  <w:style w:type="paragraph" w:styleId="Heading4">
    <w:name w:val="heading 4"/>
    <w:basedOn w:val="Normal"/>
    <w:next w:val="Normal"/>
    <w:link w:val="Heading4Char"/>
    <w:qFormat/>
    <w:rsid w:val="00CF2B9C"/>
    <w:pPr>
      <w:keepNext/>
      <w:spacing w:before="240" w:after="60"/>
      <w:outlineLvl w:val="3"/>
    </w:pPr>
    <w:rPr>
      <w:b/>
      <w:bCs/>
      <w:sz w:val="28"/>
      <w:szCs w:val="28"/>
    </w:rPr>
  </w:style>
  <w:style w:type="paragraph" w:styleId="Heading6">
    <w:name w:val="heading 6"/>
    <w:basedOn w:val="Normal"/>
    <w:next w:val="Normal"/>
    <w:link w:val="Heading6Char"/>
    <w:qFormat/>
    <w:rsid w:val="00CF2B9C"/>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F2B9C"/>
    <w:rPr>
      <w:rFonts w:ascii="Arial" w:eastAsia="Times New Roman" w:hAnsi="Arial" w:cs="Arial"/>
      <w:b/>
      <w:bCs/>
      <w:kern w:val="32"/>
      <w:sz w:val="32"/>
      <w:szCs w:val="32"/>
      <w:lang w:val="sr-Cyrl-CS"/>
    </w:rPr>
  </w:style>
  <w:style w:type="character" w:customStyle="1" w:styleId="Heading2Char">
    <w:name w:val="Heading 2 Char"/>
    <w:basedOn w:val="DefaultParagraphFont"/>
    <w:link w:val="Heading2"/>
    <w:rsid w:val="00CF2B9C"/>
    <w:rPr>
      <w:rFonts w:ascii="Arial" w:eastAsia="Times New Roman" w:hAnsi="Arial" w:cs="Arial"/>
      <w:b/>
      <w:bCs/>
      <w:i/>
      <w:iCs/>
      <w:sz w:val="28"/>
      <w:szCs w:val="28"/>
      <w:lang w:val="sr-Cyrl-CS"/>
    </w:rPr>
  </w:style>
  <w:style w:type="character" w:customStyle="1" w:styleId="Heading3Char">
    <w:name w:val="Heading 3 Char"/>
    <w:basedOn w:val="DefaultParagraphFont"/>
    <w:link w:val="Heading3"/>
    <w:rsid w:val="00CF2B9C"/>
    <w:rPr>
      <w:rFonts w:eastAsia="Times New Roman"/>
      <w:b/>
      <w:szCs w:val="20"/>
      <w:lang w:val="sr-Cyrl-CS"/>
    </w:rPr>
  </w:style>
  <w:style w:type="character" w:customStyle="1" w:styleId="Heading4Char">
    <w:name w:val="Heading 4 Char"/>
    <w:basedOn w:val="DefaultParagraphFont"/>
    <w:link w:val="Heading4"/>
    <w:rsid w:val="00CF2B9C"/>
    <w:rPr>
      <w:rFonts w:eastAsia="Times New Roman"/>
      <w:b/>
      <w:bCs/>
      <w:sz w:val="28"/>
      <w:szCs w:val="28"/>
      <w:lang w:val="sr-Cyrl-CS"/>
    </w:rPr>
  </w:style>
  <w:style w:type="character" w:customStyle="1" w:styleId="Heading6Char">
    <w:name w:val="Heading 6 Char"/>
    <w:basedOn w:val="DefaultParagraphFont"/>
    <w:link w:val="Heading6"/>
    <w:rsid w:val="00CF2B9C"/>
    <w:rPr>
      <w:rFonts w:eastAsia="Times New Roman"/>
      <w:b/>
      <w:bCs/>
      <w:sz w:val="22"/>
      <w:szCs w:val="22"/>
      <w:lang w:val="sr-Cyrl-CS"/>
    </w:rPr>
  </w:style>
  <w:style w:type="paragraph" w:styleId="BodyText">
    <w:name w:val="Body Text"/>
    <w:basedOn w:val="Normal"/>
    <w:link w:val="BodyTextChar"/>
    <w:rsid w:val="00CF2B9C"/>
    <w:pPr>
      <w:jc w:val="both"/>
    </w:pPr>
  </w:style>
  <w:style w:type="character" w:customStyle="1" w:styleId="BodyTextChar">
    <w:name w:val="Body Text Char"/>
    <w:basedOn w:val="DefaultParagraphFont"/>
    <w:link w:val="BodyText"/>
    <w:rsid w:val="00CF2B9C"/>
    <w:rPr>
      <w:rFonts w:eastAsia="Times New Roman"/>
      <w:szCs w:val="20"/>
      <w:lang w:val="sr-Cyrl-CS"/>
    </w:rPr>
  </w:style>
  <w:style w:type="paragraph" w:styleId="Title">
    <w:name w:val="Title"/>
    <w:basedOn w:val="Normal"/>
    <w:link w:val="TitleChar"/>
    <w:qFormat/>
    <w:rsid w:val="00CF2B9C"/>
    <w:pPr>
      <w:tabs>
        <w:tab w:val="left" w:pos="851"/>
      </w:tabs>
      <w:jc w:val="center"/>
    </w:pPr>
    <w:rPr>
      <w:b/>
      <w:bCs/>
      <w:sz w:val="28"/>
      <w:szCs w:val="24"/>
    </w:rPr>
  </w:style>
  <w:style w:type="character" w:customStyle="1" w:styleId="TitleChar">
    <w:name w:val="Title Char"/>
    <w:basedOn w:val="DefaultParagraphFont"/>
    <w:link w:val="Title"/>
    <w:rsid w:val="00CF2B9C"/>
    <w:rPr>
      <w:rFonts w:eastAsia="Times New Roman"/>
      <w:b/>
      <w:bCs/>
      <w:sz w:val="28"/>
      <w:lang w:val="sr-Cyrl-CS"/>
    </w:rPr>
  </w:style>
  <w:style w:type="paragraph" w:styleId="BodyText2">
    <w:name w:val="Body Text 2"/>
    <w:basedOn w:val="Normal"/>
    <w:link w:val="BodyText2Char"/>
    <w:rsid w:val="00CF2B9C"/>
    <w:pPr>
      <w:autoSpaceDE w:val="0"/>
      <w:autoSpaceDN w:val="0"/>
      <w:adjustRightInd w:val="0"/>
    </w:pPr>
    <w:rPr>
      <w:color w:val="000000"/>
      <w:lang w:val="ru-RU"/>
    </w:rPr>
  </w:style>
  <w:style w:type="character" w:customStyle="1" w:styleId="BodyText2Char">
    <w:name w:val="Body Text 2 Char"/>
    <w:basedOn w:val="DefaultParagraphFont"/>
    <w:link w:val="BodyText2"/>
    <w:rsid w:val="00CF2B9C"/>
    <w:rPr>
      <w:rFonts w:eastAsia="Times New Roman"/>
      <w:color w:val="000000"/>
      <w:szCs w:val="20"/>
    </w:rPr>
  </w:style>
  <w:style w:type="character" w:styleId="PageNumber">
    <w:name w:val="page number"/>
    <w:basedOn w:val="DefaultParagraphFont"/>
    <w:rsid w:val="00CF2B9C"/>
  </w:style>
  <w:style w:type="paragraph" w:styleId="BodyTextIndent3">
    <w:name w:val="Body Text Indent 3"/>
    <w:basedOn w:val="Normal"/>
    <w:link w:val="BodyTextIndent3Char"/>
    <w:rsid w:val="00CF2B9C"/>
    <w:pPr>
      <w:spacing w:after="120"/>
      <w:ind w:left="283"/>
    </w:pPr>
    <w:rPr>
      <w:sz w:val="16"/>
      <w:szCs w:val="16"/>
    </w:rPr>
  </w:style>
  <w:style w:type="character" w:customStyle="1" w:styleId="BodyTextIndent3Char">
    <w:name w:val="Body Text Indent 3 Char"/>
    <w:basedOn w:val="DefaultParagraphFont"/>
    <w:link w:val="BodyTextIndent3"/>
    <w:rsid w:val="00CF2B9C"/>
    <w:rPr>
      <w:rFonts w:eastAsia="Times New Roman"/>
      <w:sz w:val="16"/>
      <w:szCs w:val="16"/>
      <w:lang w:val="sr-Cyrl-CS"/>
    </w:rPr>
  </w:style>
  <w:style w:type="paragraph" w:styleId="BodyTextIndent">
    <w:name w:val="Body Text Indent"/>
    <w:basedOn w:val="Normal"/>
    <w:link w:val="BodyTextIndentChar"/>
    <w:rsid w:val="00CF2B9C"/>
    <w:pPr>
      <w:spacing w:after="120"/>
      <w:ind w:left="283"/>
    </w:pPr>
  </w:style>
  <w:style w:type="character" w:customStyle="1" w:styleId="BodyTextIndentChar">
    <w:name w:val="Body Text Indent Char"/>
    <w:basedOn w:val="DefaultParagraphFont"/>
    <w:link w:val="BodyTextIndent"/>
    <w:rsid w:val="00CF2B9C"/>
    <w:rPr>
      <w:rFonts w:eastAsia="Times New Roman"/>
      <w:szCs w:val="20"/>
      <w:lang w:val="sr-Cyrl-CS"/>
    </w:rPr>
  </w:style>
  <w:style w:type="paragraph" w:styleId="Header">
    <w:name w:val="header"/>
    <w:basedOn w:val="Normal"/>
    <w:link w:val="HeaderChar"/>
    <w:rsid w:val="00CF2B9C"/>
    <w:pPr>
      <w:tabs>
        <w:tab w:val="center" w:pos="4320"/>
        <w:tab w:val="right" w:pos="8640"/>
      </w:tabs>
      <w:jc w:val="both"/>
    </w:pPr>
  </w:style>
  <w:style w:type="character" w:customStyle="1" w:styleId="HeaderChar">
    <w:name w:val="Header Char"/>
    <w:basedOn w:val="DefaultParagraphFont"/>
    <w:link w:val="Header"/>
    <w:rsid w:val="00CF2B9C"/>
    <w:rPr>
      <w:rFonts w:eastAsia="Times New Roman"/>
      <w:szCs w:val="20"/>
      <w:lang w:val="sr-Cyrl-CS"/>
    </w:rPr>
  </w:style>
  <w:style w:type="paragraph" w:styleId="BodyText3">
    <w:name w:val="Body Text 3"/>
    <w:basedOn w:val="Normal"/>
    <w:link w:val="BodyText3Char"/>
    <w:rsid w:val="00CF2B9C"/>
    <w:pPr>
      <w:spacing w:after="120"/>
    </w:pPr>
    <w:rPr>
      <w:sz w:val="16"/>
      <w:szCs w:val="16"/>
    </w:rPr>
  </w:style>
  <w:style w:type="character" w:customStyle="1" w:styleId="BodyText3Char">
    <w:name w:val="Body Text 3 Char"/>
    <w:basedOn w:val="DefaultParagraphFont"/>
    <w:link w:val="BodyText3"/>
    <w:rsid w:val="00CF2B9C"/>
    <w:rPr>
      <w:rFonts w:eastAsia="Times New Roman"/>
      <w:sz w:val="16"/>
      <w:szCs w:val="16"/>
      <w:lang w:val="sr-Cyrl-CS"/>
    </w:rPr>
  </w:style>
  <w:style w:type="paragraph" w:styleId="BodyTextIndent2">
    <w:name w:val="Body Text Indent 2"/>
    <w:basedOn w:val="Normal"/>
    <w:link w:val="BodyTextIndent2Char"/>
    <w:rsid w:val="00CF2B9C"/>
    <w:pPr>
      <w:spacing w:after="120" w:line="480" w:lineRule="auto"/>
      <w:ind w:left="283"/>
    </w:pPr>
  </w:style>
  <w:style w:type="character" w:customStyle="1" w:styleId="BodyTextIndent2Char">
    <w:name w:val="Body Text Indent 2 Char"/>
    <w:basedOn w:val="DefaultParagraphFont"/>
    <w:link w:val="BodyTextIndent2"/>
    <w:rsid w:val="00CF2B9C"/>
    <w:rPr>
      <w:rFonts w:eastAsia="Times New Roman"/>
      <w:szCs w:val="20"/>
      <w:lang w:val="sr-Cyrl-CS"/>
    </w:rPr>
  </w:style>
  <w:style w:type="paragraph" w:styleId="BalloonText">
    <w:name w:val="Balloon Text"/>
    <w:basedOn w:val="Normal"/>
    <w:link w:val="BalloonTextChar"/>
    <w:semiHidden/>
    <w:rsid w:val="00CF2B9C"/>
    <w:rPr>
      <w:rFonts w:ascii="Tahoma" w:hAnsi="Tahoma" w:cs="Tahoma"/>
      <w:sz w:val="16"/>
      <w:szCs w:val="16"/>
    </w:rPr>
  </w:style>
  <w:style w:type="character" w:customStyle="1" w:styleId="BalloonTextChar">
    <w:name w:val="Balloon Text Char"/>
    <w:basedOn w:val="DefaultParagraphFont"/>
    <w:link w:val="BalloonText"/>
    <w:semiHidden/>
    <w:rsid w:val="00CF2B9C"/>
    <w:rPr>
      <w:rFonts w:ascii="Tahoma" w:eastAsia="Times New Roman" w:hAnsi="Tahoma" w:cs="Tahoma"/>
      <w:sz w:val="16"/>
      <w:szCs w:val="16"/>
      <w:lang w:val="sr-Cyrl-CS"/>
    </w:rPr>
  </w:style>
  <w:style w:type="paragraph" w:styleId="Footer">
    <w:name w:val="footer"/>
    <w:basedOn w:val="Normal"/>
    <w:link w:val="FooterChar"/>
    <w:rsid w:val="00CF2B9C"/>
    <w:pPr>
      <w:tabs>
        <w:tab w:val="center" w:pos="4320"/>
        <w:tab w:val="right" w:pos="8640"/>
      </w:tabs>
    </w:pPr>
  </w:style>
  <w:style w:type="character" w:customStyle="1" w:styleId="FooterChar">
    <w:name w:val="Footer Char"/>
    <w:basedOn w:val="DefaultParagraphFont"/>
    <w:link w:val="Footer"/>
    <w:rsid w:val="00CF2B9C"/>
    <w:rPr>
      <w:rFonts w:eastAsia="Times New Roman"/>
      <w:szCs w:val="20"/>
      <w:lang w:val="sr-Cyrl-CS"/>
    </w:rPr>
  </w:style>
  <w:style w:type="paragraph" w:customStyle="1" w:styleId="T-98-2">
    <w:name w:val="T-9/8-2"/>
    <w:rsid w:val="00CF2B9C"/>
    <w:pPr>
      <w:widowControl w:val="0"/>
      <w:tabs>
        <w:tab w:val="left" w:pos="2153"/>
      </w:tabs>
      <w:adjustRightInd w:val="0"/>
      <w:spacing w:after="43" w:line="240" w:lineRule="auto"/>
      <w:ind w:firstLine="342"/>
      <w:jc w:val="both"/>
    </w:pPr>
    <w:rPr>
      <w:rFonts w:ascii="Times-NewRoman" w:eastAsia="Times New Roman" w:hAnsi="Times-NewRoman"/>
      <w:sz w:val="19"/>
      <w:szCs w:val="19"/>
      <w:lang w:val="en-US"/>
    </w:rPr>
  </w:style>
  <w:style w:type="paragraph" w:customStyle="1" w:styleId="Clanak">
    <w:name w:val="Clanak"/>
    <w:next w:val="T-98-2"/>
    <w:rsid w:val="00CF2B9C"/>
    <w:pPr>
      <w:widowControl w:val="0"/>
      <w:adjustRightInd w:val="0"/>
      <w:spacing w:before="86" w:after="43" w:line="240" w:lineRule="auto"/>
      <w:jc w:val="center"/>
    </w:pPr>
    <w:rPr>
      <w:rFonts w:ascii="Times-NewRoman" w:eastAsia="Times New Roman" w:hAnsi="Times-NewRoman"/>
      <w:sz w:val="19"/>
      <w:szCs w:val="19"/>
      <w:lang w:val="en-US"/>
    </w:rPr>
  </w:style>
  <w:style w:type="character" w:styleId="FootnoteReference">
    <w:name w:val="footnote reference"/>
    <w:semiHidden/>
    <w:rsid w:val="00CF2B9C"/>
    <w:rPr>
      <w:i/>
      <w:position w:val="6"/>
      <w:sz w:val="18"/>
      <w:vertAlign w:val="baseline"/>
    </w:rPr>
  </w:style>
  <w:style w:type="paragraph" w:styleId="FootnoteText">
    <w:name w:val="footnote text"/>
    <w:basedOn w:val="Normal"/>
    <w:link w:val="FootnoteTextChar"/>
    <w:semiHidden/>
    <w:rsid w:val="00CF2B9C"/>
    <w:pPr>
      <w:ind w:left="360" w:hanging="360"/>
    </w:pPr>
    <w:rPr>
      <w:rFonts w:ascii="Arial" w:hAnsi="Arial"/>
      <w:i/>
      <w:sz w:val="18"/>
      <w:lang w:val="en-GB" w:eastAsia="x-none"/>
    </w:rPr>
  </w:style>
  <w:style w:type="character" w:customStyle="1" w:styleId="FootnoteTextChar">
    <w:name w:val="Footnote Text Char"/>
    <w:basedOn w:val="DefaultParagraphFont"/>
    <w:link w:val="FootnoteText"/>
    <w:semiHidden/>
    <w:rsid w:val="00CF2B9C"/>
    <w:rPr>
      <w:rFonts w:ascii="Arial" w:eastAsia="Times New Roman" w:hAnsi="Arial"/>
      <w:i/>
      <w:sz w:val="18"/>
      <w:szCs w:val="20"/>
      <w:lang w:val="en-GB" w:eastAsia="x-none"/>
    </w:rPr>
  </w:style>
  <w:style w:type="character" w:customStyle="1" w:styleId="apple-converted-space">
    <w:name w:val="apple-converted-space"/>
    <w:basedOn w:val="DefaultParagraphFont"/>
    <w:rsid w:val="00CF2B9C"/>
  </w:style>
  <w:style w:type="character" w:styleId="CommentReference">
    <w:name w:val="annotation reference"/>
    <w:semiHidden/>
    <w:rsid w:val="00CF2B9C"/>
    <w:rPr>
      <w:sz w:val="16"/>
      <w:szCs w:val="16"/>
    </w:rPr>
  </w:style>
  <w:style w:type="paragraph" w:styleId="CommentText">
    <w:name w:val="annotation text"/>
    <w:basedOn w:val="Normal"/>
    <w:link w:val="CommentTextChar"/>
    <w:semiHidden/>
    <w:rsid w:val="00CF2B9C"/>
    <w:rPr>
      <w:sz w:val="20"/>
    </w:rPr>
  </w:style>
  <w:style w:type="character" w:customStyle="1" w:styleId="CommentTextChar">
    <w:name w:val="Comment Text Char"/>
    <w:basedOn w:val="DefaultParagraphFont"/>
    <w:link w:val="CommentText"/>
    <w:semiHidden/>
    <w:rsid w:val="00CF2B9C"/>
    <w:rPr>
      <w:rFonts w:eastAsia="Times New Roman"/>
      <w:sz w:val="20"/>
      <w:szCs w:val="20"/>
      <w:lang w:val="sr-Cyrl-CS"/>
    </w:rPr>
  </w:style>
  <w:style w:type="paragraph" w:styleId="CommentSubject">
    <w:name w:val="annotation subject"/>
    <w:basedOn w:val="CommentText"/>
    <w:next w:val="CommentText"/>
    <w:link w:val="CommentSubjectChar1"/>
    <w:rsid w:val="00CF2B9C"/>
    <w:rPr>
      <w:b/>
      <w:bCs/>
    </w:rPr>
  </w:style>
  <w:style w:type="character" w:customStyle="1" w:styleId="CommentSubjectChar1">
    <w:name w:val="Comment Subject Char1"/>
    <w:basedOn w:val="CommentTextChar"/>
    <w:link w:val="CommentSubject"/>
    <w:rsid w:val="00CF2B9C"/>
    <w:rPr>
      <w:rFonts w:eastAsia="Times New Roman"/>
      <w:b/>
      <w:bCs/>
      <w:sz w:val="20"/>
      <w:szCs w:val="20"/>
      <w:lang w:val="sr-Cyrl-CS"/>
    </w:rPr>
  </w:style>
  <w:style w:type="character" w:customStyle="1" w:styleId="CommentSubjectChar">
    <w:name w:val="Comment Subject Char"/>
    <w:basedOn w:val="CommentTextChar"/>
    <w:rsid w:val="00CF2B9C"/>
    <w:rPr>
      <w:rFonts w:eastAsia="Times New Roman"/>
      <w:sz w:val="20"/>
      <w:szCs w:val="20"/>
      <w:lang w:val="sr-Cyrl-CS" w:eastAsia="en-US"/>
    </w:rPr>
  </w:style>
  <w:style w:type="paragraph" w:styleId="ListParagraph">
    <w:name w:val="List Paragraph"/>
    <w:aliases w:val="DWA List 1"/>
    <w:basedOn w:val="Normal"/>
    <w:link w:val="ListParagraphChar"/>
    <w:uiPriority w:val="34"/>
    <w:qFormat/>
    <w:rsid w:val="00CF2B9C"/>
    <w:pPr>
      <w:ind w:left="708"/>
    </w:pPr>
  </w:style>
  <w:style w:type="character" w:customStyle="1" w:styleId="ListParagraphChar">
    <w:name w:val="List Paragraph Char"/>
    <w:aliases w:val="DWA List 1 Char"/>
    <w:link w:val="ListParagraph"/>
    <w:uiPriority w:val="34"/>
    <w:rsid w:val="00CF2B9C"/>
    <w:rPr>
      <w:rFonts w:eastAsia="Times New Roman"/>
      <w:szCs w:val="20"/>
      <w:lang w:val="sr-Cyrl-CS"/>
    </w:rPr>
  </w:style>
  <w:style w:type="paragraph" w:customStyle="1" w:styleId="Normal1">
    <w:name w:val="Normal1"/>
    <w:basedOn w:val="Normal"/>
    <w:rsid w:val="00CF2B9C"/>
    <w:pPr>
      <w:spacing w:before="120"/>
      <w:jc w:val="both"/>
    </w:pPr>
    <w:rPr>
      <w:szCs w:val="24"/>
      <w:lang w:val="fr-FR" w:eastAsia="fr-FR"/>
    </w:rPr>
  </w:style>
  <w:style w:type="character" w:customStyle="1" w:styleId="italic">
    <w:name w:val="italic"/>
    <w:rsid w:val="00CF2B9C"/>
    <w:rPr>
      <w:i/>
      <w:iCs/>
    </w:rPr>
  </w:style>
  <w:style w:type="paragraph" w:customStyle="1" w:styleId="ti-section-1">
    <w:name w:val="ti-section-1"/>
    <w:basedOn w:val="Normal"/>
    <w:rsid w:val="00CF2B9C"/>
    <w:pPr>
      <w:spacing w:before="480"/>
      <w:jc w:val="center"/>
    </w:pPr>
    <w:rPr>
      <w:b/>
      <w:bCs/>
      <w:szCs w:val="24"/>
      <w:lang w:val="fr-FR" w:eastAsia="fr-FR"/>
    </w:rPr>
  </w:style>
  <w:style w:type="paragraph" w:customStyle="1" w:styleId="ti-section-2">
    <w:name w:val="ti-section-2"/>
    <w:basedOn w:val="Normal"/>
    <w:rsid w:val="00CF2B9C"/>
    <w:pPr>
      <w:spacing w:before="75" w:after="120"/>
      <w:jc w:val="center"/>
    </w:pPr>
    <w:rPr>
      <w:b/>
      <w:bCs/>
      <w:szCs w:val="24"/>
      <w:lang w:val="fr-FR" w:eastAsia="fr-FR"/>
    </w:rPr>
  </w:style>
  <w:style w:type="character" w:customStyle="1" w:styleId="bold">
    <w:name w:val="bold"/>
    <w:rsid w:val="00CF2B9C"/>
    <w:rPr>
      <w:b/>
      <w:bCs/>
    </w:rPr>
  </w:style>
  <w:style w:type="paragraph" w:customStyle="1" w:styleId="sti-art">
    <w:name w:val="sti-art"/>
    <w:basedOn w:val="Normal"/>
    <w:rsid w:val="00CF2B9C"/>
    <w:pPr>
      <w:spacing w:before="60" w:after="120"/>
      <w:jc w:val="center"/>
    </w:pPr>
    <w:rPr>
      <w:b/>
      <w:bCs/>
      <w:szCs w:val="24"/>
      <w:lang w:val="fr-FR" w:eastAsia="fr-FR"/>
    </w:rPr>
  </w:style>
  <w:style w:type="paragraph" w:customStyle="1" w:styleId="ti-art">
    <w:name w:val="ti-art"/>
    <w:basedOn w:val="Normal"/>
    <w:rsid w:val="00CF2B9C"/>
    <w:pPr>
      <w:spacing w:before="360" w:after="120"/>
      <w:jc w:val="center"/>
    </w:pPr>
    <w:rPr>
      <w:i/>
      <w:iCs/>
      <w:szCs w:val="24"/>
      <w:lang w:val="fr-FR" w:eastAsia="fr-FR"/>
    </w:rPr>
  </w:style>
  <w:style w:type="paragraph" w:customStyle="1" w:styleId="ti-grseq-1">
    <w:name w:val="ti-grseq-1"/>
    <w:basedOn w:val="Normal"/>
    <w:rsid w:val="00CF2B9C"/>
    <w:pPr>
      <w:spacing w:before="240" w:after="120"/>
      <w:jc w:val="both"/>
    </w:pPr>
    <w:rPr>
      <w:b/>
      <w:bCs/>
      <w:szCs w:val="24"/>
      <w:lang w:val="fr-FR" w:eastAsia="fr-FR"/>
    </w:rPr>
  </w:style>
  <w:style w:type="character" w:customStyle="1" w:styleId="super">
    <w:name w:val="super"/>
    <w:rsid w:val="00CF2B9C"/>
    <w:rPr>
      <w:sz w:val="17"/>
      <w:szCs w:val="17"/>
      <w:vertAlign w:val="superscript"/>
    </w:rPr>
  </w:style>
  <w:style w:type="character" w:styleId="Hyperlink">
    <w:name w:val="Hyperlink"/>
    <w:uiPriority w:val="99"/>
    <w:unhideWhenUsed/>
    <w:rsid w:val="00CF2B9C"/>
    <w:rPr>
      <w:color w:val="0000FF"/>
      <w:u w:val="single"/>
    </w:rPr>
  </w:style>
  <w:style w:type="character" w:customStyle="1" w:styleId="superscript">
    <w:name w:val="superscript"/>
    <w:rsid w:val="00CF2B9C"/>
    <w:rPr>
      <w:sz w:val="17"/>
      <w:szCs w:val="17"/>
      <w:vertAlign w:val="superscript"/>
    </w:rPr>
  </w:style>
  <w:style w:type="paragraph" w:customStyle="1" w:styleId="CM1">
    <w:name w:val="CM1"/>
    <w:basedOn w:val="Normal"/>
    <w:next w:val="Normal"/>
    <w:uiPriority w:val="99"/>
    <w:rsid w:val="00CF2B9C"/>
    <w:pPr>
      <w:autoSpaceDE w:val="0"/>
      <w:autoSpaceDN w:val="0"/>
      <w:adjustRightInd w:val="0"/>
    </w:pPr>
    <w:rPr>
      <w:rFonts w:ascii="EUAlbertina" w:hAnsi="EUAlbertina"/>
      <w:szCs w:val="24"/>
      <w:lang w:val="fr-FR" w:eastAsia="fr-FR"/>
    </w:rPr>
  </w:style>
  <w:style w:type="paragraph" w:customStyle="1" w:styleId="CM3">
    <w:name w:val="CM3"/>
    <w:basedOn w:val="Normal"/>
    <w:next w:val="Normal"/>
    <w:uiPriority w:val="99"/>
    <w:rsid w:val="00CF2B9C"/>
    <w:pPr>
      <w:autoSpaceDE w:val="0"/>
      <w:autoSpaceDN w:val="0"/>
      <w:adjustRightInd w:val="0"/>
    </w:pPr>
    <w:rPr>
      <w:rFonts w:ascii="EUAlbertina" w:hAnsi="EUAlbertina"/>
      <w:szCs w:val="24"/>
      <w:lang w:val="fr-FR" w:eastAsia="fr-FR"/>
    </w:rPr>
  </w:style>
  <w:style w:type="paragraph" w:customStyle="1" w:styleId="CM4">
    <w:name w:val="CM4"/>
    <w:basedOn w:val="Normal"/>
    <w:next w:val="Normal"/>
    <w:uiPriority w:val="99"/>
    <w:rsid w:val="00CF2B9C"/>
    <w:pPr>
      <w:autoSpaceDE w:val="0"/>
      <w:autoSpaceDN w:val="0"/>
      <w:adjustRightInd w:val="0"/>
    </w:pPr>
    <w:rPr>
      <w:rFonts w:ascii="EUAlbertina" w:hAnsi="EUAlbertina"/>
      <w:szCs w:val="24"/>
      <w:lang w:val="fr-FR" w:eastAsia="fr-FR"/>
    </w:rPr>
  </w:style>
  <w:style w:type="paragraph" w:customStyle="1" w:styleId="norm">
    <w:name w:val="norm"/>
    <w:basedOn w:val="Normal"/>
    <w:rsid w:val="00CF2B9C"/>
    <w:pPr>
      <w:spacing w:before="120"/>
      <w:jc w:val="both"/>
    </w:pPr>
    <w:rPr>
      <w:szCs w:val="24"/>
      <w:lang w:val="fr-FR" w:eastAsia="fr-FR"/>
    </w:rPr>
  </w:style>
  <w:style w:type="character" w:customStyle="1" w:styleId="boldface">
    <w:name w:val="boldface"/>
    <w:rsid w:val="00CF2B9C"/>
    <w:rPr>
      <w:b/>
      <w:bCs/>
    </w:rPr>
  </w:style>
  <w:style w:type="paragraph" w:customStyle="1" w:styleId="ww-preformattedtext111111111">
    <w:name w:val="ww-preformattedtext111111111"/>
    <w:basedOn w:val="Normal"/>
    <w:rsid w:val="00CF2B9C"/>
    <w:pPr>
      <w:spacing w:before="100" w:beforeAutospacing="1" w:after="100" w:afterAutospacing="1"/>
    </w:pPr>
    <w:rPr>
      <w:szCs w:val="24"/>
      <w:lang w:val="lt-LT" w:eastAsia="lt-LT"/>
    </w:rPr>
  </w:style>
  <w:style w:type="paragraph" w:customStyle="1" w:styleId="Normaali1">
    <w:name w:val="Normaali1"/>
    <w:basedOn w:val="Normal"/>
    <w:rsid w:val="00CF2B9C"/>
    <w:pPr>
      <w:spacing w:before="120"/>
      <w:jc w:val="both"/>
    </w:pPr>
    <w:rPr>
      <w:szCs w:val="24"/>
      <w:lang w:val="fr-FR" w:eastAsia="fr-FR"/>
    </w:rPr>
  </w:style>
  <w:style w:type="paragraph" w:styleId="Revision">
    <w:name w:val="Revision"/>
    <w:hidden/>
    <w:uiPriority w:val="99"/>
    <w:semiHidden/>
    <w:rsid w:val="00CF2B9C"/>
    <w:pPr>
      <w:spacing w:line="240" w:lineRule="auto"/>
      <w:jc w:val="left"/>
    </w:pPr>
    <w:rPr>
      <w:rFonts w:eastAsia="Times New Roman"/>
      <w:szCs w:val="20"/>
      <w:lang w:val="sr-Cyrl-CS"/>
    </w:rPr>
  </w:style>
  <w:style w:type="paragraph" w:customStyle="1" w:styleId="tt">
    <w:name w:val="tt"/>
    <w:basedOn w:val="Normal"/>
    <w:uiPriority w:val="99"/>
    <w:rsid w:val="00B55251"/>
    <w:pPr>
      <w:jc w:val="center"/>
    </w:pPr>
    <w:rPr>
      <w:b/>
      <w:bCs/>
      <w:szCs w:val="24"/>
      <w:lang w:val="en-US"/>
    </w:rPr>
  </w:style>
  <w:style w:type="paragraph" w:customStyle="1" w:styleId="Normal2">
    <w:name w:val="Normal2"/>
    <w:basedOn w:val="Normal"/>
    <w:rsid w:val="0008119A"/>
    <w:pPr>
      <w:spacing w:before="100" w:beforeAutospacing="1" w:after="100" w:afterAutospacing="1"/>
    </w:pPr>
    <w:rPr>
      <w:szCs w:val="24"/>
      <w:lang w:val="en-GB" w:eastAsia="en-GB"/>
    </w:rPr>
  </w:style>
  <w:style w:type="paragraph" w:styleId="NormalWeb">
    <w:name w:val="Normal (Web)"/>
    <w:basedOn w:val="Normal"/>
    <w:uiPriority w:val="99"/>
    <w:unhideWhenUsed/>
    <w:rsid w:val="00651B6A"/>
    <w:pPr>
      <w:ind w:firstLine="567"/>
      <w:jc w:val="both"/>
    </w:pPr>
    <w:rPr>
      <w:rFonts w:eastAsiaTheme="minorEastAsia"/>
      <w:szCs w:val="24"/>
      <w:lang w:eastAsia="ro-RO"/>
    </w:rPr>
  </w:style>
  <w:style w:type="paragraph" w:customStyle="1" w:styleId="cp">
    <w:name w:val="cp"/>
    <w:basedOn w:val="Normal"/>
    <w:rsid w:val="00651B6A"/>
    <w:pPr>
      <w:jc w:val="center"/>
    </w:pPr>
    <w:rPr>
      <w:rFonts w:eastAsiaTheme="minorEastAsia"/>
      <w:b/>
      <w:bCs/>
      <w:szCs w:val="24"/>
      <w:lang w:eastAsia="ro-RO"/>
    </w:rPr>
  </w:style>
  <w:style w:type="paragraph" w:customStyle="1" w:styleId="rg">
    <w:name w:val="rg"/>
    <w:basedOn w:val="Normal"/>
    <w:rsid w:val="00651B6A"/>
    <w:pPr>
      <w:jc w:val="right"/>
    </w:pPr>
    <w:rPr>
      <w:rFonts w:eastAsiaTheme="minorEastAsia"/>
      <w:szCs w:val="24"/>
      <w:lang w:eastAsia="ro-RO"/>
    </w:rPr>
  </w:style>
  <w:style w:type="table" w:styleId="TableGrid">
    <w:name w:val="Table Grid"/>
    <w:basedOn w:val="TableNormal"/>
    <w:uiPriority w:val="59"/>
    <w:rsid w:val="008D7941"/>
    <w:pPr>
      <w:spacing w:line="240" w:lineRule="auto"/>
      <w:jc w:val="left"/>
    </w:pPr>
    <w:rPr>
      <w:rFonts w:asciiTheme="minorHAnsi" w:hAnsiTheme="minorHAnsi" w:cstheme="minorBid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A564D"/>
    <w:pPr>
      <w:spacing w:line="240" w:lineRule="auto"/>
      <w:jc w:val="left"/>
    </w:pPr>
    <w:rPr>
      <w:rFonts w:ascii="Calibri" w:eastAsia="Times New Roman" w:hAnsi="Calibri"/>
      <w:sz w:val="22"/>
      <w:szCs w:val="22"/>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TableNormal"/>
    <w:next w:val="TableGrid"/>
    <w:uiPriority w:val="39"/>
    <w:rsid w:val="00100EC1"/>
    <w:pPr>
      <w:spacing w:line="240" w:lineRule="auto"/>
      <w:jc w:val="left"/>
    </w:pPr>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039A"/>
    <w:rPr>
      <w:b/>
      <w:bCs/>
    </w:rPr>
  </w:style>
  <w:style w:type="character" w:styleId="Emphasis">
    <w:name w:val="Emphasis"/>
    <w:basedOn w:val="DefaultParagraphFont"/>
    <w:uiPriority w:val="20"/>
    <w:qFormat/>
    <w:rsid w:val="00D6039A"/>
    <w:rPr>
      <w:i/>
      <w:iCs/>
    </w:rPr>
  </w:style>
  <w:style w:type="table" w:customStyle="1" w:styleId="6">
    <w:name w:val="Сетка таблицы6"/>
    <w:basedOn w:val="TableNormal"/>
    <w:next w:val="TableGrid"/>
    <w:uiPriority w:val="59"/>
    <w:rsid w:val="009D67B9"/>
    <w:pPr>
      <w:spacing w:line="240" w:lineRule="auto"/>
      <w:jc w:val="left"/>
    </w:pPr>
    <w:rPr>
      <w:rFonts w:asciiTheme="minorHAnsi" w:eastAsia="Calibr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868">
      <w:bodyDiv w:val="1"/>
      <w:marLeft w:val="0"/>
      <w:marRight w:val="0"/>
      <w:marTop w:val="0"/>
      <w:marBottom w:val="0"/>
      <w:divBdr>
        <w:top w:val="none" w:sz="0" w:space="0" w:color="auto"/>
        <w:left w:val="none" w:sz="0" w:space="0" w:color="auto"/>
        <w:bottom w:val="none" w:sz="0" w:space="0" w:color="auto"/>
        <w:right w:val="none" w:sz="0" w:space="0" w:color="auto"/>
      </w:divBdr>
    </w:div>
    <w:div w:id="107431845">
      <w:bodyDiv w:val="1"/>
      <w:marLeft w:val="0"/>
      <w:marRight w:val="0"/>
      <w:marTop w:val="0"/>
      <w:marBottom w:val="0"/>
      <w:divBdr>
        <w:top w:val="none" w:sz="0" w:space="0" w:color="auto"/>
        <w:left w:val="none" w:sz="0" w:space="0" w:color="auto"/>
        <w:bottom w:val="none" w:sz="0" w:space="0" w:color="auto"/>
        <w:right w:val="none" w:sz="0" w:space="0" w:color="auto"/>
      </w:divBdr>
    </w:div>
    <w:div w:id="219488543">
      <w:bodyDiv w:val="1"/>
      <w:marLeft w:val="0"/>
      <w:marRight w:val="0"/>
      <w:marTop w:val="0"/>
      <w:marBottom w:val="0"/>
      <w:divBdr>
        <w:top w:val="none" w:sz="0" w:space="0" w:color="auto"/>
        <w:left w:val="none" w:sz="0" w:space="0" w:color="auto"/>
        <w:bottom w:val="none" w:sz="0" w:space="0" w:color="auto"/>
        <w:right w:val="none" w:sz="0" w:space="0" w:color="auto"/>
      </w:divBdr>
    </w:div>
    <w:div w:id="289361838">
      <w:bodyDiv w:val="1"/>
      <w:marLeft w:val="0"/>
      <w:marRight w:val="0"/>
      <w:marTop w:val="0"/>
      <w:marBottom w:val="0"/>
      <w:divBdr>
        <w:top w:val="none" w:sz="0" w:space="0" w:color="auto"/>
        <w:left w:val="none" w:sz="0" w:space="0" w:color="auto"/>
        <w:bottom w:val="none" w:sz="0" w:space="0" w:color="auto"/>
        <w:right w:val="none" w:sz="0" w:space="0" w:color="auto"/>
      </w:divBdr>
    </w:div>
    <w:div w:id="290786678">
      <w:bodyDiv w:val="1"/>
      <w:marLeft w:val="0"/>
      <w:marRight w:val="0"/>
      <w:marTop w:val="0"/>
      <w:marBottom w:val="0"/>
      <w:divBdr>
        <w:top w:val="none" w:sz="0" w:space="0" w:color="auto"/>
        <w:left w:val="none" w:sz="0" w:space="0" w:color="auto"/>
        <w:bottom w:val="none" w:sz="0" w:space="0" w:color="auto"/>
        <w:right w:val="none" w:sz="0" w:space="0" w:color="auto"/>
      </w:divBdr>
    </w:div>
    <w:div w:id="341395123">
      <w:bodyDiv w:val="1"/>
      <w:marLeft w:val="0"/>
      <w:marRight w:val="0"/>
      <w:marTop w:val="0"/>
      <w:marBottom w:val="0"/>
      <w:divBdr>
        <w:top w:val="none" w:sz="0" w:space="0" w:color="auto"/>
        <w:left w:val="none" w:sz="0" w:space="0" w:color="auto"/>
        <w:bottom w:val="none" w:sz="0" w:space="0" w:color="auto"/>
        <w:right w:val="none" w:sz="0" w:space="0" w:color="auto"/>
      </w:divBdr>
    </w:div>
    <w:div w:id="359554507">
      <w:bodyDiv w:val="1"/>
      <w:marLeft w:val="0"/>
      <w:marRight w:val="0"/>
      <w:marTop w:val="0"/>
      <w:marBottom w:val="0"/>
      <w:divBdr>
        <w:top w:val="none" w:sz="0" w:space="0" w:color="auto"/>
        <w:left w:val="none" w:sz="0" w:space="0" w:color="auto"/>
        <w:bottom w:val="none" w:sz="0" w:space="0" w:color="auto"/>
        <w:right w:val="none" w:sz="0" w:space="0" w:color="auto"/>
      </w:divBdr>
    </w:div>
    <w:div w:id="389159741">
      <w:bodyDiv w:val="1"/>
      <w:marLeft w:val="0"/>
      <w:marRight w:val="0"/>
      <w:marTop w:val="0"/>
      <w:marBottom w:val="0"/>
      <w:divBdr>
        <w:top w:val="none" w:sz="0" w:space="0" w:color="auto"/>
        <w:left w:val="none" w:sz="0" w:space="0" w:color="auto"/>
        <w:bottom w:val="none" w:sz="0" w:space="0" w:color="auto"/>
        <w:right w:val="none" w:sz="0" w:space="0" w:color="auto"/>
      </w:divBdr>
    </w:div>
    <w:div w:id="443765546">
      <w:bodyDiv w:val="1"/>
      <w:marLeft w:val="0"/>
      <w:marRight w:val="0"/>
      <w:marTop w:val="0"/>
      <w:marBottom w:val="0"/>
      <w:divBdr>
        <w:top w:val="none" w:sz="0" w:space="0" w:color="auto"/>
        <w:left w:val="none" w:sz="0" w:space="0" w:color="auto"/>
        <w:bottom w:val="none" w:sz="0" w:space="0" w:color="auto"/>
        <w:right w:val="none" w:sz="0" w:space="0" w:color="auto"/>
      </w:divBdr>
    </w:div>
    <w:div w:id="463281804">
      <w:bodyDiv w:val="1"/>
      <w:marLeft w:val="0"/>
      <w:marRight w:val="0"/>
      <w:marTop w:val="0"/>
      <w:marBottom w:val="0"/>
      <w:divBdr>
        <w:top w:val="none" w:sz="0" w:space="0" w:color="auto"/>
        <w:left w:val="none" w:sz="0" w:space="0" w:color="auto"/>
        <w:bottom w:val="none" w:sz="0" w:space="0" w:color="auto"/>
        <w:right w:val="none" w:sz="0" w:space="0" w:color="auto"/>
      </w:divBdr>
    </w:div>
    <w:div w:id="510796986">
      <w:bodyDiv w:val="1"/>
      <w:marLeft w:val="0"/>
      <w:marRight w:val="0"/>
      <w:marTop w:val="0"/>
      <w:marBottom w:val="0"/>
      <w:divBdr>
        <w:top w:val="none" w:sz="0" w:space="0" w:color="auto"/>
        <w:left w:val="none" w:sz="0" w:space="0" w:color="auto"/>
        <w:bottom w:val="none" w:sz="0" w:space="0" w:color="auto"/>
        <w:right w:val="none" w:sz="0" w:space="0" w:color="auto"/>
      </w:divBdr>
    </w:div>
    <w:div w:id="573324253">
      <w:bodyDiv w:val="1"/>
      <w:marLeft w:val="0"/>
      <w:marRight w:val="0"/>
      <w:marTop w:val="0"/>
      <w:marBottom w:val="0"/>
      <w:divBdr>
        <w:top w:val="none" w:sz="0" w:space="0" w:color="auto"/>
        <w:left w:val="none" w:sz="0" w:space="0" w:color="auto"/>
        <w:bottom w:val="none" w:sz="0" w:space="0" w:color="auto"/>
        <w:right w:val="none" w:sz="0" w:space="0" w:color="auto"/>
      </w:divBdr>
    </w:div>
    <w:div w:id="597370905">
      <w:bodyDiv w:val="1"/>
      <w:marLeft w:val="0"/>
      <w:marRight w:val="0"/>
      <w:marTop w:val="0"/>
      <w:marBottom w:val="0"/>
      <w:divBdr>
        <w:top w:val="none" w:sz="0" w:space="0" w:color="auto"/>
        <w:left w:val="none" w:sz="0" w:space="0" w:color="auto"/>
        <w:bottom w:val="none" w:sz="0" w:space="0" w:color="auto"/>
        <w:right w:val="none" w:sz="0" w:space="0" w:color="auto"/>
      </w:divBdr>
    </w:div>
    <w:div w:id="644166015">
      <w:bodyDiv w:val="1"/>
      <w:marLeft w:val="0"/>
      <w:marRight w:val="0"/>
      <w:marTop w:val="0"/>
      <w:marBottom w:val="0"/>
      <w:divBdr>
        <w:top w:val="none" w:sz="0" w:space="0" w:color="auto"/>
        <w:left w:val="none" w:sz="0" w:space="0" w:color="auto"/>
        <w:bottom w:val="none" w:sz="0" w:space="0" w:color="auto"/>
        <w:right w:val="none" w:sz="0" w:space="0" w:color="auto"/>
      </w:divBdr>
    </w:div>
    <w:div w:id="670572895">
      <w:bodyDiv w:val="1"/>
      <w:marLeft w:val="0"/>
      <w:marRight w:val="0"/>
      <w:marTop w:val="0"/>
      <w:marBottom w:val="0"/>
      <w:divBdr>
        <w:top w:val="none" w:sz="0" w:space="0" w:color="auto"/>
        <w:left w:val="none" w:sz="0" w:space="0" w:color="auto"/>
        <w:bottom w:val="none" w:sz="0" w:space="0" w:color="auto"/>
        <w:right w:val="none" w:sz="0" w:space="0" w:color="auto"/>
      </w:divBdr>
    </w:div>
    <w:div w:id="748190189">
      <w:bodyDiv w:val="1"/>
      <w:marLeft w:val="0"/>
      <w:marRight w:val="0"/>
      <w:marTop w:val="0"/>
      <w:marBottom w:val="0"/>
      <w:divBdr>
        <w:top w:val="none" w:sz="0" w:space="0" w:color="auto"/>
        <w:left w:val="none" w:sz="0" w:space="0" w:color="auto"/>
        <w:bottom w:val="none" w:sz="0" w:space="0" w:color="auto"/>
        <w:right w:val="none" w:sz="0" w:space="0" w:color="auto"/>
      </w:divBdr>
    </w:div>
    <w:div w:id="781071702">
      <w:bodyDiv w:val="1"/>
      <w:marLeft w:val="0"/>
      <w:marRight w:val="0"/>
      <w:marTop w:val="0"/>
      <w:marBottom w:val="0"/>
      <w:divBdr>
        <w:top w:val="none" w:sz="0" w:space="0" w:color="auto"/>
        <w:left w:val="none" w:sz="0" w:space="0" w:color="auto"/>
        <w:bottom w:val="none" w:sz="0" w:space="0" w:color="auto"/>
        <w:right w:val="none" w:sz="0" w:space="0" w:color="auto"/>
      </w:divBdr>
    </w:div>
    <w:div w:id="801121171">
      <w:bodyDiv w:val="1"/>
      <w:marLeft w:val="0"/>
      <w:marRight w:val="0"/>
      <w:marTop w:val="0"/>
      <w:marBottom w:val="0"/>
      <w:divBdr>
        <w:top w:val="none" w:sz="0" w:space="0" w:color="auto"/>
        <w:left w:val="none" w:sz="0" w:space="0" w:color="auto"/>
        <w:bottom w:val="none" w:sz="0" w:space="0" w:color="auto"/>
        <w:right w:val="none" w:sz="0" w:space="0" w:color="auto"/>
      </w:divBdr>
    </w:div>
    <w:div w:id="845362929">
      <w:bodyDiv w:val="1"/>
      <w:marLeft w:val="0"/>
      <w:marRight w:val="0"/>
      <w:marTop w:val="0"/>
      <w:marBottom w:val="0"/>
      <w:divBdr>
        <w:top w:val="none" w:sz="0" w:space="0" w:color="auto"/>
        <w:left w:val="none" w:sz="0" w:space="0" w:color="auto"/>
        <w:bottom w:val="none" w:sz="0" w:space="0" w:color="auto"/>
        <w:right w:val="none" w:sz="0" w:space="0" w:color="auto"/>
      </w:divBdr>
    </w:div>
    <w:div w:id="846483657">
      <w:bodyDiv w:val="1"/>
      <w:marLeft w:val="0"/>
      <w:marRight w:val="0"/>
      <w:marTop w:val="0"/>
      <w:marBottom w:val="0"/>
      <w:divBdr>
        <w:top w:val="none" w:sz="0" w:space="0" w:color="auto"/>
        <w:left w:val="none" w:sz="0" w:space="0" w:color="auto"/>
        <w:bottom w:val="none" w:sz="0" w:space="0" w:color="auto"/>
        <w:right w:val="none" w:sz="0" w:space="0" w:color="auto"/>
      </w:divBdr>
    </w:div>
    <w:div w:id="852038606">
      <w:bodyDiv w:val="1"/>
      <w:marLeft w:val="0"/>
      <w:marRight w:val="0"/>
      <w:marTop w:val="0"/>
      <w:marBottom w:val="0"/>
      <w:divBdr>
        <w:top w:val="none" w:sz="0" w:space="0" w:color="auto"/>
        <w:left w:val="none" w:sz="0" w:space="0" w:color="auto"/>
        <w:bottom w:val="none" w:sz="0" w:space="0" w:color="auto"/>
        <w:right w:val="none" w:sz="0" w:space="0" w:color="auto"/>
      </w:divBdr>
    </w:div>
    <w:div w:id="981499341">
      <w:bodyDiv w:val="1"/>
      <w:marLeft w:val="0"/>
      <w:marRight w:val="0"/>
      <w:marTop w:val="0"/>
      <w:marBottom w:val="0"/>
      <w:divBdr>
        <w:top w:val="none" w:sz="0" w:space="0" w:color="auto"/>
        <w:left w:val="none" w:sz="0" w:space="0" w:color="auto"/>
        <w:bottom w:val="none" w:sz="0" w:space="0" w:color="auto"/>
        <w:right w:val="none" w:sz="0" w:space="0" w:color="auto"/>
      </w:divBdr>
    </w:div>
    <w:div w:id="1000695797">
      <w:bodyDiv w:val="1"/>
      <w:marLeft w:val="0"/>
      <w:marRight w:val="0"/>
      <w:marTop w:val="0"/>
      <w:marBottom w:val="0"/>
      <w:divBdr>
        <w:top w:val="none" w:sz="0" w:space="0" w:color="auto"/>
        <w:left w:val="none" w:sz="0" w:space="0" w:color="auto"/>
        <w:bottom w:val="none" w:sz="0" w:space="0" w:color="auto"/>
        <w:right w:val="none" w:sz="0" w:space="0" w:color="auto"/>
      </w:divBdr>
    </w:div>
    <w:div w:id="1030183344">
      <w:bodyDiv w:val="1"/>
      <w:marLeft w:val="0"/>
      <w:marRight w:val="0"/>
      <w:marTop w:val="0"/>
      <w:marBottom w:val="0"/>
      <w:divBdr>
        <w:top w:val="none" w:sz="0" w:space="0" w:color="auto"/>
        <w:left w:val="none" w:sz="0" w:space="0" w:color="auto"/>
        <w:bottom w:val="none" w:sz="0" w:space="0" w:color="auto"/>
        <w:right w:val="none" w:sz="0" w:space="0" w:color="auto"/>
      </w:divBdr>
    </w:div>
    <w:div w:id="1034235212">
      <w:bodyDiv w:val="1"/>
      <w:marLeft w:val="0"/>
      <w:marRight w:val="0"/>
      <w:marTop w:val="0"/>
      <w:marBottom w:val="0"/>
      <w:divBdr>
        <w:top w:val="none" w:sz="0" w:space="0" w:color="auto"/>
        <w:left w:val="none" w:sz="0" w:space="0" w:color="auto"/>
        <w:bottom w:val="none" w:sz="0" w:space="0" w:color="auto"/>
        <w:right w:val="none" w:sz="0" w:space="0" w:color="auto"/>
      </w:divBdr>
    </w:div>
    <w:div w:id="1177498739">
      <w:bodyDiv w:val="1"/>
      <w:marLeft w:val="0"/>
      <w:marRight w:val="0"/>
      <w:marTop w:val="0"/>
      <w:marBottom w:val="0"/>
      <w:divBdr>
        <w:top w:val="none" w:sz="0" w:space="0" w:color="auto"/>
        <w:left w:val="none" w:sz="0" w:space="0" w:color="auto"/>
        <w:bottom w:val="none" w:sz="0" w:space="0" w:color="auto"/>
        <w:right w:val="none" w:sz="0" w:space="0" w:color="auto"/>
      </w:divBdr>
    </w:div>
    <w:div w:id="1199121921">
      <w:bodyDiv w:val="1"/>
      <w:marLeft w:val="0"/>
      <w:marRight w:val="0"/>
      <w:marTop w:val="0"/>
      <w:marBottom w:val="0"/>
      <w:divBdr>
        <w:top w:val="none" w:sz="0" w:space="0" w:color="auto"/>
        <w:left w:val="none" w:sz="0" w:space="0" w:color="auto"/>
        <w:bottom w:val="none" w:sz="0" w:space="0" w:color="auto"/>
        <w:right w:val="none" w:sz="0" w:space="0" w:color="auto"/>
      </w:divBdr>
    </w:div>
    <w:div w:id="1224873987">
      <w:bodyDiv w:val="1"/>
      <w:marLeft w:val="0"/>
      <w:marRight w:val="0"/>
      <w:marTop w:val="0"/>
      <w:marBottom w:val="0"/>
      <w:divBdr>
        <w:top w:val="none" w:sz="0" w:space="0" w:color="auto"/>
        <w:left w:val="none" w:sz="0" w:space="0" w:color="auto"/>
        <w:bottom w:val="none" w:sz="0" w:space="0" w:color="auto"/>
        <w:right w:val="none" w:sz="0" w:space="0" w:color="auto"/>
      </w:divBdr>
    </w:div>
    <w:div w:id="1243760826">
      <w:bodyDiv w:val="1"/>
      <w:marLeft w:val="0"/>
      <w:marRight w:val="0"/>
      <w:marTop w:val="0"/>
      <w:marBottom w:val="0"/>
      <w:divBdr>
        <w:top w:val="none" w:sz="0" w:space="0" w:color="auto"/>
        <w:left w:val="none" w:sz="0" w:space="0" w:color="auto"/>
        <w:bottom w:val="none" w:sz="0" w:space="0" w:color="auto"/>
        <w:right w:val="none" w:sz="0" w:space="0" w:color="auto"/>
      </w:divBdr>
    </w:div>
    <w:div w:id="1247691029">
      <w:bodyDiv w:val="1"/>
      <w:marLeft w:val="0"/>
      <w:marRight w:val="0"/>
      <w:marTop w:val="0"/>
      <w:marBottom w:val="0"/>
      <w:divBdr>
        <w:top w:val="none" w:sz="0" w:space="0" w:color="auto"/>
        <w:left w:val="none" w:sz="0" w:space="0" w:color="auto"/>
        <w:bottom w:val="none" w:sz="0" w:space="0" w:color="auto"/>
        <w:right w:val="none" w:sz="0" w:space="0" w:color="auto"/>
      </w:divBdr>
    </w:div>
    <w:div w:id="1278685509">
      <w:bodyDiv w:val="1"/>
      <w:marLeft w:val="0"/>
      <w:marRight w:val="0"/>
      <w:marTop w:val="0"/>
      <w:marBottom w:val="0"/>
      <w:divBdr>
        <w:top w:val="none" w:sz="0" w:space="0" w:color="auto"/>
        <w:left w:val="none" w:sz="0" w:space="0" w:color="auto"/>
        <w:bottom w:val="none" w:sz="0" w:space="0" w:color="auto"/>
        <w:right w:val="none" w:sz="0" w:space="0" w:color="auto"/>
      </w:divBdr>
    </w:div>
    <w:div w:id="1437873246">
      <w:bodyDiv w:val="1"/>
      <w:marLeft w:val="0"/>
      <w:marRight w:val="0"/>
      <w:marTop w:val="0"/>
      <w:marBottom w:val="0"/>
      <w:divBdr>
        <w:top w:val="none" w:sz="0" w:space="0" w:color="auto"/>
        <w:left w:val="none" w:sz="0" w:space="0" w:color="auto"/>
        <w:bottom w:val="none" w:sz="0" w:space="0" w:color="auto"/>
        <w:right w:val="none" w:sz="0" w:space="0" w:color="auto"/>
      </w:divBdr>
    </w:div>
    <w:div w:id="1499923169">
      <w:bodyDiv w:val="1"/>
      <w:marLeft w:val="0"/>
      <w:marRight w:val="0"/>
      <w:marTop w:val="0"/>
      <w:marBottom w:val="0"/>
      <w:divBdr>
        <w:top w:val="none" w:sz="0" w:space="0" w:color="auto"/>
        <w:left w:val="none" w:sz="0" w:space="0" w:color="auto"/>
        <w:bottom w:val="none" w:sz="0" w:space="0" w:color="auto"/>
        <w:right w:val="none" w:sz="0" w:space="0" w:color="auto"/>
      </w:divBdr>
    </w:div>
    <w:div w:id="1518108526">
      <w:bodyDiv w:val="1"/>
      <w:marLeft w:val="0"/>
      <w:marRight w:val="0"/>
      <w:marTop w:val="0"/>
      <w:marBottom w:val="0"/>
      <w:divBdr>
        <w:top w:val="none" w:sz="0" w:space="0" w:color="auto"/>
        <w:left w:val="none" w:sz="0" w:space="0" w:color="auto"/>
        <w:bottom w:val="none" w:sz="0" w:space="0" w:color="auto"/>
        <w:right w:val="none" w:sz="0" w:space="0" w:color="auto"/>
      </w:divBdr>
    </w:div>
    <w:div w:id="1527526233">
      <w:bodyDiv w:val="1"/>
      <w:marLeft w:val="0"/>
      <w:marRight w:val="0"/>
      <w:marTop w:val="0"/>
      <w:marBottom w:val="0"/>
      <w:divBdr>
        <w:top w:val="none" w:sz="0" w:space="0" w:color="auto"/>
        <w:left w:val="none" w:sz="0" w:space="0" w:color="auto"/>
        <w:bottom w:val="none" w:sz="0" w:space="0" w:color="auto"/>
        <w:right w:val="none" w:sz="0" w:space="0" w:color="auto"/>
      </w:divBdr>
    </w:div>
    <w:div w:id="1533302453">
      <w:bodyDiv w:val="1"/>
      <w:marLeft w:val="0"/>
      <w:marRight w:val="0"/>
      <w:marTop w:val="0"/>
      <w:marBottom w:val="0"/>
      <w:divBdr>
        <w:top w:val="none" w:sz="0" w:space="0" w:color="auto"/>
        <w:left w:val="none" w:sz="0" w:space="0" w:color="auto"/>
        <w:bottom w:val="none" w:sz="0" w:space="0" w:color="auto"/>
        <w:right w:val="none" w:sz="0" w:space="0" w:color="auto"/>
      </w:divBdr>
    </w:div>
    <w:div w:id="1604337798">
      <w:bodyDiv w:val="1"/>
      <w:marLeft w:val="0"/>
      <w:marRight w:val="0"/>
      <w:marTop w:val="0"/>
      <w:marBottom w:val="0"/>
      <w:divBdr>
        <w:top w:val="none" w:sz="0" w:space="0" w:color="auto"/>
        <w:left w:val="none" w:sz="0" w:space="0" w:color="auto"/>
        <w:bottom w:val="none" w:sz="0" w:space="0" w:color="auto"/>
        <w:right w:val="none" w:sz="0" w:space="0" w:color="auto"/>
      </w:divBdr>
    </w:div>
    <w:div w:id="1610161912">
      <w:bodyDiv w:val="1"/>
      <w:marLeft w:val="0"/>
      <w:marRight w:val="0"/>
      <w:marTop w:val="0"/>
      <w:marBottom w:val="0"/>
      <w:divBdr>
        <w:top w:val="none" w:sz="0" w:space="0" w:color="auto"/>
        <w:left w:val="none" w:sz="0" w:space="0" w:color="auto"/>
        <w:bottom w:val="none" w:sz="0" w:space="0" w:color="auto"/>
        <w:right w:val="none" w:sz="0" w:space="0" w:color="auto"/>
      </w:divBdr>
    </w:div>
    <w:div w:id="1713263785">
      <w:bodyDiv w:val="1"/>
      <w:marLeft w:val="0"/>
      <w:marRight w:val="0"/>
      <w:marTop w:val="0"/>
      <w:marBottom w:val="0"/>
      <w:divBdr>
        <w:top w:val="none" w:sz="0" w:space="0" w:color="auto"/>
        <w:left w:val="none" w:sz="0" w:space="0" w:color="auto"/>
        <w:bottom w:val="none" w:sz="0" w:space="0" w:color="auto"/>
        <w:right w:val="none" w:sz="0" w:space="0" w:color="auto"/>
      </w:divBdr>
    </w:div>
    <w:div w:id="1759910038">
      <w:bodyDiv w:val="1"/>
      <w:marLeft w:val="0"/>
      <w:marRight w:val="0"/>
      <w:marTop w:val="0"/>
      <w:marBottom w:val="0"/>
      <w:divBdr>
        <w:top w:val="none" w:sz="0" w:space="0" w:color="auto"/>
        <w:left w:val="none" w:sz="0" w:space="0" w:color="auto"/>
        <w:bottom w:val="none" w:sz="0" w:space="0" w:color="auto"/>
        <w:right w:val="none" w:sz="0" w:space="0" w:color="auto"/>
      </w:divBdr>
    </w:div>
    <w:div w:id="1773740201">
      <w:bodyDiv w:val="1"/>
      <w:marLeft w:val="0"/>
      <w:marRight w:val="0"/>
      <w:marTop w:val="0"/>
      <w:marBottom w:val="0"/>
      <w:divBdr>
        <w:top w:val="none" w:sz="0" w:space="0" w:color="auto"/>
        <w:left w:val="none" w:sz="0" w:space="0" w:color="auto"/>
        <w:bottom w:val="none" w:sz="0" w:space="0" w:color="auto"/>
        <w:right w:val="none" w:sz="0" w:space="0" w:color="auto"/>
      </w:divBdr>
    </w:div>
    <w:div w:id="1823815715">
      <w:bodyDiv w:val="1"/>
      <w:marLeft w:val="0"/>
      <w:marRight w:val="0"/>
      <w:marTop w:val="0"/>
      <w:marBottom w:val="0"/>
      <w:divBdr>
        <w:top w:val="none" w:sz="0" w:space="0" w:color="auto"/>
        <w:left w:val="none" w:sz="0" w:space="0" w:color="auto"/>
        <w:bottom w:val="none" w:sz="0" w:space="0" w:color="auto"/>
        <w:right w:val="none" w:sz="0" w:space="0" w:color="auto"/>
      </w:divBdr>
    </w:div>
    <w:div w:id="1836649763">
      <w:bodyDiv w:val="1"/>
      <w:marLeft w:val="0"/>
      <w:marRight w:val="0"/>
      <w:marTop w:val="0"/>
      <w:marBottom w:val="0"/>
      <w:divBdr>
        <w:top w:val="none" w:sz="0" w:space="0" w:color="auto"/>
        <w:left w:val="none" w:sz="0" w:space="0" w:color="auto"/>
        <w:bottom w:val="none" w:sz="0" w:space="0" w:color="auto"/>
        <w:right w:val="none" w:sz="0" w:space="0" w:color="auto"/>
      </w:divBdr>
    </w:div>
    <w:div w:id="1872527202">
      <w:bodyDiv w:val="1"/>
      <w:marLeft w:val="0"/>
      <w:marRight w:val="0"/>
      <w:marTop w:val="0"/>
      <w:marBottom w:val="0"/>
      <w:divBdr>
        <w:top w:val="none" w:sz="0" w:space="0" w:color="auto"/>
        <w:left w:val="none" w:sz="0" w:space="0" w:color="auto"/>
        <w:bottom w:val="none" w:sz="0" w:space="0" w:color="auto"/>
        <w:right w:val="none" w:sz="0" w:space="0" w:color="auto"/>
      </w:divBdr>
    </w:div>
    <w:div w:id="1881867314">
      <w:bodyDiv w:val="1"/>
      <w:marLeft w:val="0"/>
      <w:marRight w:val="0"/>
      <w:marTop w:val="0"/>
      <w:marBottom w:val="0"/>
      <w:divBdr>
        <w:top w:val="none" w:sz="0" w:space="0" w:color="auto"/>
        <w:left w:val="none" w:sz="0" w:space="0" w:color="auto"/>
        <w:bottom w:val="none" w:sz="0" w:space="0" w:color="auto"/>
        <w:right w:val="none" w:sz="0" w:space="0" w:color="auto"/>
      </w:divBdr>
    </w:div>
    <w:div w:id="1903254710">
      <w:bodyDiv w:val="1"/>
      <w:marLeft w:val="0"/>
      <w:marRight w:val="0"/>
      <w:marTop w:val="0"/>
      <w:marBottom w:val="0"/>
      <w:divBdr>
        <w:top w:val="none" w:sz="0" w:space="0" w:color="auto"/>
        <w:left w:val="none" w:sz="0" w:space="0" w:color="auto"/>
        <w:bottom w:val="none" w:sz="0" w:space="0" w:color="auto"/>
        <w:right w:val="none" w:sz="0" w:space="0" w:color="auto"/>
      </w:divBdr>
    </w:div>
    <w:div w:id="1908418330">
      <w:bodyDiv w:val="1"/>
      <w:marLeft w:val="0"/>
      <w:marRight w:val="0"/>
      <w:marTop w:val="0"/>
      <w:marBottom w:val="0"/>
      <w:divBdr>
        <w:top w:val="none" w:sz="0" w:space="0" w:color="auto"/>
        <w:left w:val="none" w:sz="0" w:space="0" w:color="auto"/>
        <w:bottom w:val="none" w:sz="0" w:space="0" w:color="auto"/>
        <w:right w:val="none" w:sz="0" w:space="0" w:color="auto"/>
      </w:divBdr>
    </w:div>
    <w:div w:id="1981613770">
      <w:bodyDiv w:val="1"/>
      <w:marLeft w:val="0"/>
      <w:marRight w:val="0"/>
      <w:marTop w:val="0"/>
      <w:marBottom w:val="0"/>
      <w:divBdr>
        <w:top w:val="none" w:sz="0" w:space="0" w:color="auto"/>
        <w:left w:val="none" w:sz="0" w:space="0" w:color="auto"/>
        <w:bottom w:val="none" w:sz="0" w:space="0" w:color="auto"/>
        <w:right w:val="none" w:sz="0" w:space="0" w:color="auto"/>
      </w:divBdr>
    </w:div>
    <w:div w:id="20171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475BB-A525-0F4A-AB3B-48C5F9304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7782</TotalTime>
  <Pages>121</Pages>
  <Words>37009</Words>
  <Characters>214657</Characters>
  <Application>Microsoft Office Word</Application>
  <DocSecurity>0</DocSecurity>
  <Lines>1788</Lines>
  <Paragraphs>502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805</cp:revision>
  <cp:lastPrinted>2026-07-20T13:39:00Z</cp:lastPrinted>
  <dcterms:created xsi:type="dcterms:W3CDTF">2019-01-25T14:23:00Z</dcterms:created>
  <dcterms:modified xsi:type="dcterms:W3CDTF">2026-09-04T06:57:00Z</dcterms:modified>
</cp:coreProperties>
</file>