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ril"/>
        <w:tblW w:w="14884" w:type="dxa"/>
        <w:tblLayout w:type="fixed"/>
        <w:tblLook w:val="04A0" w:firstRow="1" w:lastRow="0" w:firstColumn="1" w:lastColumn="0" w:noHBand="0" w:noVBand="1"/>
      </w:tblPr>
      <w:tblGrid>
        <w:gridCol w:w="5807"/>
        <w:gridCol w:w="6095"/>
        <w:gridCol w:w="1560"/>
        <w:gridCol w:w="1422"/>
      </w:tblGrid>
      <w:tr w:rsidR="00251089" w:rsidRPr="00251089" w:rsidTr="001B5FD9">
        <w:tc>
          <w:tcPr>
            <w:tcW w:w="5807" w:type="dxa"/>
          </w:tcPr>
          <w:p w:rsidR="008054B5" w:rsidRPr="00251089" w:rsidRDefault="008054B5" w:rsidP="00251089">
            <w:pPr>
              <w:numPr>
                <w:ilvl w:val="0"/>
                <w:numId w:val="1"/>
              </w:numPr>
              <w:spacing w:line="276" w:lineRule="auto"/>
              <w:jc w:val="center"/>
              <w:rPr>
                <w:rFonts w:ascii="Times New Roman" w:hAnsi="Times New Roman" w:cs="Times New Roman"/>
                <w:b/>
                <w:sz w:val="24"/>
                <w:szCs w:val="24"/>
              </w:rPr>
            </w:pPr>
          </w:p>
        </w:tc>
        <w:tc>
          <w:tcPr>
            <w:tcW w:w="9077" w:type="dxa"/>
            <w:gridSpan w:val="3"/>
          </w:tcPr>
          <w:p w:rsidR="008054B5" w:rsidRPr="00251089" w:rsidRDefault="008054B5" w:rsidP="00251089">
            <w:pPr>
              <w:spacing w:line="276" w:lineRule="auto"/>
              <w:rPr>
                <w:rFonts w:ascii="Times New Roman" w:hAnsi="Times New Roman" w:cs="Times New Roman"/>
                <w:b/>
                <w:sz w:val="24"/>
                <w:szCs w:val="24"/>
              </w:rPr>
            </w:pPr>
            <w:r w:rsidRPr="00251089">
              <w:rPr>
                <w:rFonts w:ascii="Times New Roman" w:hAnsi="Times New Roman" w:cs="Times New Roman"/>
                <w:b/>
                <w:sz w:val="24"/>
                <w:szCs w:val="24"/>
              </w:rPr>
              <w:t>Titlul actului UE, inclusiv cea mai recentă modificare, nr. CELEX</w:t>
            </w:r>
          </w:p>
          <w:p w:rsidR="008054B5" w:rsidRPr="00251089" w:rsidRDefault="008054B5" w:rsidP="00251089">
            <w:pPr>
              <w:spacing w:line="276" w:lineRule="auto"/>
              <w:jc w:val="both"/>
              <w:rPr>
                <w:rFonts w:ascii="Times New Roman" w:hAnsi="Times New Roman" w:cs="Times New Roman"/>
                <w:b/>
                <w:sz w:val="24"/>
                <w:szCs w:val="24"/>
              </w:rPr>
            </w:pPr>
            <w:r w:rsidRPr="00251089">
              <w:rPr>
                <w:rFonts w:ascii="Times New Roman" w:hAnsi="Times New Roman" w:cs="Times New Roman"/>
                <w:b/>
                <w:sz w:val="24"/>
                <w:szCs w:val="24"/>
              </w:rPr>
              <w:t>Directiva 2010/60/UE a Comisiei din 30 august 2010 de stabilire a anumitor derogări pentru comercializarea amestecurilor de semințe de plante furajere destinate a fi utilizate pentru protecția mediului natural Text cu relevanță pentru SEE</w:t>
            </w:r>
          </w:p>
          <w:p w:rsidR="008054B5" w:rsidRPr="00251089" w:rsidRDefault="008054B5" w:rsidP="00251089">
            <w:pPr>
              <w:spacing w:line="276" w:lineRule="auto"/>
              <w:jc w:val="both"/>
              <w:rPr>
                <w:rFonts w:ascii="Times New Roman" w:hAnsi="Times New Roman" w:cs="Times New Roman"/>
                <w:b/>
                <w:sz w:val="24"/>
                <w:szCs w:val="24"/>
              </w:rPr>
            </w:pPr>
            <w:r w:rsidRPr="00251089">
              <w:rPr>
                <w:rFonts w:ascii="Times New Roman" w:hAnsi="Times New Roman" w:cs="Times New Roman"/>
                <w:b/>
                <w:sz w:val="24"/>
                <w:szCs w:val="24"/>
              </w:rPr>
              <w:t>CELEX: 32010L0060</w:t>
            </w:r>
          </w:p>
        </w:tc>
      </w:tr>
      <w:tr w:rsidR="00251089" w:rsidRPr="00251089" w:rsidTr="001B5FD9">
        <w:tc>
          <w:tcPr>
            <w:tcW w:w="5807" w:type="dxa"/>
          </w:tcPr>
          <w:p w:rsidR="008054B5" w:rsidRPr="00251089" w:rsidRDefault="008054B5" w:rsidP="00251089">
            <w:pPr>
              <w:numPr>
                <w:ilvl w:val="0"/>
                <w:numId w:val="1"/>
              </w:numPr>
              <w:spacing w:line="276" w:lineRule="auto"/>
              <w:jc w:val="center"/>
              <w:rPr>
                <w:rFonts w:ascii="Times New Roman" w:hAnsi="Times New Roman" w:cs="Times New Roman"/>
                <w:b/>
                <w:sz w:val="24"/>
                <w:szCs w:val="24"/>
              </w:rPr>
            </w:pPr>
          </w:p>
        </w:tc>
        <w:tc>
          <w:tcPr>
            <w:tcW w:w="9077" w:type="dxa"/>
            <w:gridSpan w:val="3"/>
          </w:tcPr>
          <w:p w:rsidR="008054B5" w:rsidRPr="00251089" w:rsidRDefault="008054B5" w:rsidP="00251089">
            <w:pPr>
              <w:spacing w:line="276" w:lineRule="auto"/>
              <w:rPr>
                <w:rFonts w:ascii="Times New Roman" w:hAnsi="Times New Roman" w:cs="Times New Roman"/>
                <w:b/>
                <w:sz w:val="24"/>
                <w:szCs w:val="24"/>
              </w:rPr>
            </w:pPr>
            <w:r w:rsidRPr="00251089">
              <w:rPr>
                <w:rFonts w:ascii="Times New Roman" w:hAnsi="Times New Roman" w:cs="Times New Roman"/>
                <w:b/>
                <w:sz w:val="24"/>
                <w:szCs w:val="24"/>
              </w:rPr>
              <w:t>Titlul proiectului de act normativ național</w:t>
            </w:r>
          </w:p>
          <w:p w:rsidR="008054B5" w:rsidRPr="00251089" w:rsidRDefault="008054B5" w:rsidP="008654C6">
            <w:pPr>
              <w:spacing w:line="276" w:lineRule="auto"/>
              <w:jc w:val="both"/>
              <w:rPr>
                <w:rFonts w:ascii="Times New Roman" w:hAnsi="Times New Roman" w:cs="Times New Roman"/>
                <w:b/>
                <w:sz w:val="24"/>
                <w:szCs w:val="24"/>
              </w:rPr>
            </w:pPr>
            <w:r w:rsidRPr="00251089">
              <w:rPr>
                <w:rFonts w:ascii="Times New Roman" w:hAnsi="Times New Roman" w:cs="Times New Roman"/>
                <w:b/>
                <w:sz w:val="24"/>
                <w:szCs w:val="24"/>
              </w:rPr>
              <w:t xml:space="preserve">Proiect de Hotărâre de Guvern pentru aprobarea Cerințelor </w:t>
            </w:r>
            <w:r w:rsidR="008654C6">
              <w:rPr>
                <w:rFonts w:ascii="Times New Roman" w:hAnsi="Times New Roman" w:cs="Times New Roman"/>
                <w:b/>
                <w:sz w:val="24"/>
                <w:szCs w:val="24"/>
              </w:rPr>
              <w:t>de</w:t>
            </w:r>
            <w:r w:rsidRPr="00251089">
              <w:rPr>
                <w:rFonts w:ascii="Times New Roman" w:hAnsi="Times New Roman" w:cs="Times New Roman"/>
                <w:b/>
                <w:sz w:val="24"/>
                <w:szCs w:val="24"/>
              </w:rPr>
              <w:t xml:space="preserve"> comercializare</w:t>
            </w:r>
            <w:r w:rsidR="008654C6">
              <w:rPr>
                <w:rFonts w:ascii="Times New Roman" w:hAnsi="Times New Roman" w:cs="Times New Roman"/>
                <w:b/>
                <w:sz w:val="24"/>
                <w:szCs w:val="24"/>
              </w:rPr>
              <w:t xml:space="preserve"> </w:t>
            </w:r>
            <w:r w:rsidRPr="00251089">
              <w:rPr>
                <w:rFonts w:ascii="Times New Roman" w:hAnsi="Times New Roman" w:cs="Times New Roman"/>
                <w:b/>
                <w:sz w:val="24"/>
                <w:szCs w:val="24"/>
              </w:rPr>
              <w:t>a amestecurilor de semințe de plante furajere destinate a fi utilizate pentru protecția mediului natural</w:t>
            </w:r>
          </w:p>
        </w:tc>
      </w:tr>
      <w:tr w:rsidR="00251089" w:rsidRPr="00251089" w:rsidTr="001B5FD9">
        <w:tc>
          <w:tcPr>
            <w:tcW w:w="5807" w:type="dxa"/>
          </w:tcPr>
          <w:p w:rsidR="008054B5" w:rsidRPr="00251089" w:rsidRDefault="008054B5" w:rsidP="00251089">
            <w:pPr>
              <w:numPr>
                <w:ilvl w:val="0"/>
                <w:numId w:val="1"/>
              </w:numPr>
              <w:spacing w:line="276" w:lineRule="auto"/>
              <w:jc w:val="center"/>
              <w:rPr>
                <w:rFonts w:ascii="Times New Roman" w:hAnsi="Times New Roman" w:cs="Times New Roman"/>
                <w:b/>
                <w:sz w:val="24"/>
                <w:szCs w:val="24"/>
              </w:rPr>
            </w:pPr>
          </w:p>
        </w:tc>
        <w:tc>
          <w:tcPr>
            <w:tcW w:w="9077" w:type="dxa"/>
            <w:gridSpan w:val="3"/>
          </w:tcPr>
          <w:p w:rsidR="008054B5" w:rsidRPr="00251089" w:rsidRDefault="008054B5" w:rsidP="00251089">
            <w:pPr>
              <w:spacing w:line="276" w:lineRule="auto"/>
              <w:rPr>
                <w:rFonts w:ascii="Times New Roman" w:hAnsi="Times New Roman" w:cs="Times New Roman"/>
                <w:b/>
                <w:sz w:val="24"/>
                <w:szCs w:val="24"/>
              </w:rPr>
            </w:pPr>
            <w:r w:rsidRPr="00251089">
              <w:rPr>
                <w:rFonts w:ascii="Times New Roman" w:hAnsi="Times New Roman" w:cs="Times New Roman"/>
                <w:b/>
                <w:sz w:val="24"/>
                <w:szCs w:val="24"/>
              </w:rPr>
              <w:t>Gradul de compatibilitate</w:t>
            </w:r>
          </w:p>
          <w:p w:rsidR="008054B5" w:rsidRPr="00251089" w:rsidRDefault="008054B5" w:rsidP="00251089">
            <w:pPr>
              <w:spacing w:line="276" w:lineRule="auto"/>
              <w:rPr>
                <w:rFonts w:ascii="Times New Roman" w:hAnsi="Times New Roman" w:cs="Times New Roman"/>
                <w:b/>
                <w:sz w:val="24"/>
                <w:szCs w:val="24"/>
              </w:rPr>
            </w:pPr>
            <w:r w:rsidRPr="00251089">
              <w:rPr>
                <w:rFonts w:ascii="Times New Roman" w:hAnsi="Times New Roman" w:cs="Times New Roman"/>
                <w:b/>
                <w:sz w:val="24"/>
                <w:szCs w:val="24"/>
              </w:rPr>
              <w:t>Parțial compatibil</w:t>
            </w:r>
          </w:p>
        </w:tc>
      </w:tr>
      <w:tr w:rsidR="00251089" w:rsidRPr="00251089" w:rsidTr="001B5FD9">
        <w:tc>
          <w:tcPr>
            <w:tcW w:w="5807" w:type="dxa"/>
          </w:tcPr>
          <w:p w:rsidR="008054B5" w:rsidRPr="00251089" w:rsidRDefault="008054B5" w:rsidP="00251089">
            <w:pPr>
              <w:numPr>
                <w:ilvl w:val="0"/>
                <w:numId w:val="1"/>
              </w:numPr>
              <w:spacing w:line="276" w:lineRule="auto"/>
              <w:jc w:val="center"/>
              <w:rPr>
                <w:rFonts w:ascii="Times New Roman" w:hAnsi="Times New Roman" w:cs="Times New Roman"/>
                <w:b/>
                <w:sz w:val="24"/>
                <w:szCs w:val="24"/>
              </w:rPr>
            </w:pPr>
          </w:p>
        </w:tc>
        <w:tc>
          <w:tcPr>
            <w:tcW w:w="9077" w:type="dxa"/>
            <w:gridSpan w:val="3"/>
          </w:tcPr>
          <w:p w:rsidR="008054B5" w:rsidRPr="00251089" w:rsidRDefault="008054B5" w:rsidP="00251089">
            <w:pPr>
              <w:spacing w:line="276" w:lineRule="auto"/>
              <w:rPr>
                <w:rFonts w:ascii="Times New Roman" w:hAnsi="Times New Roman" w:cs="Times New Roman"/>
                <w:b/>
                <w:sz w:val="24"/>
                <w:szCs w:val="24"/>
              </w:rPr>
            </w:pPr>
            <w:r w:rsidRPr="00251089">
              <w:rPr>
                <w:rFonts w:ascii="Times New Roman" w:hAnsi="Times New Roman" w:cs="Times New Roman"/>
                <w:b/>
                <w:sz w:val="24"/>
                <w:szCs w:val="24"/>
              </w:rPr>
              <w:t>Autoritatea/ persoana responsabilă</w:t>
            </w:r>
          </w:p>
          <w:p w:rsidR="008054B5" w:rsidRPr="00251089" w:rsidRDefault="008054B5" w:rsidP="00251089">
            <w:pPr>
              <w:spacing w:line="276" w:lineRule="auto"/>
              <w:rPr>
                <w:rFonts w:ascii="Times New Roman" w:hAnsi="Times New Roman" w:cs="Times New Roman"/>
                <w:b/>
                <w:sz w:val="24"/>
                <w:szCs w:val="24"/>
              </w:rPr>
            </w:pPr>
            <w:r w:rsidRPr="00251089">
              <w:rPr>
                <w:rFonts w:ascii="Times New Roman" w:hAnsi="Times New Roman" w:cs="Times New Roman"/>
                <w:b/>
                <w:sz w:val="24"/>
                <w:szCs w:val="24"/>
              </w:rPr>
              <w:t>Ministerul Agriculturii și Industriei Alimentare/ Harabari Vladimir</w:t>
            </w:r>
          </w:p>
        </w:tc>
      </w:tr>
      <w:tr w:rsidR="00251089" w:rsidRPr="00251089" w:rsidTr="001B5FD9">
        <w:tc>
          <w:tcPr>
            <w:tcW w:w="5807" w:type="dxa"/>
          </w:tcPr>
          <w:p w:rsidR="008054B5" w:rsidRPr="00251089" w:rsidRDefault="008054B5" w:rsidP="00251089">
            <w:pPr>
              <w:numPr>
                <w:ilvl w:val="0"/>
                <w:numId w:val="1"/>
              </w:numPr>
              <w:spacing w:line="276" w:lineRule="auto"/>
              <w:jc w:val="center"/>
              <w:rPr>
                <w:rFonts w:ascii="Times New Roman" w:hAnsi="Times New Roman" w:cs="Times New Roman"/>
                <w:b/>
                <w:sz w:val="24"/>
                <w:szCs w:val="24"/>
              </w:rPr>
            </w:pPr>
          </w:p>
        </w:tc>
        <w:tc>
          <w:tcPr>
            <w:tcW w:w="9077" w:type="dxa"/>
            <w:gridSpan w:val="3"/>
          </w:tcPr>
          <w:p w:rsidR="008054B5" w:rsidRPr="00251089" w:rsidRDefault="008054B5" w:rsidP="00251089">
            <w:pPr>
              <w:spacing w:line="276" w:lineRule="auto"/>
              <w:rPr>
                <w:rFonts w:ascii="Times New Roman" w:hAnsi="Times New Roman" w:cs="Times New Roman"/>
                <w:b/>
                <w:sz w:val="24"/>
                <w:szCs w:val="24"/>
              </w:rPr>
            </w:pPr>
            <w:r w:rsidRPr="00251089">
              <w:rPr>
                <w:rFonts w:ascii="Times New Roman" w:hAnsi="Times New Roman" w:cs="Times New Roman"/>
                <w:b/>
                <w:sz w:val="24"/>
                <w:szCs w:val="24"/>
              </w:rPr>
              <w:t>Data întocmirii/ actualizării</w:t>
            </w:r>
          </w:p>
          <w:p w:rsidR="008054B5" w:rsidRPr="00251089" w:rsidRDefault="008054B5" w:rsidP="00251089">
            <w:pPr>
              <w:spacing w:line="276" w:lineRule="auto"/>
              <w:rPr>
                <w:rFonts w:ascii="Times New Roman" w:hAnsi="Times New Roman" w:cs="Times New Roman"/>
                <w:b/>
                <w:sz w:val="24"/>
                <w:szCs w:val="24"/>
              </w:rPr>
            </w:pPr>
            <w:r w:rsidRPr="00251089">
              <w:rPr>
                <w:rFonts w:ascii="Times New Roman" w:hAnsi="Times New Roman" w:cs="Times New Roman"/>
                <w:b/>
                <w:sz w:val="24"/>
                <w:szCs w:val="24"/>
              </w:rPr>
              <w:t>29.04.2026</w:t>
            </w:r>
          </w:p>
        </w:tc>
      </w:tr>
      <w:tr w:rsidR="00251089" w:rsidRPr="00251089" w:rsidTr="001B5FD9">
        <w:tc>
          <w:tcPr>
            <w:tcW w:w="5807" w:type="dxa"/>
          </w:tcPr>
          <w:p w:rsidR="008054B5" w:rsidRPr="00251089" w:rsidRDefault="008054B5"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t>Actul Uniunii Europene</w:t>
            </w:r>
          </w:p>
        </w:tc>
        <w:tc>
          <w:tcPr>
            <w:tcW w:w="6095" w:type="dxa"/>
          </w:tcPr>
          <w:p w:rsidR="008054B5" w:rsidRPr="00251089" w:rsidRDefault="008054B5"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t>Proiectul de act normativ național</w:t>
            </w:r>
          </w:p>
        </w:tc>
        <w:tc>
          <w:tcPr>
            <w:tcW w:w="1560" w:type="dxa"/>
          </w:tcPr>
          <w:p w:rsidR="008054B5" w:rsidRPr="00251089" w:rsidRDefault="008054B5"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t>Gradul de compatibilitate</w:t>
            </w:r>
          </w:p>
        </w:tc>
        <w:tc>
          <w:tcPr>
            <w:tcW w:w="1422" w:type="dxa"/>
          </w:tcPr>
          <w:p w:rsidR="008054B5" w:rsidRPr="00251089" w:rsidRDefault="008054B5" w:rsidP="00251089">
            <w:pPr>
              <w:spacing w:line="276" w:lineRule="auto"/>
              <w:jc w:val="center"/>
              <w:rPr>
                <w:rFonts w:ascii="Times New Roman" w:hAnsi="Times New Roman" w:cs="Times New Roman"/>
                <w:b/>
                <w:sz w:val="24"/>
                <w:szCs w:val="24"/>
              </w:rPr>
            </w:pPr>
          </w:p>
          <w:p w:rsidR="008054B5" w:rsidRPr="00251089" w:rsidRDefault="008054B5"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t>Observații</w:t>
            </w:r>
          </w:p>
        </w:tc>
      </w:tr>
      <w:tr w:rsidR="00251089" w:rsidRPr="00251089" w:rsidTr="001B5FD9">
        <w:tc>
          <w:tcPr>
            <w:tcW w:w="5807" w:type="dxa"/>
          </w:tcPr>
          <w:p w:rsidR="008054B5" w:rsidRPr="00251089" w:rsidRDefault="008054B5" w:rsidP="00251089">
            <w:pPr>
              <w:numPr>
                <w:ilvl w:val="0"/>
                <w:numId w:val="1"/>
              </w:numPr>
              <w:spacing w:line="276" w:lineRule="auto"/>
              <w:jc w:val="center"/>
              <w:rPr>
                <w:rFonts w:ascii="Times New Roman" w:hAnsi="Times New Roman" w:cs="Times New Roman"/>
                <w:b/>
                <w:sz w:val="24"/>
                <w:szCs w:val="24"/>
              </w:rPr>
            </w:pPr>
          </w:p>
        </w:tc>
        <w:tc>
          <w:tcPr>
            <w:tcW w:w="6095" w:type="dxa"/>
          </w:tcPr>
          <w:p w:rsidR="008054B5" w:rsidRPr="00251089" w:rsidRDefault="008054B5" w:rsidP="00251089">
            <w:pPr>
              <w:numPr>
                <w:ilvl w:val="0"/>
                <w:numId w:val="1"/>
              </w:numPr>
              <w:spacing w:line="276" w:lineRule="auto"/>
              <w:jc w:val="center"/>
              <w:rPr>
                <w:rFonts w:ascii="Times New Roman" w:hAnsi="Times New Roman" w:cs="Times New Roman"/>
                <w:b/>
                <w:sz w:val="24"/>
                <w:szCs w:val="24"/>
              </w:rPr>
            </w:pPr>
          </w:p>
        </w:tc>
        <w:tc>
          <w:tcPr>
            <w:tcW w:w="1560" w:type="dxa"/>
          </w:tcPr>
          <w:p w:rsidR="008054B5" w:rsidRPr="00251089" w:rsidRDefault="008054B5" w:rsidP="00251089">
            <w:pPr>
              <w:numPr>
                <w:ilvl w:val="0"/>
                <w:numId w:val="1"/>
              </w:numPr>
              <w:spacing w:line="276" w:lineRule="auto"/>
              <w:jc w:val="center"/>
              <w:rPr>
                <w:rFonts w:ascii="Times New Roman" w:hAnsi="Times New Roman" w:cs="Times New Roman"/>
                <w:b/>
                <w:sz w:val="24"/>
                <w:szCs w:val="24"/>
              </w:rPr>
            </w:pPr>
          </w:p>
        </w:tc>
        <w:tc>
          <w:tcPr>
            <w:tcW w:w="1422" w:type="dxa"/>
          </w:tcPr>
          <w:p w:rsidR="008054B5" w:rsidRPr="00251089" w:rsidRDefault="008054B5" w:rsidP="00251089">
            <w:pPr>
              <w:numPr>
                <w:ilvl w:val="0"/>
                <w:numId w:val="1"/>
              </w:numPr>
              <w:spacing w:line="276" w:lineRule="auto"/>
              <w:jc w:val="center"/>
              <w:rPr>
                <w:rFonts w:ascii="Times New Roman" w:hAnsi="Times New Roman" w:cs="Times New Roman"/>
                <w:b/>
                <w:sz w:val="24"/>
                <w:szCs w:val="24"/>
              </w:rPr>
            </w:pPr>
          </w:p>
        </w:tc>
      </w:tr>
      <w:tr w:rsidR="00251089" w:rsidRPr="00251089" w:rsidTr="001B5FD9">
        <w:trPr>
          <w:trHeight w:val="1013"/>
        </w:trPr>
        <w:tc>
          <w:tcPr>
            <w:tcW w:w="5807" w:type="dxa"/>
          </w:tcPr>
          <w:p w:rsidR="008054B5" w:rsidRPr="00251089" w:rsidRDefault="008054B5" w:rsidP="00251089">
            <w:pPr>
              <w:pStyle w:val="title-doc-first"/>
              <w:shd w:val="clear" w:color="auto" w:fill="FFFFFF"/>
              <w:spacing w:before="0" w:beforeAutospacing="0" w:after="0" w:line="276" w:lineRule="auto"/>
              <w:jc w:val="center"/>
              <w:rPr>
                <w:rFonts w:eastAsia="Arial Unicode MS"/>
                <w:b/>
                <w:bCs/>
              </w:rPr>
            </w:pPr>
            <w:r w:rsidRPr="00251089">
              <w:rPr>
                <w:rFonts w:eastAsia="Arial Unicode MS"/>
                <w:b/>
                <w:bCs/>
              </w:rPr>
              <w:t>DIRECTIVA 2010/60/UE A COMISIEI din 30 august 2010 de stabilire a anumitor derogări pentru comercializarea amestecurilor de semințe de plante furajere destinate a fi utilizate pentru protecția mediului natural</w:t>
            </w:r>
          </w:p>
          <w:p w:rsidR="008054B5" w:rsidRPr="00251089" w:rsidRDefault="008054B5" w:rsidP="00251089">
            <w:pPr>
              <w:pStyle w:val="title-doc-last"/>
              <w:shd w:val="clear" w:color="auto" w:fill="FFFFFF"/>
              <w:spacing w:before="0" w:beforeAutospacing="0" w:after="0" w:afterAutospacing="0" w:line="276" w:lineRule="auto"/>
              <w:jc w:val="center"/>
              <w:rPr>
                <w:rFonts w:eastAsia="Arial Unicode MS"/>
              </w:rPr>
            </w:pPr>
            <w:r w:rsidRPr="00251089">
              <w:rPr>
                <w:rFonts w:eastAsia="Arial Unicode MS"/>
                <w:b/>
                <w:bCs/>
              </w:rPr>
              <w:t>(Text cu relevanță pentru SEE)</w:t>
            </w:r>
          </w:p>
        </w:tc>
        <w:tc>
          <w:tcPr>
            <w:tcW w:w="6095" w:type="dxa"/>
          </w:tcPr>
          <w:p w:rsidR="008054B5" w:rsidRPr="00251089" w:rsidRDefault="008054B5" w:rsidP="00251089">
            <w:pPr>
              <w:spacing w:line="276" w:lineRule="auto"/>
              <w:rPr>
                <w:rFonts w:ascii="Times New Roman" w:hAnsi="Times New Roman" w:cs="Times New Roman"/>
                <w:sz w:val="24"/>
                <w:szCs w:val="24"/>
              </w:rPr>
            </w:pPr>
          </w:p>
        </w:tc>
        <w:tc>
          <w:tcPr>
            <w:tcW w:w="1560" w:type="dxa"/>
          </w:tcPr>
          <w:p w:rsidR="008054B5" w:rsidRPr="00251089" w:rsidRDefault="008054B5" w:rsidP="00251089">
            <w:pPr>
              <w:spacing w:line="276" w:lineRule="auto"/>
              <w:rPr>
                <w:rFonts w:ascii="Times New Roman" w:hAnsi="Times New Roman" w:cs="Times New Roman"/>
                <w:sz w:val="24"/>
                <w:szCs w:val="24"/>
              </w:rPr>
            </w:pPr>
          </w:p>
        </w:tc>
        <w:tc>
          <w:tcPr>
            <w:tcW w:w="1422" w:type="dxa"/>
          </w:tcPr>
          <w:p w:rsidR="008054B5" w:rsidRPr="00251089" w:rsidRDefault="008054B5" w:rsidP="00251089">
            <w:pPr>
              <w:spacing w:line="276" w:lineRule="auto"/>
              <w:rPr>
                <w:rFonts w:ascii="Times New Roman" w:hAnsi="Times New Roman" w:cs="Times New Roman"/>
                <w:sz w:val="24"/>
                <w:szCs w:val="24"/>
              </w:rPr>
            </w:pPr>
          </w:p>
        </w:tc>
      </w:tr>
      <w:tr w:rsidR="00251089" w:rsidRPr="00251089" w:rsidTr="001B5FD9">
        <w:trPr>
          <w:trHeight w:val="1275"/>
        </w:trPr>
        <w:tc>
          <w:tcPr>
            <w:tcW w:w="5807" w:type="dxa"/>
          </w:tcPr>
          <w:p w:rsidR="008054B5" w:rsidRPr="00251089" w:rsidRDefault="008054B5" w:rsidP="00251089">
            <w:pPr>
              <w:pStyle w:val="norm"/>
              <w:shd w:val="clear" w:color="auto" w:fill="FFFFFF"/>
              <w:spacing w:before="0" w:beforeAutospacing="0" w:after="0" w:line="276" w:lineRule="auto"/>
              <w:jc w:val="center"/>
              <w:rPr>
                <w:rFonts w:eastAsia="Arial Unicode MS"/>
                <w:i/>
              </w:rPr>
            </w:pPr>
            <w:r w:rsidRPr="00251089">
              <w:rPr>
                <w:rFonts w:eastAsia="Arial Unicode MS"/>
                <w:i/>
              </w:rPr>
              <w:lastRenderedPageBreak/>
              <w:t>Articolul 1</w:t>
            </w:r>
          </w:p>
          <w:p w:rsidR="008054B5" w:rsidRPr="00251089" w:rsidRDefault="008054B5" w:rsidP="00251089">
            <w:pPr>
              <w:pStyle w:val="norm"/>
              <w:shd w:val="clear" w:color="auto" w:fill="FFFFFF"/>
              <w:spacing w:before="0" w:beforeAutospacing="0" w:after="0" w:line="276" w:lineRule="auto"/>
              <w:jc w:val="center"/>
              <w:rPr>
                <w:rFonts w:eastAsia="Arial Unicode MS"/>
                <w:b/>
              </w:rPr>
            </w:pPr>
            <w:r w:rsidRPr="00251089">
              <w:rPr>
                <w:rFonts w:eastAsia="Arial Unicode MS"/>
                <w:b/>
              </w:rPr>
              <w:t>Definiții</w:t>
            </w:r>
          </w:p>
          <w:p w:rsidR="008054B5" w:rsidRPr="00251089" w:rsidRDefault="008054B5" w:rsidP="00251089">
            <w:pPr>
              <w:pStyle w:val="norm"/>
              <w:shd w:val="clear" w:color="auto" w:fill="FFFFFF"/>
              <w:spacing w:before="0" w:beforeAutospacing="0" w:after="0" w:line="276" w:lineRule="auto"/>
              <w:jc w:val="both"/>
              <w:rPr>
                <w:rFonts w:eastAsia="Arial Unicode MS"/>
              </w:rPr>
            </w:pPr>
            <w:r w:rsidRPr="00251089">
              <w:rPr>
                <w:rFonts w:eastAsia="Arial Unicode MS"/>
              </w:rPr>
              <w:t>În sensul prezentei directive, se aplică următoarele definiții:</w:t>
            </w:r>
          </w:p>
          <w:p w:rsidR="008054B5" w:rsidRPr="00251089" w:rsidRDefault="008054B5" w:rsidP="00251089">
            <w:pPr>
              <w:pStyle w:val="norm"/>
              <w:numPr>
                <w:ilvl w:val="0"/>
                <w:numId w:val="2"/>
              </w:numPr>
              <w:shd w:val="clear" w:color="auto" w:fill="FFFFFF"/>
              <w:spacing w:before="0" w:beforeAutospacing="0" w:after="0" w:line="276" w:lineRule="auto"/>
              <w:ind w:left="29" w:firstLine="0"/>
              <w:jc w:val="both"/>
              <w:rPr>
                <w:rFonts w:eastAsia="Arial Unicode MS"/>
              </w:rPr>
            </w:pPr>
            <w:r w:rsidRPr="00251089">
              <w:rPr>
                <w:rFonts w:eastAsia="Arial Unicode MS"/>
              </w:rPr>
              <w:t>„zonă sursă” înseamnă:</w:t>
            </w:r>
          </w:p>
          <w:p w:rsidR="008054B5" w:rsidRPr="00251089" w:rsidRDefault="008054B5" w:rsidP="00251089">
            <w:pPr>
              <w:pStyle w:val="norm"/>
              <w:numPr>
                <w:ilvl w:val="0"/>
                <w:numId w:val="3"/>
              </w:numPr>
              <w:shd w:val="clear" w:color="auto" w:fill="FFFFFF"/>
              <w:tabs>
                <w:tab w:val="left" w:pos="313"/>
              </w:tabs>
              <w:spacing w:before="0" w:beforeAutospacing="0" w:after="0" w:line="276" w:lineRule="auto"/>
              <w:ind w:left="0" w:firstLine="0"/>
              <w:jc w:val="both"/>
              <w:rPr>
                <w:rFonts w:eastAsia="Arial Unicode MS"/>
              </w:rPr>
            </w:pPr>
            <w:r w:rsidRPr="00251089">
              <w:rPr>
                <w:rFonts w:eastAsia="Arial Unicode MS"/>
              </w:rPr>
              <w:t>o zonă desemnată de un stat membru ca zonă specială de conservare în conformitate cu articolul 4 alineatul (4) din Directiva 92/43/CEE; sau</w:t>
            </w:r>
          </w:p>
          <w:p w:rsidR="008054B5" w:rsidRPr="00251089" w:rsidRDefault="008054B5" w:rsidP="00251089">
            <w:pPr>
              <w:pStyle w:val="norm"/>
              <w:numPr>
                <w:ilvl w:val="0"/>
                <w:numId w:val="3"/>
              </w:numPr>
              <w:shd w:val="clear" w:color="auto" w:fill="FFFFFF"/>
              <w:tabs>
                <w:tab w:val="left" w:pos="313"/>
              </w:tabs>
              <w:spacing w:before="0" w:beforeAutospacing="0" w:after="0" w:line="276" w:lineRule="auto"/>
              <w:ind w:left="0" w:firstLine="0"/>
              <w:jc w:val="both"/>
              <w:rPr>
                <w:rFonts w:eastAsia="Arial Unicode MS"/>
              </w:rPr>
            </w:pPr>
            <w:r w:rsidRPr="00251089">
              <w:rPr>
                <w:rFonts w:eastAsia="Arial Unicode MS"/>
              </w:rPr>
              <w:t xml:space="preserve"> o zonă care contribuie la conservarea resurselor genetice vegetale, care este desemnată de un stat membru în conformitate cu o procedură națională bazată pe criterii comparabile cu cele prevăzute la articolul 4 alineatul (4) din Directiva 92/43/CEE, coroborat cu articolul 1 literele (k) și (l) din directiva respectivă, și care este gestionată, protejată și supravegheată conform unor dispoziții echivalente celor prevăzute la articolul 6 și la articolul 11 din directiva respectivă;</w:t>
            </w:r>
          </w:p>
          <w:p w:rsidR="008054B5" w:rsidRPr="00251089" w:rsidRDefault="008054B5" w:rsidP="00251089">
            <w:pPr>
              <w:pStyle w:val="norm"/>
              <w:numPr>
                <w:ilvl w:val="0"/>
                <w:numId w:val="2"/>
              </w:numPr>
              <w:shd w:val="clear" w:color="auto" w:fill="FFFFFF"/>
              <w:tabs>
                <w:tab w:val="left" w:pos="381"/>
              </w:tabs>
              <w:spacing w:before="0" w:beforeAutospacing="0" w:after="0" w:line="276" w:lineRule="auto"/>
              <w:ind w:left="0" w:firstLine="0"/>
              <w:jc w:val="both"/>
              <w:rPr>
                <w:rFonts w:eastAsia="Arial Unicode MS"/>
              </w:rPr>
            </w:pPr>
            <w:r w:rsidRPr="00251089">
              <w:rPr>
                <w:rFonts w:eastAsia="Arial Unicode MS"/>
              </w:rPr>
              <w:t>„loc de colectare” înseamnă o parte a zonei sursă, unde au fost colectate semințele;</w:t>
            </w:r>
          </w:p>
          <w:p w:rsidR="008054B5" w:rsidRPr="00251089" w:rsidRDefault="008054B5" w:rsidP="00251089">
            <w:pPr>
              <w:pStyle w:val="norm"/>
              <w:numPr>
                <w:ilvl w:val="0"/>
                <w:numId w:val="2"/>
              </w:numPr>
              <w:shd w:val="clear" w:color="auto" w:fill="FFFFFF"/>
              <w:tabs>
                <w:tab w:val="left" w:pos="381"/>
              </w:tabs>
              <w:spacing w:before="0" w:beforeAutospacing="0" w:after="0" w:line="276" w:lineRule="auto"/>
              <w:ind w:left="0" w:firstLine="0"/>
              <w:jc w:val="both"/>
              <w:rPr>
                <w:rFonts w:eastAsia="Arial Unicode MS"/>
              </w:rPr>
            </w:pPr>
            <w:r w:rsidRPr="00251089">
              <w:rPr>
                <w:rFonts w:eastAsia="Arial Unicode MS"/>
              </w:rPr>
              <w:t>„amestec recoltat direct” înseamnă un amestec de semințe comercializat astfel cum a fost colectat la locul de colectare, cu sau fără curățare;</w:t>
            </w:r>
          </w:p>
          <w:p w:rsidR="008054B5" w:rsidRPr="00251089" w:rsidRDefault="008054B5" w:rsidP="00251089">
            <w:pPr>
              <w:pStyle w:val="norm"/>
              <w:numPr>
                <w:ilvl w:val="0"/>
                <w:numId w:val="2"/>
              </w:numPr>
              <w:shd w:val="clear" w:color="auto" w:fill="FFFFFF"/>
              <w:tabs>
                <w:tab w:val="left" w:pos="381"/>
              </w:tabs>
              <w:spacing w:before="0" w:beforeAutospacing="0" w:after="0" w:line="276" w:lineRule="auto"/>
              <w:ind w:left="0" w:firstLine="0"/>
              <w:jc w:val="both"/>
              <w:rPr>
                <w:rFonts w:eastAsia="Arial Unicode MS"/>
              </w:rPr>
            </w:pPr>
            <w:r w:rsidRPr="00251089">
              <w:rPr>
                <w:rFonts w:eastAsia="Arial Unicode MS"/>
              </w:rPr>
              <w:lastRenderedPageBreak/>
              <w:t>„amestec cultivat” înseamnă un amestec de semințe produs în conformitate cu următorul procedeu:</w:t>
            </w:r>
          </w:p>
          <w:p w:rsidR="008054B5" w:rsidRPr="00251089" w:rsidRDefault="008054B5" w:rsidP="00251089">
            <w:pPr>
              <w:pStyle w:val="norm"/>
              <w:numPr>
                <w:ilvl w:val="0"/>
                <w:numId w:val="4"/>
              </w:numPr>
              <w:shd w:val="clear" w:color="auto" w:fill="FFFFFF"/>
              <w:tabs>
                <w:tab w:val="left" w:pos="273"/>
              </w:tabs>
              <w:spacing w:before="0" w:beforeAutospacing="0" w:after="0" w:line="276" w:lineRule="auto"/>
              <w:ind w:left="0" w:firstLine="0"/>
              <w:jc w:val="both"/>
              <w:rPr>
                <w:rFonts w:eastAsia="Arial Unicode MS"/>
              </w:rPr>
            </w:pPr>
            <w:r w:rsidRPr="00251089">
              <w:rPr>
                <w:rFonts w:eastAsia="Arial Unicode MS"/>
              </w:rPr>
              <w:t>semințe de specii individuale sunt prelevate la locul de colectare;</w:t>
            </w:r>
          </w:p>
          <w:p w:rsidR="00C612D7" w:rsidRPr="00251089" w:rsidRDefault="00C612D7" w:rsidP="00251089">
            <w:pPr>
              <w:pStyle w:val="norm"/>
              <w:numPr>
                <w:ilvl w:val="0"/>
                <w:numId w:val="4"/>
              </w:numPr>
              <w:shd w:val="clear" w:color="auto" w:fill="FFFFFF"/>
              <w:tabs>
                <w:tab w:val="left" w:pos="313"/>
              </w:tabs>
              <w:spacing w:before="0" w:beforeAutospacing="0" w:after="0" w:line="276" w:lineRule="auto"/>
              <w:ind w:left="0" w:firstLine="0"/>
              <w:jc w:val="both"/>
              <w:rPr>
                <w:rFonts w:eastAsia="Arial Unicode MS"/>
              </w:rPr>
            </w:pPr>
            <w:r w:rsidRPr="00251089">
              <w:rPr>
                <w:rFonts w:eastAsia="Arial Unicode MS"/>
              </w:rPr>
              <w:t xml:space="preserve"> </w:t>
            </w:r>
            <w:r w:rsidR="008054B5" w:rsidRPr="00251089">
              <w:rPr>
                <w:rFonts w:eastAsia="Arial Unicode MS"/>
              </w:rPr>
              <w:t>semințele menționate la punctul (i) sunt multiplicate în afara locului de colectare ca specii unice;</w:t>
            </w:r>
          </w:p>
          <w:p w:rsidR="008054B5" w:rsidRPr="00251089" w:rsidRDefault="008054B5" w:rsidP="00251089">
            <w:pPr>
              <w:pStyle w:val="norm"/>
              <w:numPr>
                <w:ilvl w:val="0"/>
                <w:numId w:val="4"/>
              </w:numPr>
              <w:shd w:val="clear" w:color="auto" w:fill="FFFFFF"/>
              <w:tabs>
                <w:tab w:val="left" w:pos="454"/>
              </w:tabs>
              <w:spacing w:before="0" w:beforeAutospacing="0" w:after="0" w:line="276" w:lineRule="auto"/>
              <w:ind w:left="0" w:firstLine="0"/>
              <w:jc w:val="both"/>
              <w:rPr>
                <w:rFonts w:eastAsia="Arial Unicode MS"/>
              </w:rPr>
            </w:pPr>
            <w:r w:rsidRPr="00251089">
              <w:rPr>
                <w:rFonts w:eastAsia="Arial Unicode MS"/>
              </w:rPr>
              <w:t>semințele speciilor respective sunt apoi amestecate pentru a crea un amestec compus din genuri, specii și, după caz, subspecii care caracterizează tipul de habitat din locul de colectare.</w:t>
            </w:r>
          </w:p>
        </w:tc>
        <w:tc>
          <w:tcPr>
            <w:tcW w:w="6095" w:type="dxa"/>
          </w:tcPr>
          <w:p w:rsidR="001B5FD9" w:rsidRPr="001B5FD9" w:rsidRDefault="001B5FD9" w:rsidP="00251089">
            <w:pPr>
              <w:numPr>
                <w:ilvl w:val="0"/>
                <w:numId w:val="6"/>
              </w:numPr>
              <w:tabs>
                <w:tab w:val="left" w:pos="993"/>
              </w:tabs>
              <w:spacing w:line="276" w:lineRule="auto"/>
              <w:ind w:left="1276"/>
              <w:contextualSpacing/>
              <w:jc w:val="center"/>
              <w:rPr>
                <w:rFonts w:ascii="Times New Roman" w:hAnsi="Times New Roman" w:cs="Times New Roman"/>
                <w:b/>
                <w:sz w:val="24"/>
                <w:szCs w:val="24"/>
              </w:rPr>
            </w:pPr>
            <w:r w:rsidRPr="001B5FD9">
              <w:rPr>
                <w:rFonts w:ascii="Times New Roman" w:hAnsi="Times New Roman" w:cs="Times New Roman"/>
                <w:b/>
                <w:sz w:val="24"/>
                <w:szCs w:val="24"/>
              </w:rPr>
              <w:lastRenderedPageBreak/>
              <w:t xml:space="preserve">Definiții </w:t>
            </w:r>
          </w:p>
          <w:p w:rsidR="001108CD" w:rsidRDefault="001108CD" w:rsidP="00DA5274">
            <w:pPr>
              <w:pStyle w:val="Listparagraf"/>
              <w:numPr>
                <w:ilvl w:val="0"/>
                <w:numId w:val="5"/>
              </w:numPr>
              <w:tabs>
                <w:tab w:val="left" w:pos="317"/>
              </w:tabs>
              <w:ind w:left="0" w:firstLine="34"/>
              <w:jc w:val="both"/>
              <w:rPr>
                <w:rFonts w:ascii="Times New Roman" w:hAnsi="Times New Roman" w:cs="Times New Roman"/>
                <w:sz w:val="28"/>
              </w:rPr>
            </w:pPr>
            <w:r>
              <w:rPr>
                <w:rFonts w:ascii="Times New Roman" w:hAnsi="Times New Roman" w:cs="Times New Roman"/>
                <w:sz w:val="28"/>
              </w:rPr>
              <w:t>În sensul prezentelor cerințe, se aplică următoarele definiții:</w:t>
            </w:r>
          </w:p>
          <w:p w:rsidR="001108CD" w:rsidRDefault="001108CD" w:rsidP="001108CD">
            <w:pPr>
              <w:pStyle w:val="Listparagraf"/>
              <w:numPr>
                <w:ilvl w:val="1"/>
                <w:numId w:val="5"/>
              </w:numPr>
              <w:tabs>
                <w:tab w:val="left" w:pos="601"/>
                <w:tab w:val="left" w:pos="1134"/>
              </w:tabs>
              <w:ind w:left="0" w:firstLine="34"/>
              <w:jc w:val="both"/>
              <w:rPr>
                <w:rFonts w:ascii="Times New Roman" w:hAnsi="Times New Roman" w:cs="Times New Roman"/>
                <w:sz w:val="28"/>
              </w:rPr>
            </w:pPr>
            <w:r w:rsidRPr="00654224">
              <w:rPr>
                <w:rFonts w:ascii="Times New Roman" w:hAnsi="Times New Roman" w:cs="Times New Roman"/>
                <w:i/>
                <w:sz w:val="28"/>
              </w:rPr>
              <w:t>zonă sursă</w:t>
            </w:r>
            <w:r>
              <w:rPr>
                <w:rFonts w:ascii="Times New Roman" w:hAnsi="Times New Roman" w:cs="Times New Roman"/>
                <w:sz w:val="28"/>
              </w:rPr>
              <w:t xml:space="preserve"> - înseamnă:</w:t>
            </w:r>
          </w:p>
          <w:p w:rsidR="001108CD" w:rsidRDefault="001108CD" w:rsidP="00FA4040">
            <w:pPr>
              <w:pStyle w:val="Listparagraf"/>
              <w:numPr>
                <w:ilvl w:val="2"/>
                <w:numId w:val="5"/>
              </w:numPr>
              <w:tabs>
                <w:tab w:val="left" w:pos="601"/>
              </w:tabs>
              <w:ind w:left="0" w:firstLine="0"/>
              <w:jc w:val="both"/>
              <w:rPr>
                <w:rFonts w:ascii="Times New Roman" w:hAnsi="Times New Roman" w:cs="Times New Roman"/>
                <w:sz w:val="28"/>
              </w:rPr>
            </w:pPr>
            <w:r>
              <w:rPr>
                <w:rFonts w:ascii="Times New Roman" w:hAnsi="Times New Roman" w:cs="Times New Roman"/>
                <w:sz w:val="28"/>
              </w:rPr>
              <w:t xml:space="preserve">o zonă </w:t>
            </w:r>
            <w:bookmarkStart w:id="0" w:name="_GoBack"/>
            <w:bookmarkEnd w:id="0"/>
            <w:r>
              <w:rPr>
                <w:rFonts w:ascii="Times New Roman" w:hAnsi="Times New Roman" w:cs="Times New Roman"/>
                <w:sz w:val="28"/>
              </w:rPr>
              <w:t>desemnată ca zonă specială de conservare;</w:t>
            </w:r>
          </w:p>
          <w:p w:rsidR="001108CD" w:rsidRPr="00680D9F" w:rsidRDefault="001108CD" w:rsidP="001108CD">
            <w:pPr>
              <w:pStyle w:val="Listparagraf"/>
              <w:numPr>
                <w:ilvl w:val="2"/>
                <w:numId w:val="5"/>
              </w:numPr>
              <w:tabs>
                <w:tab w:val="left" w:pos="601"/>
              </w:tabs>
              <w:ind w:left="0" w:firstLine="34"/>
              <w:jc w:val="both"/>
              <w:rPr>
                <w:rFonts w:ascii="Times New Roman" w:hAnsi="Times New Roman" w:cs="Times New Roman"/>
                <w:sz w:val="28"/>
              </w:rPr>
            </w:pPr>
            <w:r>
              <w:rPr>
                <w:rFonts w:ascii="Times New Roman" w:hAnsi="Times New Roman" w:cs="Times New Roman"/>
                <w:sz w:val="28"/>
              </w:rPr>
              <w:t>o zonă care contribuie la conservarea resurselor genetice vegetale</w:t>
            </w:r>
            <w:r w:rsidRPr="00680D9F">
              <w:rPr>
                <w:rFonts w:ascii="Times New Roman" w:hAnsi="Times New Roman" w:cs="Times New Roman"/>
                <w:sz w:val="28"/>
              </w:rPr>
              <w:t xml:space="preserve"> </w:t>
            </w:r>
            <w:r>
              <w:rPr>
                <w:rFonts w:ascii="Times New Roman" w:hAnsi="Times New Roman" w:cs="Times New Roman"/>
                <w:sz w:val="28"/>
              </w:rPr>
              <w:t>și care este gestionată, protejată și supravegheată conform prevederilor în vigoare.</w:t>
            </w:r>
          </w:p>
          <w:p w:rsidR="001108CD" w:rsidRDefault="001108CD" w:rsidP="001108CD">
            <w:pPr>
              <w:pStyle w:val="Listparagraf"/>
              <w:numPr>
                <w:ilvl w:val="1"/>
                <w:numId w:val="5"/>
              </w:numPr>
              <w:tabs>
                <w:tab w:val="left" w:pos="601"/>
                <w:tab w:val="left" w:pos="1134"/>
              </w:tabs>
              <w:ind w:left="0" w:firstLine="34"/>
              <w:jc w:val="both"/>
              <w:rPr>
                <w:rFonts w:ascii="Times New Roman" w:hAnsi="Times New Roman" w:cs="Times New Roman"/>
                <w:sz w:val="28"/>
              </w:rPr>
            </w:pPr>
            <w:r w:rsidRPr="00654224">
              <w:rPr>
                <w:rFonts w:ascii="Times New Roman" w:hAnsi="Times New Roman" w:cs="Times New Roman"/>
                <w:i/>
                <w:sz w:val="28"/>
              </w:rPr>
              <w:t>loc de colectare</w:t>
            </w:r>
            <w:r w:rsidRPr="00EE34D5">
              <w:rPr>
                <w:rFonts w:ascii="Times New Roman" w:hAnsi="Times New Roman" w:cs="Times New Roman"/>
                <w:sz w:val="28"/>
              </w:rPr>
              <w:t xml:space="preserve"> </w:t>
            </w:r>
            <w:r>
              <w:rPr>
                <w:rFonts w:ascii="Times New Roman" w:hAnsi="Times New Roman" w:cs="Times New Roman"/>
                <w:sz w:val="28"/>
              </w:rPr>
              <w:t>- reprezintă o parte a zonei sursă, de unde au fost colectate semințele;</w:t>
            </w:r>
          </w:p>
          <w:p w:rsidR="001108CD" w:rsidRDefault="001108CD" w:rsidP="001108CD">
            <w:pPr>
              <w:pStyle w:val="Listparagraf"/>
              <w:numPr>
                <w:ilvl w:val="1"/>
                <w:numId w:val="5"/>
              </w:numPr>
              <w:tabs>
                <w:tab w:val="left" w:pos="601"/>
                <w:tab w:val="left" w:pos="1134"/>
              </w:tabs>
              <w:ind w:left="0" w:firstLine="34"/>
              <w:jc w:val="both"/>
              <w:rPr>
                <w:rFonts w:ascii="Times New Roman" w:hAnsi="Times New Roman" w:cs="Times New Roman"/>
                <w:sz w:val="28"/>
              </w:rPr>
            </w:pPr>
            <w:r w:rsidRPr="00654224">
              <w:rPr>
                <w:rFonts w:ascii="Times New Roman" w:hAnsi="Times New Roman" w:cs="Times New Roman"/>
                <w:i/>
                <w:sz w:val="28"/>
              </w:rPr>
              <w:t>amestec recoltat direct</w:t>
            </w:r>
            <w:r>
              <w:rPr>
                <w:rFonts w:ascii="Times New Roman" w:hAnsi="Times New Roman" w:cs="Times New Roman"/>
                <w:sz w:val="28"/>
              </w:rPr>
              <w:t xml:space="preserve"> - înseamnă un amestec de semințe comercializat astfel cum a fost colectat la locul de colectare, cu sau fără curățare;</w:t>
            </w:r>
          </w:p>
          <w:p w:rsidR="001108CD" w:rsidRDefault="001108CD" w:rsidP="001108CD">
            <w:pPr>
              <w:pStyle w:val="Listparagraf"/>
              <w:numPr>
                <w:ilvl w:val="1"/>
                <w:numId w:val="5"/>
              </w:numPr>
              <w:tabs>
                <w:tab w:val="left" w:pos="601"/>
                <w:tab w:val="left" w:pos="1134"/>
              </w:tabs>
              <w:ind w:left="0" w:firstLine="34"/>
              <w:jc w:val="both"/>
              <w:rPr>
                <w:rFonts w:ascii="Times New Roman" w:hAnsi="Times New Roman" w:cs="Times New Roman"/>
                <w:sz w:val="28"/>
              </w:rPr>
            </w:pPr>
            <w:r w:rsidRPr="00654224">
              <w:rPr>
                <w:rFonts w:ascii="Times New Roman" w:hAnsi="Times New Roman" w:cs="Times New Roman"/>
                <w:i/>
                <w:sz w:val="28"/>
              </w:rPr>
              <w:t>amestec cultivat</w:t>
            </w:r>
            <w:r>
              <w:rPr>
                <w:rFonts w:ascii="Times New Roman" w:hAnsi="Times New Roman" w:cs="Times New Roman"/>
                <w:sz w:val="28"/>
              </w:rPr>
              <w:t xml:space="preserve"> - înseamnă un amestec de semințe produs în conformitate cu următorul procedeu:</w:t>
            </w:r>
          </w:p>
          <w:p w:rsidR="001108CD" w:rsidRDefault="001108CD" w:rsidP="001108CD">
            <w:pPr>
              <w:pStyle w:val="Listparagraf"/>
              <w:numPr>
                <w:ilvl w:val="2"/>
                <w:numId w:val="5"/>
              </w:numPr>
              <w:tabs>
                <w:tab w:val="left" w:pos="601"/>
              </w:tabs>
              <w:ind w:left="34" w:hanging="34"/>
              <w:jc w:val="both"/>
              <w:rPr>
                <w:rFonts w:ascii="Times New Roman" w:hAnsi="Times New Roman" w:cs="Times New Roman"/>
                <w:sz w:val="28"/>
              </w:rPr>
            </w:pPr>
            <w:r>
              <w:rPr>
                <w:rFonts w:ascii="Times New Roman" w:hAnsi="Times New Roman" w:cs="Times New Roman"/>
                <w:sz w:val="28"/>
              </w:rPr>
              <w:t>semințe de specii individuale sunt prelevate la locul de colectare;</w:t>
            </w:r>
          </w:p>
          <w:p w:rsidR="001108CD" w:rsidRDefault="001108CD" w:rsidP="001108CD">
            <w:pPr>
              <w:pStyle w:val="Listparagraf"/>
              <w:numPr>
                <w:ilvl w:val="2"/>
                <w:numId w:val="5"/>
              </w:numPr>
              <w:tabs>
                <w:tab w:val="left" w:pos="601"/>
                <w:tab w:val="left" w:pos="1418"/>
              </w:tabs>
              <w:ind w:left="0" w:firstLine="34"/>
              <w:jc w:val="both"/>
              <w:rPr>
                <w:rFonts w:ascii="Times New Roman" w:hAnsi="Times New Roman" w:cs="Times New Roman"/>
                <w:sz w:val="28"/>
              </w:rPr>
            </w:pPr>
            <w:r>
              <w:rPr>
                <w:rFonts w:ascii="Times New Roman" w:hAnsi="Times New Roman" w:cs="Times New Roman"/>
                <w:sz w:val="28"/>
              </w:rPr>
              <w:t>semințele speciilor menționate la pct. 1.4.1 sunt multiplicate în afara locului de colectare ca specii unice;</w:t>
            </w:r>
          </w:p>
          <w:p w:rsidR="001108CD" w:rsidRDefault="001108CD" w:rsidP="001108CD">
            <w:pPr>
              <w:pStyle w:val="Listparagraf"/>
              <w:numPr>
                <w:ilvl w:val="2"/>
                <w:numId w:val="5"/>
              </w:numPr>
              <w:tabs>
                <w:tab w:val="left" w:pos="601"/>
                <w:tab w:val="left" w:pos="1418"/>
              </w:tabs>
              <w:ind w:left="0" w:firstLine="34"/>
              <w:jc w:val="both"/>
              <w:rPr>
                <w:rFonts w:ascii="Times New Roman" w:hAnsi="Times New Roman" w:cs="Times New Roman"/>
                <w:sz w:val="28"/>
              </w:rPr>
            </w:pPr>
            <w:r>
              <w:rPr>
                <w:rFonts w:ascii="Times New Roman" w:hAnsi="Times New Roman" w:cs="Times New Roman"/>
                <w:sz w:val="28"/>
              </w:rPr>
              <w:t>semințele speciilor respective sunt apoi amestecate pentru a crea un amestec compus din genuri, specii și, după caz, specii care caracterizează tipul de habitat din locul de colectare.</w:t>
            </w:r>
          </w:p>
          <w:p w:rsidR="001B5FD9" w:rsidRPr="001B5FD9" w:rsidRDefault="001108CD" w:rsidP="001108CD">
            <w:pPr>
              <w:pStyle w:val="Listparagraf"/>
              <w:numPr>
                <w:ilvl w:val="1"/>
                <w:numId w:val="5"/>
              </w:numPr>
              <w:tabs>
                <w:tab w:val="left" w:pos="459"/>
              </w:tabs>
              <w:ind w:left="0" w:firstLine="34"/>
              <w:jc w:val="both"/>
              <w:rPr>
                <w:rFonts w:ascii="Times New Roman" w:hAnsi="Times New Roman" w:cs="Times New Roman"/>
                <w:sz w:val="24"/>
                <w:szCs w:val="24"/>
              </w:rPr>
            </w:pPr>
            <w:r>
              <w:rPr>
                <w:rFonts w:ascii="Times New Roman" w:hAnsi="Times New Roman" w:cs="Times New Roman"/>
                <w:i/>
                <w:sz w:val="28"/>
              </w:rPr>
              <w:t>z</w:t>
            </w:r>
            <w:r w:rsidRPr="00654224">
              <w:rPr>
                <w:rFonts w:ascii="Times New Roman" w:hAnsi="Times New Roman" w:cs="Times New Roman"/>
                <w:i/>
                <w:sz w:val="28"/>
              </w:rPr>
              <w:t xml:space="preserve">ona </w:t>
            </w:r>
            <w:proofErr w:type="spellStart"/>
            <w:r w:rsidRPr="00654224">
              <w:rPr>
                <w:rFonts w:ascii="Times New Roman" w:hAnsi="Times New Roman" w:cs="Times New Roman"/>
                <w:i/>
                <w:sz w:val="28"/>
              </w:rPr>
              <w:t>agroclimatică</w:t>
            </w:r>
            <w:proofErr w:type="spellEnd"/>
            <w:r w:rsidRPr="00654224">
              <w:rPr>
                <w:rFonts w:ascii="Times New Roman" w:hAnsi="Times New Roman" w:cs="Times New Roman"/>
                <w:i/>
                <w:sz w:val="28"/>
              </w:rPr>
              <w:t xml:space="preserve"> de cultivare</w:t>
            </w:r>
            <w:r w:rsidRPr="00654224">
              <w:rPr>
                <w:rFonts w:ascii="Times New Roman" w:hAnsi="Times New Roman" w:cs="Times New Roman"/>
                <w:sz w:val="28"/>
              </w:rPr>
              <w:t xml:space="preserve"> reprezintă una </w:t>
            </w:r>
            <w:r>
              <w:rPr>
                <w:rFonts w:ascii="Times New Roman" w:hAnsi="Times New Roman" w:cs="Times New Roman"/>
                <w:sz w:val="28"/>
              </w:rPr>
              <w:t>dintre</w:t>
            </w:r>
            <w:r w:rsidRPr="00654224">
              <w:rPr>
                <w:rFonts w:ascii="Times New Roman" w:hAnsi="Times New Roman" w:cs="Times New Roman"/>
                <w:sz w:val="28"/>
              </w:rPr>
              <w:t xml:space="preserve"> zonele: Nord, Centru sau Sud, delimitate pe </w:t>
            </w:r>
            <w:r w:rsidRPr="00654224">
              <w:rPr>
                <w:rFonts w:ascii="Times New Roman" w:hAnsi="Times New Roman" w:cs="Times New Roman"/>
                <w:sz w:val="28"/>
              </w:rPr>
              <w:lastRenderedPageBreak/>
              <w:t xml:space="preserve">baza factorilor climatici care influențează </w:t>
            </w:r>
            <w:proofErr w:type="spellStart"/>
            <w:r w:rsidRPr="00654224">
              <w:rPr>
                <w:rFonts w:ascii="Times New Roman" w:hAnsi="Times New Roman" w:cs="Times New Roman"/>
                <w:sz w:val="28"/>
              </w:rPr>
              <w:t>favorabilitatea</w:t>
            </w:r>
            <w:proofErr w:type="spellEnd"/>
            <w:r w:rsidRPr="00654224">
              <w:rPr>
                <w:rFonts w:ascii="Times New Roman" w:hAnsi="Times New Roman" w:cs="Times New Roman"/>
                <w:sz w:val="28"/>
              </w:rPr>
              <w:t xml:space="preserve"> cultivării speciilor agricole.</w:t>
            </w:r>
          </w:p>
          <w:p w:rsidR="008054B5" w:rsidRPr="00251089" w:rsidRDefault="008054B5" w:rsidP="00251089">
            <w:pPr>
              <w:pStyle w:val="NormalWeb"/>
              <w:shd w:val="clear" w:color="auto" w:fill="FFFFFF"/>
              <w:tabs>
                <w:tab w:val="left" w:pos="318"/>
              </w:tabs>
              <w:spacing w:before="0" w:beforeAutospacing="0" w:after="0" w:afterAutospacing="0" w:line="276" w:lineRule="auto"/>
              <w:jc w:val="both"/>
            </w:pPr>
          </w:p>
        </w:tc>
        <w:tc>
          <w:tcPr>
            <w:tcW w:w="1560" w:type="dxa"/>
          </w:tcPr>
          <w:p w:rsidR="008054B5" w:rsidRPr="00251089" w:rsidRDefault="003D050E"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lastRenderedPageBreak/>
              <w:t>Compatibil</w:t>
            </w:r>
          </w:p>
        </w:tc>
        <w:tc>
          <w:tcPr>
            <w:tcW w:w="1422" w:type="dxa"/>
          </w:tcPr>
          <w:p w:rsidR="008054B5" w:rsidRPr="00251089" w:rsidRDefault="003D050E"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t>MAIA</w:t>
            </w:r>
          </w:p>
        </w:tc>
      </w:tr>
      <w:tr w:rsidR="00251089" w:rsidRPr="00251089" w:rsidTr="001B5FD9">
        <w:trPr>
          <w:trHeight w:val="2409"/>
        </w:trPr>
        <w:tc>
          <w:tcPr>
            <w:tcW w:w="5807" w:type="dxa"/>
          </w:tcPr>
          <w:p w:rsidR="00C612D7" w:rsidRPr="00251089" w:rsidRDefault="00C612D7" w:rsidP="00251089">
            <w:pPr>
              <w:pStyle w:val="oj-ti-art"/>
              <w:shd w:val="clear" w:color="auto" w:fill="FFFFFF"/>
              <w:spacing w:before="0" w:beforeAutospacing="0" w:after="0" w:afterAutospacing="0" w:line="276" w:lineRule="auto"/>
              <w:jc w:val="center"/>
              <w:rPr>
                <w:i/>
                <w:iCs/>
              </w:rPr>
            </w:pPr>
            <w:r w:rsidRPr="00251089">
              <w:rPr>
                <w:i/>
                <w:iCs/>
              </w:rPr>
              <w:t>Articolul 2</w:t>
            </w:r>
          </w:p>
          <w:p w:rsidR="00C612D7" w:rsidRPr="00251089" w:rsidRDefault="00C612D7" w:rsidP="00251089">
            <w:pPr>
              <w:pStyle w:val="oj-sti-art"/>
              <w:shd w:val="clear" w:color="auto" w:fill="FFFFFF"/>
              <w:spacing w:before="0" w:beforeAutospacing="0" w:after="0" w:afterAutospacing="0" w:line="276" w:lineRule="auto"/>
              <w:jc w:val="center"/>
              <w:rPr>
                <w:b/>
                <w:bCs/>
              </w:rPr>
            </w:pPr>
            <w:r w:rsidRPr="00251089">
              <w:rPr>
                <w:b/>
                <w:bCs/>
              </w:rPr>
              <w:t>Amestecuri de protecție</w:t>
            </w:r>
          </w:p>
          <w:p w:rsidR="00C612D7" w:rsidRPr="00251089" w:rsidRDefault="00C612D7" w:rsidP="00251089">
            <w:pPr>
              <w:pStyle w:val="oj-normal"/>
              <w:shd w:val="clear" w:color="auto" w:fill="FFFFFF"/>
              <w:spacing w:before="0" w:beforeAutospacing="0" w:after="0" w:afterAutospacing="0" w:line="276" w:lineRule="auto"/>
              <w:jc w:val="both"/>
            </w:pPr>
            <w:r w:rsidRPr="00251089">
              <w:t>(1)   Prin derogare de la articolul 3 alineatele (1) și (2) din Directiva 66/401/CEE, statele membre pot autoriza comercializarea amestecurilor de diferite genuri, specii și, după caz, subspecii destinate a fi utilizate pentru protecția mediului natural în contextul conservării resurselor genetice menționate la articolul 22a alineatul (1) litera (b) din directiva menționată.</w:t>
            </w:r>
          </w:p>
          <w:p w:rsidR="00C612D7" w:rsidRPr="00251089" w:rsidRDefault="00C612D7" w:rsidP="00251089">
            <w:pPr>
              <w:pStyle w:val="oj-normal"/>
              <w:shd w:val="clear" w:color="auto" w:fill="FFFFFF"/>
              <w:spacing w:before="0" w:beforeAutospacing="0" w:after="0" w:afterAutospacing="0" w:line="276" w:lineRule="auto"/>
              <w:jc w:val="both"/>
            </w:pPr>
            <w:r w:rsidRPr="00251089">
              <w:t>Astfel de amestecuri pot conține semințe de plante furajere vizate de Directiva 66/401/CEE și, în plus, semințe de plante care nu sunt plante furajere în sensul directivei respective.</w:t>
            </w:r>
          </w:p>
          <w:p w:rsidR="00C612D7" w:rsidRPr="00251089" w:rsidRDefault="00C612D7" w:rsidP="00251089">
            <w:pPr>
              <w:pStyle w:val="oj-normal"/>
              <w:shd w:val="clear" w:color="auto" w:fill="FFFFFF"/>
              <w:spacing w:before="0" w:beforeAutospacing="0" w:after="0" w:afterAutospacing="0" w:line="276" w:lineRule="auto"/>
              <w:jc w:val="both"/>
            </w:pPr>
            <w:r w:rsidRPr="00251089">
              <w:t>Astfel de amestecuri sunt denumite în continuare „amestecuri de protecție”.</w:t>
            </w:r>
          </w:p>
          <w:p w:rsidR="00C612D7" w:rsidRPr="00251089" w:rsidRDefault="00C612D7" w:rsidP="00251089">
            <w:pPr>
              <w:pStyle w:val="oj-normal"/>
              <w:shd w:val="clear" w:color="auto" w:fill="FFFFFF"/>
              <w:spacing w:before="0" w:beforeAutospacing="0" w:after="0" w:afterAutospacing="0" w:line="276" w:lineRule="auto"/>
              <w:jc w:val="both"/>
            </w:pPr>
            <w:r w:rsidRPr="00251089">
              <w:lastRenderedPageBreak/>
              <w:t>(2)   În cazul în care un amestec de protecție conține o varietate de conservare, se aplică Directiva 2008/62/CE.</w:t>
            </w:r>
          </w:p>
          <w:p w:rsidR="008054B5" w:rsidRPr="00251089" w:rsidRDefault="00C612D7" w:rsidP="00251089">
            <w:pPr>
              <w:pStyle w:val="oj-normal"/>
              <w:shd w:val="clear" w:color="auto" w:fill="FFFFFF"/>
              <w:spacing w:before="0" w:beforeAutospacing="0" w:after="0" w:afterAutospacing="0" w:line="276" w:lineRule="auto"/>
              <w:jc w:val="both"/>
            </w:pPr>
            <w:r w:rsidRPr="00251089">
              <w:t>(3)   Dacă nu se prevede altfel în prezenta directivă, se aplică Directiva 66/401/CEE.</w:t>
            </w:r>
          </w:p>
        </w:tc>
        <w:tc>
          <w:tcPr>
            <w:tcW w:w="6095" w:type="dxa"/>
          </w:tcPr>
          <w:p w:rsidR="001B5FD9" w:rsidRPr="001B5FD9" w:rsidRDefault="001B5FD9" w:rsidP="009F2E72">
            <w:pPr>
              <w:numPr>
                <w:ilvl w:val="0"/>
                <w:numId w:val="6"/>
              </w:numPr>
              <w:tabs>
                <w:tab w:val="left" w:pos="993"/>
              </w:tabs>
              <w:spacing w:line="276" w:lineRule="auto"/>
              <w:ind w:left="176" w:firstLine="850"/>
              <w:contextualSpacing/>
              <w:jc w:val="center"/>
              <w:rPr>
                <w:rFonts w:ascii="Times New Roman" w:hAnsi="Times New Roman" w:cs="Times New Roman"/>
                <w:b/>
                <w:sz w:val="24"/>
                <w:szCs w:val="24"/>
              </w:rPr>
            </w:pPr>
            <w:r w:rsidRPr="001B5FD9">
              <w:rPr>
                <w:rFonts w:ascii="Times New Roman" w:hAnsi="Times New Roman" w:cs="Times New Roman"/>
                <w:b/>
                <w:sz w:val="24"/>
                <w:szCs w:val="24"/>
              </w:rPr>
              <w:lastRenderedPageBreak/>
              <w:t>Amestecuri de protecție și regiunea de origine</w:t>
            </w:r>
          </w:p>
          <w:p w:rsidR="001108CD" w:rsidRDefault="001B5FD9" w:rsidP="001108CD">
            <w:pPr>
              <w:numPr>
                <w:ilvl w:val="0"/>
                <w:numId w:val="5"/>
              </w:numPr>
              <w:tabs>
                <w:tab w:val="left" w:pos="317"/>
              </w:tabs>
              <w:spacing w:line="276" w:lineRule="auto"/>
              <w:ind w:left="34" w:firstLine="0"/>
              <w:contextualSpacing/>
              <w:jc w:val="both"/>
              <w:rPr>
                <w:rFonts w:ascii="Times New Roman" w:hAnsi="Times New Roman" w:cs="Times New Roman"/>
                <w:sz w:val="24"/>
                <w:szCs w:val="24"/>
              </w:rPr>
            </w:pPr>
            <w:r w:rsidRPr="001B5FD9">
              <w:rPr>
                <w:rFonts w:ascii="Times New Roman" w:hAnsi="Times New Roman" w:cs="Times New Roman"/>
                <w:sz w:val="24"/>
                <w:szCs w:val="24"/>
              </w:rPr>
              <w:t>Republica</w:t>
            </w:r>
            <w:r w:rsidR="001108CD">
              <w:rPr>
                <w:rFonts w:ascii="Times New Roman" w:hAnsi="Times New Roman" w:cs="Times New Roman"/>
                <w:sz w:val="24"/>
                <w:szCs w:val="24"/>
              </w:rPr>
              <w:t xml:space="preserve"> </w:t>
            </w:r>
            <w:r w:rsidR="001108CD" w:rsidRPr="001108CD">
              <w:rPr>
                <w:rFonts w:ascii="Times New Roman" w:hAnsi="Times New Roman" w:cs="Times New Roman"/>
                <w:sz w:val="24"/>
                <w:szCs w:val="24"/>
              </w:rPr>
              <w:t>Moldova poate certifica comercializarea amestecurilor de diferite genuri, specii și, după caz, subspecii, destinate a fi utilizate pentru protecția mediului natural în contextul conservării genetice</w:t>
            </w:r>
            <w:r w:rsidRPr="001B5FD9">
              <w:rPr>
                <w:rFonts w:ascii="Times New Roman" w:hAnsi="Times New Roman" w:cs="Times New Roman"/>
                <w:sz w:val="24"/>
                <w:szCs w:val="24"/>
              </w:rPr>
              <w:t>.</w:t>
            </w:r>
          </w:p>
          <w:p w:rsidR="001B5FD9" w:rsidRPr="001108CD" w:rsidRDefault="001B5FD9" w:rsidP="001108CD">
            <w:pPr>
              <w:numPr>
                <w:ilvl w:val="0"/>
                <w:numId w:val="5"/>
              </w:numPr>
              <w:tabs>
                <w:tab w:val="left" w:pos="317"/>
              </w:tabs>
              <w:spacing w:line="276" w:lineRule="auto"/>
              <w:ind w:left="34" w:firstLine="0"/>
              <w:contextualSpacing/>
              <w:jc w:val="both"/>
              <w:rPr>
                <w:rFonts w:ascii="Times New Roman" w:hAnsi="Times New Roman" w:cs="Times New Roman"/>
                <w:sz w:val="24"/>
                <w:szCs w:val="24"/>
              </w:rPr>
            </w:pPr>
            <w:r w:rsidRPr="001108CD">
              <w:rPr>
                <w:rFonts w:ascii="Times New Roman" w:hAnsi="Times New Roman" w:cs="Times New Roman"/>
                <w:sz w:val="24"/>
                <w:szCs w:val="24"/>
              </w:rPr>
              <w:t>Astfel</w:t>
            </w:r>
            <w:r w:rsidR="001108CD" w:rsidRPr="001108CD">
              <w:rPr>
                <w:rFonts w:ascii="Times New Roman" w:hAnsi="Times New Roman" w:cs="Times New Roman"/>
                <w:sz w:val="24"/>
                <w:szCs w:val="24"/>
              </w:rPr>
              <w:t xml:space="preserve"> de amestecuri pot conține semințe de plante furajere vizate în Hotărârea Guvernului nr. 686/2024 privind producerea, prelucrarea și comercializarea semințelor de plante furajere, sfeclă furajeră și sfeclă de zahăr și, în plus, semințe de plante care nu sunt plante furajere în sensul hotărârii respective. Astfel de amestecuri sunt în continuare denumite amestecuri de protecție</w:t>
            </w:r>
            <w:r w:rsidRPr="001108CD">
              <w:rPr>
                <w:rFonts w:ascii="Times New Roman" w:hAnsi="Times New Roman" w:cs="Times New Roman"/>
                <w:sz w:val="24"/>
                <w:szCs w:val="24"/>
              </w:rPr>
              <w:t>.</w:t>
            </w:r>
          </w:p>
          <w:p w:rsidR="008054B5" w:rsidRPr="00251089" w:rsidRDefault="008054B5" w:rsidP="00251089">
            <w:pPr>
              <w:tabs>
                <w:tab w:val="left" w:pos="317"/>
              </w:tabs>
              <w:spacing w:line="276" w:lineRule="auto"/>
              <w:contextualSpacing/>
              <w:jc w:val="both"/>
              <w:rPr>
                <w:rFonts w:ascii="Times New Roman" w:hAnsi="Times New Roman" w:cs="Times New Roman"/>
                <w:sz w:val="24"/>
                <w:szCs w:val="24"/>
              </w:rPr>
            </w:pPr>
          </w:p>
        </w:tc>
        <w:tc>
          <w:tcPr>
            <w:tcW w:w="1560" w:type="dxa"/>
          </w:tcPr>
          <w:p w:rsidR="008054B5" w:rsidRPr="00251089" w:rsidRDefault="003D050E"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t>Compatibil</w:t>
            </w:r>
          </w:p>
        </w:tc>
        <w:tc>
          <w:tcPr>
            <w:tcW w:w="1422" w:type="dxa"/>
          </w:tcPr>
          <w:p w:rsidR="008054B5" w:rsidRPr="00251089" w:rsidRDefault="003D050E"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t>MAIA</w:t>
            </w:r>
          </w:p>
        </w:tc>
      </w:tr>
      <w:tr w:rsidR="00251089" w:rsidRPr="00251089" w:rsidTr="001B5FD9">
        <w:trPr>
          <w:trHeight w:val="421"/>
        </w:trPr>
        <w:tc>
          <w:tcPr>
            <w:tcW w:w="5807" w:type="dxa"/>
          </w:tcPr>
          <w:p w:rsidR="00C612D7" w:rsidRPr="00251089" w:rsidRDefault="00C612D7" w:rsidP="00251089">
            <w:pPr>
              <w:pStyle w:val="oj-ti-art"/>
              <w:shd w:val="clear" w:color="auto" w:fill="FFFFFF"/>
              <w:spacing w:before="0" w:beforeAutospacing="0" w:after="0" w:afterAutospacing="0" w:line="276" w:lineRule="auto"/>
              <w:jc w:val="center"/>
              <w:rPr>
                <w:i/>
                <w:iCs/>
              </w:rPr>
            </w:pPr>
            <w:r w:rsidRPr="00251089">
              <w:rPr>
                <w:i/>
                <w:iCs/>
              </w:rPr>
              <w:t>Articolul 3</w:t>
            </w:r>
          </w:p>
          <w:p w:rsidR="00C612D7" w:rsidRPr="00251089" w:rsidRDefault="00C612D7" w:rsidP="00251089">
            <w:pPr>
              <w:pStyle w:val="oj-sti-art"/>
              <w:shd w:val="clear" w:color="auto" w:fill="FFFFFF"/>
              <w:spacing w:before="0" w:beforeAutospacing="0" w:after="0" w:afterAutospacing="0" w:line="276" w:lineRule="auto"/>
              <w:jc w:val="center"/>
              <w:rPr>
                <w:b/>
                <w:bCs/>
              </w:rPr>
            </w:pPr>
            <w:r w:rsidRPr="00251089">
              <w:rPr>
                <w:b/>
                <w:bCs/>
              </w:rPr>
              <w:t>Regiunea de origine</w:t>
            </w:r>
          </w:p>
          <w:p w:rsidR="008054B5" w:rsidRPr="00251089" w:rsidRDefault="00C612D7" w:rsidP="00251089">
            <w:pPr>
              <w:pStyle w:val="oj-normal"/>
              <w:shd w:val="clear" w:color="auto" w:fill="FFFFFF"/>
              <w:spacing w:before="0" w:beforeAutospacing="0" w:after="0" w:afterAutospacing="0" w:line="276" w:lineRule="auto"/>
              <w:jc w:val="both"/>
            </w:pPr>
            <w:r w:rsidRPr="00251089">
              <w:t>Atunci când un stat membru autorizează comercializarea unui amestec de protecție, el definește regiunea cu care amestecul respectiv este asociat în mod natural, denumită în continuare „regiunea de origine”. Acesta ține seama de informațiile furnizate de autoritățile competente în domeniul resurselor genetice vegetale sau de organizațiile recunoscute în acest sens de către statele membre. În cazul în care regiunea de origine se situează pe teritoriul mai multor state membre, aceasta este identificată de comun acord de toate statele membre în cauză.</w:t>
            </w:r>
          </w:p>
        </w:tc>
        <w:tc>
          <w:tcPr>
            <w:tcW w:w="6095" w:type="dxa"/>
          </w:tcPr>
          <w:p w:rsidR="001108CD" w:rsidRDefault="001108CD" w:rsidP="001108CD">
            <w:pPr>
              <w:numPr>
                <w:ilvl w:val="0"/>
                <w:numId w:val="5"/>
              </w:numPr>
              <w:tabs>
                <w:tab w:val="left" w:pos="317"/>
              </w:tabs>
              <w:spacing w:line="276" w:lineRule="auto"/>
              <w:ind w:left="0" w:firstLine="0"/>
              <w:contextualSpacing/>
              <w:jc w:val="both"/>
              <w:rPr>
                <w:rFonts w:ascii="Times New Roman" w:hAnsi="Times New Roman" w:cs="Times New Roman"/>
                <w:sz w:val="24"/>
                <w:szCs w:val="24"/>
              </w:rPr>
            </w:pPr>
            <w:r w:rsidRPr="001108CD">
              <w:rPr>
                <w:rFonts w:ascii="Times New Roman" w:hAnsi="Times New Roman" w:cs="Times New Roman"/>
                <w:sz w:val="24"/>
                <w:szCs w:val="24"/>
              </w:rPr>
              <w:t xml:space="preserve">La certificarea comercializării unui amestec de semințe de plante furajere destinat protecției mediului, Agenția Națională pentru Siguranța Alimentelor (în continuare - ANSA) stabilește zona </w:t>
            </w:r>
            <w:proofErr w:type="spellStart"/>
            <w:r w:rsidRPr="001108CD">
              <w:rPr>
                <w:rFonts w:ascii="Times New Roman" w:hAnsi="Times New Roman" w:cs="Times New Roman"/>
                <w:sz w:val="24"/>
                <w:szCs w:val="24"/>
              </w:rPr>
              <w:t>agroclimatică</w:t>
            </w:r>
            <w:proofErr w:type="spellEnd"/>
            <w:r w:rsidRPr="001108CD">
              <w:rPr>
                <w:rFonts w:ascii="Times New Roman" w:hAnsi="Times New Roman" w:cs="Times New Roman"/>
                <w:sz w:val="24"/>
                <w:szCs w:val="24"/>
              </w:rPr>
              <w:t xml:space="preserve"> de utilizare a amestecului pe teritoriul Republicii Moldova</w:t>
            </w:r>
            <w:r>
              <w:rPr>
                <w:rFonts w:ascii="Times New Roman" w:hAnsi="Times New Roman" w:cs="Times New Roman"/>
                <w:sz w:val="24"/>
                <w:szCs w:val="24"/>
              </w:rPr>
              <w:t>.</w:t>
            </w:r>
          </w:p>
          <w:p w:rsidR="008054B5" w:rsidRPr="001108CD" w:rsidRDefault="00C338C2" w:rsidP="001108CD">
            <w:pPr>
              <w:numPr>
                <w:ilvl w:val="0"/>
                <w:numId w:val="5"/>
              </w:numPr>
              <w:tabs>
                <w:tab w:val="left" w:pos="317"/>
              </w:tabs>
              <w:spacing w:line="276" w:lineRule="auto"/>
              <w:ind w:left="0" w:firstLine="0"/>
              <w:contextualSpacing/>
              <w:jc w:val="both"/>
              <w:rPr>
                <w:rFonts w:ascii="Times New Roman" w:hAnsi="Times New Roman" w:cs="Times New Roman"/>
                <w:sz w:val="24"/>
                <w:szCs w:val="24"/>
              </w:rPr>
            </w:pPr>
            <w:r w:rsidRPr="001108CD">
              <w:rPr>
                <w:rFonts w:ascii="Times New Roman" w:hAnsi="Times New Roman" w:cs="Times New Roman"/>
                <w:sz w:val="24"/>
                <w:szCs w:val="24"/>
              </w:rPr>
              <w:t>În cazul în</w:t>
            </w:r>
            <w:r w:rsidR="001108CD" w:rsidRPr="001108CD">
              <w:rPr>
                <w:rFonts w:ascii="Times New Roman" w:hAnsi="Times New Roman" w:cs="Times New Roman"/>
                <w:sz w:val="24"/>
                <w:szCs w:val="24"/>
              </w:rPr>
              <w:t xml:space="preserve"> care aria de utilizare stabilită pentru amestecul de semințe se extinde asupra unor zone ecologice similare care depășesc teritoriul Republicii Moldova, ANSA poate lua în considerare informațiile și documentația tehnică disponibile privind caracteristicile acestor zone, inclusiv date furnizate de autorități competente sau organizații recunoscute din alte state</w:t>
            </w:r>
            <w:r w:rsidRPr="001108CD">
              <w:rPr>
                <w:rFonts w:ascii="Times New Roman" w:hAnsi="Times New Roman" w:cs="Times New Roman"/>
                <w:sz w:val="24"/>
                <w:szCs w:val="24"/>
              </w:rPr>
              <w:t>.</w:t>
            </w:r>
          </w:p>
        </w:tc>
        <w:tc>
          <w:tcPr>
            <w:tcW w:w="1560" w:type="dxa"/>
          </w:tcPr>
          <w:p w:rsidR="008054B5" w:rsidRPr="00251089" w:rsidRDefault="003D050E"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t>Compatibil</w:t>
            </w:r>
          </w:p>
        </w:tc>
        <w:tc>
          <w:tcPr>
            <w:tcW w:w="1422" w:type="dxa"/>
          </w:tcPr>
          <w:p w:rsidR="008054B5" w:rsidRPr="00251089" w:rsidRDefault="003D050E"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t>MAIA</w:t>
            </w:r>
          </w:p>
        </w:tc>
      </w:tr>
      <w:tr w:rsidR="00251089" w:rsidRPr="00251089" w:rsidTr="001B5FD9">
        <w:trPr>
          <w:trHeight w:val="421"/>
        </w:trPr>
        <w:tc>
          <w:tcPr>
            <w:tcW w:w="5807" w:type="dxa"/>
          </w:tcPr>
          <w:p w:rsidR="00C612D7" w:rsidRPr="00C612D7" w:rsidRDefault="00C612D7" w:rsidP="00251089">
            <w:pPr>
              <w:shd w:val="clear" w:color="auto" w:fill="FFFFFF"/>
              <w:spacing w:line="276" w:lineRule="auto"/>
              <w:jc w:val="center"/>
              <w:rPr>
                <w:rFonts w:ascii="Times New Roman" w:eastAsia="Times New Roman" w:hAnsi="Times New Roman" w:cs="Times New Roman"/>
                <w:i/>
                <w:iCs/>
                <w:sz w:val="24"/>
                <w:szCs w:val="24"/>
                <w:lang w:eastAsia="ro-RO"/>
              </w:rPr>
            </w:pPr>
            <w:r w:rsidRPr="00C612D7">
              <w:rPr>
                <w:rFonts w:ascii="Times New Roman" w:eastAsia="Times New Roman" w:hAnsi="Times New Roman" w:cs="Times New Roman"/>
                <w:i/>
                <w:iCs/>
                <w:sz w:val="24"/>
                <w:szCs w:val="24"/>
                <w:lang w:eastAsia="ro-RO"/>
              </w:rPr>
              <w:t>Articolul 4</w:t>
            </w:r>
          </w:p>
          <w:p w:rsidR="00C612D7" w:rsidRPr="00C612D7" w:rsidRDefault="00C612D7" w:rsidP="00251089">
            <w:pPr>
              <w:shd w:val="clear" w:color="auto" w:fill="FFFFFF"/>
              <w:spacing w:line="276" w:lineRule="auto"/>
              <w:jc w:val="center"/>
              <w:rPr>
                <w:rFonts w:ascii="Times New Roman" w:eastAsia="Times New Roman" w:hAnsi="Times New Roman" w:cs="Times New Roman"/>
                <w:b/>
                <w:bCs/>
                <w:sz w:val="24"/>
                <w:szCs w:val="24"/>
                <w:lang w:eastAsia="ro-RO"/>
              </w:rPr>
            </w:pPr>
            <w:r w:rsidRPr="00C612D7">
              <w:rPr>
                <w:rFonts w:ascii="Times New Roman" w:eastAsia="Times New Roman" w:hAnsi="Times New Roman" w:cs="Times New Roman"/>
                <w:b/>
                <w:bCs/>
                <w:sz w:val="24"/>
                <w:szCs w:val="24"/>
                <w:lang w:eastAsia="ro-RO"/>
              </w:rPr>
              <w:t>Autorizare</w:t>
            </w:r>
          </w:p>
          <w:p w:rsidR="00C612D7" w:rsidRPr="00C612D7" w:rsidRDefault="00C612D7" w:rsidP="00251089">
            <w:pPr>
              <w:shd w:val="clear" w:color="auto" w:fill="FFFFFF"/>
              <w:spacing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(1)   Statele membre pot autoriza comercializarea amestecurilor de protecție în regiunea lor de origine cu condiția ca acele amestecuri să îndeplinească cerințele de la articolul 5, în cazul amestecurilor de protecție recoltate direct, sau cerințele de la articolul 6, în cazul amestecurilor de protecție cultivate.</w:t>
            </w:r>
          </w:p>
          <w:p w:rsidR="00C612D7" w:rsidRPr="00C612D7" w:rsidRDefault="00C612D7" w:rsidP="00251089">
            <w:pPr>
              <w:shd w:val="clear" w:color="auto" w:fill="FFFFFF"/>
              <w:spacing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lastRenderedPageBreak/>
              <w:t>(2)   Autorizarea include următoarele elemente:</w:t>
            </w:r>
          </w:p>
          <w:tbl>
            <w:tblPr>
              <w:tblW w:w="5699" w:type="dxa"/>
              <w:tblLayout w:type="fixed"/>
              <w:tblCellMar>
                <w:left w:w="0" w:type="dxa"/>
                <w:right w:w="0" w:type="dxa"/>
              </w:tblCellMar>
              <w:tblLook w:val="04A0" w:firstRow="1" w:lastRow="0" w:firstColumn="1" w:lastColumn="0" w:noHBand="0" w:noVBand="1"/>
            </w:tblPr>
            <w:tblGrid>
              <w:gridCol w:w="454"/>
              <w:gridCol w:w="5245"/>
            </w:tblGrid>
            <w:tr w:rsidR="00251089" w:rsidRPr="00C612D7" w:rsidTr="00C612D7">
              <w:tc>
                <w:tcPr>
                  <w:tcW w:w="454"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(a)</w:t>
                  </w:r>
                </w:p>
              </w:tc>
              <w:tc>
                <w:tcPr>
                  <w:tcW w:w="5245" w:type="dxa"/>
                  <w:shd w:val="clear" w:color="auto" w:fill="auto"/>
                  <w:hideMark/>
                </w:tcPr>
                <w:p w:rsidR="00C612D7" w:rsidRPr="00C612D7" w:rsidRDefault="00C612D7" w:rsidP="00251089">
                  <w:pPr>
                    <w:spacing w:after="0" w:line="276" w:lineRule="auto"/>
                    <w:jc w:val="both"/>
                    <w:rPr>
                      <w:rFonts w:ascii="Times New Roman" w:eastAsia="Times New Roman" w:hAnsi="Times New Roman" w:cs="Times New Roman"/>
                      <w:sz w:val="24"/>
                      <w:szCs w:val="24"/>
                      <w:lang w:eastAsia="ro-RO"/>
                    </w:rPr>
                  </w:pPr>
                  <w:r w:rsidRPr="00251089">
                    <w:rPr>
                      <w:rFonts w:ascii="Times New Roman" w:eastAsia="Times New Roman" w:hAnsi="Times New Roman" w:cs="Times New Roman"/>
                      <w:sz w:val="24"/>
                      <w:szCs w:val="24"/>
                      <w:lang w:eastAsia="ro-RO"/>
                    </w:rPr>
                    <w:t xml:space="preserve">numele și adresa </w:t>
                  </w:r>
                  <w:r w:rsidRPr="00C612D7">
                    <w:rPr>
                      <w:rFonts w:ascii="Times New Roman" w:eastAsia="Times New Roman" w:hAnsi="Times New Roman" w:cs="Times New Roman"/>
                      <w:sz w:val="24"/>
                      <w:szCs w:val="24"/>
                      <w:lang w:eastAsia="ro-RO"/>
                    </w:rPr>
                    <w:t>producătorului;</w:t>
                  </w:r>
                </w:p>
              </w:tc>
            </w:tr>
          </w:tbl>
          <w:p w:rsidR="00C612D7" w:rsidRPr="00C612D7" w:rsidRDefault="00C612D7" w:rsidP="00251089">
            <w:pPr>
              <w:shd w:val="clear" w:color="auto" w:fill="FFFFFF"/>
              <w:spacing w:line="276" w:lineRule="auto"/>
              <w:rPr>
                <w:rFonts w:ascii="Times New Roman" w:eastAsia="Times New Roman" w:hAnsi="Times New Roman" w:cs="Times New Roman"/>
                <w:vanish/>
                <w:sz w:val="24"/>
                <w:szCs w:val="24"/>
                <w:lang w:eastAsia="ro-RO"/>
              </w:rPr>
            </w:pPr>
          </w:p>
          <w:tbl>
            <w:tblPr>
              <w:tblW w:w="5557" w:type="dxa"/>
              <w:tblLayout w:type="fixed"/>
              <w:tblCellMar>
                <w:left w:w="0" w:type="dxa"/>
                <w:right w:w="0" w:type="dxa"/>
              </w:tblCellMar>
              <w:tblLook w:val="04A0" w:firstRow="1" w:lastRow="0" w:firstColumn="1" w:lastColumn="0" w:noHBand="0" w:noVBand="1"/>
            </w:tblPr>
            <w:tblGrid>
              <w:gridCol w:w="313"/>
              <w:gridCol w:w="5244"/>
            </w:tblGrid>
            <w:tr w:rsidR="00251089" w:rsidRPr="00C612D7" w:rsidTr="00C612D7">
              <w:tc>
                <w:tcPr>
                  <w:tcW w:w="313"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(b)</w:t>
                  </w:r>
                </w:p>
              </w:tc>
              <w:tc>
                <w:tcPr>
                  <w:tcW w:w="5244" w:type="dxa"/>
                  <w:shd w:val="clear" w:color="auto" w:fill="auto"/>
                  <w:hideMark/>
                </w:tcPr>
                <w:p w:rsidR="00C612D7" w:rsidRPr="00C612D7" w:rsidRDefault="00C612D7" w:rsidP="00251089">
                  <w:pPr>
                    <w:spacing w:after="0" w:line="276" w:lineRule="auto"/>
                    <w:ind w:firstLine="141"/>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metoda de recoltare: semințe recoltate direct sau cultivate;</w:t>
                  </w:r>
                </w:p>
              </w:tc>
            </w:tr>
          </w:tbl>
          <w:p w:rsidR="00C612D7" w:rsidRPr="00C612D7" w:rsidRDefault="00C612D7" w:rsidP="00251089">
            <w:pPr>
              <w:shd w:val="clear" w:color="auto" w:fill="FFFFFF"/>
              <w:spacing w:line="276" w:lineRule="auto"/>
              <w:rPr>
                <w:rFonts w:ascii="Times New Roman" w:eastAsia="Times New Roman" w:hAnsi="Times New Roman" w:cs="Times New Roman"/>
                <w:vanish/>
                <w:sz w:val="24"/>
                <w:szCs w:val="24"/>
                <w:lang w:eastAsia="ro-RO"/>
              </w:rPr>
            </w:pPr>
          </w:p>
          <w:tbl>
            <w:tblPr>
              <w:tblW w:w="4970" w:type="pct"/>
              <w:tblLayout w:type="fixed"/>
              <w:tblCellMar>
                <w:left w:w="0" w:type="dxa"/>
                <w:right w:w="0" w:type="dxa"/>
              </w:tblCellMar>
              <w:tblLook w:val="04A0" w:firstRow="1" w:lastRow="0" w:firstColumn="1" w:lastColumn="0" w:noHBand="0" w:noVBand="1"/>
            </w:tblPr>
            <w:tblGrid>
              <w:gridCol w:w="454"/>
              <w:gridCol w:w="5103"/>
            </w:tblGrid>
            <w:tr w:rsidR="00251089" w:rsidRPr="00C612D7" w:rsidTr="00C612D7">
              <w:tc>
                <w:tcPr>
                  <w:tcW w:w="454"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(c)</w:t>
                  </w:r>
                </w:p>
              </w:tc>
              <w:tc>
                <w:tcPr>
                  <w:tcW w:w="5103" w:type="dxa"/>
                  <w:shd w:val="clear" w:color="auto" w:fill="auto"/>
                  <w:hideMark/>
                </w:tcPr>
                <w:p w:rsidR="00C612D7" w:rsidRPr="00C612D7" w:rsidRDefault="00C612D7" w:rsidP="00251089">
                  <w:pPr>
                    <w:spacing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procentul în greutatea componentelor ca specii și, după caz, ca subspecii;</w:t>
                  </w:r>
                </w:p>
              </w:tc>
            </w:tr>
          </w:tbl>
          <w:p w:rsidR="00C612D7" w:rsidRPr="00C612D7" w:rsidRDefault="00C612D7" w:rsidP="00251089">
            <w:pPr>
              <w:shd w:val="clear" w:color="auto" w:fill="FFFFFF"/>
              <w:spacing w:line="276" w:lineRule="auto"/>
              <w:rPr>
                <w:rFonts w:ascii="Times New Roman" w:eastAsia="Times New Roman" w:hAnsi="Times New Roman" w:cs="Times New Roman"/>
                <w:vanish/>
                <w:sz w:val="24"/>
                <w:szCs w:val="24"/>
                <w:lang w:eastAsia="ro-RO"/>
              </w:rPr>
            </w:pPr>
          </w:p>
          <w:tbl>
            <w:tblPr>
              <w:tblW w:w="4970" w:type="pct"/>
              <w:tblLayout w:type="fixed"/>
              <w:tblCellMar>
                <w:left w:w="0" w:type="dxa"/>
                <w:right w:w="0" w:type="dxa"/>
              </w:tblCellMar>
              <w:tblLook w:val="04A0" w:firstRow="1" w:lastRow="0" w:firstColumn="1" w:lastColumn="0" w:noHBand="0" w:noVBand="1"/>
            </w:tblPr>
            <w:tblGrid>
              <w:gridCol w:w="454"/>
              <w:gridCol w:w="5103"/>
            </w:tblGrid>
            <w:tr w:rsidR="00251089" w:rsidRPr="00C612D7" w:rsidTr="00C612D7">
              <w:tc>
                <w:tcPr>
                  <w:tcW w:w="454"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(d)</w:t>
                  </w:r>
                </w:p>
              </w:tc>
              <w:tc>
                <w:tcPr>
                  <w:tcW w:w="5103" w:type="dxa"/>
                  <w:shd w:val="clear" w:color="auto" w:fill="auto"/>
                  <w:hideMark/>
                </w:tcPr>
                <w:p w:rsidR="00C612D7" w:rsidRPr="00C612D7" w:rsidRDefault="00C612D7" w:rsidP="00251089">
                  <w:pPr>
                    <w:spacing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în cazul amestecurilor de protecție cultivate, o rată de germinare specifică pentru componentele amestecului vizat de Directiva 66/401/CEE care nu respectă cerințele în materie de germinare prevăzute în anexa II la directiva respectivă;</w:t>
                  </w:r>
                </w:p>
              </w:tc>
            </w:tr>
          </w:tbl>
          <w:p w:rsidR="00C612D7" w:rsidRPr="00C612D7" w:rsidRDefault="00C612D7" w:rsidP="00251089">
            <w:pPr>
              <w:shd w:val="clear" w:color="auto" w:fill="FFFFFF"/>
              <w:spacing w:line="276" w:lineRule="auto"/>
              <w:rPr>
                <w:rFonts w:ascii="Times New Roman" w:eastAsia="Times New Roman" w:hAnsi="Times New Roman" w:cs="Times New Roman"/>
                <w:vanish/>
                <w:sz w:val="24"/>
                <w:szCs w:val="24"/>
                <w:lang w:eastAsia="ro-RO"/>
              </w:rPr>
            </w:pPr>
          </w:p>
          <w:tbl>
            <w:tblPr>
              <w:tblW w:w="4970" w:type="pct"/>
              <w:tblLayout w:type="fixed"/>
              <w:tblCellMar>
                <w:left w:w="0" w:type="dxa"/>
                <w:right w:w="0" w:type="dxa"/>
              </w:tblCellMar>
              <w:tblLook w:val="04A0" w:firstRow="1" w:lastRow="0" w:firstColumn="1" w:lastColumn="0" w:noHBand="0" w:noVBand="1"/>
            </w:tblPr>
            <w:tblGrid>
              <w:gridCol w:w="454"/>
              <w:gridCol w:w="5103"/>
            </w:tblGrid>
            <w:tr w:rsidR="00251089" w:rsidRPr="00C612D7" w:rsidTr="00C612D7">
              <w:tc>
                <w:tcPr>
                  <w:tcW w:w="454"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(e)</w:t>
                  </w:r>
                </w:p>
              </w:tc>
              <w:tc>
                <w:tcPr>
                  <w:tcW w:w="5103" w:type="dxa"/>
                  <w:shd w:val="clear" w:color="auto" w:fill="auto"/>
                  <w:hideMark/>
                </w:tcPr>
                <w:p w:rsidR="00C612D7" w:rsidRPr="00C612D7" w:rsidRDefault="00C612D7" w:rsidP="00251089">
                  <w:pPr>
                    <w:spacing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cantitatea din amestec pentru care se aplică autorizarea;</w:t>
                  </w:r>
                </w:p>
              </w:tc>
            </w:tr>
          </w:tbl>
          <w:p w:rsidR="00C612D7" w:rsidRPr="00C612D7" w:rsidRDefault="00C612D7" w:rsidP="00251089">
            <w:pPr>
              <w:shd w:val="clear" w:color="auto" w:fill="FFFFFF"/>
              <w:spacing w:line="276" w:lineRule="auto"/>
              <w:rPr>
                <w:rFonts w:ascii="Times New Roman" w:eastAsia="Times New Roman" w:hAnsi="Times New Roman" w:cs="Times New Roman"/>
                <w:vanish/>
                <w:sz w:val="24"/>
                <w:szCs w:val="24"/>
                <w:lang w:eastAsia="ro-RO"/>
              </w:rPr>
            </w:pPr>
          </w:p>
          <w:tbl>
            <w:tblPr>
              <w:tblW w:w="4970" w:type="pct"/>
              <w:tblLayout w:type="fixed"/>
              <w:tblCellMar>
                <w:left w:w="0" w:type="dxa"/>
                <w:right w:w="0" w:type="dxa"/>
              </w:tblCellMar>
              <w:tblLook w:val="04A0" w:firstRow="1" w:lastRow="0" w:firstColumn="1" w:lastColumn="0" w:noHBand="0" w:noVBand="1"/>
            </w:tblPr>
            <w:tblGrid>
              <w:gridCol w:w="454"/>
              <w:gridCol w:w="5103"/>
            </w:tblGrid>
            <w:tr w:rsidR="00251089" w:rsidRPr="00C612D7" w:rsidTr="00C612D7">
              <w:tc>
                <w:tcPr>
                  <w:tcW w:w="454"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(f)</w:t>
                  </w:r>
                </w:p>
              </w:tc>
              <w:tc>
                <w:tcPr>
                  <w:tcW w:w="5103" w:type="dxa"/>
                  <w:shd w:val="clear" w:color="auto" w:fill="auto"/>
                  <w:hideMark/>
                </w:tcPr>
                <w:p w:rsidR="00C612D7" w:rsidRPr="00C612D7" w:rsidRDefault="00C612D7" w:rsidP="00251089">
                  <w:pPr>
                    <w:spacing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regiunea de origine;</w:t>
                  </w:r>
                </w:p>
              </w:tc>
            </w:tr>
          </w:tbl>
          <w:p w:rsidR="00C612D7" w:rsidRPr="00C612D7" w:rsidRDefault="00C612D7" w:rsidP="00251089">
            <w:pPr>
              <w:shd w:val="clear" w:color="auto" w:fill="FFFFFF"/>
              <w:spacing w:line="276" w:lineRule="auto"/>
              <w:rPr>
                <w:rFonts w:ascii="Times New Roman" w:eastAsia="Times New Roman" w:hAnsi="Times New Roman" w:cs="Times New Roman"/>
                <w:vanish/>
                <w:sz w:val="24"/>
                <w:szCs w:val="24"/>
                <w:lang w:eastAsia="ro-RO"/>
              </w:rPr>
            </w:pPr>
          </w:p>
          <w:tbl>
            <w:tblPr>
              <w:tblW w:w="4970" w:type="pct"/>
              <w:tblLayout w:type="fixed"/>
              <w:tblCellMar>
                <w:left w:w="0" w:type="dxa"/>
                <w:right w:w="0" w:type="dxa"/>
              </w:tblCellMar>
              <w:tblLook w:val="04A0" w:firstRow="1" w:lastRow="0" w:firstColumn="1" w:lastColumn="0" w:noHBand="0" w:noVBand="1"/>
            </w:tblPr>
            <w:tblGrid>
              <w:gridCol w:w="454"/>
              <w:gridCol w:w="5103"/>
            </w:tblGrid>
            <w:tr w:rsidR="00251089" w:rsidRPr="00C612D7" w:rsidTr="00C612D7">
              <w:tc>
                <w:tcPr>
                  <w:tcW w:w="454"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(g)</w:t>
                  </w:r>
                </w:p>
              </w:tc>
              <w:tc>
                <w:tcPr>
                  <w:tcW w:w="5103" w:type="dxa"/>
                  <w:shd w:val="clear" w:color="auto" w:fill="auto"/>
                  <w:hideMark/>
                </w:tcPr>
                <w:p w:rsidR="00C612D7" w:rsidRPr="00C612D7" w:rsidRDefault="00C612D7" w:rsidP="00251089">
                  <w:pPr>
                    <w:spacing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restricția aplicabilă comercializării în regiunea de origine;</w:t>
                  </w:r>
                </w:p>
              </w:tc>
            </w:tr>
          </w:tbl>
          <w:p w:rsidR="00C612D7" w:rsidRPr="00C612D7" w:rsidRDefault="00C612D7" w:rsidP="00251089">
            <w:pPr>
              <w:shd w:val="clear" w:color="auto" w:fill="FFFFFF"/>
              <w:spacing w:line="276" w:lineRule="auto"/>
              <w:rPr>
                <w:rFonts w:ascii="Times New Roman" w:eastAsia="Times New Roman" w:hAnsi="Times New Roman" w:cs="Times New Roman"/>
                <w:vanish/>
                <w:sz w:val="24"/>
                <w:szCs w:val="24"/>
                <w:lang w:eastAsia="ro-RO"/>
              </w:rPr>
            </w:pPr>
          </w:p>
          <w:tbl>
            <w:tblPr>
              <w:tblW w:w="4970" w:type="pct"/>
              <w:tblLayout w:type="fixed"/>
              <w:tblCellMar>
                <w:left w:w="0" w:type="dxa"/>
                <w:right w:w="0" w:type="dxa"/>
              </w:tblCellMar>
              <w:tblLook w:val="04A0" w:firstRow="1" w:lastRow="0" w:firstColumn="1" w:lastColumn="0" w:noHBand="0" w:noVBand="1"/>
            </w:tblPr>
            <w:tblGrid>
              <w:gridCol w:w="454"/>
              <w:gridCol w:w="5103"/>
            </w:tblGrid>
            <w:tr w:rsidR="00251089" w:rsidRPr="00C612D7" w:rsidTr="00C612D7">
              <w:tc>
                <w:tcPr>
                  <w:tcW w:w="454"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(h)</w:t>
                  </w:r>
                </w:p>
              </w:tc>
              <w:tc>
                <w:tcPr>
                  <w:tcW w:w="5103" w:type="dxa"/>
                  <w:shd w:val="clear" w:color="auto" w:fill="auto"/>
                  <w:hideMark/>
                </w:tcPr>
                <w:p w:rsidR="00C612D7" w:rsidRPr="00C612D7" w:rsidRDefault="00C612D7" w:rsidP="00251089">
                  <w:pPr>
                    <w:spacing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zona sursă;</w:t>
                  </w:r>
                </w:p>
              </w:tc>
            </w:tr>
          </w:tbl>
          <w:p w:rsidR="00C612D7" w:rsidRPr="00C612D7" w:rsidRDefault="00C612D7" w:rsidP="00251089">
            <w:pPr>
              <w:shd w:val="clear" w:color="auto" w:fill="FFFFFF"/>
              <w:spacing w:line="276" w:lineRule="auto"/>
              <w:rPr>
                <w:rFonts w:ascii="Times New Roman" w:eastAsia="Times New Roman" w:hAnsi="Times New Roman" w:cs="Times New Roman"/>
                <w:vanish/>
                <w:sz w:val="24"/>
                <w:szCs w:val="24"/>
                <w:lang w:eastAsia="ro-RO"/>
              </w:rPr>
            </w:pPr>
          </w:p>
          <w:tbl>
            <w:tblPr>
              <w:tblW w:w="4970" w:type="pct"/>
              <w:tblLayout w:type="fixed"/>
              <w:tblCellMar>
                <w:left w:w="0" w:type="dxa"/>
                <w:right w:w="0" w:type="dxa"/>
              </w:tblCellMar>
              <w:tblLook w:val="04A0" w:firstRow="1" w:lastRow="0" w:firstColumn="1" w:lastColumn="0" w:noHBand="0" w:noVBand="1"/>
            </w:tblPr>
            <w:tblGrid>
              <w:gridCol w:w="454"/>
              <w:gridCol w:w="5103"/>
            </w:tblGrid>
            <w:tr w:rsidR="00251089" w:rsidRPr="00C612D7" w:rsidTr="00C612D7">
              <w:tc>
                <w:tcPr>
                  <w:tcW w:w="454"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(i)</w:t>
                  </w:r>
                </w:p>
              </w:tc>
              <w:tc>
                <w:tcPr>
                  <w:tcW w:w="5103" w:type="dxa"/>
                  <w:shd w:val="clear" w:color="auto" w:fill="auto"/>
                  <w:hideMark/>
                </w:tcPr>
                <w:p w:rsidR="00C612D7" w:rsidRPr="00C612D7" w:rsidRDefault="00C612D7" w:rsidP="00251089">
                  <w:pPr>
                    <w:spacing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locul de colectare și, în cazul unui amestec de protecție cultivat, locul de multiplicare;</w:t>
                  </w:r>
                </w:p>
              </w:tc>
            </w:tr>
          </w:tbl>
          <w:p w:rsidR="00C612D7" w:rsidRPr="00C612D7" w:rsidRDefault="00C612D7" w:rsidP="00251089">
            <w:pPr>
              <w:shd w:val="clear" w:color="auto" w:fill="FFFFFF"/>
              <w:spacing w:line="276" w:lineRule="auto"/>
              <w:rPr>
                <w:rFonts w:ascii="Times New Roman" w:eastAsia="Times New Roman" w:hAnsi="Times New Roman" w:cs="Times New Roman"/>
                <w:vanish/>
                <w:sz w:val="24"/>
                <w:szCs w:val="24"/>
                <w:lang w:eastAsia="ro-RO"/>
              </w:rPr>
            </w:pPr>
          </w:p>
          <w:tbl>
            <w:tblPr>
              <w:tblW w:w="4970" w:type="pct"/>
              <w:tblLayout w:type="fixed"/>
              <w:tblCellMar>
                <w:left w:w="0" w:type="dxa"/>
                <w:right w:w="0" w:type="dxa"/>
              </w:tblCellMar>
              <w:tblLook w:val="04A0" w:firstRow="1" w:lastRow="0" w:firstColumn="1" w:lastColumn="0" w:noHBand="0" w:noVBand="1"/>
            </w:tblPr>
            <w:tblGrid>
              <w:gridCol w:w="454"/>
              <w:gridCol w:w="5103"/>
            </w:tblGrid>
            <w:tr w:rsidR="00251089" w:rsidRPr="00C612D7" w:rsidTr="00C612D7">
              <w:tc>
                <w:tcPr>
                  <w:tcW w:w="454"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(j)</w:t>
                  </w:r>
                </w:p>
              </w:tc>
              <w:tc>
                <w:tcPr>
                  <w:tcW w:w="5103" w:type="dxa"/>
                  <w:shd w:val="clear" w:color="auto" w:fill="auto"/>
                  <w:hideMark/>
                </w:tcPr>
                <w:p w:rsidR="00C612D7" w:rsidRPr="00C612D7" w:rsidRDefault="00C612D7" w:rsidP="00251089">
                  <w:pPr>
                    <w:spacing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tipul de habitat al locului de colectare; și</w:t>
                  </w:r>
                </w:p>
              </w:tc>
            </w:tr>
          </w:tbl>
          <w:p w:rsidR="00C612D7" w:rsidRPr="00C612D7" w:rsidRDefault="00C612D7" w:rsidP="00251089">
            <w:pPr>
              <w:shd w:val="clear" w:color="auto" w:fill="FFFFFF"/>
              <w:spacing w:line="276" w:lineRule="auto"/>
              <w:rPr>
                <w:rFonts w:ascii="Times New Roman" w:eastAsia="Times New Roman" w:hAnsi="Times New Roman" w:cs="Times New Roman"/>
                <w:vanish/>
                <w:sz w:val="24"/>
                <w:szCs w:val="24"/>
                <w:lang w:eastAsia="ro-RO"/>
              </w:rPr>
            </w:pPr>
          </w:p>
          <w:tbl>
            <w:tblPr>
              <w:tblW w:w="4970" w:type="pct"/>
              <w:tblLayout w:type="fixed"/>
              <w:tblCellMar>
                <w:left w:w="0" w:type="dxa"/>
                <w:right w:w="0" w:type="dxa"/>
              </w:tblCellMar>
              <w:tblLook w:val="04A0" w:firstRow="1" w:lastRow="0" w:firstColumn="1" w:lastColumn="0" w:noHBand="0" w:noVBand="1"/>
            </w:tblPr>
            <w:tblGrid>
              <w:gridCol w:w="454"/>
              <w:gridCol w:w="5103"/>
            </w:tblGrid>
            <w:tr w:rsidR="00251089" w:rsidRPr="00C612D7" w:rsidTr="00C612D7">
              <w:tc>
                <w:tcPr>
                  <w:tcW w:w="454"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(k)</w:t>
                  </w:r>
                </w:p>
              </w:tc>
              <w:tc>
                <w:tcPr>
                  <w:tcW w:w="5103" w:type="dxa"/>
                  <w:shd w:val="clear" w:color="auto" w:fill="auto"/>
                  <w:hideMark/>
                </w:tcPr>
                <w:p w:rsidR="00C612D7" w:rsidRPr="00C612D7" w:rsidRDefault="00C612D7" w:rsidP="00251089">
                  <w:pPr>
                    <w:spacing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anul colectării.</w:t>
                  </w:r>
                </w:p>
              </w:tc>
            </w:tr>
          </w:tbl>
          <w:p w:rsidR="008054B5" w:rsidRPr="00251089" w:rsidRDefault="00C612D7" w:rsidP="00251089">
            <w:pPr>
              <w:shd w:val="clear" w:color="auto" w:fill="FFFFFF"/>
              <w:spacing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(3)   În ceea ce privește litera (c) de la alineatul (2), pentru amestecurile de protecție recoltate direct este suficient să se menționeze componentele ca specii și, după caz, subspecii</w:t>
            </w:r>
            <w:r w:rsidR="009F2E72">
              <w:rPr>
                <w:rFonts w:ascii="Times New Roman" w:eastAsia="Times New Roman" w:hAnsi="Times New Roman" w:cs="Times New Roman"/>
                <w:sz w:val="24"/>
                <w:szCs w:val="24"/>
                <w:lang w:eastAsia="ro-RO"/>
              </w:rPr>
              <w:t>,</w:t>
            </w:r>
            <w:r w:rsidRPr="00C612D7">
              <w:rPr>
                <w:rFonts w:ascii="Times New Roman" w:eastAsia="Times New Roman" w:hAnsi="Times New Roman" w:cs="Times New Roman"/>
                <w:sz w:val="24"/>
                <w:szCs w:val="24"/>
                <w:lang w:eastAsia="ro-RO"/>
              </w:rPr>
              <w:t xml:space="preserve"> care sunt tipice pentru tipul de habitat de la locul de colectare și care, în calitate de componente ale </w:t>
            </w:r>
            <w:r w:rsidRPr="00C612D7">
              <w:rPr>
                <w:rFonts w:ascii="Times New Roman" w:eastAsia="Times New Roman" w:hAnsi="Times New Roman" w:cs="Times New Roman"/>
                <w:sz w:val="24"/>
                <w:szCs w:val="24"/>
                <w:lang w:eastAsia="ro-RO"/>
              </w:rPr>
              <w:lastRenderedPageBreak/>
              <w:t>amestecului, sunt importante pentru protecția mediului natural în contextul conservării resurselor genetice.</w:t>
            </w:r>
          </w:p>
        </w:tc>
        <w:tc>
          <w:tcPr>
            <w:tcW w:w="6095" w:type="dxa"/>
          </w:tcPr>
          <w:p w:rsidR="001108CD" w:rsidRPr="001108CD" w:rsidRDefault="001108CD" w:rsidP="009F2E72">
            <w:pPr>
              <w:numPr>
                <w:ilvl w:val="0"/>
                <w:numId w:val="6"/>
              </w:numPr>
              <w:tabs>
                <w:tab w:val="left" w:pos="1168"/>
              </w:tabs>
              <w:spacing w:line="276" w:lineRule="auto"/>
              <w:ind w:left="176" w:firstLine="850"/>
              <w:contextualSpacing/>
              <w:jc w:val="center"/>
              <w:rPr>
                <w:rFonts w:ascii="Times New Roman" w:hAnsi="Times New Roman" w:cs="Times New Roman"/>
                <w:b/>
                <w:sz w:val="28"/>
              </w:rPr>
            </w:pPr>
            <w:r w:rsidRPr="001108CD">
              <w:rPr>
                <w:rFonts w:ascii="Times New Roman" w:hAnsi="Times New Roman" w:cs="Times New Roman"/>
                <w:b/>
                <w:sz w:val="28"/>
              </w:rPr>
              <w:lastRenderedPageBreak/>
              <w:t>Cerințe privind certificarea amestecurilor de protecție recoltate direct.</w:t>
            </w:r>
          </w:p>
          <w:p w:rsidR="00C338C2" w:rsidRPr="00251089" w:rsidRDefault="001108CD" w:rsidP="001108CD">
            <w:pPr>
              <w:numPr>
                <w:ilvl w:val="0"/>
                <w:numId w:val="5"/>
              </w:numPr>
              <w:tabs>
                <w:tab w:val="left" w:pos="317"/>
              </w:tabs>
              <w:spacing w:line="276" w:lineRule="auto"/>
              <w:ind w:left="0" w:firstLine="0"/>
              <w:contextualSpacing/>
              <w:jc w:val="both"/>
              <w:rPr>
                <w:rFonts w:ascii="Times New Roman" w:eastAsia="Times New Roman" w:hAnsi="Times New Roman" w:cs="Times New Roman"/>
                <w:sz w:val="24"/>
                <w:szCs w:val="24"/>
                <w:shd w:val="clear" w:color="auto" w:fill="FFFFFF"/>
                <w:lang w:eastAsia="ro-RO"/>
              </w:rPr>
            </w:pPr>
            <w:r w:rsidRPr="001108CD">
              <w:rPr>
                <w:rFonts w:ascii="Times New Roman" w:eastAsia="Times New Roman" w:hAnsi="Times New Roman" w:cs="Times New Roman"/>
                <w:sz w:val="24"/>
                <w:szCs w:val="24"/>
                <w:shd w:val="clear" w:color="auto" w:fill="FFFFFF"/>
                <w:lang w:eastAsia="ro-RO"/>
              </w:rPr>
              <w:t>ANSA poate certifica comercializarea amestecurilor de protecție în regiunea lor de origine cu condiția ca acele amestecuri să îndeplinească cerințele de la pct. 9 până la pct. 12 din prezentele cerințe, în cazul amestecurilor recoltate direct, sau cerințele de la pct. 13 până la pct. 16 în cazul amestecurilor de protecție cultivate</w:t>
            </w:r>
            <w:r w:rsidR="00C338C2" w:rsidRPr="00251089">
              <w:rPr>
                <w:rFonts w:ascii="Times New Roman" w:eastAsia="Times New Roman" w:hAnsi="Times New Roman" w:cs="Times New Roman"/>
                <w:sz w:val="24"/>
                <w:szCs w:val="24"/>
                <w:shd w:val="clear" w:color="auto" w:fill="FFFFFF"/>
                <w:lang w:eastAsia="ro-RO"/>
              </w:rPr>
              <w:t xml:space="preserve">. </w:t>
            </w:r>
          </w:p>
          <w:p w:rsidR="00C338C2" w:rsidRPr="00251089" w:rsidRDefault="00C338C2" w:rsidP="00251089">
            <w:pPr>
              <w:numPr>
                <w:ilvl w:val="0"/>
                <w:numId w:val="5"/>
              </w:numPr>
              <w:tabs>
                <w:tab w:val="left" w:pos="317"/>
              </w:tabs>
              <w:spacing w:line="276" w:lineRule="auto"/>
              <w:ind w:left="0" w:firstLine="0"/>
              <w:contextualSpacing/>
              <w:jc w:val="both"/>
              <w:rPr>
                <w:rFonts w:ascii="Times New Roman" w:eastAsia="Times New Roman" w:hAnsi="Times New Roman" w:cs="Times New Roman"/>
                <w:sz w:val="24"/>
                <w:szCs w:val="24"/>
                <w:shd w:val="clear" w:color="auto" w:fill="FFFFFF"/>
                <w:lang w:eastAsia="ro-RO"/>
              </w:rPr>
            </w:pPr>
            <w:r w:rsidRPr="00251089">
              <w:rPr>
                <w:rFonts w:ascii="Times New Roman" w:eastAsia="Times New Roman" w:hAnsi="Times New Roman" w:cs="Times New Roman"/>
                <w:sz w:val="24"/>
                <w:szCs w:val="24"/>
                <w:shd w:val="clear" w:color="auto" w:fill="FFFFFF"/>
                <w:lang w:eastAsia="ro-RO"/>
              </w:rPr>
              <w:lastRenderedPageBreak/>
              <w:t>Autorizarea include următoarele elemente:</w:t>
            </w:r>
          </w:p>
          <w:p w:rsidR="00C338C2" w:rsidRPr="00251089" w:rsidRDefault="00C338C2" w:rsidP="001108CD">
            <w:pPr>
              <w:shd w:val="clear" w:color="auto" w:fill="FFFFFF"/>
              <w:tabs>
                <w:tab w:val="left" w:pos="317"/>
              </w:tabs>
              <w:spacing w:line="276" w:lineRule="auto"/>
              <w:jc w:val="both"/>
              <w:rPr>
                <w:rFonts w:ascii="Times New Roman" w:eastAsia="Times New Roman" w:hAnsi="Times New Roman" w:cs="Times New Roman"/>
                <w:sz w:val="24"/>
                <w:szCs w:val="24"/>
                <w:shd w:val="clear" w:color="auto" w:fill="FFFFFF"/>
                <w:lang w:eastAsia="ro-RO"/>
              </w:rPr>
            </w:pPr>
            <w:r w:rsidRPr="00251089">
              <w:rPr>
                <w:rFonts w:ascii="Times New Roman" w:eastAsia="Times New Roman" w:hAnsi="Times New Roman" w:cs="Times New Roman"/>
                <w:sz w:val="24"/>
                <w:szCs w:val="24"/>
                <w:shd w:val="clear" w:color="auto" w:fill="FFFFFF"/>
                <w:lang w:eastAsia="ro-RO"/>
              </w:rPr>
              <w:t>7.1</w:t>
            </w:r>
            <w:r w:rsidRPr="00251089">
              <w:rPr>
                <w:rFonts w:ascii="Times New Roman" w:eastAsia="Times New Roman" w:hAnsi="Times New Roman" w:cs="Times New Roman"/>
                <w:sz w:val="24"/>
                <w:szCs w:val="24"/>
                <w:shd w:val="clear" w:color="auto" w:fill="FFFFFF"/>
                <w:lang w:eastAsia="ro-RO"/>
              </w:rPr>
              <w:tab/>
              <w:t>numele și adresa producătorului;</w:t>
            </w:r>
          </w:p>
          <w:p w:rsidR="00C338C2" w:rsidRPr="00251089" w:rsidRDefault="00C338C2" w:rsidP="001108CD">
            <w:pPr>
              <w:shd w:val="clear" w:color="auto" w:fill="FFFFFF"/>
              <w:tabs>
                <w:tab w:val="left" w:pos="317"/>
              </w:tabs>
              <w:spacing w:line="276" w:lineRule="auto"/>
              <w:jc w:val="both"/>
              <w:rPr>
                <w:rFonts w:ascii="Times New Roman" w:eastAsia="Times New Roman" w:hAnsi="Times New Roman" w:cs="Times New Roman"/>
                <w:sz w:val="24"/>
                <w:szCs w:val="24"/>
                <w:shd w:val="clear" w:color="auto" w:fill="FFFFFF"/>
                <w:lang w:eastAsia="ro-RO"/>
              </w:rPr>
            </w:pPr>
            <w:r w:rsidRPr="00251089">
              <w:rPr>
                <w:rFonts w:ascii="Times New Roman" w:eastAsia="Times New Roman" w:hAnsi="Times New Roman" w:cs="Times New Roman"/>
                <w:sz w:val="24"/>
                <w:szCs w:val="24"/>
                <w:shd w:val="clear" w:color="auto" w:fill="FFFFFF"/>
                <w:lang w:eastAsia="ro-RO"/>
              </w:rPr>
              <w:t>7.2</w:t>
            </w:r>
            <w:r w:rsidRPr="00251089">
              <w:rPr>
                <w:rFonts w:ascii="Times New Roman" w:eastAsia="Times New Roman" w:hAnsi="Times New Roman" w:cs="Times New Roman"/>
                <w:sz w:val="24"/>
                <w:szCs w:val="24"/>
                <w:shd w:val="clear" w:color="auto" w:fill="FFFFFF"/>
                <w:lang w:eastAsia="ro-RO"/>
              </w:rPr>
              <w:tab/>
              <w:t>metoda de recoltare: semințe recoltate direct sau cultivate;</w:t>
            </w:r>
          </w:p>
          <w:p w:rsidR="00C338C2" w:rsidRPr="00251089" w:rsidRDefault="00C338C2" w:rsidP="001108CD">
            <w:pPr>
              <w:shd w:val="clear" w:color="auto" w:fill="FFFFFF"/>
              <w:tabs>
                <w:tab w:val="left" w:pos="317"/>
              </w:tabs>
              <w:spacing w:line="276" w:lineRule="auto"/>
              <w:jc w:val="both"/>
              <w:rPr>
                <w:rFonts w:ascii="Times New Roman" w:eastAsia="Times New Roman" w:hAnsi="Times New Roman" w:cs="Times New Roman"/>
                <w:sz w:val="24"/>
                <w:szCs w:val="24"/>
                <w:shd w:val="clear" w:color="auto" w:fill="FFFFFF"/>
                <w:lang w:eastAsia="ro-RO"/>
              </w:rPr>
            </w:pPr>
            <w:r w:rsidRPr="00251089">
              <w:rPr>
                <w:rFonts w:ascii="Times New Roman" w:eastAsia="Times New Roman" w:hAnsi="Times New Roman" w:cs="Times New Roman"/>
                <w:sz w:val="24"/>
                <w:szCs w:val="24"/>
                <w:shd w:val="clear" w:color="auto" w:fill="FFFFFF"/>
                <w:lang w:eastAsia="ro-RO"/>
              </w:rPr>
              <w:t>7.3</w:t>
            </w:r>
            <w:r w:rsidRPr="00251089">
              <w:rPr>
                <w:rFonts w:ascii="Times New Roman" w:eastAsia="Times New Roman" w:hAnsi="Times New Roman" w:cs="Times New Roman"/>
                <w:sz w:val="24"/>
                <w:szCs w:val="24"/>
                <w:shd w:val="clear" w:color="auto" w:fill="FFFFFF"/>
                <w:lang w:eastAsia="ro-RO"/>
              </w:rPr>
              <w:tab/>
              <w:t>procentul în greutatea componentelor ca specii și, după caz, ca subspecii;</w:t>
            </w:r>
          </w:p>
          <w:p w:rsidR="00C338C2" w:rsidRPr="00251089" w:rsidRDefault="00C338C2" w:rsidP="001108CD">
            <w:pPr>
              <w:shd w:val="clear" w:color="auto" w:fill="FFFFFF"/>
              <w:tabs>
                <w:tab w:val="left" w:pos="317"/>
              </w:tabs>
              <w:spacing w:line="276" w:lineRule="auto"/>
              <w:jc w:val="both"/>
              <w:rPr>
                <w:rFonts w:ascii="Times New Roman" w:eastAsia="Times New Roman" w:hAnsi="Times New Roman" w:cs="Times New Roman"/>
                <w:sz w:val="24"/>
                <w:szCs w:val="24"/>
                <w:shd w:val="clear" w:color="auto" w:fill="FFFFFF"/>
                <w:lang w:eastAsia="ro-RO"/>
              </w:rPr>
            </w:pPr>
            <w:r w:rsidRPr="00251089">
              <w:rPr>
                <w:rFonts w:ascii="Times New Roman" w:eastAsia="Times New Roman" w:hAnsi="Times New Roman" w:cs="Times New Roman"/>
                <w:sz w:val="24"/>
                <w:szCs w:val="24"/>
                <w:shd w:val="clear" w:color="auto" w:fill="FFFFFF"/>
                <w:lang w:eastAsia="ro-RO"/>
              </w:rPr>
              <w:t>7.4</w:t>
            </w:r>
            <w:r w:rsidRPr="00251089">
              <w:rPr>
                <w:rFonts w:ascii="Times New Roman" w:eastAsia="Times New Roman" w:hAnsi="Times New Roman" w:cs="Times New Roman"/>
                <w:sz w:val="24"/>
                <w:szCs w:val="24"/>
                <w:shd w:val="clear" w:color="auto" w:fill="FFFFFF"/>
                <w:lang w:eastAsia="ro-RO"/>
              </w:rPr>
              <w:tab/>
              <w:t>coeficientul de germinare;</w:t>
            </w:r>
          </w:p>
          <w:p w:rsidR="00C338C2" w:rsidRPr="00251089" w:rsidRDefault="00C338C2" w:rsidP="001108CD">
            <w:pPr>
              <w:shd w:val="clear" w:color="auto" w:fill="FFFFFF"/>
              <w:tabs>
                <w:tab w:val="left" w:pos="317"/>
              </w:tabs>
              <w:spacing w:line="276" w:lineRule="auto"/>
              <w:jc w:val="both"/>
              <w:rPr>
                <w:rFonts w:ascii="Times New Roman" w:eastAsia="Times New Roman" w:hAnsi="Times New Roman" w:cs="Times New Roman"/>
                <w:sz w:val="24"/>
                <w:szCs w:val="24"/>
                <w:shd w:val="clear" w:color="auto" w:fill="FFFFFF"/>
                <w:lang w:eastAsia="ro-RO"/>
              </w:rPr>
            </w:pPr>
            <w:r w:rsidRPr="00251089">
              <w:rPr>
                <w:rFonts w:ascii="Times New Roman" w:eastAsia="Times New Roman" w:hAnsi="Times New Roman" w:cs="Times New Roman"/>
                <w:sz w:val="24"/>
                <w:szCs w:val="24"/>
                <w:shd w:val="clear" w:color="auto" w:fill="FFFFFF"/>
                <w:lang w:eastAsia="ro-RO"/>
              </w:rPr>
              <w:t>7.5</w:t>
            </w:r>
            <w:r w:rsidRPr="00251089">
              <w:rPr>
                <w:rFonts w:ascii="Times New Roman" w:eastAsia="Times New Roman" w:hAnsi="Times New Roman" w:cs="Times New Roman"/>
                <w:sz w:val="24"/>
                <w:szCs w:val="24"/>
                <w:shd w:val="clear" w:color="auto" w:fill="FFFFFF"/>
                <w:lang w:eastAsia="ro-RO"/>
              </w:rPr>
              <w:tab/>
              <w:t>cantitatea de amestec pentru care se aplică autorizarea;</w:t>
            </w:r>
          </w:p>
          <w:p w:rsidR="00C338C2" w:rsidRPr="00251089" w:rsidRDefault="00C338C2" w:rsidP="001108CD">
            <w:pPr>
              <w:shd w:val="clear" w:color="auto" w:fill="FFFFFF"/>
              <w:tabs>
                <w:tab w:val="left" w:pos="317"/>
              </w:tabs>
              <w:spacing w:line="276" w:lineRule="auto"/>
              <w:jc w:val="both"/>
              <w:rPr>
                <w:rFonts w:ascii="Times New Roman" w:eastAsia="Times New Roman" w:hAnsi="Times New Roman" w:cs="Times New Roman"/>
                <w:sz w:val="24"/>
                <w:szCs w:val="24"/>
                <w:shd w:val="clear" w:color="auto" w:fill="FFFFFF"/>
                <w:lang w:eastAsia="ro-RO"/>
              </w:rPr>
            </w:pPr>
            <w:r w:rsidRPr="00251089">
              <w:rPr>
                <w:rFonts w:ascii="Times New Roman" w:eastAsia="Times New Roman" w:hAnsi="Times New Roman" w:cs="Times New Roman"/>
                <w:sz w:val="24"/>
                <w:szCs w:val="24"/>
                <w:shd w:val="clear" w:color="auto" w:fill="FFFFFF"/>
                <w:lang w:eastAsia="ro-RO"/>
              </w:rPr>
              <w:t>7.6</w:t>
            </w:r>
            <w:r w:rsidRPr="00251089">
              <w:rPr>
                <w:rFonts w:ascii="Times New Roman" w:eastAsia="Times New Roman" w:hAnsi="Times New Roman" w:cs="Times New Roman"/>
                <w:sz w:val="24"/>
                <w:szCs w:val="24"/>
                <w:shd w:val="clear" w:color="auto" w:fill="FFFFFF"/>
                <w:lang w:eastAsia="ro-RO"/>
              </w:rPr>
              <w:tab/>
            </w:r>
            <w:r w:rsidR="001108CD">
              <w:rPr>
                <w:rFonts w:ascii="Times New Roman" w:eastAsia="Times New Roman" w:hAnsi="Times New Roman" w:cs="Times New Roman"/>
                <w:sz w:val="24"/>
                <w:szCs w:val="24"/>
                <w:shd w:val="clear" w:color="auto" w:fill="FFFFFF"/>
                <w:lang w:eastAsia="ro-RO"/>
              </w:rPr>
              <w:t xml:space="preserve">zona </w:t>
            </w:r>
            <w:proofErr w:type="spellStart"/>
            <w:r w:rsidR="001108CD">
              <w:rPr>
                <w:rFonts w:ascii="Times New Roman" w:eastAsia="Times New Roman" w:hAnsi="Times New Roman" w:cs="Times New Roman"/>
                <w:sz w:val="24"/>
                <w:szCs w:val="24"/>
                <w:shd w:val="clear" w:color="auto" w:fill="FFFFFF"/>
                <w:lang w:eastAsia="ro-RO"/>
              </w:rPr>
              <w:t>agroclimatică</w:t>
            </w:r>
            <w:proofErr w:type="spellEnd"/>
            <w:r w:rsidR="001108CD">
              <w:rPr>
                <w:rFonts w:ascii="Times New Roman" w:eastAsia="Times New Roman" w:hAnsi="Times New Roman" w:cs="Times New Roman"/>
                <w:sz w:val="24"/>
                <w:szCs w:val="24"/>
                <w:shd w:val="clear" w:color="auto" w:fill="FFFFFF"/>
                <w:lang w:eastAsia="ro-RO"/>
              </w:rPr>
              <w:t xml:space="preserve"> de cultivare</w:t>
            </w:r>
            <w:r w:rsidRPr="00251089">
              <w:rPr>
                <w:rFonts w:ascii="Times New Roman" w:eastAsia="Times New Roman" w:hAnsi="Times New Roman" w:cs="Times New Roman"/>
                <w:sz w:val="24"/>
                <w:szCs w:val="24"/>
                <w:shd w:val="clear" w:color="auto" w:fill="FFFFFF"/>
                <w:lang w:eastAsia="ro-RO"/>
              </w:rPr>
              <w:t>;</w:t>
            </w:r>
          </w:p>
          <w:p w:rsidR="00C338C2" w:rsidRPr="00251089" w:rsidRDefault="00C338C2" w:rsidP="001108CD">
            <w:pPr>
              <w:shd w:val="clear" w:color="auto" w:fill="FFFFFF"/>
              <w:tabs>
                <w:tab w:val="left" w:pos="317"/>
              </w:tabs>
              <w:spacing w:line="276" w:lineRule="auto"/>
              <w:jc w:val="both"/>
              <w:rPr>
                <w:rFonts w:ascii="Times New Roman" w:eastAsia="Times New Roman" w:hAnsi="Times New Roman" w:cs="Times New Roman"/>
                <w:sz w:val="24"/>
                <w:szCs w:val="24"/>
                <w:shd w:val="clear" w:color="auto" w:fill="FFFFFF"/>
                <w:lang w:eastAsia="ro-RO"/>
              </w:rPr>
            </w:pPr>
            <w:r w:rsidRPr="00251089">
              <w:rPr>
                <w:rFonts w:ascii="Times New Roman" w:eastAsia="Times New Roman" w:hAnsi="Times New Roman" w:cs="Times New Roman"/>
                <w:sz w:val="24"/>
                <w:szCs w:val="24"/>
                <w:shd w:val="clear" w:color="auto" w:fill="FFFFFF"/>
                <w:lang w:eastAsia="ro-RO"/>
              </w:rPr>
              <w:t>7.7</w:t>
            </w:r>
            <w:r w:rsidRPr="00251089">
              <w:rPr>
                <w:rFonts w:ascii="Times New Roman" w:eastAsia="Times New Roman" w:hAnsi="Times New Roman" w:cs="Times New Roman"/>
                <w:sz w:val="24"/>
                <w:szCs w:val="24"/>
                <w:shd w:val="clear" w:color="auto" w:fill="FFFFFF"/>
                <w:lang w:eastAsia="ro-RO"/>
              </w:rPr>
              <w:tab/>
              <w:t>restricția aplicabilă comercializării în regiunea de origine;</w:t>
            </w:r>
          </w:p>
          <w:p w:rsidR="00C338C2" w:rsidRPr="00251089" w:rsidRDefault="00C338C2" w:rsidP="001108CD">
            <w:pPr>
              <w:shd w:val="clear" w:color="auto" w:fill="FFFFFF"/>
              <w:tabs>
                <w:tab w:val="left" w:pos="317"/>
              </w:tabs>
              <w:spacing w:line="276" w:lineRule="auto"/>
              <w:jc w:val="both"/>
              <w:rPr>
                <w:rFonts w:ascii="Times New Roman" w:eastAsia="Times New Roman" w:hAnsi="Times New Roman" w:cs="Times New Roman"/>
                <w:sz w:val="24"/>
                <w:szCs w:val="24"/>
                <w:shd w:val="clear" w:color="auto" w:fill="FFFFFF"/>
                <w:lang w:eastAsia="ro-RO"/>
              </w:rPr>
            </w:pPr>
            <w:r w:rsidRPr="00251089">
              <w:rPr>
                <w:rFonts w:ascii="Times New Roman" w:eastAsia="Times New Roman" w:hAnsi="Times New Roman" w:cs="Times New Roman"/>
                <w:sz w:val="24"/>
                <w:szCs w:val="24"/>
                <w:shd w:val="clear" w:color="auto" w:fill="FFFFFF"/>
                <w:lang w:eastAsia="ro-RO"/>
              </w:rPr>
              <w:t>7.8</w:t>
            </w:r>
            <w:r w:rsidRPr="00251089">
              <w:rPr>
                <w:rFonts w:ascii="Times New Roman" w:eastAsia="Times New Roman" w:hAnsi="Times New Roman" w:cs="Times New Roman"/>
                <w:sz w:val="24"/>
                <w:szCs w:val="24"/>
                <w:shd w:val="clear" w:color="auto" w:fill="FFFFFF"/>
                <w:lang w:eastAsia="ro-RO"/>
              </w:rPr>
              <w:tab/>
              <w:t>zona sursă;</w:t>
            </w:r>
          </w:p>
          <w:p w:rsidR="00C338C2" w:rsidRPr="00251089" w:rsidRDefault="00C338C2" w:rsidP="001108CD">
            <w:pPr>
              <w:shd w:val="clear" w:color="auto" w:fill="FFFFFF"/>
              <w:tabs>
                <w:tab w:val="left" w:pos="317"/>
              </w:tabs>
              <w:spacing w:line="276" w:lineRule="auto"/>
              <w:jc w:val="both"/>
              <w:rPr>
                <w:rFonts w:ascii="Times New Roman" w:eastAsia="Times New Roman" w:hAnsi="Times New Roman" w:cs="Times New Roman"/>
                <w:sz w:val="24"/>
                <w:szCs w:val="24"/>
                <w:shd w:val="clear" w:color="auto" w:fill="FFFFFF"/>
                <w:lang w:eastAsia="ro-RO"/>
              </w:rPr>
            </w:pPr>
            <w:r w:rsidRPr="00251089">
              <w:rPr>
                <w:rFonts w:ascii="Times New Roman" w:eastAsia="Times New Roman" w:hAnsi="Times New Roman" w:cs="Times New Roman"/>
                <w:sz w:val="24"/>
                <w:szCs w:val="24"/>
                <w:shd w:val="clear" w:color="auto" w:fill="FFFFFF"/>
                <w:lang w:eastAsia="ro-RO"/>
              </w:rPr>
              <w:t>7.9</w:t>
            </w:r>
            <w:r w:rsidRPr="00251089">
              <w:rPr>
                <w:rFonts w:ascii="Times New Roman" w:eastAsia="Times New Roman" w:hAnsi="Times New Roman" w:cs="Times New Roman"/>
                <w:sz w:val="24"/>
                <w:szCs w:val="24"/>
                <w:shd w:val="clear" w:color="auto" w:fill="FFFFFF"/>
                <w:lang w:eastAsia="ro-RO"/>
              </w:rPr>
              <w:tab/>
              <w:t>locul de colectare și, în cazul, unui amestec de protecție cultivat, locul de multiplicare;</w:t>
            </w:r>
          </w:p>
          <w:p w:rsidR="00C338C2" w:rsidRPr="00251089" w:rsidRDefault="00C338C2" w:rsidP="001108CD">
            <w:pPr>
              <w:shd w:val="clear" w:color="auto" w:fill="FFFFFF"/>
              <w:tabs>
                <w:tab w:val="left" w:pos="459"/>
              </w:tabs>
              <w:spacing w:line="276" w:lineRule="auto"/>
              <w:jc w:val="both"/>
              <w:rPr>
                <w:rFonts w:ascii="Times New Roman" w:eastAsia="Times New Roman" w:hAnsi="Times New Roman" w:cs="Times New Roman"/>
                <w:sz w:val="24"/>
                <w:szCs w:val="24"/>
                <w:shd w:val="clear" w:color="auto" w:fill="FFFFFF"/>
                <w:lang w:eastAsia="ro-RO"/>
              </w:rPr>
            </w:pPr>
            <w:r w:rsidRPr="00251089">
              <w:rPr>
                <w:rFonts w:ascii="Times New Roman" w:eastAsia="Times New Roman" w:hAnsi="Times New Roman" w:cs="Times New Roman"/>
                <w:sz w:val="24"/>
                <w:szCs w:val="24"/>
                <w:shd w:val="clear" w:color="auto" w:fill="FFFFFF"/>
                <w:lang w:eastAsia="ro-RO"/>
              </w:rPr>
              <w:t>7.10</w:t>
            </w:r>
            <w:r w:rsidRPr="00251089">
              <w:rPr>
                <w:rFonts w:ascii="Times New Roman" w:eastAsia="Times New Roman" w:hAnsi="Times New Roman" w:cs="Times New Roman"/>
                <w:sz w:val="24"/>
                <w:szCs w:val="24"/>
                <w:shd w:val="clear" w:color="auto" w:fill="FFFFFF"/>
                <w:lang w:eastAsia="ro-RO"/>
              </w:rPr>
              <w:tab/>
              <w:t>tipul de habitat al locului de colectare; și</w:t>
            </w:r>
          </w:p>
          <w:p w:rsidR="00C338C2" w:rsidRPr="00251089" w:rsidRDefault="00C338C2" w:rsidP="001108CD">
            <w:pPr>
              <w:shd w:val="clear" w:color="auto" w:fill="FFFFFF"/>
              <w:tabs>
                <w:tab w:val="left" w:pos="459"/>
              </w:tabs>
              <w:spacing w:line="276" w:lineRule="auto"/>
              <w:jc w:val="both"/>
              <w:rPr>
                <w:rFonts w:ascii="Times New Roman" w:eastAsia="Times New Roman" w:hAnsi="Times New Roman" w:cs="Times New Roman"/>
                <w:sz w:val="24"/>
                <w:szCs w:val="24"/>
                <w:shd w:val="clear" w:color="auto" w:fill="FFFFFF"/>
                <w:lang w:eastAsia="ro-RO"/>
              </w:rPr>
            </w:pPr>
            <w:r w:rsidRPr="00251089">
              <w:rPr>
                <w:rFonts w:ascii="Times New Roman" w:eastAsia="Times New Roman" w:hAnsi="Times New Roman" w:cs="Times New Roman"/>
                <w:sz w:val="24"/>
                <w:szCs w:val="24"/>
                <w:shd w:val="clear" w:color="auto" w:fill="FFFFFF"/>
                <w:lang w:eastAsia="ro-RO"/>
              </w:rPr>
              <w:t>7.11</w:t>
            </w:r>
            <w:r w:rsidRPr="00251089">
              <w:rPr>
                <w:rFonts w:ascii="Times New Roman" w:eastAsia="Times New Roman" w:hAnsi="Times New Roman" w:cs="Times New Roman"/>
                <w:sz w:val="24"/>
                <w:szCs w:val="24"/>
                <w:shd w:val="clear" w:color="auto" w:fill="FFFFFF"/>
                <w:lang w:eastAsia="ro-RO"/>
              </w:rPr>
              <w:tab/>
              <w:t>anul colectării.</w:t>
            </w:r>
          </w:p>
          <w:p w:rsidR="008054B5" w:rsidRPr="00251089" w:rsidRDefault="009F2E72" w:rsidP="009F2E72">
            <w:pPr>
              <w:numPr>
                <w:ilvl w:val="0"/>
                <w:numId w:val="5"/>
              </w:numPr>
              <w:tabs>
                <w:tab w:val="left" w:pos="317"/>
              </w:tabs>
              <w:spacing w:line="276" w:lineRule="auto"/>
              <w:ind w:left="0" w:firstLine="0"/>
              <w:contextualSpacing/>
              <w:jc w:val="both"/>
              <w:rPr>
                <w:rFonts w:ascii="Times New Roman" w:eastAsia="Times New Roman" w:hAnsi="Times New Roman" w:cs="Times New Roman"/>
                <w:sz w:val="24"/>
                <w:szCs w:val="24"/>
                <w:shd w:val="clear" w:color="auto" w:fill="FFFFFF"/>
                <w:lang w:eastAsia="ro-RO"/>
              </w:rPr>
            </w:pPr>
            <w:r w:rsidRPr="009F2E72">
              <w:rPr>
                <w:rFonts w:ascii="Times New Roman" w:eastAsia="Times New Roman" w:hAnsi="Times New Roman" w:cs="Times New Roman"/>
                <w:sz w:val="24"/>
                <w:szCs w:val="24"/>
                <w:shd w:val="clear" w:color="auto" w:fill="FFFFFF"/>
                <w:lang w:eastAsia="ro-RO"/>
              </w:rPr>
              <w:t>În ceea ce privește pct. 7.3 pentru amestecurile de protecție recoltate direct este suficient să se menționeze componentele ca specii și, după caz, subspecii</w:t>
            </w:r>
            <w:r>
              <w:rPr>
                <w:rFonts w:ascii="Times New Roman" w:eastAsia="Times New Roman" w:hAnsi="Times New Roman" w:cs="Times New Roman"/>
                <w:sz w:val="24"/>
                <w:szCs w:val="24"/>
                <w:shd w:val="clear" w:color="auto" w:fill="FFFFFF"/>
                <w:lang w:eastAsia="ro-RO"/>
              </w:rPr>
              <w:t>,</w:t>
            </w:r>
            <w:r w:rsidRPr="009F2E72">
              <w:rPr>
                <w:rFonts w:ascii="Times New Roman" w:eastAsia="Times New Roman" w:hAnsi="Times New Roman" w:cs="Times New Roman"/>
                <w:sz w:val="24"/>
                <w:szCs w:val="24"/>
                <w:shd w:val="clear" w:color="auto" w:fill="FFFFFF"/>
                <w:lang w:eastAsia="ro-RO"/>
              </w:rPr>
              <w:t xml:space="preserve"> care sunt tipice pentru tipul de habitat de la locul de colectare și care, în calitate de componente ale amestecului, sunt importante pentru protecția mediului natural</w:t>
            </w:r>
            <w:r>
              <w:rPr>
                <w:rFonts w:ascii="Times New Roman" w:eastAsia="Times New Roman" w:hAnsi="Times New Roman" w:cs="Times New Roman"/>
                <w:sz w:val="24"/>
                <w:szCs w:val="24"/>
                <w:shd w:val="clear" w:color="auto" w:fill="FFFFFF"/>
                <w:lang w:eastAsia="ro-RO"/>
              </w:rPr>
              <w:t>,</w:t>
            </w:r>
            <w:r w:rsidRPr="009F2E72">
              <w:rPr>
                <w:rFonts w:ascii="Times New Roman" w:eastAsia="Times New Roman" w:hAnsi="Times New Roman" w:cs="Times New Roman"/>
                <w:sz w:val="24"/>
                <w:szCs w:val="24"/>
                <w:shd w:val="clear" w:color="auto" w:fill="FFFFFF"/>
                <w:lang w:eastAsia="ro-RO"/>
              </w:rPr>
              <w:t xml:space="preserve"> în contextul conservării resurselor genetice</w:t>
            </w:r>
            <w:r w:rsidR="00C338C2" w:rsidRPr="00251089">
              <w:rPr>
                <w:rFonts w:ascii="Times New Roman" w:eastAsia="Times New Roman" w:hAnsi="Times New Roman" w:cs="Times New Roman"/>
                <w:sz w:val="24"/>
                <w:szCs w:val="24"/>
                <w:shd w:val="clear" w:color="auto" w:fill="FFFFFF"/>
                <w:lang w:eastAsia="ro-RO"/>
              </w:rPr>
              <w:t>.</w:t>
            </w:r>
          </w:p>
        </w:tc>
        <w:tc>
          <w:tcPr>
            <w:tcW w:w="1560" w:type="dxa"/>
          </w:tcPr>
          <w:p w:rsidR="008054B5" w:rsidRPr="00251089" w:rsidRDefault="003D050E"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lastRenderedPageBreak/>
              <w:t>Compatibil</w:t>
            </w:r>
          </w:p>
        </w:tc>
        <w:tc>
          <w:tcPr>
            <w:tcW w:w="1422" w:type="dxa"/>
          </w:tcPr>
          <w:p w:rsidR="008054B5" w:rsidRPr="00251089" w:rsidRDefault="003D050E" w:rsidP="00251089">
            <w:pPr>
              <w:spacing w:line="276" w:lineRule="auto"/>
              <w:ind w:firstLine="174"/>
              <w:jc w:val="center"/>
              <w:rPr>
                <w:rFonts w:ascii="Times New Roman" w:hAnsi="Times New Roman" w:cs="Times New Roman"/>
                <w:b/>
                <w:sz w:val="24"/>
                <w:szCs w:val="24"/>
              </w:rPr>
            </w:pPr>
            <w:r w:rsidRPr="00251089">
              <w:rPr>
                <w:rFonts w:ascii="Times New Roman" w:hAnsi="Times New Roman" w:cs="Times New Roman"/>
                <w:b/>
                <w:sz w:val="24"/>
                <w:szCs w:val="24"/>
              </w:rPr>
              <w:t>MAIA</w:t>
            </w:r>
          </w:p>
        </w:tc>
      </w:tr>
      <w:tr w:rsidR="00251089" w:rsidRPr="00251089" w:rsidTr="001B5FD9">
        <w:trPr>
          <w:trHeight w:val="421"/>
        </w:trPr>
        <w:tc>
          <w:tcPr>
            <w:tcW w:w="5807" w:type="dxa"/>
          </w:tcPr>
          <w:tbl>
            <w:tblPr>
              <w:tblW w:w="5557" w:type="dxa"/>
              <w:shd w:val="clear" w:color="auto" w:fill="FFFFFF"/>
              <w:tblLayout w:type="fixed"/>
              <w:tblCellMar>
                <w:left w:w="0" w:type="dxa"/>
                <w:right w:w="0" w:type="dxa"/>
              </w:tblCellMar>
              <w:tblLook w:val="04A0" w:firstRow="1" w:lastRow="0" w:firstColumn="1" w:lastColumn="0" w:noHBand="0" w:noVBand="1"/>
            </w:tblPr>
            <w:tblGrid>
              <w:gridCol w:w="5557"/>
            </w:tblGrid>
            <w:tr w:rsidR="00251089" w:rsidRPr="00251089" w:rsidTr="00C612D7">
              <w:tc>
                <w:tcPr>
                  <w:tcW w:w="5557" w:type="dxa"/>
                  <w:shd w:val="clear" w:color="auto" w:fill="FFFFFF"/>
                  <w:hideMark/>
                </w:tcPr>
                <w:p w:rsidR="00C612D7" w:rsidRPr="00251089" w:rsidRDefault="00C612D7" w:rsidP="00251089">
                  <w:pPr>
                    <w:pStyle w:val="oj-ti-art"/>
                    <w:shd w:val="clear" w:color="auto" w:fill="FFFFFF"/>
                    <w:spacing w:before="0" w:beforeAutospacing="0" w:after="0" w:afterAutospacing="0" w:line="276" w:lineRule="auto"/>
                    <w:jc w:val="center"/>
                    <w:rPr>
                      <w:i/>
                      <w:iCs/>
                    </w:rPr>
                  </w:pPr>
                  <w:r w:rsidRPr="00251089">
                    <w:rPr>
                      <w:i/>
                      <w:iCs/>
                    </w:rPr>
                    <w:lastRenderedPageBreak/>
                    <w:t>Articolul 5</w:t>
                  </w:r>
                </w:p>
                <w:p w:rsidR="00C612D7" w:rsidRPr="00251089" w:rsidRDefault="00C612D7" w:rsidP="00251089">
                  <w:pPr>
                    <w:pStyle w:val="oj-sti-art"/>
                    <w:shd w:val="clear" w:color="auto" w:fill="FFFFFF"/>
                    <w:spacing w:before="0" w:beforeAutospacing="0" w:after="0" w:afterAutospacing="0" w:line="276" w:lineRule="auto"/>
                    <w:jc w:val="center"/>
                    <w:rPr>
                      <w:b/>
                      <w:bCs/>
                    </w:rPr>
                  </w:pPr>
                  <w:r w:rsidRPr="00251089">
                    <w:rPr>
                      <w:b/>
                      <w:bCs/>
                    </w:rPr>
                    <w:t>Cerințe privind autorizarea pentru amestecurile de protecție recoltate direct</w:t>
                  </w:r>
                </w:p>
                <w:p w:rsidR="00C612D7" w:rsidRPr="00251089" w:rsidRDefault="00C612D7" w:rsidP="00251089">
                  <w:pPr>
                    <w:pStyle w:val="oj-normal"/>
                    <w:shd w:val="clear" w:color="auto" w:fill="FFFFFF"/>
                    <w:spacing w:before="0" w:beforeAutospacing="0" w:after="0" w:afterAutospacing="0" w:line="276" w:lineRule="auto"/>
                    <w:jc w:val="both"/>
                  </w:pPr>
                  <w:r w:rsidRPr="00251089">
                    <w:t>(1)   Un amestec de protecție recoltat direct trebuie să fi fost prelevat în zona sa sursă la un loc de colectare care nu a fost însămânțat în cursul celor 40 de ani care preced data cererii din partea producătorului, menționată la articolul 7 alineatul (1). Zona sursă este situată în regiunea de origine.</w:t>
                  </w:r>
                </w:p>
                <w:p w:rsidR="00C612D7" w:rsidRPr="00251089" w:rsidRDefault="00C612D7" w:rsidP="00251089">
                  <w:pPr>
                    <w:pStyle w:val="oj-normal"/>
                    <w:shd w:val="clear" w:color="auto" w:fill="FFFFFF"/>
                    <w:spacing w:before="0" w:beforeAutospacing="0" w:after="0" w:afterAutospacing="0" w:line="276" w:lineRule="auto"/>
                    <w:jc w:val="both"/>
                  </w:pPr>
                  <w:r w:rsidRPr="00251089">
                    <w:t>(2)   Procentul componentelor amestecului de protecție recoltat direct care sunt specii și, după caz, subspecii ce caracterizează tipul de habitat de la locul de colectare și care, în calitate de componente ale amestecului, sunt importante pentru protecția mediului natural în contextul conservării resurselor genetice este adaptat obiectivului care constă în recrearea tipului de habitat al locului de colectare.</w:t>
                  </w:r>
                </w:p>
                <w:p w:rsidR="00C612D7" w:rsidRPr="00251089" w:rsidRDefault="00C612D7" w:rsidP="00251089">
                  <w:pPr>
                    <w:pStyle w:val="oj-normal"/>
                    <w:shd w:val="clear" w:color="auto" w:fill="FFFFFF"/>
                    <w:spacing w:before="0" w:beforeAutospacing="0" w:after="0" w:afterAutospacing="0" w:line="276" w:lineRule="auto"/>
                    <w:jc w:val="both"/>
                  </w:pPr>
                  <w:r w:rsidRPr="00251089">
                    <w:t>(3)   Rata de germinare a componentelor menționate la alineatul (2) este suficientă în scopul recreării tipului de habitat al locului de colectare.</w:t>
                  </w:r>
                </w:p>
                <w:p w:rsidR="008054B5" w:rsidRPr="00251089" w:rsidRDefault="00C612D7" w:rsidP="00251089">
                  <w:pPr>
                    <w:pStyle w:val="oj-normal"/>
                    <w:shd w:val="clear" w:color="auto" w:fill="FFFFFF"/>
                    <w:spacing w:before="0" w:beforeAutospacing="0" w:after="0" w:afterAutospacing="0" w:line="276" w:lineRule="auto"/>
                    <w:jc w:val="both"/>
                  </w:pPr>
                  <w:r w:rsidRPr="00251089">
                    <w:t>(4)   Conținutul maxim de specii și, după caz, subspecii care nu îndeplinesc condițiile de la alineatul (2) nu depășește 1 % din greutate. Amestecul de protecție recoltat direct nu conține </w:t>
                  </w:r>
                  <w:r w:rsidRPr="00251089">
                    <w:rPr>
                      <w:rStyle w:val="oj-italic"/>
                      <w:i/>
                      <w:iCs/>
                    </w:rPr>
                    <w:t xml:space="preserve">Avena </w:t>
                  </w:r>
                  <w:proofErr w:type="spellStart"/>
                  <w:r w:rsidRPr="00251089">
                    <w:rPr>
                      <w:rStyle w:val="oj-italic"/>
                      <w:i/>
                      <w:iCs/>
                    </w:rPr>
                    <w:t>fatua</w:t>
                  </w:r>
                  <w:proofErr w:type="spellEnd"/>
                  <w:r w:rsidRPr="00251089">
                    <w:rPr>
                      <w:rStyle w:val="oj-italic"/>
                      <w:i/>
                      <w:iCs/>
                    </w:rPr>
                    <w:t xml:space="preserve">, Avena </w:t>
                  </w:r>
                  <w:proofErr w:type="spellStart"/>
                  <w:r w:rsidRPr="00251089">
                    <w:rPr>
                      <w:rStyle w:val="oj-italic"/>
                      <w:i/>
                      <w:iCs/>
                    </w:rPr>
                    <w:t>sterilis</w:t>
                  </w:r>
                  <w:proofErr w:type="spellEnd"/>
                  <w:r w:rsidRPr="00251089">
                    <w:t> și </w:t>
                  </w:r>
                  <w:r w:rsidRPr="00251089">
                    <w:rPr>
                      <w:rStyle w:val="oj-italic"/>
                      <w:i/>
                      <w:iCs/>
                    </w:rPr>
                    <w:t>Cuscuta</w:t>
                  </w:r>
                  <w:r w:rsidRPr="00251089">
                    <w:t> </w:t>
                  </w:r>
                  <w:proofErr w:type="spellStart"/>
                  <w:r w:rsidRPr="00251089">
                    <w:t>spp</w:t>
                  </w:r>
                  <w:proofErr w:type="spellEnd"/>
                  <w:r w:rsidRPr="00251089">
                    <w:t>. Conținutul maxim de </w:t>
                  </w:r>
                  <w:proofErr w:type="spellStart"/>
                  <w:r w:rsidRPr="00251089">
                    <w:rPr>
                      <w:rStyle w:val="oj-italic"/>
                      <w:i/>
                      <w:iCs/>
                    </w:rPr>
                    <w:t>Rumex</w:t>
                  </w:r>
                  <w:proofErr w:type="spellEnd"/>
                  <w:r w:rsidRPr="00251089">
                    <w:t> </w:t>
                  </w:r>
                  <w:proofErr w:type="spellStart"/>
                  <w:r w:rsidRPr="00251089">
                    <w:t>spp</w:t>
                  </w:r>
                  <w:proofErr w:type="spellEnd"/>
                  <w:r w:rsidRPr="00251089">
                    <w:t>., altul decât </w:t>
                  </w:r>
                  <w:proofErr w:type="spellStart"/>
                  <w:r w:rsidRPr="00251089">
                    <w:rPr>
                      <w:rStyle w:val="oj-italic"/>
                      <w:i/>
                      <w:iCs/>
                    </w:rPr>
                    <w:t>Rumex</w:t>
                  </w:r>
                  <w:proofErr w:type="spellEnd"/>
                  <w:r w:rsidRPr="00251089">
                    <w:rPr>
                      <w:rStyle w:val="oj-italic"/>
                      <w:i/>
                      <w:iCs/>
                    </w:rPr>
                    <w:t xml:space="preserve"> </w:t>
                  </w:r>
                  <w:proofErr w:type="spellStart"/>
                  <w:r w:rsidRPr="00251089">
                    <w:rPr>
                      <w:rStyle w:val="oj-italic"/>
                      <w:i/>
                      <w:iCs/>
                    </w:rPr>
                    <w:t>acetosella</w:t>
                  </w:r>
                  <w:proofErr w:type="spellEnd"/>
                  <w:r w:rsidRPr="00251089">
                    <w:t> și </w:t>
                  </w:r>
                  <w:proofErr w:type="spellStart"/>
                  <w:r w:rsidRPr="00251089">
                    <w:rPr>
                      <w:rStyle w:val="oj-italic"/>
                      <w:i/>
                      <w:iCs/>
                    </w:rPr>
                    <w:t>Rumex</w:t>
                  </w:r>
                  <w:proofErr w:type="spellEnd"/>
                  <w:r w:rsidRPr="00251089">
                    <w:rPr>
                      <w:rStyle w:val="oj-italic"/>
                      <w:i/>
                      <w:iCs/>
                    </w:rPr>
                    <w:t xml:space="preserve"> </w:t>
                  </w:r>
                  <w:proofErr w:type="spellStart"/>
                  <w:r w:rsidRPr="00251089">
                    <w:rPr>
                      <w:rStyle w:val="oj-italic"/>
                      <w:i/>
                      <w:iCs/>
                    </w:rPr>
                    <w:t>maritimus</w:t>
                  </w:r>
                  <w:proofErr w:type="spellEnd"/>
                  <w:r w:rsidRPr="00251089">
                    <w:t>, nu depășește 0,05 % din greutate.</w:t>
                  </w:r>
                </w:p>
              </w:tc>
            </w:tr>
          </w:tbl>
          <w:p w:rsidR="008054B5" w:rsidRPr="00251089" w:rsidRDefault="008054B5" w:rsidP="00251089">
            <w:pPr>
              <w:shd w:val="clear" w:color="auto" w:fill="FFFFFF"/>
              <w:spacing w:line="276" w:lineRule="auto"/>
              <w:ind w:right="34"/>
              <w:rPr>
                <w:rFonts w:ascii="Times New Roman" w:eastAsia="Arial Unicode MS" w:hAnsi="Times New Roman" w:cs="Times New Roman"/>
                <w:iCs/>
                <w:sz w:val="24"/>
                <w:szCs w:val="24"/>
                <w:lang w:eastAsia="ro-RO"/>
              </w:rPr>
            </w:pPr>
          </w:p>
        </w:tc>
        <w:tc>
          <w:tcPr>
            <w:tcW w:w="6095" w:type="dxa"/>
          </w:tcPr>
          <w:p w:rsidR="009F2E72" w:rsidRPr="009F2E72" w:rsidRDefault="009F2E72" w:rsidP="009F2E72">
            <w:pPr>
              <w:numPr>
                <w:ilvl w:val="0"/>
                <w:numId w:val="6"/>
              </w:numPr>
              <w:tabs>
                <w:tab w:val="left" w:pos="1168"/>
              </w:tabs>
              <w:spacing w:line="276" w:lineRule="auto"/>
              <w:ind w:left="176" w:firstLine="850"/>
              <w:contextualSpacing/>
              <w:jc w:val="center"/>
              <w:rPr>
                <w:rFonts w:ascii="Times New Roman" w:hAnsi="Times New Roman" w:cs="Times New Roman"/>
                <w:b/>
                <w:sz w:val="28"/>
              </w:rPr>
            </w:pPr>
            <w:r w:rsidRPr="009F2E72">
              <w:rPr>
                <w:rFonts w:ascii="Times New Roman" w:hAnsi="Times New Roman" w:cs="Times New Roman"/>
                <w:b/>
                <w:sz w:val="28"/>
              </w:rPr>
              <w:t>Cerințele pentru certificarea amestecurilor de protecție cultivate.</w:t>
            </w:r>
          </w:p>
          <w:p w:rsidR="009F2E72" w:rsidRDefault="00C338C2" w:rsidP="009F2E72">
            <w:pPr>
              <w:numPr>
                <w:ilvl w:val="0"/>
                <w:numId w:val="5"/>
              </w:numPr>
              <w:tabs>
                <w:tab w:val="left" w:pos="317"/>
              </w:tabs>
              <w:spacing w:line="276" w:lineRule="auto"/>
              <w:ind w:left="0" w:firstLine="0"/>
              <w:contextualSpacing/>
              <w:jc w:val="both"/>
              <w:rPr>
                <w:rFonts w:ascii="Times New Roman" w:hAnsi="Times New Roman" w:cs="Times New Roman"/>
                <w:sz w:val="24"/>
                <w:szCs w:val="24"/>
              </w:rPr>
            </w:pPr>
            <w:r w:rsidRPr="00251089">
              <w:rPr>
                <w:rFonts w:ascii="Times New Roman" w:hAnsi="Times New Roman" w:cs="Times New Roman"/>
                <w:sz w:val="24"/>
                <w:szCs w:val="24"/>
              </w:rPr>
              <w:t>Un amestec de protecție recoltat</w:t>
            </w:r>
            <w:r w:rsidR="009F2E72">
              <w:rPr>
                <w:rFonts w:ascii="Times New Roman" w:hAnsi="Times New Roman" w:cs="Times New Roman"/>
                <w:sz w:val="24"/>
                <w:szCs w:val="24"/>
              </w:rPr>
              <w:t xml:space="preserve"> </w:t>
            </w:r>
            <w:r w:rsidR="009F2E72" w:rsidRPr="009F2E72">
              <w:rPr>
                <w:rFonts w:ascii="Times New Roman" w:hAnsi="Times New Roman" w:cs="Times New Roman"/>
                <w:sz w:val="24"/>
                <w:szCs w:val="24"/>
              </w:rPr>
              <w:t>direct trebuie să fi fost prelevat în zona sursă la un loc de colectare care nu a fost însămânțat în cursul celor 40 de ani care preced data cererii din partea producătorului, menționată la pct. 17 din prezentele cerințe. Zona sursă este situată în regiunea de origine</w:t>
            </w:r>
            <w:r w:rsidRPr="00251089">
              <w:rPr>
                <w:rFonts w:ascii="Times New Roman" w:hAnsi="Times New Roman" w:cs="Times New Roman"/>
                <w:sz w:val="24"/>
                <w:szCs w:val="24"/>
              </w:rPr>
              <w:t>.</w:t>
            </w:r>
          </w:p>
          <w:p w:rsidR="009F2E72" w:rsidRDefault="00C338C2" w:rsidP="009F2E72">
            <w:pPr>
              <w:numPr>
                <w:ilvl w:val="0"/>
                <w:numId w:val="5"/>
              </w:numPr>
              <w:tabs>
                <w:tab w:val="left" w:pos="459"/>
              </w:tabs>
              <w:spacing w:line="276" w:lineRule="auto"/>
              <w:ind w:left="0" w:firstLine="0"/>
              <w:contextualSpacing/>
              <w:jc w:val="both"/>
              <w:rPr>
                <w:rFonts w:ascii="Times New Roman" w:hAnsi="Times New Roman" w:cs="Times New Roman"/>
                <w:sz w:val="24"/>
                <w:szCs w:val="24"/>
              </w:rPr>
            </w:pPr>
            <w:r w:rsidRPr="009F2E72">
              <w:rPr>
                <w:rFonts w:ascii="Times New Roman" w:hAnsi="Times New Roman" w:cs="Times New Roman"/>
                <w:sz w:val="24"/>
                <w:szCs w:val="24"/>
              </w:rPr>
              <w:t>Procentul componentelor amestecului</w:t>
            </w:r>
            <w:r w:rsidR="009F2E72" w:rsidRPr="009F2E72">
              <w:rPr>
                <w:rFonts w:ascii="Times New Roman" w:hAnsi="Times New Roman" w:cs="Times New Roman"/>
                <w:sz w:val="24"/>
                <w:szCs w:val="24"/>
              </w:rPr>
              <w:t xml:space="preserve"> de protecție recoltat direct, care sunt specii și, după caz, subspecii ce caracterizează tipul de habitat de la locul de colectare și care, în calitate de componente ale amestecului, sunt importante pentru protecția mediului natural în contextul conservării resurselor genetice, este adaptat obiectivului care constă în recrearea tipului de habitat al locului de colectare</w:t>
            </w:r>
            <w:r w:rsidRPr="009F2E72">
              <w:rPr>
                <w:rFonts w:ascii="Times New Roman" w:hAnsi="Times New Roman" w:cs="Times New Roman"/>
                <w:sz w:val="24"/>
                <w:szCs w:val="24"/>
              </w:rPr>
              <w:t>.</w:t>
            </w:r>
          </w:p>
          <w:p w:rsidR="009F2E72" w:rsidRDefault="00C338C2" w:rsidP="009F2E72">
            <w:pPr>
              <w:numPr>
                <w:ilvl w:val="0"/>
                <w:numId w:val="5"/>
              </w:numPr>
              <w:tabs>
                <w:tab w:val="left" w:pos="459"/>
              </w:tabs>
              <w:spacing w:line="276" w:lineRule="auto"/>
              <w:ind w:left="0" w:firstLine="0"/>
              <w:contextualSpacing/>
              <w:jc w:val="both"/>
              <w:rPr>
                <w:rFonts w:ascii="Times New Roman" w:hAnsi="Times New Roman" w:cs="Times New Roman"/>
                <w:sz w:val="24"/>
                <w:szCs w:val="24"/>
              </w:rPr>
            </w:pPr>
            <w:r w:rsidRPr="009F2E72">
              <w:rPr>
                <w:rFonts w:ascii="Times New Roman" w:hAnsi="Times New Roman" w:cs="Times New Roman"/>
                <w:sz w:val="24"/>
                <w:szCs w:val="24"/>
              </w:rPr>
              <w:t>Rata de germinare a componentelor</w:t>
            </w:r>
            <w:r w:rsidR="009F2E72" w:rsidRPr="009F2E72">
              <w:rPr>
                <w:rFonts w:ascii="Times New Roman" w:hAnsi="Times New Roman" w:cs="Times New Roman"/>
                <w:sz w:val="24"/>
                <w:szCs w:val="24"/>
              </w:rPr>
              <w:t xml:space="preserve"> menționate la pct. 10 este suficientă în scopul recreării tipului de habitat al locului de colectare</w:t>
            </w:r>
            <w:r w:rsidRPr="009F2E72">
              <w:rPr>
                <w:rFonts w:ascii="Times New Roman" w:hAnsi="Times New Roman" w:cs="Times New Roman"/>
                <w:sz w:val="24"/>
                <w:szCs w:val="24"/>
              </w:rPr>
              <w:t>.</w:t>
            </w:r>
          </w:p>
          <w:p w:rsidR="008054B5" w:rsidRPr="009F2E72" w:rsidRDefault="00C338C2" w:rsidP="009F2E72">
            <w:pPr>
              <w:numPr>
                <w:ilvl w:val="0"/>
                <w:numId w:val="5"/>
              </w:numPr>
              <w:tabs>
                <w:tab w:val="left" w:pos="459"/>
              </w:tabs>
              <w:spacing w:line="276" w:lineRule="auto"/>
              <w:ind w:left="0" w:firstLine="0"/>
              <w:contextualSpacing/>
              <w:jc w:val="both"/>
              <w:rPr>
                <w:rFonts w:ascii="Times New Roman" w:hAnsi="Times New Roman" w:cs="Times New Roman"/>
                <w:sz w:val="24"/>
                <w:szCs w:val="24"/>
              </w:rPr>
            </w:pPr>
            <w:r w:rsidRPr="009F2E72">
              <w:rPr>
                <w:rFonts w:ascii="Times New Roman" w:hAnsi="Times New Roman" w:cs="Times New Roman"/>
                <w:sz w:val="24"/>
                <w:szCs w:val="24"/>
              </w:rPr>
              <w:t>Conținutul maxim de specii și,</w:t>
            </w:r>
            <w:r w:rsidR="009F2E72" w:rsidRPr="009F2E72">
              <w:rPr>
                <w:rFonts w:ascii="Times New Roman" w:hAnsi="Times New Roman" w:cs="Times New Roman"/>
                <w:sz w:val="24"/>
                <w:szCs w:val="24"/>
              </w:rPr>
              <w:t xml:space="preserve"> după caz, subspecii care nu îndeplinesc condițiile de la pct. 10 nu depășește 1% din greutate. Amestecul de protecție recoltat direct nu conține specii de plante, cum ar fi  </w:t>
            </w:r>
            <w:r w:rsidR="009F2E72" w:rsidRPr="009F2E72">
              <w:rPr>
                <w:rFonts w:ascii="Times New Roman" w:hAnsi="Times New Roman" w:cs="Times New Roman"/>
                <w:i/>
                <w:sz w:val="24"/>
                <w:szCs w:val="24"/>
              </w:rPr>
              <w:t xml:space="preserve">Avena </w:t>
            </w:r>
            <w:proofErr w:type="spellStart"/>
            <w:r w:rsidR="009F2E72" w:rsidRPr="009F2E72">
              <w:rPr>
                <w:rFonts w:ascii="Times New Roman" w:hAnsi="Times New Roman" w:cs="Times New Roman"/>
                <w:i/>
                <w:sz w:val="24"/>
                <w:szCs w:val="24"/>
              </w:rPr>
              <w:t>fatua</w:t>
            </w:r>
            <w:proofErr w:type="spellEnd"/>
            <w:r w:rsidR="009F2E72" w:rsidRPr="009F2E72">
              <w:rPr>
                <w:rFonts w:ascii="Times New Roman" w:hAnsi="Times New Roman" w:cs="Times New Roman"/>
                <w:i/>
                <w:sz w:val="24"/>
                <w:szCs w:val="24"/>
              </w:rPr>
              <w:t xml:space="preserve">, Avena </w:t>
            </w:r>
            <w:proofErr w:type="spellStart"/>
            <w:r w:rsidR="009F2E72" w:rsidRPr="009F2E72">
              <w:rPr>
                <w:rFonts w:ascii="Times New Roman" w:hAnsi="Times New Roman" w:cs="Times New Roman"/>
                <w:i/>
                <w:sz w:val="24"/>
                <w:szCs w:val="24"/>
              </w:rPr>
              <w:t>sterilis</w:t>
            </w:r>
            <w:proofErr w:type="spellEnd"/>
            <w:r w:rsidR="009F2E72" w:rsidRPr="009F2E72">
              <w:rPr>
                <w:rFonts w:ascii="Times New Roman" w:hAnsi="Times New Roman" w:cs="Times New Roman"/>
                <w:sz w:val="24"/>
                <w:szCs w:val="24"/>
              </w:rPr>
              <w:t xml:space="preserve"> și </w:t>
            </w:r>
            <w:r w:rsidR="009F2E72" w:rsidRPr="009F2E72">
              <w:rPr>
                <w:rFonts w:ascii="Times New Roman" w:hAnsi="Times New Roman" w:cs="Times New Roman"/>
                <w:i/>
                <w:sz w:val="24"/>
                <w:szCs w:val="24"/>
              </w:rPr>
              <w:t xml:space="preserve">Cuscuta </w:t>
            </w:r>
            <w:proofErr w:type="spellStart"/>
            <w:r w:rsidR="009F2E72" w:rsidRPr="009F2E72">
              <w:rPr>
                <w:rFonts w:ascii="Times New Roman" w:hAnsi="Times New Roman" w:cs="Times New Roman"/>
                <w:i/>
                <w:sz w:val="24"/>
                <w:szCs w:val="24"/>
              </w:rPr>
              <w:t>spp</w:t>
            </w:r>
            <w:proofErr w:type="spellEnd"/>
            <w:r w:rsidR="009F2E72" w:rsidRPr="009F2E72">
              <w:rPr>
                <w:rFonts w:ascii="Times New Roman" w:hAnsi="Times New Roman" w:cs="Times New Roman"/>
                <w:sz w:val="24"/>
                <w:szCs w:val="24"/>
              </w:rPr>
              <w:t xml:space="preserve">. Conținutul maxim de </w:t>
            </w:r>
            <w:proofErr w:type="spellStart"/>
            <w:r w:rsidR="009F2E72" w:rsidRPr="009F2E72">
              <w:rPr>
                <w:rFonts w:ascii="Times New Roman" w:hAnsi="Times New Roman" w:cs="Times New Roman"/>
                <w:i/>
                <w:sz w:val="24"/>
                <w:szCs w:val="24"/>
              </w:rPr>
              <w:t>Rumex</w:t>
            </w:r>
            <w:proofErr w:type="spellEnd"/>
            <w:r w:rsidR="009F2E72" w:rsidRPr="009F2E72">
              <w:rPr>
                <w:rFonts w:ascii="Times New Roman" w:hAnsi="Times New Roman" w:cs="Times New Roman"/>
                <w:i/>
                <w:sz w:val="24"/>
                <w:szCs w:val="24"/>
              </w:rPr>
              <w:t xml:space="preserve"> </w:t>
            </w:r>
            <w:proofErr w:type="spellStart"/>
            <w:r w:rsidR="009F2E72" w:rsidRPr="009F2E72">
              <w:rPr>
                <w:rFonts w:ascii="Times New Roman" w:hAnsi="Times New Roman" w:cs="Times New Roman"/>
                <w:i/>
                <w:sz w:val="24"/>
                <w:szCs w:val="24"/>
              </w:rPr>
              <w:t>spp</w:t>
            </w:r>
            <w:proofErr w:type="spellEnd"/>
            <w:r w:rsidR="009F2E72" w:rsidRPr="009F2E72">
              <w:rPr>
                <w:rFonts w:ascii="Times New Roman" w:hAnsi="Times New Roman" w:cs="Times New Roman"/>
                <w:sz w:val="24"/>
                <w:szCs w:val="24"/>
              </w:rPr>
              <w:t xml:space="preserve">., cu excepția </w:t>
            </w:r>
            <w:proofErr w:type="spellStart"/>
            <w:r w:rsidR="009F2E72" w:rsidRPr="009F2E72">
              <w:rPr>
                <w:rFonts w:ascii="Times New Roman" w:hAnsi="Times New Roman" w:cs="Times New Roman"/>
                <w:i/>
                <w:sz w:val="24"/>
                <w:szCs w:val="24"/>
              </w:rPr>
              <w:t>Rumex</w:t>
            </w:r>
            <w:proofErr w:type="spellEnd"/>
            <w:r w:rsidR="009F2E72" w:rsidRPr="009F2E72">
              <w:rPr>
                <w:rFonts w:ascii="Times New Roman" w:hAnsi="Times New Roman" w:cs="Times New Roman"/>
                <w:i/>
                <w:sz w:val="24"/>
                <w:szCs w:val="24"/>
              </w:rPr>
              <w:t xml:space="preserve"> </w:t>
            </w:r>
            <w:proofErr w:type="spellStart"/>
            <w:r w:rsidR="009F2E72" w:rsidRPr="009F2E72">
              <w:rPr>
                <w:rFonts w:ascii="Times New Roman" w:hAnsi="Times New Roman" w:cs="Times New Roman"/>
                <w:i/>
                <w:sz w:val="24"/>
                <w:szCs w:val="24"/>
              </w:rPr>
              <w:t>acetosella</w:t>
            </w:r>
            <w:proofErr w:type="spellEnd"/>
            <w:r w:rsidR="009F2E72" w:rsidRPr="009F2E72">
              <w:rPr>
                <w:rFonts w:ascii="Times New Roman" w:hAnsi="Times New Roman" w:cs="Times New Roman"/>
                <w:sz w:val="24"/>
                <w:szCs w:val="24"/>
              </w:rPr>
              <w:t xml:space="preserve"> și </w:t>
            </w:r>
            <w:proofErr w:type="spellStart"/>
            <w:r w:rsidR="009F2E72" w:rsidRPr="009F2E72">
              <w:rPr>
                <w:rFonts w:ascii="Times New Roman" w:hAnsi="Times New Roman" w:cs="Times New Roman"/>
                <w:i/>
                <w:sz w:val="24"/>
                <w:szCs w:val="24"/>
              </w:rPr>
              <w:t>Rumex</w:t>
            </w:r>
            <w:proofErr w:type="spellEnd"/>
            <w:r w:rsidR="009F2E72" w:rsidRPr="009F2E72">
              <w:rPr>
                <w:rFonts w:ascii="Times New Roman" w:hAnsi="Times New Roman" w:cs="Times New Roman"/>
                <w:i/>
                <w:sz w:val="24"/>
                <w:szCs w:val="24"/>
              </w:rPr>
              <w:t xml:space="preserve"> </w:t>
            </w:r>
            <w:proofErr w:type="spellStart"/>
            <w:r w:rsidR="009F2E72" w:rsidRPr="009F2E72">
              <w:rPr>
                <w:rFonts w:ascii="Times New Roman" w:hAnsi="Times New Roman" w:cs="Times New Roman"/>
                <w:i/>
                <w:sz w:val="24"/>
                <w:szCs w:val="24"/>
              </w:rPr>
              <w:t>maritimus</w:t>
            </w:r>
            <w:proofErr w:type="spellEnd"/>
            <w:r w:rsidR="009F2E72" w:rsidRPr="009F2E72">
              <w:rPr>
                <w:rFonts w:ascii="Times New Roman" w:hAnsi="Times New Roman" w:cs="Times New Roman"/>
                <w:sz w:val="24"/>
                <w:szCs w:val="24"/>
              </w:rPr>
              <w:t>, nu depășește 0,05 % din greutate</w:t>
            </w:r>
            <w:r w:rsidRPr="009F2E72">
              <w:rPr>
                <w:rFonts w:ascii="Times New Roman" w:hAnsi="Times New Roman" w:cs="Times New Roman"/>
                <w:sz w:val="24"/>
                <w:szCs w:val="24"/>
              </w:rPr>
              <w:t>.</w:t>
            </w:r>
          </w:p>
        </w:tc>
        <w:tc>
          <w:tcPr>
            <w:tcW w:w="1560" w:type="dxa"/>
          </w:tcPr>
          <w:p w:rsidR="008054B5" w:rsidRPr="00251089" w:rsidRDefault="003D050E"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t>Compatibil</w:t>
            </w:r>
          </w:p>
        </w:tc>
        <w:tc>
          <w:tcPr>
            <w:tcW w:w="1422" w:type="dxa"/>
          </w:tcPr>
          <w:p w:rsidR="008054B5" w:rsidRPr="00251089" w:rsidRDefault="003D050E" w:rsidP="00251089">
            <w:pPr>
              <w:spacing w:line="276" w:lineRule="auto"/>
              <w:ind w:firstLine="174"/>
              <w:jc w:val="center"/>
              <w:rPr>
                <w:rFonts w:ascii="Times New Roman" w:hAnsi="Times New Roman" w:cs="Times New Roman"/>
                <w:b/>
                <w:sz w:val="24"/>
                <w:szCs w:val="24"/>
              </w:rPr>
            </w:pPr>
            <w:r w:rsidRPr="00251089">
              <w:rPr>
                <w:rFonts w:ascii="Times New Roman" w:hAnsi="Times New Roman" w:cs="Times New Roman"/>
                <w:b/>
                <w:sz w:val="24"/>
                <w:szCs w:val="24"/>
              </w:rPr>
              <w:t>MAIA</w:t>
            </w:r>
          </w:p>
        </w:tc>
      </w:tr>
      <w:tr w:rsidR="00251089" w:rsidRPr="00251089" w:rsidTr="001B5FD9">
        <w:trPr>
          <w:trHeight w:val="421"/>
          <w:hidden/>
        </w:trPr>
        <w:tc>
          <w:tcPr>
            <w:tcW w:w="5807" w:type="dxa"/>
          </w:tcPr>
          <w:p w:rsidR="008054B5" w:rsidRPr="00251089" w:rsidRDefault="008054B5" w:rsidP="00251089">
            <w:pPr>
              <w:spacing w:line="276" w:lineRule="auto"/>
              <w:ind w:right="34"/>
              <w:rPr>
                <w:rFonts w:ascii="Times New Roman" w:eastAsia="Times New Roman" w:hAnsi="Times New Roman" w:cs="Times New Roman"/>
                <w:vanish/>
                <w:sz w:val="24"/>
                <w:szCs w:val="24"/>
                <w:lang w:eastAsia="ro-RO"/>
              </w:rPr>
            </w:pPr>
          </w:p>
          <w:p w:rsidR="008054B5" w:rsidRPr="00251089" w:rsidRDefault="008054B5" w:rsidP="00251089">
            <w:pPr>
              <w:spacing w:line="276" w:lineRule="auto"/>
              <w:ind w:right="34"/>
              <w:rPr>
                <w:rFonts w:ascii="Times New Roman" w:eastAsia="Times New Roman" w:hAnsi="Times New Roman" w:cs="Times New Roman"/>
                <w:vanish/>
                <w:sz w:val="24"/>
                <w:szCs w:val="24"/>
                <w:lang w:eastAsia="ro-RO"/>
              </w:rPr>
            </w:pPr>
          </w:p>
          <w:tbl>
            <w:tblPr>
              <w:tblW w:w="5421" w:type="dxa"/>
              <w:shd w:val="clear" w:color="auto" w:fill="FFFFFF"/>
              <w:tblLayout w:type="fixed"/>
              <w:tblCellMar>
                <w:left w:w="0" w:type="dxa"/>
                <w:right w:w="0" w:type="dxa"/>
              </w:tblCellMar>
              <w:tblLook w:val="04A0" w:firstRow="1" w:lastRow="0" w:firstColumn="1" w:lastColumn="0" w:noHBand="0" w:noVBand="1"/>
            </w:tblPr>
            <w:tblGrid>
              <w:gridCol w:w="34"/>
              <w:gridCol w:w="5387"/>
            </w:tblGrid>
            <w:tr w:rsidR="008054B5" w:rsidRPr="00251089" w:rsidTr="008054B5">
              <w:tc>
                <w:tcPr>
                  <w:tcW w:w="34" w:type="dxa"/>
                  <w:shd w:val="clear" w:color="auto" w:fill="FFFFFF"/>
                  <w:hideMark/>
                </w:tcPr>
                <w:p w:rsidR="008054B5" w:rsidRPr="00251089" w:rsidRDefault="008054B5" w:rsidP="00251089">
                  <w:pPr>
                    <w:spacing w:before="120" w:after="0" w:line="276" w:lineRule="auto"/>
                    <w:ind w:right="34"/>
                    <w:jc w:val="both"/>
                    <w:rPr>
                      <w:rFonts w:ascii="Times New Roman" w:eastAsia="Times New Roman" w:hAnsi="Times New Roman" w:cs="Times New Roman"/>
                      <w:sz w:val="24"/>
                      <w:szCs w:val="24"/>
                      <w:lang w:eastAsia="ro-RO"/>
                    </w:rPr>
                  </w:pPr>
                </w:p>
              </w:tc>
              <w:tc>
                <w:tcPr>
                  <w:tcW w:w="5387" w:type="dxa"/>
                  <w:shd w:val="clear" w:color="auto" w:fill="FFFFFF"/>
                  <w:hideMark/>
                </w:tcPr>
                <w:p w:rsidR="008054B5" w:rsidRPr="00251089" w:rsidRDefault="008054B5" w:rsidP="00251089">
                  <w:pPr>
                    <w:shd w:val="clear" w:color="auto" w:fill="FFFFFF"/>
                    <w:spacing w:after="0" w:line="276" w:lineRule="auto"/>
                    <w:jc w:val="both"/>
                    <w:rPr>
                      <w:rFonts w:ascii="Times New Roman" w:eastAsia="Arial Unicode MS" w:hAnsi="Times New Roman" w:cs="Times New Roman"/>
                      <w:sz w:val="24"/>
                      <w:szCs w:val="24"/>
                      <w:lang w:eastAsia="ro-RO"/>
                    </w:rPr>
                  </w:pPr>
                </w:p>
              </w:tc>
            </w:tr>
          </w:tbl>
          <w:p w:rsidR="00C612D7" w:rsidRPr="00251089" w:rsidRDefault="00C612D7" w:rsidP="00251089">
            <w:pPr>
              <w:pStyle w:val="oj-ti-art"/>
              <w:shd w:val="clear" w:color="auto" w:fill="FFFFFF"/>
              <w:spacing w:before="0" w:beforeAutospacing="0" w:after="0" w:afterAutospacing="0" w:line="276" w:lineRule="auto"/>
              <w:jc w:val="center"/>
              <w:rPr>
                <w:i/>
                <w:iCs/>
              </w:rPr>
            </w:pPr>
            <w:r w:rsidRPr="00251089">
              <w:rPr>
                <w:i/>
                <w:iCs/>
              </w:rPr>
              <w:t>Articolul 6</w:t>
            </w:r>
          </w:p>
          <w:p w:rsidR="00C612D7" w:rsidRPr="00251089" w:rsidRDefault="00C612D7" w:rsidP="00251089">
            <w:pPr>
              <w:pStyle w:val="oj-sti-art"/>
              <w:shd w:val="clear" w:color="auto" w:fill="FFFFFF"/>
              <w:spacing w:before="0" w:beforeAutospacing="0" w:after="0" w:afterAutospacing="0" w:line="276" w:lineRule="auto"/>
              <w:jc w:val="center"/>
              <w:rPr>
                <w:b/>
                <w:bCs/>
              </w:rPr>
            </w:pPr>
            <w:r w:rsidRPr="00251089">
              <w:rPr>
                <w:b/>
                <w:bCs/>
              </w:rPr>
              <w:t>Cerințe privind autorizarea pentru amestecurile de protecție cultivate</w:t>
            </w:r>
          </w:p>
          <w:p w:rsidR="00C612D7" w:rsidRPr="00251089" w:rsidRDefault="00C612D7" w:rsidP="00251089">
            <w:pPr>
              <w:pStyle w:val="oj-normal"/>
              <w:shd w:val="clear" w:color="auto" w:fill="FFFFFF"/>
              <w:spacing w:before="0" w:beforeAutospacing="0" w:after="0" w:afterAutospacing="0" w:line="276" w:lineRule="auto"/>
              <w:jc w:val="both"/>
            </w:pPr>
            <w:r w:rsidRPr="00251089">
              <w:t>(1)   În ceea ce privește amestecurile de protecție cultivate, sămânța colectată din care este produs amestecul de protecție cultivat trebuie să fi fost prelevată în zona sa sursă la un loc de colectare care nu a fost însămânțat în cursul celor 40 de ani care preced data cererii din partea producătorului, menționată la articolul 7 alineatul (1). Zona sursă este situată în regiunea de origine.</w:t>
            </w:r>
          </w:p>
          <w:p w:rsidR="00C612D7" w:rsidRPr="00251089" w:rsidRDefault="00C612D7" w:rsidP="00251089">
            <w:pPr>
              <w:pStyle w:val="oj-normal"/>
              <w:shd w:val="clear" w:color="auto" w:fill="FFFFFF"/>
              <w:spacing w:before="0" w:beforeAutospacing="0" w:after="0" w:afterAutospacing="0" w:line="276" w:lineRule="auto"/>
              <w:jc w:val="both"/>
            </w:pPr>
            <w:r w:rsidRPr="00251089">
              <w:t>(2)   Sămânța amestecului de protecție cultivat provine de la specii și, după caz, subspecii care caracterizează tipul de habitat de la locul de colectare și care, în calitate de componente ale amestecului, sunt importante pentru protecția mediului natural în contextul conservării resurselor genetice.</w:t>
            </w:r>
          </w:p>
          <w:p w:rsidR="00C612D7" w:rsidRPr="00251089" w:rsidRDefault="00C612D7" w:rsidP="00251089">
            <w:pPr>
              <w:pStyle w:val="oj-normal"/>
              <w:shd w:val="clear" w:color="auto" w:fill="FFFFFF"/>
              <w:spacing w:before="0" w:beforeAutospacing="0" w:after="0" w:afterAutospacing="0" w:line="276" w:lineRule="auto"/>
              <w:jc w:val="both"/>
            </w:pPr>
            <w:r w:rsidRPr="00251089">
              <w:t xml:space="preserve">(3)   Componentele amestecului de protecție cultivat care sunt semințe de plante furajere în sensul Directivei 66/401/CEE îndeplinesc, înainte de a fi amestecate, cerințele privind semințele comerciale prevăzute în secțiunea III a anexei II la Directiva 66/401/CEE în ceea ce privește puritatea analitică, astfel cum se menționează în coloanele 4-11 ale tabelului din secțiunea I punctul 2 partea A din anexa respectivă, în ceea ce privește conținutul maxim de alte specii de plante într-un eșantion cu greutatea prevăzută în coloana 4 din anexa III la directiva menționată (total pe coloană), astfel cum se menționează în coloanele 12, 13 și 14 din tabelul din </w:t>
            </w:r>
            <w:r w:rsidRPr="00251089">
              <w:lastRenderedPageBreak/>
              <w:t>secțiunea I punctul 2 partea A din anexa II la directiva respectivă și în ceea ce privește condițiile referitoare la semințele de Lupin, astfel cum se menționează în coloana 15 din tabelul din secțiunea I punctul 2 partea A din anexa respectivă.</w:t>
            </w:r>
          </w:p>
          <w:p w:rsidR="008054B5" w:rsidRPr="00251089" w:rsidRDefault="00C612D7" w:rsidP="00251089">
            <w:pPr>
              <w:pStyle w:val="oj-normal"/>
              <w:shd w:val="clear" w:color="auto" w:fill="FFFFFF"/>
              <w:spacing w:before="0" w:beforeAutospacing="0" w:after="0" w:afterAutospacing="0" w:line="276" w:lineRule="auto"/>
              <w:jc w:val="both"/>
            </w:pPr>
            <w:r w:rsidRPr="00251089">
              <w:t>(4)   Multiplicarea poate fi realizată pentru cinci generații.</w:t>
            </w:r>
          </w:p>
        </w:tc>
        <w:tc>
          <w:tcPr>
            <w:tcW w:w="6095" w:type="dxa"/>
          </w:tcPr>
          <w:p w:rsidR="00C338C2" w:rsidRPr="00251089" w:rsidRDefault="00C338C2" w:rsidP="00823B6F">
            <w:pPr>
              <w:numPr>
                <w:ilvl w:val="0"/>
                <w:numId w:val="5"/>
              </w:numPr>
              <w:tabs>
                <w:tab w:val="left" w:pos="459"/>
              </w:tabs>
              <w:spacing w:line="276" w:lineRule="auto"/>
              <w:ind w:left="0" w:firstLine="0"/>
              <w:contextualSpacing/>
              <w:jc w:val="both"/>
              <w:rPr>
                <w:rFonts w:ascii="Times New Roman" w:hAnsi="Times New Roman" w:cs="Times New Roman"/>
                <w:sz w:val="24"/>
                <w:szCs w:val="24"/>
              </w:rPr>
            </w:pPr>
            <w:r w:rsidRPr="00251089">
              <w:rPr>
                <w:rFonts w:ascii="Times New Roman" w:hAnsi="Times New Roman" w:cs="Times New Roman"/>
                <w:sz w:val="24"/>
                <w:szCs w:val="24"/>
              </w:rPr>
              <w:lastRenderedPageBreak/>
              <w:t>În ceea ce privește amestecurile de protecție cultivate,</w:t>
            </w:r>
            <w:r w:rsidR="00823B6F">
              <w:rPr>
                <w:rFonts w:ascii="Times New Roman" w:hAnsi="Times New Roman" w:cs="Times New Roman"/>
                <w:sz w:val="24"/>
                <w:szCs w:val="24"/>
              </w:rPr>
              <w:t xml:space="preserve"> </w:t>
            </w:r>
            <w:r w:rsidR="00823B6F" w:rsidRPr="00823B6F">
              <w:rPr>
                <w:rFonts w:ascii="Times New Roman" w:hAnsi="Times New Roman" w:cs="Times New Roman"/>
                <w:sz w:val="24"/>
                <w:szCs w:val="24"/>
              </w:rPr>
              <w:t xml:space="preserve">sămânța colectată din care este produs amestecul de protecție cultivat trebuie să fi fost prelevată în zona sa de sursă la un loc de colectare care nu a fost însămânțat în cursul a 40 de ani care preced data cererii din partea producătorului, menționată la pct. 17 din prezentele cerințe. Zona sursă este situată în zona </w:t>
            </w:r>
            <w:proofErr w:type="spellStart"/>
            <w:r w:rsidR="00823B6F" w:rsidRPr="00823B6F">
              <w:rPr>
                <w:rFonts w:ascii="Times New Roman" w:hAnsi="Times New Roman" w:cs="Times New Roman"/>
                <w:sz w:val="24"/>
                <w:szCs w:val="24"/>
              </w:rPr>
              <w:t>agroclimatică</w:t>
            </w:r>
            <w:proofErr w:type="spellEnd"/>
            <w:r w:rsidRPr="00251089">
              <w:rPr>
                <w:rFonts w:ascii="Times New Roman" w:hAnsi="Times New Roman" w:cs="Times New Roman"/>
                <w:sz w:val="24"/>
                <w:szCs w:val="24"/>
              </w:rPr>
              <w:t>.</w:t>
            </w:r>
          </w:p>
          <w:p w:rsidR="00950388" w:rsidRDefault="00C338C2" w:rsidP="00950388">
            <w:pPr>
              <w:numPr>
                <w:ilvl w:val="0"/>
                <w:numId w:val="5"/>
              </w:numPr>
              <w:tabs>
                <w:tab w:val="left" w:pos="459"/>
              </w:tabs>
              <w:spacing w:line="276" w:lineRule="auto"/>
              <w:ind w:left="0" w:firstLine="0"/>
              <w:contextualSpacing/>
              <w:jc w:val="both"/>
              <w:rPr>
                <w:rFonts w:ascii="Times New Roman" w:hAnsi="Times New Roman" w:cs="Times New Roman"/>
                <w:sz w:val="24"/>
                <w:szCs w:val="24"/>
              </w:rPr>
            </w:pPr>
            <w:r w:rsidRPr="00251089">
              <w:rPr>
                <w:rFonts w:ascii="Times New Roman" w:hAnsi="Times New Roman" w:cs="Times New Roman"/>
                <w:sz w:val="24"/>
                <w:szCs w:val="24"/>
              </w:rPr>
              <w:t>Sămânța amestecului de protecție cultivat provine de la specii și, după caz, subspecii care caracterizează tipul de habitat de la locul de colectare și care, în calitate de componente ale amestecului, sunt importante pentru protecția mediului natural în contextul conservării resurselor genetice.</w:t>
            </w:r>
          </w:p>
          <w:p w:rsidR="00C338C2" w:rsidRPr="00950388" w:rsidRDefault="00C338C2" w:rsidP="00950388">
            <w:pPr>
              <w:numPr>
                <w:ilvl w:val="0"/>
                <w:numId w:val="5"/>
              </w:numPr>
              <w:tabs>
                <w:tab w:val="left" w:pos="459"/>
              </w:tabs>
              <w:spacing w:line="276" w:lineRule="auto"/>
              <w:ind w:left="0" w:firstLine="0"/>
              <w:contextualSpacing/>
              <w:jc w:val="both"/>
              <w:rPr>
                <w:rFonts w:ascii="Times New Roman" w:hAnsi="Times New Roman" w:cs="Times New Roman"/>
                <w:sz w:val="24"/>
                <w:szCs w:val="24"/>
              </w:rPr>
            </w:pPr>
            <w:r w:rsidRPr="00950388">
              <w:rPr>
                <w:rFonts w:ascii="Times New Roman" w:hAnsi="Times New Roman" w:cs="Times New Roman"/>
                <w:sz w:val="24"/>
                <w:szCs w:val="24"/>
              </w:rPr>
              <w:t>Componentele amestecului de protecție cultivat,</w:t>
            </w:r>
            <w:r w:rsidR="00950388" w:rsidRPr="00950388">
              <w:rPr>
                <w:rFonts w:ascii="Times New Roman" w:hAnsi="Times New Roman" w:cs="Times New Roman"/>
                <w:sz w:val="24"/>
                <w:szCs w:val="24"/>
              </w:rPr>
              <w:t xml:space="preserve"> constituite din semințe de plante furajere, trebuie să îndeplinească, înainte de amestecare, cerințele privind calitatea și comercializarea semințelor prevăzute de Legea nr. 68/2013 despre semințe, precum și cerințele tehnice naționale aplicabile semințelor de plante furajere, inclusiv cele referitoare la puritatea fizică și biologică, conținutul maxim admis de semințe aparținând altor specii de plante, precum și condițiile speciale de certificare și control al calității pentru anumite specii agricole. Verificarea respectării acestor cerințe se realizează prin controlul oficial efectuat de către ANSA</w:t>
            </w:r>
            <w:r w:rsidRPr="00950388">
              <w:rPr>
                <w:rFonts w:ascii="Times New Roman" w:hAnsi="Times New Roman" w:cs="Times New Roman"/>
                <w:sz w:val="24"/>
                <w:szCs w:val="24"/>
              </w:rPr>
              <w:t>.</w:t>
            </w:r>
          </w:p>
          <w:p w:rsidR="00C338C2" w:rsidRPr="00251089" w:rsidRDefault="00C338C2" w:rsidP="00251089">
            <w:pPr>
              <w:numPr>
                <w:ilvl w:val="0"/>
                <w:numId w:val="5"/>
              </w:numPr>
              <w:tabs>
                <w:tab w:val="left" w:pos="459"/>
              </w:tabs>
              <w:spacing w:line="276" w:lineRule="auto"/>
              <w:ind w:left="0" w:firstLine="0"/>
              <w:contextualSpacing/>
              <w:jc w:val="both"/>
              <w:rPr>
                <w:rFonts w:ascii="Times New Roman" w:hAnsi="Times New Roman" w:cs="Times New Roman"/>
                <w:sz w:val="24"/>
                <w:szCs w:val="24"/>
              </w:rPr>
            </w:pPr>
            <w:r w:rsidRPr="00251089">
              <w:rPr>
                <w:rFonts w:ascii="Times New Roman" w:hAnsi="Times New Roman" w:cs="Times New Roman"/>
                <w:sz w:val="24"/>
                <w:szCs w:val="24"/>
              </w:rPr>
              <w:t>Multiplicarea poate fi realizată pentru cinci generații.</w:t>
            </w:r>
          </w:p>
          <w:p w:rsidR="008054B5" w:rsidRPr="00251089" w:rsidRDefault="008054B5" w:rsidP="00251089">
            <w:pPr>
              <w:spacing w:line="276" w:lineRule="auto"/>
              <w:jc w:val="both"/>
              <w:rPr>
                <w:rFonts w:ascii="Times New Roman" w:hAnsi="Times New Roman" w:cs="Times New Roman"/>
                <w:sz w:val="24"/>
                <w:szCs w:val="24"/>
              </w:rPr>
            </w:pPr>
          </w:p>
        </w:tc>
        <w:tc>
          <w:tcPr>
            <w:tcW w:w="1560" w:type="dxa"/>
          </w:tcPr>
          <w:p w:rsidR="008054B5" w:rsidRPr="00251089" w:rsidRDefault="003D050E"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t>Compatibil</w:t>
            </w:r>
          </w:p>
        </w:tc>
        <w:tc>
          <w:tcPr>
            <w:tcW w:w="1422" w:type="dxa"/>
          </w:tcPr>
          <w:p w:rsidR="008054B5" w:rsidRPr="00251089" w:rsidRDefault="003D050E" w:rsidP="00251089">
            <w:pPr>
              <w:spacing w:line="276" w:lineRule="auto"/>
              <w:ind w:firstLine="174"/>
              <w:jc w:val="center"/>
              <w:rPr>
                <w:rFonts w:ascii="Times New Roman" w:hAnsi="Times New Roman" w:cs="Times New Roman"/>
                <w:b/>
                <w:sz w:val="24"/>
                <w:szCs w:val="24"/>
              </w:rPr>
            </w:pPr>
            <w:r w:rsidRPr="00251089">
              <w:rPr>
                <w:rFonts w:ascii="Times New Roman" w:hAnsi="Times New Roman" w:cs="Times New Roman"/>
                <w:b/>
                <w:sz w:val="24"/>
                <w:szCs w:val="24"/>
              </w:rPr>
              <w:t>MAIA</w:t>
            </w:r>
          </w:p>
        </w:tc>
      </w:tr>
      <w:tr w:rsidR="00251089" w:rsidRPr="00251089" w:rsidTr="001B5FD9">
        <w:trPr>
          <w:trHeight w:val="421"/>
        </w:trPr>
        <w:tc>
          <w:tcPr>
            <w:tcW w:w="5807" w:type="dxa"/>
          </w:tcPr>
          <w:p w:rsidR="00C612D7" w:rsidRPr="00251089" w:rsidRDefault="00C612D7" w:rsidP="00251089">
            <w:pPr>
              <w:pStyle w:val="oj-ti-art"/>
              <w:shd w:val="clear" w:color="auto" w:fill="FFFFFF"/>
              <w:spacing w:before="0" w:beforeAutospacing="0" w:after="0" w:afterAutospacing="0" w:line="276" w:lineRule="auto"/>
              <w:jc w:val="center"/>
              <w:rPr>
                <w:i/>
                <w:iCs/>
              </w:rPr>
            </w:pPr>
            <w:r w:rsidRPr="00251089">
              <w:rPr>
                <w:i/>
                <w:iCs/>
              </w:rPr>
              <w:t>Articolul 7</w:t>
            </w:r>
          </w:p>
          <w:p w:rsidR="00C612D7" w:rsidRPr="00251089" w:rsidRDefault="00C612D7" w:rsidP="00251089">
            <w:pPr>
              <w:pStyle w:val="oj-sti-art"/>
              <w:shd w:val="clear" w:color="auto" w:fill="FFFFFF"/>
              <w:spacing w:before="0" w:beforeAutospacing="0" w:after="0" w:afterAutospacing="0" w:line="276" w:lineRule="auto"/>
              <w:jc w:val="center"/>
              <w:rPr>
                <w:b/>
                <w:bCs/>
              </w:rPr>
            </w:pPr>
            <w:r w:rsidRPr="00251089">
              <w:rPr>
                <w:b/>
                <w:bCs/>
              </w:rPr>
              <w:t>Cerințe de procedură</w:t>
            </w:r>
          </w:p>
          <w:p w:rsidR="00C612D7" w:rsidRPr="00251089" w:rsidRDefault="00C612D7" w:rsidP="00251089">
            <w:pPr>
              <w:pStyle w:val="oj-normal"/>
              <w:shd w:val="clear" w:color="auto" w:fill="FFFFFF"/>
              <w:spacing w:before="0" w:beforeAutospacing="0" w:after="0" w:afterAutospacing="0" w:line="276" w:lineRule="auto"/>
              <w:jc w:val="both"/>
            </w:pPr>
            <w:r w:rsidRPr="00251089">
              <w:t>(1)   Autorizarea este acordată la cererea producătorului.</w:t>
            </w:r>
          </w:p>
          <w:p w:rsidR="00C612D7" w:rsidRPr="00251089" w:rsidRDefault="00C612D7" w:rsidP="00251089">
            <w:pPr>
              <w:pStyle w:val="oj-normal"/>
              <w:shd w:val="clear" w:color="auto" w:fill="FFFFFF"/>
              <w:spacing w:before="0" w:beforeAutospacing="0" w:after="0" w:afterAutospacing="0" w:line="276" w:lineRule="auto"/>
              <w:jc w:val="both"/>
            </w:pPr>
            <w:r w:rsidRPr="00251089">
              <w:t>Cererea este însoțită de informațiile necesare pentru a verifica respectarea articolelor 4 și 5, în cazul amestecurilor de protecție recoltate direct, sau a articolelor 4 și 6, în cazul amestecurilor de protecție cultivate.</w:t>
            </w:r>
          </w:p>
          <w:p w:rsidR="00C612D7" w:rsidRPr="00251089" w:rsidRDefault="00C612D7" w:rsidP="00251089">
            <w:pPr>
              <w:pStyle w:val="oj-normal"/>
              <w:shd w:val="clear" w:color="auto" w:fill="FFFFFF"/>
              <w:spacing w:before="0" w:beforeAutospacing="0" w:after="0" w:afterAutospacing="0" w:line="276" w:lineRule="auto"/>
              <w:jc w:val="both"/>
            </w:pPr>
            <w:r w:rsidRPr="00251089">
              <w:t>(2)   În ceea ce privește amestecurile de protecție recoltate direct, statele membre în care este situat locul de colectare efectuează inspecții vizuale.</w:t>
            </w:r>
          </w:p>
          <w:p w:rsidR="00C612D7" w:rsidRPr="00251089" w:rsidRDefault="00C612D7" w:rsidP="00251089">
            <w:pPr>
              <w:pStyle w:val="oj-normal"/>
              <w:shd w:val="clear" w:color="auto" w:fill="FFFFFF"/>
              <w:spacing w:before="0" w:beforeAutospacing="0" w:after="0" w:afterAutospacing="0" w:line="276" w:lineRule="auto"/>
              <w:jc w:val="both"/>
            </w:pPr>
            <w:r w:rsidRPr="00251089">
              <w:t>Aceste inspecții vizuale sunt efectuate la locul de colectare în cursul perioadei de creștere la intervale adecvate pentru a garanta că amestecul îndeplinește, cel puțin, cerințele în materie de autorizare prevăzute la articolul 5 alineatele (2) și (4).</w:t>
            </w:r>
          </w:p>
          <w:p w:rsidR="00C612D7" w:rsidRPr="00251089" w:rsidRDefault="00C612D7" w:rsidP="00251089">
            <w:pPr>
              <w:pStyle w:val="oj-normal"/>
              <w:shd w:val="clear" w:color="auto" w:fill="FFFFFF"/>
              <w:spacing w:before="0" w:beforeAutospacing="0" w:after="0" w:afterAutospacing="0" w:line="276" w:lineRule="auto"/>
              <w:jc w:val="both"/>
            </w:pPr>
            <w:r w:rsidRPr="00251089">
              <w:t>Statul membru care a efectuat inspecțiile vizuale consemnează în scris rezultatele acestora.</w:t>
            </w:r>
          </w:p>
          <w:p w:rsidR="00C612D7" w:rsidRPr="00251089" w:rsidRDefault="00C612D7" w:rsidP="00251089">
            <w:pPr>
              <w:pStyle w:val="oj-normal"/>
              <w:shd w:val="clear" w:color="auto" w:fill="FFFFFF"/>
              <w:spacing w:before="0" w:beforeAutospacing="0" w:after="0" w:afterAutospacing="0" w:line="276" w:lineRule="auto"/>
              <w:jc w:val="both"/>
            </w:pPr>
            <w:r w:rsidRPr="00251089">
              <w:t xml:space="preserve">(3)   În ceea ce privește amestecurile de protecție cultivate, atunci când un stat membru examinează o cerere, el efectuează teste sau se asigură că sunt efectuate teste sub supravegherea sa oficială pentru a verifica faptul că </w:t>
            </w:r>
            <w:r w:rsidRPr="00251089">
              <w:lastRenderedPageBreak/>
              <w:t>amestecul îndeplinește, cel puțin, cerințele în materie de autorizare prevăzute la articolul 6 alineatele (2) și (3).</w:t>
            </w:r>
          </w:p>
          <w:p w:rsidR="00C612D7" w:rsidRPr="00251089" w:rsidRDefault="00C612D7" w:rsidP="00251089">
            <w:pPr>
              <w:pStyle w:val="oj-normal"/>
              <w:shd w:val="clear" w:color="auto" w:fill="FFFFFF"/>
              <w:spacing w:before="0" w:beforeAutospacing="0" w:after="0" w:afterAutospacing="0" w:line="276" w:lineRule="auto"/>
              <w:jc w:val="both"/>
            </w:pPr>
            <w:r w:rsidRPr="00251089">
              <w:t>Testele se efectuează în conformitate cu metodele internaționale actuale sau, în cazul în care nu există astfel de metode, în conformitate cu orice metode corespunzătoare.</w:t>
            </w:r>
          </w:p>
          <w:p w:rsidR="008054B5" w:rsidRPr="00251089" w:rsidRDefault="00C612D7" w:rsidP="00251089">
            <w:pPr>
              <w:pStyle w:val="oj-normal"/>
              <w:shd w:val="clear" w:color="auto" w:fill="FFFFFF"/>
              <w:spacing w:before="0" w:beforeAutospacing="0" w:after="0" w:afterAutospacing="0" w:line="276" w:lineRule="auto"/>
              <w:jc w:val="both"/>
            </w:pPr>
            <w:r w:rsidRPr="00251089">
              <w:t>Pentru testele respective, statul membru în cauză se asigură că eșantioanele sunt prelevate din loturi omogene. El se asigură că se aplică normele privind greutatea lotului și greutatea eșantioanelor prevăzute la articolul 7 alineatul (2) din Directiva 66/401/CEE.</w:t>
            </w:r>
          </w:p>
        </w:tc>
        <w:tc>
          <w:tcPr>
            <w:tcW w:w="6095" w:type="dxa"/>
          </w:tcPr>
          <w:p w:rsidR="00C338C2" w:rsidRPr="00251089" w:rsidRDefault="00C338C2" w:rsidP="00950388">
            <w:pPr>
              <w:numPr>
                <w:ilvl w:val="0"/>
                <w:numId w:val="6"/>
              </w:numPr>
              <w:tabs>
                <w:tab w:val="left" w:pos="1168"/>
              </w:tabs>
              <w:spacing w:line="276" w:lineRule="auto"/>
              <w:ind w:left="176" w:firstLine="850"/>
              <w:contextualSpacing/>
              <w:jc w:val="center"/>
              <w:rPr>
                <w:rFonts w:ascii="Times New Roman" w:hAnsi="Times New Roman" w:cs="Times New Roman"/>
                <w:b/>
                <w:sz w:val="24"/>
                <w:szCs w:val="24"/>
              </w:rPr>
            </w:pPr>
            <w:r w:rsidRPr="00251089">
              <w:rPr>
                <w:rFonts w:ascii="Times New Roman" w:hAnsi="Times New Roman" w:cs="Times New Roman"/>
                <w:b/>
                <w:sz w:val="24"/>
                <w:szCs w:val="24"/>
              </w:rPr>
              <w:lastRenderedPageBreak/>
              <w:t>Cerințe de procedură</w:t>
            </w:r>
          </w:p>
          <w:p w:rsidR="00C338C2" w:rsidRPr="00251089" w:rsidRDefault="00C84558" w:rsidP="00C84558">
            <w:pPr>
              <w:numPr>
                <w:ilvl w:val="0"/>
                <w:numId w:val="5"/>
              </w:numPr>
              <w:tabs>
                <w:tab w:val="left" w:pos="459"/>
              </w:tabs>
              <w:spacing w:line="276" w:lineRule="auto"/>
              <w:ind w:left="0" w:firstLine="0"/>
              <w:contextualSpacing/>
              <w:jc w:val="both"/>
              <w:rPr>
                <w:rFonts w:ascii="Times New Roman" w:hAnsi="Times New Roman" w:cs="Times New Roman"/>
                <w:sz w:val="24"/>
                <w:szCs w:val="24"/>
              </w:rPr>
            </w:pPr>
            <w:r w:rsidRPr="00C84558">
              <w:rPr>
                <w:rFonts w:ascii="Times New Roman" w:hAnsi="Times New Roman" w:cs="Times New Roman"/>
                <w:sz w:val="24"/>
                <w:szCs w:val="24"/>
              </w:rPr>
              <w:t>În cazul amestecurilor de protecție recoltate direct și în cazul amestecurilor de protecție cultivate, determinarea calității semințelor se efectuează la solicitarea agentului economic către ANSA. Cererea este însoțită de informațiile necesare pentru a verifica respectarea prevederilor de la capitolul III și de la capitolul IV în cazul amestecurilor de protecție recoltate direct și în cazul amestecurilor de protecție cultivate</w:t>
            </w:r>
            <w:r w:rsidR="00C338C2" w:rsidRPr="00251089">
              <w:rPr>
                <w:rFonts w:ascii="Times New Roman" w:hAnsi="Times New Roman" w:cs="Times New Roman"/>
                <w:sz w:val="24"/>
                <w:szCs w:val="24"/>
              </w:rPr>
              <w:t>.</w:t>
            </w:r>
          </w:p>
          <w:p w:rsidR="00C338C2" w:rsidRPr="00251089" w:rsidRDefault="00C338C2" w:rsidP="00251089">
            <w:pPr>
              <w:numPr>
                <w:ilvl w:val="0"/>
                <w:numId w:val="5"/>
              </w:numPr>
              <w:tabs>
                <w:tab w:val="left" w:pos="459"/>
              </w:tabs>
              <w:spacing w:line="276" w:lineRule="auto"/>
              <w:ind w:left="0" w:firstLine="0"/>
              <w:contextualSpacing/>
              <w:jc w:val="both"/>
              <w:rPr>
                <w:rFonts w:ascii="Times New Roman" w:hAnsi="Times New Roman" w:cs="Times New Roman"/>
                <w:sz w:val="24"/>
                <w:szCs w:val="24"/>
              </w:rPr>
            </w:pPr>
            <w:r w:rsidRPr="00251089">
              <w:rPr>
                <w:rFonts w:ascii="Times New Roman" w:hAnsi="Times New Roman" w:cs="Times New Roman"/>
                <w:sz w:val="24"/>
                <w:szCs w:val="24"/>
              </w:rPr>
              <w:t>În ceea ce privește amestecurile de protecție recoltate direct, ANSA efectuează inspecții în câmp.</w:t>
            </w:r>
          </w:p>
          <w:p w:rsidR="00C338C2" w:rsidRPr="00251089" w:rsidRDefault="00C338C2" w:rsidP="00251089">
            <w:pPr>
              <w:numPr>
                <w:ilvl w:val="0"/>
                <w:numId w:val="5"/>
              </w:numPr>
              <w:tabs>
                <w:tab w:val="left" w:pos="459"/>
              </w:tabs>
              <w:spacing w:line="276" w:lineRule="auto"/>
              <w:ind w:left="0" w:firstLine="0"/>
              <w:contextualSpacing/>
              <w:jc w:val="both"/>
              <w:rPr>
                <w:rFonts w:ascii="Times New Roman" w:hAnsi="Times New Roman" w:cs="Times New Roman"/>
                <w:sz w:val="24"/>
                <w:szCs w:val="24"/>
              </w:rPr>
            </w:pPr>
            <w:r w:rsidRPr="00251089">
              <w:rPr>
                <w:rFonts w:ascii="Times New Roman" w:hAnsi="Times New Roman" w:cs="Times New Roman"/>
                <w:sz w:val="24"/>
                <w:szCs w:val="24"/>
              </w:rPr>
              <w:t>Inspecțiile în câmp sunt efectuate la locul de colectare în cursul perioadei de creștere la intervale adecvate pentru a garanta că amestecul îndeplinește, cel puțin, cerințele în materie de autorizare prevăzute la pct. 10 și pct. 12 din prezentele cerințe.</w:t>
            </w:r>
          </w:p>
          <w:p w:rsidR="00C338C2" w:rsidRPr="00251089" w:rsidRDefault="00C338C2" w:rsidP="00251089">
            <w:pPr>
              <w:numPr>
                <w:ilvl w:val="0"/>
                <w:numId w:val="5"/>
              </w:numPr>
              <w:tabs>
                <w:tab w:val="left" w:pos="459"/>
              </w:tabs>
              <w:spacing w:line="276" w:lineRule="auto"/>
              <w:ind w:left="0" w:firstLine="0"/>
              <w:contextualSpacing/>
              <w:jc w:val="both"/>
              <w:rPr>
                <w:rFonts w:ascii="Times New Roman" w:hAnsi="Times New Roman" w:cs="Times New Roman"/>
                <w:sz w:val="24"/>
                <w:szCs w:val="24"/>
              </w:rPr>
            </w:pPr>
            <w:r w:rsidRPr="00251089">
              <w:rPr>
                <w:rFonts w:ascii="Times New Roman" w:hAnsi="Times New Roman" w:cs="Times New Roman"/>
                <w:sz w:val="24"/>
                <w:szCs w:val="24"/>
              </w:rPr>
              <w:t>ANSA consemnează în scris  rezultatele inspecțiilor în câmp.</w:t>
            </w:r>
          </w:p>
          <w:p w:rsidR="00C338C2" w:rsidRPr="00251089" w:rsidRDefault="00C338C2" w:rsidP="00251089">
            <w:pPr>
              <w:numPr>
                <w:ilvl w:val="0"/>
                <w:numId w:val="5"/>
              </w:numPr>
              <w:tabs>
                <w:tab w:val="left" w:pos="459"/>
              </w:tabs>
              <w:spacing w:line="276" w:lineRule="auto"/>
              <w:ind w:left="0" w:firstLine="0"/>
              <w:contextualSpacing/>
              <w:jc w:val="both"/>
              <w:rPr>
                <w:rFonts w:ascii="Times New Roman" w:hAnsi="Times New Roman" w:cs="Times New Roman"/>
                <w:sz w:val="24"/>
                <w:szCs w:val="24"/>
              </w:rPr>
            </w:pPr>
            <w:r w:rsidRPr="00251089">
              <w:rPr>
                <w:rFonts w:ascii="Times New Roman" w:hAnsi="Times New Roman" w:cs="Times New Roman"/>
                <w:sz w:val="24"/>
                <w:szCs w:val="24"/>
              </w:rPr>
              <w:t xml:space="preserve">În ceea ce privește amestecurile de protecție cultivate, atunci când ANSA  examinează o cerere, ea efectuează teste sau se asigură că sunt efectuate inspecții în câmp pentru a verifica faptul că amestecul îndeplinește, cel puțin, cerințele </w:t>
            </w:r>
            <w:r w:rsidRPr="00251089">
              <w:rPr>
                <w:rFonts w:ascii="Times New Roman" w:hAnsi="Times New Roman" w:cs="Times New Roman"/>
                <w:sz w:val="24"/>
                <w:szCs w:val="24"/>
              </w:rPr>
              <w:lastRenderedPageBreak/>
              <w:t>în materie de autorizare prevăzute la pct. 14 și de la pct. 15 din prezentele cerințe.</w:t>
            </w:r>
          </w:p>
          <w:p w:rsidR="00C338C2" w:rsidRPr="00251089" w:rsidRDefault="00C338C2" w:rsidP="00251089">
            <w:pPr>
              <w:numPr>
                <w:ilvl w:val="0"/>
                <w:numId w:val="5"/>
              </w:numPr>
              <w:tabs>
                <w:tab w:val="left" w:pos="459"/>
              </w:tabs>
              <w:spacing w:line="276" w:lineRule="auto"/>
              <w:ind w:left="0" w:firstLine="0"/>
              <w:contextualSpacing/>
              <w:jc w:val="both"/>
              <w:rPr>
                <w:rFonts w:ascii="Times New Roman" w:hAnsi="Times New Roman" w:cs="Times New Roman"/>
                <w:sz w:val="24"/>
                <w:szCs w:val="24"/>
              </w:rPr>
            </w:pPr>
            <w:r w:rsidRPr="00251089">
              <w:rPr>
                <w:rFonts w:ascii="Times New Roman" w:hAnsi="Times New Roman" w:cs="Times New Roman"/>
                <w:sz w:val="24"/>
                <w:szCs w:val="24"/>
              </w:rPr>
              <w:t>Testele se efectuează în conformitate cu metodele în vigoare sau, în cazul în care nu există astfel de metode, în conformitate cu orice metodă corespunzătoare.</w:t>
            </w:r>
          </w:p>
          <w:p w:rsidR="008054B5" w:rsidRPr="00251089" w:rsidRDefault="00C338C2" w:rsidP="00251089">
            <w:pPr>
              <w:numPr>
                <w:ilvl w:val="0"/>
                <w:numId w:val="5"/>
              </w:numPr>
              <w:tabs>
                <w:tab w:val="left" w:pos="459"/>
              </w:tabs>
              <w:spacing w:line="276" w:lineRule="auto"/>
              <w:ind w:left="0" w:firstLine="0"/>
              <w:contextualSpacing/>
              <w:jc w:val="both"/>
              <w:rPr>
                <w:rFonts w:ascii="Times New Roman" w:hAnsi="Times New Roman" w:cs="Times New Roman"/>
                <w:sz w:val="24"/>
                <w:szCs w:val="24"/>
              </w:rPr>
            </w:pPr>
            <w:r w:rsidRPr="00251089">
              <w:rPr>
                <w:rFonts w:ascii="Times New Roman" w:hAnsi="Times New Roman" w:cs="Times New Roman"/>
                <w:sz w:val="24"/>
                <w:szCs w:val="24"/>
              </w:rPr>
              <w:t>Pentru testele respective, ANSA se asigură că eșantioanele sunt prelevate din loturi omogene și se asigură că se aplică normele privind greutatea lotului și greutatea eșantioanelor prevăzute în Hotărârea Guvernului nr. 686/2024 pentru aprobarea Cerințelor privind producerea, prelucrarea și comercializarea semințelor de plante furajere, sfeclă furajeră și sfeclă de zahăr.</w:t>
            </w:r>
          </w:p>
        </w:tc>
        <w:tc>
          <w:tcPr>
            <w:tcW w:w="1560" w:type="dxa"/>
          </w:tcPr>
          <w:p w:rsidR="008054B5" w:rsidRPr="00251089" w:rsidRDefault="003D050E"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lastRenderedPageBreak/>
              <w:t>Compatibil</w:t>
            </w:r>
          </w:p>
        </w:tc>
        <w:tc>
          <w:tcPr>
            <w:tcW w:w="1422" w:type="dxa"/>
          </w:tcPr>
          <w:p w:rsidR="008054B5" w:rsidRPr="00251089" w:rsidRDefault="003D050E" w:rsidP="00251089">
            <w:pPr>
              <w:spacing w:line="276" w:lineRule="auto"/>
              <w:ind w:firstLine="174"/>
              <w:jc w:val="center"/>
              <w:rPr>
                <w:rFonts w:ascii="Times New Roman" w:hAnsi="Times New Roman" w:cs="Times New Roman"/>
                <w:b/>
                <w:sz w:val="24"/>
                <w:szCs w:val="24"/>
              </w:rPr>
            </w:pPr>
            <w:r w:rsidRPr="00251089">
              <w:rPr>
                <w:rFonts w:ascii="Times New Roman" w:hAnsi="Times New Roman" w:cs="Times New Roman"/>
                <w:b/>
                <w:sz w:val="24"/>
                <w:szCs w:val="24"/>
              </w:rPr>
              <w:t>MAIA</w:t>
            </w:r>
          </w:p>
        </w:tc>
      </w:tr>
      <w:tr w:rsidR="00251089" w:rsidRPr="00251089" w:rsidTr="001B5FD9">
        <w:trPr>
          <w:trHeight w:val="421"/>
        </w:trPr>
        <w:tc>
          <w:tcPr>
            <w:tcW w:w="5807" w:type="dxa"/>
          </w:tcPr>
          <w:p w:rsidR="00C612D7" w:rsidRPr="00251089" w:rsidRDefault="00C612D7" w:rsidP="00251089">
            <w:pPr>
              <w:pStyle w:val="oj-ti-art"/>
              <w:shd w:val="clear" w:color="auto" w:fill="FFFFFF"/>
              <w:spacing w:before="0" w:beforeAutospacing="0" w:after="0" w:afterAutospacing="0" w:line="276" w:lineRule="auto"/>
              <w:jc w:val="center"/>
              <w:rPr>
                <w:i/>
                <w:iCs/>
              </w:rPr>
            </w:pPr>
            <w:r w:rsidRPr="00251089">
              <w:rPr>
                <w:i/>
                <w:iCs/>
              </w:rPr>
              <w:t>Articolul 8</w:t>
            </w:r>
          </w:p>
          <w:p w:rsidR="00C612D7" w:rsidRPr="00251089" w:rsidRDefault="00C612D7" w:rsidP="00251089">
            <w:pPr>
              <w:pStyle w:val="oj-sti-art"/>
              <w:shd w:val="clear" w:color="auto" w:fill="FFFFFF"/>
              <w:spacing w:before="0" w:beforeAutospacing="0" w:after="0" w:afterAutospacing="0" w:line="276" w:lineRule="auto"/>
              <w:jc w:val="center"/>
              <w:rPr>
                <w:b/>
                <w:bCs/>
              </w:rPr>
            </w:pPr>
            <w:r w:rsidRPr="00251089">
              <w:rPr>
                <w:b/>
                <w:bCs/>
              </w:rPr>
              <w:t>Restricție cantitativă</w:t>
            </w:r>
          </w:p>
          <w:p w:rsidR="008054B5" w:rsidRPr="00251089" w:rsidRDefault="00C612D7" w:rsidP="00251089">
            <w:pPr>
              <w:pStyle w:val="oj-normal"/>
              <w:shd w:val="clear" w:color="auto" w:fill="FFFFFF"/>
              <w:spacing w:before="0" w:beforeAutospacing="0" w:after="0" w:afterAutospacing="0" w:line="276" w:lineRule="auto"/>
              <w:jc w:val="both"/>
            </w:pPr>
            <w:r w:rsidRPr="00251089">
              <w:t>Fiecare stat membru se asigură că respectiva cantitate totală de semințe de amestecuri de protecție comercializate în fiecare an nu depășește 5 % din greutatea totală a tuturor amestecurilor de semințe de plante furajere vizate de Directiva 66/401/CEE și comercializate în anul respectiv în statul membru în cauză.</w:t>
            </w:r>
          </w:p>
        </w:tc>
        <w:tc>
          <w:tcPr>
            <w:tcW w:w="6095" w:type="dxa"/>
          </w:tcPr>
          <w:p w:rsidR="00C338C2" w:rsidRPr="00251089" w:rsidRDefault="00C338C2" w:rsidP="00950388">
            <w:pPr>
              <w:numPr>
                <w:ilvl w:val="0"/>
                <w:numId w:val="6"/>
              </w:numPr>
              <w:tabs>
                <w:tab w:val="left" w:pos="1168"/>
              </w:tabs>
              <w:spacing w:line="276" w:lineRule="auto"/>
              <w:ind w:left="176" w:firstLine="850"/>
              <w:contextualSpacing/>
              <w:jc w:val="center"/>
              <w:rPr>
                <w:rFonts w:ascii="Times New Roman" w:hAnsi="Times New Roman" w:cs="Times New Roman"/>
                <w:b/>
                <w:sz w:val="24"/>
                <w:szCs w:val="24"/>
              </w:rPr>
            </w:pPr>
            <w:r w:rsidRPr="00251089">
              <w:rPr>
                <w:rFonts w:ascii="Times New Roman" w:hAnsi="Times New Roman" w:cs="Times New Roman"/>
                <w:b/>
                <w:sz w:val="24"/>
                <w:szCs w:val="24"/>
              </w:rPr>
              <w:t>Restricții cantitative și aplicarea lor.</w:t>
            </w:r>
          </w:p>
          <w:p w:rsidR="008054B5" w:rsidRPr="00251089" w:rsidRDefault="00C338C2" w:rsidP="00950388">
            <w:pPr>
              <w:numPr>
                <w:ilvl w:val="0"/>
                <w:numId w:val="5"/>
              </w:numPr>
              <w:tabs>
                <w:tab w:val="left" w:pos="459"/>
              </w:tabs>
              <w:spacing w:line="276" w:lineRule="auto"/>
              <w:ind w:left="0" w:firstLine="0"/>
              <w:contextualSpacing/>
              <w:jc w:val="both"/>
              <w:rPr>
                <w:rFonts w:ascii="Times New Roman" w:hAnsi="Times New Roman" w:cs="Times New Roman"/>
                <w:sz w:val="24"/>
                <w:szCs w:val="24"/>
              </w:rPr>
            </w:pPr>
            <w:r w:rsidRPr="00251089">
              <w:rPr>
                <w:rFonts w:ascii="Times New Roman" w:hAnsi="Times New Roman" w:cs="Times New Roman"/>
                <w:sz w:val="24"/>
                <w:szCs w:val="24"/>
              </w:rPr>
              <w:t>ANSA se asigură că</w:t>
            </w:r>
            <w:r w:rsidR="00950388">
              <w:rPr>
                <w:rFonts w:ascii="Times New Roman" w:hAnsi="Times New Roman" w:cs="Times New Roman"/>
                <w:sz w:val="24"/>
                <w:szCs w:val="24"/>
              </w:rPr>
              <w:t xml:space="preserve">, </w:t>
            </w:r>
            <w:r w:rsidR="00950388" w:rsidRPr="00950388">
              <w:rPr>
                <w:rFonts w:ascii="Times New Roman" w:hAnsi="Times New Roman" w:cs="Times New Roman"/>
                <w:sz w:val="24"/>
                <w:szCs w:val="24"/>
              </w:rPr>
              <w:t>cantitatea totală de semințe din amestecuri destinate protecției mediului, comercializată pe teritoriul Republicii Moldova, nu depășește 5% din cantitatea totală, exprimată în greutate, a semințelor de plante furajere reglementate de Hotărârea Guvernului nr. 686/2024, comercializate în aceeași perioadă</w:t>
            </w:r>
            <w:r w:rsidR="00950388">
              <w:rPr>
                <w:rFonts w:ascii="Times New Roman" w:hAnsi="Times New Roman" w:cs="Times New Roman"/>
                <w:sz w:val="24"/>
                <w:szCs w:val="24"/>
              </w:rPr>
              <w:t xml:space="preserve"> </w:t>
            </w:r>
            <w:r w:rsidRPr="00251089">
              <w:rPr>
                <w:rFonts w:ascii="Times New Roman" w:hAnsi="Times New Roman" w:cs="Times New Roman"/>
                <w:sz w:val="24"/>
                <w:szCs w:val="24"/>
              </w:rPr>
              <w:t>.</w:t>
            </w:r>
          </w:p>
        </w:tc>
        <w:tc>
          <w:tcPr>
            <w:tcW w:w="1560" w:type="dxa"/>
          </w:tcPr>
          <w:p w:rsidR="008054B5" w:rsidRPr="00251089" w:rsidRDefault="003D050E"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t>Compatibil</w:t>
            </w:r>
          </w:p>
        </w:tc>
        <w:tc>
          <w:tcPr>
            <w:tcW w:w="1422" w:type="dxa"/>
          </w:tcPr>
          <w:p w:rsidR="008054B5" w:rsidRPr="00251089" w:rsidRDefault="003D050E" w:rsidP="00251089">
            <w:pPr>
              <w:spacing w:line="276" w:lineRule="auto"/>
              <w:ind w:firstLine="174"/>
              <w:jc w:val="center"/>
              <w:rPr>
                <w:rFonts w:ascii="Times New Roman" w:hAnsi="Times New Roman" w:cs="Times New Roman"/>
                <w:b/>
                <w:sz w:val="24"/>
                <w:szCs w:val="24"/>
              </w:rPr>
            </w:pPr>
            <w:r w:rsidRPr="00251089">
              <w:rPr>
                <w:rFonts w:ascii="Times New Roman" w:hAnsi="Times New Roman" w:cs="Times New Roman"/>
                <w:b/>
                <w:sz w:val="24"/>
                <w:szCs w:val="24"/>
              </w:rPr>
              <w:t>MAIA</w:t>
            </w:r>
          </w:p>
        </w:tc>
      </w:tr>
      <w:tr w:rsidR="00251089" w:rsidRPr="00251089" w:rsidTr="001B5FD9">
        <w:trPr>
          <w:trHeight w:val="421"/>
        </w:trPr>
        <w:tc>
          <w:tcPr>
            <w:tcW w:w="5807" w:type="dxa"/>
          </w:tcPr>
          <w:p w:rsidR="00C612D7" w:rsidRPr="00251089" w:rsidRDefault="00C612D7" w:rsidP="00251089">
            <w:pPr>
              <w:pStyle w:val="oj-ti-art"/>
              <w:shd w:val="clear" w:color="auto" w:fill="FFFFFF"/>
              <w:spacing w:before="0" w:beforeAutospacing="0" w:after="0" w:afterAutospacing="0" w:line="276" w:lineRule="auto"/>
              <w:jc w:val="center"/>
              <w:rPr>
                <w:i/>
                <w:iCs/>
              </w:rPr>
            </w:pPr>
            <w:r w:rsidRPr="00251089">
              <w:rPr>
                <w:i/>
                <w:iCs/>
              </w:rPr>
              <w:t>Articolul 9</w:t>
            </w:r>
          </w:p>
          <w:p w:rsidR="00C612D7" w:rsidRPr="00251089" w:rsidRDefault="00C612D7" w:rsidP="00251089">
            <w:pPr>
              <w:pStyle w:val="oj-sti-art"/>
              <w:shd w:val="clear" w:color="auto" w:fill="FFFFFF"/>
              <w:spacing w:before="0" w:beforeAutospacing="0" w:after="0" w:afterAutospacing="0" w:line="276" w:lineRule="auto"/>
              <w:jc w:val="center"/>
              <w:rPr>
                <w:b/>
                <w:bCs/>
              </w:rPr>
            </w:pPr>
            <w:r w:rsidRPr="00251089">
              <w:rPr>
                <w:b/>
                <w:bCs/>
              </w:rPr>
              <w:t>Aplicarea restricțiilor cantitative</w:t>
            </w:r>
          </w:p>
          <w:p w:rsidR="00C612D7" w:rsidRPr="00251089" w:rsidRDefault="00C612D7" w:rsidP="00251089">
            <w:pPr>
              <w:pStyle w:val="oj-normal"/>
              <w:shd w:val="clear" w:color="auto" w:fill="FFFFFF"/>
              <w:spacing w:before="0" w:beforeAutospacing="0" w:after="0" w:afterAutospacing="0" w:line="276" w:lineRule="auto"/>
              <w:jc w:val="both"/>
            </w:pPr>
            <w:r w:rsidRPr="00251089">
              <w:t xml:space="preserve">(1)   În cazul amestecurilor de protecție recoltate direct, statele membre se asigură că producătorii comunică înainte de începerea fiecărui sezon de producție cantitatea de semințe de amestecuri de protecție pentru care intenționează să solicite o autorizare, precum și suprafața </w:t>
            </w:r>
            <w:r w:rsidRPr="00251089">
              <w:lastRenderedPageBreak/>
              <w:t>și poziționarea locului sau locurilor de colectare preconizat(e).</w:t>
            </w:r>
          </w:p>
          <w:p w:rsidR="00C612D7" w:rsidRPr="00251089" w:rsidRDefault="00C612D7" w:rsidP="00251089">
            <w:pPr>
              <w:pStyle w:val="oj-normal"/>
              <w:shd w:val="clear" w:color="auto" w:fill="FFFFFF"/>
              <w:spacing w:before="0" w:beforeAutospacing="0" w:after="0" w:afterAutospacing="0" w:line="276" w:lineRule="auto"/>
              <w:jc w:val="both"/>
            </w:pPr>
            <w:r w:rsidRPr="00251089">
              <w:t>În cazul amestecurilor de protecție cultivate, statele membre se asigură că producătorii comunică înainte de începerea fiecărui sezon de producție cantitatea de semințe de amestecuri de protecție pentru care intenționează să solicite o autorizare, precum și suprafața și poziționarea locului sau locurilor de colectare preconizat(e) și poziționarea locului sau locurilor de multiplicare preconizat(e).</w:t>
            </w:r>
          </w:p>
          <w:p w:rsidR="008054B5" w:rsidRPr="00251089" w:rsidRDefault="00C612D7" w:rsidP="00251089">
            <w:pPr>
              <w:pStyle w:val="oj-normal"/>
              <w:shd w:val="clear" w:color="auto" w:fill="FFFFFF"/>
              <w:spacing w:before="0" w:beforeAutospacing="0" w:after="0" w:afterAutospacing="0" w:line="276" w:lineRule="auto"/>
              <w:jc w:val="both"/>
            </w:pPr>
            <w:r w:rsidRPr="00251089">
              <w:t>(2)   În cazul în care, pe baza notificărilor menționate la alineatul (1), cantitățile stabilite la articolul 8 sunt susceptibile de a fi depășite, statele membre alocă fiecărui producător în cauză cantitatea pe care este autorizat să o comercializeze în respectivul sezon de producție.</w:t>
            </w:r>
          </w:p>
        </w:tc>
        <w:tc>
          <w:tcPr>
            <w:tcW w:w="6095" w:type="dxa"/>
          </w:tcPr>
          <w:p w:rsidR="00C338C2" w:rsidRPr="00251089" w:rsidRDefault="00C338C2" w:rsidP="00251089">
            <w:pPr>
              <w:numPr>
                <w:ilvl w:val="0"/>
                <w:numId w:val="5"/>
              </w:numPr>
              <w:tabs>
                <w:tab w:val="left" w:pos="459"/>
              </w:tabs>
              <w:spacing w:line="276" w:lineRule="auto"/>
              <w:ind w:left="0" w:firstLine="0"/>
              <w:contextualSpacing/>
              <w:jc w:val="both"/>
              <w:rPr>
                <w:rFonts w:ascii="Times New Roman" w:hAnsi="Times New Roman" w:cs="Times New Roman"/>
                <w:sz w:val="24"/>
                <w:szCs w:val="24"/>
              </w:rPr>
            </w:pPr>
            <w:r w:rsidRPr="00251089">
              <w:rPr>
                <w:rFonts w:ascii="Times New Roman" w:hAnsi="Times New Roman" w:cs="Times New Roman"/>
                <w:sz w:val="24"/>
                <w:szCs w:val="24"/>
              </w:rPr>
              <w:lastRenderedPageBreak/>
              <w:t xml:space="preserve">În cazul amestecurilor de protecție recoltate direct, ANSA se asigură că producătorii comunică înainte de începerea fiecărui sezon de producție cantitatea de semințe de amestecuri de protecție pentru care intenționează să solicite o autorizare, precum și suprafața și poziționarea locului sau locurilor de colectare preconizat(e). </w:t>
            </w:r>
          </w:p>
          <w:p w:rsidR="00E41BA7" w:rsidRDefault="00C338C2" w:rsidP="00E41BA7">
            <w:pPr>
              <w:numPr>
                <w:ilvl w:val="0"/>
                <w:numId w:val="5"/>
              </w:numPr>
              <w:tabs>
                <w:tab w:val="left" w:pos="459"/>
              </w:tabs>
              <w:spacing w:line="276" w:lineRule="auto"/>
              <w:ind w:left="0" w:firstLine="0"/>
              <w:contextualSpacing/>
              <w:jc w:val="both"/>
              <w:rPr>
                <w:rFonts w:ascii="Times New Roman" w:hAnsi="Times New Roman" w:cs="Times New Roman"/>
                <w:sz w:val="24"/>
                <w:szCs w:val="24"/>
              </w:rPr>
            </w:pPr>
            <w:r w:rsidRPr="00251089">
              <w:rPr>
                <w:rFonts w:ascii="Times New Roman" w:hAnsi="Times New Roman" w:cs="Times New Roman"/>
                <w:sz w:val="24"/>
                <w:szCs w:val="24"/>
              </w:rPr>
              <w:t xml:space="preserve">În cazul amestecurilor de protecție cultivate, ANSA se asigură că producătorii comunică înainte de începerea fiecărui </w:t>
            </w:r>
            <w:r w:rsidRPr="00251089">
              <w:rPr>
                <w:rFonts w:ascii="Times New Roman" w:hAnsi="Times New Roman" w:cs="Times New Roman"/>
                <w:sz w:val="24"/>
                <w:szCs w:val="24"/>
              </w:rPr>
              <w:lastRenderedPageBreak/>
              <w:t>sezon de producție cantitatea de semințe de amestecuri de protecție pentru care intenționează să solicite o autorizare, precum și suprafața și poziționarea locului sau locurilor de colectare preconizat(e) și poziționarea locului sau locurilor de multiplicare preconizat(e).</w:t>
            </w:r>
          </w:p>
          <w:p w:rsidR="00C338C2" w:rsidRPr="00E41BA7" w:rsidRDefault="00C338C2" w:rsidP="00E41BA7">
            <w:pPr>
              <w:numPr>
                <w:ilvl w:val="0"/>
                <w:numId w:val="5"/>
              </w:numPr>
              <w:tabs>
                <w:tab w:val="left" w:pos="459"/>
              </w:tabs>
              <w:spacing w:line="276" w:lineRule="auto"/>
              <w:ind w:left="0" w:firstLine="0"/>
              <w:contextualSpacing/>
              <w:jc w:val="both"/>
              <w:rPr>
                <w:rFonts w:ascii="Times New Roman" w:hAnsi="Times New Roman" w:cs="Times New Roman"/>
                <w:sz w:val="24"/>
                <w:szCs w:val="24"/>
              </w:rPr>
            </w:pPr>
            <w:r w:rsidRPr="00E41BA7">
              <w:rPr>
                <w:rFonts w:ascii="Times New Roman" w:hAnsi="Times New Roman" w:cs="Times New Roman"/>
                <w:sz w:val="24"/>
                <w:szCs w:val="24"/>
              </w:rPr>
              <w:t>În cazul în care,</w:t>
            </w:r>
            <w:r w:rsidR="00E41BA7" w:rsidRPr="00E41BA7">
              <w:rPr>
                <w:rFonts w:ascii="Times New Roman" w:hAnsi="Times New Roman" w:cs="Times New Roman"/>
                <w:sz w:val="24"/>
                <w:szCs w:val="24"/>
              </w:rPr>
              <w:t xml:space="preserve"> pe baza notificărilor menționate la pct. 25 și pct. 26 în prezentele cerințe, cantitățile stabilite la pct. 24 din prezentele cerințe sunt suspectabile de a fi depășite, ANSA alocă fiecărui producător în cauză cantitatea pe care este certificată să o comercializeze în respectivul sezon de producție</w:t>
            </w:r>
            <w:r w:rsidRPr="00E41BA7">
              <w:rPr>
                <w:rFonts w:ascii="Times New Roman" w:hAnsi="Times New Roman" w:cs="Times New Roman"/>
                <w:sz w:val="24"/>
                <w:szCs w:val="24"/>
              </w:rPr>
              <w:t>.</w:t>
            </w:r>
          </w:p>
          <w:p w:rsidR="008054B5" w:rsidRPr="00251089" w:rsidRDefault="008054B5" w:rsidP="00251089">
            <w:pPr>
              <w:pStyle w:val="NormalWeb"/>
              <w:shd w:val="clear" w:color="auto" w:fill="FFFFFF"/>
              <w:tabs>
                <w:tab w:val="left" w:pos="317"/>
              </w:tabs>
              <w:spacing w:before="0" w:beforeAutospacing="0" w:after="0" w:afterAutospacing="0" w:line="276" w:lineRule="auto"/>
              <w:jc w:val="both"/>
            </w:pPr>
          </w:p>
        </w:tc>
        <w:tc>
          <w:tcPr>
            <w:tcW w:w="1560" w:type="dxa"/>
          </w:tcPr>
          <w:p w:rsidR="008054B5" w:rsidRPr="00251089" w:rsidRDefault="003D050E"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lastRenderedPageBreak/>
              <w:t>Compatibil</w:t>
            </w:r>
          </w:p>
        </w:tc>
        <w:tc>
          <w:tcPr>
            <w:tcW w:w="1422" w:type="dxa"/>
          </w:tcPr>
          <w:p w:rsidR="008054B5" w:rsidRPr="00251089" w:rsidRDefault="003D050E" w:rsidP="00251089">
            <w:pPr>
              <w:spacing w:line="276" w:lineRule="auto"/>
              <w:ind w:firstLine="174"/>
              <w:jc w:val="center"/>
              <w:rPr>
                <w:rFonts w:ascii="Times New Roman" w:hAnsi="Times New Roman" w:cs="Times New Roman"/>
                <w:b/>
                <w:sz w:val="24"/>
                <w:szCs w:val="24"/>
              </w:rPr>
            </w:pPr>
            <w:r w:rsidRPr="00251089">
              <w:rPr>
                <w:rFonts w:ascii="Times New Roman" w:hAnsi="Times New Roman" w:cs="Times New Roman"/>
                <w:b/>
                <w:sz w:val="24"/>
                <w:szCs w:val="24"/>
              </w:rPr>
              <w:t>MAIA</w:t>
            </w:r>
          </w:p>
        </w:tc>
      </w:tr>
      <w:tr w:rsidR="00251089" w:rsidRPr="00251089" w:rsidTr="001B5FD9">
        <w:trPr>
          <w:trHeight w:val="421"/>
        </w:trPr>
        <w:tc>
          <w:tcPr>
            <w:tcW w:w="5807" w:type="dxa"/>
          </w:tcPr>
          <w:p w:rsidR="00C612D7" w:rsidRPr="00251089" w:rsidRDefault="00C612D7" w:rsidP="00251089">
            <w:pPr>
              <w:pStyle w:val="oj-ti-art"/>
              <w:shd w:val="clear" w:color="auto" w:fill="FFFFFF"/>
              <w:spacing w:before="0" w:beforeAutospacing="0" w:after="0" w:afterAutospacing="0" w:line="276" w:lineRule="auto"/>
              <w:jc w:val="center"/>
              <w:rPr>
                <w:i/>
                <w:iCs/>
              </w:rPr>
            </w:pPr>
            <w:r w:rsidRPr="00251089">
              <w:rPr>
                <w:i/>
                <w:iCs/>
              </w:rPr>
              <w:t>Articolul 10</w:t>
            </w:r>
          </w:p>
          <w:p w:rsidR="00C612D7" w:rsidRPr="00251089" w:rsidRDefault="00C612D7" w:rsidP="00251089">
            <w:pPr>
              <w:pStyle w:val="oj-sti-art"/>
              <w:shd w:val="clear" w:color="auto" w:fill="FFFFFF"/>
              <w:spacing w:before="0" w:beforeAutospacing="0" w:after="0" w:afterAutospacing="0" w:line="276" w:lineRule="auto"/>
              <w:jc w:val="center"/>
              <w:rPr>
                <w:b/>
                <w:bCs/>
              </w:rPr>
            </w:pPr>
            <w:r w:rsidRPr="00251089">
              <w:rPr>
                <w:b/>
                <w:bCs/>
              </w:rPr>
              <w:t>Sigilarea ambalajelor și a recipientelor</w:t>
            </w:r>
          </w:p>
          <w:p w:rsidR="00C612D7" w:rsidRPr="00251089" w:rsidRDefault="00C612D7" w:rsidP="00251089">
            <w:pPr>
              <w:pStyle w:val="oj-normal"/>
              <w:shd w:val="clear" w:color="auto" w:fill="FFFFFF"/>
              <w:spacing w:before="0" w:beforeAutospacing="0" w:after="0" w:afterAutospacing="0" w:line="276" w:lineRule="auto"/>
              <w:jc w:val="both"/>
            </w:pPr>
            <w:r w:rsidRPr="00251089">
              <w:t>(1)   Statele membre garantează că amestecurile de protecție pot fi comercializate numai în ambalaje sau recipiente închise purtând un dispozitiv de sigilare.</w:t>
            </w:r>
          </w:p>
          <w:p w:rsidR="00C612D7" w:rsidRPr="00251089" w:rsidRDefault="00C612D7" w:rsidP="00251089">
            <w:pPr>
              <w:pStyle w:val="oj-normal"/>
              <w:shd w:val="clear" w:color="auto" w:fill="FFFFFF"/>
              <w:spacing w:before="0" w:beforeAutospacing="0" w:after="0" w:afterAutospacing="0" w:line="276" w:lineRule="auto"/>
              <w:jc w:val="both"/>
            </w:pPr>
            <w:r w:rsidRPr="00251089">
              <w:t>(2)   În vederea asigurării sigilării, sistemul de sigilare cuprinde cel puțin eticheta sau aplicarea unui sigiliu.</w:t>
            </w:r>
          </w:p>
          <w:p w:rsidR="008054B5" w:rsidRPr="00251089" w:rsidRDefault="00C612D7" w:rsidP="00251089">
            <w:pPr>
              <w:pStyle w:val="oj-normal"/>
              <w:shd w:val="clear" w:color="auto" w:fill="FFFFFF"/>
              <w:spacing w:before="0" w:beforeAutospacing="0" w:after="0" w:afterAutospacing="0" w:line="276" w:lineRule="auto"/>
              <w:jc w:val="both"/>
            </w:pPr>
            <w:r w:rsidRPr="00251089">
              <w:t>(3)   Ambalajele și recipientele menționate la alineatul (1) sunt sigilate astfel încât să nu poată fi deschise fără deteriorarea dispozitivului de sigilare sau fără să se lase urme de manipulare frauduloasă pe eticheta producătorului sau pe ambalaj sau recipient.</w:t>
            </w:r>
          </w:p>
        </w:tc>
        <w:tc>
          <w:tcPr>
            <w:tcW w:w="6095" w:type="dxa"/>
          </w:tcPr>
          <w:p w:rsidR="0064014E" w:rsidRPr="00251089" w:rsidRDefault="0064014E" w:rsidP="00950388">
            <w:pPr>
              <w:numPr>
                <w:ilvl w:val="0"/>
                <w:numId w:val="6"/>
              </w:numPr>
              <w:tabs>
                <w:tab w:val="left" w:pos="1168"/>
              </w:tabs>
              <w:spacing w:line="276" w:lineRule="auto"/>
              <w:ind w:left="176" w:firstLine="850"/>
              <w:contextualSpacing/>
              <w:jc w:val="center"/>
              <w:rPr>
                <w:rFonts w:ascii="Times New Roman" w:hAnsi="Times New Roman" w:cs="Times New Roman"/>
                <w:b/>
                <w:sz w:val="24"/>
                <w:szCs w:val="24"/>
              </w:rPr>
            </w:pPr>
            <w:r w:rsidRPr="00251089">
              <w:rPr>
                <w:rFonts w:ascii="Times New Roman" w:hAnsi="Times New Roman" w:cs="Times New Roman"/>
                <w:b/>
                <w:sz w:val="24"/>
                <w:szCs w:val="24"/>
              </w:rPr>
              <w:t>Sigilarea, ambalarea și etichetarea ambalajelor</w:t>
            </w:r>
          </w:p>
          <w:p w:rsidR="0064014E" w:rsidRPr="00251089" w:rsidRDefault="00476B32" w:rsidP="00476B32">
            <w:pPr>
              <w:pStyle w:val="Listparagraf"/>
              <w:numPr>
                <w:ilvl w:val="0"/>
                <w:numId w:val="5"/>
              </w:numPr>
              <w:tabs>
                <w:tab w:val="left" w:pos="459"/>
              </w:tabs>
              <w:spacing w:line="276" w:lineRule="auto"/>
              <w:ind w:left="0" w:firstLine="0"/>
              <w:jc w:val="both"/>
              <w:rPr>
                <w:rFonts w:ascii="Times New Roman" w:hAnsi="Times New Roman" w:cs="Times New Roman"/>
                <w:sz w:val="24"/>
                <w:szCs w:val="24"/>
              </w:rPr>
            </w:pPr>
            <w:r w:rsidRPr="00476B32">
              <w:rPr>
                <w:rFonts w:ascii="Times New Roman" w:hAnsi="Times New Roman" w:cs="Times New Roman"/>
                <w:sz w:val="24"/>
                <w:szCs w:val="24"/>
              </w:rPr>
              <w:t>ANSA garantează că amestecurile de protecție pot fi comercializate numai în ambalaje sau recipiente închise purtând un dispozitiv de sigilare conform prevederilor HG 868/2024 pentru aprobarea Cerințelor privind producerea, prelucrarea și comercializarea semințelor de plante furajere, sfeclă furajeră și sfeclă de zahăr</w:t>
            </w:r>
            <w:r w:rsidR="0064014E" w:rsidRPr="00251089">
              <w:rPr>
                <w:rFonts w:ascii="Times New Roman" w:hAnsi="Times New Roman" w:cs="Times New Roman"/>
                <w:sz w:val="24"/>
                <w:szCs w:val="24"/>
              </w:rPr>
              <w:t>.</w:t>
            </w:r>
          </w:p>
          <w:p w:rsidR="0064014E" w:rsidRPr="00251089" w:rsidRDefault="0064014E" w:rsidP="00251089">
            <w:pPr>
              <w:pStyle w:val="Listparagraf"/>
              <w:numPr>
                <w:ilvl w:val="0"/>
                <w:numId w:val="5"/>
              </w:numPr>
              <w:tabs>
                <w:tab w:val="left" w:pos="459"/>
              </w:tabs>
              <w:spacing w:line="276" w:lineRule="auto"/>
              <w:ind w:left="0" w:firstLine="0"/>
              <w:jc w:val="both"/>
              <w:rPr>
                <w:rFonts w:ascii="Times New Roman" w:hAnsi="Times New Roman" w:cs="Times New Roman"/>
                <w:sz w:val="24"/>
                <w:szCs w:val="24"/>
              </w:rPr>
            </w:pPr>
            <w:r w:rsidRPr="00251089">
              <w:rPr>
                <w:rFonts w:ascii="Times New Roman" w:hAnsi="Times New Roman" w:cs="Times New Roman"/>
                <w:sz w:val="24"/>
                <w:szCs w:val="24"/>
              </w:rPr>
              <w:t>În vederea asigurării sigilării, sistemul de sigilare cuprinde cel puțin eticheta sau aplicarea unui sigiliu.</w:t>
            </w:r>
          </w:p>
          <w:p w:rsidR="008054B5" w:rsidRPr="00251089" w:rsidRDefault="0064014E" w:rsidP="00E41BA7">
            <w:pPr>
              <w:pStyle w:val="Listparagraf"/>
              <w:numPr>
                <w:ilvl w:val="0"/>
                <w:numId w:val="5"/>
              </w:numPr>
              <w:tabs>
                <w:tab w:val="left" w:pos="459"/>
              </w:tabs>
              <w:spacing w:line="276" w:lineRule="auto"/>
              <w:ind w:left="0" w:firstLine="0"/>
              <w:jc w:val="both"/>
              <w:rPr>
                <w:rFonts w:ascii="Times New Roman" w:hAnsi="Times New Roman" w:cs="Times New Roman"/>
                <w:sz w:val="24"/>
                <w:szCs w:val="24"/>
              </w:rPr>
            </w:pPr>
            <w:r w:rsidRPr="00251089">
              <w:rPr>
                <w:rFonts w:ascii="Times New Roman" w:hAnsi="Times New Roman" w:cs="Times New Roman"/>
                <w:sz w:val="24"/>
                <w:szCs w:val="24"/>
              </w:rPr>
              <w:t xml:space="preserve">Ambalajele și recipientele menționate la pct. 28  </w:t>
            </w:r>
            <w:r w:rsidR="00E41BA7">
              <w:rPr>
                <w:rFonts w:ascii="Times New Roman" w:hAnsi="Times New Roman" w:cs="Times New Roman"/>
                <w:sz w:val="24"/>
                <w:szCs w:val="24"/>
              </w:rPr>
              <w:t>sunt</w:t>
            </w:r>
            <w:r w:rsidRPr="00251089">
              <w:rPr>
                <w:rFonts w:ascii="Times New Roman" w:hAnsi="Times New Roman" w:cs="Times New Roman"/>
                <w:sz w:val="24"/>
                <w:szCs w:val="24"/>
              </w:rPr>
              <w:t xml:space="preserve"> sigilate astfel încât să nu poată fi deschise fără deteriorarea dispozitivului de sigilare sau fără să lase urme de manipulare </w:t>
            </w:r>
            <w:r w:rsidRPr="00251089">
              <w:rPr>
                <w:rFonts w:ascii="Times New Roman" w:hAnsi="Times New Roman" w:cs="Times New Roman"/>
                <w:sz w:val="24"/>
                <w:szCs w:val="24"/>
              </w:rPr>
              <w:lastRenderedPageBreak/>
              <w:t>frauduloasă pe eticheta producătorului sau pe ambalaj sau recipient.</w:t>
            </w:r>
          </w:p>
        </w:tc>
        <w:tc>
          <w:tcPr>
            <w:tcW w:w="1560" w:type="dxa"/>
          </w:tcPr>
          <w:p w:rsidR="008054B5" w:rsidRPr="00251089" w:rsidRDefault="003D050E"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lastRenderedPageBreak/>
              <w:t>Compatibil</w:t>
            </w:r>
          </w:p>
        </w:tc>
        <w:tc>
          <w:tcPr>
            <w:tcW w:w="1422" w:type="dxa"/>
          </w:tcPr>
          <w:p w:rsidR="008054B5" w:rsidRPr="00251089" w:rsidRDefault="003D050E" w:rsidP="00251089">
            <w:pPr>
              <w:spacing w:line="276" w:lineRule="auto"/>
              <w:ind w:firstLine="174"/>
              <w:jc w:val="center"/>
              <w:rPr>
                <w:rFonts w:ascii="Times New Roman" w:hAnsi="Times New Roman" w:cs="Times New Roman"/>
                <w:b/>
                <w:sz w:val="24"/>
                <w:szCs w:val="24"/>
              </w:rPr>
            </w:pPr>
            <w:r w:rsidRPr="00251089">
              <w:rPr>
                <w:rFonts w:ascii="Times New Roman" w:hAnsi="Times New Roman" w:cs="Times New Roman"/>
                <w:b/>
                <w:sz w:val="24"/>
                <w:szCs w:val="24"/>
              </w:rPr>
              <w:t>MAIA</w:t>
            </w:r>
          </w:p>
        </w:tc>
      </w:tr>
      <w:tr w:rsidR="00251089" w:rsidRPr="00251089" w:rsidTr="001B5FD9">
        <w:trPr>
          <w:trHeight w:val="421"/>
        </w:trPr>
        <w:tc>
          <w:tcPr>
            <w:tcW w:w="5807" w:type="dxa"/>
          </w:tcPr>
          <w:p w:rsidR="00C612D7" w:rsidRPr="00C612D7" w:rsidRDefault="00C612D7" w:rsidP="00251089">
            <w:pPr>
              <w:shd w:val="clear" w:color="auto" w:fill="FFFFFF"/>
              <w:spacing w:line="276" w:lineRule="auto"/>
              <w:jc w:val="center"/>
              <w:rPr>
                <w:rFonts w:ascii="Times New Roman" w:eastAsia="Times New Roman" w:hAnsi="Times New Roman" w:cs="Times New Roman"/>
                <w:i/>
                <w:iCs/>
                <w:sz w:val="24"/>
                <w:szCs w:val="24"/>
                <w:lang w:eastAsia="ro-RO"/>
              </w:rPr>
            </w:pPr>
            <w:r w:rsidRPr="00C612D7">
              <w:rPr>
                <w:rFonts w:ascii="Times New Roman" w:eastAsia="Times New Roman" w:hAnsi="Times New Roman" w:cs="Times New Roman"/>
                <w:i/>
                <w:iCs/>
                <w:sz w:val="24"/>
                <w:szCs w:val="24"/>
                <w:lang w:eastAsia="ro-RO"/>
              </w:rPr>
              <w:t>Articolul 11</w:t>
            </w:r>
          </w:p>
          <w:p w:rsidR="00C612D7" w:rsidRPr="00C612D7" w:rsidRDefault="00C612D7" w:rsidP="00251089">
            <w:pPr>
              <w:shd w:val="clear" w:color="auto" w:fill="FFFFFF"/>
              <w:spacing w:before="60" w:line="276" w:lineRule="auto"/>
              <w:jc w:val="center"/>
              <w:rPr>
                <w:rFonts w:ascii="Times New Roman" w:eastAsia="Times New Roman" w:hAnsi="Times New Roman" w:cs="Times New Roman"/>
                <w:b/>
                <w:bCs/>
                <w:sz w:val="24"/>
                <w:szCs w:val="24"/>
                <w:lang w:eastAsia="ro-RO"/>
              </w:rPr>
            </w:pPr>
            <w:r w:rsidRPr="00C612D7">
              <w:rPr>
                <w:rFonts w:ascii="Times New Roman" w:eastAsia="Times New Roman" w:hAnsi="Times New Roman" w:cs="Times New Roman"/>
                <w:b/>
                <w:bCs/>
                <w:sz w:val="24"/>
                <w:szCs w:val="24"/>
                <w:lang w:eastAsia="ro-RO"/>
              </w:rPr>
              <w:t>Etichetarea</w:t>
            </w:r>
          </w:p>
          <w:p w:rsidR="00C612D7" w:rsidRPr="00C612D7" w:rsidRDefault="00C612D7" w:rsidP="00251089">
            <w:pPr>
              <w:shd w:val="clear" w:color="auto" w:fill="FFFFFF"/>
              <w:spacing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(1)   Statele membre garantează că ambalajele și recipientele amestecurilor de protecție poartă o etichetă a producătorului sau o mențiune tipărită sau ștampilată cuprinzând cel puțin următoarele informații:</w:t>
            </w:r>
          </w:p>
          <w:tbl>
            <w:tblPr>
              <w:tblW w:w="4970" w:type="pct"/>
              <w:tblLayout w:type="fixed"/>
              <w:tblCellMar>
                <w:left w:w="0" w:type="dxa"/>
                <w:right w:w="0" w:type="dxa"/>
              </w:tblCellMar>
              <w:tblLook w:val="04A0" w:firstRow="1" w:lastRow="0" w:firstColumn="1" w:lastColumn="0" w:noHBand="0" w:noVBand="1"/>
            </w:tblPr>
            <w:tblGrid>
              <w:gridCol w:w="313"/>
              <w:gridCol w:w="5244"/>
            </w:tblGrid>
            <w:tr w:rsidR="00251089" w:rsidRPr="00C612D7" w:rsidTr="00C612D7">
              <w:tc>
                <w:tcPr>
                  <w:tcW w:w="313"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(a)</w:t>
                  </w:r>
                </w:p>
              </w:tc>
              <w:tc>
                <w:tcPr>
                  <w:tcW w:w="5244" w:type="dxa"/>
                  <w:shd w:val="clear" w:color="auto" w:fill="auto"/>
                  <w:hideMark/>
                </w:tcPr>
                <w:p w:rsidR="00C612D7" w:rsidRPr="00C612D7" w:rsidRDefault="00C612D7" w:rsidP="00251089">
                  <w:pPr>
                    <w:spacing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mențiunea „norme și standarde UE”;</w:t>
                  </w:r>
                </w:p>
              </w:tc>
            </w:tr>
          </w:tbl>
          <w:p w:rsidR="00C612D7" w:rsidRPr="00C612D7" w:rsidRDefault="00C612D7" w:rsidP="00251089">
            <w:pPr>
              <w:shd w:val="clear" w:color="auto" w:fill="FFFFFF"/>
              <w:spacing w:line="276" w:lineRule="auto"/>
              <w:rPr>
                <w:rFonts w:ascii="Times New Roman" w:eastAsia="Times New Roman" w:hAnsi="Times New Roman" w:cs="Times New Roman"/>
                <w:vanish/>
                <w:sz w:val="24"/>
                <w:szCs w:val="24"/>
                <w:lang w:eastAsia="ro-RO"/>
              </w:rPr>
            </w:pPr>
          </w:p>
          <w:tbl>
            <w:tblPr>
              <w:tblW w:w="4970" w:type="pct"/>
              <w:tblLayout w:type="fixed"/>
              <w:tblCellMar>
                <w:left w:w="0" w:type="dxa"/>
                <w:right w:w="0" w:type="dxa"/>
              </w:tblCellMar>
              <w:tblLook w:val="04A0" w:firstRow="1" w:lastRow="0" w:firstColumn="1" w:lastColumn="0" w:noHBand="0" w:noVBand="1"/>
            </w:tblPr>
            <w:tblGrid>
              <w:gridCol w:w="313"/>
              <w:gridCol w:w="5244"/>
            </w:tblGrid>
            <w:tr w:rsidR="00251089" w:rsidRPr="00C612D7" w:rsidTr="00C612D7">
              <w:tc>
                <w:tcPr>
                  <w:tcW w:w="313"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(b)</w:t>
                  </w:r>
                </w:p>
              </w:tc>
              <w:tc>
                <w:tcPr>
                  <w:tcW w:w="5244" w:type="dxa"/>
                  <w:shd w:val="clear" w:color="auto" w:fill="auto"/>
                  <w:hideMark/>
                </w:tcPr>
                <w:p w:rsidR="00C612D7" w:rsidRPr="00C612D7" w:rsidRDefault="00C612D7" w:rsidP="00251089">
                  <w:pPr>
                    <w:spacing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numele și adresa persoanei însărcinate cu aplicarea etichetelor sau marca de identificare a acesteia;</w:t>
                  </w:r>
                </w:p>
              </w:tc>
            </w:tr>
          </w:tbl>
          <w:p w:rsidR="00C612D7" w:rsidRPr="00C612D7" w:rsidRDefault="00C612D7" w:rsidP="00251089">
            <w:pPr>
              <w:shd w:val="clear" w:color="auto" w:fill="FFFFFF"/>
              <w:spacing w:line="276" w:lineRule="auto"/>
              <w:rPr>
                <w:rFonts w:ascii="Times New Roman" w:eastAsia="Times New Roman" w:hAnsi="Times New Roman" w:cs="Times New Roman"/>
                <w:vanish/>
                <w:sz w:val="24"/>
                <w:szCs w:val="24"/>
                <w:lang w:eastAsia="ro-RO"/>
              </w:rPr>
            </w:pPr>
          </w:p>
          <w:tbl>
            <w:tblPr>
              <w:tblW w:w="4970" w:type="pct"/>
              <w:tblLayout w:type="fixed"/>
              <w:tblCellMar>
                <w:left w:w="0" w:type="dxa"/>
                <w:right w:w="0" w:type="dxa"/>
              </w:tblCellMar>
              <w:tblLook w:val="04A0" w:firstRow="1" w:lastRow="0" w:firstColumn="1" w:lastColumn="0" w:noHBand="0" w:noVBand="1"/>
            </w:tblPr>
            <w:tblGrid>
              <w:gridCol w:w="313"/>
              <w:gridCol w:w="5244"/>
            </w:tblGrid>
            <w:tr w:rsidR="00251089" w:rsidRPr="00C612D7" w:rsidTr="00C612D7">
              <w:tc>
                <w:tcPr>
                  <w:tcW w:w="313"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(c)</w:t>
                  </w:r>
                </w:p>
              </w:tc>
              <w:tc>
                <w:tcPr>
                  <w:tcW w:w="5244" w:type="dxa"/>
                  <w:shd w:val="clear" w:color="auto" w:fill="auto"/>
                  <w:hideMark/>
                </w:tcPr>
                <w:p w:rsidR="00C612D7" w:rsidRPr="00C612D7" w:rsidRDefault="00C612D7" w:rsidP="00251089">
                  <w:pPr>
                    <w:spacing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metoda de recoltare: semințe recoltate direct sau cultivate;</w:t>
                  </w:r>
                </w:p>
              </w:tc>
            </w:tr>
          </w:tbl>
          <w:p w:rsidR="00C612D7" w:rsidRPr="00C612D7" w:rsidRDefault="00C612D7" w:rsidP="00251089">
            <w:pPr>
              <w:shd w:val="clear" w:color="auto" w:fill="FFFFFF"/>
              <w:spacing w:line="276" w:lineRule="auto"/>
              <w:rPr>
                <w:rFonts w:ascii="Times New Roman" w:eastAsia="Times New Roman" w:hAnsi="Times New Roman" w:cs="Times New Roman"/>
                <w:vanish/>
                <w:sz w:val="24"/>
                <w:szCs w:val="24"/>
                <w:lang w:eastAsia="ro-RO"/>
              </w:rPr>
            </w:pPr>
          </w:p>
          <w:tbl>
            <w:tblPr>
              <w:tblW w:w="4970" w:type="pct"/>
              <w:tblLayout w:type="fixed"/>
              <w:tblCellMar>
                <w:left w:w="0" w:type="dxa"/>
                <w:right w:w="0" w:type="dxa"/>
              </w:tblCellMar>
              <w:tblLook w:val="04A0" w:firstRow="1" w:lastRow="0" w:firstColumn="1" w:lastColumn="0" w:noHBand="0" w:noVBand="1"/>
            </w:tblPr>
            <w:tblGrid>
              <w:gridCol w:w="313"/>
              <w:gridCol w:w="5244"/>
            </w:tblGrid>
            <w:tr w:rsidR="00251089" w:rsidRPr="00C612D7" w:rsidTr="00C612D7">
              <w:tc>
                <w:tcPr>
                  <w:tcW w:w="313"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(d)</w:t>
                  </w:r>
                </w:p>
              </w:tc>
              <w:tc>
                <w:tcPr>
                  <w:tcW w:w="5244" w:type="dxa"/>
                  <w:shd w:val="clear" w:color="auto" w:fill="auto"/>
                  <w:hideMark/>
                </w:tcPr>
                <w:p w:rsidR="00C612D7" w:rsidRPr="00C612D7" w:rsidRDefault="00C612D7" w:rsidP="00251089">
                  <w:pPr>
                    <w:spacing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anul sigilării exprimat după cum urmează: „sigilat …” (anul);</w:t>
                  </w:r>
                </w:p>
              </w:tc>
            </w:tr>
          </w:tbl>
          <w:p w:rsidR="00C612D7" w:rsidRPr="00C612D7" w:rsidRDefault="00C612D7" w:rsidP="00251089">
            <w:pPr>
              <w:shd w:val="clear" w:color="auto" w:fill="FFFFFF"/>
              <w:spacing w:line="276" w:lineRule="auto"/>
              <w:rPr>
                <w:rFonts w:ascii="Times New Roman" w:eastAsia="Times New Roman" w:hAnsi="Times New Roman" w:cs="Times New Roman"/>
                <w:vanish/>
                <w:sz w:val="24"/>
                <w:szCs w:val="24"/>
                <w:lang w:eastAsia="ro-RO"/>
              </w:rPr>
            </w:pPr>
          </w:p>
          <w:tbl>
            <w:tblPr>
              <w:tblW w:w="4970" w:type="pct"/>
              <w:tblLayout w:type="fixed"/>
              <w:tblCellMar>
                <w:left w:w="0" w:type="dxa"/>
                <w:right w:w="0" w:type="dxa"/>
              </w:tblCellMar>
              <w:tblLook w:val="04A0" w:firstRow="1" w:lastRow="0" w:firstColumn="1" w:lastColumn="0" w:noHBand="0" w:noVBand="1"/>
            </w:tblPr>
            <w:tblGrid>
              <w:gridCol w:w="313"/>
              <w:gridCol w:w="5244"/>
            </w:tblGrid>
            <w:tr w:rsidR="00251089" w:rsidRPr="00C612D7" w:rsidTr="00C612D7">
              <w:tc>
                <w:tcPr>
                  <w:tcW w:w="313"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(e)</w:t>
                  </w:r>
                </w:p>
              </w:tc>
              <w:tc>
                <w:tcPr>
                  <w:tcW w:w="5244" w:type="dxa"/>
                  <w:shd w:val="clear" w:color="auto" w:fill="auto"/>
                  <w:hideMark/>
                </w:tcPr>
                <w:p w:rsidR="00C612D7" w:rsidRPr="00C612D7" w:rsidRDefault="00C612D7" w:rsidP="00251089">
                  <w:pPr>
                    <w:spacing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regiunea de origine;</w:t>
                  </w:r>
                </w:p>
              </w:tc>
            </w:tr>
          </w:tbl>
          <w:p w:rsidR="00C612D7" w:rsidRPr="00C612D7" w:rsidRDefault="00C612D7" w:rsidP="00251089">
            <w:pPr>
              <w:shd w:val="clear" w:color="auto" w:fill="FFFFFF"/>
              <w:spacing w:line="276" w:lineRule="auto"/>
              <w:rPr>
                <w:rFonts w:ascii="Times New Roman" w:eastAsia="Times New Roman" w:hAnsi="Times New Roman" w:cs="Times New Roman"/>
                <w:vanish/>
                <w:sz w:val="24"/>
                <w:szCs w:val="24"/>
                <w:lang w:eastAsia="ro-RO"/>
              </w:rPr>
            </w:pPr>
          </w:p>
          <w:tbl>
            <w:tblPr>
              <w:tblW w:w="2780" w:type="pct"/>
              <w:tblLayout w:type="fixed"/>
              <w:tblCellMar>
                <w:left w:w="0" w:type="dxa"/>
                <w:right w:w="0" w:type="dxa"/>
              </w:tblCellMar>
              <w:tblLook w:val="04A0" w:firstRow="1" w:lastRow="0" w:firstColumn="1" w:lastColumn="0" w:noHBand="0" w:noVBand="1"/>
            </w:tblPr>
            <w:tblGrid>
              <w:gridCol w:w="313"/>
              <w:gridCol w:w="2796"/>
            </w:tblGrid>
            <w:tr w:rsidR="00251089" w:rsidRPr="00C612D7" w:rsidTr="00C612D7">
              <w:tc>
                <w:tcPr>
                  <w:tcW w:w="313"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(f)</w:t>
                  </w:r>
                </w:p>
              </w:tc>
              <w:tc>
                <w:tcPr>
                  <w:tcW w:w="2796" w:type="dxa"/>
                  <w:shd w:val="clear" w:color="auto" w:fill="auto"/>
                  <w:hideMark/>
                </w:tcPr>
                <w:p w:rsidR="00C612D7" w:rsidRPr="00C612D7" w:rsidRDefault="00C612D7" w:rsidP="00251089">
                  <w:pPr>
                    <w:spacing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zona sursă;</w:t>
                  </w:r>
                </w:p>
              </w:tc>
            </w:tr>
          </w:tbl>
          <w:p w:rsidR="00C612D7" w:rsidRPr="00C612D7" w:rsidRDefault="00C612D7" w:rsidP="00251089">
            <w:pPr>
              <w:shd w:val="clear" w:color="auto" w:fill="FFFFFF"/>
              <w:spacing w:line="276" w:lineRule="auto"/>
              <w:rPr>
                <w:rFonts w:ascii="Times New Roman" w:eastAsia="Times New Roman" w:hAnsi="Times New Roman" w:cs="Times New Roman"/>
                <w:vanish/>
                <w:sz w:val="24"/>
                <w:szCs w:val="24"/>
                <w:lang w:eastAsia="ro-RO"/>
              </w:rPr>
            </w:pPr>
          </w:p>
          <w:tbl>
            <w:tblPr>
              <w:tblW w:w="2780" w:type="pct"/>
              <w:tblLayout w:type="fixed"/>
              <w:tblCellMar>
                <w:left w:w="0" w:type="dxa"/>
                <w:right w:w="0" w:type="dxa"/>
              </w:tblCellMar>
              <w:tblLook w:val="04A0" w:firstRow="1" w:lastRow="0" w:firstColumn="1" w:lastColumn="0" w:noHBand="0" w:noVBand="1"/>
            </w:tblPr>
            <w:tblGrid>
              <w:gridCol w:w="313"/>
              <w:gridCol w:w="2796"/>
            </w:tblGrid>
            <w:tr w:rsidR="00251089" w:rsidRPr="00C612D7" w:rsidTr="00C612D7">
              <w:tc>
                <w:tcPr>
                  <w:tcW w:w="313"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(g)</w:t>
                  </w:r>
                </w:p>
              </w:tc>
              <w:tc>
                <w:tcPr>
                  <w:tcW w:w="2796" w:type="dxa"/>
                  <w:shd w:val="clear" w:color="auto" w:fill="auto"/>
                  <w:hideMark/>
                </w:tcPr>
                <w:p w:rsidR="00C612D7" w:rsidRPr="00C612D7" w:rsidRDefault="00C612D7" w:rsidP="00251089">
                  <w:pPr>
                    <w:spacing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locul de colectare;</w:t>
                  </w:r>
                </w:p>
              </w:tc>
            </w:tr>
          </w:tbl>
          <w:p w:rsidR="00C612D7" w:rsidRPr="00C612D7" w:rsidRDefault="00C612D7" w:rsidP="00251089">
            <w:pPr>
              <w:shd w:val="clear" w:color="auto" w:fill="FFFFFF"/>
              <w:spacing w:line="276" w:lineRule="auto"/>
              <w:rPr>
                <w:rFonts w:ascii="Times New Roman" w:eastAsia="Times New Roman" w:hAnsi="Times New Roman" w:cs="Times New Roman"/>
                <w:vanish/>
                <w:sz w:val="24"/>
                <w:szCs w:val="24"/>
                <w:lang w:eastAsia="ro-RO"/>
              </w:rPr>
            </w:pPr>
          </w:p>
          <w:tbl>
            <w:tblPr>
              <w:tblW w:w="4970" w:type="pct"/>
              <w:tblLayout w:type="fixed"/>
              <w:tblCellMar>
                <w:left w:w="0" w:type="dxa"/>
                <w:right w:w="0" w:type="dxa"/>
              </w:tblCellMar>
              <w:tblLook w:val="04A0" w:firstRow="1" w:lastRow="0" w:firstColumn="1" w:lastColumn="0" w:noHBand="0" w:noVBand="1"/>
            </w:tblPr>
            <w:tblGrid>
              <w:gridCol w:w="313"/>
              <w:gridCol w:w="5244"/>
            </w:tblGrid>
            <w:tr w:rsidR="00251089" w:rsidRPr="00C612D7" w:rsidTr="00C612D7">
              <w:tc>
                <w:tcPr>
                  <w:tcW w:w="313"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(h)</w:t>
                  </w:r>
                </w:p>
              </w:tc>
              <w:tc>
                <w:tcPr>
                  <w:tcW w:w="5244" w:type="dxa"/>
                  <w:shd w:val="clear" w:color="auto" w:fill="auto"/>
                  <w:hideMark/>
                </w:tcPr>
                <w:p w:rsidR="00C612D7" w:rsidRPr="00C612D7" w:rsidRDefault="00C612D7" w:rsidP="00251089">
                  <w:pPr>
                    <w:spacing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tipul de habitat al locului de colectare;</w:t>
                  </w:r>
                </w:p>
              </w:tc>
            </w:tr>
          </w:tbl>
          <w:p w:rsidR="00C612D7" w:rsidRPr="00C612D7" w:rsidRDefault="00C612D7" w:rsidP="00251089">
            <w:pPr>
              <w:shd w:val="clear" w:color="auto" w:fill="FFFFFF"/>
              <w:spacing w:line="276" w:lineRule="auto"/>
              <w:rPr>
                <w:rFonts w:ascii="Times New Roman" w:eastAsia="Times New Roman" w:hAnsi="Times New Roman" w:cs="Times New Roman"/>
                <w:vanish/>
                <w:sz w:val="24"/>
                <w:szCs w:val="24"/>
                <w:lang w:eastAsia="ro-RO"/>
              </w:rPr>
            </w:pPr>
          </w:p>
          <w:tbl>
            <w:tblPr>
              <w:tblW w:w="4970" w:type="pct"/>
              <w:tblLayout w:type="fixed"/>
              <w:tblCellMar>
                <w:left w:w="0" w:type="dxa"/>
                <w:right w:w="0" w:type="dxa"/>
              </w:tblCellMar>
              <w:tblLook w:val="04A0" w:firstRow="1" w:lastRow="0" w:firstColumn="1" w:lastColumn="0" w:noHBand="0" w:noVBand="1"/>
            </w:tblPr>
            <w:tblGrid>
              <w:gridCol w:w="313"/>
              <w:gridCol w:w="5244"/>
            </w:tblGrid>
            <w:tr w:rsidR="00251089" w:rsidRPr="00C612D7" w:rsidTr="00C612D7">
              <w:tc>
                <w:tcPr>
                  <w:tcW w:w="313"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(i)</w:t>
                  </w:r>
                </w:p>
              </w:tc>
              <w:tc>
                <w:tcPr>
                  <w:tcW w:w="5244" w:type="dxa"/>
                  <w:shd w:val="clear" w:color="auto" w:fill="auto"/>
                  <w:hideMark/>
                </w:tcPr>
                <w:p w:rsidR="00C612D7" w:rsidRPr="00C612D7" w:rsidRDefault="00C612D7" w:rsidP="00251089">
                  <w:pPr>
                    <w:spacing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mențiunea „amestec de semințe de plante furajere de protecție, destinat a fi utilizat într-o zonă cu același habitat ca și locul de colectare, fără a ține seama de condițiile biotice”;</w:t>
                  </w:r>
                </w:p>
              </w:tc>
            </w:tr>
          </w:tbl>
          <w:p w:rsidR="00C612D7" w:rsidRPr="00C612D7" w:rsidRDefault="00C612D7" w:rsidP="00251089">
            <w:pPr>
              <w:shd w:val="clear" w:color="auto" w:fill="FFFFFF"/>
              <w:spacing w:line="276" w:lineRule="auto"/>
              <w:rPr>
                <w:rFonts w:ascii="Times New Roman" w:eastAsia="Times New Roman" w:hAnsi="Times New Roman" w:cs="Times New Roman"/>
                <w:vanish/>
                <w:sz w:val="24"/>
                <w:szCs w:val="24"/>
                <w:lang w:eastAsia="ro-RO"/>
              </w:rPr>
            </w:pPr>
          </w:p>
          <w:tbl>
            <w:tblPr>
              <w:tblW w:w="4970" w:type="pct"/>
              <w:tblLayout w:type="fixed"/>
              <w:tblCellMar>
                <w:left w:w="0" w:type="dxa"/>
                <w:right w:w="0" w:type="dxa"/>
              </w:tblCellMar>
              <w:tblLook w:val="04A0" w:firstRow="1" w:lastRow="0" w:firstColumn="1" w:lastColumn="0" w:noHBand="0" w:noVBand="1"/>
            </w:tblPr>
            <w:tblGrid>
              <w:gridCol w:w="313"/>
              <w:gridCol w:w="5244"/>
            </w:tblGrid>
            <w:tr w:rsidR="00251089" w:rsidRPr="00C612D7" w:rsidTr="00C612D7">
              <w:tc>
                <w:tcPr>
                  <w:tcW w:w="313"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(j)</w:t>
                  </w:r>
                </w:p>
              </w:tc>
              <w:tc>
                <w:tcPr>
                  <w:tcW w:w="5244" w:type="dxa"/>
                  <w:shd w:val="clear" w:color="auto" w:fill="auto"/>
                  <w:hideMark/>
                </w:tcPr>
                <w:p w:rsidR="00C612D7" w:rsidRPr="00C612D7" w:rsidRDefault="00C612D7" w:rsidP="00251089">
                  <w:pPr>
                    <w:spacing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numărul de referință al lotului, atribuit de persoana însărcinată cu aplicarea etichetelor;</w:t>
                  </w:r>
                </w:p>
              </w:tc>
            </w:tr>
          </w:tbl>
          <w:p w:rsidR="00C612D7" w:rsidRPr="00C612D7" w:rsidRDefault="00C612D7" w:rsidP="00251089">
            <w:pPr>
              <w:shd w:val="clear" w:color="auto" w:fill="FFFFFF"/>
              <w:spacing w:line="276" w:lineRule="auto"/>
              <w:rPr>
                <w:rFonts w:ascii="Times New Roman" w:eastAsia="Times New Roman" w:hAnsi="Times New Roman" w:cs="Times New Roman"/>
                <w:vanish/>
                <w:sz w:val="24"/>
                <w:szCs w:val="24"/>
                <w:lang w:eastAsia="ro-RO"/>
              </w:rPr>
            </w:pPr>
          </w:p>
          <w:tbl>
            <w:tblPr>
              <w:tblW w:w="4970" w:type="pct"/>
              <w:tblLayout w:type="fixed"/>
              <w:tblCellMar>
                <w:left w:w="0" w:type="dxa"/>
                <w:right w:w="0" w:type="dxa"/>
              </w:tblCellMar>
              <w:tblLook w:val="04A0" w:firstRow="1" w:lastRow="0" w:firstColumn="1" w:lastColumn="0" w:noHBand="0" w:noVBand="1"/>
            </w:tblPr>
            <w:tblGrid>
              <w:gridCol w:w="313"/>
              <w:gridCol w:w="5244"/>
            </w:tblGrid>
            <w:tr w:rsidR="00251089" w:rsidRPr="00C612D7" w:rsidTr="00C612D7">
              <w:tc>
                <w:tcPr>
                  <w:tcW w:w="313"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lastRenderedPageBreak/>
                    <w:t>(k)</w:t>
                  </w:r>
                </w:p>
              </w:tc>
              <w:tc>
                <w:tcPr>
                  <w:tcW w:w="5244" w:type="dxa"/>
                  <w:shd w:val="clear" w:color="auto" w:fill="auto"/>
                  <w:hideMark/>
                </w:tcPr>
                <w:p w:rsidR="00C612D7" w:rsidRPr="00C612D7" w:rsidRDefault="00C612D7" w:rsidP="00251089">
                  <w:pPr>
                    <w:spacing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procentul în greutatea componentelor ca specii și, după caz, ca subspecii;</w:t>
                  </w:r>
                </w:p>
              </w:tc>
            </w:tr>
          </w:tbl>
          <w:p w:rsidR="00C612D7" w:rsidRPr="00C612D7" w:rsidRDefault="00C612D7" w:rsidP="00251089">
            <w:pPr>
              <w:shd w:val="clear" w:color="auto" w:fill="FFFFFF"/>
              <w:spacing w:line="276" w:lineRule="auto"/>
              <w:rPr>
                <w:rFonts w:ascii="Times New Roman" w:eastAsia="Times New Roman" w:hAnsi="Times New Roman" w:cs="Times New Roman"/>
                <w:vanish/>
                <w:sz w:val="24"/>
                <w:szCs w:val="24"/>
                <w:lang w:eastAsia="ro-RO"/>
              </w:rPr>
            </w:pPr>
          </w:p>
          <w:tbl>
            <w:tblPr>
              <w:tblW w:w="4970" w:type="pct"/>
              <w:tblLayout w:type="fixed"/>
              <w:tblCellMar>
                <w:left w:w="0" w:type="dxa"/>
                <w:right w:w="0" w:type="dxa"/>
              </w:tblCellMar>
              <w:tblLook w:val="04A0" w:firstRow="1" w:lastRow="0" w:firstColumn="1" w:lastColumn="0" w:noHBand="0" w:noVBand="1"/>
            </w:tblPr>
            <w:tblGrid>
              <w:gridCol w:w="313"/>
              <w:gridCol w:w="5244"/>
            </w:tblGrid>
            <w:tr w:rsidR="00251089" w:rsidRPr="00C612D7" w:rsidTr="00C612D7">
              <w:tc>
                <w:tcPr>
                  <w:tcW w:w="313"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(l)</w:t>
                  </w:r>
                </w:p>
              </w:tc>
              <w:tc>
                <w:tcPr>
                  <w:tcW w:w="5244" w:type="dxa"/>
                  <w:shd w:val="clear" w:color="auto" w:fill="auto"/>
                  <w:hideMark/>
                </w:tcPr>
                <w:p w:rsidR="00C612D7" w:rsidRPr="00C612D7" w:rsidRDefault="00C612D7" w:rsidP="00251089">
                  <w:pPr>
                    <w:spacing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greutatea netă sau brută declarată;</w:t>
                  </w:r>
                </w:p>
              </w:tc>
            </w:tr>
          </w:tbl>
          <w:p w:rsidR="00C612D7" w:rsidRPr="00C612D7" w:rsidRDefault="00C612D7" w:rsidP="00251089">
            <w:pPr>
              <w:shd w:val="clear" w:color="auto" w:fill="FFFFFF"/>
              <w:spacing w:line="276" w:lineRule="auto"/>
              <w:rPr>
                <w:rFonts w:ascii="Times New Roman" w:eastAsia="Times New Roman" w:hAnsi="Times New Roman" w:cs="Times New Roman"/>
                <w:vanish/>
                <w:sz w:val="24"/>
                <w:szCs w:val="24"/>
                <w:lang w:eastAsia="ro-RO"/>
              </w:rPr>
            </w:pPr>
          </w:p>
          <w:tbl>
            <w:tblPr>
              <w:tblW w:w="4970" w:type="pct"/>
              <w:tblLayout w:type="fixed"/>
              <w:tblCellMar>
                <w:left w:w="0" w:type="dxa"/>
                <w:right w:w="0" w:type="dxa"/>
              </w:tblCellMar>
              <w:tblLook w:val="04A0" w:firstRow="1" w:lastRow="0" w:firstColumn="1" w:lastColumn="0" w:noHBand="0" w:noVBand="1"/>
            </w:tblPr>
            <w:tblGrid>
              <w:gridCol w:w="454"/>
              <w:gridCol w:w="5103"/>
            </w:tblGrid>
            <w:tr w:rsidR="00251089" w:rsidRPr="00C612D7" w:rsidTr="00C612D7">
              <w:tc>
                <w:tcPr>
                  <w:tcW w:w="454"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(m)</w:t>
                  </w:r>
                </w:p>
              </w:tc>
              <w:tc>
                <w:tcPr>
                  <w:tcW w:w="5103" w:type="dxa"/>
                  <w:shd w:val="clear" w:color="auto" w:fill="auto"/>
                  <w:hideMark/>
                </w:tcPr>
                <w:p w:rsidR="00C612D7" w:rsidRPr="00C612D7" w:rsidRDefault="00C612D7" w:rsidP="00251089">
                  <w:pPr>
                    <w:spacing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 xml:space="preserve">în cazul în care se utilizează pesticide granulate, substanțe de </w:t>
                  </w:r>
                  <w:proofErr w:type="spellStart"/>
                  <w:r w:rsidRPr="00C612D7">
                    <w:rPr>
                      <w:rFonts w:ascii="Times New Roman" w:eastAsia="Times New Roman" w:hAnsi="Times New Roman" w:cs="Times New Roman"/>
                      <w:sz w:val="24"/>
                      <w:szCs w:val="24"/>
                      <w:lang w:eastAsia="ro-RO"/>
                    </w:rPr>
                    <w:t>drajare</w:t>
                  </w:r>
                  <w:proofErr w:type="spellEnd"/>
                  <w:r w:rsidRPr="00C612D7">
                    <w:rPr>
                      <w:rFonts w:ascii="Times New Roman" w:eastAsia="Times New Roman" w:hAnsi="Times New Roman" w:cs="Times New Roman"/>
                      <w:sz w:val="24"/>
                      <w:szCs w:val="24"/>
                      <w:lang w:eastAsia="ro-RO"/>
                    </w:rPr>
                    <w:t xml:space="preserve"> sau alți aditivi solizi, se indică natura aditivului, precum și raportul aproximativ dintre greutatea glomerulelor sau a semințelor pure și greutatea totală; și</w:t>
                  </w:r>
                </w:p>
              </w:tc>
            </w:tr>
          </w:tbl>
          <w:p w:rsidR="00C612D7" w:rsidRPr="00C612D7" w:rsidRDefault="00C612D7" w:rsidP="00251089">
            <w:pPr>
              <w:shd w:val="clear" w:color="auto" w:fill="FFFFFF"/>
              <w:spacing w:line="276" w:lineRule="auto"/>
              <w:rPr>
                <w:rFonts w:ascii="Times New Roman" w:eastAsia="Times New Roman" w:hAnsi="Times New Roman" w:cs="Times New Roman"/>
                <w:vanish/>
                <w:sz w:val="24"/>
                <w:szCs w:val="24"/>
                <w:lang w:eastAsia="ro-RO"/>
              </w:rPr>
            </w:pPr>
          </w:p>
          <w:tbl>
            <w:tblPr>
              <w:tblW w:w="4970" w:type="pct"/>
              <w:tblLayout w:type="fixed"/>
              <w:tblCellMar>
                <w:left w:w="0" w:type="dxa"/>
                <w:right w:w="0" w:type="dxa"/>
              </w:tblCellMar>
              <w:tblLook w:val="04A0" w:firstRow="1" w:lastRow="0" w:firstColumn="1" w:lastColumn="0" w:noHBand="0" w:noVBand="1"/>
            </w:tblPr>
            <w:tblGrid>
              <w:gridCol w:w="313"/>
              <w:gridCol w:w="5244"/>
            </w:tblGrid>
            <w:tr w:rsidR="00251089" w:rsidRPr="00C612D7" w:rsidTr="00C612D7">
              <w:tc>
                <w:tcPr>
                  <w:tcW w:w="313" w:type="dxa"/>
                  <w:shd w:val="clear" w:color="auto" w:fill="auto"/>
                  <w:hideMark/>
                </w:tcPr>
                <w:p w:rsidR="00C612D7" w:rsidRPr="00C612D7" w:rsidRDefault="00C612D7" w:rsidP="00251089">
                  <w:pPr>
                    <w:spacing w:before="120"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(n)</w:t>
                  </w:r>
                </w:p>
              </w:tc>
              <w:tc>
                <w:tcPr>
                  <w:tcW w:w="5244" w:type="dxa"/>
                  <w:shd w:val="clear" w:color="auto" w:fill="auto"/>
                  <w:hideMark/>
                </w:tcPr>
                <w:p w:rsidR="00C612D7" w:rsidRPr="00C612D7" w:rsidRDefault="00C612D7" w:rsidP="00251089">
                  <w:pPr>
                    <w:spacing w:after="0"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în cazul amestecurilor de protecție cultivate, o rată de germinare specifică pentru componentele amestecului vizat de Directiva 66/401/CEE care nu respectă cerințele în materie de germinare prevăzute în anexa II la directiva respectivă.</w:t>
                  </w:r>
                </w:p>
              </w:tc>
            </w:tr>
          </w:tbl>
          <w:p w:rsidR="00C612D7" w:rsidRPr="00C612D7" w:rsidRDefault="00C612D7" w:rsidP="00251089">
            <w:pPr>
              <w:shd w:val="clear" w:color="auto" w:fill="FFFFFF"/>
              <w:spacing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(2)   În ceea ce privește litera (k) de la alineatul (1), este suficient să se indice componentele amestecurilor de protecție recoltate direct, în conformitate cu articolul 4 alineatul (3).</w:t>
            </w:r>
          </w:p>
          <w:p w:rsidR="008054B5" w:rsidRPr="00251089" w:rsidRDefault="00C612D7" w:rsidP="00251089">
            <w:pPr>
              <w:shd w:val="clear" w:color="auto" w:fill="FFFFFF"/>
              <w:spacing w:line="276" w:lineRule="auto"/>
              <w:jc w:val="both"/>
              <w:rPr>
                <w:rFonts w:ascii="Times New Roman" w:eastAsia="Times New Roman" w:hAnsi="Times New Roman" w:cs="Times New Roman"/>
                <w:sz w:val="24"/>
                <w:szCs w:val="24"/>
                <w:lang w:eastAsia="ro-RO"/>
              </w:rPr>
            </w:pPr>
            <w:r w:rsidRPr="00C612D7">
              <w:rPr>
                <w:rFonts w:ascii="Times New Roman" w:eastAsia="Times New Roman" w:hAnsi="Times New Roman" w:cs="Times New Roman"/>
                <w:sz w:val="24"/>
                <w:szCs w:val="24"/>
                <w:lang w:eastAsia="ro-RO"/>
              </w:rPr>
              <w:t>(3)   În ceea ce privește litera (n) de la alineatul (1), este suficient să se indice o medie a acestor rate de germinare specifice solicitate în cazul în care numărul ratelor de germinare specifice solicitate este mai mare de cinci.</w:t>
            </w:r>
          </w:p>
        </w:tc>
        <w:tc>
          <w:tcPr>
            <w:tcW w:w="6095" w:type="dxa"/>
          </w:tcPr>
          <w:p w:rsidR="0064014E" w:rsidRPr="00251089" w:rsidRDefault="0064014E" w:rsidP="00251089">
            <w:pPr>
              <w:pStyle w:val="Listparagraf"/>
              <w:numPr>
                <w:ilvl w:val="0"/>
                <w:numId w:val="5"/>
              </w:numPr>
              <w:tabs>
                <w:tab w:val="left" w:pos="459"/>
              </w:tabs>
              <w:spacing w:line="276" w:lineRule="auto"/>
              <w:ind w:left="0" w:firstLine="0"/>
              <w:jc w:val="both"/>
              <w:rPr>
                <w:rFonts w:ascii="Times New Roman" w:hAnsi="Times New Roman" w:cs="Times New Roman"/>
                <w:sz w:val="24"/>
                <w:szCs w:val="24"/>
              </w:rPr>
            </w:pPr>
            <w:r w:rsidRPr="00251089">
              <w:rPr>
                <w:rFonts w:ascii="Times New Roman" w:hAnsi="Times New Roman" w:cs="Times New Roman"/>
                <w:sz w:val="24"/>
                <w:szCs w:val="24"/>
              </w:rPr>
              <w:lastRenderedPageBreak/>
              <w:t>ANSA garantează că ambalajele și recipientele amestecurilor de protecție poartă o etichetă a producătorului sau a menținătorului tipărită sau ștampilată cuprinzând cel puțin următoarele informații:</w:t>
            </w:r>
          </w:p>
          <w:p w:rsidR="0064014E" w:rsidRPr="00251089" w:rsidRDefault="0064014E" w:rsidP="00251089">
            <w:pPr>
              <w:tabs>
                <w:tab w:val="left" w:pos="601"/>
              </w:tabs>
              <w:spacing w:line="276" w:lineRule="auto"/>
              <w:jc w:val="both"/>
              <w:rPr>
                <w:rFonts w:ascii="Times New Roman" w:hAnsi="Times New Roman" w:cs="Times New Roman"/>
                <w:sz w:val="24"/>
                <w:szCs w:val="24"/>
              </w:rPr>
            </w:pPr>
            <w:r w:rsidRPr="00251089">
              <w:rPr>
                <w:rFonts w:ascii="Times New Roman" w:hAnsi="Times New Roman" w:cs="Times New Roman"/>
                <w:sz w:val="24"/>
                <w:szCs w:val="24"/>
              </w:rPr>
              <w:t>31.1</w:t>
            </w:r>
            <w:r w:rsidRPr="00251089">
              <w:rPr>
                <w:rFonts w:ascii="Times New Roman" w:hAnsi="Times New Roman" w:cs="Times New Roman"/>
                <w:sz w:val="24"/>
                <w:szCs w:val="24"/>
              </w:rPr>
              <w:tab/>
              <w:t>mențiunea „norme și standarde UE”;</w:t>
            </w:r>
          </w:p>
          <w:p w:rsidR="0064014E" w:rsidRPr="00251089" w:rsidRDefault="0064014E" w:rsidP="00251089">
            <w:pPr>
              <w:tabs>
                <w:tab w:val="left" w:pos="601"/>
              </w:tabs>
              <w:spacing w:line="276" w:lineRule="auto"/>
              <w:jc w:val="both"/>
              <w:rPr>
                <w:rFonts w:ascii="Times New Roman" w:hAnsi="Times New Roman" w:cs="Times New Roman"/>
                <w:sz w:val="24"/>
                <w:szCs w:val="24"/>
              </w:rPr>
            </w:pPr>
            <w:r w:rsidRPr="00251089">
              <w:rPr>
                <w:rFonts w:ascii="Times New Roman" w:hAnsi="Times New Roman" w:cs="Times New Roman"/>
                <w:sz w:val="24"/>
                <w:szCs w:val="24"/>
              </w:rPr>
              <w:t>31.2</w:t>
            </w:r>
            <w:r w:rsidRPr="00251089">
              <w:rPr>
                <w:rFonts w:ascii="Times New Roman" w:hAnsi="Times New Roman" w:cs="Times New Roman"/>
                <w:sz w:val="24"/>
                <w:szCs w:val="24"/>
              </w:rPr>
              <w:tab/>
              <w:t>numele și adresa persoanei cu aplicarea etichetelor sau marca de identitate a acesteia;</w:t>
            </w:r>
          </w:p>
          <w:p w:rsidR="0064014E" w:rsidRPr="00251089" w:rsidRDefault="0064014E" w:rsidP="00251089">
            <w:pPr>
              <w:tabs>
                <w:tab w:val="left" w:pos="601"/>
              </w:tabs>
              <w:spacing w:line="276" w:lineRule="auto"/>
              <w:jc w:val="both"/>
              <w:rPr>
                <w:rFonts w:ascii="Times New Roman" w:hAnsi="Times New Roman" w:cs="Times New Roman"/>
                <w:sz w:val="24"/>
                <w:szCs w:val="24"/>
              </w:rPr>
            </w:pPr>
            <w:r w:rsidRPr="00251089">
              <w:rPr>
                <w:rFonts w:ascii="Times New Roman" w:hAnsi="Times New Roman" w:cs="Times New Roman"/>
                <w:sz w:val="24"/>
                <w:szCs w:val="24"/>
              </w:rPr>
              <w:t>31.3</w:t>
            </w:r>
            <w:r w:rsidRPr="00251089">
              <w:rPr>
                <w:rFonts w:ascii="Times New Roman" w:hAnsi="Times New Roman" w:cs="Times New Roman"/>
                <w:sz w:val="24"/>
                <w:szCs w:val="24"/>
              </w:rPr>
              <w:tab/>
              <w:t>metoda de recoltare: semințe recoltate direct sau cultivate;</w:t>
            </w:r>
          </w:p>
          <w:p w:rsidR="0064014E" w:rsidRPr="00251089" w:rsidRDefault="0064014E" w:rsidP="00251089">
            <w:pPr>
              <w:tabs>
                <w:tab w:val="left" w:pos="601"/>
              </w:tabs>
              <w:spacing w:line="276" w:lineRule="auto"/>
              <w:jc w:val="both"/>
              <w:rPr>
                <w:rFonts w:ascii="Times New Roman" w:hAnsi="Times New Roman" w:cs="Times New Roman"/>
                <w:sz w:val="24"/>
                <w:szCs w:val="24"/>
              </w:rPr>
            </w:pPr>
            <w:r w:rsidRPr="00251089">
              <w:rPr>
                <w:rFonts w:ascii="Times New Roman" w:hAnsi="Times New Roman" w:cs="Times New Roman"/>
                <w:sz w:val="24"/>
                <w:szCs w:val="24"/>
              </w:rPr>
              <w:t>31.4</w:t>
            </w:r>
            <w:r w:rsidRPr="00251089">
              <w:rPr>
                <w:rFonts w:ascii="Times New Roman" w:hAnsi="Times New Roman" w:cs="Times New Roman"/>
                <w:sz w:val="24"/>
                <w:szCs w:val="24"/>
              </w:rPr>
              <w:tab/>
              <w:t>anul sigilării;</w:t>
            </w:r>
          </w:p>
          <w:p w:rsidR="0064014E" w:rsidRPr="00251089" w:rsidRDefault="0064014E" w:rsidP="00251089">
            <w:pPr>
              <w:tabs>
                <w:tab w:val="left" w:pos="601"/>
              </w:tabs>
              <w:spacing w:line="276" w:lineRule="auto"/>
              <w:jc w:val="both"/>
              <w:rPr>
                <w:rFonts w:ascii="Times New Roman" w:hAnsi="Times New Roman" w:cs="Times New Roman"/>
                <w:sz w:val="24"/>
                <w:szCs w:val="24"/>
              </w:rPr>
            </w:pPr>
            <w:r w:rsidRPr="00251089">
              <w:rPr>
                <w:rFonts w:ascii="Times New Roman" w:hAnsi="Times New Roman" w:cs="Times New Roman"/>
                <w:sz w:val="24"/>
                <w:szCs w:val="24"/>
              </w:rPr>
              <w:t>31.5</w:t>
            </w:r>
            <w:r w:rsidRPr="00251089">
              <w:rPr>
                <w:rFonts w:ascii="Times New Roman" w:hAnsi="Times New Roman" w:cs="Times New Roman"/>
                <w:sz w:val="24"/>
                <w:szCs w:val="24"/>
              </w:rPr>
              <w:tab/>
              <w:t>regiunea de origine;</w:t>
            </w:r>
          </w:p>
          <w:p w:rsidR="0064014E" w:rsidRPr="00251089" w:rsidRDefault="0064014E" w:rsidP="00251089">
            <w:pPr>
              <w:tabs>
                <w:tab w:val="left" w:pos="601"/>
              </w:tabs>
              <w:spacing w:line="276" w:lineRule="auto"/>
              <w:jc w:val="both"/>
              <w:rPr>
                <w:rFonts w:ascii="Times New Roman" w:hAnsi="Times New Roman" w:cs="Times New Roman"/>
                <w:sz w:val="24"/>
                <w:szCs w:val="24"/>
              </w:rPr>
            </w:pPr>
            <w:r w:rsidRPr="00251089">
              <w:rPr>
                <w:rFonts w:ascii="Times New Roman" w:hAnsi="Times New Roman" w:cs="Times New Roman"/>
                <w:sz w:val="24"/>
                <w:szCs w:val="24"/>
              </w:rPr>
              <w:t>31.6</w:t>
            </w:r>
            <w:r w:rsidRPr="00251089">
              <w:rPr>
                <w:rFonts w:ascii="Times New Roman" w:hAnsi="Times New Roman" w:cs="Times New Roman"/>
                <w:sz w:val="24"/>
                <w:szCs w:val="24"/>
              </w:rPr>
              <w:tab/>
              <w:t>zona sursă;</w:t>
            </w:r>
          </w:p>
          <w:p w:rsidR="0064014E" w:rsidRPr="00251089" w:rsidRDefault="0064014E" w:rsidP="00251089">
            <w:pPr>
              <w:tabs>
                <w:tab w:val="left" w:pos="601"/>
              </w:tabs>
              <w:spacing w:line="276" w:lineRule="auto"/>
              <w:jc w:val="both"/>
              <w:rPr>
                <w:rFonts w:ascii="Times New Roman" w:hAnsi="Times New Roman" w:cs="Times New Roman"/>
                <w:sz w:val="24"/>
                <w:szCs w:val="24"/>
              </w:rPr>
            </w:pPr>
            <w:r w:rsidRPr="00251089">
              <w:rPr>
                <w:rFonts w:ascii="Times New Roman" w:hAnsi="Times New Roman" w:cs="Times New Roman"/>
                <w:sz w:val="24"/>
                <w:szCs w:val="24"/>
              </w:rPr>
              <w:t>31.7</w:t>
            </w:r>
            <w:r w:rsidRPr="00251089">
              <w:rPr>
                <w:rFonts w:ascii="Times New Roman" w:hAnsi="Times New Roman" w:cs="Times New Roman"/>
                <w:sz w:val="24"/>
                <w:szCs w:val="24"/>
              </w:rPr>
              <w:tab/>
              <w:t>locul de colectare;</w:t>
            </w:r>
          </w:p>
          <w:p w:rsidR="0064014E" w:rsidRPr="00251089" w:rsidRDefault="0064014E" w:rsidP="00251089">
            <w:pPr>
              <w:tabs>
                <w:tab w:val="left" w:pos="601"/>
              </w:tabs>
              <w:spacing w:line="276" w:lineRule="auto"/>
              <w:jc w:val="both"/>
              <w:rPr>
                <w:rFonts w:ascii="Times New Roman" w:hAnsi="Times New Roman" w:cs="Times New Roman"/>
                <w:sz w:val="24"/>
                <w:szCs w:val="24"/>
              </w:rPr>
            </w:pPr>
            <w:r w:rsidRPr="00251089">
              <w:rPr>
                <w:rFonts w:ascii="Times New Roman" w:hAnsi="Times New Roman" w:cs="Times New Roman"/>
                <w:sz w:val="24"/>
                <w:szCs w:val="24"/>
              </w:rPr>
              <w:t>31.8</w:t>
            </w:r>
            <w:r w:rsidRPr="00251089">
              <w:rPr>
                <w:rFonts w:ascii="Times New Roman" w:hAnsi="Times New Roman" w:cs="Times New Roman"/>
                <w:sz w:val="24"/>
                <w:szCs w:val="24"/>
              </w:rPr>
              <w:tab/>
              <w:t>tipul de habitat al locului de colectare;</w:t>
            </w:r>
          </w:p>
          <w:p w:rsidR="0064014E" w:rsidRPr="00251089" w:rsidRDefault="0064014E" w:rsidP="00251089">
            <w:pPr>
              <w:tabs>
                <w:tab w:val="left" w:pos="601"/>
              </w:tabs>
              <w:spacing w:line="276" w:lineRule="auto"/>
              <w:jc w:val="both"/>
              <w:rPr>
                <w:rFonts w:ascii="Times New Roman" w:hAnsi="Times New Roman" w:cs="Times New Roman"/>
                <w:sz w:val="24"/>
                <w:szCs w:val="24"/>
              </w:rPr>
            </w:pPr>
            <w:r w:rsidRPr="00251089">
              <w:rPr>
                <w:rFonts w:ascii="Times New Roman" w:hAnsi="Times New Roman" w:cs="Times New Roman"/>
                <w:sz w:val="24"/>
                <w:szCs w:val="24"/>
              </w:rPr>
              <w:t>31.9</w:t>
            </w:r>
            <w:r w:rsidRPr="00251089">
              <w:rPr>
                <w:rFonts w:ascii="Times New Roman" w:hAnsi="Times New Roman" w:cs="Times New Roman"/>
                <w:sz w:val="24"/>
                <w:szCs w:val="24"/>
              </w:rPr>
              <w:tab/>
              <w:t>mențiunea „amestec de semințe de plante de protecție, destinat a fi  utilizat într-o zonă cu același habitat ca și locul de colectare, fără a ține seama de condițiile biotice”;</w:t>
            </w:r>
          </w:p>
          <w:p w:rsidR="0064014E" w:rsidRPr="00251089" w:rsidRDefault="0064014E" w:rsidP="00251089">
            <w:pPr>
              <w:tabs>
                <w:tab w:val="left" w:pos="601"/>
              </w:tabs>
              <w:spacing w:line="276" w:lineRule="auto"/>
              <w:jc w:val="both"/>
              <w:rPr>
                <w:rFonts w:ascii="Times New Roman" w:hAnsi="Times New Roman" w:cs="Times New Roman"/>
                <w:sz w:val="24"/>
                <w:szCs w:val="24"/>
              </w:rPr>
            </w:pPr>
            <w:r w:rsidRPr="00251089">
              <w:rPr>
                <w:rFonts w:ascii="Times New Roman" w:hAnsi="Times New Roman" w:cs="Times New Roman"/>
                <w:sz w:val="24"/>
                <w:szCs w:val="24"/>
              </w:rPr>
              <w:t>31.10</w:t>
            </w:r>
            <w:r w:rsidRPr="00251089">
              <w:rPr>
                <w:rFonts w:ascii="Times New Roman" w:hAnsi="Times New Roman" w:cs="Times New Roman"/>
                <w:sz w:val="24"/>
                <w:szCs w:val="24"/>
              </w:rPr>
              <w:tab/>
              <w:t>numărul de referință al lotului, atribuit de persoana însărcinată cu aplicarea etichetelor;</w:t>
            </w:r>
          </w:p>
          <w:p w:rsidR="0064014E" w:rsidRPr="00251089" w:rsidRDefault="0064014E" w:rsidP="00251089">
            <w:pPr>
              <w:tabs>
                <w:tab w:val="left" w:pos="601"/>
              </w:tabs>
              <w:spacing w:line="276" w:lineRule="auto"/>
              <w:jc w:val="both"/>
              <w:rPr>
                <w:rFonts w:ascii="Times New Roman" w:hAnsi="Times New Roman" w:cs="Times New Roman"/>
                <w:sz w:val="24"/>
                <w:szCs w:val="24"/>
              </w:rPr>
            </w:pPr>
            <w:r w:rsidRPr="00251089">
              <w:rPr>
                <w:rFonts w:ascii="Times New Roman" w:hAnsi="Times New Roman" w:cs="Times New Roman"/>
                <w:sz w:val="24"/>
                <w:szCs w:val="24"/>
              </w:rPr>
              <w:t>31.11</w:t>
            </w:r>
            <w:r w:rsidRPr="00251089">
              <w:rPr>
                <w:rFonts w:ascii="Times New Roman" w:hAnsi="Times New Roman" w:cs="Times New Roman"/>
                <w:sz w:val="24"/>
                <w:szCs w:val="24"/>
              </w:rPr>
              <w:tab/>
              <w:t>procent în greutatea componentelor ca specii, și după caz, ca subspecii;</w:t>
            </w:r>
          </w:p>
          <w:p w:rsidR="0064014E" w:rsidRPr="00251089" w:rsidRDefault="0064014E" w:rsidP="00251089">
            <w:pPr>
              <w:tabs>
                <w:tab w:val="left" w:pos="601"/>
              </w:tabs>
              <w:spacing w:line="276" w:lineRule="auto"/>
              <w:jc w:val="both"/>
              <w:rPr>
                <w:rFonts w:ascii="Times New Roman" w:hAnsi="Times New Roman" w:cs="Times New Roman"/>
                <w:sz w:val="24"/>
                <w:szCs w:val="24"/>
              </w:rPr>
            </w:pPr>
            <w:r w:rsidRPr="00251089">
              <w:rPr>
                <w:rFonts w:ascii="Times New Roman" w:hAnsi="Times New Roman" w:cs="Times New Roman"/>
                <w:sz w:val="24"/>
                <w:szCs w:val="24"/>
              </w:rPr>
              <w:t>31.12</w:t>
            </w:r>
            <w:r w:rsidRPr="00251089">
              <w:rPr>
                <w:rFonts w:ascii="Times New Roman" w:hAnsi="Times New Roman" w:cs="Times New Roman"/>
                <w:sz w:val="24"/>
                <w:szCs w:val="24"/>
              </w:rPr>
              <w:tab/>
              <w:t>greutatea netă sau brută declarată;</w:t>
            </w:r>
          </w:p>
          <w:p w:rsidR="0064014E" w:rsidRPr="00251089" w:rsidRDefault="0064014E" w:rsidP="00251089">
            <w:pPr>
              <w:tabs>
                <w:tab w:val="left" w:pos="601"/>
              </w:tabs>
              <w:spacing w:line="276" w:lineRule="auto"/>
              <w:jc w:val="both"/>
              <w:rPr>
                <w:rFonts w:ascii="Times New Roman" w:hAnsi="Times New Roman" w:cs="Times New Roman"/>
                <w:sz w:val="24"/>
                <w:szCs w:val="24"/>
              </w:rPr>
            </w:pPr>
            <w:r w:rsidRPr="00251089">
              <w:rPr>
                <w:rFonts w:ascii="Times New Roman" w:hAnsi="Times New Roman" w:cs="Times New Roman"/>
                <w:sz w:val="24"/>
                <w:szCs w:val="24"/>
              </w:rPr>
              <w:t>31.13</w:t>
            </w:r>
            <w:r w:rsidRPr="00251089">
              <w:rPr>
                <w:rFonts w:ascii="Times New Roman" w:hAnsi="Times New Roman" w:cs="Times New Roman"/>
                <w:sz w:val="24"/>
                <w:szCs w:val="24"/>
              </w:rPr>
              <w:tab/>
              <w:t xml:space="preserve">în cazul în care se utilizează pesticide granulate, substanțe de </w:t>
            </w:r>
            <w:proofErr w:type="spellStart"/>
            <w:r w:rsidRPr="00251089">
              <w:rPr>
                <w:rFonts w:ascii="Times New Roman" w:hAnsi="Times New Roman" w:cs="Times New Roman"/>
                <w:sz w:val="24"/>
                <w:szCs w:val="24"/>
              </w:rPr>
              <w:t>drajare</w:t>
            </w:r>
            <w:proofErr w:type="spellEnd"/>
            <w:r w:rsidRPr="00251089">
              <w:rPr>
                <w:rFonts w:ascii="Times New Roman" w:hAnsi="Times New Roman" w:cs="Times New Roman"/>
                <w:sz w:val="24"/>
                <w:szCs w:val="24"/>
              </w:rPr>
              <w:t xml:space="preserve"> sau alți aditivi solizi, se indică natura aditivului, precum și raportul aproximativ dintre greutatea glomerulelor sau a semințelor pure și greutatea totală;</w:t>
            </w:r>
          </w:p>
          <w:p w:rsidR="0064014E" w:rsidRPr="00251089" w:rsidRDefault="0064014E" w:rsidP="00251089">
            <w:pPr>
              <w:tabs>
                <w:tab w:val="left" w:pos="601"/>
              </w:tabs>
              <w:spacing w:line="276" w:lineRule="auto"/>
              <w:jc w:val="both"/>
              <w:rPr>
                <w:rFonts w:ascii="Times New Roman" w:hAnsi="Times New Roman" w:cs="Times New Roman"/>
                <w:sz w:val="24"/>
                <w:szCs w:val="24"/>
              </w:rPr>
            </w:pPr>
            <w:r w:rsidRPr="00251089">
              <w:rPr>
                <w:rFonts w:ascii="Times New Roman" w:hAnsi="Times New Roman" w:cs="Times New Roman"/>
                <w:sz w:val="24"/>
                <w:szCs w:val="24"/>
              </w:rPr>
              <w:lastRenderedPageBreak/>
              <w:t>31.14</w:t>
            </w:r>
            <w:r w:rsidRPr="00251089">
              <w:rPr>
                <w:rFonts w:ascii="Times New Roman" w:hAnsi="Times New Roman" w:cs="Times New Roman"/>
                <w:sz w:val="24"/>
                <w:szCs w:val="24"/>
              </w:rPr>
              <w:tab/>
              <w:t>în cazul amestecurilor de protecție cultivate, rata de germinare specifică pentru componentele amestecurilor care nu respectă cerințele în materie de germinare.</w:t>
            </w:r>
          </w:p>
          <w:p w:rsidR="0064014E" w:rsidRPr="00251089" w:rsidRDefault="0064014E" w:rsidP="00251089">
            <w:pPr>
              <w:pStyle w:val="Listparagraf"/>
              <w:numPr>
                <w:ilvl w:val="0"/>
                <w:numId w:val="5"/>
              </w:numPr>
              <w:tabs>
                <w:tab w:val="left" w:pos="459"/>
              </w:tabs>
              <w:spacing w:line="276" w:lineRule="auto"/>
              <w:ind w:left="0" w:firstLine="0"/>
              <w:jc w:val="both"/>
              <w:rPr>
                <w:rFonts w:ascii="Times New Roman" w:hAnsi="Times New Roman" w:cs="Times New Roman"/>
                <w:sz w:val="24"/>
                <w:szCs w:val="24"/>
              </w:rPr>
            </w:pPr>
            <w:r w:rsidRPr="00251089">
              <w:rPr>
                <w:rFonts w:ascii="Times New Roman" w:hAnsi="Times New Roman" w:cs="Times New Roman"/>
                <w:sz w:val="24"/>
                <w:szCs w:val="24"/>
              </w:rPr>
              <w:t>În</w:t>
            </w:r>
            <w:r w:rsidR="00C96266">
              <w:rPr>
                <w:rFonts w:ascii="Times New Roman" w:hAnsi="Times New Roman" w:cs="Times New Roman"/>
                <w:sz w:val="24"/>
                <w:szCs w:val="24"/>
              </w:rPr>
              <w:t xml:space="preserve"> ceea ce privește </w:t>
            </w:r>
            <w:proofErr w:type="spellStart"/>
            <w:r w:rsidR="00C96266">
              <w:rPr>
                <w:rFonts w:ascii="Times New Roman" w:hAnsi="Times New Roman" w:cs="Times New Roman"/>
                <w:sz w:val="24"/>
                <w:szCs w:val="24"/>
              </w:rPr>
              <w:t>subpct</w:t>
            </w:r>
            <w:proofErr w:type="spellEnd"/>
            <w:r w:rsidR="00C96266">
              <w:rPr>
                <w:rFonts w:ascii="Times New Roman" w:hAnsi="Times New Roman" w:cs="Times New Roman"/>
                <w:sz w:val="24"/>
                <w:szCs w:val="24"/>
              </w:rPr>
              <w:t>. 31.11</w:t>
            </w:r>
            <w:r w:rsidRPr="00251089">
              <w:rPr>
                <w:rFonts w:ascii="Times New Roman" w:hAnsi="Times New Roman" w:cs="Times New Roman"/>
                <w:sz w:val="24"/>
                <w:szCs w:val="24"/>
              </w:rPr>
              <w:t xml:space="preserve"> este suficient să se indice componentele amestecurilor de protecție recoltate direct, în conformitate cu pct. 8.</w:t>
            </w:r>
          </w:p>
          <w:p w:rsidR="008054B5" w:rsidRPr="00251089" w:rsidRDefault="0064014E" w:rsidP="00251089">
            <w:pPr>
              <w:pStyle w:val="Listparagraf"/>
              <w:numPr>
                <w:ilvl w:val="0"/>
                <w:numId w:val="5"/>
              </w:numPr>
              <w:tabs>
                <w:tab w:val="left" w:pos="459"/>
              </w:tabs>
              <w:spacing w:line="276" w:lineRule="auto"/>
              <w:ind w:left="0" w:firstLine="0"/>
              <w:jc w:val="both"/>
              <w:rPr>
                <w:rFonts w:ascii="Times New Roman" w:hAnsi="Times New Roman" w:cs="Times New Roman"/>
                <w:sz w:val="24"/>
                <w:szCs w:val="24"/>
              </w:rPr>
            </w:pPr>
            <w:r w:rsidRPr="00251089">
              <w:rPr>
                <w:rFonts w:ascii="Times New Roman" w:hAnsi="Times New Roman" w:cs="Times New Roman"/>
                <w:sz w:val="24"/>
                <w:szCs w:val="24"/>
              </w:rPr>
              <w:t>Î</w:t>
            </w:r>
            <w:r w:rsidR="00C96266">
              <w:rPr>
                <w:rFonts w:ascii="Times New Roman" w:hAnsi="Times New Roman" w:cs="Times New Roman"/>
                <w:sz w:val="24"/>
                <w:szCs w:val="24"/>
              </w:rPr>
              <w:t xml:space="preserve">n ceea ce privește </w:t>
            </w:r>
            <w:proofErr w:type="spellStart"/>
            <w:r w:rsidR="00C96266">
              <w:rPr>
                <w:rFonts w:ascii="Times New Roman" w:hAnsi="Times New Roman" w:cs="Times New Roman"/>
                <w:sz w:val="24"/>
                <w:szCs w:val="24"/>
              </w:rPr>
              <w:t>subpct</w:t>
            </w:r>
            <w:proofErr w:type="spellEnd"/>
            <w:r w:rsidR="00C96266">
              <w:rPr>
                <w:rFonts w:ascii="Times New Roman" w:hAnsi="Times New Roman" w:cs="Times New Roman"/>
                <w:sz w:val="24"/>
                <w:szCs w:val="24"/>
              </w:rPr>
              <w:t>. 31.4</w:t>
            </w:r>
            <w:r w:rsidRPr="00251089">
              <w:rPr>
                <w:rFonts w:ascii="Times New Roman" w:hAnsi="Times New Roman" w:cs="Times New Roman"/>
                <w:sz w:val="24"/>
                <w:szCs w:val="24"/>
              </w:rPr>
              <w:t xml:space="preserve"> este suficient să se indice o medie a acestor rate de germinare specifice solicitate în cazul în care numărul ratelor de germinare specifice este mai mare de cinci.</w:t>
            </w:r>
          </w:p>
        </w:tc>
        <w:tc>
          <w:tcPr>
            <w:tcW w:w="1560" w:type="dxa"/>
          </w:tcPr>
          <w:p w:rsidR="008054B5" w:rsidRPr="00251089" w:rsidRDefault="003D050E"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lastRenderedPageBreak/>
              <w:t>Compatibil</w:t>
            </w:r>
          </w:p>
        </w:tc>
        <w:tc>
          <w:tcPr>
            <w:tcW w:w="1422" w:type="dxa"/>
          </w:tcPr>
          <w:p w:rsidR="008054B5" w:rsidRPr="00251089" w:rsidRDefault="003D050E" w:rsidP="00251089">
            <w:pPr>
              <w:spacing w:line="276" w:lineRule="auto"/>
              <w:ind w:firstLine="174"/>
              <w:jc w:val="center"/>
              <w:rPr>
                <w:rFonts w:ascii="Times New Roman" w:hAnsi="Times New Roman" w:cs="Times New Roman"/>
                <w:b/>
                <w:sz w:val="24"/>
                <w:szCs w:val="24"/>
              </w:rPr>
            </w:pPr>
            <w:r w:rsidRPr="00251089">
              <w:rPr>
                <w:rFonts w:ascii="Times New Roman" w:hAnsi="Times New Roman" w:cs="Times New Roman"/>
                <w:b/>
                <w:sz w:val="24"/>
                <w:szCs w:val="24"/>
              </w:rPr>
              <w:t>MAIA</w:t>
            </w:r>
          </w:p>
        </w:tc>
      </w:tr>
      <w:tr w:rsidR="00251089" w:rsidRPr="00251089" w:rsidTr="001B5FD9">
        <w:trPr>
          <w:trHeight w:val="421"/>
        </w:trPr>
        <w:tc>
          <w:tcPr>
            <w:tcW w:w="5807" w:type="dxa"/>
          </w:tcPr>
          <w:tbl>
            <w:tblPr>
              <w:tblW w:w="3803" w:type="dxa"/>
              <w:shd w:val="clear" w:color="auto" w:fill="FFFFFF"/>
              <w:tblLayout w:type="fixed"/>
              <w:tblCellMar>
                <w:left w:w="0" w:type="dxa"/>
                <w:right w:w="0" w:type="dxa"/>
              </w:tblCellMar>
              <w:tblLook w:val="04A0" w:firstRow="1" w:lastRow="0" w:firstColumn="1" w:lastColumn="0" w:noHBand="0" w:noVBand="1"/>
            </w:tblPr>
            <w:tblGrid>
              <w:gridCol w:w="318"/>
              <w:gridCol w:w="3485"/>
            </w:tblGrid>
            <w:tr w:rsidR="008054B5" w:rsidRPr="00251089" w:rsidTr="008054B5">
              <w:tc>
                <w:tcPr>
                  <w:tcW w:w="318" w:type="dxa"/>
                  <w:shd w:val="clear" w:color="auto" w:fill="FFFFFF"/>
                  <w:hideMark/>
                </w:tcPr>
                <w:p w:rsidR="008054B5" w:rsidRPr="00251089" w:rsidRDefault="008054B5" w:rsidP="00251089">
                  <w:pPr>
                    <w:spacing w:after="0" w:line="276" w:lineRule="auto"/>
                    <w:jc w:val="both"/>
                    <w:rPr>
                      <w:rFonts w:ascii="Times New Roman" w:eastAsia="Times New Roman" w:hAnsi="Times New Roman" w:cs="Times New Roman"/>
                      <w:sz w:val="24"/>
                      <w:szCs w:val="24"/>
                      <w:lang w:eastAsia="ro-RO"/>
                    </w:rPr>
                  </w:pPr>
                </w:p>
              </w:tc>
              <w:tc>
                <w:tcPr>
                  <w:tcW w:w="3485" w:type="dxa"/>
                  <w:shd w:val="clear" w:color="auto" w:fill="FFFFFF"/>
                  <w:hideMark/>
                </w:tcPr>
                <w:p w:rsidR="008054B5" w:rsidRPr="00251089" w:rsidRDefault="008054B5" w:rsidP="00251089">
                  <w:pPr>
                    <w:spacing w:after="0" w:line="276" w:lineRule="auto"/>
                    <w:ind w:right="225"/>
                    <w:jc w:val="both"/>
                    <w:rPr>
                      <w:rFonts w:ascii="Times New Roman" w:eastAsia="Times New Roman" w:hAnsi="Times New Roman" w:cs="Times New Roman"/>
                      <w:sz w:val="24"/>
                      <w:szCs w:val="24"/>
                      <w:lang w:eastAsia="ro-RO"/>
                    </w:rPr>
                  </w:pPr>
                </w:p>
              </w:tc>
            </w:tr>
          </w:tbl>
          <w:p w:rsidR="00C612D7" w:rsidRPr="00251089" w:rsidRDefault="00C612D7" w:rsidP="00251089">
            <w:pPr>
              <w:pStyle w:val="oj-ti-art"/>
              <w:shd w:val="clear" w:color="auto" w:fill="FFFFFF"/>
              <w:spacing w:before="0" w:beforeAutospacing="0" w:after="0" w:afterAutospacing="0" w:line="276" w:lineRule="auto"/>
              <w:jc w:val="center"/>
              <w:rPr>
                <w:i/>
                <w:iCs/>
              </w:rPr>
            </w:pPr>
            <w:r w:rsidRPr="00251089">
              <w:rPr>
                <w:i/>
                <w:iCs/>
              </w:rPr>
              <w:t>Articolul 12</w:t>
            </w:r>
          </w:p>
          <w:p w:rsidR="00C612D7" w:rsidRPr="00251089" w:rsidRDefault="00C612D7" w:rsidP="00251089">
            <w:pPr>
              <w:pStyle w:val="oj-sti-art"/>
              <w:shd w:val="clear" w:color="auto" w:fill="FFFFFF"/>
              <w:spacing w:before="0" w:beforeAutospacing="0" w:after="0" w:afterAutospacing="0" w:line="276" w:lineRule="auto"/>
              <w:jc w:val="center"/>
              <w:rPr>
                <w:b/>
                <w:bCs/>
              </w:rPr>
            </w:pPr>
            <w:r w:rsidRPr="00251089">
              <w:rPr>
                <w:b/>
                <w:bCs/>
              </w:rPr>
              <w:t>Monitorizare</w:t>
            </w:r>
          </w:p>
          <w:p w:rsidR="008054B5" w:rsidRPr="00251089" w:rsidRDefault="00C612D7" w:rsidP="00251089">
            <w:pPr>
              <w:pStyle w:val="oj-normal"/>
              <w:shd w:val="clear" w:color="auto" w:fill="FFFFFF"/>
              <w:spacing w:before="0" w:beforeAutospacing="0" w:after="0" w:afterAutospacing="0" w:line="276" w:lineRule="auto"/>
              <w:jc w:val="both"/>
            </w:pPr>
            <w:r w:rsidRPr="00251089">
              <w:t>Statele membre asigură respectarea prezentei directive prin monitorizare oficială.</w:t>
            </w:r>
          </w:p>
        </w:tc>
        <w:tc>
          <w:tcPr>
            <w:tcW w:w="6095" w:type="dxa"/>
          </w:tcPr>
          <w:p w:rsidR="008054B5" w:rsidRPr="00251089" w:rsidRDefault="0064014E" w:rsidP="00251089">
            <w:pPr>
              <w:pStyle w:val="NormalWeb"/>
              <w:shd w:val="clear" w:color="auto" w:fill="FFFFFF"/>
              <w:tabs>
                <w:tab w:val="left" w:pos="459"/>
              </w:tabs>
              <w:spacing w:before="0" w:beforeAutospacing="0" w:after="0" w:line="276" w:lineRule="auto"/>
              <w:jc w:val="both"/>
            </w:pPr>
            <w:r w:rsidRPr="00251089">
              <w:t>34.</w:t>
            </w:r>
            <w:r w:rsidRPr="00251089">
              <w:tab/>
              <w:t>ANSA asigură respectarea prezentelor cerințe prin monitorizare oficială.</w:t>
            </w:r>
          </w:p>
        </w:tc>
        <w:tc>
          <w:tcPr>
            <w:tcW w:w="1560" w:type="dxa"/>
          </w:tcPr>
          <w:p w:rsidR="008054B5" w:rsidRPr="00251089" w:rsidRDefault="003D050E"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t>Compatibil</w:t>
            </w:r>
          </w:p>
        </w:tc>
        <w:tc>
          <w:tcPr>
            <w:tcW w:w="1422" w:type="dxa"/>
          </w:tcPr>
          <w:p w:rsidR="008054B5" w:rsidRPr="00251089" w:rsidRDefault="003D050E" w:rsidP="00251089">
            <w:pPr>
              <w:spacing w:line="276" w:lineRule="auto"/>
              <w:ind w:firstLine="174"/>
              <w:jc w:val="center"/>
              <w:rPr>
                <w:rFonts w:ascii="Times New Roman" w:hAnsi="Times New Roman" w:cs="Times New Roman"/>
                <w:b/>
                <w:sz w:val="24"/>
                <w:szCs w:val="24"/>
              </w:rPr>
            </w:pPr>
            <w:r w:rsidRPr="00251089">
              <w:rPr>
                <w:rFonts w:ascii="Times New Roman" w:hAnsi="Times New Roman" w:cs="Times New Roman"/>
                <w:b/>
                <w:sz w:val="24"/>
                <w:szCs w:val="24"/>
              </w:rPr>
              <w:t>MAIA</w:t>
            </w:r>
          </w:p>
        </w:tc>
      </w:tr>
      <w:tr w:rsidR="00251089" w:rsidRPr="00251089" w:rsidTr="001B5FD9">
        <w:trPr>
          <w:trHeight w:val="421"/>
        </w:trPr>
        <w:tc>
          <w:tcPr>
            <w:tcW w:w="5807" w:type="dxa"/>
          </w:tcPr>
          <w:p w:rsidR="00C612D7" w:rsidRPr="00251089" w:rsidRDefault="00C612D7" w:rsidP="00251089">
            <w:pPr>
              <w:pStyle w:val="oj-ti-art"/>
              <w:shd w:val="clear" w:color="auto" w:fill="FFFFFF"/>
              <w:spacing w:before="0" w:beforeAutospacing="0" w:after="0" w:afterAutospacing="0" w:line="276" w:lineRule="auto"/>
              <w:jc w:val="center"/>
              <w:rPr>
                <w:i/>
                <w:iCs/>
              </w:rPr>
            </w:pPr>
            <w:r w:rsidRPr="00251089">
              <w:rPr>
                <w:i/>
                <w:iCs/>
              </w:rPr>
              <w:lastRenderedPageBreak/>
              <w:t>Articolul 13</w:t>
            </w:r>
          </w:p>
          <w:p w:rsidR="00C612D7" w:rsidRPr="00251089" w:rsidRDefault="00C612D7" w:rsidP="00251089">
            <w:pPr>
              <w:pStyle w:val="oj-sti-art"/>
              <w:shd w:val="clear" w:color="auto" w:fill="FFFFFF"/>
              <w:spacing w:before="0" w:beforeAutospacing="0" w:after="0" w:afterAutospacing="0" w:line="276" w:lineRule="auto"/>
              <w:jc w:val="center"/>
              <w:rPr>
                <w:b/>
                <w:bCs/>
              </w:rPr>
            </w:pPr>
            <w:r w:rsidRPr="00251089">
              <w:rPr>
                <w:b/>
                <w:bCs/>
              </w:rPr>
              <w:t>Raportare</w:t>
            </w:r>
          </w:p>
          <w:p w:rsidR="00C612D7" w:rsidRPr="00251089" w:rsidRDefault="00C612D7" w:rsidP="00251089">
            <w:pPr>
              <w:pStyle w:val="oj-normal"/>
              <w:shd w:val="clear" w:color="auto" w:fill="FFFFFF"/>
              <w:spacing w:before="0" w:beforeAutospacing="0" w:after="0" w:afterAutospacing="0" w:line="276" w:lineRule="auto"/>
              <w:jc w:val="both"/>
            </w:pPr>
            <w:r w:rsidRPr="00251089">
              <w:t>Statele membre se asigură că producătorii care își desfășoară activitatea pe teritoriul lor indică, pentru fiecare sezon de producție, cantitatea de amestecuri de protecție comercializate.</w:t>
            </w:r>
          </w:p>
          <w:p w:rsidR="008054B5" w:rsidRPr="00251089" w:rsidRDefault="00C612D7" w:rsidP="00251089">
            <w:pPr>
              <w:pStyle w:val="oj-normal"/>
              <w:shd w:val="clear" w:color="auto" w:fill="FFFFFF"/>
              <w:spacing w:before="0" w:beforeAutospacing="0" w:after="0" w:afterAutospacing="0" w:line="276" w:lineRule="auto"/>
              <w:jc w:val="both"/>
            </w:pPr>
            <w:r w:rsidRPr="00251089">
              <w:t>Statele membre raportează, la cerere, Comisiei și celorlalte state membre cantitatea de amestecuri de protecție comercializate pe teritoriul lor.</w:t>
            </w:r>
          </w:p>
        </w:tc>
        <w:tc>
          <w:tcPr>
            <w:tcW w:w="6095" w:type="dxa"/>
          </w:tcPr>
          <w:p w:rsidR="0064014E" w:rsidRPr="00251089" w:rsidRDefault="0064014E" w:rsidP="00251089">
            <w:pPr>
              <w:pStyle w:val="NormalWeb"/>
              <w:shd w:val="clear" w:color="auto" w:fill="FFFFFF"/>
              <w:tabs>
                <w:tab w:val="left" w:pos="459"/>
              </w:tabs>
              <w:spacing w:before="0" w:beforeAutospacing="0" w:after="0" w:line="276" w:lineRule="auto"/>
              <w:jc w:val="both"/>
            </w:pPr>
            <w:r w:rsidRPr="00251089">
              <w:t>35.</w:t>
            </w:r>
            <w:r w:rsidRPr="00251089">
              <w:tab/>
              <w:t>ANSA se asigură că producătorii de pe teritoriul țării indică, pentru fiecare sezon de producție, cantitatea de amestecuri de protecție comercializate.</w:t>
            </w:r>
          </w:p>
          <w:p w:rsidR="008054B5" w:rsidRPr="00251089" w:rsidRDefault="0064014E" w:rsidP="00251089">
            <w:pPr>
              <w:pStyle w:val="NormalWeb"/>
              <w:shd w:val="clear" w:color="auto" w:fill="FFFFFF"/>
              <w:tabs>
                <w:tab w:val="left" w:pos="459"/>
              </w:tabs>
              <w:spacing w:before="0" w:beforeAutospacing="0" w:after="0" w:afterAutospacing="0" w:line="276" w:lineRule="auto"/>
              <w:jc w:val="both"/>
            </w:pPr>
            <w:r w:rsidRPr="00251089">
              <w:t>36.</w:t>
            </w:r>
            <w:r w:rsidRPr="00251089">
              <w:tab/>
              <w:t>ANSA raportează la cere</w:t>
            </w:r>
            <w:r w:rsidR="0037108D" w:rsidRPr="00251089">
              <w:t>re</w:t>
            </w:r>
            <w:r w:rsidRPr="00251089">
              <w:t xml:space="preserve"> Comisiei cantitatea de amestecuri de protecție comercializate pe teritoriul lor.</w:t>
            </w:r>
          </w:p>
        </w:tc>
        <w:tc>
          <w:tcPr>
            <w:tcW w:w="1560" w:type="dxa"/>
          </w:tcPr>
          <w:p w:rsidR="008054B5" w:rsidRPr="00251089" w:rsidRDefault="003D050E"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t>Compatibil</w:t>
            </w:r>
          </w:p>
        </w:tc>
        <w:tc>
          <w:tcPr>
            <w:tcW w:w="1422" w:type="dxa"/>
          </w:tcPr>
          <w:p w:rsidR="008054B5" w:rsidRPr="00251089" w:rsidRDefault="003D050E" w:rsidP="00251089">
            <w:pPr>
              <w:spacing w:line="276" w:lineRule="auto"/>
              <w:ind w:firstLine="174"/>
              <w:jc w:val="center"/>
              <w:rPr>
                <w:rFonts w:ascii="Times New Roman" w:hAnsi="Times New Roman" w:cs="Times New Roman"/>
                <w:b/>
                <w:sz w:val="24"/>
                <w:szCs w:val="24"/>
              </w:rPr>
            </w:pPr>
            <w:r w:rsidRPr="00251089">
              <w:rPr>
                <w:rFonts w:ascii="Times New Roman" w:hAnsi="Times New Roman" w:cs="Times New Roman"/>
                <w:b/>
                <w:sz w:val="24"/>
                <w:szCs w:val="24"/>
              </w:rPr>
              <w:t>MAIA</w:t>
            </w:r>
          </w:p>
        </w:tc>
      </w:tr>
      <w:tr w:rsidR="00251089" w:rsidRPr="00251089" w:rsidTr="001B5FD9">
        <w:trPr>
          <w:trHeight w:val="421"/>
        </w:trPr>
        <w:tc>
          <w:tcPr>
            <w:tcW w:w="5807" w:type="dxa"/>
          </w:tcPr>
          <w:p w:rsidR="00C612D7" w:rsidRPr="00251089" w:rsidRDefault="00C612D7" w:rsidP="00251089">
            <w:pPr>
              <w:pStyle w:val="oj-ti-art"/>
              <w:shd w:val="clear" w:color="auto" w:fill="FFFFFF"/>
              <w:spacing w:before="0" w:beforeAutospacing="0" w:after="0" w:afterAutospacing="0" w:line="276" w:lineRule="auto"/>
              <w:jc w:val="center"/>
              <w:rPr>
                <w:i/>
                <w:iCs/>
              </w:rPr>
            </w:pPr>
            <w:r w:rsidRPr="00251089">
              <w:rPr>
                <w:i/>
                <w:iCs/>
              </w:rPr>
              <w:t>Articolul 14</w:t>
            </w:r>
          </w:p>
          <w:p w:rsidR="00C612D7" w:rsidRPr="00251089" w:rsidRDefault="00C612D7" w:rsidP="00251089">
            <w:pPr>
              <w:pStyle w:val="oj-sti-art"/>
              <w:shd w:val="clear" w:color="auto" w:fill="FFFFFF"/>
              <w:spacing w:before="0" w:beforeAutospacing="0" w:after="0" w:afterAutospacing="0" w:line="276" w:lineRule="auto"/>
              <w:jc w:val="center"/>
              <w:rPr>
                <w:b/>
                <w:bCs/>
              </w:rPr>
            </w:pPr>
            <w:r w:rsidRPr="00251089">
              <w:rPr>
                <w:b/>
                <w:bCs/>
              </w:rPr>
              <w:t>Notificare către organizațiile recunoscute în domeniul resurselor genetice vegetale</w:t>
            </w:r>
          </w:p>
          <w:p w:rsidR="008054B5" w:rsidRPr="00251089" w:rsidRDefault="00C612D7" w:rsidP="00251089">
            <w:pPr>
              <w:pStyle w:val="oj-normal"/>
              <w:shd w:val="clear" w:color="auto" w:fill="FFFFFF"/>
              <w:spacing w:before="0" w:beforeAutospacing="0" w:after="0" w:afterAutospacing="0" w:line="276" w:lineRule="auto"/>
              <w:jc w:val="both"/>
            </w:pPr>
            <w:r w:rsidRPr="00251089">
              <w:t>La cerere, statele membre comunică Comisiei numele autorităților responsabile cu resursele genetice vegetale sau ale organizațiilor recunoscute în acest sens de statele membre.</w:t>
            </w:r>
          </w:p>
        </w:tc>
        <w:tc>
          <w:tcPr>
            <w:tcW w:w="6095" w:type="dxa"/>
          </w:tcPr>
          <w:p w:rsidR="008054B5" w:rsidRPr="00251089" w:rsidRDefault="00334F57" w:rsidP="00B43E75">
            <w:pPr>
              <w:tabs>
                <w:tab w:val="left" w:pos="431"/>
              </w:tabs>
              <w:spacing w:line="276" w:lineRule="auto"/>
              <w:jc w:val="both"/>
              <w:rPr>
                <w:rFonts w:ascii="Times New Roman" w:hAnsi="Times New Roman" w:cs="Times New Roman"/>
                <w:sz w:val="24"/>
                <w:szCs w:val="24"/>
              </w:rPr>
            </w:pPr>
            <w:r w:rsidRPr="00251089">
              <w:rPr>
                <w:rFonts w:ascii="Times New Roman" w:hAnsi="Times New Roman" w:cs="Times New Roman"/>
                <w:sz w:val="24"/>
                <w:szCs w:val="24"/>
              </w:rPr>
              <w:t>37.</w:t>
            </w:r>
            <w:r w:rsidRPr="00251089">
              <w:rPr>
                <w:rFonts w:ascii="Times New Roman" w:hAnsi="Times New Roman" w:cs="Times New Roman"/>
                <w:sz w:val="24"/>
                <w:szCs w:val="24"/>
              </w:rPr>
              <w:tab/>
              <w:t>La cerere,</w:t>
            </w:r>
            <w:r w:rsidR="00B43E75">
              <w:rPr>
                <w:rFonts w:ascii="Times New Roman" w:hAnsi="Times New Roman" w:cs="Times New Roman"/>
                <w:sz w:val="24"/>
                <w:szCs w:val="24"/>
              </w:rPr>
              <w:t xml:space="preserve"> </w:t>
            </w:r>
            <w:r w:rsidR="00B43E75" w:rsidRPr="00B43E75">
              <w:rPr>
                <w:rFonts w:ascii="Times New Roman" w:hAnsi="Times New Roman" w:cs="Times New Roman"/>
                <w:sz w:val="24"/>
                <w:szCs w:val="24"/>
              </w:rPr>
              <w:t>Republica Moldova comunică comisiei numele autorităților responsabile pentru resursele genetice vegetale sau ale organizațiilor recunoscute în acest sens</w:t>
            </w:r>
            <w:r w:rsidRPr="00251089">
              <w:rPr>
                <w:rFonts w:ascii="Times New Roman" w:hAnsi="Times New Roman" w:cs="Times New Roman"/>
                <w:sz w:val="24"/>
                <w:szCs w:val="24"/>
              </w:rPr>
              <w:t>.</w:t>
            </w:r>
          </w:p>
        </w:tc>
        <w:tc>
          <w:tcPr>
            <w:tcW w:w="1560" w:type="dxa"/>
          </w:tcPr>
          <w:p w:rsidR="008054B5" w:rsidRPr="00251089" w:rsidRDefault="003D050E"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t>Compatibil</w:t>
            </w:r>
          </w:p>
        </w:tc>
        <w:tc>
          <w:tcPr>
            <w:tcW w:w="1422" w:type="dxa"/>
          </w:tcPr>
          <w:p w:rsidR="008054B5" w:rsidRPr="00251089" w:rsidRDefault="003D050E" w:rsidP="00251089">
            <w:pPr>
              <w:spacing w:line="276" w:lineRule="auto"/>
              <w:ind w:firstLine="174"/>
              <w:jc w:val="center"/>
              <w:rPr>
                <w:rFonts w:ascii="Times New Roman" w:hAnsi="Times New Roman" w:cs="Times New Roman"/>
                <w:b/>
                <w:sz w:val="24"/>
                <w:szCs w:val="24"/>
              </w:rPr>
            </w:pPr>
            <w:r w:rsidRPr="00251089">
              <w:rPr>
                <w:rFonts w:ascii="Times New Roman" w:hAnsi="Times New Roman" w:cs="Times New Roman"/>
                <w:b/>
                <w:sz w:val="24"/>
                <w:szCs w:val="24"/>
              </w:rPr>
              <w:t>MAIA</w:t>
            </w:r>
          </w:p>
        </w:tc>
      </w:tr>
      <w:tr w:rsidR="00251089" w:rsidRPr="00251089" w:rsidTr="001B5FD9">
        <w:trPr>
          <w:trHeight w:val="421"/>
        </w:trPr>
        <w:tc>
          <w:tcPr>
            <w:tcW w:w="5807" w:type="dxa"/>
          </w:tcPr>
          <w:p w:rsidR="00C612D7" w:rsidRPr="00251089" w:rsidRDefault="00C612D7" w:rsidP="00251089">
            <w:pPr>
              <w:pStyle w:val="oj-ti-art"/>
              <w:shd w:val="clear" w:color="auto" w:fill="FFFFFF"/>
              <w:spacing w:before="0" w:beforeAutospacing="0" w:after="0" w:afterAutospacing="0" w:line="276" w:lineRule="auto"/>
              <w:jc w:val="center"/>
              <w:rPr>
                <w:i/>
                <w:iCs/>
              </w:rPr>
            </w:pPr>
            <w:r w:rsidRPr="00251089">
              <w:rPr>
                <w:i/>
                <w:iCs/>
              </w:rPr>
              <w:t>Articolul 15</w:t>
            </w:r>
          </w:p>
          <w:p w:rsidR="00C612D7" w:rsidRPr="00251089" w:rsidRDefault="00C612D7" w:rsidP="00251089">
            <w:pPr>
              <w:pStyle w:val="oj-sti-art"/>
              <w:shd w:val="clear" w:color="auto" w:fill="FFFFFF"/>
              <w:spacing w:before="0" w:beforeAutospacing="0" w:after="0" w:afterAutospacing="0" w:line="276" w:lineRule="auto"/>
              <w:jc w:val="center"/>
              <w:rPr>
                <w:b/>
                <w:bCs/>
              </w:rPr>
            </w:pPr>
            <w:r w:rsidRPr="00251089">
              <w:rPr>
                <w:b/>
                <w:bCs/>
              </w:rPr>
              <w:t>Evaluare</w:t>
            </w:r>
          </w:p>
          <w:p w:rsidR="00C612D7" w:rsidRPr="00251089" w:rsidRDefault="00C612D7" w:rsidP="00251089">
            <w:pPr>
              <w:pStyle w:val="oj-normal"/>
              <w:shd w:val="clear" w:color="auto" w:fill="FFFFFF"/>
              <w:spacing w:before="0" w:beforeAutospacing="0" w:after="0" w:afterAutospacing="0" w:line="276" w:lineRule="auto"/>
              <w:jc w:val="both"/>
            </w:pPr>
            <w:r w:rsidRPr="00251089">
              <w:t>Comisia evaluează punerea în aplicare a prezentei directive până la 31 decembrie 2014.</w:t>
            </w:r>
          </w:p>
        </w:tc>
        <w:tc>
          <w:tcPr>
            <w:tcW w:w="6095" w:type="dxa"/>
          </w:tcPr>
          <w:p w:rsidR="008054B5" w:rsidRPr="00251089" w:rsidRDefault="008054B5" w:rsidP="00251089">
            <w:pPr>
              <w:tabs>
                <w:tab w:val="left" w:pos="459"/>
              </w:tabs>
              <w:spacing w:line="276" w:lineRule="auto"/>
              <w:jc w:val="both"/>
              <w:rPr>
                <w:rFonts w:ascii="Times New Roman" w:hAnsi="Times New Roman" w:cs="Times New Roman"/>
                <w:sz w:val="24"/>
                <w:szCs w:val="24"/>
              </w:rPr>
            </w:pPr>
          </w:p>
        </w:tc>
        <w:tc>
          <w:tcPr>
            <w:tcW w:w="1560" w:type="dxa"/>
          </w:tcPr>
          <w:p w:rsidR="008054B5" w:rsidRPr="00251089" w:rsidRDefault="0037108D"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t>Prevederi UE neaplicabile</w:t>
            </w:r>
          </w:p>
        </w:tc>
        <w:tc>
          <w:tcPr>
            <w:tcW w:w="1422" w:type="dxa"/>
          </w:tcPr>
          <w:p w:rsidR="008054B5" w:rsidRPr="00251089" w:rsidRDefault="008054B5" w:rsidP="00251089">
            <w:pPr>
              <w:spacing w:line="276" w:lineRule="auto"/>
              <w:ind w:firstLine="174"/>
              <w:rPr>
                <w:rFonts w:ascii="Times New Roman" w:hAnsi="Times New Roman" w:cs="Times New Roman"/>
                <w:sz w:val="24"/>
                <w:szCs w:val="24"/>
              </w:rPr>
            </w:pPr>
          </w:p>
        </w:tc>
      </w:tr>
      <w:tr w:rsidR="00251089" w:rsidRPr="00251089" w:rsidTr="001B5FD9">
        <w:trPr>
          <w:trHeight w:val="421"/>
        </w:trPr>
        <w:tc>
          <w:tcPr>
            <w:tcW w:w="5807" w:type="dxa"/>
          </w:tcPr>
          <w:p w:rsidR="00C612D7" w:rsidRPr="00251089" w:rsidRDefault="00C612D7" w:rsidP="00251089">
            <w:pPr>
              <w:pStyle w:val="oj-ti-art"/>
              <w:shd w:val="clear" w:color="auto" w:fill="FFFFFF"/>
              <w:spacing w:before="0" w:beforeAutospacing="0" w:after="0" w:afterAutospacing="0" w:line="276" w:lineRule="auto"/>
              <w:jc w:val="center"/>
              <w:rPr>
                <w:i/>
                <w:iCs/>
              </w:rPr>
            </w:pPr>
            <w:r w:rsidRPr="00251089">
              <w:rPr>
                <w:i/>
                <w:iCs/>
              </w:rPr>
              <w:t>Articolul 16</w:t>
            </w:r>
          </w:p>
          <w:p w:rsidR="00C612D7" w:rsidRPr="00251089" w:rsidRDefault="00C612D7" w:rsidP="00251089">
            <w:pPr>
              <w:pStyle w:val="oj-sti-art"/>
              <w:shd w:val="clear" w:color="auto" w:fill="FFFFFF"/>
              <w:spacing w:before="0" w:beforeAutospacing="0" w:after="0" w:afterAutospacing="0" w:line="276" w:lineRule="auto"/>
              <w:jc w:val="center"/>
              <w:rPr>
                <w:b/>
                <w:bCs/>
              </w:rPr>
            </w:pPr>
            <w:r w:rsidRPr="00251089">
              <w:rPr>
                <w:b/>
                <w:bCs/>
              </w:rPr>
              <w:t>Transpunere</w:t>
            </w:r>
          </w:p>
          <w:p w:rsidR="00C612D7" w:rsidRPr="00251089" w:rsidRDefault="00C612D7" w:rsidP="00251089">
            <w:pPr>
              <w:pStyle w:val="oj-normal"/>
              <w:shd w:val="clear" w:color="auto" w:fill="FFFFFF"/>
              <w:spacing w:before="0" w:beforeAutospacing="0" w:after="0" w:afterAutospacing="0" w:line="276" w:lineRule="auto"/>
              <w:jc w:val="both"/>
            </w:pPr>
            <w:r w:rsidRPr="00251089">
              <w:t>(1)   Statele membre pun în aplicare actele cu putere de lege și actele administrative necesare pentru a se conforma prezentei directive până la 30 noiembrie 2011 cel târziu. Statele membre comunică de îndată Comisiei textele dispozițiilor, precum și un tabel de corespondență între aceste dispoziții și prezenta directivă.</w:t>
            </w:r>
          </w:p>
          <w:p w:rsidR="00C612D7" w:rsidRPr="00251089" w:rsidRDefault="00C612D7" w:rsidP="00251089">
            <w:pPr>
              <w:pStyle w:val="oj-normal"/>
              <w:shd w:val="clear" w:color="auto" w:fill="FFFFFF"/>
              <w:spacing w:before="0" w:beforeAutospacing="0" w:after="0" w:afterAutospacing="0" w:line="276" w:lineRule="auto"/>
              <w:jc w:val="both"/>
            </w:pPr>
            <w:r w:rsidRPr="00251089">
              <w:lastRenderedPageBreak/>
              <w:t>Atunci când statele membre adoptă aceste dispoziții, ele cuprind o trimitere la prezenta directivă sau sunt însoțite de o asemenea trimitere la data publicării lor oficiale. Statele membre stabilesc modalitatea de efectuare a acestei trimiteri.</w:t>
            </w:r>
          </w:p>
          <w:p w:rsidR="008054B5" w:rsidRPr="00251089" w:rsidRDefault="00C612D7" w:rsidP="00251089">
            <w:pPr>
              <w:pStyle w:val="oj-normal"/>
              <w:shd w:val="clear" w:color="auto" w:fill="FFFFFF"/>
              <w:spacing w:before="0" w:beforeAutospacing="0" w:after="0" w:afterAutospacing="0" w:line="276" w:lineRule="auto"/>
              <w:jc w:val="both"/>
            </w:pPr>
            <w:r w:rsidRPr="00251089">
              <w:t>(2)   Comisiei îi sunt comunicate de către statele membre textele principalelor dispoziții de drept intern pe care le adoptă în domeniul reglementat de prezenta directivă.</w:t>
            </w:r>
          </w:p>
        </w:tc>
        <w:tc>
          <w:tcPr>
            <w:tcW w:w="6095" w:type="dxa"/>
          </w:tcPr>
          <w:p w:rsidR="008054B5" w:rsidRPr="00251089" w:rsidRDefault="008054B5" w:rsidP="00251089">
            <w:pPr>
              <w:pStyle w:val="NormalWeb"/>
              <w:shd w:val="clear" w:color="auto" w:fill="FFFFFF"/>
              <w:tabs>
                <w:tab w:val="left" w:pos="459"/>
              </w:tabs>
              <w:spacing w:before="0" w:beforeAutospacing="0" w:after="0" w:afterAutospacing="0" w:line="276" w:lineRule="auto"/>
              <w:jc w:val="both"/>
            </w:pPr>
          </w:p>
        </w:tc>
        <w:tc>
          <w:tcPr>
            <w:tcW w:w="1560" w:type="dxa"/>
          </w:tcPr>
          <w:p w:rsidR="008054B5" w:rsidRPr="00251089" w:rsidRDefault="0037108D"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t>Prevederi UE neaplicabile</w:t>
            </w:r>
          </w:p>
        </w:tc>
        <w:tc>
          <w:tcPr>
            <w:tcW w:w="1422" w:type="dxa"/>
          </w:tcPr>
          <w:p w:rsidR="008054B5" w:rsidRPr="00251089" w:rsidRDefault="008054B5" w:rsidP="00251089">
            <w:pPr>
              <w:spacing w:line="276" w:lineRule="auto"/>
              <w:rPr>
                <w:rFonts w:ascii="Times New Roman" w:hAnsi="Times New Roman" w:cs="Times New Roman"/>
                <w:sz w:val="24"/>
                <w:szCs w:val="24"/>
              </w:rPr>
            </w:pPr>
          </w:p>
        </w:tc>
      </w:tr>
      <w:tr w:rsidR="00251089" w:rsidRPr="00251089" w:rsidTr="001B5FD9">
        <w:trPr>
          <w:trHeight w:val="421"/>
        </w:trPr>
        <w:tc>
          <w:tcPr>
            <w:tcW w:w="5807" w:type="dxa"/>
          </w:tcPr>
          <w:p w:rsidR="00C612D7" w:rsidRPr="00251089" w:rsidRDefault="00C612D7" w:rsidP="00251089">
            <w:pPr>
              <w:pStyle w:val="oj-ti-art"/>
              <w:shd w:val="clear" w:color="auto" w:fill="FFFFFF"/>
              <w:spacing w:before="0" w:beforeAutospacing="0" w:after="0" w:afterAutospacing="0" w:line="276" w:lineRule="auto"/>
              <w:jc w:val="center"/>
              <w:rPr>
                <w:i/>
                <w:iCs/>
              </w:rPr>
            </w:pPr>
            <w:r w:rsidRPr="00251089">
              <w:rPr>
                <w:i/>
                <w:iCs/>
              </w:rPr>
              <w:t>Articolul 17</w:t>
            </w:r>
          </w:p>
          <w:p w:rsidR="00C612D7" w:rsidRPr="00251089" w:rsidRDefault="00C612D7" w:rsidP="00251089">
            <w:pPr>
              <w:pStyle w:val="oj-sti-art"/>
              <w:shd w:val="clear" w:color="auto" w:fill="FFFFFF"/>
              <w:spacing w:before="0" w:beforeAutospacing="0" w:after="0" w:afterAutospacing="0" w:line="276" w:lineRule="auto"/>
              <w:jc w:val="center"/>
              <w:rPr>
                <w:b/>
                <w:bCs/>
              </w:rPr>
            </w:pPr>
            <w:r w:rsidRPr="00251089">
              <w:rPr>
                <w:b/>
                <w:bCs/>
              </w:rPr>
              <w:t>Intrare în vigoare</w:t>
            </w:r>
          </w:p>
          <w:p w:rsidR="008054B5" w:rsidRPr="00251089" w:rsidRDefault="00C612D7" w:rsidP="00251089">
            <w:pPr>
              <w:pStyle w:val="oj-normal"/>
              <w:shd w:val="clear" w:color="auto" w:fill="FFFFFF"/>
              <w:spacing w:before="0" w:beforeAutospacing="0" w:after="0" w:afterAutospacing="0" w:line="276" w:lineRule="auto"/>
              <w:jc w:val="both"/>
            </w:pPr>
            <w:r w:rsidRPr="00251089">
              <w:t>Prezenta directivă intră în vigoare în a douăzecea zi de la data publicării în </w:t>
            </w:r>
            <w:r w:rsidRPr="00251089">
              <w:rPr>
                <w:rStyle w:val="oj-italic"/>
                <w:i/>
                <w:iCs/>
              </w:rPr>
              <w:t>Jurnalul Oficial al Uniunii Europene</w:t>
            </w:r>
            <w:r w:rsidRPr="00251089">
              <w:t>.</w:t>
            </w:r>
          </w:p>
        </w:tc>
        <w:tc>
          <w:tcPr>
            <w:tcW w:w="6095" w:type="dxa"/>
          </w:tcPr>
          <w:p w:rsidR="008054B5" w:rsidRPr="00251089" w:rsidRDefault="008054B5" w:rsidP="00251089">
            <w:pPr>
              <w:pStyle w:val="NormalWeb"/>
              <w:shd w:val="clear" w:color="auto" w:fill="FFFFFF"/>
              <w:tabs>
                <w:tab w:val="left" w:pos="459"/>
              </w:tabs>
              <w:spacing w:before="0" w:beforeAutospacing="0" w:after="0" w:afterAutospacing="0" w:line="276" w:lineRule="auto"/>
              <w:jc w:val="both"/>
              <w:rPr>
                <w:shd w:val="clear" w:color="auto" w:fill="FFFFFF"/>
              </w:rPr>
            </w:pPr>
          </w:p>
        </w:tc>
        <w:tc>
          <w:tcPr>
            <w:tcW w:w="1560" w:type="dxa"/>
          </w:tcPr>
          <w:p w:rsidR="008054B5" w:rsidRPr="00251089" w:rsidRDefault="0037108D"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t>Prevederi UE neaplicabile</w:t>
            </w:r>
          </w:p>
        </w:tc>
        <w:tc>
          <w:tcPr>
            <w:tcW w:w="1422" w:type="dxa"/>
          </w:tcPr>
          <w:p w:rsidR="008054B5" w:rsidRPr="00251089" w:rsidRDefault="008054B5" w:rsidP="00251089">
            <w:pPr>
              <w:spacing w:line="276" w:lineRule="auto"/>
              <w:ind w:firstLine="174"/>
              <w:rPr>
                <w:rFonts w:ascii="Times New Roman" w:hAnsi="Times New Roman" w:cs="Times New Roman"/>
                <w:sz w:val="24"/>
                <w:szCs w:val="24"/>
              </w:rPr>
            </w:pPr>
          </w:p>
        </w:tc>
      </w:tr>
      <w:tr w:rsidR="00251089" w:rsidRPr="00251089" w:rsidTr="001B5FD9">
        <w:trPr>
          <w:trHeight w:val="421"/>
        </w:trPr>
        <w:tc>
          <w:tcPr>
            <w:tcW w:w="5807" w:type="dxa"/>
          </w:tcPr>
          <w:p w:rsidR="00C612D7" w:rsidRPr="00251089" w:rsidRDefault="00C612D7" w:rsidP="00251089">
            <w:pPr>
              <w:pStyle w:val="oj-ti-art"/>
              <w:shd w:val="clear" w:color="auto" w:fill="FFFFFF"/>
              <w:spacing w:before="0" w:beforeAutospacing="0" w:after="0" w:afterAutospacing="0" w:line="276" w:lineRule="auto"/>
              <w:jc w:val="center"/>
              <w:rPr>
                <w:i/>
                <w:iCs/>
              </w:rPr>
            </w:pPr>
            <w:r w:rsidRPr="00251089">
              <w:rPr>
                <w:i/>
                <w:iCs/>
              </w:rPr>
              <w:t>Articolul 18</w:t>
            </w:r>
          </w:p>
          <w:p w:rsidR="00C612D7" w:rsidRPr="00251089" w:rsidRDefault="00C612D7" w:rsidP="00251089">
            <w:pPr>
              <w:pStyle w:val="oj-sti-art"/>
              <w:shd w:val="clear" w:color="auto" w:fill="FFFFFF"/>
              <w:spacing w:before="0" w:beforeAutospacing="0" w:after="0" w:afterAutospacing="0" w:line="276" w:lineRule="auto"/>
              <w:jc w:val="center"/>
              <w:rPr>
                <w:b/>
                <w:bCs/>
              </w:rPr>
            </w:pPr>
            <w:r w:rsidRPr="00251089">
              <w:rPr>
                <w:b/>
                <w:bCs/>
              </w:rPr>
              <w:t>Destinatari</w:t>
            </w:r>
          </w:p>
          <w:p w:rsidR="008054B5" w:rsidRPr="00251089" w:rsidRDefault="00C612D7" w:rsidP="00251089">
            <w:pPr>
              <w:pStyle w:val="oj-normal"/>
              <w:shd w:val="clear" w:color="auto" w:fill="FFFFFF"/>
              <w:spacing w:before="0" w:beforeAutospacing="0" w:after="0" w:afterAutospacing="0" w:line="276" w:lineRule="auto"/>
              <w:jc w:val="both"/>
            </w:pPr>
            <w:r w:rsidRPr="00251089">
              <w:t>Prezenta directivă se adresează statelor membre.</w:t>
            </w:r>
          </w:p>
        </w:tc>
        <w:tc>
          <w:tcPr>
            <w:tcW w:w="6095" w:type="dxa"/>
          </w:tcPr>
          <w:p w:rsidR="008054B5" w:rsidRPr="00251089" w:rsidRDefault="008054B5" w:rsidP="00251089">
            <w:pPr>
              <w:spacing w:line="276" w:lineRule="auto"/>
              <w:jc w:val="center"/>
              <w:rPr>
                <w:rFonts w:ascii="Times New Roman" w:hAnsi="Times New Roman" w:cs="Times New Roman"/>
                <w:sz w:val="24"/>
                <w:szCs w:val="24"/>
              </w:rPr>
            </w:pPr>
          </w:p>
        </w:tc>
        <w:tc>
          <w:tcPr>
            <w:tcW w:w="1560" w:type="dxa"/>
          </w:tcPr>
          <w:p w:rsidR="008054B5" w:rsidRPr="00251089" w:rsidRDefault="0037108D" w:rsidP="00251089">
            <w:pPr>
              <w:spacing w:line="276" w:lineRule="auto"/>
              <w:jc w:val="center"/>
              <w:rPr>
                <w:rFonts w:ascii="Times New Roman" w:hAnsi="Times New Roman" w:cs="Times New Roman"/>
                <w:b/>
                <w:sz w:val="24"/>
                <w:szCs w:val="24"/>
              </w:rPr>
            </w:pPr>
            <w:r w:rsidRPr="00251089">
              <w:rPr>
                <w:rFonts w:ascii="Times New Roman" w:hAnsi="Times New Roman" w:cs="Times New Roman"/>
                <w:b/>
                <w:sz w:val="24"/>
                <w:szCs w:val="24"/>
              </w:rPr>
              <w:t>Prevederi UE neaplicabile</w:t>
            </w:r>
          </w:p>
        </w:tc>
        <w:tc>
          <w:tcPr>
            <w:tcW w:w="1422" w:type="dxa"/>
          </w:tcPr>
          <w:p w:rsidR="008054B5" w:rsidRPr="00251089" w:rsidRDefault="008054B5" w:rsidP="00251089">
            <w:pPr>
              <w:spacing w:line="276" w:lineRule="auto"/>
              <w:ind w:firstLine="174"/>
              <w:jc w:val="center"/>
              <w:rPr>
                <w:rFonts w:ascii="Times New Roman" w:hAnsi="Times New Roman" w:cs="Times New Roman"/>
                <w:sz w:val="24"/>
                <w:szCs w:val="24"/>
              </w:rPr>
            </w:pPr>
          </w:p>
        </w:tc>
      </w:tr>
    </w:tbl>
    <w:p w:rsidR="008054B5" w:rsidRPr="00251089" w:rsidRDefault="008054B5" w:rsidP="00251089">
      <w:pPr>
        <w:spacing w:line="276" w:lineRule="auto"/>
        <w:rPr>
          <w:rFonts w:ascii="Times New Roman" w:hAnsi="Times New Roman" w:cs="Times New Roman"/>
          <w:sz w:val="24"/>
          <w:szCs w:val="24"/>
        </w:rPr>
      </w:pPr>
    </w:p>
    <w:p w:rsidR="000765EF" w:rsidRPr="00251089" w:rsidRDefault="000765EF" w:rsidP="00251089">
      <w:pPr>
        <w:spacing w:line="276" w:lineRule="auto"/>
        <w:rPr>
          <w:rFonts w:ascii="Times New Roman" w:hAnsi="Times New Roman" w:cs="Times New Roman"/>
          <w:sz w:val="24"/>
          <w:szCs w:val="24"/>
        </w:rPr>
      </w:pPr>
    </w:p>
    <w:sectPr w:rsidR="000765EF" w:rsidRPr="00251089" w:rsidSect="008054B5">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F1E39"/>
    <w:multiLevelType w:val="hybridMultilevel"/>
    <w:tmpl w:val="DBCA6B3A"/>
    <w:lvl w:ilvl="0" w:tplc="D3E8200C">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16B6EC9"/>
    <w:multiLevelType w:val="hybridMultilevel"/>
    <w:tmpl w:val="711CBFE4"/>
    <w:lvl w:ilvl="0" w:tplc="B94AEE4C">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797335D"/>
    <w:multiLevelType w:val="hybridMultilevel"/>
    <w:tmpl w:val="72CED670"/>
    <w:lvl w:ilvl="0" w:tplc="0FBACDCA">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0384191"/>
    <w:multiLevelType w:val="hybridMultilevel"/>
    <w:tmpl w:val="362215F2"/>
    <w:lvl w:ilvl="0" w:tplc="046E3448">
      <w:start w:val="1"/>
      <w:numFmt w:val="upperRoman"/>
      <w:lvlText w:val="Capitolul %1."/>
      <w:lvlJc w:val="right"/>
      <w:pPr>
        <w:ind w:left="1429" w:hanging="360"/>
      </w:pPr>
      <w:rPr>
        <w:rFonts w:hint="default"/>
        <w:b/>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4" w15:restartNumberingAfterBreak="0">
    <w:nsid w:val="35AD6284"/>
    <w:multiLevelType w:val="hybridMultilevel"/>
    <w:tmpl w:val="362215F2"/>
    <w:lvl w:ilvl="0" w:tplc="046E3448">
      <w:start w:val="1"/>
      <w:numFmt w:val="upperRoman"/>
      <w:lvlText w:val="Capitolul %1."/>
      <w:lvlJc w:val="right"/>
      <w:pPr>
        <w:ind w:left="1429" w:hanging="360"/>
      </w:pPr>
      <w:rPr>
        <w:rFonts w:hint="default"/>
        <w:b/>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5" w15:restartNumberingAfterBreak="0">
    <w:nsid w:val="3771219D"/>
    <w:multiLevelType w:val="hybridMultilevel"/>
    <w:tmpl w:val="3CC6E61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5B81250B"/>
    <w:multiLevelType w:val="hybridMultilevel"/>
    <w:tmpl w:val="362215F2"/>
    <w:lvl w:ilvl="0" w:tplc="046E3448">
      <w:start w:val="1"/>
      <w:numFmt w:val="upperRoman"/>
      <w:lvlText w:val="Capitolul %1."/>
      <w:lvlJc w:val="right"/>
      <w:pPr>
        <w:ind w:left="1429" w:hanging="360"/>
      </w:pPr>
      <w:rPr>
        <w:rFonts w:hint="default"/>
        <w:b/>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7" w15:restartNumberingAfterBreak="0">
    <w:nsid w:val="663E2249"/>
    <w:multiLevelType w:val="multilevel"/>
    <w:tmpl w:val="73AA99C8"/>
    <w:lvl w:ilvl="0">
      <w:start w:val="1"/>
      <w:numFmt w:val="decimal"/>
      <w:lvlText w:val="%1."/>
      <w:lvlJc w:val="left"/>
      <w:pPr>
        <w:ind w:left="1069" w:hanging="360"/>
      </w:pPr>
      <w:rPr>
        <w:rFonts w:ascii="Times New Roman" w:hAnsi="Times New Roman" w:cs="Times New Roman" w:hint="default"/>
        <w:b w:val="0"/>
        <w:sz w:val="24"/>
        <w:szCs w:val="28"/>
      </w:rPr>
    </w:lvl>
    <w:lvl w:ilvl="1">
      <w:start w:val="1"/>
      <w:numFmt w:val="decimal"/>
      <w:isLgl/>
      <w:lvlText w:val="%1.%2"/>
      <w:lvlJc w:val="left"/>
      <w:pPr>
        <w:ind w:left="1519" w:hanging="45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8" w15:restartNumberingAfterBreak="0">
    <w:nsid w:val="6D215136"/>
    <w:multiLevelType w:val="hybridMultilevel"/>
    <w:tmpl w:val="362215F2"/>
    <w:lvl w:ilvl="0" w:tplc="046E3448">
      <w:start w:val="1"/>
      <w:numFmt w:val="upperRoman"/>
      <w:lvlText w:val="Capitolul %1."/>
      <w:lvlJc w:val="right"/>
      <w:pPr>
        <w:ind w:left="1429" w:hanging="360"/>
      </w:pPr>
      <w:rPr>
        <w:rFonts w:hint="default"/>
        <w:b/>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num w:numId="1">
    <w:abstractNumId w:val="5"/>
  </w:num>
  <w:num w:numId="2">
    <w:abstractNumId w:val="0"/>
  </w:num>
  <w:num w:numId="3">
    <w:abstractNumId w:val="1"/>
  </w:num>
  <w:num w:numId="4">
    <w:abstractNumId w:val="2"/>
  </w:num>
  <w:num w:numId="5">
    <w:abstractNumId w:val="7"/>
  </w:num>
  <w:num w:numId="6">
    <w:abstractNumId w:val="3"/>
  </w:num>
  <w:num w:numId="7">
    <w:abstractNumId w:val="6"/>
  </w:num>
  <w:num w:numId="8">
    <w:abstractNumId w:val="4"/>
  </w:num>
  <w:num w:numId="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912"/>
    <w:rsid w:val="000765EF"/>
    <w:rsid w:val="001108CD"/>
    <w:rsid w:val="001B5FD9"/>
    <w:rsid w:val="001F788C"/>
    <w:rsid w:val="00251089"/>
    <w:rsid w:val="00334F57"/>
    <w:rsid w:val="0037108D"/>
    <w:rsid w:val="003D050E"/>
    <w:rsid w:val="00476B32"/>
    <w:rsid w:val="0064014E"/>
    <w:rsid w:val="008054B5"/>
    <w:rsid w:val="008116D2"/>
    <w:rsid w:val="00823B6F"/>
    <w:rsid w:val="00826912"/>
    <w:rsid w:val="008654C6"/>
    <w:rsid w:val="00950388"/>
    <w:rsid w:val="009F2E72"/>
    <w:rsid w:val="00B43E75"/>
    <w:rsid w:val="00C338C2"/>
    <w:rsid w:val="00C612D7"/>
    <w:rsid w:val="00C84558"/>
    <w:rsid w:val="00C96266"/>
    <w:rsid w:val="00DA5274"/>
    <w:rsid w:val="00E41BA7"/>
    <w:rsid w:val="00FA404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2B7BC5-EA1B-443B-8810-CB8B87AE5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4B5"/>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reference">
    <w:name w:val="reference"/>
    <w:basedOn w:val="Normal"/>
    <w:rsid w:val="008054B5"/>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5">
    <w:name w:val="Основной текст (5)"/>
    <w:rsid w:val="008054B5"/>
    <w:rPr>
      <w:rFonts w:ascii="Book Antiqua" w:eastAsia="Book Antiqua" w:hAnsi="Book Antiqua" w:cs="Book Antiqua"/>
      <w:b w:val="0"/>
      <w:bCs w:val="0"/>
      <w:i w:val="0"/>
      <w:iCs w:val="0"/>
      <w:smallCaps w:val="0"/>
      <w:strike w:val="0"/>
      <w:spacing w:val="-3"/>
      <w:sz w:val="17"/>
      <w:szCs w:val="17"/>
    </w:rPr>
  </w:style>
  <w:style w:type="paragraph" w:customStyle="1" w:styleId="doc-ti">
    <w:name w:val="doc-ti"/>
    <w:basedOn w:val="Normal"/>
    <w:rsid w:val="008054B5"/>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Normal7">
    <w:name w:val="Normal7"/>
    <w:basedOn w:val="Normal"/>
    <w:rsid w:val="008054B5"/>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TextnBalon">
    <w:name w:val="Balloon Text"/>
    <w:basedOn w:val="Normal"/>
    <w:link w:val="TextnBalonCaracter"/>
    <w:uiPriority w:val="99"/>
    <w:semiHidden/>
    <w:unhideWhenUsed/>
    <w:rsid w:val="008054B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8054B5"/>
    <w:rPr>
      <w:rFonts w:ascii="Segoe UI" w:hAnsi="Segoe UI" w:cs="Segoe UI"/>
      <w:sz w:val="18"/>
      <w:szCs w:val="18"/>
    </w:rPr>
  </w:style>
  <w:style w:type="paragraph" w:styleId="Listparagraf">
    <w:name w:val="List Paragraph"/>
    <w:basedOn w:val="Normal"/>
    <w:uiPriority w:val="34"/>
    <w:qFormat/>
    <w:rsid w:val="008054B5"/>
    <w:pPr>
      <w:ind w:left="720"/>
      <w:contextualSpacing/>
    </w:pPr>
  </w:style>
  <w:style w:type="paragraph" w:customStyle="1" w:styleId="ti-section-1">
    <w:name w:val="ti-section-1"/>
    <w:basedOn w:val="Normal"/>
    <w:rsid w:val="008054B5"/>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ti-section-2">
    <w:name w:val="ti-section-2"/>
    <w:basedOn w:val="Normal"/>
    <w:rsid w:val="008054B5"/>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ti-art">
    <w:name w:val="ti-art"/>
    <w:basedOn w:val="Normal"/>
    <w:rsid w:val="008054B5"/>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sti-art">
    <w:name w:val="sti-art"/>
    <w:basedOn w:val="Normal"/>
    <w:rsid w:val="008054B5"/>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Normal1">
    <w:name w:val="Normal1"/>
    <w:basedOn w:val="Normal"/>
    <w:rsid w:val="008054B5"/>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title-doc-first">
    <w:name w:val="title-doc-first"/>
    <w:basedOn w:val="Normal"/>
    <w:rsid w:val="008054B5"/>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title-doc-last">
    <w:name w:val="title-doc-last"/>
    <w:basedOn w:val="Normal"/>
    <w:rsid w:val="008054B5"/>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title-article-norm">
    <w:name w:val="title-article-norm"/>
    <w:basedOn w:val="Normal"/>
    <w:rsid w:val="008054B5"/>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norm">
    <w:name w:val="norm"/>
    <w:basedOn w:val="Normal"/>
    <w:rsid w:val="008054B5"/>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italics">
    <w:name w:val="italics"/>
    <w:basedOn w:val="Fontdeparagrafimplicit"/>
    <w:rsid w:val="008054B5"/>
  </w:style>
  <w:style w:type="paragraph" w:customStyle="1" w:styleId="title-annex-1">
    <w:name w:val="title-annex-1"/>
    <w:basedOn w:val="Normal"/>
    <w:rsid w:val="008054B5"/>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title-gr-seq-level-1">
    <w:name w:val="title-gr-seq-level-1"/>
    <w:basedOn w:val="Normal"/>
    <w:rsid w:val="008054B5"/>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boldface">
    <w:name w:val="boldface"/>
    <w:basedOn w:val="Fontdeparagrafimplicit"/>
    <w:rsid w:val="008054B5"/>
  </w:style>
  <w:style w:type="paragraph" w:styleId="NormalWeb">
    <w:name w:val="Normal (Web)"/>
    <w:basedOn w:val="Normal"/>
    <w:uiPriority w:val="99"/>
    <w:unhideWhenUsed/>
    <w:rsid w:val="008054B5"/>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8054B5"/>
    <w:rPr>
      <w:b/>
      <w:bCs/>
    </w:rPr>
  </w:style>
  <w:style w:type="character" w:styleId="Accentuat">
    <w:name w:val="Emphasis"/>
    <w:basedOn w:val="Fontdeparagrafimplicit"/>
    <w:uiPriority w:val="20"/>
    <w:qFormat/>
    <w:rsid w:val="008054B5"/>
    <w:rPr>
      <w:i/>
      <w:iCs/>
    </w:rPr>
  </w:style>
  <w:style w:type="paragraph" w:styleId="Antet">
    <w:name w:val="header"/>
    <w:basedOn w:val="Normal"/>
    <w:link w:val="AntetCaracter"/>
    <w:uiPriority w:val="99"/>
    <w:unhideWhenUsed/>
    <w:rsid w:val="008054B5"/>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8054B5"/>
  </w:style>
  <w:style w:type="paragraph" w:styleId="Subsol">
    <w:name w:val="footer"/>
    <w:basedOn w:val="Normal"/>
    <w:link w:val="SubsolCaracter"/>
    <w:uiPriority w:val="99"/>
    <w:unhideWhenUsed/>
    <w:rsid w:val="008054B5"/>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8054B5"/>
  </w:style>
  <w:style w:type="table" w:styleId="Tabelgril">
    <w:name w:val="Table Grid"/>
    <w:basedOn w:val="TabelNormal"/>
    <w:uiPriority w:val="39"/>
    <w:rsid w:val="00805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ti-art">
    <w:name w:val="oj-ti-art"/>
    <w:basedOn w:val="Normal"/>
    <w:rsid w:val="00C612D7"/>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oj-sti-art">
    <w:name w:val="oj-sti-art"/>
    <w:basedOn w:val="Normal"/>
    <w:rsid w:val="00C612D7"/>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oj-normal">
    <w:name w:val="oj-normal"/>
    <w:basedOn w:val="Normal"/>
    <w:rsid w:val="00C612D7"/>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oj-italic">
    <w:name w:val="oj-italic"/>
    <w:basedOn w:val="Fontdeparagrafimplicit"/>
    <w:rsid w:val="00C612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56569">
      <w:bodyDiv w:val="1"/>
      <w:marLeft w:val="0"/>
      <w:marRight w:val="0"/>
      <w:marTop w:val="0"/>
      <w:marBottom w:val="0"/>
      <w:divBdr>
        <w:top w:val="none" w:sz="0" w:space="0" w:color="auto"/>
        <w:left w:val="none" w:sz="0" w:space="0" w:color="auto"/>
        <w:bottom w:val="none" w:sz="0" w:space="0" w:color="auto"/>
        <w:right w:val="none" w:sz="0" w:space="0" w:color="auto"/>
      </w:divBdr>
      <w:divsChild>
        <w:div w:id="1676834934">
          <w:marLeft w:val="0"/>
          <w:marRight w:val="0"/>
          <w:marTop w:val="0"/>
          <w:marBottom w:val="0"/>
          <w:divBdr>
            <w:top w:val="none" w:sz="0" w:space="0" w:color="auto"/>
            <w:left w:val="none" w:sz="0" w:space="0" w:color="auto"/>
            <w:bottom w:val="none" w:sz="0" w:space="0" w:color="auto"/>
            <w:right w:val="none" w:sz="0" w:space="0" w:color="auto"/>
          </w:divBdr>
        </w:div>
      </w:divsChild>
    </w:div>
    <w:div w:id="49696591">
      <w:bodyDiv w:val="1"/>
      <w:marLeft w:val="0"/>
      <w:marRight w:val="0"/>
      <w:marTop w:val="0"/>
      <w:marBottom w:val="0"/>
      <w:divBdr>
        <w:top w:val="none" w:sz="0" w:space="0" w:color="auto"/>
        <w:left w:val="none" w:sz="0" w:space="0" w:color="auto"/>
        <w:bottom w:val="none" w:sz="0" w:space="0" w:color="auto"/>
        <w:right w:val="none" w:sz="0" w:space="0" w:color="auto"/>
      </w:divBdr>
      <w:divsChild>
        <w:div w:id="1002970512">
          <w:marLeft w:val="0"/>
          <w:marRight w:val="0"/>
          <w:marTop w:val="0"/>
          <w:marBottom w:val="0"/>
          <w:divBdr>
            <w:top w:val="none" w:sz="0" w:space="0" w:color="auto"/>
            <w:left w:val="none" w:sz="0" w:space="0" w:color="auto"/>
            <w:bottom w:val="none" w:sz="0" w:space="0" w:color="auto"/>
            <w:right w:val="none" w:sz="0" w:space="0" w:color="auto"/>
          </w:divBdr>
        </w:div>
        <w:div w:id="719206851">
          <w:marLeft w:val="0"/>
          <w:marRight w:val="0"/>
          <w:marTop w:val="0"/>
          <w:marBottom w:val="0"/>
          <w:divBdr>
            <w:top w:val="none" w:sz="0" w:space="0" w:color="auto"/>
            <w:left w:val="none" w:sz="0" w:space="0" w:color="auto"/>
            <w:bottom w:val="none" w:sz="0" w:space="0" w:color="auto"/>
            <w:right w:val="none" w:sz="0" w:space="0" w:color="auto"/>
          </w:divBdr>
        </w:div>
        <w:div w:id="2035380023">
          <w:marLeft w:val="0"/>
          <w:marRight w:val="0"/>
          <w:marTop w:val="0"/>
          <w:marBottom w:val="0"/>
          <w:divBdr>
            <w:top w:val="none" w:sz="0" w:space="0" w:color="auto"/>
            <w:left w:val="none" w:sz="0" w:space="0" w:color="auto"/>
            <w:bottom w:val="none" w:sz="0" w:space="0" w:color="auto"/>
            <w:right w:val="none" w:sz="0" w:space="0" w:color="auto"/>
          </w:divBdr>
        </w:div>
        <w:div w:id="718405970">
          <w:marLeft w:val="0"/>
          <w:marRight w:val="0"/>
          <w:marTop w:val="0"/>
          <w:marBottom w:val="0"/>
          <w:divBdr>
            <w:top w:val="none" w:sz="0" w:space="0" w:color="auto"/>
            <w:left w:val="none" w:sz="0" w:space="0" w:color="auto"/>
            <w:bottom w:val="none" w:sz="0" w:space="0" w:color="auto"/>
            <w:right w:val="none" w:sz="0" w:space="0" w:color="auto"/>
          </w:divBdr>
        </w:div>
        <w:div w:id="907032637">
          <w:marLeft w:val="0"/>
          <w:marRight w:val="0"/>
          <w:marTop w:val="0"/>
          <w:marBottom w:val="0"/>
          <w:divBdr>
            <w:top w:val="none" w:sz="0" w:space="0" w:color="auto"/>
            <w:left w:val="none" w:sz="0" w:space="0" w:color="auto"/>
            <w:bottom w:val="none" w:sz="0" w:space="0" w:color="auto"/>
            <w:right w:val="none" w:sz="0" w:space="0" w:color="auto"/>
          </w:divBdr>
        </w:div>
      </w:divsChild>
    </w:div>
    <w:div w:id="363672018">
      <w:bodyDiv w:val="1"/>
      <w:marLeft w:val="0"/>
      <w:marRight w:val="0"/>
      <w:marTop w:val="0"/>
      <w:marBottom w:val="0"/>
      <w:divBdr>
        <w:top w:val="none" w:sz="0" w:space="0" w:color="auto"/>
        <w:left w:val="none" w:sz="0" w:space="0" w:color="auto"/>
        <w:bottom w:val="none" w:sz="0" w:space="0" w:color="auto"/>
        <w:right w:val="none" w:sz="0" w:space="0" w:color="auto"/>
      </w:divBdr>
      <w:divsChild>
        <w:div w:id="1653295887">
          <w:marLeft w:val="0"/>
          <w:marRight w:val="0"/>
          <w:marTop w:val="0"/>
          <w:marBottom w:val="0"/>
          <w:divBdr>
            <w:top w:val="none" w:sz="0" w:space="0" w:color="auto"/>
            <w:left w:val="none" w:sz="0" w:space="0" w:color="auto"/>
            <w:bottom w:val="none" w:sz="0" w:space="0" w:color="auto"/>
            <w:right w:val="none" w:sz="0" w:space="0" w:color="auto"/>
          </w:divBdr>
        </w:div>
        <w:div w:id="591163826">
          <w:marLeft w:val="0"/>
          <w:marRight w:val="0"/>
          <w:marTop w:val="0"/>
          <w:marBottom w:val="0"/>
          <w:divBdr>
            <w:top w:val="none" w:sz="0" w:space="0" w:color="auto"/>
            <w:left w:val="none" w:sz="0" w:space="0" w:color="auto"/>
            <w:bottom w:val="none" w:sz="0" w:space="0" w:color="auto"/>
            <w:right w:val="none" w:sz="0" w:space="0" w:color="auto"/>
          </w:divBdr>
        </w:div>
        <w:div w:id="1684895182">
          <w:marLeft w:val="0"/>
          <w:marRight w:val="0"/>
          <w:marTop w:val="0"/>
          <w:marBottom w:val="0"/>
          <w:divBdr>
            <w:top w:val="none" w:sz="0" w:space="0" w:color="auto"/>
            <w:left w:val="none" w:sz="0" w:space="0" w:color="auto"/>
            <w:bottom w:val="none" w:sz="0" w:space="0" w:color="auto"/>
            <w:right w:val="none" w:sz="0" w:space="0" w:color="auto"/>
          </w:divBdr>
        </w:div>
      </w:divsChild>
    </w:div>
    <w:div w:id="457728319">
      <w:bodyDiv w:val="1"/>
      <w:marLeft w:val="0"/>
      <w:marRight w:val="0"/>
      <w:marTop w:val="0"/>
      <w:marBottom w:val="0"/>
      <w:divBdr>
        <w:top w:val="none" w:sz="0" w:space="0" w:color="auto"/>
        <w:left w:val="none" w:sz="0" w:space="0" w:color="auto"/>
        <w:bottom w:val="none" w:sz="0" w:space="0" w:color="auto"/>
        <w:right w:val="none" w:sz="0" w:space="0" w:color="auto"/>
      </w:divBdr>
      <w:divsChild>
        <w:div w:id="1130589469">
          <w:marLeft w:val="0"/>
          <w:marRight w:val="0"/>
          <w:marTop w:val="0"/>
          <w:marBottom w:val="0"/>
          <w:divBdr>
            <w:top w:val="none" w:sz="0" w:space="0" w:color="auto"/>
            <w:left w:val="none" w:sz="0" w:space="0" w:color="auto"/>
            <w:bottom w:val="none" w:sz="0" w:space="0" w:color="auto"/>
            <w:right w:val="none" w:sz="0" w:space="0" w:color="auto"/>
          </w:divBdr>
        </w:div>
      </w:divsChild>
    </w:div>
    <w:div w:id="868839923">
      <w:bodyDiv w:val="1"/>
      <w:marLeft w:val="0"/>
      <w:marRight w:val="0"/>
      <w:marTop w:val="0"/>
      <w:marBottom w:val="0"/>
      <w:divBdr>
        <w:top w:val="none" w:sz="0" w:space="0" w:color="auto"/>
        <w:left w:val="none" w:sz="0" w:space="0" w:color="auto"/>
        <w:bottom w:val="none" w:sz="0" w:space="0" w:color="auto"/>
        <w:right w:val="none" w:sz="0" w:space="0" w:color="auto"/>
      </w:divBdr>
      <w:divsChild>
        <w:div w:id="541013869">
          <w:marLeft w:val="0"/>
          <w:marRight w:val="0"/>
          <w:marTop w:val="0"/>
          <w:marBottom w:val="0"/>
          <w:divBdr>
            <w:top w:val="none" w:sz="0" w:space="0" w:color="auto"/>
            <w:left w:val="none" w:sz="0" w:space="0" w:color="auto"/>
            <w:bottom w:val="none" w:sz="0" w:space="0" w:color="auto"/>
            <w:right w:val="none" w:sz="0" w:space="0" w:color="auto"/>
          </w:divBdr>
        </w:div>
        <w:div w:id="1010328182">
          <w:marLeft w:val="0"/>
          <w:marRight w:val="0"/>
          <w:marTop w:val="0"/>
          <w:marBottom w:val="0"/>
          <w:divBdr>
            <w:top w:val="none" w:sz="0" w:space="0" w:color="auto"/>
            <w:left w:val="none" w:sz="0" w:space="0" w:color="auto"/>
            <w:bottom w:val="none" w:sz="0" w:space="0" w:color="auto"/>
            <w:right w:val="none" w:sz="0" w:space="0" w:color="auto"/>
          </w:divBdr>
        </w:div>
        <w:div w:id="2120374859">
          <w:marLeft w:val="0"/>
          <w:marRight w:val="0"/>
          <w:marTop w:val="0"/>
          <w:marBottom w:val="0"/>
          <w:divBdr>
            <w:top w:val="none" w:sz="0" w:space="0" w:color="auto"/>
            <w:left w:val="none" w:sz="0" w:space="0" w:color="auto"/>
            <w:bottom w:val="none" w:sz="0" w:space="0" w:color="auto"/>
            <w:right w:val="none" w:sz="0" w:space="0" w:color="auto"/>
          </w:divBdr>
        </w:div>
        <w:div w:id="48192563">
          <w:marLeft w:val="0"/>
          <w:marRight w:val="0"/>
          <w:marTop w:val="0"/>
          <w:marBottom w:val="0"/>
          <w:divBdr>
            <w:top w:val="none" w:sz="0" w:space="0" w:color="auto"/>
            <w:left w:val="none" w:sz="0" w:space="0" w:color="auto"/>
            <w:bottom w:val="none" w:sz="0" w:space="0" w:color="auto"/>
            <w:right w:val="none" w:sz="0" w:space="0" w:color="auto"/>
          </w:divBdr>
        </w:div>
      </w:divsChild>
    </w:div>
    <w:div w:id="1117945556">
      <w:bodyDiv w:val="1"/>
      <w:marLeft w:val="0"/>
      <w:marRight w:val="0"/>
      <w:marTop w:val="0"/>
      <w:marBottom w:val="0"/>
      <w:divBdr>
        <w:top w:val="none" w:sz="0" w:space="0" w:color="auto"/>
        <w:left w:val="none" w:sz="0" w:space="0" w:color="auto"/>
        <w:bottom w:val="none" w:sz="0" w:space="0" w:color="auto"/>
        <w:right w:val="none" w:sz="0" w:space="0" w:color="auto"/>
      </w:divBdr>
      <w:divsChild>
        <w:div w:id="694815547">
          <w:marLeft w:val="0"/>
          <w:marRight w:val="0"/>
          <w:marTop w:val="0"/>
          <w:marBottom w:val="0"/>
          <w:divBdr>
            <w:top w:val="none" w:sz="0" w:space="0" w:color="auto"/>
            <w:left w:val="none" w:sz="0" w:space="0" w:color="auto"/>
            <w:bottom w:val="none" w:sz="0" w:space="0" w:color="auto"/>
            <w:right w:val="none" w:sz="0" w:space="0" w:color="auto"/>
          </w:divBdr>
        </w:div>
        <w:div w:id="1468350439">
          <w:marLeft w:val="0"/>
          <w:marRight w:val="0"/>
          <w:marTop w:val="0"/>
          <w:marBottom w:val="0"/>
          <w:divBdr>
            <w:top w:val="none" w:sz="0" w:space="0" w:color="auto"/>
            <w:left w:val="none" w:sz="0" w:space="0" w:color="auto"/>
            <w:bottom w:val="none" w:sz="0" w:space="0" w:color="auto"/>
            <w:right w:val="none" w:sz="0" w:space="0" w:color="auto"/>
          </w:divBdr>
        </w:div>
        <w:div w:id="269701542">
          <w:marLeft w:val="0"/>
          <w:marRight w:val="0"/>
          <w:marTop w:val="0"/>
          <w:marBottom w:val="0"/>
          <w:divBdr>
            <w:top w:val="none" w:sz="0" w:space="0" w:color="auto"/>
            <w:left w:val="none" w:sz="0" w:space="0" w:color="auto"/>
            <w:bottom w:val="none" w:sz="0" w:space="0" w:color="auto"/>
            <w:right w:val="none" w:sz="0" w:space="0" w:color="auto"/>
          </w:divBdr>
        </w:div>
        <w:div w:id="1768386990">
          <w:marLeft w:val="0"/>
          <w:marRight w:val="0"/>
          <w:marTop w:val="0"/>
          <w:marBottom w:val="0"/>
          <w:divBdr>
            <w:top w:val="none" w:sz="0" w:space="0" w:color="auto"/>
            <w:left w:val="none" w:sz="0" w:space="0" w:color="auto"/>
            <w:bottom w:val="none" w:sz="0" w:space="0" w:color="auto"/>
            <w:right w:val="none" w:sz="0" w:space="0" w:color="auto"/>
          </w:divBdr>
        </w:div>
      </w:divsChild>
    </w:div>
    <w:div w:id="1149984273">
      <w:bodyDiv w:val="1"/>
      <w:marLeft w:val="0"/>
      <w:marRight w:val="0"/>
      <w:marTop w:val="0"/>
      <w:marBottom w:val="0"/>
      <w:divBdr>
        <w:top w:val="none" w:sz="0" w:space="0" w:color="auto"/>
        <w:left w:val="none" w:sz="0" w:space="0" w:color="auto"/>
        <w:bottom w:val="none" w:sz="0" w:space="0" w:color="auto"/>
        <w:right w:val="none" w:sz="0" w:space="0" w:color="auto"/>
      </w:divBdr>
      <w:divsChild>
        <w:div w:id="1019894682">
          <w:marLeft w:val="0"/>
          <w:marRight w:val="0"/>
          <w:marTop w:val="0"/>
          <w:marBottom w:val="0"/>
          <w:divBdr>
            <w:top w:val="none" w:sz="0" w:space="0" w:color="auto"/>
            <w:left w:val="none" w:sz="0" w:space="0" w:color="auto"/>
            <w:bottom w:val="none" w:sz="0" w:space="0" w:color="auto"/>
            <w:right w:val="none" w:sz="0" w:space="0" w:color="auto"/>
          </w:divBdr>
        </w:div>
      </w:divsChild>
    </w:div>
    <w:div w:id="1225525147">
      <w:bodyDiv w:val="1"/>
      <w:marLeft w:val="0"/>
      <w:marRight w:val="0"/>
      <w:marTop w:val="0"/>
      <w:marBottom w:val="0"/>
      <w:divBdr>
        <w:top w:val="none" w:sz="0" w:space="0" w:color="auto"/>
        <w:left w:val="none" w:sz="0" w:space="0" w:color="auto"/>
        <w:bottom w:val="none" w:sz="0" w:space="0" w:color="auto"/>
        <w:right w:val="none" w:sz="0" w:space="0" w:color="auto"/>
      </w:divBdr>
      <w:divsChild>
        <w:div w:id="1631206840">
          <w:marLeft w:val="0"/>
          <w:marRight w:val="0"/>
          <w:marTop w:val="0"/>
          <w:marBottom w:val="0"/>
          <w:divBdr>
            <w:top w:val="none" w:sz="0" w:space="0" w:color="auto"/>
            <w:left w:val="none" w:sz="0" w:space="0" w:color="auto"/>
            <w:bottom w:val="none" w:sz="0" w:space="0" w:color="auto"/>
            <w:right w:val="none" w:sz="0" w:space="0" w:color="auto"/>
          </w:divBdr>
        </w:div>
      </w:divsChild>
    </w:div>
    <w:div w:id="1306819029">
      <w:bodyDiv w:val="1"/>
      <w:marLeft w:val="0"/>
      <w:marRight w:val="0"/>
      <w:marTop w:val="0"/>
      <w:marBottom w:val="0"/>
      <w:divBdr>
        <w:top w:val="none" w:sz="0" w:space="0" w:color="auto"/>
        <w:left w:val="none" w:sz="0" w:space="0" w:color="auto"/>
        <w:bottom w:val="none" w:sz="0" w:space="0" w:color="auto"/>
        <w:right w:val="none" w:sz="0" w:space="0" w:color="auto"/>
      </w:divBdr>
      <w:divsChild>
        <w:div w:id="421336669">
          <w:marLeft w:val="0"/>
          <w:marRight w:val="0"/>
          <w:marTop w:val="0"/>
          <w:marBottom w:val="0"/>
          <w:divBdr>
            <w:top w:val="none" w:sz="0" w:space="0" w:color="auto"/>
            <w:left w:val="none" w:sz="0" w:space="0" w:color="auto"/>
            <w:bottom w:val="none" w:sz="0" w:space="0" w:color="auto"/>
            <w:right w:val="none" w:sz="0" w:space="0" w:color="auto"/>
          </w:divBdr>
        </w:div>
        <w:div w:id="2129350898">
          <w:marLeft w:val="0"/>
          <w:marRight w:val="0"/>
          <w:marTop w:val="0"/>
          <w:marBottom w:val="0"/>
          <w:divBdr>
            <w:top w:val="none" w:sz="0" w:space="0" w:color="auto"/>
            <w:left w:val="none" w:sz="0" w:space="0" w:color="auto"/>
            <w:bottom w:val="none" w:sz="0" w:space="0" w:color="auto"/>
            <w:right w:val="none" w:sz="0" w:space="0" w:color="auto"/>
          </w:divBdr>
        </w:div>
        <w:div w:id="1859657262">
          <w:marLeft w:val="0"/>
          <w:marRight w:val="0"/>
          <w:marTop w:val="0"/>
          <w:marBottom w:val="0"/>
          <w:divBdr>
            <w:top w:val="none" w:sz="0" w:space="0" w:color="auto"/>
            <w:left w:val="none" w:sz="0" w:space="0" w:color="auto"/>
            <w:bottom w:val="none" w:sz="0" w:space="0" w:color="auto"/>
            <w:right w:val="none" w:sz="0" w:space="0" w:color="auto"/>
          </w:divBdr>
        </w:div>
        <w:div w:id="1237126884">
          <w:marLeft w:val="0"/>
          <w:marRight w:val="0"/>
          <w:marTop w:val="0"/>
          <w:marBottom w:val="0"/>
          <w:divBdr>
            <w:top w:val="none" w:sz="0" w:space="0" w:color="auto"/>
            <w:left w:val="none" w:sz="0" w:space="0" w:color="auto"/>
            <w:bottom w:val="none" w:sz="0" w:space="0" w:color="auto"/>
            <w:right w:val="none" w:sz="0" w:space="0" w:color="auto"/>
          </w:divBdr>
        </w:div>
      </w:divsChild>
    </w:div>
    <w:div w:id="1319766392">
      <w:bodyDiv w:val="1"/>
      <w:marLeft w:val="0"/>
      <w:marRight w:val="0"/>
      <w:marTop w:val="0"/>
      <w:marBottom w:val="0"/>
      <w:divBdr>
        <w:top w:val="none" w:sz="0" w:space="0" w:color="auto"/>
        <w:left w:val="none" w:sz="0" w:space="0" w:color="auto"/>
        <w:bottom w:val="none" w:sz="0" w:space="0" w:color="auto"/>
        <w:right w:val="none" w:sz="0" w:space="0" w:color="auto"/>
      </w:divBdr>
      <w:divsChild>
        <w:div w:id="1304771754">
          <w:marLeft w:val="0"/>
          <w:marRight w:val="0"/>
          <w:marTop w:val="0"/>
          <w:marBottom w:val="0"/>
          <w:divBdr>
            <w:top w:val="none" w:sz="0" w:space="0" w:color="auto"/>
            <w:left w:val="none" w:sz="0" w:space="0" w:color="auto"/>
            <w:bottom w:val="none" w:sz="0" w:space="0" w:color="auto"/>
            <w:right w:val="none" w:sz="0" w:space="0" w:color="auto"/>
          </w:divBdr>
        </w:div>
      </w:divsChild>
    </w:div>
    <w:div w:id="1336036881">
      <w:bodyDiv w:val="1"/>
      <w:marLeft w:val="0"/>
      <w:marRight w:val="0"/>
      <w:marTop w:val="0"/>
      <w:marBottom w:val="0"/>
      <w:divBdr>
        <w:top w:val="none" w:sz="0" w:space="0" w:color="auto"/>
        <w:left w:val="none" w:sz="0" w:space="0" w:color="auto"/>
        <w:bottom w:val="none" w:sz="0" w:space="0" w:color="auto"/>
        <w:right w:val="none" w:sz="0" w:space="0" w:color="auto"/>
      </w:divBdr>
      <w:divsChild>
        <w:div w:id="1528565680">
          <w:marLeft w:val="0"/>
          <w:marRight w:val="0"/>
          <w:marTop w:val="0"/>
          <w:marBottom w:val="0"/>
          <w:divBdr>
            <w:top w:val="none" w:sz="0" w:space="0" w:color="auto"/>
            <w:left w:val="none" w:sz="0" w:space="0" w:color="auto"/>
            <w:bottom w:val="none" w:sz="0" w:space="0" w:color="auto"/>
            <w:right w:val="none" w:sz="0" w:space="0" w:color="auto"/>
          </w:divBdr>
        </w:div>
      </w:divsChild>
    </w:div>
    <w:div w:id="1353990619">
      <w:bodyDiv w:val="1"/>
      <w:marLeft w:val="0"/>
      <w:marRight w:val="0"/>
      <w:marTop w:val="0"/>
      <w:marBottom w:val="0"/>
      <w:divBdr>
        <w:top w:val="none" w:sz="0" w:space="0" w:color="auto"/>
        <w:left w:val="none" w:sz="0" w:space="0" w:color="auto"/>
        <w:bottom w:val="none" w:sz="0" w:space="0" w:color="auto"/>
        <w:right w:val="none" w:sz="0" w:space="0" w:color="auto"/>
      </w:divBdr>
      <w:divsChild>
        <w:div w:id="1560824843">
          <w:marLeft w:val="0"/>
          <w:marRight w:val="0"/>
          <w:marTop w:val="0"/>
          <w:marBottom w:val="0"/>
          <w:divBdr>
            <w:top w:val="none" w:sz="0" w:space="0" w:color="auto"/>
            <w:left w:val="none" w:sz="0" w:space="0" w:color="auto"/>
            <w:bottom w:val="none" w:sz="0" w:space="0" w:color="auto"/>
            <w:right w:val="none" w:sz="0" w:space="0" w:color="auto"/>
          </w:divBdr>
        </w:div>
      </w:divsChild>
    </w:div>
    <w:div w:id="1648197618">
      <w:bodyDiv w:val="1"/>
      <w:marLeft w:val="0"/>
      <w:marRight w:val="0"/>
      <w:marTop w:val="0"/>
      <w:marBottom w:val="0"/>
      <w:divBdr>
        <w:top w:val="none" w:sz="0" w:space="0" w:color="auto"/>
        <w:left w:val="none" w:sz="0" w:space="0" w:color="auto"/>
        <w:bottom w:val="none" w:sz="0" w:space="0" w:color="auto"/>
        <w:right w:val="none" w:sz="0" w:space="0" w:color="auto"/>
      </w:divBdr>
      <w:divsChild>
        <w:div w:id="2063676702">
          <w:marLeft w:val="0"/>
          <w:marRight w:val="0"/>
          <w:marTop w:val="0"/>
          <w:marBottom w:val="0"/>
          <w:divBdr>
            <w:top w:val="none" w:sz="0" w:space="0" w:color="auto"/>
            <w:left w:val="none" w:sz="0" w:space="0" w:color="auto"/>
            <w:bottom w:val="none" w:sz="0" w:space="0" w:color="auto"/>
            <w:right w:val="none" w:sz="0" w:space="0" w:color="auto"/>
          </w:divBdr>
        </w:div>
        <w:div w:id="1530487202">
          <w:marLeft w:val="0"/>
          <w:marRight w:val="0"/>
          <w:marTop w:val="0"/>
          <w:marBottom w:val="0"/>
          <w:divBdr>
            <w:top w:val="none" w:sz="0" w:space="0" w:color="auto"/>
            <w:left w:val="none" w:sz="0" w:space="0" w:color="auto"/>
            <w:bottom w:val="none" w:sz="0" w:space="0" w:color="auto"/>
            <w:right w:val="none" w:sz="0" w:space="0" w:color="auto"/>
          </w:divBdr>
        </w:div>
        <w:div w:id="694890612">
          <w:marLeft w:val="0"/>
          <w:marRight w:val="0"/>
          <w:marTop w:val="0"/>
          <w:marBottom w:val="0"/>
          <w:divBdr>
            <w:top w:val="none" w:sz="0" w:space="0" w:color="auto"/>
            <w:left w:val="none" w:sz="0" w:space="0" w:color="auto"/>
            <w:bottom w:val="none" w:sz="0" w:space="0" w:color="auto"/>
            <w:right w:val="none" w:sz="0" w:space="0" w:color="auto"/>
          </w:divBdr>
        </w:div>
        <w:div w:id="1642030727">
          <w:marLeft w:val="0"/>
          <w:marRight w:val="0"/>
          <w:marTop w:val="0"/>
          <w:marBottom w:val="0"/>
          <w:divBdr>
            <w:top w:val="none" w:sz="0" w:space="0" w:color="auto"/>
            <w:left w:val="none" w:sz="0" w:space="0" w:color="auto"/>
            <w:bottom w:val="none" w:sz="0" w:space="0" w:color="auto"/>
            <w:right w:val="none" w:sz="0" w:space="0" w:color="auto"/>
          </w:divBdr>
        </w:div>
      </w:divsChild>
    </w:div>
    <w:div w:id="1780027009">
      <w:bodyDiv w:val="1"/>
      <w:marLeft w:val="0"/>
      <w:marRight w:val="0"/>
      <w:marTop w:val="0"/>
      <w:marBottom w:val="0"/>
      <w:divBdr>
        <w:top w:val="none" w:sz="0" w:space="0" w:color="auto"/>
        <w:left w:val="none" w:sz="0" w:space="0" w:color="auto"/>
        <w:bottom w:val="none" w:sz="0" w:space="0" w:color="auto"/>
        <w:right w:val="none" w:sz="0" w:space="0" w:color="auto"/>
      </w:divBdr>
      <w:divsChild>
        <w:div w:id="1478566263">
          <w:marLeft w:val="0"/>
          <w:marRight w:val="0"/>
          <w:marTop w:val="0"/>
          <w:marBottom w:val="0"/>
          <w:divBdr>
            <w:top w:val="none" w:sz="0" w:space="0" w:color="auto"/>
            <w:left w:val="none" w:sz="0" w:space="0" w:color="auto"/>
            <w:bottom w:val="none" w:sz="0" w:space="0" w:color="auto"/>
            <w:right w:val="none" w:sz="0" w:space="0" w:color="auto"/>
          </w:divBdr>
        </w:div>
      </w:divsChild>
    </w:div>
    <w:div w:id="1800488929">
      <w:bodyDiv w:val="1"/>
      <w:marLeft w:val="0"/>
      <w:marRight w:val="0"/>
      <w:marTop w:val="0"/>
      <w:marBottom w:val="0"/>
      <w:divBdr>
        <w:top w:val="none" w:sz="0" w:space="0" w:color="auto"/>
        <w:left w:val="none" w:sz="0" w:space="0" w:color="auto"/>
        <w:bottom w:val="none" w:sz="0" w:space="0" w:color="auto"/>
        <w:right w:val="none" w:sz="0" w:space="0" w:color="auto"/>
      </w:divBdr>
      <w:divsChild>
        <w:div w:id="536355548">
          <w:marLeft w:val="0"/>
          <w:marRight w:val="0"/>
          <w:marTop w:val="0"/>
          <w:marBottom w:val="0"/>
          <w:divBdr>
            <w:top w:val="none" w:sz="0" w:space="0" w:color="auto"/>
            <w:left w:val="none" w:sz="0" w:space="0" w:color="auto"/>
            <w:bottom w:val="none" w:sz="0" w:space="0" w:color="auto"/>
            <w:right w:val="none" w:sz="0" w:space="0" w:color="auto"/>
          </w:divBdr>
        </w:div>
      </w:divsChild>
    </w:div>
    <w:div w:id="1865316798">
      <w:bodyDiv w:val="1"/>
      <w:marLeft w:val="0"/>
      <w:marRight w:val="0"/>
      <w:marTop w:val="0"/>
      <w:marBottom w:val="0"/>
      <w:divBdr>
        <w:top w:val="none" w:sz="0" w:space="0" w:color="auto"/>
        <w:left w:val="none" w:sz="0" w:space="0" w:color="auto"/>
        <w:bottom w:val="none" w:sz="0" w:space="0" w:color="auto"/>
        <w:right w:val="none" w:sz="0" w:space="0" w:color="auto"/>
      </w:divBdr>
    </w:div>
    <w:div w:id="1873885159">
      <w:bodyDiv w:val="1"/>
      <w:marLeft w:val="0"/>
      <w:marRight w:val="0"/>
      <w:marTop w:val="0"/>
      <w:marBottom w:val="0"/>
      <w:divBdr>
        <w:top w:val="none" w:sz="0" w:space="0" w:color="auto"/>
        <w:left w:val="none" w:sz="0" w:space="0" w:color="auto"/>
        <w:bottom w:val="none" w:sz="0" w:space="0" w:color="auto"/>
        <w:right w:val="none" w:sz="0" w:space="0" w:color="auto"/>
      </w:divBdr>
      <w:divsChild>
        <w:div w:id="383331198">
          <w:marLeft w:val="0"/>
          <w:marRight w:val="0"/>
          <w:marTop w:val="0"/>
          <w:marBottom w:val="0"/>
          <w:divBdr>
            <w:top w:val="none" w:sz="0" w:space="0" w:color="auto"/>
            <w:left w:val="none" w:sz="0" w:space="0" w:color="auto"/>
            <w:bottom w:val="none" w:sz="0" w:space="0" w:color="auto"/>
            <w:right w:val="none" w:sz="0" w:space="0" w:color="auto"/>
          </w:divBdr>
        </w:div>
        <w:div w:id="124541835">
          <w:marLeft w:val="0"/>
          <w:marRight w:val="0"/>
          <w:marTop w:val="0"/>
          <w:marBottom w:val="0"/>
          <w:divBdr>
            <w:top w:val="none" w:sz="0" w:space="0" w:color="auto"/>
            <w:left w:val="none" w:sz="0" w:space="0" w:color="auto"/>
            <w:bottom w:val="none" w:sz="0" w:space="0" w:color="auto"/>
            <w:right w:val="none" w:sz="0" w:space="0" w:color="auto"/>
          </w:divBdr>
        </w:div>
        <w:div w:id="2013530712">
          <w:marLeft w:val="0"/>
          <w:marRight w:val="0"/>
          <w:marTop w:val="0"/>
          <w:marBottom w:val="0"/>
          <w:divBdr>
            <w:top w:val="none" w:sz="0" w:space="0" w:color="auto"/>
            <w:left w:val="none" w:sz="0" w:space="0" w:color="auto"/>
            <w:bottom w:val="none" w:sz="0" w:space="0" w:color="auto"/>
            <w:right w:val="none" w:sz="0" w:space="0" w:color="auto"/>
          </w:divBdr>
        </w:div>
      </w:divsChild>
    </w:div>
    <w:div w:id="1929919687">
      <w:bodyDiv w:val="1"/>
      <w:marLeft w:val="0"/>
      <w:marRight w:val="0"/>
      <w:marTop w:val="0"/>
      <w:marBottom w:val="0"/>
      <w:divBdr>
        <w:top w:val="none" w:sz="0" w:space="0" w:color="auto"/>
        <w:left w:val="none" w:sz="0" w:space="0" w:color="auto"/>
        <w:bottom w:val="none" w:sz="0" w:space="0" w:color="auto"/>
        <w:right w:val="none" w:sz="0" w:space="0" w:color="auto"/>
      </w:divBdr>
      <w:divsChild>
        <w:div w:id="1132865980">
          <w:marLeft w:val="0"/>
          <w:marRight w:val="0"/>
          <w:marTop w:val="0"/>
          <w:marBottom w:val="0"/>
          <w:divBdr>
            <w:top w:val="none" w:sz="0" w:space="0" w:color="auto"/>
            <w:left w:val="none" w:sz="0" w:space="0" w:color="auto"/>
            <w:bottom w:val="none" w:sz="0" w:space="0" w:color="auto"/>
            <w:right w:val="none" w:sz="0" w:space="0" w:color="auto"/>
          </w:divBdr>
        </w:div>
        <w:div w:id="891498691">
          <w:marLeft w:val="0"/>
          <w:marRight w:val="0"/>
          <w:marTop w:val="0"/>
          <w:marBottom w:val="0"/>
          <w:divBdr>
            <w:top w:val="none" w:sz="0" w:space="0" w:color="auto"/>
            <w:left w:val="none" w:sz="0" w:space="0" w:color="auto"/>
            <w:bottom w:val="none" w:sz="0" w:space="0" w:color="auto"/>
            <w:right w:val="none" w:sz="0" w:space="0" w:color="auto"/>
          </w:divBdr>
        </w:div>
        <w:div w:id="983774490">
          <w:marLeft w:val="0"/>
          <w:marRight w:val="0"/>
          <w:marTop w:val="0"/>
          <w:marBottom w:val="0"/>
          <w:divBdr>
            <w:top w:val="none" w:sz="0" w:space="0" w:color="auto"/>
            <w:left w:val="none" w:sz="0" w:space="0" w:color="auto"/>
            <w:bottom w:val="none" w:sz="0" w:space="0" w:color="auto"/>
            <w:right w:val="none" w:sz="0" w:space="0" w:color="auto"/>
          </w:divBdr>
        </w:div>
        <w:div w:id="882212250">
          <w:marLeft w:val="0"/>
          <w:marRight w:val="0"/>
          <w:marTop w:val="0"/>
          <w:marBottom w:val="0"/>
          <w:divBdr>
            <w:top w:val="none" w:sz="0" w:space="0" w:color="auto"/>
            <w:left w:val="none" w:sz="0" w:space="0" w:color="auto"/>
            <w:bottom w:val="none" w:sz="0" w:space="0" w:color="auto"/>
            <w:right w:val="none" w:sz="0" w:space="0" w:color="auto"/>
          </w:divBdr>
        </w:div>
        <w:div w:id="1026637214">
          <w:marLeft w:val="0"/>
          <w:marRight w:val="0"/>
          <w:marTop w:val="0"/>
          <w:marBottom w:val="0"/>
          <w:divBdr>
            <w:top w:val="none" w:sz="0" w:space="0" w:color="auto"/>
            <w:left w:val="none" w:sz="0" w:space="0" w:color="auto"/>
            <w:bottom w:val="none" w:sz="0" w:space="0" w:color="auto"/>
            <w:right w:val="none" w:sz="0" w:space="0" w:color="auto"/>
          </w:divBdr>
        </w:div>
      </w:divsChild>
    </w:div>
    <w:div w:id="1975481696">
      <w:bodyDiv w:val="1"/>
      <w:marLeft w:val="0"/>
      <w:marRight w:val="0"/>
      <w:marTop w:val="0"/>
      <w:marBottom w:val="0"/>
      <w:divBdr>
        <w:top w:val="none" w:sz="0" w:space="0" w:color="auto"/>
        <w:left w:val="none" w:sz="0" w:space="0" w:color="auto"/>
        <w:bottom w:val="none" w:sz="0" w:space="0" w:color="auto"/>
        <w:right w:val="none" w:sz="0" w:space="0" w:color="auto"/>
      </w:divBdr>
      <w:divsChild>
        <w:div w:id="425612809">
          <w:marLeft w:val="0"/>
          <w:marRight w:val="0"/>
          <w:marTop w:val="0"/>
          <w:marBottom w:val="0"/>
          <w:divBdr>
            <w:top w:val="none" w:sz="0" w:space="0" w:color="auto"/>
            <w:left w:val="none" w:sz="0" w:space="0" w:color="auto"/>
            <w:bottom w:val="none" w:sz="0" w:space="0" w:color="auto"/>
            <w:right w:val="none" w:sz="0" w:space="0" w:color="auto"/>
          </w:divBdr>
        </w:div>
        <w:div w:id="1147278913">
          <w:marLeft w:val="0"/>
          <w:marRight w:val="0"/>
          <w:marTop w:val="0"/>
          <w:marBottom w:val="0"/>
          <w:divBdr>
            <w:top w:val="none" w:sz="0" w:space="0" w:color="auto"/>
            <w:left w:val="none" w:sz="0" w:space="0" w:color="auto"/>
            <w:bottom w:val="none" w:sz="0" w:space="0" w:color="auto"/>
            <w:right w:val="none" w:sz="0" w:space="0" w:color="auto"/>
          </w:divBdr>
        </w:div>
        <w:div w:id="2086412494">
          <w:marLeft w:val="0"/>
          <w:marRight w:val="0"/>
          <w:marTop w:val="0"/>
          <w:marBottom w:val="0"/>
          <w:divBdr>
            <w:top w:val="none" w:sz="0" w:space="0" w:color="auto"/>
            <w:left w:val="none" w:sz="0" w:space="0" w:color="auto"/>
            <w:bottom w:val="none" w:sz="0" w:space="0" w:color="auto"/>
            <w:right w:val="none" w:sz="0" w:space="0" w:color="auto"/>
          </w:divBdr>
        </w:div>
        <w:div w:id="58018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A7BAE-3AD6-40DD-9AA7-7B9E50AA8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14</Pages>
  <Words>4263</Words>
  <Characters>24731</Characters>
  <Application>Microsoft Office Word</Application>
  <DocSecurity>0</DocSecurity>
  <Lines>206</Lines>
  <Paragraphs>57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Harabari</dc:creator>
  <cp:keywords/>
  <dc:description/>
  <cp:lastModifiedBy>Vladimir Harabari</cp:lastModifiedBy>
  <cp:revision>15</cp:revision>
  <dcterms:created xsi:type="dcterms:W3CDTF">2026-04-29T11:24:00Z</dcterms:created>
  <dcterms:modified xsi:type="dcterms:W3CDTF">2026-08-24T05:47:00Z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7500f50c-fb3b-43e8-8f4c-19824a16c3e0</vt:lpwstr>
  </property>
</Properties>
</file>