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CB8F5" w14:textId="6EEBE278" w:rsidR="00184F29" w:rsidRPr="006C0620" w:rsidRDefault="00184F29" w:rsidP="006C0620">
      <w:pPr>
        <w:spacing w:after="0" w:line="276" w:lineRule="auto"/>
        <w:jc w:val="right"/>
        <w:rPr>
          <w:rFonts w:ascii="Times New Roman" w:hAnsi="Times New Roman" w:cs="Times New Roman"/>
          <w:b/>
          <w:bCs/>
          <w:i/>
          <w:iCs/>
          <w:sz w:val="26"/>
          <w:szCs w:val="26"/>
          <w:lang w:val="ro-RO"/>
        </w:rPr>
      </w:pPr>
      <w:r w:rsidRPr="006C0620">
        <w:rPr>
          <w:rFonts w:ascii="Times New Roman" w:hAnsi="Times New Roman" w:cs="Times New Roman"/>
          <w:b/>
          <w:bCs/>
          <w:i/>
          <w:iCs/>
          <w:sz w:val="26"/>
          <w:szCs w:val="26"/>
          <w:lang w:val="ro-RO"/>
        </w:rPr>
        <w:t>UE</w:t>
      </w:r>
    </w:p>
    <w:p w14:paraId="13DD4AF1" w14:textId="5FD3557F" w:rsidR="004A783B" w:rsidRPr="006C0620" w:rsidRDefault="004A783B" w:rsidP="006C0620">
      <w:pPr>
        <w:spacing w:line="276" w:lineRule="auto"/>
        <w:jc w:val="right"/>
        <w:rPr>
          <w:rFonts w:ascii="Times New Roman" w:hAnsi="Times New Roman" w:cs="Times New Roman"/>
          <w:i/>
          <w:iCs/>
          <w:sz w:val="26"/>
          <w:szCs w:val="26"/>
          <w:lang w:val="ro-RO"/>
        </w:rPr>
      </w:pPr>
      <w:r w:rsidRPr="006C0620">
        <w:rPr>
          <w:rFonts w:ascii="Times New Roman" w:hAnsi="Times New Roman" w:cs="Times New Roman"/>
          <w:i/>
          <w:iCs/>
          <w:sz w:val="26"/>
          <w:szCs w:val="26"/>
          <w:lang w:val="ro-RO"/>
        </w:rPr>
        <w:t>Proiect</w:t>
      </w:r>
    </w:p>
    <w:p w14:paraId="53C3607A" w14:textId="77777777" w:rsidR="004A783B" w:rsidRPr="006C0620" w:rsidRDefault="004A783B" w:rsidP="006C0620">
      <w:pPr>
        <w:spacing w:after="0" w:line="276" w:lineRule="auto"/>
        <w:jc w:val="center"/>
        <w:rPr>
          <w:rFonts w:ascii="Times New Roman" w:hAnsi="Times New Roman" w:cs="Times New Roman"/>
          <w:b/>
          <w:bCs/>
        </w:rPr>
      </w:pPr>
      <w:r w:rsidRPr="006C0620">
        <w:rPr>
          <w:rFonts w:ascii="Times New Roman" w:hAnsi="Times New Roman" w:cs="Times New Roman"/>
          <w:b/>
          <w:bCs/>
        </w:rPr>
        <w:t>PARLAMENTUL REPUBLICII MOLDOVA</w:t>
      </w:r>
    </w:p>
    <w:p w14:paraId="09590FA6" w14:textId="77777777" w:rsidR="004A783B" w:rsidRPr="006C0620" w:rsidRDefault="004A783B" w:rsidP="006C0620">
      <w:pPr>
        <w:spacing w:after="0" w:line="276" w:lineRule="auto"/>
        <w:jc w:val="center"/>
        <w:rPr>
          <w:rFonts w:ascii="Times New Roman" w:hAnsi="Times New Roman" w:cs="Times New Roman"/>
          <w:b/>
          <w:bCs/>
        </w:rPr>
      </w:pPr>
    </w:p>
    <w:p w14:paraId="38BA194A" w14:textId="77777777" w:rsidR="004A783B" w:rsidRPr="006C0620" w:rsidRDefault="004A783B" w:rsidP="006C0620">
      <w:pPr>
        <w:autoSpaceDE w:val="0"/>
        <w:autoSpaceDN w:val="0"/>
        <w:adjustRightInd w:val="0"/>
        <w:spacing w:after="0" w:line="276" w:lineRule="auto"/>
        <w:jc w:val="center"/>
        <w:rPr>
          <w:rFonts w:ascii="Times New Roman" w:hAnsi="Times New Roman" w:cs="Times New Roman"/>
          <w:b/>
          <w:bCs/>
          <w:kern w:val="0"/>
        </w:rPr>
      </w:pPr>
      <w:bookmarkStart w:id="0" w:name="_Hlk215059643"/>
      <w:bookmarkStart w:id="1" w:name="_Hlk213052433"/>
      <w:r w:rsidRPr="006C0620">
        <w:rPr>
          <w:rFonts w:ascii="Times New Roman" w:hAnsi="Times New Roman" w:cs="Times New Roman"/>
          <w:b/>
          <w:bCs/>
          <w:kern w:val="0"/>
        </w:rPr>
        <w:t xml:space="preserve">LEGE </w:t>
      </w:r>
    </w:p>
    <w:p w14:paraId="7836FE31" w14:textId="39EB7B37" w:rsidR="00DC1B1B" w:rsidRPr="006C0620" w:rsidRDefault="00312470" w:rsidP="006C0620">
      <w:pPr>
        <w:autoSpaceDE w:val="0"/>
        <w:autoSpaceDN w:val="0"/>
        <w:adjustRightInd w:val="0"/>
        <w:spacing w:after="0" w:line="276" w:lineRule="auto"/>
        <w:jc w:val="center"/>
        <w:rPr>
          <w:rFonts w:ascii="Times New Roman" w:hAnsi="Times New Roman" w:cs="Times New Roman"/>
          <w:b/>
          <w:bCs/>
          <w:kern w:val="0"/>
        </w:rPr>
      </w:pPr>
      <w:r w:rsidRPr="006C0620">
        <w:rPr>
          <w:rFonts w:ascii="Times New Roman" w:hAnsi="Times New Roman" w:cs="Times New Roman"/>
          <w:b/>
          <w:bCs/>
          <w:kern w:val="0"/>
        </w:rPr>
        <w:t>p</w:t>
      </w:r>
      <w:r w:rsidR="004A783B" w:rsidRPr="006C0620">
        <w:rPr>
          <w:rFonts w:ascii="Times New Roman" w:hAnsi="Times New Roman" w:cs="Times New Roman"/>
          <w:b/>
          <w:bCs/>
          <w:kern w:val="0"/>
        </w:rPr>
        <w:t xml:space="preserve">entru modificarea Legii </w:t>
      </w:r>
      <w:r w:rsidR="00DC1B1B" w:rsidRPr="006C0620">
        <w:rPr>
          <w:rFonts w:ascii="Times New Roman" w:hAnsi="Times New Roman" w:cs="Times New Roman"/>
          <w:b/>
          <w:bCs/>
          <w:kern w:val="0"/>
        </w:rPr>
        <w:t>nr.250/2017 cu privire la supravegherea suplimentară a băncilor,</w:t>
      </w:r>
    </w:p>
    <w:p w14:paraId="5668F862" w14:textId="417F2A06" w:rsidR="004A783B" w:rsidRPr="006C0620" w:rsidRDefault="00DC1B1B" w:rsidP="006C0620">
      <w:pPr>
        <w:autoSpaceDE w:val="0"/>
        <w:autoSpaceDN w:val="0"/>
        <w:adjustRightInd w:val="0"/>
        <w:spacing w:after="0" w:line="276" w:lineRule="auto"/>
        <w:jc w:val="center"/>
        <w:rPr>
          <w:rFonts w:ascii="Times New Roman" w:hAnsi="Times New Roman" w:cs="Times New Roman"/>
          <w:b/>
          <w:bCs/>
          <w:kern w:val="0"/>
        </w:rPr>
      </w:pPr>
      <w:r w:rsidRPr="006C0620">
        <w:rPr>
          <w:rFonts w:ascii="Times New Roman" w:hAnsi="Times New Roman" w:cs="Times New Roman"/>
          <w:b/>
          <w:bCs/>
          <w:kern w:val="0"/>
        </w:rPr>
        <w:t>asigurătorilor/</w:t>
      </w:r>
      <w:proofErr w:type="spellStart"/>
      <w:r w:rsidRPr="006C0620">
        <w:rPr>
          <w:rFonts w:ascii="Times New Roman" w:hAnsi="Times New Roman" w:cs="Times New Roman"/>
          <w:b/>
          <w:bCs/>
          <w:kern w:val="0"/>
          <w:lang w:val="ro-RO"/>
        </w:rPr>
        <w:t>reasigurătorilor</w:t>
      </w:r>
      <w:proofErr w:type="spellEnd"/>
      <w:r w:rsidRPr="006C0620">
        <w:rPr>
          <w:rFonts w:ascii="Times New Roman" w:hAnsi="Times New Roman" w:cs="Times New Roman"/>
          <w:b/>
          <w:bCs/>
          <w:kern w:val="0"/>
          <w:lang w:val="ro-RO"/>
        </w:rPr>
        <w:t xml:space="preserve"> </w:t>
      </w:r>
      <w:r w:rsidR="00254B50" w:rsidRPr="006C0620">
        <w:rPr>
          <w:rFonts w:ascii="Times New Roman" w:hAnsi="Times New Roman" w:cs="Times New Roman"/>
          <w:b/>
          <w:bCs/>
          <w:kern w:val="0"/>
          <w:lang w:val="ro-RO"/>
        </w:rPr>
        <w:t>ș</w:t>
      </w:r>
      <w:r w:rsidRPr="006C0620">
        <w:rPr>
          <w:rFonts w:ascii="Times New Roman" w:hAnsi="Times New Roman" w:cs="Times New Roman"/>
          <w:b/>
          <w:bCs/>
          <w:kern w:val="0"/>
          <w:lang w:val="ro-RO"/>
        </w:rPr>
        <w:t>i a societăților de investiții care aparțin unui</w:t>
      </w:r>
      <w:r w:rsidRPr="006C0620">
        <w:rPr>
          <w:rFonts w:ascii="Times New Roman" w:hAnsi="Times New Roman" w:cs="Times New Roman"/>
          <w:b/>
          <w:bCs/>
          <w:kern w:val="0"/>
        </w:rPr>
        <w:t xml:space="preserve"> conglomerat financiar</w:t>
      </w:r>
      <w:r w:rsidR="004A783B" w:rsidRPr="006C0620">
        <w:rPr>
          <w:rFonts w:ascii="Times New Roman" w:hAnsi="Times New Roman" w:cs="Times New Roman"/>
          <w:b/>
          <w:bCs/>
          <w:kern w:val="0"/>
        </w:rPr>
        <w:t xml:space="preserve"> </w:t>
      </w:r>
    </w:p>
    <w:bookmarkEnd w:id="0"/>
    <w:bookmarkEnd w:id="1"/>
    <w:p w14:paraId="6C94FF96" w14:textId="77777777" w:rsidR="004A783B" w:rsidRPr="006C0620" w:rsidRDefault="004A783B" w:rsidP="006C0620">
      <w:pPr>
        <w:spacing w:after="0" w:line="276" w:lineRule="auto"/>
        <w:jc w:val="center"/>
        <w:rPr>
          <w:rFonts w:ascii="Times New Roman" w:hAnsi="Times New Roman" w:cs="Times New Roman"/>
          <w:b/>
          <w:bCs/>
        </w:rPr>
      </w:pPr>
    </w:p>
    <w:p w14:paraId="6B684C16" w14:textId="7E4CD7BB" w:rsidR="00DC1B1B" w:rsidRPr="006C0620" w:rsidRDefault="00DC1B1B" w:rsidP="006C0620">
      <w:pPr>
        <w:spacing w:after="0" w:line="276" w:lineRule="auto"/>
        <w:jc w:val="both"/>
        <w:rPr>
          <w:rFonts w:ascii="Times New Roman" w:hAnsi="Times New Roman" w:cs="Times New Roman"/>
        </w:rPr>
      </w:pPr>
      <w:r w:rsidRPr="006C0620">
        <w:rPr>
          <w:rFonts w:ascii="Times New Roman" w:hAnsi="Times New Roman" w:cs="Times New Roman"/>
        </w:rPr>
        <w:t>Parlamentul adoptă prezenta lege organică</w:t>
      </w:r>
      <w:r w:rsidR="007000D5" w:rsidRPr="006C0620">
        <w:rPr>
          <w:rFonts w:ascii="Times New Roman" w:hAnsi="Times New Roman" w:cs="Times New Roman"/>
        </w:rPr>
        <w:t>.</w:t>
      </w:r>
    </w:p>
    <w:p w14:paraId="732CE2FC" w14:textId="77777777" w:rsidR="00FC1FD3" w:rsidRPr="006C0620" w:rsidRDefault="00FC1FD3" w:rsidP="006C0620">
      <w:pPr>
        <w:spacing w:after="0" w:line="276" w:lineRule="auto"/>
        <w:jc w:val="both"/>
        <w:rPr>
          <w:rFonts w:ascii="Times New Roman" w:hAnsi="Times New Roman" w:cs="Times New Roman"/>
        </w:rPr>
      </w:pPr>
    </w:p>
    <w:p w14:paraId="5DCD6ECF" w14:textId="504C315A" w:rsidR="007000D5" w:rsidRPr="006C0620" w:rsidRDefault="007000D5"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rPr>
        <w:t>Prezenta lege transpune parțial</w:t>
      </w:r>
      <w:r w:rsidRPr="006C0620">
        <w:rPr>
          <w:rFonts w:ascii="Times New Roman" w:hAnsi="Times New Roman" w:cs="Times New Roman"/>
          <w:lang w:val="ro-RO"/>
        </w:rPr>
        <w:t xml:space="preserve"> </w:t>
      </w:r>
      <w:r w:rsidR="00A539C9" w:rsidRPr="006C0620">
        <w:rPr>
          <w:rFonts w:ascii="Times New Roman" w:hAnsi="Times New Roman" w:cs="Times New Roman"/>
          <w:lang w:val="ro-RO"/>
        </w:rPr>
        <w:t>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Consiliului și a Directivelor 98/78/CE și 2000/12/CE ale Parlamentului European și ale Consiliului, publicată în Jurnalul Oficial al Uniunii Europene L 35 din 11 februarie 2003, nr. CELEX 32002L0087, astfel cum a fost modificat ultima oară prin Directiva (UE) 2025/2 a Parlamentului European și a Consiliului din 08 ianuarie 2025.</w:t>
      </w:r>
    </w:p>
    <w:p w14:paraId="22E28638" w14:textId="77777777" w:rsidR="00DC1B1B" w:rsidRPr="006C0620" w:rsidRDefault="00DC1B1B" w:rsidP="006C0620">
      <w:pPr>
        <w:spacing w:after="0" w:line="276" w:lineRule="auto"/>
        <w:jc w:val="both"/>
        <w:rPr>
          <w:rFonts w:ascii="Times New Roman" w:hAnsi="Times New Roman" w:cs="Times New Roman"/>
          <w:b/>
          <w:bCs/>
        </w:rPr>
      </w:pPr>
    </w:p>
    <w:p w14:paraId="22B32569" w14:textId="79BA5BF5" w:rsidR="0012020A" w:rsidRPr="006C0620" w:rsidRDefault="00E62FBB"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b/>
          <w:bCs/>
          <w:lang w:val="ro-RO"/>
        </w:rPr>
        <w:t>Art. I.</w:t>
      </w:r>
      <w:r w:rsidRPr="006C0620">
        <w:rPr>
          <w:rFonts w:ascii="Times New Roman" w:hAnsi="Times New Roman" w:cs="Times New Roman"/>
          <w:lang w:val="ro-RO"/>
        </w:rPr>
        <w:t xml:space="preserve"> </w:t>
      </w:r>
      <w:r w:rsidR="00D81397" w:rsidRPr="006C0620">
        <w:rPr>
          <w:rFonts w:ascii="Times New Roman" w:hAnsi="Times New Roman" w:cs="Times New Roman"/>
          <w:b/>
          <w:lang w:val="ro-RO"/>
        </w:rPr>
        <w:t>Legea nr.250/2017 cu privire la supravegherea suplimentară a băncilor, asigurătorilor/</w:t>
      </w:r>
      <w:proofErr w:type="spellStart"/>
      <w:r w:rsidR="00D81397" w:rsidRPr="006C0620">
        <w:rPr>
          <w:rFonts w:ascii="Times New Roman" w:hAnsi="Times New Roman" w:cs="Times New Roman"/>
          <w:b/>
          <w:lang w:val="ro-RO"/>
        </w:rPr>
        <w:t>reasigurătorilor</w:t>
      </w:r>
      <w:proofErr w:type="spellEnd"/>
      <w:r w:rsidR="00D81397" w:rsidRPr="006C0620">
        <w:rPr>
          <w:rFonts w:ascii="Times New Roman" w:hAnsi="Times New Roman" w:cs="Times New Roman"/>
          <w:b/>
          <w:lang w:val="ro-RO"/>
        </w:rPr>
        <w:t xml:space="preserve"> </w:t>
      </w:r>
      <w:r w:rsidR="00E946BE" w:rsidRPr="006C0620">
        <w:rPr>
          <w:rFonts w:ascii="Times New Roman" w:hAnsi="Times New Roman" w:cs="Times New Roman"/>
          <w:b/>
          <w:lang w:val="ro-RO"/>
        </w:rPr>
        <w:t>ș</w:t>
      </w:r>
      <w:r w:rsidR="00D81397" w:rsidRPr="006C0620">
        <w:rPr>
          <w:rFonts w:ascii="Times New Roman" w:hAnsi="Times New Roman" w:cs="Times New Roman"/>
          <w:b/>
          <w:lang w:val="ro-RO"/>
        </w:rPr>
        <w:t>i a societăților de investiții care aparțin unui conglomerat financiar</w:t>
      </w:r>
      <w:r w:rsidR="00D81397" w:rsidRPr="006C0620">
        <w:rPr>
          <w:rFonts w:ascii="Times New Roman" w:hAnsi="Times New Roman" w:cs="Times New Roman"/>
          <w:lang w:val="ro-RO"/>
        </w:rPr>
        <w:t xml:space="preserve"> (publicată în Monitorul Oficial al Republicii Moldova,</w:t>
      </w:r>
      <w:r w:rsidR="00052A3F" w:rsidRPr="006C0620">
        <w:t xml:space="preserve"> 2017, </w:t>
      </w:r>
      <w:r w:rsidR="00052A3F" w:rsidRPr="006C0620">
        <w:rPr>
          <w:rFonts w:ascii="Times New Roman" w:hAnsi="Times New Roman" w:cs="Times New Roman"/>
          <w:lang w:val="ro-RO"/>
        </w:rPr>
        <w:t>nr. 464-470, art. 794</w:t>
      </w:r>
      <w:r w:rsidR="00D81397" w:rsidRPr="006C0620">
        <w:rPr>
          <w:rFonts w:ascii="Times New Roman" w:hAnsi="Times New Roman" w:cs="Times New Roman"/>
          <w:lang w:val="ro-RO"/>
        </w:rPr>
        <w:t>) se modifică după cum urmează:</w:t>
      </w:r>
    </w:p>
    <w:p w14:paraId="5F4501F0" w14:textId="77777777" w:rsidR="003C4B76" w:rsidRPr="006C0620" w:rsidRDefault="00594DD1"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 xml:space="preserve">În denumirea </w:t>
      </w:r>
      <w:r w:rsidR="005543B4" w:rsidRPr="006C0620">
        <w:rPr>
          <w:rFonts w:ascii="Times New Roman" w:hAnsi="Times New Roman" w:cs="Times New Roman"/>
          <w:lang w:val="ro-RO"/>
        </w:rPr>
        <w:t xml:space="preserve">legii </w:t>
      </w:r>
      <w:r w:rsidRPr="006C0620">
        <w:rPr>
          <w:rFonts w:ascii="Times New Roman" w:hAnsi="Times New Roman" w:cs="Times New Roman"/>
          <w:lang w:val="ro-RO"/>
        </w:rPr>
        <w:t>și în cuprinsul</w:t>
      </w:r>
      <w:r w:rsidR="00915EA3" w:rsidRPr="006C0620">
        <w:rPr>
          <w:rFonts w:ascii="Times New Roman" w:hAnsi="Times New Roman" w:cs="Times New Roman"/>
          <w:lang w:val="ro-RO"/>
        </w:rPr>
        <w:t xml:space="preserve"> legii</w:t>
      </w:r>
      <w:r w:rsidR="003C4B76" w:rsidRPr="006C0620">
        <w:rPr>
          <w:rFonts w:ascii="Times New Roman" w:hAnsi="Times New Roman" w:cs="Times New Roman"/>
          <w:lang w:val="ro-RO"/>
        </w:rPr>
        <w:t>:</w:t>
      </w:r>
    </w:p>
    <w:p w14:paraId="6553CE81" w14:textId="68E822B2" w:rsidR="003C4B76" w:rsidRPr="006C0620" w:rsidRDefault="00594DD1" w:rsidP="006C0620">
      <w:pPr>
        <w:spacing w:before="80" w:after="0" w:line="276" w:lineRule="auto"/>
        <w:jc w:val="both"/>
        <w:rPr>
          <w:rFonts w:ascii="Times New Roman" w:hAnsi="Times New Roman" w:cs="Times New Roman"/>
          <w:lang w:val="ro-RO"/>
        </w:rPr>
      </w:pPr>
      <w:r w:rsidRPr="006C0620">
        <w:rPr>
          <w:rFonts w:ascii="Times New Roman" w:hAnsi="Times New Roman" w:cs="Times New Roman"/>
          <w:lang w:val="ro-RO"/>
        </w:rPr>
        <w:t xml:space="preserve"> </w:t>
      </w:r>
      <w:r w:rsidR="003C4B76" w:rsidRPr="006C0620">
        <w:rPr>
          <w:rFonts w:ascii="Times New Roman" w:hAnsi="Times New Roman" w:cs="Times New Roman"/>
          <w:lang w:val="ro-RO"/>
        </w:rPr>
        <w:tab/>
      </w:r>
      <w:r w:rsidRPr="006C0620">
        <w:rPr>
          <w:rFonts w:ascii="Times New Roman" w:hAnsi="Times New Roman" w:cs="Times New Roman"/>
          <w:lang w:val="ro-RO"/>
        </w:rPr>
        <w:t xml:space="preserve">cuvântul „bancă”, la orice formă gramaticală, se substituie cu </w:t>
      </w:r>
      <w:r w:rsidR="00BF112F" w:rsidRPr="006C0620">
        <w:rPr>
          <w:rFonts w:ascii="Times New Roman" w:hAnsi="Times New Roman" w:cs="Times New Roman"/>
          <w:lang w:val="ro-RO"/>
        </w:rPr>
        <w:t xml:space="preserve">cuvintele </w:t>
      </w:r>
      <w:r w:rsidRPr="006C0620">
        <w:rPr>
          <w:rFonts w:ascii="Times New Roman" w:hAnsi="Times New Roman" w:cs="Times New Roman"/>
          <w:lang w:val="ro-RO"/>
        </w:rPr>
        <w:t xml:space="preserve">„instituție de credit” la forma gramaticală corespunzătoare, cu excepția </w:t>
      </w:r>
      <w:r w:rsidR="00BF112F" w:rsidRPr="006C0620">
        <w:rPr>
          <w:rFonts w:ascii="Times New Roman" w:hAnsi="Times New Roman" w:cs="Times New Roman"/>
          <w:lang w:val="ro-RO"/>
        </w:rPr>
        <w:t xml:space="preserve">cuvintelor </w:t>
      </w:r>
      <w:r w:rsidRPr="006C0620">
        <w:rPr>
          <w:rFonts w:ascii="Times New Roman" w:hAnsi="Times New Roman" w:cs="Times New Roman"/>
          <w:lang w:val="ro-RO"/>
        </w:rPr>
        <w:t>„Banca Națională a Moldovei”</w:t>
      </w:r>
      <w:r w:rsidR="00BF112F" w:rsidRPr="006C0620">
        <w:rPr>
          <w:rFonts w:ascii="Times New Roman" w:hAnsi="Times New Roman" w:cs="Times New Roman"/>
        </w:rPr>
        <w:t>;</w:t>
      </w:r>
    </w:p>
    <w:p w14:paraId="37138022" w14:textId="2468F33A" w:rsidR="003C4B76" w:rsidRPr="006C0620" w:rsidRDefault="00BA5D7B"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 </w:t>
      </w:r>
      <w:r w:rsidR="00BF112F" w:rsidRPr="006C0620">
        <w:rPr>
          <w:rFonts w:ascii="Times New Roman" w:hAnsi="Times New Roman" w:cs="Times New Roman"/>
          <w:lang w:val="ro-RO"/>
        </w:rPr>
        <w:t xml:space="preserve">cuvintele </w:t>
      </w:r>
      <w:r w:rsidR="00321999" w:rsidRPr="006C0620">
        <w:rPr>
          <w:rFonts w:ascii="Times New Roman" w:hAnsi="Times New Roman" w:cs="Times New Roman"/>
          <w:lang w:val="ro-RO"/>
        </w:rPr>
        <w:t xml:space="preserve">„societate de investiții”, la orice formă gramaticală, se substituie cu </w:t>
      </w:r>
      <w:r w:rsidR="00BF112F" w:rsidRPr="006C0620">
        <w:rPr>
          <w:rFonts w:ascii="Times New Roman" w:hAnsi="Times New Roman" w:cs="Times New Roman"/>
          <w:lang w:val="ro-RO"/>
        </w:rPr>
        <w:t xml:space="preserve">cuvintele </w:t>
      </w:r>
      <w:r w:rsidR="00321999" w:rsidRPr="006C0620">
        <w:rPr>
          <w:rFonts w:ascii="Times New Roman" w:hAnsi="Times New Roman" w:cs="Times New Roman"/>
          <w:lang w:val="ro-RO"/>
        </w:rPr>
        <w:t>„</w:t>
      </w:r>
      <w:r w:rsidR="00BF1F02" w:rsidRPr="006C0620">
        <w:rPr>
          <w:rFonts w:ascii="Times New Roman" w:hAnsi="Times New Roman" w:cs="Times New Roman"/>
          <w:lang w:val="ro-RO"/>
        </w:rPr>
        <w:t>firmă de investiții</w:t>
      </w:r>
      <w:r w:rsidR="00321999" w:rsidRPr="006C0620">
        <w:rPr>
          <w:rFonts w:ascii="Times New Roman" w:hAnsi="Times New Roman" w:cs="Times New Roman"/>
          <w:lang w:val="ro-RO"/>
        </w:rPr>
        <w:t>” la forma gramaticală corespunzătoare</w:t>
      </w:r>
      <w:r w:rsidR="00BF112F" w:rsidRPr="006C0620">
        <w:rPr>
          <w:rFonts w:ascii="Times New Roman" w:hAnsi="Times New Roman" w:cs="Times New Roman"/>
          <w:lang w:val="ro-RO"/>
        </w:rPr>
        <w:t>;</w:t>
      </w:r>
      <w:r w:rsidR="00321999" w:rsidRPr="006C0620">
        <w:rPr>
          <w:rFonts w:ascii="Times New Roman" w:hAnsi="Times New Roman" w:cs="Times New Roman"/>
          <w:lang w:val="ro-RO"/>
        </w:rPr>
        <w:t xml:space="preserve"> </w:t>
      </w:r>
    </w:p>
    <w:p w14:paraId="5EE2381F" w14:textId="7DD7A82A" w:rsidR="00BF112F" w:rsidRPr="006C0620" w:rsidRDefault="00BF112F"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cuvintele </w:t>
      </w:r>
      <w:r w:rsidR="00BA5D7B" w:rsidRPr="006C0620">
        <w:rPr>
          <w:rFonts w:ascii="Times New Roman" w:hAnsi="Times New Roman" w:cs="Times New Roman"/>
          <w:lang w:val="ro-RO"/>
        </w:rPr>
        <w:t xml:space="preserve">„societate financiară </w:t>
      </w:r>
      <w:proofErr w:type="spellStart"/>
      <w:r w:rsidR="00BA5D7B" w:rsidRPr="006C0620">
        <w:rPr>
          <w:rFonts w:ascii="Times New Roman" w:hAnsi="Times New Roman" w:cs="Times New Roman"/>
          <w:lang w:val="ro-RO"/>
        </w:rPr>
        <w:t>nonbancară</w:t>
      </w:r>
      <w:proofErr w:type="spellEnd"/>
      <w:r w:rsidR="00BA5D7B" w:rsidRPr="006C0620">
        <w:rPr>
          <w:rFonts w:ascii="Times New Roman" w:hAnsi="Times New Roman" w:cs="Times New Roman"/>
          <w:lang w:val="ro-RO"/>
        </w:rPr>
        <w:t>”</w:t>
      </w:r>
      <w:r w:rsidRPr="006C0620">
        <w:rPr>
          <w:rFonts w:ascii="Times New Roman" w:hAnsi="Times New Roman" w:cs="Times New Roman"/>
          <w:lang w:val="ro-RO"/>
        </w:rPr>
        <w:t>,</w:t>
      </w:r>
      <w:r w:rsidR="00BA5D7B" w:rsidRPr="006C0620">
        <w:rPr>
          <w:rFonts w:ascii="Times New Roman" w:hAnsi="Times New Roman" w:cs="Times New Roman"/>
          <w:lang w:val="ro-RO"/>
        </w:rPr>
        <w:t xml:space="preserve"> la orice formă gramaticală</w:t>
      </w:r>
      <w:r w:rsidRPr="006C0620">
        <w:rPr>
          <w:rFonts w:ascii="Times New Roman" w:hAnsi="Times New Roman" w:cs="Times New Roman"/>
          <w:lang w:val="ro-RO"/>
        </w:rPr>
        <w:t>,</w:t>
      </w:r>
      <w:r w:rsidR="00BA5D7B" w:rsidRPr="006C0620">
        <w:rPr>
          <w:rFonts w:ascii="Times New Roman" w:hAnsi="Times New Roman" w:cs="Times New Roman"/>
          <w:lang w:val="ro-RO"/>
        </w:rPr>
        <w:t xml:space="preserve"> se substituie cu </w:t>
      </w:r>
      <w:r w:rsidRPr="006C0620">
        <w:rPr>
          <w:rFonts w:ascii="Times New Roman" w:hAnsi="Times New Roman" w:cs="Times New Roman"/>
          <w:lang w:val="ro-RO"/>
        </w:rPr>
        <w:t xml:space="preserve">cuvintele </w:t>
      </w:r>
      <w:r w:rsidR="00BA5D7B" w:rsidRPr="006C0620">
        <w:rPr>
          <w:rFonts w:ascii="Times New Roman" w:hAnsi="Times New Roman" w:cs="Times New Roman"/>
          <w:lang w:val="ro-RO"/>
        </w:rPr>
        <w:t>„instituție financiară” la forma gramaticală corespunzătoare</w:t>
      </w:r>
      <w:r w:rsidRPr="006C0620">
        <w:rPr>
          <w:rFonts w:ascii="Times New Roman" w:hAnsi="Times New Roman" w:cs="Times New Roman"/>
          <w:lang w:val="ro-RO"/>
        </w:rPr>
        <w:t>;</w:t>
      </w:r>
    </w:p>
    <w:p w14:paraId="4C86EEAB" w14:textId="2CBD1AAF" w:rsidR="00BF112F" w:rsidRPr="006C0620" w:rsidRDefault="006A230C"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cuvântul</w:t>
      </w:r>
      <w:r w:rsidR="00D1696B" w:rsidRPr="006C0620">
        <w:rPr>
          <w:rFonts w:ascii="Times New Roman" w:hAnsi="Times New Roman" w:cs="Times New Roman"/>
          <w:lang w:val="ro-RO"/>
        </w:rPr>
        <w:t xml:space="preserve"> „</w:t>
      </w:r>
      <w:proofErr w:type="spellStart"/>
      <w:r w:rsidRPr="006C0620">
        <w:rPr>
          <w:rFonts w:ascii="Times New Roman" w:hAnsi="Times New Roman" w:cs="Times New Roman"/>
          <w:lang w:val="ro-RO"/>
        </w:rPr>
        <w:t>subsector</w:t>
      </w:r>
      <w:proofErr w:type="spellEnd"/>
      <w:r w:rsidR="00D1696B" w:rsidRPr="006C0620">
        <w:rPr>
          <w:rFonts w:ascii="Times New Roman" w:hAnsi="Times New Roman" w:cs="Times New Roman"/>
          <w:lang w:val="ro-RO"/>
        </w:rPr>
        <w:t>”</w:t>
      </w:r>
      <w:r w:rsidR="00BF112F" w:rsidRPr="006C0620">
        <w:rPr>
          <w:rFonts w:ascii="Times New Roman" w:hAnsi="Times New Roman" w:cs="Times New Roman"/>
          <w:lang w:val="ro-RO"/>
        </w:rPr>
        <w:t>,</w:t>
      </w:r>
      <w:r w:rsidR="00D1696B" w:rsidRPr="006C0620">
        <w:rPr>
          <w:rFonts w:ascii="Times New Roman" w:hAnsi="Times New Roman" w:cs="Times New Roman"/>
          <w:lang w:val="ro-RO"/>
        </w:rPr>
        <w:t xml:space="preserve"> </w:t>
      </w:r>
      <w:r w:rsidRPr="006C0620">
        <w:rPr>
          <w:rFonts w:ascii="Times New Roman" w:hAnsi="Times New Roman" w:cs="Times New Roman"/>
          <w:lang w:val="ro-RO"/>
        </w:rPr>
        <w:t>la orice formă gramaticală</w:t>
      </w:r>
      <w:r w:rsidR="00BF112F" w:rsidRPr="006C0620">
        <w:rPr>
          <w:rFonts w:ascii="Times New Roman" w:hAnsi="Times New Roman" w:cs="Times New Roman"/>
          <w:lang w:val="ro-RO"/>
        </w:rPr>
        <w:t>,</w:t>
      </w:r>
      <w:r w:rsidRPr="006C0620">
        <w:rPr>
          <w:rFonts w:ascii="Times New Roman" w:hAnsi="Times New Roman" w:cs="Times New Roman"/>
          <w:lang w:val="ro-RO"/>
        </w:rPr>
        <w:t xml:space="preserve"> se substituie cu cuvântul „sector” la forma gramaticală corespunzătoare</w:t>
      </w:r>
      <w:r w:rsidR="00BF112F" w:rsidRPr="006C0620">
        <w:rPr>
          <w:rFonts w:ascii="Times New Roman" w:hAnsi="Times New Roman" w:cs="Times New Roman"/>
          <w:lang w:val="ro-RO"/>
        </w:rPr>
        <w:t>;</w:t>
      </w:r>
      <w:r w:rsidR="00D15B5E" w:rsidRPr="006C0620">
        <w:rPr>
          <w:rFonts w:ascii="Times New Roman" w:hAnsi="Times New Roman" w:cs="Times New Roman"/>
          <w:lang w:val="ro-RO"/>
        </w:rPr>
        <w:t xml:space="preserve"> </w:t>
      </w:r>
    </w:p>
    <w:p w14:paraId="2D331ED9" w14:textId="5442B241" w:rsidR="00915EA3" w:rsidRDefault="00976839"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textul</w:t>
      </w:r>
      <w:r w:rsidR="002520FD" w:rsidRPr="006C0620">
        <w:rPr>
          <w:rFonts w:ascii="Times New Roman" w:hAnsi="Times New Roman" w:cs="Times New Roman"/>
          <w:lang w:val="ro-RO"/>
        </w:rPr>
        <w:t xml:space="preserve"> „</w:t>
      </w:r>
      <w:r w:rsidRPr="006C0620">
        <w:rPr>
          <w:rFonts w:ascii="Times New Roman" w:hAnsi="Times New Roman" w:cs="Times New Roman"/>
          <w:lang w:val="ro-RO"/>
        </w:rPr>
        <w:t>dintr-</w:t>
      </w:r>
      <w:r w:rsidR="002520FD" w:rsidRPr="006C0620">
        <w:rPr>
          <w:rFonts w:ascii="Times New Roman" w:hAnsi="Times New Roman" w:cs="Times New Roman"/>
          <w:lang w:val="ro-RO"/>
        </w:rPr>
        <w:t>un alt stat”</w:t>
      </w:r>
      <w:r w:rsidRPr="006C0620">
        <w:rPr>
          <w:rFonts w:ascii="Times New Roman" w:hAnsi="Times New Roman" w:cs="Times New Roman"/>
          <w:lang w:val="ro-RO"/>
        </w:rPr>
        <w:t xml:space="preserve"> </w:t>
      </w:r>
      <w:r w:rsidR="00C04B86" w:rsidRPr="006C0620">
        <w:rPr>
          <w:rFonts w:ascii="Times New Roman" w:hAnsi="Times New Roman" w:cs="Times New Roman"/>
          <w:lang w:val="ro-RO"/>
        </w:rPr>
        <w:t>se substituie cu textul „dintr-o țară</w:t>
      </w:r>
      <w:r w:rsidR="0061043D" w:rsidRPr="006C0620">
        <w:rPr>
          <w:rFonts w:ascii="Times New Roman" w:hAnsi="Times New Roman" w:cs="Times New Roman"/>
          <w:lang w:val="ro-RO"/>
        </w:rPr>
        <w:t xml:space="preserve"> terță</w:t>
      </w:r>
      <w:r w:rsidR="00C04B86" w:rsidRPr="006C0620">
        <w:rPr>
          <w:rFonts w:ascii="Times New Roman" w:hAnsi="Times New Roman" w:cs="Times New Roman"/>
          <w:lang w:val="ro-RO"/>
        </w:rPr>
        <w:t xml:space="preserve">”, textul </w:t>
      </w:r>
      <w:r w:rsidR="000052B0" w:rsidRPr="006C0620">
        <w:rPr>
          <w:rFonts w:ascii="Times New Roman" w:hAnsi="Times New Roman" w:cs="Times New Roman"/>
          <w:lang w:val="ro-RO"/>
        </w:rPr>
        <w:t>„într-un alt stat” se substituie cu textul „într-o țară terță”</w:t>
      </w:r>
      <w:r w:rsidR="002520FD" w:rsidRPr="006C0620">
        <w:rPr>
          <w:rFonts w:ascii="Times New Roman" w:hAnsi="Times New Roman" w:cs="Times New Roman"/>
          <w:lang w:val="ro-RO"/>
        </w:rPr>
        <w:t xml:space="preserve">, </w:t>
      </w:r>
      <w:r w:rsidR="00D15B5E" w:rsidRPr="006C0620">
        <w:rPr>
          <w:rFonts w:ascii="Times New Roman" w:hAnsi="Times New Roman" w:cs="Times New Roman"/>
          <w:lang w:val="ro-RO"/>
        </w:rPr>
        <w:t>iar textul „/</w:t>
      </w:r>
      <w:proofErr w:type="spellStart"/>
      <w:r w:rsidR="00D15B5E" w:rsidRPr="006C0620">
        <w:rPr>
          <w:rFonts w:ascii="Times New Roman" w:hAnsi="Times New Roman" w:cs="Times New Roman"/>
          <w:lang w:val="ro-RO"/>
        </w:rPr>
        <w:t>nonbancar</w:t>
      </w:r>
      <w:proofErr w:type="spellEnd"/>
      <w:r w:rsidR="00D15B5E" w:rsidRPr="006C0620">
        <w:rPr>
          <w:rFonts w:ascii="Times New Roman" w:hAnsi="Times New Roman" w:cs="Times New Roman"/>
          <w:lang w:val="ro-RO"/>
        </w:rPr>
        <w:t>” se exclude</w:t>
      </w:r>
      <w:r w:rsidR="00594DD1" w:rsidRPr="006C0620">
        <w:rPr>
          <w:rFonts w:ascii="Times New Roman" w:hAnsi="Times New Roman" w:cs="Times New Roman"/>
          <w:lang w:val="ro-RO"/>
        </w:rPr>
        <w:t>.</w:t>
      </w:r>
    </w:p>
    <w:p w14:paraId="1DBD4A12" w14:textId="77777777" w:rsidR="006C0620" w:rsidRPr="006C0620" w:rsidRDefault="006C0620" w:rsidP="006C0620">
      <w:pPr>
        <w:spacing w:before="80" w:after="0" w:line="276" w:lineRule="auto"/>
        <w:ind w:firstLine="567"/>
        <w:jc w:val="both"/>
        <w:rPr>
          <w:rFonts w:ascii="Times New Roman" w:hAnsi="Times New Roman" w:cs="Times New Roman"/>
          <w:lang w:val="ro-RO"/>
        </w:rPr>
      </w:pPr>
    </w:p>
    <w:p w14:paraId="28C0801B" w14:textId="4C3D13D2" w:rsidR="00E946BE" w:rsidRPr="006C0620" w:rsidRDefault="00E946BE"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După clauza de adoptare se introduce clauza de armonizare cu următorul cuprins:</w:t>
      </w:r>
    </w:p>
    <w:p w14:paraId="7BA8DEC2" w14:textId="7D470991" w:rsidR="00B042E8" w:rsidRDefault="00EB27DA"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00B042E8" w:rsidRPr="006C0620">
        <w:rPr>
          <w:rFonts w:ascii="Times New Roman" w:hAnsi="Times New Roman" w:cs="Times New Roman"/>
          <w:lang w:val="ro-RO"/>
        </w:rPr>
        <w:t xml:space="preserve">Prezenta lege transpune </w:t>
      </w:r>
      <w:r w:rsidR="00084306" w:rsidRPr="006C0620">
        <w:rPr>
          <w:rFonts w:ascii="Times New Roman" w:hAnsi="Times New Roman" w:cs="Times New Roman"/>
          <w:lang w:val="ro-RO"/>
        </w:rPr>
        <w:t xml:space="preserve">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w:t>
      </w:r>
      <w:r w:rsidR="00084306" w:rsidRPr="006C0620">
        <w:rPr>
          <w:rFonts w:ascii="Times New Roman" w:hAnsi="Times New Roman" w:cs="Times New Roman"/>
          <w:lang w:val="ro-RO"/>
        </w:rPr>
        <w:lastRenderedPageBreak/>
        <w:t>93/6/CEE și 93/22/CEE ale Consiliului și a Directivelor 98/78/CE și 2000/12/CE ale Parlamentului European și ale Consiliului</w:t>
      </w:r>
      <w:r w:rsidR="00B042E8" w:rsidRPr="006C0620">
        <w:rPr>
          <w:rFonts w:ascii="Times New Roman" w:hAnsi="Times New Roman" w:cs="Times New Roman"/>
          <w:lang w:val="ro-RO"/>
        </w:rPr>
        <w:t>, publicată în Jurnalul Oficial al Uniunii Europene L 35 din 11 februarie 2003</w:t>
      </w:r>
      <w:r w:rsidR="00084306" w:rsidRPr="006C0620">
        <w:rPr>
          <w:rFonts w:ascii="Times New Roman" w:hAnsi="Times New Roman" w:cs="Times New Roman"/>
          <w:lang w:val="ro-RO"/>
        </w:rPr>
        <w:t xml:space="preserve">, </w:t>
      </w:r>
      <w:r w:rsidR="0011235D" w:rsidRPr="006C0620">
        <w:rPr>
          <w:rFonts w:ascii="Times New Roman" w:hAnsi="Times New Roman" w:cs="Times New Roman"/>
          <w:lang w:val="ro-RO"/>
        </w:rPr>
        <w:t xml:space="preserve">nr. CELEX 32002L0087, </w:t>
      </w:r>
      <w:r w:rsidR="00084306" w:rsidRPr="006C0620">
        <w:rPr>
          <w:rFonts w:ascii="Times New Roman" w:hAnsi="Times New Roman" w:cs="Times New Roman"/>
          <w:lang w:val="ro-RO"/>
        </w:rPr>
        <w:t xml:space="preserve">astfel cum a fost modificat ultima oară prin Directiva </w:t>
      </w:r>
      <w:r w:rsidR="009728B0" w:rsidRPr="006C0620">
        <w:rPr>
          <w:rFonts w:ascii="Times New Roman" w:hAnsi="Times New Roman" w:cs="Times New Roman"/>
          <w:lang w:val="ro-RO"/>
        </w:rPr>
        <w:t xml:space="preserve">(UE) </w:t>
      </w:r>
      <w:r w:rsidR="005543B4" w:rsidRPr="006C0620">
        <w:rPr>
          <w:rFonts w:ascii="Times New Roman" w:hAnsi="Times New Roman" w:cs="Times New Roman"/>
          <w:lang w:val="ro-RO"/>
        </w:rPr>
        <w:t>2025</w:t>
      </w:r>
      <w:r w:rsidR="009728B0" w:rsidRPr="006C0620">
        <w:rPr>
          <w:rFonts w:ascii="Times New Roman" w:hAnsi="Times New Roman" w:cs="Times New Roman"/>
          <w:lang w:val="ro-RO"/>
        </w:rPr>
        <w:t xml:space="preserve">/2 a Parlamentului European și a Consiliului din </w:t>
      </w:r>
      <w:r w:rsidR="005543B4" w:rsidRPr="006C0620">
        <w:rPr>
          <w:rFonts w:ascii="Times New Roman" w:hAnsi="Times New Roman" w:cs="Times New Roman"/>
          <w:lang w:val="ro-RO"/>
        </w:rPr>
        <w:t>08</w:t>
      </w:r>
      <w:r w:rsidR="009728B0" w:rsidRPr="006C0620">
        <w:rPr>
          <w:rFonts w:ascii="Times New Roman" w:hAnsi="Times New Roman" w:cs="Times New Roman"/>
          <w:lang w:val="ro-RO"/>
        </w:rPr>
        <w:t xml:space="preserve"> </w:t>
      </w:r>
      <w:r w:rsidR="005543B4" w:rsidRPr="006C0620">
        <w:rPr>
          <w:rFonts w:ascii="Times New Roman" w:hAnsi="Times New Roman" w:cs="Times New Roman"/>
          <w:lang w:val="ro-RO"/>
        </w:rPr>
        <w:t>ianuarie</w:t>
      </w:r>
      <w:r w:rsidR="009728B0" w:rsidRPr="006C0620">
        <w:rPr>
          <w:rFonts w:ascii="Times New Roman" w:hAnsi="Times New Roman" w:cs="Times New Roman"/>
          <w:lang w:val="ro-RO"/>
        </w:rPr>
        <w:t xml:space="preserve"> 202</w:t>
      </w:r>
      <w:r w:rsidR="005543B4" w:rsidRPr="006C0620">
        <w:rPr>
          <w:rFonts w:ascii="Times New Roman" w:hAnsi="Times New Roman" w:cs="Times New Roman"/>
          <w:lang w:val="ro-RO"/>
        </w:rPr>
        <w:t>5</w:t>
      </w:r>
      <w:r w:rsidR="00B042E8" w:rsidRPr="006C0620">
        <w:rPr>
          <w:rFonts w:ascii="Times New Roman" w:hAnsi="Times New Roman" w:cs="Times New Roman"/>
          <w:lang w:val="ro-RO"/>
        </w:rPr>
        <w:t>.</w:t>
      </w:r>
      <w:r w:rsidRPr="006C0620">
        <w:rPr>
          <w:rFonts w:ascii="Times New Roman" w:hAnsi="Times New Roman" w:cs="Times New Roman"/>
          <w:lang w:val="ro-RO"/>
        </w:rPr>
        <w:t>”.</w:t>
      </w:r>
    </w:p>
    <w:p w14:paraId="2946F889" w14:textId="77777777" w:rsidR="006C0620" w:rsidRPr="006C0620" w:rsidRDefault="006C0620" w:rsidP="006C0620">
      <w:pPr>
        <w:spacing w:after="0" w:line="276" w:lineRule="auto"/>
        <w:jc w:val="both"/>
        <w:rPr>
          <w:rFonts w:ascii="Times New Roman" w:hAnsi="Times New Roman" w:cs="Times New Roman"/>
          <w:lang w:val="ro-RO"/>
        </w:rPr>
      </w:pPr>
    </w:p>
    <w:p w14:paraId="1EF32002" w14:textId="240ABC14" w:rsidR="00EA1063" w:rsidRPr="006C0620" w:rsidRDefault="00EA1063"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La articolul 3:</w:t>
      </w:r>
    </w:p>
    <w:p w14:paraId="46E372C0" w14:textId="5ABB9794" w:rsidR="00EA1063" w:rsidRPr="006C0620" w:rsidRDefault="001A0076"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n</w:t>
      </w:r>
      <w:r w:rsidR="00EA1063" w:rsidRPr="006C0620">
        <w:rPr>
          <w:rFonts w:ascii="Times New Roman" w:hAnsi="Times New Roman" w:cs="Times New Roman"/>
          <w:lang w:val="ro-RO"/>
        </w:rPr>
        <w:t xml:space="preserve">oțiunea </w:t>
      </w:r>
      <w:r w:rsidR="005F5C42" w:rsidRPr="006C0620">
        <w:rPr>
          <w:rFonts w:ascii="Times New Roman" w:hAnsi="Times New Roman" w:cs="Times New Roman"/>
          <w:lang w:val="ro-RO"/>
        </w:rPr>
        <w:t>„</w:t>
      </w:r>
      <w:r w:rsidR="00EA1063" w:rsidRPr="006C0620">
        <w:rPr>
          <w:rFonts w:ascii="Times New Roman" w:hAnsi="Times New Roman" w:cs="Times New Roman"/>
          <w:lang w:val="ro-RO"/>
        </w:rPr>
        <w:t>asigurător/</w:t>
      </w:r>
      <w:proofErr w:type="spellStart"/>
      <w:r w:rsidR="00EA1063" w:rsidRPr="006C0620">
        <w:rPr>
          <w:rFonts w:ascii="Times New Roman" w:hAnsi="Times New Roman" w:cs="Times New Roman"/>
          <w:lang w:val="ro-RO"/>
        </w:rPr>
        <w:t>reasigurător</w:t>
      </w:r>
      <w:proofErr w:type="spellEnd"/>
      <w:r w:rsidR="005F5C42" w:rsidRPr="006C0620">
        <w:rPr>
          <w:rFonts w:ascii="Times New Roman" w:hAnsi="Times New Roman" w:cs="Times New Roman"/>
          <w:lang w:val="ro-RO"/>
        </w:rPr>
        <w:t>”</w:t>
      </w:r>
      <w:r w:rsidR="00EA1063" w:rsidRPr="006C0620">
        <w:rPr>
          <w:rFonts w:ascii="Times New Roman" w:hAnsi="Times New Roman" w:cs="Times New Roman"/>
          <w:lang w:val="ro-RO"/>
        </w:rPr>
        <w:t xml:space="preserve"> se </w:t>
      </w:r>
      <w:r w:rsidR="002D4046" w:rsidRPr="006C0620">
        <w:rPr>
          <w:rFonts w:ascii="Times New Roman" w:hAnsi="Times New Roman" w:cs="Times New Roman"/>
          <w:lang w:val="ro-RO"/>
        </w:rPr>
        <w:t>exclude</w:t>
      </w:r>
      <w:r w:rsidR="008520EE" w:rsidRPr="006C0620">
        <w:rPr>
          <w:rFonts w:ascii="Times New Roman" w:hAnsi="Times New Roman" w:cs="Times New Roman"/>
          <w:lang w:val="ro-RO"/>
        </w:rPr>
        <w:t>;</w:t>
      </w:r>
    </w:p>
    <w:p w14:paraId="6CDA1E54" w14:textId="431B8100" w:rsidR="00097954" w:rsidRPr="006C0620" w:rsidRDefault="00097954"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 xml:space="preserve">noțiunea „autoritate competentă relevantă” </w:t>
      </w:r>
      <w:r w:rsidR="007A57BC" w:rsidRPr="006C0620">
        <w:rPr>
          <w:rFonts w:ascii="Times New Roman" w:hAnsi="Times New Roman" w:cs="Times New Roman"/>
          <w:lang w:val="ro-RO"/>
        </w:rPr>
        <w:t>se completează cu litera c) cu următorul cuprins:</w:t>
      </w:r>
    </w:p>
    <w:p w14:paraId="3741ED2A" w14:textId="47D95624" w:rsidR="007A57BC" w:rsidRPr="006C0620" w:rsidRDefault="007A57BC" w:rsidP="006C0620">
      <w:pPr>
        <w:spacing w:after="0" w:line="276" w:lineRule="auto"/>
        <w:ind w:firstLine="567"/>
        <w:jc w:val="both"/>
        <w:rPr>
          <w:rFonts w:ascii="Times New Roman" w:hAnsi="Times New Roman" w:cs="Times New Roman"/>
        </w:rPr>
      </w:pPr>
      <w:r w:rsidRPr="006C0620">
        <w:rPr>
          <w:rFonts w:ascii="Times New Roman" w:hAnsi="Times New Roman" w:cs="Times New Roman"/>
          <w:lang w:val="ro-RO"/>
        </w:rPr>
        <w:t>„c) alte autorități competente, în cazul în care autoritățile menționate la literele a) și b) consideră acest lucru oportun. În acest sens, autoritățile competente țin seama, în mod special, de cota de piață deținută de entitățile reglementate din cadrul conglomeratului financiar, în special în cazul în care această cotă este mai mare de 5%, precum și de importanța în cadrul conglomeratului financiar a oricărei entități reglementate cu sediul într-un stat membru al Uniunii Europene;”;</w:t>
      </w:r>
    </w:p>
    <w:p w14:paraId="371DF6C6" w14:textId="02406102" w:rsidR="00EA1063" w:rsidRPr="006C0620" w:rsidRDefault="00755498"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 xml:space="preserve">noțiunile „control”, </w:t>
      </w:r>
      <w:r w:rsidR="008742D7" w:rsidRPr="006C0620">
        <w:rPr>
          <w:rFonts w:ascii="Times New Roman" w:hAnsi="Times New Roman" w:cs="Times New Roman"/>
          <w:lang w:val="ro-RO"/>
        </w:rPr>
        <w:t>„</w:t>
      </w:r>
      <w:r w:rsidR="001A0076" w:rsidRPr="006C0620">
        <w:rPr>
          <w:rFonts w:ascii="Times New Roman" w:hAnsi="Times New Roman" w:cs="Times New Roman"/>
          <w:lang w:val="ro-RO"/>
        </w:rPr>
        <w:t>entitate reglementată</w:t>
      </w:r>
      <w:r w:rsidR="008742D7" w:rsidRPr="006C0620">
        <w:rPr>
          <w:rFonts w:ascii="Times New Roman" w:hAnsi="Times New Roman" w:cs="Times New Roman"/>
          <w:lang w:val="ro-RO"/>
        </w:rPr>
        <w:t>”</w:t>
      </w:r>
      <w:r w:rsidRPr="006C0620">
        <w:rPr>
          <w:rFonts w:ascii="Times New Roman" w:hAnsi="Times New Roman" w:cs="Times New Roman"/>
          <w:lang w:val="ro-RO"/>
        </w:rPr>
        <w:t xml:space="preserve">, „filială”, „legături </w:t>
      </w:r>
      <w:r w:rsidR="00D46821" w:rsidRPr="006C0620">
        <w:rPr>
          <w:rFonts w:ascii="Times New Roman" w:hAnsi="Times New Roman" w:cs="Times New Roman"/>
          <w:lang w:val="ro-RO"/>
        </w:rPr>
        <w:t>strânse</w:t>
      </w:r>
      <w:r w:rsidRPr="006C0620">
        <w:rPr>
          <w:rFonts w:ascii="Times New Roman" w:hAnsi="Times New Roman" w:cs="Times New Roman"/>
          <w:lang w:val="ro-RO"/>
        </w:rPr>
        <w:t>”</w:t>
      </w:r>
      <w:r w:rsidR="001A0076" w:rsidRPr="006C0620">
        <w:rPr>
          <w:rFonts w:ascii="Times New Roman" w:hAnsi="Times New Roman" w:cs="Times New Roman"/>
          <w:lang w:val="ro-RO"/>
        </w:rPr>
        <w:t xml:space="preserve"> v</w:t>
      </w:r>
      <w:r w:rsidRPr="006C0620">
        <w:rPr>
          <w:rFonts w:ascii="Times New Roman" w:hAnsi="Times New Roman" w:cs="Times New Roman"/>
          <w:lang w:val="ro-RO"/>
        </w:rPr>
        <w:t>or</w:t>
      </w:r>
      <w:r w:rsidR="001A0076" w:rsidRPr="006C0620">
        <w:rPr>
          <w:rFonts w:ascii="Times New Roman" w:hAnsi="Times New Roman" w:cs="Times New Roman"/>
          <w:lang w:val="ro-RO"/>
        </w:rPr>
        <w:t xml:space="preserve"> avea următorul cuprins:</w:t>
      </w:r>
    </w:p>
    <w:p w14:paraId="5B8B3767" w14:textId="0F90EF97" w:rsidR="00755498" w:rsidRPr="006C0620" w:rsidRDefault="001A0076"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00755498" w:rsidRPr="006C0620">
        <w:rPr>
          <w:rFonts w:ascii="Times New Roman" w:hAnsi="Times New Roman" w:cs="Times New Roman"/>
          <w:i/>
          <w:iCs/>
          <w:lang w:val="ro-RO"/>
        </w:rPr>
        <w:t>control</w:t>
      </w:r>
      <w:r w:rsidR="00755498" w:rsidRPr="006C0620">
        <w:rPr>
          <w:rFonts w:ascii="Times New Roman" w:hAnsi="Times New Roman" w:cs="Times New Roman"/>
          <w:lang w:val="ro-RO"/>
        </w:rPr>
        <w:t xml:space="preserve"> – relația dintre o întreprindere</w:t>
      </w:r>
      <w:r w:rsidR="00AA60E9" w:rsidRPr="006C0620">
        <w:rPr>
          <w:rFonts w:ascii="Times New Roman" w:hAnsi="Times New Roman" w:cs="Times New Roman"/>
          <w:lang w:val="ro-RO"/>
        </w:rPr>
        <w:t>-</w:t>
      </w:r>
      <w:r w:rsidR="00755498" w:rsidRPr="006C0620">
        <w:rPr>
          <w:rFonts w:ascii="Times New Roman" w:hAnsi="Times New Roman" w:cs="Times New Roman"/>
          <w:lang w:val="ro-RO"/>
        </w:rPr>
        <w:t>mamă și o filială sau o relație similară între orice persoană fizică sau juridică și o întreprindere;</w:t>
      </w:r>
    </w:p>
    <w:p w14:paraId="74806F5A" w14:textId="7AD6284B" w:rsidR="00DA1824" w:rsidRPr="006C0620" w:rsidRDefault="001A0076"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entitate reglementată</w:t>
      </w:r>
      <w:r w:rsidRPr="006C0620">
        <w:rPr>
          <w:rFonts w:ascii="Times New Roman" w:hAnsi="Times New Roman" w:cs="Times New Roman"/>
          <w:lang w:val="ro-RO"/>
        </w:rPr>
        <w:t xml:space="preserve"> – o instituție de credit, un asigurător, un </w:t>
      </w:r>
      <w:proofErr w:type="spellStart"/>
      <w:r w:rsidRPr="006C0620">
        <w:rPr>
          <w:rFonts w:ascii="Times New Roman" w:hAnsi="Times New Roman" w:cs="Times New Roman"/>
          <w:lang w:val="ro-RO"/>
        </w:rPr>
        <w:t>reasigurător</w:t>
      </w:r>
      <w:proofErr w:type="spellEnd"/>
      <w:r w:rsidRPr="006C0620">
        <w:rPr>
          <w:rFonts w:ascii="Times New Roman" w:hAnsi="Times New Roman" w:cs="Times New Roman"/>
          <w:lang w:val="ro-RO"/>
        </w:rPr>
        <w:t xml:space="preserve">, o </w:t>
      </w:r>
      <w:r w:rsidR="004B3BB2" w:rsidRPr="006C0620">
        <w:rPr>
          <w:rFonts w:ascii="Times New Roman" w:hAnsi="Times New Roman" w:cs="Times New Roman"/>
          <w:lang w:val="ro-RO"/>
        </w:rPr>
        <w:t xml:space="preserve">firmă </w:t>
      </w:r>
      <w:r w:rsidRPr="006C0620">
        <w:rPr>
          <w:rFonts w:ascii="Times New Roman" w:hAnsi="Times New Roman" w:cs="Times New Roman"/>
          <w:lang w:val="ro-RO"/>
        </w:rPr>
        <w:t>de investiții, o societate de administrare a activelor sau un administrator de fonduri de investiții alternative;</w:t>
      </w:r>
    </w:p>
    <w:p w14:paraId="6EEEEDCD" w14:textId="540B8E2D" w:rsidR="00DA1824" w:rsidRPr="006C0620" w:rsidRDefault="00D46821"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filială</w:t>
      </w:r>
      <w:r w:rsidRPr="006C0620">
        <w:rPr>
          <w:rFonts w:ascii="Times New Roman" w:hAnsi="Times New Roman" w:cs="Times New Roman"/>
          <w:lang w:val="ro-RO"/>
        </w:rPr>
        <w:t xml:space="preserve"> – persoană juridică aflată în relație cu o întreprindere-mamă, în una dintre situațiile prevăzute la noțiunea „întreprindere-mamă” sau orice întreprindere asupra căreia, potrivit opiniei autorităților competente, o întreprindere mamă exercită în mod efectiv o influență dominantă. Filialele unei filiale se consideră filiale ale respectivei întreprinderi-mamă</w:t>
      </w:r>
      <w:r w:rsidR="002B424A" w:rsidRPr="006C0620">
        <w:rPr>
          <w:rFonts w:ascii="Times New Roman" w:hAnsi="Times New Roman" w:cs="Times New Roman"/>
          <w:lang w:val="ro-RO"/>
        </w:rPr>
        <w:t>;</w:t>
      </w:r>
    </w:p>
    <w:p w14:paraId="0219457B" w14:textId="5A5A2857" w:rsidR="001A0076" w:rsidRPr="006C0620" w:rsidRDefault="00D46821"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legături strânse</w:t>
      </w:r>
      <w:r w:rsidRPr="006C0620">
        <w:rPr>
          <w:rFonts w:ascii="Times New Roman" w:hAnsi="Times New Roman" w:cs="Times New Roman"/>
          <w:lang w:val="ro-RO"/>
        </w:rPr>
        <w:t xml:space="preserve"> – situația în care două sau mai multe persoane fizice sau juridice sunt legate prin control sau participație sau o situație în care două sau mai multe persoane fizice sau juridice sunt permanent legate de aceeași persoană printr-o relație de control</w:t>
      </w:r>
      <w:r w:rsidR="002B424A" w:rsidRPr="006C0620">
        <w:rPr>
          <w:rFonts w:ascii="Times New Roman" w:hAnsi="Times New Roman" w:cs="Times New Roman"/>
          <w:lang w:val="ro-RO"/>
        </w:rPr>
        <w:t>;</w:t>
      </w:r>
      <w:r w:rsidR="001A0076" w:rsidRPr="006C0620">
        <w:rPr>
          <w:rFonts w:ascii="Times New Roman" w:hAnsi="Times New Roman" w:cs="Times New Roman"/>
          <w:lang w:val="ro-RO"/>
        </w:rPr>
        <w:t>”;</w:t>
      </w:r>
    </w:p>
    <w:p w14:paraId="6592268C" w14:textId="55506770" w:rsidR="001A0076" w:rsidRPr="006C0620" w:rsidRDefault="00AE0FFE"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 xml:space="preserve">se completează cu </w:t>
      </w:r>
      <w:r w:rsidR="00D16E16" w:rsidRPr="006C0620">
        <w:rPr>
          <w:rFonts w:ascii="Times New Roman" w:hAnsi="Times New Roman" w:cs="Times New Roman"/>
          <w:lang w:val="ro-RO"/>
        </w:rPr>
        <w:t xml:space="preserve">următoarele </w:t>
      </w:r>
      <w:r w:rsidRPr="006C0620">
        <w:rPr>
          <w:rFonts w:ascii="Times New Roman" w:hAnsi="Times New Roman" w:cs="Times New Roman"/>
          <w:lang w:val="ro-RO"/>
        </w:rPr>
        <w:t>noțiuni:</w:t>
      </w:r>
    </w:p>
    <w:p w14:paraId="6A496E3E" w14:textId="0CA6BF83" w:rsidR="00AE0FFE" w:rsidRPr="006C0620" w:rsidRDefault="00AE0FFE"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Pr="006C0620">
        <w:rPr>
          <w:rFonts w:ascii="Times New Roman" w:hAnsi="Times New Roman" w:cs="Times New Roman"/>
          <w:i/>
          <w:iCs/>
          <w:lang w:val="ro-RO"/>
        </w:rPr>
        <w:t>administrator de fonduri de investiții alternative</w:t>
      </w:r>
      <w:r w:rsidRPr="006C0620">
        <w:rPr>
          <w:rFonts w:ascii="Times New Roman" w:hAnsi="Times New Roman" w:cs="Times New Roman"/>
          <w:lang w:val="ro-RO"/>
        </w:rPr>
        <w:t xml:space="preserve"> </w:t>
      </w:r>
      <w:r w:rsidR="00B53AF6" w:rsidRPr="006C0620">
        <w:rPr>
          <w:rFonts w:ascii="Times New Roman" w:hAnsi="Times New Roman" w:cs="Times New Roman"/>
          <w:lang w:val="ro-RO"/>
        </w:rPr>
        <w:t>–</w:t>
      </w:r>
      <w:r w:rsidRPr="006C0620">
        <w:rPr>
          <w:rFonts w:ascii="Times New Roman" w:hAnsi="Times New Roman" w:cs="Times New Roman"/>
          <w:lang w:val="ro-RO"/>
        </w:rPr>
        <w:t xml:space="preserve"> </w:t>
      </w:r>
      <w:r w:rsidR="004A78E3" w:rsidRPr="006C0620">
        <w:rPr>
          <w:rFonts w:ascii="Times New Roman" w:hAnsi="Times New Roman" w:cs="Times New Roman"/>
          <w:lang w:val="ro-RO"/>
        </w:rPr>
        <w:t xml:space="preserve">o societate de administrare a </w:t>
      </w:r>
      <w:r w:rsidRPr="006C0620">
        <w:rPr>
          <w:rFonts w:ascii="Times New Roman" w:hAnsi="Times New Roman" w:cs="Times New Roman"/>
          <w:lang w:val="ro-RO"/>
        </w:rPr>
        <w:t xml:space="preserve"> unui fond de investiții alternative </w:t>
      </w:r>
      <w:r w:rsidR="002364A4" w:rsidRPr="006C0620">
        <w:rPr>
          <w:rFonts w:ascii="Times New Roman" w:hAnsi="Times New Roman" w:cs="Times New Roman"/>
          <w:lang w:val="ro-RO"/>
        </w:rPr>
        <w:t xml:space="preserve">(FIA) </w:t>
      </w:r>
      <w:r w:rsidRPr="006C0620">
        <w:rPr>
          <w:rFonts w:ascii="Times New Roman" w:hAnsi="Times New Roman" w:cs="Times New Roman"/>
          <w:lang w:val="ro-RO"/>
        </w:rPr>
        <w:t xml:space="preserve">în sensul </w:t>
      </w:r>
      <w:bookmarkStart w:id="2" w:name="_Hlk231288500"/>
      <w:r w:rsidR="00E846A6" w:rsidRPr="006C0620">
        <w:rPr>
          <w:rFonts w:ascii="Times New Roman" w:hAnsi="Times New Roman" w:cs="Times New Roman"/>
          <w:lang w:val="ro-RO"/>
        </w:rPr>
        <w:t xml:space="preserve">legislației </w:t>
      </w:r>
      <w:r w:rsidR="00B53AF6" w:rsidRPr="006C0620">
        <w:rPr>
          <w:rFonts w:ascii="Times New Roman" w:hAnsi="Times New Roman" w:cs="Times New Roman"/>
          <w:lang w:val="ro-RO"/>
        </w:rPr>
        <w:t xml:space="preserve">privind </w:t>
      </w:r>
      <w:r w:rsidR="00E846A6" w:rsidRPr="006C0620">
        <w:rPr>
          <w:rFonts w:ascii="Times New Roman" w:hAnsi="Times New Roman" w:cs="Times New Roman"/>
          <w:lang w:val="ro-RO"/>
        </w:rPr>
        <w:t>fondurile</w:t>
      </w:r>
      <w:r w:rsidR="00B53AF6" w:rsidRPr="006C0620">
        <w:rPr>
          <w:rFonts w:ascii="Times New Roman" w:hAnsi="Times New Roman" w:cs="Times New Roman"/>
          <w:lang w:val="ro-RO"/>
        </w:rPr>
        <w:t xml:space="preserve"> de investiții </w:t>
      </w:r>
      <w:bookmarkEnd w:id="2"/>
      <w:r w:rsidRPr="006C0620">
        <w:rPr>
          <w:rFonts w:ascii="Times New Roman" w:hAnsi="Times New Roman" w:cs="Times New Roman"/>
          <w:lang w:val="ro-RO"/>
        </w:rPr>
        <w:t xml:space="preserve">sau o întreprindere al cărei sediu se află într-o țară terță și care ar avea nevoie de o autorizație conform </w:t>
      </w:r>
      <w:bookmarkStart w:id="3" w:name="_Hlk231288545"/>
      <w:r w:rsidR="00464520" w:rsidRPr="006C0620">
        <w:rPr>
          <w:rFonts w:ascii="Times New Roman" w:hAnsi="Times New Roman" w:cs="Times New Roman"/>
          <w:lang w:val="ro-RO"/>
        </w:rPr>
        <w:t>legii menționate</w:t>
      </w:r>
      <w:r w:rsidRPr="006C0620">
        <w:rPr>
          <w:rFonts w:ascii="Times New Roman" w:hAnsi="Times New Roman" w:cs="Times New Roman"/>
          <w:lang w:val="ro-RO"/>
        </w:rPr>
        <w:t xml:space="preserve"> </w:t>
      </w:r>
      <w:r w:rsidR="00464520" w:rsidRPr="006C0620">
        <w:rPr>
          <w:rFonts w:ascii="Times New Roman" w:hAnsi="Times New Roman" w:cs="Times New Roman"/>
          <w:lang w:val="ro-RO"/>
        </w:rPr>
        <w:t xml:space="preserve">dacă ar avea </w:t>
      </w:r>
      <w:r w:rsidRPr="006C0620">
        <w:rPr>
          <w:rFonts w:ascii="Times New Roman" w:hAnsi="Times New Roman" w:cs="Times New Roman"/>
          <w:lang w:val="ro-RO"/>
        </w:rPr>
        <w:t xml:space="preserve">sediul </w:t>
      </w:r>
      <w:r w:rsidR="00464520" w:rsidRPr="006C0620">
        <w:rPr>
          <w:rFonts w:ascii="Times New Roman" w:hAnsi="Times New Roman" w:cs="Times New Roman"/>
          <w:lang w:val="ro-RO"/>
        </w:rPr>
        <w:t>în Republica Moldova</w:t>
      </w:r>
      <w:bookmarkEnd w:id="3"/>
      <w:r w:rsidRPr="006C0620">
        <w:rPr>
          <w:rFonts w:ascii="Times New Roman" w:hAnsi="Times New Roman" w:cs="Times New Roman"/>
          <w:lang w:val="ro-RO"/>
        </w:rPr>
        <w:t>;</w:t>
      </w:r>
    </w:p>
    <w:p w14:paraId="0CF5D86B" w14:textId="7A94449F" w:rsidR="00833CA7" w:rsidRPr="006C0620" w:rsidRDefault="00833CA7"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asigurător</w:t>
      </w:r>
      <w:r w:rsidRPr="006C0620">
        <w:rPr>
          <w:rFonts w:ascii="Times New Roman" w:hAnsi="Times New Roman" w:cs="Times New Roman"/>
          <w:lang w:val="ro-RO"/>
        </w:rPr>
        <w:t xml:space="preserve"> – </w:t>
      </w:r>
      <w:r w:rsidR="00D16E16" w:rsidRPr="006C0620">
        <w:rPr>
          <w:rFonts w:ascii="Times New Roman" w:hAnsi="Times New Roman" w:cs="Times New Roman"/>
          <w:lang w:val="ro-RO"/>
        </w:rPr>
        <w:t>astfel cum este definit în legislația</w:t>
      </w:r>
      <w:r w:rsidRPr="006C0620">
        <w:rPr>
          <w:rFonts w:ascii="Times New Roman" w:hAnsi="Times New Roman" w:cs="Times New Roman"/>
          <w:lang w:val="ro-RO"/>
        </w:rPr>
        <w:t xml:space="preserve"> privind activitatea de asigurare </w:t>
      </w:r>
      <w:r w:rsidR="00DD327A" w:rsidRPr="006C0620">
        <w:rPr>
          <w:rFonts w:ascii="Times New Roman" w:hAnsi="Times New Roman" w:cs="Times New Roman"/>
          <w:lang w:val="ro-RO"/>
        </w:rPr>
        <w:t xml:space="preserve">și </w:t>
      </w:r>
      <w:r w:rsidR="000B2E28" w:rsidRPr="006C0620">
        <w:rPr>
          <w:rFonts w:ascii="Times New Roman" w:hAnsi="Times New Roman" w:cs="Times New Roman"/>
          <w:lang w:val="ro-RO"/>
        </w:rPr>
        <w:t xml:space="preserve">de </w:t>
      </w:r>
      <w:r w:rsidRPr="006C0620">
        <w:rPr>
          <w:rFonts w:ascii="Times New Roman" w:hAnsi="Times New Roman" w:cs="Times New Roman"/>
          <w:lang w:val="ro-RO"/>
        </w:rPr>
        <w:t>reasigurare;</w:t>
      </w:r>
    </w:p>
    <w:p w14:paraId="55E5BAB4" w14:textId="3615BB04" w:rsidR="00833CA7" w:rsidRPr="006C0620" w:rsidRDefault="00833CA7" w:rsidP="006C0620">
      <w:pPr>
        <w:spacing w:after="0" w:line="276" w:lineRule="auto"/>
        <w:ind w:firstLine="567"/>
        <w:jc w:val="both"/>
        <w:rPr>
          <w:rFonts w:ascii="Times New Roman" w:hAnsi="Times New Roman" w:cs="Times New Roman"/>
          <w:lang w:val="ro-RO"/>
        </w:rPr>
      </w:pPr>
      <w:proofErr w:type="spellStart"/>
      <w:r w:rsidRPr="006C0620">
        <w:rPr>
          <w:rFonts w:ascii="Times New Roman" w:hAnsi="Times New Roman" w:cs="Times New Roman"/>
          <w:i/>
          <w:iCs/>
        </w:rPr>
        <w:t>reasigurător</w:t>
      </w:r>
      <w:proofErr w:type="spellEnd"/>
      <w:r w:rsidRPr="006C0620">
        <w:rPr>
          <w:rFonts w:ascii="Times New Roman" w:hAnsi="Times New Roman" w:cs="Times New Roman"/>
        </w:rPr>
        <w:t xml:space="preserve"> – </w:t>
      </w:r>
      <w:r w:rsidR="00D16E16" w:rsidRPr="006C0620">
        <w:rPr>
          <w:rFonts w:ascii="Times New Roman" w:hAnsi="Times New Roman" w:cs="Times New Roman"/>
        </w:rPr>
        <w:t>astfel cum este definit în</w:t>
      </w:r>
      <w:r w:rsidR="005B1DF0" w:rsidRPr="006C0620">
        <w:rPr>
          <w:rFonts w:ascii="Times New Roman" w:hAnsi="Times New Roman" w:cs="Times New Roman"/>
          <w:lang w:val="ro-RO"/>
        </w:rPr>
        <w:t xml:space="preserve"> </w:t>
      </w:r>
      <w:r w:rsidR="00D16E16" w:rsidRPr="006C0620">
        <w:rPr>
          <w:rFonts w:ascii="Times New Roman" w:hAnsi="Times New Roman" w:cs="Times New Roman"/>
          <w:lang w:val="ro-RO"/>
        </w:rPr>
        <w:t>legislația</w:t>
      </w:r>
      <w:r w:rsidR="00D16E16" w:rsidRPr="006C0620">
        <w:rPr>
          <w:rFonts w:ascii="Times New Roman" w:hAnsi="Times New Roman" w:cs="Times New Roman"/>
        </w:rPr>
        <w:t xml:space="preserve"> </w:t>
      </w:r>
      <w:r w:rsidRPr="006C0620">
        <w:rPr>
          <w:rFonts w:ascii="Times New Roman" w:hAnsi="Times New Roman" w:cs="Times New Roman"/>
        </w:rPr>
        <w:t xml:space="preserve">privind activitatea de asigurare </w:t>
      </w:r>
      <w:r w:rsidR="00DD327A" w:rsidRPr="006C0620">
        <w:rPr>
          <w:rFonts w:ascii="Times New Roman" w:hAnsi="Times New Roman" w:cs="Times New Roman"/>
        </w:rPr>
        <w:t xml:space="preserve">și </w:t>
      </w:r>
      <w:r w:rsidR="000B2E28" w:rsidRPr="006C0620">
        <w:rPr>
          <w:rFonts w:ascii="Times New Roman" w:hAnsi="Times New Roman" w:cs="Times New Roman"/>
        </w:rPr>
        <w:t xml:space="preserve">de </w:t>
      </w:r>
      <w:r w:rsidRPr="006C0620">
        <w:rPr>
          <w:rFonts w:ascii="Times New Roman" w:hAnsi="Times New Roman" w:cs="Times New Roman"/>
        </w:rPr>
        <w:t>reasigurare</w:t>
      </w:r>
      <w:r w:rsidR="00C43E34" w:rsidRPr="006C0620">
        <w:rPr>
          <w:rFonts w:ascii="Times New Roman" w:hAnsi="Times New Roman" w:cs="Times New Roman"/>
        </w:rPr>
        <w:t xml:space="preserve"> sau un vehicul investițional în sensul </w:t>
      </w:r>
      <w:r w:rsidR="00D16E16" w:rsidRPr="006C0620">
        <w:rPr>
          <w:rFonts w:ascii="Times New Roman" w:hAnsi="Times New Roman" w:cs="Times New Roman"/>
        </w:rPr>
        <w:t>legislației prenotate</w:t>
      </w:r>
      <w:r w:rsidR="00C43E34" w:rsidRPr="006C0620">
        <w:rPr>
          <w:rFonts w:ascii="Times New Roman" w:hAnsi="Times New Roman" w:cs="Times New Roman"/>
        </w:rPr>
        <w:t>;</w:t>
      </w:r>
    </w:p>
    <w:p w14:paraId="7EB346B1" w14:textId="0D88C16E" w:rsidR="00D25D86" w:rsidRPr="006C0620" w:rsidRDefault="00AE0FFE"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societate de administrare a activelor</w:t>
      </w:r>
      <w:r w:rsidRPr="006C0620">
        <w:rPr>
          <w:rFonts w:ascii="Times New Roman" w:hAnsi="Times New Roman" w:cs="Times New Roman"/>
          <w:lang w:val="ro-RO"/>
        </w:rPr>
        <w:t xml:space="preserve"> - o societate de administrare </w:t>
      </w:r>
      <w:r w:rsidR="006430EC" w:rsidRPr="006C0620">
        <w:rPr>
          <w:rFonts w:ascii="Times New Roman" w:hAnsi="Times New Roman" w:cs="Times New Roman"/>
          <w:lang w:val="ro-RO"/>
        </w:rPr>
        <w:t xml:space="preserve">a </w:t>
      </w:r>
      <w:r w:rsidR="009E10F3" w:rsidRPr="006C0620">
        <w:rPr>
          <w:rFonts w:ascii="Times New Roman" w:hAnsi="Times New Roman" w:cs="Times New Roman"/>
          <w:lang w:val="ro-RO"/>
        </w:rPr>
        <w:t>OPCVM sau FIA</w:t>
      </w:r>
      <w:r w:rsidR="006430EC" w:rsidRPr="006C0620">
        <w:rPr>
          <w:rFonts w:ascii="Times New Roman" w:hAnsi="Times New Roman" w:cs="Times New Roman"/>
          <w:lang w:val="ro-RO"/>
        </w:rPr>
        <w:t xml:space="preserve"> </w:t>
      </w:r>
      <w:r w:rsidRPr="006C0620">
        <w:rPr>
          <w:rFonts w:ascii="Times New Roman" w:hAnsi="Times New Roman" w:cs="Times New Roman"/>
          <w:lang w:val="ro-RO"/>
        </w:rPr>
        <w:t xml:space="preserve">în sensul </w:t>
      </w:r>
      <w:bookmarkStart w:id="4" w:name="_Hlk231319494"/>
      <w:r w:rsidR="00E508BB" w:rsidRPr="006C0620">
        <w:rPr>
          <w:rFonts w:ascii="Times New Roman" w:hAnsi="Times New Roman" w:cs="Times New Roman"/>
          <w:lang w:val="ro-RO"/>
        </w:rPr>
        <w:t>Legii</w:t>
      </w:r>
      <w:r w:rsidRPr="006C0620">
        <w:rPr>
          <w:rFonts w:ascii="Times New Roman" w:hAnsi="Times New Roman" w:cs="Times New Roman"/>
          <w:lang w:val="ro-RO"/>
        </w:rPr>
        <w:t xml:space="preserve"> </w:t>
      </w:r>
      <w:r w:rsidR="00E67070" w:rsidRPr="006C0620">
        <w:rPr>
          <w:rFonts w:ascii="Times New Roman" w:hAnsi="Times New Roman" w:cs="Times New Roman"/>
          <w:lang w:val="ro-RO"/>
        </w:rPr>
        <w:t xml:space="preserve">privind </w:t>
      </w:r>
      <w:r w:rsidR="009E10F3" w:rsidRPr="006C0620">
        <w:rPr>
          <w:rFonts w:ascii="Times New Roman" w:hAnsi="Times New Roman" w:cs="Times New Roman"/>
          <w:lang w:val="ro-RO"/>
        </w:rPr>
        <w:t>fondurile</w:t>
      </w:r>
      <w:r w:rsidR="00E67070" w:rsidRPr="006C0620">
        <w:rPr>
          <w:rFonts w:ascii="Times New Roman" w:hAnsi="Times New Roman" w:cs="Times New Roman"/>
          <w:lang w:val="ro-RO"/>
        </w:rPr>
        <w:t xml:space="preserve"> de investiții </w:t>
      </w:r>
      <w:bookmarkEnd w:id="4"/>
      <w:r w:rsidRPr="006C0620">
        <w:rPr>
          <w:rFonts w:ascii="Times New Roman" w:hAnsi="Times New Roman" w:cs="Times New Roman"/>
          <w:lang w:val="ro-RO"/>
        </w:rPr>
        <w:t xml:space="preserve">sau o întreprindere al cărei sediu se află într-o țară terță și care ar avea nevoie de o autorizație conform </w:t>
      </w:r>
      <w:bookmarkStart w:id="5" w:name="_Hlk231319535"/>
      <w:r w:rsidR="00E67070" w:rsidRPr="006C0620">
        <w:rPr>
          <w:rFonts w:ascii="Times New Roman" w:hAnsi="Times New Roman" w:cs="Times New Roman"/>
          <w:lang w:val="ro-RO"/>
        </w:rPr>
        <w:t xml:space="preserve">legii menționate </w:t>
      </w:r>
      <w:bookmarkStart w:id="6" w:name="_Hlk231319550"/>
      <w:bookmarkEnd w:id="5"/>
      <w:r w:rsidR="00E67070" w:rsidRPr="006C0620">
        <w:rPr>
          <w:rFonts w:ascii="Times New Roman" w:hAnsi="Times New Roman" w:cs="Times New Roman"/>
          <w:lang w:val="ro-RO"/>
        </w:rPr>
        <w:t>dacă ar avea</w:t>
      </w:r>
      <w:r w:rsidRPr="006C0620">
        <w:rPr>
          <w:rFonts w:ascii="Times New Roman" w:hAnsi="Times New Roman" w:cs="Times New Roman"/>
          <w:lang w:val="ro-RO"/>
        </w:rPr>
        <w:t xml:space="preserve"> sediul</w:t>
      </w:r>
      <w:r w:rsidR="00E67070" w:rsidRPr="006C0620">
        <w:rPr>
          <w:rFonts w:ascii="Times New Roman" w:hAnsi="Times New Roman" w:cs="Times New Roman"/>
          <w:lang w:val="ro-RO"/>
        </w:rPr>
        <w:t xml:space="preserve"> în Republica Moldova</w:t>
      </w:r>
      <w:bookmarkEnd w:id="6"/>
      <w:r w:rsidRPr="006C0620">
        <w:rPr>
          <w:rFonts w:ascii="Times New Roman" w:hAnsi="Times New Roman" w:cs="Times New Roman"/>
          <w:lang w:val="ro-RO"/>
        </w:rPr>
        <w:t>;</w:t>
      </w:r>
    </w:p>
    <w:p w14:paraId="3CCA763A" w14:textId="710CB861" w:rsidR="00AE0FFE" w:rsidRPr="006C0620" w:rsidRDefault="004B3BB2"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i/>
          <w:iCs/>
          <w:lang w:val="ro-RO"/>
        </w:rPr>
        <w:t>firmă</w:t>
      </w:r>
      <w:r w:rsidR="00D25D86" w:rsidRPr="006C0620">
        <w:rPr>
          <w:rFonts w:ascii="Times New Roman" w:hAnsi="Times New Roman" w:cs="Times New Roman"/>
          <w:i/>
          <w:iCs/>
          <w:lang w:val="ro-RO"/>
        </w:rPr>
        <w:t xml:space="preserve"> de investiții</w:t>
      </w:r>
      <w:r w:rsidR="00D25D86" w:rsidRPr="006C0620">
        <w:rPr>
          <w:rFonts w:ascii="Times New Roman" w:hAnsi="Times New Roman" w:cs="Times New Roman"/>
          <w:lang w:val="ro-RO"/>
        </w:rPr>
        <w:t xml:space="preserve"> – </w:t>
      </w:r>
      <w:r w:rsidR="00DF5492" w:rsidRPr="006C0620">
        <w:rPr>
          <w:rFonts w:ascii="Times New Roman" w:hAnsi="Times New Roman" w:cs="Times New Roman"/>
          <w:lang w:val="ro-RO"/>
        </w:rPr>
        <w:t>astfel cum este definit</w:t>
      </w:r>
      <w:r w:rsidR="00DF5492" w:rsidRPr="006C0620">
        <w:rPr>
          <w:rFonts w:ascii="Times New Roman" w:hAnsi="Times New Roman" w:cs="Times New Roman"/>
        </w:rPr>
        <w:t>ă în</w:t>
      </w:r>
      <w:r w:rsidR="00D25D86" w:rsidRPr="006C0620">
        <w:rPr>
          <w:rFonts w:ascii="Times New Roman" w:hAnsi="Times New Roman" w:cs="Times New Roman"/>
          <w:lang w:val="ro-RO"/>
        </w:rPr>
        <w:t xml:space="preserve"> Leg</w:t>
      </w:r>
      <w:r w:rsidR="00DF5492" w:rsidRPr="006C0620">
        <w:rPr>
          <w:rFonts w:ascii="Times New Roman" w:hAnsi="Times New Roman" w:cs="Times New Roman"/>
          <w:lang w:val="ro-RO"/>
        </w:rPr>
        <w:t>ea</w:t>
      </w:r>
      <w:r w:rsidR="00D25D86" w:rsidRPr="006C0620">
        <w:rPr>
          <w:rFonts w:ascii="Times New Roman" w:hAnsi="Times New Roman" w:cs="Times New Roman"/>
          <w:lang w:val="ro-RO"/>
        </w:rPr>
        <w:t xml:space="preserve"> privind piețele instrumentelor financiare și activitățile de investiții;</w:t>
      </w:r>
      <w:r w:rsidR="00AE0FFE" w:rsidRPr="006C0620">
        <w:rPr>
          <w:rFonts w:ascii="Times New Roman" w:hAnsi="Times New Roman" w:cs="Times New Roman"/>
          <w:lang w:val="ro-RO"/>
        </w:rPr>
        <w:t>”</w:t>
      </w:r>
      <w:r w:rsidR="00D04A1B" w:rsidRPr="006C0620">
        <w:rPr>
          <w:rFonts w:ascii="Times New Roman" w:hAnsi="Times New Roman" w:cs="Times New Roman"/>
          <w:lang w:val="ro-RO"/>
        </w:rPr>
        <w:t>;</w:t>
      </w:r>
    </w:p>
    <w:p w14:paraId="3A289183" w14:textId="46DD8571" w:rsidR="008A67B9" w:rsidRPr="006C0620" w:rsidRDefault="008A67B9"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 xml:space="preserve">la noțiunea „sector financiar” litera b) va avea următorul cuprins: </w:t>
      </w:r>
    </w:p>
    <w:p w14:paraId="1078D429" w14:textId="100A4AF7" w:rsidR="000801CF" w:rsidRPr="006C0620" w:rsidRDefault="008A67B9"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00DF5492" w:rsidRPr="006C0620">
        <w:rPr>
          <w:rFonts w:ascii="Times New Roman" w:hAnsi="Times New Roman" w:cs="Times New Roman"/>
          <w:lang w:val="ro-RO"/>
        </w:rPr>
        <w:t xml:space="preserve">b) </w:t>
      </w:r>
      <w:r w:rsidRPr="006C0620">
        <w:rPr>
          <w:rFonts w:ascii="Times New Roman" w:hAnsi="Times New Roman" w:cs="Times New Roman"/>
          <w:lang w:val="ro-RO"/>
        </w:rPr>
        <w:t xml:space="preserve">un asigurător, un </w:t>
      </w:r>
      <w:proofErr w:type="spellStart"/>
      <w:r w:rsidRPr="006C0620">
        <w:rPr>
          <w:rFonts w:ascii="Times New Roman" w:hAnsi="Times New Roman" w:cs="Times New Roman"/>
          <w:lang w:val="ro-RO"/>
        </w:rPr>
        <w:t>reasigurător</w:t>
      </w:r>
      <w:proofErr w:type="spellEnd"/>
      <w:r w:rsidRPr="006C0620">
        <w:rPr>
          <w:rFonts w:ascii="Times New Roman" w:hAnsi="Times New Roman" w:cs="Times New Roman"/>
          <w:lang w:val="ro-RO"/>
        </w:rPr>
        <w:t xml:space="preserve"> sau un holding de asigurare în sensul </w:t>
      </w:r>
      <w:r w:rsidR="00DF5492" w:rsidRPr="006C0620">
        <w:rPr>
          <w:rFonts w:ascii="Times New Roman" w:hAnsi="Times New Roman" w:cs="Times New Roman"/>
          <w:lang w:val="ro-RO"/>
        </w:rPr>
        <w:t xml:space="preserve">legislației </w:t>
      </w:r>
      <w:r w:rsidRPr="006C0620">
        <w:rPr>
          <w:rFonts w:ascii="Times New Roman" w:hAnsi="Times New Roman" w:cs="Times New Roman"/>
          <w:lang w:val="ro-RO"/>
        </w:rPr>
        <w:t xml:space="preserve">privind activitatea de asigurare și </w:t>
      </w:r>
      <w:r w:rsidR="000B2E28" w:rsidRPr="006C0620">
        <w:rPr>
          <w:rFonts w:ascii="Times New Roman" w:hAnsi="Times New Roman" w:cs="Times New Roman"/>
          <w:lang w:val="ro-RO"/>
        </w:rPr>
        <w:t xml:space="preserve">de </w:t>
      </w:r>
      <w:r w:rsidRPr="006C0620">
        <w:rPr>
          <w:rFonts w:ascii="Times New Roman" w:hAnsi="Times New Roman" w:cs="Times New Roman"/>
          <w:lang w:val="ro-RO"/>
        </w:rPr>
        <w:t>reasigurare</w:t>
      </w:r>
      <w:r w:rsidR="00D43A32" w:rsidRPr="006C0620">
        <w:rPr>
          <w:rFonts w:ascii="Times New Roman" w:hAnsi="Times New Roman" w:cs="Times New Roman"/>
          <w:lang w:val="ro-RO"/>
        </w:rPr>
        <w:t>,</w:t>
      </w:r>
      <w:r w:rsidRPr="006C0620">
        <w:rPr>
          <w:rFonts w:ascii="Times New Roman" w:hAnsi="Times New Roman" w:cs="Times New Roman"/>
          <w:lang w:val="ro-RO"/>
        </w:rPr>
        <w:t xml:space="preserve"> care formează sectorul asigurărilor;”</w:t>
      </w:r>
      <w:r w:rsidR="000801CF" w:rsidRPr="006C0620">
        <w:rPr>
          <w:rFonts w:ascii="Times New Roman" w:hAnsi="Times New Roman" w:cs="Times New Roman"/>
          <w:lang w:val="ro-RO"/>
        </w:rPr>
        <w:t>;</w:t>
      </w:r>
    </w:p>
    <w:p w14:paraId="04121D29" w14:textId="483C4590" w:rsidR="008A67B9" w:rsidRDefault="00D25D86"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lastRenderedPageBreak/>
        <w:t xml:space="preserve">noțiunea </w:t>
      </w:r>
      <w:r w:rsidR="007B5873" w:rsidRPr="006C0620">
        <w:rPr>
          <w:rFonts w:ascii="Times New Roman" w:hAnsi="Times New Roman" w:cs="Times New Roman"/>
          <w:lang w:val="ro-RO"/>
        </w:rPr>
        <w:t>„</w:t>
      </w:r>
      <w:r w:rsidRPr="006C0620">
        <w:rPr>
          <w:rFonts w:ascii="Times New Roman" w:hAnsi="Times New Roman" w:cs="Times New Roman"/>
          <w:lang w:val="ro-RO"/>
        </w:rPr>
        <w:t xml:space="preserve">societate de investiții” se </w:t>
      </w:r>
      <w:r w:rsidR="00DF5492" w:rsidRPr="006C0620">
        <w:rPr>
          <w:rFonts w:ascii="Times New Roman" w:hAnsi="Times New Roman" w:cs="Times New Roman"/>
          <w:lang w:val="ro-RO"/>
        </w:rPr>
        <w:t>exclude</w:t>
      </w:r>
      <w:r w:rsidR="008A67B9" w:rsidRPr="006C0620">
        <w:rPr>
          <w:rFonts w:ascii="Times New Roman" w:hAnsi="Times New Roman" w:cs="Times New Roman"/>
          <w:lang w:val="ro-RO"/>
        </w:rPr>
        <w:t>.</w:t>
      </w:r>
    </w:p>
    <w:p w14:paraId="4B4572DD" w14:textId="77777777" w:rsidR="006C0620" w:rsidRPr="006C0620" w:rsidRDefault="006C0620" w:rsidP="006C0620">
      <w:pPr>
        <w:spacing w:after="0" w:line="276" w:lineRule="auto"/>
        <w:ind w:left="567"/>
        <w:jc w:val="both"/>
        <w:rPr>
          <w:rFonts w:ascii="Times New Roman" w:hAnsi="Times New Roman" w:cs="Times New Roman"/>
          <w:lang w:val="ro-RO"/>
        </w:rPr>
      </w:pPr>
    </w:p>
    <w:p w14:paraId="38975621" w14:textId="77777777" w:rsidR="0006541D" w:rsidRPr="006C0620" w:rsidRDefault="00D83141"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Articolul 4</w:t>
      </w:r>
      <w:r w:rsidR="0006541D" w:rsidRPr="006C0620">
        <w:rPr>
          <w:rFonts w:ascii="Times New Roman" w:hAnsi="Times New Roman" w:cs="Times New Roman"/>
          <w:lang w:val="ro-RO"/>
        </w:rPr>
        <w:t>:</w:t>
      </w:r>
    </w:p>
    <w:p w14:paraId="4AB5A0AB" w14:textId="127AADCE" w:rsidR="00E946BE" w:rsidRPr="006C0620" w:rsidRDefault="00D83141"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alin</w:t>
      </w:r>
      <w:r w:rsidR="006405B1" w:rsidRPr="006C0620">
        <w:rPr>
          <w:rFonts w:ascii="Times New Roman" w:hAnsi="Times New Roman" w:cs="Times New Roman"/>
          <w:lang w:val="ro-RO"/>
        </w:rPr>
        <w:t>e</w:t>
      </w:r>
      <w:r w:rsidRPr="006C0620">
        <w:rPr>
          <w:rFonts w:ascii="Times New Roman" w:hAnsi="Times New Roman" w:cs="Times New Roman"/>
          <w:lang w:val="ro-RO"/>
        </w:rPr>
        <w:t xml:space="preserve">atul </w:t>
      </w:r>
      <w:r w:rsidR="00CD5672" w:rsidRPr="006C0620">
        <w:rPr>
          <w:rFonts w:ascii="Times New Roman" w:hAnsi="Times New Roman" w:cs="Times New Roman"/>
          <w:lang w:val="ro-RO"/>
        </w:rPr>
        <w:t>(</w:t>
      </w:r>
      <w:r w:rsidRPr="006C0620">
        <w:rPr>
          <w:rFonts w:ascii="Times New Roman" w:hAnsi="Times New Roman" w:cs="Times New Roman"/>
          <w:lang w:val="ro-RO"/>
        </w:rPr>
        <w:t>4</w:t>
      </w:r>
      <w:r w:rsidR="00CD5672" w:rsidRPr="006C0620">
        <w:rPr>
          <w:rFonts w:ascii="Times New Roman" w:hAnsi="Times New Roman" w:cs="Times New Roman"/>
          <w:lang w:val="ro-RO"/>
        </w:rPr>
        <w:t>)</w:t>
      </w:r>
      <w:r w:rsidRPr="006C0620">
        <w:rPr>
          <w:rFonts w:ascii="Times New Roman" w:hAnsi="Times New Roman" w:cs="Times New Roman"/>
          <w:lang w:val="ro-RO"/>
        </w:rPr>
        <w:t xml:space="preserve"> </w:t>
      </w:r>
      <w:r w:rsidR="00CD7CB2" w:rsidRPr="006C0620">
        <w:rPr>
          <w:rFonts w:ascii="Times New Roman" w:hAnsi="Times New Roman" w:cs="Times New Roman"/>
          <w:lang w:val="ro-RO"/>
        </w:rPr>
        <w:t>va avea urm</w:t>
      </w:r>
      <w:r w:rsidR="00C40260" w:rsidRPr="006C0620">
        <w:rPr>
          <w:rFonts w:ascii="Times New Roman" w:hAnsi="Times New Roman" w:cs="Times New Roman"/>
          <w:lang w:val="ro-RO"/>
        </w:rPr>
        <w:t>ătorul</w:t>
      </w:r>
      <w:r w:rsidRPr="006C0620">
        <w:rPr>
          <w:rFonts w:ascii="Times New Roman" w:hAnsi="Times New Roman" w:cs="Times New Roman"/>
          <w:lang w:val="ro-RO"/>
        </w:rPr>
        <w:t xml:space="preserve"> cuprins:</w:t>
      </w:r>
    </w:p>
    <w:p w14:paraId="76CF8928" w14:textId="076A695E" w:rsidR="00D83141" w:rsidRPr="006C0620" w:rsidRDefault="00CD5672"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„(4) </w:t>
      </w:r>
      <w:r w:rsidR="00CD7CB2" w:rsidRPr="006C0620">
        <w:rPr>
          <w:rFonts w:ascii="Times New Roman" w:hAnsi="Times New Roman" w:cs="Times New Roman"/>
          <w:lang w:val="ro-RO"/>
        </w:rPr>
        <w:t xml:space="preserve">Societățile de administrare a activelor și administratorii </w:t>
      </w:r>
      <w:r w:rsidRPr="006C0620">
        <w:rPr>
          <w:rFonts w:ascii="Times New Roman" w:hAnsi="Times New Roman" w:cs="Times New Roman"/>
          <w:lang w:val="ro-RO"/>
        </w:rPr>
        <w:t>fondurilor de investiții alternative sunt adăugați sectorului căruia îi aparțin în cadrul grupului. Dacă nu aparțin în mod exclusiv unui sector din cadrul grupului, sunt adăugați sectorului financiar celui mai puțin important.”</w:t>
      </w:r>
      <w:r w:rsidR="0006541D" w:rsidRPr="006C0620">
        <w:rPr>
          <w:rFonts w:ascii="Times New Roman" w:hAnsi="Times New Roman" w:cs="Times New Roman"/>
          <w:lang w:val="ro-RO"/>
        </w:rPr>
        <w:t>;</w:t>
      </w:r>
    </w:p>
    <w:p w14:paraId="600F392D" w14:textId="5766CAE5" w:rsidR="000F4AF5" w:rsidRPr="006C0620" w:rsidRDefault="0006541D"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alin</w:t>
      </w:r>
      <w:r w:rsidR="00D2408E" w:rsidRPr="006C0620">
        <w:rPr>
          <w:rFonts w:ascii="Times New Roman" w:hAnsi="Times New Roman" w:cs="Times New Roman"/>
          <w:lang w:val="ro-RO"/>
        </w:rPr>
        <w:t>e</w:t>
      </w:r>
      <w:r w:rsidRPr="006C0620">
        <w:rPr>
          <w:rFonts w:ascii="Times New Roman" w:hAnsi="Times New Roman" w:cs="Times New Roman"/>
          <w:lang w:val="ro-RO"/>
        </w:rPr>
        <w:t>atul (9)</w:t>
      </w:r>
      <w:r w:rsidR="000F4AF5" w:rsidRPr="006C0620">
        <w:rPr>
          <w:rFonts w:ascii="Times New Roman" w:hAnsi="Times New Roman" w:cs="Times New Roman"/>
          <w:lang w:val="ro-RO"/>
        </w:rPr>
        <w:t xml:space="preserve">: </w:t>
      </w:r>
    </w:p>
    <w:p w14:paraId="43114E29" w14:textId="77777777" w:rsidR="000F4AF5" w:rsidRPr="006C0620" w:rsidRDefault="000F4AF5" w:rsidP="006C0620">
      <w:pPr>
        <w:spacing w:after="0" w:line="276" w:lineRule="auto"/>
        <w:ind w:left="567" w:firstLine="141"/>
        <w:jc w:val="both"/>
        <w:rPr>
          <w:rFonts w:ascii="Times New Roman" w:hAnsi="Times New Roman" w:cs="Times New Roman"/>
          <w:lang w:val="ro-RO"/>
        </w:rPr>
      </w:pPr>
      <w:r w:rsidRPr="006C0620">
        <w:rPr>
          <w:rFonts w:ascii="Times New Roman" w:hAnsi="Times New Roman" w:cs="Times New Roman"/>
          <w:lang w:val="ro-RO"/>
        </w:rPr>
        <w:t>litera a) se completează cu textul „cu excepția cazului în care entitatea s-a mutat din Republica Moldova sau dintr-un stat membru al Uniunii Europene într-o țară terță și nu există niciun indiciu că entitatea și-a schimbat sediul pentru a evita cadrul de reglementare”;</w:t>
      </w:r>
    </w:p>
    <w:p w14:paraId="09F05A6F" w14:textId="52E76784" w:rsidR="000F4AF5" w:rsidRPr="006C0620" w:rsidRDefault="000F4AF5" w:rsidP="006C0620">
      <w:pPr>
        <w:spacing w:after="0" w:line="276" w:lineRule="auto"/>
        <w:ind w:left="567" w:firstLine="141"/>
        <w:jc w:val="both"/>
        <w:rPr>
          <w:rFonts w:ascii="Times New Roman" w:hAnsi="Times New Roman" w:cs="Times New Roman"/>
          <w:lang w:val="ro-RO"/>
        </w:rPr>
      </w:pPr>
      <w:r w:rsidRPr="006C0620">
        <w:rPr>
          <w:rFonts w:ascii="Times New Roman" w:hAnsi="Times New Roman" w:cs="Times New Roman"/>
          <w:lang w:val="ro-RO"/>
        </w:rPr>
        <w:t>la litera b)</w:t>
      </w:r>
      <w:r w:rsidR="00DF5492" w:rsidRPr="006C0620">
        <w:rPr>
          <w:rFonts w:ascii="Times New Roman" w:hAnsi="Times New Roman" w:cs="Times New Roman"/>
          <w:lang w:val="ro-RO"/>
        </w:rPr>
        <w:t>,</w:t>
      </w:r>
      <w:r w:rsidRPr="006C0620">
        <w:rPr>
          <w:rFonts w:ascii="Times New Roman" w:hAnsi="Times New Roman" w:cs="Times New Roman"/>
          <w:lang w:val="ro-RO"/>
        </w:rPr>
        <w:t xml:space="preserve"> cuvintele „respecte pragurile” se substituie cu cuvintele „ia în considerare respectarea pragurilor”</w:t>
      </w:r>
      <w:r w:rsidR="002B4567" w:rsidRPr="006C0620">
        <w:rPr>
          <w:rFonts w:ascii="Times New Roman" w:hAnsi="Times New Roman" w:cs="Times New Roman"/>
          <w:lang w:val="ro-RO"/>
        </w:rPr>
        <w:t>;</w:t>
      </w:r>
    </w:p>
    <w:p w14:paraId="282232B4" w14:textId="1C1AA37C" w:rsidR="0006541D" w:rsidRPr="006C0620" w:rsidRDefault="000F4AF5"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la alineatul (13)</w:t>
      </w:r>
      <w:r w:rsidR="00DF5492" w:rsidRPr="006C0620">
        <w:rPr>
          <w:rFonts w:ascii="Times New Roman" w:hAnsi="Times New Roman" w:cs="Times New Roman"/>
          <w:lang w:val="ro-RO"/>
        </w:rPr>
        <w:t>,</w:t>
      </w:r>
      <w:r w:rsidRPr="006C0620">
        <w:rPr>
          <w:rFonts w:ascii="Times New Roman" w:hAnsi="Times New Roman" w:cs="Times New Roman"/>
          <w:lang w:val="ro-RO"/>
        </w:rPr>
        <w:t xml:space="preserve"> cuvintele „ia decizia” se substituie cu cuvintele „poate decide”.</w:t>
      </w:r>
    </w:p>
    <w:p w14:paraId="0DB3BAA5" w14:textId="77777777" w:rsidR="00DF5492" w:rsidRPr="006C0620" w:rsidRDefault="00DF5492" w:rsidP="006C0620">
      <w:pPr>
        <w:pStyle w:val="ListParagraph"/>
        <w:spacing w:before="80" w:after="0" w:line="276" w:lineRule="auto"/>
        <w:ind w:left="567"/>
        <w:contextualSpacing w:val="0"/>
        <w:jc w:val="both"/>
        <w:rPr>
          <w:rFonts w:ascii="Times New Roman" w:hAnsi="Times New Roman" w:cs="Times New Roman"/>
          <w:lang w:val="ro-RO"/>
        </w:rPr>
      </w:pPr>
    </w:p>
    <w:p w14:paraId="6BC84842" w14:textId="333B86EB" w:rsidR="003A725F" w:rsidRPr="006C0620" w:rsidRDefault="00923A18"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Articolul 5</w:t>
      </w:r>
      <w:r w:rsidR="003A725F" w:rsidRPr="006C0620">
        <w:rPr>
          <w:rFonts w:ascii="Times New Roman" w:hAnsi="Times New Roman" w:cs="Times New Roman"/>
          <w:lang w:val="ro-RO"/>
        </w:rPr>
        <w:t>:</w:t>
      </w:r>
    </w:p>
    <w:p w14:paraId="6367A759" w14:textId="6F7CD804" w:rsidR="003A725F" w:rsidRPr="006C0620" w:rsidRDefault="002B4B34"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la </w:t>
      </w:r>
      <w:r w:rsidR="00923A18" w:rsidRPr="006C0620">
        <w:rPr>
          <w:rFonts w:ascii="Times New Roman" w:hAnsi="Times New Roman" w:cs="Times New Roman"/>
          <w:lang w:val="ro-RO"/>
        </w:rPr>
        <w:t>alin</w:t>
      </w:r>
      <w:r w:rsidR="00D2408E" w:rsidRPr="006C0620">
        <w:rPr>
          <w:rFonts w:ascii="Times New Roman" w:hAnsi="Times New Roman" w:cs="Times New Roman"/>
          <w:lang w:val="ro-RO"/>
        </w:rPr>
        <w:t>e</w:t>
      </w:r>
      <w:r w:rsidR="00923A18" w:rsidRPr="006C0620">
        <w:rPr>
          <w:rFonts w:ascii="Times New Roman" w:hAnsi="Times New Roman" w:cs="Times New Roman"/>
          <w:lang w:val="ro-RO"/>
        </w:rPr>
        <w:t xml:space="preserve">atul (1) litera </w:t>
      </w:r>
      <w:r w:rsidRPr="006C0620">
        <w:rPr>
          <w:rFonts w:ascii="Times New Roman" w:hAnsi="Times New Roman" w:cs="Times New Roman"/>
          <w:lang w:val="ro-RO"/>
        </w:rPr>
        <w:t>b</w:t>
      </w:r>
      <w:r w:rsidR="00923A18" w:rsidRPr="006C0620">
        <w:rPr>
          <w:rFonts w:ascii="Times New Roman" w:hAnsi="Times New Roman" w:cs="Times New Roman"/>
          <w:lang w:val="ro-RO"/>
        </w:rPr>
        <w:t>)</w:t>
      </w:r>
      <w:r w:rsidR="00DF5492" w:rsidRPr="006C0620">
        <w:rPr>
          <w:rFonts w:ascii="Times New Roman" w:hAnsi="Times New Roman" w:cs="Times New Roman"/>
          <w:lang w:val="ro-RO"/>
        </w:rPr>
        <w:t>,</w:t>
      </w:r>
      <w:r w:rsidR="00923A18" w:rsidRPr="006C0620">
        <w:rPr>
          <w:rFonts w:ascii="Times New Roman" w:hAnsi="Times New Roman" w:cs="Times New Roman"/>
          <w:lang w:val="ro-RO"/>
        </w:rPr>
        <w:t xml:space="preserve"> </w:t>
      </w:r>
      <w:r w:rsidR="00DF5492" w:rsidRPr="006C0620">
        <w:rPr>
          <w:rFonts w:ascii="Times New Roman" w:hAnsi="Times New Roman" w:cs="Times New Roman"/>
          <w:lang w:val="ro-RO"/>
        </w:rPr>
        <w:t xml:space="preserve">textul </w:t>
      </w:r>
      <w:r w:rsidRPr="006C0620">
        <w:rPr>
          <w:rFonts w:ascii="Times New Roman" w:hAnsi="Times New Roman" w:cs="Times New Roman"/>
          <w:lang w:val="ro-RO"/>
        </w:rPr>
        <w:t xml:space="preserve">„din Republica Moldova, precum și autorităților competente implicate din alte state cu care colaborează în baza acordurilor de cooperare” se substituie cu textul </w:t>
      </w:r>
      <w:r w:rsidR="00923A18" w:rsidRPr="006C0620">
        <w:rPr>
          <w:rFonts w:ascii="Times New Roman" w:hAnsi="Times New Roman" w:cs="Times New Roman"/>
          <w:lang w:val="ro-RO"/>
        </w:rPr>
        <w:t>„și Comitetului comun al autorităților europene de supraveghere, instituit prin art. 54 din Regulamentul (UE) nr. 1093/2010 al Parlamentului European și al Consiliului din 24 noiembrie 2010 de instituire a Autorității europene de supraveghere (denumit în continuare - Comitet comun)”</w:t>
      </w:r>
      <w:r w:rsidR="003A725F" w:rsidRPr="006C0620">
        <w:rPr>
          <w:rFonts w:ascii="Times New Roman" w:hAnsi="Times New Roman" w:cs="Times New Roman"/>
          <w:lang w:val="ro-RO"/>
        </w:rPr>
        <w:t>;</w:t>
      </w:r>
    </w:p>
    <w:p w14:paraId="593682B4" w14:textId="3FA7469C" w:rsidR="00923A18" w:rsidRPr="006C0620" w:rsidRDefault="003A725F"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 alineatul (2)</w:t>
      </w:r>
      <w:r w:rsidR="00DF5492" w:rsidRPr="006C0620">
        <w:rPr>
          <w:rFonts w:ascii="Times New Roman" w:hAnsi="Times New Roman" w:cs="Times New Roman"/>
          <w:lang w:val="ro-RO"/>
        </w:rPr>
        <w:t>,</w:t>
      </w:r>
      <w:r w:rsidRPr="006C0620">
        <w:rPr>
          <w:rFonts w:ascii="Times New Roman" w:hAnsi="Times New Roman" w:cs="Times New Roman"/>
          <w:lang w:val="ro-RO"/>
        </w:rPr>
        <w:t xml:space="preserve"> textul „ , precum și autoritățile competente ale altui stat cu care </w:t>
      </w:r>
      <w:proofErr w:type="spellStart"/>
      <w:r w:rsidRPr="006C0620">
        <w:rPr>
          <w:rFonts w:ascii="Times New Roman" w:hAnsi="Times New Roman" w:cs="Times New Roman"/>
          <w:lang w:val="ro-RO"/>
        </w:rPr>
        <w:t>s</w:t>
      </w:r>
      <w:r w:rsidRPr="006C0620">
        <w:rPr>
          <w:lang w:val="ro-RO"/>
        </w:rPr>
        <w:t>î</w:t>
      </w:r>
      <w:r w:rsidRPr="006C0620">
        <w:rPr>
          <w:rFonts w:ascii="Times New Roman" w:hAnsi="Times New Roman" w:cs="Times New Roman"/>
          <w:lang w:val="ro-RO"/>
        </w:rPr>
        <w:t>nt</w:t>
      </w:r>
      <w:proofErr w:type="spellEnd"/>
      <w:r w:rsidRPr="006C0620">
        <w:rPr>
          <w:rFonts w:ascii="Times New Roman" w:hAnsi="Times New Roman" w:cs="Times New Roman"/>
          <w:lang w:val="ro-RO"/>
        </w:rPr>
        <w:t xml:space="preserve"> încheiate acorduri de cooperare în acest sens, în care societatea financiară holding mixtă își are sediul central” se substituie cu textul „și autoritățile competente ale statului membru al Uniunii Europene în care își are sediul holdingul financiar mixt, precum și Comitetul comun”</w:t>
      </w:r>
      <w:r w:rsidR="00923A18" w:rsidRPr="006C0620">
        <w:rPr>
          <w:rFonts w:ascii="Times New Roman" w:hAnsi="Times New Roman" w:cs="Times New Roman"/>
          <w:lang w:val="ro-RO"/>
        </w:rPr>
        <w:t>.</w:t>
      </w:r>
    </w:p>
    <w:p w14:paraId="42F79945" w14:textId="77777777" w:rsidR="00DF5492" w:rsidRPr="006C0620" w:rsidRDefault="00DF5492" w:rsidP="006C0620">
      <w:pPr>
        <w:spacing w:after="0" w:line="276" w:lineRule="auto"/>
        <w:jc w:val="both"/>
        <w:rPr>
          <w:rFonts w:ascii="Times New Roman" w:hAnsi="Times New Roman" w:cs="Times New Roman"/>
          <w:lang w:val="ro-RO"/>
        </w:rPr>
      </w:pPr>
    </w:p>
    <w:p w14:paraId="093A1877" w14:textId="3CAA32F8" w:rsidR="009B0C8A" w:rsidRPr="006C0620" w:rsidRDefault="00B97AAB"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bookmarkStart w:id="7" w:name="_Ref231462306"/>
      <w:r w:rsidRPr="006C0620">
        <w:rPr>
          <w:rFonts w:ascii="Times New Roman" w:hAnsi="Times New Roman" w:cs="Times New Roman"/>
          <w:lang w:val="ro-RO"/>
        </w:rPr>
        <w:t xml:space="preserve">Articolul </w:t>
      </w:r>
      <w:r w:rsidR="00BC6E7C" w:rsidRPr="006C0620">
        <w:rPr>
          <w:rFonts w:ascii="Times New Roman" w:hAnsi="Times New Roman" w:cs="Times New Roman"/>
          <w:lang w:val="ro-RO"/>
        </w:rPr>
        <w:t>6</w:t>
      </w:r>
      <w:r w:rsidR="009B0C8A" w:rsidRPr="006C0620">
        <w:rPr>
          <w:rFonts w:ascii="Times New Roman" w:hAnsi="Times New Roman" w:cs="Times New Roman"/>
          <w:lang w:val="ro-RO"/>
        </w:rPr>
        <w:t>:</w:t>
      </w:r>
    </w:p>
    <w:p w14:paraId="7DAF9EA0" w14:textId="0344EDDB" w:rsidR="00D83141" w:rsidRPr="006C0620" w:rsidRDefault="00BC6E7C"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alin</w:t>
      </w:r>
      <w:r w:rsidR="00D2408E" w:rsidRPr="006C0620">
        <w:rPr>
          <w:rFonts w:ascii="Times New Roman" w:hAnsi="Times New Roman" w:cs="Times New Roman"/>
          <w:lang w:val="ro-RO"/>
        </w:rPr>
        <w:t>e</w:t>
      </w:r>
      <w:r w:rsidRPr="006C0620">
        <w:rPr>
          <w:rFonts w:ascii="Times New Roman" w:hAnsi="Times New Roman" w:cs="Times New Roman"/>
          <w:lang w:val="ro-RO"/>
        </w:rPr>
        <w:t>atul (2) litera b) se completează cu cuvintele „sau un stat membru al Uniunii Europene”</w:t>
      </w:r>
      <w:bookmarkEnd w:id="7"/>
      <w:r w:rsidR="002B4567" w:rsidRPr="006C0620">
        <w:rPr>
          <w:rFonts w:ascii="Times New Roman" w:hAnsi="Times New Roman" w:cs="Times New Roman"/>
          <w:lang w:val="ro-RO"/>
        </w:rPr>
        <w:t>;</w:t>
      </w:r>
    </w:p>
    <w:p w14:paraId="18E443D7" w14:textId="4B7CF48A" w:rsidR="009B0C8A" w:rsidRPr="006C0620" w:rsidRDefault="00B97AAB"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 xml:space="preserve">se </w:t>
      </w:r>
      <w:r w:rsidR="009B0C8A" w:rsidRPr="006C0620">
        <w:rPr>
          <w:rFonts w:ascii="Times New Roman" w:hAnsi="Times New Roman" w:cs="Times New Roman"/>
          <w:lang w:val="ro-RO"/>
        </w:rPr>
        <w:t>completează cu alineatul 6</w:t>
      </w:r>
      <w:r w:rsidR="009B0C8A" w:rsidRPr="006C0620">
        <w:rPr>
          <w:rFonts w:ascii="Times New Roman" w:hAnsi="Times New Roman" w:cs="Times New Roman"/>
          <w:vertAlign w:val="superscript"/>
          <w:lang w:val="ro-RO"/>
        </w:rPr>
        <w:t>1</w:t>
      </w:r>
      <w:r w:rsidR="009B0C8A" w:rsidRPr="006C0620">
        <w:rPr>
          <w:rFonts w:ascii="Times New Roman" w:hAnsi="Times New Roman" w:cs="Times New Roman"/>
          <w:lang w:val="ro-RO"/>
        </w:rPr>
        <w:t xml:space="preserve"> cu următorul cuprins:</w:t>
      </w:r>
    </w:p>
    <w:p w14:paraId="77006E35" w14:textId="09D75AD8" w:rsidR="00E24CEF" w:rsidRPr="006C0620" w:rsidRDefault="009B0C8A" w:rsidP="006C0620">
      <w:pPr>
        <w:spacing w:after="0" w:line="276" w:lineRule="auto"/>
        <w:ind w:firstLine="567"/>
        <w:jc w:val="both"/>
        <w:rPr>
          <w:rFonts w:ascii="Times New Roman" w:hAnsi="Times New Roman" w:cs="Times New Roman"/>
        </w:rPr>
      </w:pPr>
      <w:r w:rsidRPr="006C0620">
        <w:rPr>
          <w:rFonts w:ascii="Times New Roman" w:hAnsi="Times New Roman" w:cs="Times New Roman"/>
          <w:lang w:val="ro-RO"/>
        </w:rPr>
        <w:t>„</w:t>
      </w:r>
      <w:r w:rsidRPr="006C0620">
        <w:rPr>
          <w:rFonts w:ascii="Times New Roman" w:hAnsi="Times New Roman" w:cs="Times New Roman"/>
        </w:rPr>
        <w:t>(6</w:t>
      </w:r>
      <w:r w:rsidRPr="006C0620">
        <w:rPr>
          <w:rFonts w:ascii="Times New Roman" w:hAnsi="Times New Roman" w:cs="Times New Roman"/>
          <w:vertAlign w:val="superscript"/>
        </w:rPr>
        <w:t>1</w:t>
      </w:r>
      <w:r w:rsidRPr="006C0620">
        <w:rPr>
          <w:rFonts w:ascii="Times New Roman" w:hAnsi="Times New Roman" w:cs="Times New Roman"/>
        </w:rPr>
        <w:t>) În cazul grupurilor cooperative, autoritatea competentă ia în considerare obligațiile de sprijin financiar reciproc, garanțiile reciproce și alte angajamente financiare existente între entitățile grupului și alte entități financiare la evaluarea necesității supravegherii suplimentare.”</w:t>
      </w:r>
      <w:r w:rsidR="00E24CEF" w:rsidRPr="006C0620">
        <w:rPr>
          <w:rFonts w:ascii="Times New Roman" w:hAnsi="Times New Roman" w:cs="Times New Roman"/>
        </w:rPr>
        <w:t>;</w:t>
      </w:r>
    </w:p>
    <w:p w14:paraId="25C4C093" w14:textId="77777777" w:rsidR="00DF5492" w:rsidRPr="006C0620" w:rsidRDefault="00DF5492" w:rsidP="006C0620">
      <w:pPr>
        <w:spacing w:after="0" w:line="276" w:lineRule="auto"/>
        <w:ind w:left="567"/>
        <w:jc w:val="both"/>
        <w:rPr>
          <w:rFonts w:ascii="Times New Roman" w:hAnsi="Times New Roman" w:cs="Times New Roman"/>
        </w:rPr>
      </w:pPr>
    </w:p>
    <w:p w14:paraId="54CD87C5" w14:textId="645BE3B4" w:rsidR="001203F9" w:rsidRPr="006C0620" w:rsidRDefault="001203F9"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La articolul 7</w:t>
      </w:r>
      <w:r w:rsidR="00BD4774" w:rsidRPr="006C0620">
        <w:rPr>
          <w:rFonts w:ascii="Times New Roman" w:hAnsi="Times New Roman" w:cs="Times New Roman"/>
          <w:lang w:val="ro-RO"/>
        </w:rPr>
        <w:t xml:space="preserve"> </w:t>
      </w:r>
      <w:r w:rsidRPr="006C0620">
        <w:rPr>
          <w:rFonts w:ascii="Times New Roman" w:hAnsi="Times New Roman" w:cs="Times New Roman"/>
          <w:lang w:val="ro-RO"/>
        </w:rPr>
        <w:t>alin</w:t>
      </w:r>
      <w:r w:rsidR="00D2408E" w:rsidRPr="006C0620">
        <w:rPr>
          <w:rFonts w:ascii="Times New Roman" w:hAnsi="Times New Roman" w:cs="Times New Roman"/>
          <w:lang w:val="ro-RO"/>
        </w:rPr>
        <w:t>e</w:t>
      </w:r>
      <w:r w:rsidRPr="006C0620">
        <w:rPr>
          <w:rFonts w:ascii="Times New Roman" w:hAnsi="Times New Roman" w:cs="Times New Roman"/>
          <w:lang w:val="ro-RO"/>
        </w:rPr>
        <w:t>atul (7) literele a) – c) vor avea următorul cuprins:</w:t>
      </w:r>
    </w:p>
    <w:p w14:paraId="4206EE9B" w14:textId="77777777" w:rsidR="001203F9" w:rsidRPr="006C0620" w:rsidRDefault="001203F9"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„a) o instituție de credit;</w:t>
      </w:r>
    </w:p>
    <w:p w14:paraId="1EFC8115" w14:textId="77777777" w:rsidR="001203F9" w:rsidRPr="006C0620" w:rsidRDefault="001203F9"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b) o instituție financiară sau o întreprindere de servicii auxiliare;</w:t>
      </w:r>
    </w:p>
    <w:p w14:paraId="334A6AC6" w14:textId="6F9C9B82" w:rsidR="001203F9" w:rsidRPr="006C0620" w:rsidRDefault="001203F9"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c) un asigurător, un </w:t>
      </w:r>
      <w:proofErr w:type="spellStart"/>
      <w:r w:rsidRPr="006C0620">
        <w:rPr>
          <w:rFonts w:ascii="Times New Roman" w:hAnsi="Times New Roman" w:cs="Times New Roman"/>
          <w:lang w:val="ro-RO"/>
        </w:rPr>
        <w:t>reasigurător</w:t>
      </w:r>
      <w:proofErr w:type="spellEnd"/>
      <w:r w:rsidRPr="006C0620">
        <w:rPr>
          <w:rFonts w:ascii="Times New Roman" w:hAnsi="Times New Roman" w:cs="Times New Roman"/>
          <w:lang w:val="ro-RO"/>
        </w:rPr>
        <w:t xml:space="preserve"> sau un holding de asigurare;”.</w:t>
      </w:r>
    </w:p>
    <w:p w14:paraId="6606AEB4" w14:textId="77777777" w:rsidR="00DF5492" w:rsidRPr="006C0620" w:rsidRDefault="00DF5492" w:rsidP="006C0620">
      <w:pPr>
        <w:spacing w:after="0" w:line="276" w:lineRule="auto"/>
        <w:jc w:val="both"/>
        <w:rPr>
          <w:rFonts w:ascii="Times New Roman" w:hAnsi="Times New Roman" w:cs="Times New Roman"/>
          <w:lang w:val="ro-RO"/>
        </w:rPr>
      </w:pPr>
    </w:p>
    <w:p w14:paraId="59B6367E" w14:textId="4C6B7D0D" w:rsidR="001203F9" w:rsidRPr="006C0620" w:rsidRDefault="00B15FF8"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La articolul 8 alin</w:t>
      </w:r>
      <w:r w:rsidR="0086660A" w:rsidRPr="006C0620">
        <w:rPr>
          <w:rFonts w:ascii="Times New Roman" w:hAnsi="Times New Roman" w:cs="Times New Roman"/>
          <w:lang w:val="ro-RO"/>
        </w:rPr>
        <w:t>e</w:t>
      </w:r>
      <w:r w:rsidRPr="006C0620">
        <w:rPr>
          <w:rFonts w:ascii="Times New Roman" w:hAnsi="Times New Roman" w:cs="Times New Roman"/>
          <w:lang w:val="ro-RO"/>
        </w:rPr>
        <w:t>atul (8)</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„concentrării riscurilor” se completează cu cuvintele „și a tranzacțiilor din interiorul grupului”.</w:t>
      </w:r>
    </w:p>
    <w:p w14:paraId="785FD20D" w14:textId="77777777" w:rsidR="00DF5492" w:rsidRPr="006C0620" w:rsidRDefault="00DF5492" w:rsidP="006C0620">
      <w:pPr>
        <w:pStyle w:val="ListParagraph"/>
        <w:spacing w:before="80" w:after="0" w:line="276" w:lineRule="auto"/>
        <w:ind w:left="567"/>
        <w:contextualSpacing w:val="0"/>
        <w:jc w:val="both"/>
        <w:rPr>
          <w:rFonts w:ascii="Times New Roman" w:hAnsi="Times New Roman" w:cs="Times New Roman"/>
          <w:lang w:val="ro-RO"/>
        </w:rPr>
      </w:pPr>
    </w:p>
    <w:p w14:paraId="088BB9F9" w14:textId="7B62ADCD" w:rsidR="006D53FA" w:rsidRPr="006C0620" w:rsidRDefault="006D53FA"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lastRenderedPageBreak/>
        <w:t>Articolul 9 se completează cu alin</w:t>
      </w:r>
      <w:r w:rsidR="0086660A" w:rsidRPr="006C0620">
        <w:rPr>
          <w:rFonts w:ascii="Times New Roman" w:hAnsi="Times New Roman" w:cs="Times New Roman"/>
          <w:lang w:val="ro-RO"/>
        </w:rPr>
        <w:t>e</w:t>
      </w:r>
      <w:r w:rsidRPr="006C0620">
        <w:rPr>
          <w:rFonts w:ascii="Times New Roman" w:hAnsi="Times New Roman" w:cs="Times New Roman"/>
          <w:lang w:val="ro-RO"/>
        </w:rPr>
        <w:t>atul 4</w:t>
      </w:r>
      <w:r w:rsidRPr="006C0620">
        <w:rPr>
          <w:rFonts w:ascii="Times New Roman" w:hAnsi="Times New Roman" w:cs="Times New Roman"/>
          <w:vertAlign w:val="superscript"/>
          <w:lang w:val="ro-RO"/>
        </w:rPr>
        <w:t>1</w:t>
      </w:r>
      <w:r w:rsidRPr="006C0620">
        <w:rPr>
          <w:rFonts w:ascii="Times New Roman" w:hAnsi="Times New Roman" w:cs="Times New Roman"/>
          <w:lang w:val="ro-RO"/>
        </w:rPr>
        <w:t xml:space="preserve"> cu următorul cuprins:</w:t>
      </w:r>
    </w:p>
    <w:p w14:paraId="726DAB92" w14:textId="64910B06" w:rsidR="006D53FA" w:rsidRPr="006C0620" w:rsidRDefault="006D53FA"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„(4</w:t>
      </w:r>
      <w:r w:rsidRPr="006C0620">
        <w:rPr>
          <w:rFonts w:ascii="Times New Roman" w:hAnsi="Times New Roman" w:cs="Times New Roman"/>
          <w:vertAlign w:val="superscript"/>
          <w:lang w:val="ro-RO"/>
        </w:rPr>
        <w:t>1</w:t>
      </w:r>
      <w:r w:rsidRPr="006C0620">
        <w:rPr>
          <w:rFonts w:ascii="Times New Roman" w:hAnsi="Times New Roman" w:cs="Times New Roman"/>
          <w:lang w:val="ro-RO"/>
        </w:rPr>
        <w:t xml:space="preserve">) </w:t>
      </w:r>
      <w:r w:rsidR="00702619" w:rsidRPr="006C0620">
        <w:rPr>
          <w:rFonts w:ascii="Times New Roman" w:hAnsi="Times New Roman" w:cs="Times New Roman"/>
          <w:lang w:val="ro-RO"/>
        </w:rPr>
        <w:t xml:space="preserve">Entitățile reglementate transmit autorității lor competente, cu o frecvență </w:t>
      </w:r>
      <w:r w:rsidR="000545BA" w:rsidRPr="006C0620">
        <w:rPr>
          <w:rFonts w:ascii="Times New Roman" w:hAnsi="Times New Roman" w:cs="Times New Roman"/>
          <w:lang w:val="ro-RO"/>
        </w:rPr>
        <w:t>semestrială</w:t>
      </w:r>
      <w:r w:rsidR="00702619" w:rsidRPr="006C0620">
        <w:rPr>
          <w:rFonts w:ascii="Times New Roman" w:hAnsi="Times New Roman" w:cs="Times New Roman"/>
          <w:lang w:val="ro-RO"/>
        </w:rPr>
        <w:t xml:space="preserve">, detalii la nivelul conglomeratului financiar, privind structura juridică, structura de </w:t>
      </w:r>
      <w:r w:rsidR="00451735" w:rsidRPr="006C0620">
        <w:rPr>
          <w:rFonts w:ascii="Times New Roman" w:hAnsi="Times New Roman" w:cs="Times New Roman"/>
          <w:lang w:val="ro-RO"/>
        </w:rPr>
        <w:t xml:space="preserve">guvernanță </w:t>
      </w:r>
      <w:r w:rsidR="00702619" w:rsidRPr="006C0620">
        <w:rPr>
          <w:rFonts w:ascii="Times New Roman" w:hAnsi="Times New Roman" w:cs="Times New Roman"/>
          <w:lang w:val="ro-RO"/>
        </w:rPr>
        <w:t>și organiza</w:t>
      </w:r>
      <w:r w:rsidR="004E0BAA" w:rsidRPr="006C0620">
        <w:rPr>
          <w:rFonts w:ascii="Times New Roman" w:hAnsi="Times New Roman" w:cs="Times New Roman"/>
          <w:lang w:val="ro-RO"/>
        </w:rPr>
        <w:t>torică</w:t>
      </w:r>
      <w:r w:rsidR="00702619" w:rsidRPr="006C0620">
        <w:rPr>
          <w:rFonts w:ascii="Times New Roman" w:hAnsi="Times New Roman" w:cs="Times New Roman"/>
          <w:lang w:val="ro-RO"/>
        </w:rPr>
        <w:t>, inclusiv a tuturor entităților reglementate, a filialelor nereglementate și a sucursalelor semnificative</w:t>
      </w:r>
      <w:r w:rsidRPr="006C0620">
        <w:rPr>
          <w:rFonts w:ascii="Times New Roman" w:hAnsi="Times New Roman" w:cs="Times New Roman"/>
          <w:lang w:val="ro-RO"/>
        </w:rPr>
        <w:t>.”.</w:t>
      </w:r>
    </w:p>
    <w:p w14:paraId="5348A188" w14:textId="77777777" w:rsidR="00DF5492" w:rsidRPr="006C0620" w:rsidRDefault="00DF5492" w:rsidP="006C0620">
      <w:pPr>
        <w:spacing w:after="0" w:line="276" w:lineRule="auto"/>
        <w:jc w:val="both"/>
        <w:rPr>
          <w:rFonts w:ascii="Times New Roman" w:hAnsi="Times New Roman" w:cs="Times New Roman"/>
          <w:lang w:val="ro-RO"/>
        </w:rPr>
      </w:pPr>
    </w:p>
    <w:p w14:paraId="4793B388" w14:textId="48335103" w:rsidR="00785478" w:rsidRPr="006C0620" w:rsidRDefault="00785478"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bookmarkStart w:id="8" w:name="_Ref231484512"/>
      <w:r w:rsidRPr="006C0620">
        <w:rPr>
          <w:rFonts w:ascii="Times New Roman" w:hAnsi="Times New Roman" w:cs="Times New Roman"/>
          <w:lang w:val="ro-RO"/>
        </w:rPr>
        <w:t>Articolul 11</w:t>
      </w:r>
      <w:r w:rsidR="00584D55" w:rsidRPr="006C0620">
        <w:rPr>
          <w:rFonts w:ascii="Times New Roman" w:hAnsi="Times New Roman" w:cs="Times New Roman"/>
          <w:lang w:val="ro-RO"/>
        </w:rPr>
        <w:t xml:space="preserve"> alineatul (2)</w:t>
      </w:r>
      <w:r w:rsidRPr="006C0620">
        <w:rPr>
          <w:rFonts w:ascii="Times New Roman" w:hAnsi="Times New Roman" w:cs="Times New Roman"/>
          <w:lang w:val="ro-RO"/>
        </w:rPr>
        <w:t>:</w:t>
      </w:r>
      <w:bookmarkEnd w:id="8"/>
    </w:p>
    <w:p w14:paraId="17B9772D" w14:textId="6BCE449B" w:rsidR="00785478" w:rsidRPr="006C0620" w:rsidRDefault="00584D55"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 litera b)</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„alte state” se substituie cu cuvintele „statele membre ale Uniunii Europene”</w:t>
      </w:r>
      <w:r w:rsidR="00D8616F" w:rsidRPr="006C0620">
        <w:rPr>
          <w:rFonts w:ascii="Times New Roman" w:hAnsi="Times New Roman" w:cs="Times New Roman"/>
          <w:lang w:val="ro-RO"/>
        </w:rPr>
        <w:t>, iar cuvintele „alt stat” se substituie cu cuvintele „statul membru al Uniunii Europene”</w:t>
      </w:r>
      <w:r w:rsidRPr="006C0620">
        <w:rPr>
          <w:rFonts w:ascii="Times New Roman" w:hAnsi="Times New Roman" w:cs="Times New Roman"/>
          <w:lang w:val="ro-RO"/>
        </w:rPr>
        <w:t>;</w:t>
      </w:r>
    </w:p>
    <w:p w14:paraId="61A28947" w14:textId="77777777" w:rsidR="006C0620" w:rsidRDefault="00584D55"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 litera c)</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„alt stat” se substituie cu cuvintele „statul membru al Uniunii Europene”;</w:t>
      </w:r>
    </w:p>
    <w:p w14:paraId="6A2A4AF8" w14:textId="24E0DD9D" w:rsidR="00584D55" w:rsidRPr="006C0620" w:rsidRDefault="00584D55"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 litera d)</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„alte state” se substituie cu cuvintele „diferite state membre ale Uniunii Europene”;</w:t>
      </w:r>
    </w:p>
    <w:p w14:paraId="6147F249" w14:textId="30DA7713" w:rsidR="006F72D9" w:rsidRPr="006C0620" w:rsidRDefault="00577EBC" w:rsidP="006C0620">
      <w:pPr>
        <w:spacing w:before="120" w:after="0" w:line="276" w:lineRule="auto"/>
        <w:ind w:firstLine="567"/>
        <w:jc w:val="both"/>
        <w:rPr>
          <w:rFonts w:ascii="Times New Roman" w:hAnsi="Times New Roman" w:cs="Times New Roman"/>
        </w:rPr>
      </w:pPr>
      <w:r w:rsidRPr="006C0620">
        <w:rPr>
          <w:rFonts w:ascii="Times New Roman" w:hAnsi="Times New Roman" w:cs="Times New Roman"/>
          <w:lang w:val="ro-RO"/>
        </w:rPr>
        <w:t>la litera e)</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textul „</w:t>
      </w:r>
      <w:r w:rsidRPr="006C0620">
        <w:rPr>
          <w:rFonts w:ascii="Times New Roman" w:hAnsi="Times New Roman" w:cs="Times New Roman"/>
        </w:rPr>
        <w:t xml:space="preserve">Republica Moldova și/sau într-un stat cu care </w:t>
      </w:r>
      <w:proofErr w:type="spellStart"/>
      <w:r w:rsidRPr="006C0620">
        <w:rPr>
          <w:rFonts w:ascii="Times New Roman" w:hAnsi="Times New Roman" w:cs="Times New Roman"/>
        </w:rPr>
        <w:t>sînt</w:t>
      </w:r>
      <w:proofErr w:type="spellEnd"/>
      <w:r w:rsidRPr="006C0620">
        <w:rPr>
          <w:rFonts w:ascii="Times New Roman" w:hAnsi="Times New Roman" w:cs="Times New Roman"/>
        </w:rPr>
        <w:t xml:space="preserve"> încheiate acorduri de cooperare în acest sens” se substituie cu </w:t>
      </w:r>
      <w:r w:rsidR="006F72D9" w:rsidRPr="006C0620">
        <w:rPr>
          <w:rFonts w:ascii="Times New Roman" w:hAnsi="Times New Roman" w:cs="Times New Roman"/>
        </w:rPr>
        <w:t xml:space="preserve">cuvintele </w:t>
      </w:r>
      <w:r w:rsidRPr="006C0620">
        <w:rPr>
          <w:rFonts w:ascii="Times New Roman" w:hAnsi="Times New Roman" w:cs="Times New Roman"/>
        </w:rPr>
        <w:t xml:space="preserve">„Uniunea Europeană”, iar cuvintele „cu care </w:t>
      </w:r>
      <w:proofErr w:type="spellStart"/>
      <w:r w:rsidRPr="006C0620">
        <w:rPr>
          <w:rFonts w:ascii="Times New Roman" w:hAnsi="Times New Roman" w:cs="Times New Roman"/>
        </w:rPr>
        <w:t>sînt</w:t>
      </w:r>
      <w:proofErr w:type="spellEnd"/>
      <w:r w:rsidRPr="006C0620">
        <w:rPr>
          <w:rFonts w:ascii="Times New Roman" w:hAnsi="Times New Roman" w:cs="Times New Roman"/>
        </w:rPr>
        <w:t xml:space="preserve"> încheiate acorduri de cooperare în acest sens și” se substituie cu cuvintele „membru al Uniunii Europene”.</w:t>
      </w:r>
    </w:p>
    <w:p w14:paraId="268A9CAD" w14:textId="77777777" w:rsidR="006F72D9" w:rsidRPr="006C0620" w:rsidRDefault="006F72D9" w:rsidP="006C0620">
      <w:pPr>
        <w:pStyle w:val="ListParagraph"/>
        <w:spacing w:before="80" w:after="0" w:line="276" w:lineRule="auto"/>
        <w:ind w:left="567"/>
        <w:contextualSpacing w:val="0"/>
        <w:jc w:val="both"/>
        <w:rPr>
          <w:rFonts w:ascii="Times New Roman" w:hAnsi="Times New Roman" w:cs="Times New Roman"/>
          <w:lang w:val="ro-RO"/>
        </w:rPr>
      </w:pPr>
      <w:bookmarkStart w:id="9" w:name="_Ref231462327"/>
    </w:p>
    <w:p w14:paraId="04CE41B8" w14:textId="1076543F" w:rsidR="00521B36" w:rsidRPr="006C0620" w:rsidRDefault="007D051D"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Articolul 12</w:t>
      </w:r>
      <w:r w:rsidR="00521B36" w:rsidRPr="006C0620">
        <w:rPr>
          <w:rFonts w:ascii="Times New Roman" w:hAnsi="Times New Roman" w:cs="Times New Roman"/>
          <w:lang w:val="ro-RO"/>
        </w:rPr>
        <w:t>:</w:t>
      </w:r>
      <w:bookmarkEnd w:id="9"/>
    </w:p>
    <w:p w14:paraId="72E19E97" w14:textId="2FAD489A" w:rsidR="006D53FA" w:rsidRPr="006C0620" w:rsidRDefault="007D051D" w:rsidP="006C0620">
      <w:pPr>
        <w:spacing w:after="0" w:line="276" w:lineRule="auto"/>
        <w:ind w:left="567"/>
        <w:jc w:val="both"/>
        <w:rPr>
          <w:rFonts w:ascii="Times New Roman" w:hAnsi="Times New Roman" w:cs="Times New Roman"/>
          <w:lang w:val="ro-RO"/>
        </w:rPr>
      </w:pPr>
      <w:r w:rsidRPr="006C0620">
        <w:rPr>
          <w:rFonts w:ascii="Times New Roman" w:hAnsi="Times New Roman" w:cs="Times New Roman"/>
          <w:lang w:val="ro-RO"/>
        </w:rPr>
        <w:t>alin</w:t>
      </w:r>
      <w:r w:rsidR="00254435" w:rsidRPr="006C0620">
        <w:rPr>
          <w:rFonts w:ascii="Times New Roman" w:hAnsi="Times New Roman" w:cs="Times New Roman"/>
          <w:lang w:val="ro-RO"/>
        </w:rPr>
        <w:t>e</w:t>
      </w:r>
      <w:r w:rsidRPr="006C0620">
        <w:rPr>
          <w:rFonts w:ascii="Times New Roman" w:hAnsi="Times New Roman" w:cs="Times New Roman"/>
          <w:lang w:val="ro-RO"/>
        </w:rPr>
        <w:t>atul (1) se completează cu litera e</w:t>
      </w:r>
      <w:r w:rsidRPr="006C0620">
        <w:rPr>
          <w:rFonts w:ascii="Times New Roman" w:hAnsi="Times New Roman" w:cs="Times New Roman"/>
          <w:vertAlign w:val="superscript"/>
          <w:lang w:val="ro-RO"/>
        </w:rPr>
        <w:t>1</w:t>
      </w:r>
      <w:r w:rsidRPr="006C0620">
        <w:rPr>
          <w:rFonts w:ascii="Times New Roman" w:hAnsi="Times New Roman" w:cs="Times New Roman"/>
          <w:lang w:val="ro-RO"/>
        </w:rPr>
        <w:t>) cu următorul cuprins:</w:t>
      </w:r>
    </w:p>
    <w:p w14:paraId="58BCDBBE" w14:textId="52A90316" w:rsidR="007D051D" w:rsidRPr="006C0620" w:rsidRDefault="007D051D" w:rsidP="006C0620">
      <w:pPr>
        <w:spacing w:after="0" w:line="276" w:lineRule="auto"/>
        <w:ind w:firstLine="567"/>
        <w:jc w:val="both"/>
        <w:rPr>
          <w:rFonts w:ascii="Times New Roman" w:hAnsi="Times New Roman" w:cs="Times New Roman"/>
        </w:rPr>
      </w:pPr>
      <w:r w:rsidRPr="006C0620">
        <w:rPr>
          <w:rFonts w:ascii="Times New Roman" w:hAnsi="Times New Roman" w:cs="Times New Roman"/>
          <w:lang w:val="ro-RO"/>
        </w:rPr>
        <w:t>„</w:t>
      </w:r>
      <w:r w:rsidRPr="006C0620">
        <w:rPr>
          <w:rFonts w:ascii="Times New Roman" w:hAnsi="Times New Roman" w:cs="Times New Roman"/>
        </w:rPr>
        <w:t>e</w:t>
      </w:r>
      <w:r w:rsidRPr="006C0620">
        <w:rPr>
          <w:rFonts w:ascii="Times New Roman" w:hAnsi="Times New Roman" w:cs="Times New Roman"/>
          <w:vertAlign w:val="superscript"/>
        </w:rPr>
        <w:t>1</w:t>
      </w:r>
      <w:r w:rsidRPr="006C0620">
        <w:rPr>
          <w:rFonts w:ascii="Times New Roman" w:hAnsi="Times New Roman" w:cs="Times New Roman"/>
        </w:rPr>
        <w:t xml:space="preserve">) organizarea în mod periodic de simulări de criză adecvate la </w:t>
      </w:r>
      <w:r w:rsidR="00BD4774" w:rsidRPr="006C0620">
        <w:rPr>
          <w:rFonts w:ascii="Times New Roman" w:hAnsi="Times New Roman" w:cs="Times New Roman"/>
        </w:rPr>
        <w:t>nivelul conglomeratului financiar și transmiterea rezultatelor acestora către Comitetul comun</w:t>
      </w:r>
      <w:r w:rsidRPr="006C0620">
        <w:rPr>
          <w:rFonts w:ascii="Times New Roman" w:hAnsi="Times New Roman" w:cs="Times New Roman"/>
        </w:rPr>
        <w:t>. În acest scop autoritățile competente relevante vor coopera în mod strâns cu coordonatorul;”</w:t>
      </w:r>
      <w:r w:rsidR="00521B36" w:rsidRPr="006C0620">
        <w:rPr>
          <w:rFonts w:ascii="Times New Roman" w:hAnsi="Times New Roman" w:cs="Times New Roman"/>
        </w:rPr>
        <w:t>;</w:t>
      </w:r>
    </w:p>
    <w:p w14:paraId="7E171117" w14:textId="406A692B" w:rsidR="00521B36" w:rsidRPr="006C0620" w:rsidRDefault="00521B36" w:rsidP="006C0620">
      <w:pPr>
        <w:spacing w:after="0" w:line="276" w:lineRule="auto"/>
        <w:ind w:left="567"/>
        <w:jc w:val="both"/>
        <w:rPr>
          <w:rFonts w:ascii="Times New Roman" w:hAnsi="Times New Roman" w:cs="Times New Roman"/>
        </w:rPr>
      </w:pPr>
      <w:r w:rsidRPr="006C0620">
        <w:rPr>
          <w:rFonts w:ascii="Times New Roman" w:hAnsi="Times New Roman" w:cs="Times New Roman"/>
        </w:rPr>
        <w:t>se completează cu alin</w:t>
      </w:r>
      <w:r w:rsidR="008E5BBC" w:rsidRPr="006C0620">
        <w:rPr>
          <w:rFonts w:ascii="Times New Roman" w:hAnsi="Times New Roman" w:cs="Times New Roman"/>
        </w:rPr>
        <w:t>e</w:t>
      </w:r>
      <w:r w:rsidRPr="006C0620">
        <w:rPr>
          <w:rFonts w:ascii="Times New Roman" w:hAnsi="Times New Roman" w:cs="Times New Roman"/>
        </w:rPr>
        <w:t>at</w:t>
      </w:r>
      <w:r w:rsidR="00612DA3" w:rsidRPr="006C0620">
        <w:rPr>
          <w:rFonts w:ascii="Times New Roman" w:hAnsi="Times New Roman" w:cs="Times New Roman"/>
        </w:rPr>
        <w:t>ele</w:t>
      </w:r>
      <w:r w:rsidRPr="006C0620">
        <w:rPr>
          <w:rFonts w:ascii="Times New Roman" w:hAnsi="Times New Roman" w:cs="Times New Roman"/>
        </w:rPr>
        <w:t xml:space="preserve"> (4)</w:t>
      </w:r>
      <w:r w:rsidR="00612DA3" w:rsidRPr="006C0620">
        <w:rPr>
          <w:rFonts w:ascii="Times New Roman" w:hAnsi="Times New Roman" w:cs="Times New Roman"/>
        </w:rPr>
        <w:t xml:space="preserve"> </w:t>
      </w:r>
      <w:r w:rsidR="00612DA3" w:rsidRPr="006C0620">
        <w:rPr>
          <w:rFonts w:ascii="Times New Roman" w:hAnsi="Times New Roman" w:cs="Times New Roman"/>
          <w:lang w:val="ro-RO"/>
        </w:rPr>
        <w:t>și (5)</w:t>
      </w:r>
      <w:r w:rsidRPr="006C0620">
        <w:rPr>
          <w:rFonts w:ascii="Times New Roman" w:hAnsi="Times New Roman" w:cs="Times New Roman"/>
        </w:rPr>
        <w:t xml:space="preserve"> cu următorul cuprins:</w:t>
      </w:r>
    </w:p>
    <w:p w14:paraId="7D31F3DD" w14:textId="73A99F02" w:rsidR="00612DA3" w:rsidRPr="006C0620" w:rsidRDefault="00521B36"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 xml:space="preserve">„(4) Cooperarea </w:t>
      </w:r>
      <w:r w:rsidR="00F848C3" w:rsidRPr="006C0620">
        <w:rPr>
          <w:rFonts w:ascii="Times New Roman" w:hAnsi="Times New Roman" w:cs="Times New Roman"/>
        </w:rPr>
        <w:t>realizată în temeiul</w:t>
      </w:r>
      <w:r w:rsidRPr="006C0620">
        <w:rPr>
          <w:rFonts w:ascii="Times New Roman" w:hAnsi="Times New Roman" w:cs="Times New Roman"/>
        </w:rPr>
        <w:t xml:space="preserve"> prezentului capitol și exercitarea atribuțiilor prevăzute în prezentul articol și </w:t>
      </w:r>
      <w:r w:rsidR="009405F9" w:rsidRPr="006C0620">
        <w:rPr>
          <w:rFonts w:ascii="Times New Roman" w:hAnsi="Times New Roman" w:cs="Times New Roman"/>
        </w:rPr>
        <w:t>l</w:t>
      </w:r>
      <w:r w:rsidRPr="006C0620">
        <w:rPr>
          <w:rFonts w:ascii="Times New Roman" w:hAnsi="Times New Roman" w:cs="Times New Roman"/>
        </w:rPr>
        <w:t xml:space="preserve">a art.13 și, cu respectarea cerințelor referitoare la păstrarea secretului profesional și a legislației Uniunii Europene, atunci când este necesar, coordonarea și cooperarea corespunzătoare cu autoritățile competente din </w:t>
      </w:r>
      <w:r w:rsidR="005169C2" w:rsidRPr="006C0620">
        <w:rPr>
          <w:rFonts w:ascii="Times New Roman" w:hAnsi="Times New Roman" w:cs="Times New Roman"/>
        </w:rPr>
        <w:t xml:space="preserve">țări </w:t>
      </w:r>
      <w:r w:rsidRPr="006C0620">
        <w:rPr>
          <w:rFonts w:ascii="Times New Roman" w:hAnsi="Times New Roman" w:cs="Times New Roman"/>
        </w:rPr>
        <w:t>terțe se realizează în cadrul colegiilor de supraveghetori stabilite potrivit normelor sectoriale.</w:t>
      </w:r>
    </w:p>
    <w:p w14:paraId="0F877792" w14:textId="62FE30E3" w:rsidR="00612DA3" w:rsidRPr="006C0620" w:rsidRDefault="00612DA3"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 xml:space="preserve">(5) Coordonatorul, în calitate de președinte al unui colegiu de supraveghetori, decide care dintre autoritățile competente </w:t>
      </w:r>
      <w:r w:rsidR="00695446" w:rsidRPr="006C0620">
        <w:rPr>
          <w:rFonts w:ascii="Times New Roman" w:hAnsi="Times New Roman" w:cs="Times New Roman"/>
        </w:rPr>
        <w:t>relevante</w:t>
      </w:r>
      <w:r w:rsidRPr="006C0620">
        <w:rPr>
          <w:rFonts w:ascii="Times New Roman" w:hAnsi="Times New Roman" w:cs="Times New Roman"/>
        </w:rPr>
        <w:t xml:space="preserve"> participă la o reuniune sau la orice altă activitate a colegiului respectiv.”.</w:t>
      </w:r>
    </w:p>
    <w:p w14:paraId="4CA662AF" w14:textId="77777777" w:rsidR="006F72D9" w:rsidRPr="006C0620" w:rsidRDefault="006F72D9" w:rsidP="006C0620">
      <w:pPr>
        <w:spacing w:after="0" w:line="276" w:lineRule="auto"/>
        <w:jc w:val="both"/>
        <w:rPr>
          <w:rFonts w:ascii="Times New Roman" w:hAnsi="Times New Roman" w:cs="Times New Roman"/>
        </w:rPr>
      </w:pPr>
    </w:p>
    <w:p w14:paraId="4756762F" w14:textId="7D806DF5" w:rsidR="00883026" w:rsidRPr="006C0620" w:rsidRDefault="00883026"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bookmarkStart w:id="10" w:name="_Ref231462346"/>
      <w:r w:rsidRPr="006C0620">
        <w:rPr>
          <w:rFonts w:ascii="Times New Roman" w:hAnsi="Times New Roman" w:cs="Times New Roman"/>
          <w:lang w:val="ro-RO"/>
        </w:rPr>
        <w:t>A</w:t>
      </w:r>
      <w:r w:rsidR="00A963DF" w:rsidRPr="006C0620">
        <w:rPr>
          <w:rFonts w:ascii="Times New Roman" w:hAnsi="Times New Roman" w:cs="Times New Roman"/>
          <w:lang w:val="ro-RO"/>
        </w:rPr>
        <w:t>rticolul 13</w:t>
      </w:r>
      <w:r w:rsidRPr="006C0620">
        <w:rPr>
          <w:rFonts w:ascii="Times New Roman" w:hAnsi="Times New Roman" w:cs="Times New Roman"/>
          <w:lang w:val="ro-RO"/>
        </w:rPr>
        <w:t>:</w:t>
      </w:r>
    </w:p>
    <w:p w14:paraId="69E69E19" w14:textId="745ADB62" w:rsidR="006C0620" w:rsidRDefault="00883026"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w:t>
      </w:r>
      <w:r w:rsidR="00A963DF" w:rsidRPr="006C0620">
        <w:rPr>
          <w:rFonts w:ascii="Times New Roman" w:hAnsi="Times New Roman" w:cs="Times New Roman"/>
          <w:lang w:val="ro-RO"/>
        </w:rPr>
        <w:t xml:space="preserve"> alineatul (3)</w:t>
      </w:r>
      <w:r w:rsidR="006F72D9" w:rsidRPr="006C0620">
        <w:rPr>
          <w:rFonts w:ascii="Times New Roman" w:hAnsi="Times New Roman" w:cs="Times New Roman"/>
          <w:lang w:val="ro-RO"/>
        </w:rPr>
        <w:t>,</w:t>
      </w:r>
      <w:r w:rsidR="00A963DF" w:rsidRPr="006C0620">
        <w:rPr>
          <w:rFonts w:ascii="Times New Roman" w:hAnsi="Times New Roman" w:cs="Times New Roman"/>
          <w:lang w:val="ro-RO"/>
        </w:rPr>
        <w:t xml:space="preserve"> cuvintele „autoritățile competente din alte state” se substituie cu textul „băncile centrale, Sistemul European al Băncilor Centrale, Banca Centrală Europeană și Comitetul european pentru risc sistemic în conformitate cu articolul 15 din Regulamentul (UE) nr. 1092/2010 al Parlamentului European și al Consiliului din 24 noiembrie 2010 privind supravegherea </w:t>
      </w:r>
      <w:proofErr w:type="spellStart"/>
      <w:r w:rsidR="00A963DF" w:rsidRPr="006C0620">
        <w:rPr>
          <w:rFonts w:ascii="Times New Roman" w:hAnsi="Times New Roman" w:cs="Times New Roman"/>
          <w:lang w:val="ro-RO"/>
        </w:rPr>
        <w:t>macroprudențială</w:t>
      </w:r>
      <w:proofErr w:type="spellEnd"/>
      <w:r w:rsidR="00A963DF" w:rsidRPr="006C0620">
        <w:rPr>
          <w:rFonts w:ascii="Times New Roman" w:hAnsi="Times New Roman" w:cs="Times New Roman"/>
          <w:lang w:val="ro-RO"/>
        </w:rPr>
        <w:t xml:space="preserve"> la nivelul Uniunii Europene a sistemului financiar și de instituire a Comitetului european pentru ri</w:t>
      </w:r>
      <w:bookmarkStart w:id="11" w:name="_GoBack"/>
      <w:bookmarkEnd w:id="11"/>
      <w:r w:rsidR="00A963DF" w:rsidRPr="006C0620">
        <w:rPr>
          <w:rFonts w:ascii="Times New Roman" w:hAnsi="Times New Roman" w:cs="Times New Roman"/>
          <w:lang w:val="ro-RO"/>
        </w:rPr>
        <w:t xml:space="preserve">sc sistemic”. </w:t>
      </w:r>
    </w:p>
    <w:p w14:paraId="5C9F46BF" w14:textId="0DE4ED2C" w:rsidR="00A963DF" w:rsidRPr="006C0620" w:rsidRDefault="006C0620" w:rsidP="006C0620">
      <w:pPr>
        <w:tabs>
          <w:tab w:val="left" w:pos="1785"/>
        </w:tabs>
        <w:rPr>
          <w:rFonts w:ascii="Times New Roman" w:hAnsi="Times New Roman" w:cs="Times New Roman"/>
          <w:lang w:val="ro-RO"/>
        </w:rPr>
      </w:pPr>
      <w:r>
        <w:rPr>
          <w:rFonts w:ascii="Times New Roman" w:hAnsi="Times New Roman" w:cs="Times New Roman"/>
          <w:lang w:val="ro-RO"/>
        </w:rPr>
        <w:tab/>
      </w:r>
    </w:p>
    <w:p w14:paraId="534F4A84" w14:textId="0755BB36" w:rsidR="00883026" w:rsidRPr="006C0620" w:rsidRDefault="00B77DAB" w:rsidP="006C0620">
      <w:pPr>
        <w:spacing w:before="8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lastRenderedPageBreak/>
        <w:t>l</w:t>
      </w:r>
      <w:r w:rsidR="00883026" w:rsidRPr="006C0620">
        <w:rPr>
          <w:rFonts w:ascii="Times New Roman" w:hAnsi="Times New Roman" w:cs="Times New Roman"/>
          <w:lang w:val="ro-RO"/>
        </w:rPr>
        <w:t>a alineatul (6)</w:t>
      </w:r>
      <w:r w:rsidR="006F72D9" w:rsidRPr="006C0620">
        <w:rPr>
          <w:rFonts w:ascii="Times New Roman" w:hAnsi="Times New Roman" w:cs="Times New Roman"/>
          <w:lang w:val="ro-RO"/>
        </w:rPr>
        <w:t>,</w:t>
      </w:r>
      <w:r w:rsidR="00883026" w:rsidRPr="006C0620">
        <w:rPr>
          <w:rFonts w:ascii="Times New Roman" w:hAnsi="Times New Roman" w:cs="Times New Roman"/>
          <w:lang w:val="ro-RO"/>
        </w:rPr>
        <w:t xml:space="preserve"> textul „ , în baza acordurilor de cooperare încheiate în acest sens, autorităților competente ale altui stat” se substituie cu cuvintele „autorităților competente ale statului membru al Uniunii Europene”.</w:t>
      </w:r>
    </w:p>
    <w:p w14:paraId="4BC00E3D" w14:textId="77777777" w:rsidR="006F72D9" w:rsidRPr="006C0620" w:rsidRDefault="006F72D9" w:rsidP="006C0620">
      <w:pPr>
        <w:pStyle w:val="ListParagraph"/>
        <w:spacing w:before="80" w:after="0" w:line="276" w:lineRule="auto"/>
        <w:ind w:left="567"/>
        <w:contextualSpacing w:val="0"/>
        <w:jc w:val="both"/>
        <w:rPr>
          <w:rFonts w:ascii="Times New Roman" w:hAnsi="Times New Roman" w:cs="Times New Roman"/>
          <w:lang w:val="ro-RO"/>
        </w:rPr>
      </w:pPr>
    </w:p>
    <w:p w14:paraId="1F966663" w14:textId="7BC4E632" w:rsidR="007D051D" w:rsidRPr="006C0620" w:rsidRDefault="007A2CE5"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Se completează cu a</w:t>
      </w:r>
      <w:r w:rsidR="00340122" w:rsidRPr="006C0620">
        <w:rPr>
          <w:rFonts w:ascii="Times New Roman" w:hAnsi="Times New Roman" w:cs="Times New Roman"/>
          <w:lang w:val="ro-RO"/>
        </w:rPr>
        <w:t>rticolul 13</w:t>
      </w:r>
      <w:r w:rsidRPr="006C0620">
        <w:rPr>
          <w:rFonts w:ascii="Times New Roman" w:hAnsi="Times New Roman" w:cs="Times New Roman"/>
          <w:vertAlign w:val="superscript"/>
          <w:lang w:val="ro-RO"/>
        </w:rPr>
        <w:t>1</w:t>
      </w:r>
      <w:r w:rsidR="00340122" w:rsidRPr="006C0620">
        <w:rPr>
          <w:rFonts w:ascii="Times New Roman" w:hAnsi="Times New Roman" w:cs="Times New Roman"/>
          <w:lang w:val="ro-RO"/>
        </w:rPr>
        <w:t xml:space="preserve"> cu </w:t>
      </w:r>
      <w:r w:rsidRPr="006C0620">
        <w:rPr>
          <w:rFonts w:ascii="Times New Roman" w:hAnsi="Times New Roman" w:cs="Times New Roman"/>
          <w:lang w:val="ro-RO"/>
        </w:rPr>
        <w:t>următorul cuprins:</w:t>
      </w:r>
      <w:bookmarkEnd w:id="10"/>
    </w:p>
    <w:p w14:paraId="11FA1931" w14:textId="77777777" w:rsidR="00BD4774" w:rsidRPr="006C0620" w:rsidRDefault="00BD4774" w:rsidP="006C0620">
      <w:pPr>
        <w:spacing w:after="0" w:line="276" w:lineRule="auto"/>
        <w:ind w:firstLine="567"/>
        <w:jc w:val="both"/>
        <w:rPr>
          <w:rFonts w:ascii="Times New Roman" w:hAnsi="Times New Roman" w:cs="Times New Roman"/>
        </w:rPr>
      </w:pPr>
      <w:r w:rsidRPr="006C0620">
        <w:rPr>
          <w:rFonts w:ascii="Times New Roman" w:hAnsi="Times New Roman" w:cs="Times New Roman"/>
          <w:lang w:val="ro-RO"/>
        </w:rPr>
        <w:t>„</w:t>
      </w:r>
      <w:r w:rsidRPr="006C0620">
        <w:rPr>
          <w:rFonts w:ascii="Times New Roman" w:hAnsi="Times New Roman" w:cs="Times New Roman"/>
          <w:b/>
          <w:bCs/>
        </w:rPr>
        <w:t>Articolul 13</w:t>
      </w:r>
      <w:r w:rsidRPr="006C0620">
        <w:rPr>
          <w:rFonts w:ascii="Times New Roman" w:hAnsi="Times New Roman" w:cs="Times New Roman"/>
          <w:b/>
          <w:bCs/>
          <w:vertAlign w:val="superscript"/>
        </w:rPr>
        <w:t>1</w:t>
      </w:r>
      <w:r w:rsidRPr="006C0620">
        <w:rPr>
          <w:rFonts w:ascii="Times New Roman" w:hAnsi="Times New Roman" w:cs="Times New Roman"/>
          <w:b/>
          <w:bCs/>
        </w:rPr>
        <w:t>.</w:t>
      </w:r>
      <w:r w:rsidRPr="006C0620">
        <w:rPr>
          <w:rFonts w:ascii="Times New Roman" w:hAnsi="Times New Roman" w:cs="Times New Roman"/>
        </w:rPr>
        <w:t xml:space="preserve"> Cooperarea și schimbul de informații cu Comitetul comun</w:t>
      </w:r>
    </w:p>
    <w:p w14:paraId="42A524DA" w14:textId="77777777" w:rsidR="00BD4774" w:rsidRPr="006C0620" w:rsidRDefault="00BD477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(1) Autoritățile competente cooperează cu Comitetul comun în îndeplinirea obiectivelor supravegherii suplimentare.</w:t>
      </w:r>
    </w:p>
    <w:p w14:paraId="54838494" w14:textId="6A190C75" w:rsidR="00BD4774" w:rsidRPr="006C0620" w:rsidRDefault="00BD477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(2) Autoritățile competente furnizează fără întârziere Comitetului comun toate informațiile necesare îndeplinirii atribuțiilor acestuia</w:t>
      </w:r>
      <w:r w:rsidR="00F75F03" w:rsidRPr="006C0620">
        <w:rPr>
          <w:rFonts w:ascii="Times New Roman" w:hAnsi="Times New Roman" w:cs="Times New Roman"/>
        </w:rPr>
        <w:t xml:space="preserve"> în conformitate cu articolul 35 din Regulamentul (UE) nr.1093/2010, Regulamentul (UE) nr.1094/2010 și respectiv, Regulamentul (UE) nr.1095/2010</w:t>
      </w:r>
      <w:r w:rsidRPr="006C0620">
        <w:rPr>
          <w:rFonts w:ascii="Times New Roman" w:hAnsi="Times New Roman" w:cs="Times New Roman"/>
        </w:rPr>
        <w:t>.</w:t>
      </w:r>
    </w:p>
    <w:p w14:paraId="245B6A9F" w14:textId="12081ACD" w:rsidR="00BD4774" w:rsidRPr="006C0620" w:rsidRDefault="00BD477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 xml:space="preserve">(3) Coordonatorul furnizează Comitetului comun informațiile prevăzute la art.9 alin.(4)-(5) și art.13 alin.(2) </w:t>
      </w:r>
      <w:proofErr w:type="spellStart"/>
      <w:r w:rsidRPr="006C0620">
        <w:rPr>
          <w:rFonts w:ascii="Times New Roman" w:hAnsi="Times New Roman" w:cs="Times New Roman"/>
        </w:rPr>
        <w:t>lit.a</w:t>
      </w:r>
      <w:proofErr w:type="spellEnd"/>
      <w:r w:rsidRPr="006C0620">
        <w:rPr>
          <w:rFonts w:ascii="Times New Roman" w:hAnsi="Times New Roman" w:cs="Times New Roman"/>
        </w:rPr>
        <w:t>).”.</w:t>
      </w:r>
    </w:p>
    <w:p w14:paraId="7ED8CC49" w14:textId="77777777" w:rsidR="006F72D9" w:rsidRPr="006C0620" w:rsidRDefault="006F72D9" w:rsidP="006C0620">
      <w:pPr>
        <w:pStyle w:val="ListParagraph"/>
        <w:spacing w:before="80" w:after="0" w:line="276" w:lineRule="auto"/>
        <w:ind w:left="567"/>
        <w:contextualSpacing w:val="0"/>
        <w:jc w:val="both"/>
        <w:rPr>
          <w:rFonts w:ascii="Times New Roman" w:hAnsi="Times New Roman" w:cs="Times New Roman"/>
          <w:lang w:val="ro-RO"/>
        </w:rPr>
      </w:pPr>
      <w:bookmarkStart w:id="12" w:name="_Ref231462372"/>
    </w:p>
    <w:p w14:paraId="657A7DC5" w14:textId="4B3D043F" w:rsidR="00756AF3" w:rsidRPr="006C0620" w:rsidRDefault="00E87B73"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Articolul 21</w:t>
      </w:r>
      <w:r w:rsidR="005219FF" w:rsidRPr="006C0620">
        <w:rPr>
          <w:rFonts w:ascii="Times New Roman" w:hAnsi="Times New Roman" w:cs="Times New Roman"/>
          <w:lang w:val="ro-RO"/>
        </w:rPr>
        <w:t>:</w:t>
      </w:r>
    </w:p>
    <w:p w14:paraId="23F93DB3" w14:textId="2EA80424" w:rsidR="00854E40" w:rsidRPr="006C0620" w:rsidRDefault="00854E40"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în denumirea articolului și</w:t>
      </w:r>
      <w:r w:rsidR="00764595" w:rsidRPr="006C0620">
        <w:rPr>
          <w:rFonts w:ascii="Times New Roman" w:hAnsi="Times New Roman" w:cs="Times New Roman"/>
          <w:lang w:val="ro-RO"/>
        </w:rPr>
        <w:t xml:space="preserve"> la</w:t>
      </w:r>
      <w:r w:rsidRPr="006C0620">
        <w:rPr>
          <w:rFonts w:ascii="Times New Roman" w:hAnsi="Times New Roman" w:cs="Times New Roman"/>
          <w:lang w:val="ro-RO"/>
        </w:rPr>
        <w:t xml:space="preserve"> alineatul (1)</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„alte state” se substituie cu cuvintele „țări terțe”;</w:t>
      </w:r>
    </w:p>
    <w:p w14:paraId="5D07B41E" w14:textId="2D2325F4" w:rsidR="00854E40" w:rsidRPr="006C0620" w:rsidRDefault="00854E40"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la alineatul (3)</w:t>
      </w:r>
      <w:r w:rsidR="006F72D9" w:rsidRPr="006C0620">
        <w:rPr>
          <w:rFonts w:ascii="Times New Roman" w:hAnsi="Times New Roman" w:cs="Times New Roman"/>
          <w:lang w:val="ro-RO"/>
        </w:rPr>
        <w:t>,</w:t>
      </w:r>
      <w:r w:rsidRPr="006C0620">
        <w:rPr>
          <w:rFonts w:ascii="Times New Roman" w:hAnsi="Times New Roman" w:cs="Times New Roman"/>
          <w:lang w:val="ro-RO"/>
        </w:rPr>
        <w:t xml:space="preserve"> cuvintele „</w:t>
      </w:r>
      <w:r w:rsidRPr="006C0620">
        <w:rPr>
          <w:rFonts w:ascii="Times New Roman" w:hAnsi="Times New Roman" w:cs="Times New Roman"/>
        </w:rPr>
        <w:t xml:space="preserve">legislația în vigoare în desfășurarea activității de supraveghere” se substituie cu </w:t>
      </w:r>
      <w:r w:rsidR="006F72D9" w:rsidRPr="006C0620">
        <w:rPr>
          <w:rFonts w:ascii="Times New Roman" w:hAnsi="Times New Roman" w:cs="Times New Roman"/>
        </w:rPr>
        <w:t xml:space="preserve">textul </w:t>
      </w:r>
      <w:r w:rsidRPr="006C0620">
        <w:rPr>
          <w:rFonts w:ascii="Times New Roman" w:hAnsi="Times New Roman" w:cs="Times New Roman"/>
        </w:rPr>
        <w:t>„recomandările aplicabile, elaborate prin intermediul Comitetului comun, în conformitate cu articolele 15 și 56 din Regulamentul (UE) nr.193/2010, Regulamentul (UE) nr.1094/2010 și, respectiv, Regulamentul (UE) nr.1095/2010”;</w:t>
      </w:r>
    </w:p>
    <w:p w14:paraId="0B2BFFE8" w14:textId="515BF500" w:rsidR="00854E40" w:rsidRPr="006C0620" w:rsidRDefault="00854E40" w:rsidP="006C0620">
      <w:pPr>
        <w:spacing w:before="120" w:after="0" w:line="276" w:lineRule="auto"/>
        <w:ind w:firstLine="567"/>
        <w:jc w:val="both"/>
        <w:rPr>
          <w:rFonts w:ascii="Times New Roman" w:hAnsi="Times New Roman" w:cs="Times New Roman"/>
          <w:lang w:val="ro-RO"/>
        </w:rPr>
      </w:pPr>
      <w:r w:rsidRPr="006C0620">
        <w:rPr>
          <w:rFonts w:ascii="Times New Roman" w:hAnsi="Times New Roman" w:cs="Times New Roman"/>
        </w:rPr>
        <w:t>la alineatul (4)</w:t>
      </w:r>
      <w:r w:rsidR="006F72D9" w:rsidRPr="006C0620">
        <w:rPr>
          <w:rFonts w:ascii="Times New Roman" w:hAnsi="Times New Roman" w:cs="Times New Roman"/>
        </w:rPr>
        <w:t>,</w:t>
      </w:r>
      <w:r w:rsidRPr="006C0620">
        <w:rPr>
          <w:rFonts w:ascii="Times New Roman" w:hAnsi="Times New Roman" w:cs="Times New Roman"/>
        </w:rPr>
        <w:t xml:space="preserve"> cuvintele „prevederile acordurilor de cooperare” se substituie cu textul „articolul 19 din Regulamentul (UE) nr.193/2010, Regulamentul (UE) nr.1094/2010 și, respectiv, Regulamentul (UE) nr.1095/2010”;</w:t>
      </w:r>
    </w:p>
    <w:p w14:paraId="30D7A7E3" w14:textId="7E91D6DF" w:rsidR="005219FF" w:rsidRPr="006C0620" w:rsidRDefault="00E87B73" w:rsidP="006C0620">
      <w:pPr>
        <w:spacing w:before="120" w:after="0" w:line="276" w:lineRule="auto"/>
        <w:ind w:left="567"/>
        <w:jc w:val="both"/>
        <w:rPr>
          <w:rFonts w:ascii="Times New Roman" w:hAnsi="Times New Roman" w:cs="Times New Roman"/>
          <w:lang w:val="ro-RO"/>
        </w:rPr>
      </w:pPr>
      <w:r w:rsidRPr="006C0620">
        <w:rPr>
          <w:rFonts w:ascii="Times New Roman" w:hAnsi="Times New Roman" w:cs="Times New Roman"/>
          <w:lang w:val="ro-RO"/>
        </w:rPr>
        <w:t>se completează cu alin</w:t>
      </w:r>
      <w:r w:rsidR="00254435" w:rsidRPr="006C0620">
        <w:rPr>
          <w:rFonts w:ascii="Times New Roman" w:hAnsi="Times New Roman" w:cs="Times New Roman"/>
          <w:lang w:val="ro-RO"/>
        </w:rPr>
        <w:t>e</w:t>
      </w:r>
      <w:r w:rsidRPr="006C0620">
        <w:rPr>
          <w:rFonts w:ascii="Times New Roman" w:hAnsi="Times New Roman" w:cs="Times New Roman"/>
          <w:lang w:val="ro-RO"/>
        </w:rPr>
        <w:t>at</w:t>
      </w:r>
      <w:r w:rsidR="001F3165" w:rsidRPr="006C0620">
        <w:rPr>
          <w:rFonts w:ascii="Times New Roman" w:hAnsi="Times New Roman" w:cs="Times New Roman"/>
          <w:lang w:val="ro-RO"/>
        </w:rPr>
        <w:t>ele</w:t>
      </w:r>
      <w:r w:rsidRPr="006C0620">
        <w:rPr>
          <w:rFonts w:ascii="Times New Roman" w:hAnsi="Times New Roman" w:cs="Times New Roman"/>
          <w:lang w:val="ro-RO"/>
        </w:rPr>
        <w:t xml:space="preserve"> (6) </w:t>
      </w:r>
      <w:r w:rsidR="001F3165" w:rsidRPr="006C0620">
        <w:rPr>
          <w:rFonts w:ascii="Times New Roman" w:hAnsi="Times New Roman" w:cs="Times New Roman"/>
          <w:lang w:val="ro-RO"/>
        </w:rPr>
        <w:t xml:space="preserve">și (7) </w:t>
      </w:r>
      <w:r w:rsidRPr="006C0620">
        <w:rPr>
          <w:rFonts w:ascii="Times New Roman" w:hAnsi="Times New Roman" w:cs="Times New Roman"/>
          <w:lang w:val="ro-RO"/>
        </w:rPr>
        <w:t>cu următorul cuprins:</w:t>
      </w:r>
      <w:bookmarkEnd w:id="12"/>
    </w:p>
    <w:p w14:paraId="391D4262" w14:textId="60231B45" w:rsidR="001F3165" w:rsidRPr="006C0620" w:rsidRDefault="00E87B7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001F3165" w:rsidRPr="006C0620">
        <w:rPr>
          <w:rFonts w:ascii="Times New Roman" w:hAnsi="Times New Roman" w:cs="Times New Roman"/>
          <w:lang w:val="ro-RO"/>
        </w:rPr>
        <w:t xml:space="preserve">(6) Autoritățile competente pot aplica alte metode care să asigure o supraveghere suplimentară corespunzătoare a entităților reglementate dintr-un conglomerat financiar. Aceste metode trebuie să fie </w:t>
      </w:r>
      <w:r w:rsidR="00844931" w:rsidRPr="006C0620">
        <w:rPr>
          <w:rFonts w:ascii="Times New Roman" w:hAnsi="Times New Roman" w:cs="Times New Roman"/>
          <w:lang w:val="ro-RO"/>
        </w:rPr>
        <w:t xml:space="preserve">aprobate </w:t>
      </w:r>
      <w:r w:rsidR="001F3165" w:rsidRPr="006C0620">
        <w:rPr>
          <w:rFonts w:ascii="Times New Roman" w:hAnsi="Times New Roman" w:cs="Times New Roman"/>
          <w:lang w:val="ro-RO"/>
        </w:rPr>
        <w:t xml:space="preserve">de coordonator, după consultarea cu celelalte autorități competente relevante. Autoritățile competente pot solicita în special înființarea unei societăți financiare holding mixte care are sediul într-un stat membru al Uniunii Europene și pot să aplice prezenta lege entităților reglementate dintr-un conglomerat financiar care </w:t>
      </w:r>
      <w:r w:rsidR="0060750C" w:rsidRPr="006C0620">
        <w:rPr>
          <w:rFonts w:ascii="Times New Roman" w:hAnsi="Times New Roman" w:cs="Times New Roman"/>
          <w:lang w:val="ro-RO"/>
        </w:rPr>
        <w:t>este condus de respectiva</w:t>
      </w:r>
      <w:r w:rsidR="001F3165" w:rsidRPr="006C0620">
        <w:rPr>
          <w:rFonts w:ascii="Times New Roman" w:hAnsi="Times New Roman" w:cs="Times New Roman"/>
          <w:lang w:val="ro-RO"/>
        </w:rPr>
        <w:t xml:space="preserve"> societate financiară holding mixtă. Metodele trebuie să permită atingerea obiectivelor supravegherii suplimentare stabilite în prezenta lege și trebuie să fie notificate celorlalte autorități competente relevante și Comisiei Europene. </w:t>
      </w:r>
    </w:p>
    <w:p w14:paraId="430EB5AC" w14:textId="10F58755" w:rsidR="00E87B73" w:rsidRPr="006C0620" w:rsidRDefault="00E87B7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001F3165" w:rsidRPr="006C0620">
        <w:rPr>
          <w:rFonts w:ascii="Times New Roman" w:hAnsi="Times New Roman" w:cs="Times New Roman"/>
          <w:lang w:val="ro-RO"/>
        </w:rPr>
        <w:t>7</w:t>
      </w:r>
      <w:r w:rsidRPr="006C0620">
        <w:rPr>
          <w:rFonts w:ascii="Times New Roman" w:hAnsi="Times New Roman" w:cs="Times New Roman"/>
          <w:lang w:val="ro-RO"/>
        </w:rPr>
        <w:t>) În cazul negocierii de acorduri cu una sau mai multe țări terțe cu privire la modalitățile de exercitare a supravegherii suplimentare a entităților reglementate care aparțin unui conglomerat financiar se aplică mutatis mutandis prevederile privind cooperarea cu autoritățile competente din țările terțe din normele sectoriale.”.</w:t>
      </w:r>
    </w:p>
    <w:p w14:paraId="3655755C" w14:textId="77777777" w:rsidR="006F72D9" w:rsidRPr="006C0620" w:rsidRDefault="006F72D9" w:rsidP="006C0620">
      <w:pPr>
        <w:spacing w:after="0" w:line="276" w:lineRule="auto"/>
        <w:ind w:firstLine="567"/>
        <w:jc w:val="both"/>
        <w:rPr>
          <w:rFonts w:ascii="Times New Roman" w:hAnsi="Times New Roman" w:cs="Times New Roman"/>
          <w:lang w:val="ro-RO"/>
        </w:rPr>
      </w:pPr>
    </w:p>
    <w:p w14:paraId="2FB1C175" w14:textId="251058BF" w:rsidR="00AC63B4" w:rsidRPr="006C0620" w:rsidRDefault="00AC63B4"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 xml:space="preserve">Se completează cu </w:t>
      </w:r>
      <w:r w:rsidR="00AD7B94" w:rsidRPr="006C0620">
        <w:rPr>
          <w:rFonts w:ascii="Times New Roman" w:hAnsi="Times New Roman" w:cs="Times New Roman"/>
          <w:lang w:val="ro-RO"/>
        </w:rPr>
        <w:t>articolul 2</w:t>
      </w:r>
      <w:r w:rsidR="00F842CF" w:rsidRPr="006C0620">
        <w:rPr>
          <w:rFonts w:ascii="Times New Roman" w:hAnsi="Times New Roman" w:cs="Times New Roman"/>
          <w:lang w:val="ro-RO"/>
        </w:rPr>
        <w:t>1</w:t>
      </w:r>
      <w:r w:rsidRPr="006C0620">
        <w:rPr>
          <w:rFonts w:ascii="Times New Roman" w:hAnsi="Times New Roman" w:cs="Times New Roman"/>
          <w:vertAlign w:val="superscript"/>
          <w:lang w:val="ro-RO"/>
        </w:rPr>
        <w:t>1</w:t>
      </w:r>
      <w:r w:rsidRPr="006C0620">
        <w:rPr>
          <w:rFonts w:ascii="Times New Roman" w:hAnsi="Times New Roman" w:cs="Times New Roman"/>
          <w:lang w:val="ro-RO"/>
        </w:rPr>
        <w:t xml:space="preserve"> cu următorul cuprins:</w:t>
      </w:r>
    </w:p>
    <w:p w14:paraId="03911C7B" w14:textId="53F59F70" w:rsidR="00AD7B94" w:rsidRPr="006C0620" w:rsidRDefault="00AC63B4" w:rsidP="006C0620">
      <w:pPr>
        <w:spacing w:after="0" w:line="276" w:lineRule="auto"/>
        <w:ind w:firstLine="567"/>
        <w:rPr>
          <w:rFonts w:ascii="Times New Roman" w:hAnsi="Times New Roman" w:cs="Times New Roman"/>
          <w:b/>
          <w:bCs/>
        </w:rPr>
      </w:pPr>
      <w:r w:rsidRPr="006C0620">
        <w:rPr>
          <w:rFonts w:ascii="Times New Roman" w:hAnsi="Times New Roman" w:cs="Times New Roman"/>
          <w:lang w:val="ro-RO"/>
        </w:rPr>
        <w:t>„</w:t>
      </w:r>
      <w:r w:rsidR="00AD7B94" w:rsidRPr="006C0620">
        <w:rPr>
          <w:rFonts w:ascii="Times New Roman" w:hAnsi="Times New Roman" w:cs="Times New Roman"/>
          <w:b/>
          <w:bCs/>
        </w:rPr>
        <w:t>Articolul 21</w:t>
      </w:r>
      <w:r w:rsidR="00AD7B94" w:rsidRPr="006C0620">
        <w:rPr>
          <w:rFonts w:ascii="Times New Roman" w:hAnsi="Times New Roman" w:cs="Times New Roman"/>
          <w:b/>
          <w:bCs/>
          <w:vertAlign w:val="superscript"/>
        </w:rPr>
        <w:t>1</w:t>
      </w:r>
      <w:r w:rsidR="00AD7B94" w:rsidRPr="006C0620">
        <w:rPr>
          <w:rFonts w:ascii="Times New Roman" w:hAnsi="Times New Roman" w:cs="Times New Roman"/>
          <w:b/>
          <w:bCs/>
        </w:rPr>
        <w:t xml:space="preserve">. </w:t>
      </w:r>
      <w:r w:rsidR="00E80D04" w:rsidRPr="006C0620">
        <w:rPr>
          <w:rFonts w:ascii="Times New Roman" w:hAnsi="Times New Roman" w:cs="Times New Roman"/>
        </w:rPr>
        <w:t xml:space="preserve">Societățile de administrare a activelor </w:t>
      </w:r>
      <w:r w:rsidR="00AD7B94" w:rsidRPr="006C0620">
        <w:rPr>
          <w:rFonts w:ascii="Times New Roman" w:hAnsi="Times New Roman" w:cs="Times New Roman"/>
        </w:rPr>
        <w:t>și administratorii fondurilor de investiții alternative</w:t>
      </w:r>
    </w:p>
    <w:p w14:paraId="70FE5EF1" w14:textId="484AC2B8" w:rsidR="00AD7B94" w:rsidRPr="006C0620" w:rsidRDefault="00AD7B9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lastRenderedPageBreak/>
        <w:t xml:space="preserve">(1) </w:t>
      </w:r>
      <w:bookmarkStart w:id="13" w:name="_Hlk234335920"/>
      <w:r w:rsidR="00E80D04" w:rsidRPr="006C0620">
        <w:rPr>
          <w:rFonts w:ascii="Times New Roman" w:hAnsi="Times New Roman" w:cs="Times New Roman"/>
        </w:rPr>
        <w:t>Societățile</w:t>
      </w:r>
      <w:bookmarkEnd w:id="13"/>
      <w:r w:rsidR="00E80D04" w:rsidRPr="006C0620">
        <w:rPr>
          <w:rFonts w:ascii="Times New Roman" w:hAnsi="Times New Roman" w:cs="Times New Roman"/>
        </w:rPr>
        <w:t xml:space="preserve"> de administrare a activelor</w:t>
      </w:r>
      <w:r w:rsidRPr="006C0620">
        <w:rPr>
          <w:rFonts w:ascii="Times New Roman" w:hAnsi="Times New Roman" w:cs="Times New Roman"/>
        </w:rPr>
        <w:t xml:space="preserve"> și administratorii fondurilor de investiții alternative se încadrează:</w:t>
      </w:r>
    </w:p>
    <w:p w14:paraId="698D2F98" w14:textId="7CCF1BF6" w:rsidR="00AD7B94" w:rsidRPr="006C0620" w:rsidRDefault="00AD7B9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 xml:space="preserve">a) în sfera de aplicare a supravegherii consolidate a instituțiilor de credit și a </w:t>
      </w:r>
      <w:r w:rsidR="00E80D04" w:rsidRPr="006C0620">
        <w:rPr>
          <w:rFonts w:ascii="Times New Roman" w:hAnsi="Times New Roman" w:cs="Times New Roman"/>
        </w:rPr>
        <w:t>firmelor</w:t>
      </w:r>
      <w:r w:rsidRPr="006C0620">
        <w:rPr>
          <w:rFonts w:ascii="Times New Roman" w:hAnsi="Times New Roman" w:cs="Times New Roman"/>
        </w:rPr>
        <w:t xml:space="preserve"> de investiții sau în sfera de aplicare a supravegherii suplimentare a asigurătorilor care aparțin unui grup de asigurare;</w:t>
      </w:r>
    </w:p>
    <w:p w14:paraId="6867D7B9" w14:textId="77777777" w:rsidR="00AD7B94" w:rsidRPr="006C0620" w:rsidRDefault="00AD7B9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b) în sfera de aplicare a supravegherii suplimentare în sensul prezentei legi, în cazul în care grupul este un conglomerat financiar; precum și</w:t>
      </w:r>
    </w:p>
    <w:p w14:paraId="72CBB78F" w14:textId="58D1B431" w:rsidR="00AD7B94" w:rsidRPr="006C0620" w:rsidRDefault="00AD7B94" w:rsidP="006C0620">
      <w:pPr>
        <w:spacing w:after="0" w:line="276" w:lineRule="auto"/>
        <w:ind w:firstLine="567"/>
        <w:jc w:val="both"/>
        <w:rPr>
          <w:rFonts w:ascii="Times New Roman" w:hAnsi="Times New Roman" w:cs="Times New Roman"/>
        </w:rPr>
      </w:pPr>
      <w:r w:rsidRPr="006C0620">
        <w:rPr>
          <w:rFonts w:ascii="Times New Roman" w:hAnsi="Times New Roman" w:cs="Times New Roman"/>
        </w:rPr>
        <w:t>c) în procesul de identificare în conformitate cu art.4 alin.(2).</w:t>
      </w:r>
    </w:p>
    <w:p w14:paraId="0C4DE39C" w14:textId="48E1BCF5" w:rsidR="00AD7B94" w:rsidRPr="006C0620" w:rsidRDefault="00AD7B94" w:rsidP="006C0620">
      <w:pPr>
        <w:spacing w:after="0" w:line="276" w:lineRule="auto"/>
        <w:ind w:firstLine="708"/>
        <w:jc w:val="both"/>
        <w:rPr>
          <w:rFonts w:ascii="Times New Roman" w:hAnsi="Times New Roman" w:cs="Times New Roman"/>
        </w:rPr>
      </w:pPr>
      <w:r w:rsidRPr="006C0620">
        <w:rPr>
          <w:rFonts w:ascii="Times New Roman" w:hAnsi="Times New Roman" w:cs="Times New Roman"/>
        </w:rPr>
        <w:t xml:space="preserve">(2) În scopul aplicării alin.(1), autoritățile competente decid care sunt normele sectoriale (sectorul bancar, sectorul asigurărilor sau sectorul investițiilor) conform cărora </w:t>
      </w:r>
      <w:r w:rsidR="00E80D04" w:rsidRPr="006C0620">
        <w:rPr>
          <w:rFonts w:ascii="Times New Roman" w:hAnsi="Times New Roman" w:cs="Times New Roman"/>
        </w:rPr>
        <w:t>societățile de administrare a activelor</w:t>
      </w:r>
      <w:r w:rsidRPr="006C0620">
        <w:rPr>
          <w:rFonts w:ascii="Times New Roman" w:hAnsi="Times New Roman" w:cs="Times New Roman"/>
        </w:rPr>
        <w:t xml:space="preserve"> și, respectiv, administratorii fondurilor de investiții alternative intră sub incidența supravegherii consolidate și a supravegherii suplimentare menționate </w:t>
      </w:r>
      <w:r w:rsidR="009405F9" w:rsidRPr="006C0620">
        <w:rPr>
          <w:rFonts w:ascii="Times New Roman" w:hAnsi="Times New Roman" w:cs="Times New Roman"/>
        </w:rPr>
        <w:t>la</w:t>
      </w:r>
      <w:r w:rsidRPr="006C0620">
        <w:rPr>
          <w:rFonts w:ascii="Times New Roman" w:hAnsi="Times New Roman" w:cs="Times New Roman"/>
        </w:rPr>
        <w:t xml:space="preserve"> alin.(1) </w:t>
      </w:r>
      <w:proofErr w:type="spellStart"/>
      <w:r w:rsidRPr="006C0620">
        <w:rPr>
          <w:rFonts w:ascii="Times New Roman" w:hAnsi="Times New Roman" w:cs="Times New Roman"/>
        </w:rPr>
        <w:t>lit.a</w:t>
      </w:r>
      <w:proofErr w:type="spellEnd"/>
      <w:r w:rsidRPr="006C0620">
        <w:rPr>
          <w:rFonts w:ascii="Times New Roman" w:hAnsi="Times New Roman" w:cs="Times New Roman"/>
        </w:rPr>
        <w:t xml:space="preserve">). În acest sens, normele sectoriale relevante care prevăd sub ce formă și în ce măsură sunt cuprinse instituțiile financiare (în cazul în care </w:t>
      </w:r>
      <w:r w:rsidR="00E80D04" w:rsidRPr="006C0620">
        <w:rPr>
          <w:rFonts w:ascii="Times New Roman" w:hAnsi="Times New Roman" w:cs="Times New Roman"/>
        </w:rPr>
        <w:t>societățile de administrare a activelor</w:t>
      </w:r>
      <w:r w:rsidRPr="006C0620">
        <w:rPr>
          <w:rFonts w:ascii="Times New Roman" w:hAnsi="Times New Roman" w:cs="Times New Roman"/>
        </w:rPr>
        <w:t xml:space="preserve"> și, respectiv, administratorii fondurilor de investiții alternative intră în sfera de aplicare a supravegherii consolidate a instituțiilor de credit și a </w:t>
      </w:r>
      <w:r w:rsidR="004B3BB2" w:rsidRPr="006C0620">
        <w:rPr>
          <w:rFonts w:ascii="Times New Roman" w:hAnsi="Times New Roman" w:cs="Times New Roman"/>
        </w:rPr>
        <w:t>firmelor</w:t>
      </w:r>
      <w:r w:rsidRPr="006C0620">
        <w:rPr>
          <w:rFonts w:ascii="Times New Roman" w:hAnsi="Times New Roman" w:cs="Times New Roman"/>
        </w:rPr>
        <w:t xml:space="preserve"> de investiții) și </w:t>
      </w:r>
      <w:proofErr w:type="spellStart"/>
      <w:r w:rsidRPr="006C0620">
        <w:rPr>
          <w:rFonts w:ascii="Times New Roman" w:hAnsi="Times New Roman" w:cs="Times New Roman"/>
        </w:rPr>
        <w:t>reasigurători</w:t>
      </w:r>
      <w:r w:rsidR="0012425B" w:rsidRPr="006C0620">
        <w:rPr>
          <w:rFonts w:ascii="Times New Roman" w:hAnsi="Times New Roman" w:cs="Times New Roman"/>
        </w:rPr>
        <w:t>i</w:t>
      </w:r>
      <w:proofErr w:type="spellEnd"/>
      <w:r w:rsidRPr="006C0620">
        <w:rPr>
          <w:rFonts w:ascii="Times New Roman" w:hAnsi="Times New Roman" w:cs="Times New Roman"/>
        </w:rPr>
        <w:t xml:space="preserve"> (în cazul în care </w:t>
      </w:r>
      <w:r w:rsidR="00E80D04" w:rsidRPr="006C0620">
        <w:rPr>
          <w:rFonts w:ascii="Times New Roman" w:hAnsi="Times New Roman" w:cs="Times New Roman"/>
        </w:rPr>
        <w:t>societățile</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respectiv, administratorii fondurilor de investiții alternative intră în sfera de aplicare a supravegherii suplimentare a asigurătorilor) se aplică mutatis mutandis </w:t>
      </w:r>
      <w:r w:rsidR="00E80D04" w:rsidRPr="006C0620">
        <w:rPr>
          <w:rFonts w:ascii="Times New Roman" w:hAnsi="Times New Roman" w:cs="Times New Roman"/>
        </w:rPr>
        <w:t>societăților</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respectiv, administratori</w:t>
      </w:r>
      <w:r w:rsidR="009405F9" w:rsidRPr="006C0620">
        <w:rPr>
          <w:rFonts w:ascii="Times New Roman" w:hAnsi="Times New Roman" w:cs="Times New Roman"/>
        </w:rPr>
        <w:t>lor</w:t>
      </w:r>
      <w:r w:rsidRPr="006C0620">
        <w:rPr>
          <w:rFonts w:ascii="Times New Roman" w:hAnsi="Times New Roman" w:cs="Times New Roman"/>
        </w:rPr>
        <w:t xml:space="preserve"> fondurilor de investiții alternative. În sensul supravegherii suplimentare menționate la alin.(1) </w:t>
      </w:r>
      <w:proofErr w:type="spellStart"/>
      <w:r w:rsidRPr="006C0620">
        <w:rPr>
          <w:rFonts w:ascii="Times New Roman" w:hAnsi="Times New Roman" w:cs="Times New Roman"/>
        </w:rPr>
        <w:t>lit.b</w:t>
      </w:r>
      <w:proofErr w:type="spellEnd"/>
      <w:r w:rsidRPr="006C0620">
        <w:rPr>
          <w:rFonts w:ascii="Times New Roman" w:hAnsi="Times New Roman" w:cs="Times New Roman"/>
        </w:rPr>
        <w:t xml:space="preserve">), </w:t>
      </w:r>
      <w:r w:rsidR="00E80D04" w:rsidRPr="006C0620">
        <w:rPr>
          <w:rFonts w:ascii="Times New Roman" w:hAnsi="Times New Roman" w:cs="Times New Roman"/>
        </w:rPr>
        <w:t>societățile</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respectiv, administratori</w:t>
      </w:r>
      <w:r w:rsidR="0012425B" w:rsidRPr="006C0620">
        <w:rPr>
          <w:rFonts w:ascii="Times New Roman" w:hAnsi="Times New Roman" w:cs="Times New Roman"/>
        </w:rPr>
        <w:t>lor</w:t>
      </w:r>
      <w:r w:rsidRPr="006C0620">
        <w:rPr>
          <w:rFonts w:ascii="Times New Roman" w:hAnsi="Times New Roman" w:cs="Times New Roman"/>
        </w:rPr>
        <w:t xml:space="preserve"> fondurilor de investiții alternative sunt tratați ca și cum ar aparține sectorului în care se încadrează în conformitate cu alin.(1) </w:t>
      </w:r>
      <w:proofErr w:type="spellStart"/>
      <w:r w:rsidRPr="006C0620">
        <w:rPr>
          <w:rFonts w:ascii="Times New Roman" w:hAnsi="Times New Roman" w:cs="Times New Roman"/>
        </w:rPr>
        <w:t>lit.a</w:t>
      </w:r>
      <w:proofErr w:type="spellEnd"/>
      <w:r w:rsidRPr="006C0620">
        <w:rPr>
          <w:rFonts w:ascii="Times New Roman" w:hAnsi="Times New Roman" w:cs="Times New Roman"/>
        </w:rPr>
        <w:t>).</w:t>
      </w:r>
    </w:p>
    <w:p w14:paraId="209DFD86" w14:textId="76FDEC76" w:rsidR="00AC63B4" w:rsidRPr="006C0620" w:rsidRDefault="00AD7B94" w:rsidP="006C0620">
      <w:pPr>
        <w:spacing w:before="120" w:after="0" w:line="276" w:lineRule="auto"/>
        <w:ind w:firstLine="567"/>
        <w:jc w:val="both"/>
        <w:rPr>
          <w:rFonts w:ascii="Times New Roman" w:hAnsi="Times New Roman" w:cs="Times New Roman"/>
        </w:rPr>
      </w:pPr>
      <w:r w:rsidRPr="006C0620">
        <w:rPr>
          <w:rFonts w:ascii="Times New Roman" w:hAnsi="Times New Roman" w:cs="Times New Roman"/>
        </w:rPr>
        <w:t xml:space="preserve">(3) În sensul prezentei legi, în cazul în care o </w:t>
      </w:r>
      <w:r w:rsidR="00E80D04" w:rsidRPr="006C0620">
        <w:rPr>
          <w:rFonts w:ascii="Times New Roman" w:hAnsi="Times New Roman" w:cs="Times New Roman"/>
        </w:rPr>
        <w:t>societate</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respectiv, </w:t>
      </w:r>
      <w:r w:rsidR="00AB27F1" w:rsidRPr="006C0620">
        <w:rPr>
          <w:rFonts w:ascii="Times New Roman" w:hAnsi="Times New Roman" w:cs="Times New Roman"/>
        </w:rPr>
        <w:t xml:space="preserve">un </w:t>
      </w:r>
      <w:r w:rsidRPr="006C0620">
        <w:rPr>
          <w:rFonts w:ascii="Times New Roman" w:hAnsi="Times New Roman" w:cs="Times New Roman"/>
        </w:rPr>
        <w:t>administrator</w:t>
      </w:r>
      <w:r w:rsidR="00AB27F1" w:rsidRPr="006C0620">
        <w:rPr>
          <w:rFonts w:ascii="Times New Roman" w:hAnsi="Times New Roman" w:cs="Times New Roman"/>
        </w:rPr>
        <w:t xml:space="preserve"> de</w:t>
      </w:r>
      <w:r w:rsidRPr="006C0620">
        <w:rPr>
          <w:rFonts w:ascii="Times New Roman" w:hAnsi="Times New Roman" w:cs="Times New Roman"/>
        </w:rPr>
        <w:t xml:space="preserve"> fonduri de investiții alternative fac parte dintr-un conglomerat financiar, toate trimiterile la conceptul de entitate reglementată și toate trimiterile la conceptul de autorități competente sau de autorități competente </w:t>
      </w:r>
      <w:r w:rsidR="0073493B" w:rsidRPr="006C0620">
        <w:rPr>
          <w:rFonts w:ascii="Times New Roman" w:hAnsi="Times New Roman" w:cs="Times New Roman"/>
        </w:rPr>
        <w:t>relevante</w:t>
      </w:r>
      <w:r w:rsidRPr="006C0620">
        <w:rPr>
          <w:rFonts w:ascii="Times New Roman" w:hAnsi="Times New Roman" w:cs="Times New Roman"/>
        </w:rPr>
        <w:t xml:space="preserve"> se înțeleg ca o trimitere la </w:t>
      </w:r>
      <w:r w:rsidR="00E80D04" w:rsidRPr="006C0620">
        <w:rPr>
          <w:rFonts w:ascii="Times New Roman" w:hAnsi="Times New Roman" w:cs="Times New Roman"/>
        </w:rPr>
        <w:t>societățile</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w:t>
      </w:r>
      <w:r w:rsidR="0012425B" w:rsidRPr="006C0620">
        <w:rPr>
          <w:rFonts w:ascii="Times New Roman" w:hAnsi="Times New Roman" w:cs="Times New Roman"/>
        </w:rPr>
        <w:t xml:space="preserve">la </w:t>
      </w:r>
      <w:r w:rsidRPr="006C0620">
        <w:rPr>
          <w:rFonts w:ascii="Times New Roman" w:hAnsi="Times New Roman" w:cs="Times New Roman"/>
        </w:rPr>
        <w:t xml:space="preserve">administratorii fondurilor de investiții alternative, după caz, sau, respectiv, la autoritățile care răspund de supravegherea </w:t>
      </w:r>
      <w:r w:rsidR="00E80D04" w:rsidRPr="006C0620">
        <w:rPr>
          <w:rFonts w:ascii="Times New Roman" w:hAnsi="Times New Roman" w:cs="Times New Roman"/>
        </w:rPr>
        <w:t>societăților</w:t>
      </w:r>
      <w:r w:rsidRPr="006C0620">
        <w:rPr>
          <w:rFonts w:ascii="Times New Roman" w:hAnsi="Times New Roman" w:cs="Times New Roman"/>
        </w:rPr>
        <w:t xml:space="preserve"> de administrare a </w:t>
      </w:r>
      <w:r w:rsidR="00E80D04" w:rsidRPr="006C0620">
        <w:rPr>
          <w:rFonts w:ascii="Times New Roman" w:hAnsi="Times New Roman" w:cs="Times New Roman"/>
        </w:rPr>
        <w:t>activelor</w:t>
      </w:r>
      <w:r w:rsidRPr="006C0620">
        <w:rPr>
          <w:rFonts w:ascii="Times New Roman" w:hAnsi="Times New Roman" w:cs="Times New Roman"/>
        </w:rPr>
        <w:t xml:space="preserve"> și a administratorilor fondurilor de investiții alternative. Prezenta dispoziție se aplică mutatis mutandis grupurilor menționate la alin.(1) lit.</w:t>
      </w:r>
      <w:r w:rsidR="00507280" w:rsidRPr="006C0620">
        <w:rPr>
          <w:rFonts w:ascii="Times New Roman" w:hAnsi="Times New Roman" w:cs="Times New Roman"/>
        </w:rPr>
        <w:t xml:space="preserve"> </w:t>
      </w:r>
      <w:r w:rsidRPr="006C0620">
        <w:rPr>
          <w:rFonts w:ascii="Times New Roman" w:hAnsi="Times New Roman" w:cs="Times New Roman"/>
        </w:rPr>
        <w:t>a).”.</w:t>
      </w:r>
    </w:p>
    <w:p w14:paraId="06655B30" w14:textId="77777777" w:rsidR="006F72D9" w:rsidRPr="006C0620" w:rsidRDefault="006F72D9" w:rsidP="006C0620">
      <w:pPr>
        <w:pStyle w:val="NoSpacing"/>
        <w:spacing w:line="276" w:lineRule="auto"/>
        <w:rPr>
          <w:lang w:val="ro-RO"/>
        </w:rPr>
      </w:pPr>
    </w:p>
    <w:p w14:paraId="102C1825" w14:textId="3500433E" w:rsidR="00A80D55" w:rsidRPr="006C0620" w:rsidRDefault="00A80D55"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r w:rsidRPr="006C0620">
        <w:rPr>
          <w:rFonts w:ascii="Times New Roman" w:hAnsi="Times New Roman" w:cs="Times New Roman"/>
          <w:lang w:val="ro-RO"/>
        </w:rPr>
        <w:t>Articolul 22 se abrogă.</w:t>
      </w:r>
    </w:p>
    <w:p w14:paraId="66207F1B" w14:textId="77777777" w:rsidR="006F72D9" w:rsidRPr="006C0620" w:rsidRDefault="006F72D9" w:rsidP="006C0620">
      <w:pPr>
        <w:pStyle w:val="NoSpacing"/>
        <w:spacing w:line="276" w:lineRule="auto"/>
        <w:rPr>
          <w:lang w:val="ro-RO"/>
        </w:rPr>
      </w:pPr>
    </w:p>
    <w:p w14:paraId="3FC83C6B" w14:textId="312073B0" w:rsidR="00D83141" w:rsidRPr="006C0620" w:rsidRDefault="00240896" w:rsidP="006C0620">
      <w:pPr>
        <w:pStyle w:val="ListParagraph"/>
        <w:numPr>
          <w:ilvl w:val="0"/>
          <w:numId w:val="2"/>
        </w:numPr>
        <w:spacing w:before="80" w:after="0" w:line="276" w:lineRule="auto"/>
        <w:ind w:left="0" w:firstLine="567"/>
        <w:contextualSpacing w:val="0"/>
        <w:jc w:val="both"/>
        <w:rPr>
          <w:rFonts w:ascii="Times New Roman" w:hAnsi="Times New Roman" w:cs="Times New Roman"/>
          <w:lang w:val="ro-RO"/>
        </w:rPr>
      </w:pPr>
      <w:bookmarkStart w:id="14" w:name="_Ref231462442"/>
      <w:r w:rsidRPr="006C0620">
        <w:rPr>
          <w:rFonts w:ascii="Times New Roman" w:hAnsi="Times New Roman" w:cs="Times New Roman"/>
          <w:lang w:val="ro-RO"/>
        </w:rPr>
        <w:t>Se completează cu articolul 22</w:t>
      </w:r>
      <w:r w:rsidRPr="006C0620">
        <w:rPr>
          <w:rFonts w:ascii="Times New Roman" w:hAnsi="Times New Roman" w:cs="Times New Roman"/>
          <w:vertAlign w:val="superscript"/>
          <w:lang w:val="ro-RO"/>
        </w:rPr>
        <w:t>1</w:t>
      </w:r>
      <w:r w:rsidRPr="006C0620">
        <w:rPr>
          <w:rFonts w:ascii="Times New Roman" w:hAnsi="Times New Roman" w:cs="Times New Roman"/>
          <w:lang w:val="ro-RO"/>
        </w:rPr>
        <w:t xml:space="preserve"> cu următorul cuprins</w:t>
      </w:r>
      <w:r w:rsidR="007446E3" w:rsidRPr="006C0620">
        <w:rPr>
          <w:rFonts w:ascii="Times New Roman" w:hAnsi="Times New Roman" w:cs="Times New Roman"/>
          <w:lang w:val="ro-RO"/>
        </w:rPr>
        <w:t>:</w:t>
      </w:r>
      <w:bookmarkEnd w:id="14"/>
    </w:p>
    <w:p w14:paraId="7D656D83"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w:t>
      </w:r>
      <w:r w:rsidRPr="006C0620">
        <w:rPr>
          <w:rFonts w:ascii="Times New Roman" w:hAnsi="Times New Roman" w:cs="Times New Roman"/>
          <w:b/>
          <w:bCs/>
          <w:lang w:val="ro-RO"/>
        </w:rPr>
        <w:t>Articolul 22</w:t>
      </w:r>
      <w:r w:rsidRPr="006C0620">
        <w:rPr>
          <w:rFonts w:ascii="Times New Roman" w:hAnsi="Times New Roman" w:cs="Times New Roman"/>
          <w:b/>
          <w:bCs/>
          <w:vertAlign w:val="superscript"/>
          <w:lang w:val="ro-RO"/>
        </w:rPr>
        <w:t>1</w:t>
      </w:r>
      <w:r w:rsidRPr="006C0620">
        <w:rPr>
          <w:rFonts w:ascii="Times New Roman" w:hAnsi="Times New Roman" w:cs="Times New Roman"/>
          <w:b/>
          <w:bCs/>
          <w:lang w:val="ro-RO"/>
        </w:rPr>
        <w:t>.</w:t>
      </w:r>
      <w:r w:rsidRPr="006C0620">
        <w:rPr>
          <w:rFonts w:ascii="Times New Roman" w:hAnsi="Times New Roman" w:cs="Times New Roman"/>
          <w:lang w:val="ro-RO"/>
        </w:rPr>
        <w:t xml:space="preserve"> Punerea la dispoziție a informațiilor în punctul unic de acces european</w:t>
      </w:r>
    </w:p>
    <w:p w14:paraId="37272344" w14:textId="7741EB5E"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(1)</w:t>
      </w:r>
      <w:r w:rsidR="00E772F1" w:rsidRPr="006C0620">
        <w:rPr>
          <w:rFonts w:ascii="Times New Roman" w:hAnsi="Times New Roman" w:cs="Times New Roman"/>
          <w:lang w:val="ro-RO"/>
        </w:rPr>
        <w:t xml:space="preserve"> </w:t>
      </w:r>
      <w:r w:rsidR="00983D83" w:rsidRPr="006C0620">
        <w:rPr>
          <w:rFonts w:ascii="Times New Roman" w:hAnsi="Times New Roman" w:cs="Times New Roman"/>
          <w:lang w:val="ro-RO"/>
        </w:rPr>
        <w:t xml:space="preserve">Entitățile reglementate, </w:t>
      </w:r>
      <w:r w:rsidRPr="006C0620">
        <w:rPr>
          <w:rFonts w:ascii="Times New Roman" w:hAnsi="Times New Roman" w:cs="Times New Roman"/>
          <w:lang w:val="ro-RO"/>
        </w:rPr>
        <w:t>atunci când publică orice informație menționată la art.9 alin.(5) din prezenta lege, transmit în același timp informațiile respective organismului de colectare menționat la alin.(</w:t>
      </w:r>
      <w:r w:rsidR="00804315" w:rsidRPr="006C0620">
        <w:rPr>
          <w:rFonts w:ascii="Times New Roman" w:hAnsi="Times New Roman" w:cs="Times New Roman"/>
          <w:lang w:val="ro-RO"/>
        </w:rPr>
        <w:t>3</w:t>
      </w:r>
      <w:r w:rsidRPr="006C0620">
        <w:rPr>
          <w:rFonts w:ascii="Times New Roman" w:hAnsi="Times New Roman" w:cs="Times New Roman"/>
          <w:lang w:val="ro-RO"/>
        </w:rPr>
        <w:t>) pentru a fi puse la dispoziție în punctul unic de acces european (ESAP) înființat în temeiul Regulamentului (UE) 2023/2859 al Parlamentului European și al Consiliului (în continuare - Regulamentul (UE) 2023/2859).</w:t>
      </w:r>
    </w:p>
    <w:p w14:paraId="7380B819" w14:textId="36EF7E45"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(2) Informațiile </w:t>
      </w:r>
      <w:r w:rsidR="001745EA" w:rsidRPr="006C0620">
        <w:rPr>
          <w:rFonts w:ascii="Times New Roman" w:hAnsi="Times New Roman" w:cs="Times New Roman"/>
          <w:lang w:val="ro-RO"/>
        </w:rPr>
        <w:t>transmise organismului de colectare</w:t>
      </w:r>
      <w:r w:rsidRPr="006C0620">
        <w:rPr>
          <w:rFonts w:ascii="Times New Roman" w:hAnsi="Times New Roman" w:cs="Times New Roman"/>
          <w:lang w:val="ro-RO"/>
        </w:rPr>
        <w:t xml:space="preserve"> trebuie să respecte următoarele cerințe:</w:t>
      </w:r>
    </w:p>
    <w:p w14:paraId="2C239377" w14:textId="558F62AA"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a) sunt prezentate într-un format care permite extragerea de date, în sensul definiției de la art.2 punctul 3 din Regulamentul (UE) 2023/2859</w:t>
      </w:r>
      <w:r w:rsidR="006B29E7" w:rsidRPr="006C0620">
        <w:rPr>
          <w:rFonts w:ascii="Times New Roman" w:hAnsi="Times New Roman" w:cs="Times New Roman"/>
          <w:lang w:val="ro-RO"/>
        </w:rPr>
        <w:t xml:space="preserve">, sau, în cazul în care acest lucru este prevăzut </w:t>
      </w:r>
      <w:r w:rsidR="006B29E7" w:rsidRPr="006C0620">
        <w:rPr>
          <w:rFonts w:ascii="Times New Roman" w:hAnsi="Times New Roman" w:cs="Times New Roman"/>
          <w:lang w:val="ro-RO"/>
        </w:rPr>
        <w:lastRenderedPageBreak/>
        <w:t>de dreptul Uniunii Europene, într-un format prelucrabil automat, în sensul definiției de la articolul 2 punctul 4 din regulamentul respectiv</w:t>
      </w:r>
      <w:r w:rsidRPr="006C0620">
        <w:rPr>
          <w:rFonts w:ascii="Times New Roman" w:hAnsi="Times New Roman" w:cs="Times New Roman"/>
          <w:lang w:val="ro-RO"/>
        </w:rPr>
        <w:t>;</w:t>
      </w:r>
    </w:p>
    <w:p w14:paraId="6BDD03C9" w14:textId="0861DDF9"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b) sunt însoțite de următoarele </w:t>
      </w:r>
      <w:proofErr w:type="spellStart"/>
      <w:r w:rsidRPr="006C0620">
        <w:rPr>
          <w:rFonts w:ascii="Times New Roman" w:hAnsi="Times New Roman" w:cs="Times New Roman"/>
          <w:lang w:val="ro-RO"/>
        </w:rPr>
        <w:t>metadate</w:t>
      </w:r>
      <w:proofErr w:type="spellEnd"/>
      <w:r w:rsidRPr="006C0620">
        <w:rPr>
          <w:rFonts w:ascii="Times New Roman" w:hAnsi="Times New Roman" w:cs="Times New Roman"/>
          <w:lang w:val="ro-RO"/>
        </w:rPr>
        <w:t>:</w:t>
      </w:r>
    </w:p>
    <w:p w14:paraId="18E721C5"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toate denumirile entității reglementate la care se referă informațiile;</w:t>
      </w:r>
    </w:p>
    <w:p w14:paraId="76073DD5"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identificatorul entității juridice al entității reglementate, astfel cum este precizat în temeiul art.7 alin.(4) litera (b) din Regulamentul (UE) 2023/2859. Toate entitățile reglementate trebuie să obțină un identificator al entității juridice;</w:t>
      </w:r>
    </w:p>
    <w:p w14:paraId="0EDC0839"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categoria de dimensiune a entității reglementate, astfel cum este precizată în temeiul art.7 alin.(4) litera (d) din regulamentul respectiv;</w:t>
      </w:r>
    </w:p>
    <w:p w14:paraId="2A341F4B"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tipul de informații, astfel cum sunt clasificate în temeiul art.7 alin.(4) litera (c) din regulamentul respectiv;</w:t>
      </w:r>
    </w:p>
    <w:p w14:paraId="2CA136A5" w14:textId="77777777" w:rsidR="007446E3" w:rsidRPr="006C0620"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o mențiune care să indice dacă informațiile conțin date cu caracter personal.</w:t>
      </w:r>
    </w:p>
    <w:p w14:paraId="4295A730" w14:textId="64A1C7BF" w:rsidR="007446E3" w:rsidRDefault="007446E3"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(3) În scopul punerii la dispoziție în ESAP a informațiilor menționate la alin.(1), autoritatea competentă este organism de colectare, în sensul definiției de la art.2 punctul 2 din Regulamentul (UE) 2023/2859.”.</w:t>
      </w:r>
    </w:p>
    <w:p w14:paraId="2D78DADB" w14:textId="77777777" w:rsidR="006C0620" w:rsidRPr="006C0620" w:rsidRDefault="006C0620" w:rsidP="006C0620">
      <w:pPr>
        <w:spacing w:after="0" w:line="276" w:lineRule="auto"/>
        <w:ind w:firstLine="567"/>
        <w:jc w:val="both"/>
        <w:rPr>
          <w:rFonts w:ascii="Times New Roman" w:hAnsi="Times New Roman" w:cs="Times New Roman"/>
          <w:lang w:val="ro-RO"/>
        </w:rPr>
      </w:pPr>
    </w:p>
    <w:p w14:paraId="3E5BAAA1" w14:textId="5B917E8B" w:rsidR="00E62FBB" w:rsidRPr="006C0620" w:rsidRDefault="00E62FBB" w:rsidP="006C0620">
      <w:pPr>
        <w:spacing w:after="0" w:line="276" w:lineRule="auto"/>
        <w:ind w:firstLine="567"/>
        <w:jc w:val="both"/>
        <w:rPr>
          <w:rFonts w:ascii="Times New Roman" w:hAnsi="Times New Roman" w:cs="Times New Roman"/>
          <w:b/>
          <w:bCs/>
          <w:lang w:val="ro-RO"/>
        </w:rPr>
      </w:pPr>
      <w:r w:rsidRPr="006C0620">
        <w:rPr>
          <w:rFonts w:ascii="Times New Roman" w:hAnsi="Times New Roman" w:cs="Times New Roman"/>
          <w:b/>
          <w:bCs/>
          <w:lang w:val="ro-RO"/>
        </w:rPr>
        <w:t>Art. II. Dispoziții finale și tranzitorii</w:t>
      </w:r>
    </w:p>
    <w:p w14:paraId="75873109" w14:textId="77777777" w:rsidR="00682545" w:rsidRPr="006C0620" w:rsidRDefault="00682545" w:rsidP="006C0620">
      <w:pPr>
        <w:spacing w:after="0" w:line="276" w:lineRule="auto"/>
        <w:ind w:firstLine="567"/>
        <w:jc w:val="both"/>
        <w:rPr>
          <w:rFonts w:ascii="Times New Roman" w:hAnsi="Times New Roman" w:cs="Times New Roman"/>
          <w:lang w:val="ro-RO"/>
        </w:rPr>
      </w:pPr>
      <w:r w:rsidRPr="006C0620">
        <w:rPr>
          <w:rFonts w:ascii="Times New Roman" w:hAnsi="Times New Roman" w:cs="Times New Roman"/>
          <w:lang w:val="ro-RO"/>
        </w:rPr>
        <w:t xml:space="preserve">(1) </w:t>
      </w:r>
      <w:r w:rsidR="00E62FBB" w:rsidRPr="006C0620">
        <w:rPr>
          <w:rFonts w:ascii="Times New Roman" w:hAnsi="Times New Roman" w:cs="Times New Roman"/>
          <w:lang w:val="ro-RO"/>
        </w:rPr>
        <w:t xml:space="preserve">Prezenta lege intră în vigoare la expirarea termenului de </w:t>
      </w:r>
      <w:r w:rsidR="005F3E7A" w:rsidRPr="006C0620">
        <w:rPr>
          <w:rFonts w:ascii="Times New Roman" w:hAnsi="Times New Roman" w:cs="Times New Roman"/>
          <w:lang w:val="ro-RO"/>
        </w:rPr>
        <w:t>6</w:t>
      </w:r>
      <w:r w:rsidR="00E62FBB" w:rsidRPr="006C0620">
        <w:rPr>
          <w:rFonts w:ascii="Times New Roman" w:hAnsi="Times New Roman" w:cs="Times New Roman"/>
          <w:lang w:val="ro-RO"/>
        </w:rPr>
        <w:t xml:space="preserve"> lun</w:t>
      </w:r>
      <w:r w:rsidR="005F3E7A" w:rsidRPr="006C0620">
        <w:rPr>
          <w:rFonts w:ascii="Times New Roman" w:hAnsi="Times New Roman" w:cs="Times New Roman"/>
          <w:lang w:val="ro-RO"/>
        </w:rPr>
        <w:t>i</w:t>
      </w:r>
      <w:r w:rsidR="00E62FBB" w:rsidRPr="006C0620">
        <w:rPr>
          <w:rFonts w:ascii="Times New Roman" w:hAnsi="Times New Roman" w:cs="Times New Roman"/>
          <w:lang w:val="ro-RO"/>
        </w:rPr>
        <w:t xml:space="preserve"> </w:t>
      </w:r>
      <w:r w:rsidR="008E151D" w:rsidRPr="006C0620">
        <w:rPr>
          <w:rFonts w:ascii="Times New Roman" w:hAnsi="Times New Roman" w:cs="Times New Roman"/>
          <w:lang w:val="ro-RO"/>
        </w:rPr>
        <w:t>de la data publicării în Monitorul Oficial al Republicii Moldova, cu excepția art</w:t>
      </w:r>
      <w:r w:rsidR="00B637F2" w:rsidRPr="006C0620">
        <w:rPr>
          <w:rFonts w:ascii="Times New Roman" w:hAnsi="Times New Roman" w:cs="Times New Roman"/>
          <w:lang w:val="ro-RO"/>
        </w:rPr>
        <w:t>icolului I</w:t>
      </w:r>
      <w:r w:rsidRPr="006C0620">
        <w:rPr>
          <w:rFonts w:ascii="Times New Roman" w:hAnsi="Times New Roman" w:cs="Times New Roman"/>
          <w:lang w:val="ro-RO"/>
        </w:rPr>
        <w:t>:</w:t>
      </w:r>
    </w:p>
    <w:p w14:paraId="1C098E2D" w14:textId="2821F747" w:rsidR="00682545" w:rsidRPr="006C0620" w:rsidRDefault="00682545" w:rsidP="006C0620">
      <w:pPr>
        <w:tabs>
          <w:tab w:val="left" w:pos="709"/>
          <w:tab w:val="left" w:pos="966"/>
        </w:tabs>
        <w:spacing w:after="0" w:line="276" w:lineRule="auto"/>
        <w:ind w:firstLine="708"/>
        <w:jc w:val="both"/>
        <w:rPr>
          <w:rFonts w:ascii="Times New Roman" w:hAnsi="Times New Roman" w:cs="Times New Roman"/>
          <w:lang w:val="ro-RO"/>
        </w:rPr>
      </w:pPr>
      <w:r w:rsidRPr="006C0620">
        <w:rPr>
          <w:rFonts w:ascii="Times New Roman" w:hAnsi="Times New Roman" w:cs="Times New Roman"/>
          <w:lang w:val="ro-RO"/>
        </w:rPr>
        <w:t>a)</w:t>
      </w:r>
      <w:r w:rsidR="008E151D" w:rsidRPr="006C0620">
        <w:rPr>
          <w:rFonts w:ascii="Times New Roman" w:hAnsi="Times New Roman" w:cs="Times New Roman"/>
          <w:lang w:val="ro-RO"/>
        </w:rPr>
        <w:t xml:space="preserve"> p</w:t>
      </w:r>
      <w:r w:rsidR="00B637F2" w:rsidRPr="006C0620">
        <w:rPr>
          <w:rFonts w:ascii="Times New Roman" w:hAnsi="Times New Roman" w:cs="Times New Roman"/>
          <w:lang w:val="ro-RO"/>
        </w:rPr>
        <w:t>un</w:t>
      </w:r>
      <w:r w:rsidR="008E151D" w:rsidRPr="006C0620">
        <w:rPr>
          <w:rFonts w:ascii="Times New Roman" w:hAnsi="Times New Roman" w:cs="Times New Roman"/>
          <w:lang w:val="ro-RO"/>
        </w:rPr>
        <w:t>ct</w:t>
      </w:r>
      <w:r w:rsidR="00BD4774" w:rsidRPr="006C0620">
        <w:rPr>
          <w:rFonts w:ascii="Times New Roman" w:hAnsi="Times New Roman" w:cs="Times New Roman"/>
          <w:lang w:val="ro-RO"/>
        </w:rPr>
        <w:t>el</w:t>
      </w:r>
      <w:r w:rsidR="0012425B" w:rsidRPr="006C0620">
        <w:rPr>
          <w:rFonts w:ascii="Times New Roman" w:hAnsi="Times New Roman" w:cs="Times New Roman"/>
          <w:lang w:val="ro-RO"/>
        </w:rPr>
        <w:t>e</w:t>
      </w:r>
      <w:r w:rsidR="00BD4774" w:rsidRPr="006C0620">
        <w:rPr>
          <w:rFonts w:ascii="Times New Roman" w:hAnsi="Times New Roman" w:cs="Times New Roman"/>
          <w:lang w:val="ro-RO"/>
        </w:rPr>
        <w:t xml:space="preserve"> 5, </w:t>
      </w:r>
      <w:r w:rsidR="00A76D12" w:rsidRPr="006C0620">
        <w:rPr>
          <w:rFonts w:ascii="Times New Roman" w:hAnsi="Times New Roman" w:cs="Times New Roman"/>
          <w:lang w:val="ro-RO"/>
        </w:rPr>
        <w:fldChar w:fldCharType="begin"/>
      </w:r>
      <w:r w:rsidR="00A76D12" w:rsidRPr="006C0620">
        <w:rPr>
          <w:rFonts w:ascii="Times New Roman" w:hAnsi="Times New Roman" w:cs="Times New Roman"/>
          <w:lang w:val="ro-RO"/>
        </w:rPr>
        <w:instrText xml:space="preserve"> REF _Ref231462306 \r \h </w:instrText>
      </w:r>
      <w:r w:rsidR="00A76D12" w:rsidRPr="006C0620">
        <w:rPr>
          <w:rFonts w:ascii="Times New Roman" w:hAnsi="Times New Roman" w:cs="Times New Roman"/>
          <w:lang w:val="ro-RO"/>
        </w:rPr>
      </w:r>
      <w:r w:rsidR="006C0620">
        <w:rPr>
          <w:rFonts w:ascii="Times New Roman" w:hAnsi="Times New Roman" w:cs="Times New Roman"/>
          <w:lang w:val="ro-RO"/>
        </w:rPr>
        <w:instrText xml:space="preserve"> \* MERGEFORMAT </w:instrText>
      </w:r>
      <w:r w:rsidR="00A76D12" w:rsidRPr="006C0620">
        <w:rPr>
          <w:rFonts w:ascii="Times New Roman" w:hAnsi="Times New Roman" w:cs="Times New Roman"/>
          <w:lang w:val="ro-RO"/>
        </w:rPr>
        <w:fldChar w:fldCharType="separate"/>
      </w:r>
      <w:r w:rsidR="00D3422A" w:rsidRPr="006C0620">
        <w:rPr>
          <w:rFonts w:ascii="Times New Roman" w:hAnsi="Times New Roman" w:cs="Times New Roman"/>
          <w:lang w:val="ro-RO"/>
        </w:rPr>
        <w:t>6</w:t>
      </w:r>
      <w:r w:rsidR="00A76D12" w:rsidRPr="006C0620">
        <w:rPr>
          <w:rFonts w:ascii="Times New Roman" w:hAnsi="Times New Roman" w:cs="Times New Roman"/>
          <w:lang w:val="ro-RO"/>
        </w:rPr>
        <w:fldChar w:fldCharType="end"/>
      </w:r>
      <w:r w:rsidR="00A76D12" w:rsidRPr="006C0620">
        <w:rPr>
          <w:rFonts w:ascii="Times New Roman" w:hAnsi="Times New Roman" w:cs="Times New Roman"/>
          <w:lang w:val="ro-RO"/>
        </w:rPr>
        <w:t>,</w:t>
      </w:r>
      <w:r w:rsidR="00C80E9E" w:rsidRPr="006C0620">
        <w:rPr>
          <w:rFonts w:ascii="Times New Roman" w:hAnsi="Times New Roman" w:cs="Times New Roman"/>
          <w:lang w:val="ro-RO"/>
        </w:rPr>
        <w:t xml:space="preserve"> </w:t>
      </w:r>
      <w:r w:rsidR="00406FE8" w:rsidRPr="006C0620">
        <w:rPr>
          <w:rFonts w:ascii="Times New Roman" w:hAnsi="Times New Roman" w:cs="Times New Roman"/>
          <w:lang w:val="ro-RO"/>
        </w:rPr>
        <w:fldChar w:fldCharType="begin"/>
      </w:r>
      <w:r w:rsidR="00406FE8" w:rsidRPr="006C0620">
        <w:rPr>
          <w:rFonts w:ascii="Times New Roman" w:hAnsi="Times New Roman" w:cs="Times New Roman"/>
          <w:lang w:val="ro-RO"/>
        </w:rPr>
        <w:instrText xml:space="preserve"> REF _Ref231484512 \r \h </w:instrText>
      </w:r>
      <w:r w:rsidR="00406FE8" w:rsidRPr="006C0620">
        <w:rPr>
          <w:rFonts w:ascii="Times New Roman" w:hAnsi="Times New Roman" w:cs="Times New Roman"/>
          <w:lang w:val="ro-RO"/>
        </w:rPr>
      </w:r>
      <w:r w:rsidR="006C0620">
        <w:rPr>
          <w:rFonts w:ascii="Times New Roman" w:hAnsi="Times New Roman" w:cs="Times New Roman"/>
          <w:lang w:val="ro-RO"/>
        </w:rPr>
        <w:instrText xml:space="preserve"> \* MERGEFORMAT </w:instrText>
      </w:r>
      <w:r w:rsidR="00406FE8" w:rsidRPr="006C0620">
        <w:rPr>
          <w:rFonts w:ascii="Times New Roman" w:hAnsi="Times New Roman" w:cs="Times New Roman"/>
          <w:lang w:val="ro-RO"/>
        </w:rPr>
        <w:fldChar w:fldCharType="separate"/>
      </w:r>
      <w:r w:rsidR="00D3422A" w:rsidRPr="006C0620">
        <w:rPr>
          <w:rFonts w:ascii="Times New Roman" w:hAnsi="Times New Roman" w:cs="Times New Roman"/>
          <w:lang w:val="ro-RO"/>
        </w:rPr>
        <w:t>10</w:t>
      </w:r>
      <w:r w:rsidR="00406FE8" w:rsidRPr="006C0620">
        <w:rPr>
          <w:rFonts w:ascii="Times New Roman" w:hAnsi="Times New Roman" w:cs="Times New Roman"/>
          <w:lang w:val="ro-RO"/>
        </w:rPr>
        <w:fldChar w:fldCharType="end"/>
      </w:r>
      <w:r w:rsidR="00AC0A57" w:rsidRPr="006C0620">
        <w:rPr>
          <w:rFonts w:ascii="Times New Roman" w:hAnsi="Times New Roman" w:cs="Times New Roman"/>
          <w:lang w:val="ro-RO"/>
        </w:rPr>
        <w:t xml:space="preserve">, </w:t>
      </w:r>
      <w:r w:rsidR="00A76D12" w:rsidRPr="006C0620">
        <w:rPr>
          <w:rFonts w:ascii="Times New Roman" w:hAnsi="Times New Roman" w:cs="Times New Roman"/>
          <w:lang w:val="ro-RO"/>
        </w:rPr>
        <w:fldChar w:fldCharType="begin"/>
      </w:r>
      <w:r w:rsidR="00A76D12" w:rsidRPr="006C0620">
        <w:rPr>
          <w:rFonts w:ascii="Times New Roman" w:hAnsi="Times New Roman" w:cs="Times New Roman"/>
          <w:lang w:val="ro-RO"/>
        </w:rPr>
        <w:instrText xml:space="preserve"> REF _Ref231462327 \r \h </w:instrText>
      </w:r>
      <w:r w:rsidR="00A76D12" w:rsidRPr="006C0620">
        <w:rPr>
          <w:rFonts w:ascii="Times New Roman" w:hAnsi="Times New Roman" w:cs="Times New Roman"/>
          <w:lang w:val="ro-RO"/>
        </w:rPr>
      </w:r>
      <w:r w:rsidR="006C0620">
        <w:rPr>
          <w:rFonts w:ascii="Times New Roman" w:hAnsi="Times New Roman" w:cs="Times New Roman"/>
          <w:lang w:val="ro-RO"/>
        </w:rPr>
        <w:instrText xml:space="preserve"> \* MERGEFORMAT </w:instrText>
      </w:r>
      <w:r w:rsidR="00A76D12" w:rsidRPr="006C0620">
        <w:rPr>
          <w:rFonts w:ascii="Times New Roman" w:hAnsi="Times New Roman" w:cs="Times New Roman"/>
          <w:lang w:val="ro-RO"/>
        </w:rPr>
        <w:fldChar w:fldCharType="separate"/>
      </w:r>
      <w:r w:rsidR="00D3422A" w:rsidRPr="006C0620">
        <w:rPr>
          <w:rFonts w:ascii="Times New Roman" w:hAnsi="Times New Roman" w:cs="Times New Roman"/>
          <w:lang w:val="ro-RO"/>
        </w:rPr>
        <w:t>11</w:t>
      </w:r>
      <w:r w:rsidR="00A76D12" w:rsidRPr="006C0620">
        <w:rPr>
          <w:rFonts w:ascii="Times New Roman" w:hAnsi="Times New Roman" w:cs="Times New Roman"/>
          <w:lang w:val="ro-RO"/>
        </w:rPr>
        <w:fldChar w:fldCharType="end"/>
      </w:r>
      <w:r w:rsidR="00A76D12" w:rsidRPr="006C0620">
        <w:rPr>
          <w:rFonts w:ascii="Times New Roman" w:hAnsi="Times New Roman" w:cs="Times New Roman"/>
          <w:lang w:val="ro-RO"/>
        </w:rPr>
        <w:t xml:space="preserve">, </w:t>
      </w:r>
      <w:r w:rsidR="00A76D12" w:rsidRPr="006C0620">
        <w:rPr>
          <w:rFonts w:ascii="Times New Roman" w:hAnsi="Times New Roman" w:cs="Times New Roman"/>
          <w:lang w:val="ro-RO"/>
        </w:rPr>
        <w:fldChar w:fldCharType="begin"/>
      </w:r>
      <w:r w:rsidR="00A76D12" w:rsidRPr="006C0620">
        <w:rPr>
          <w:rFonts w:ascii="Times New Roman" w:hAnsi="Times New Roman" w:cs="Times New Roman"/>
          <w:lang w:val="ro-RO"/>
        </w:rPr>
        <w:instrText xml:space="preserve"> REF _Ref231462346 \r \h </w:instrText>
      </w:r>
      <w:r w:rsidR="00A76D12" w:rsidRPr="006C0620">
        <w:rPr>
          <w:rFonts w:ascii="Times New Roman" w:hAnsi="Times New Roman" w:cs="Times New Roman"/>
          <w:lang w:val="ro-RO"/>
        </w:rPr>
      </w:r>
      <w:r w:rsidR="006C0620">
        <w:rPr>
          <w:rFonts w:ascii="Times New Roman" w:hAnsi="Times New Roman" w:cs="Times New Roman"/>
          <w:lang w:val="ro-RO"/>
        </w:rPr>
        <w:instrText xml:space="preserve"> \* MERGEFORMAT </w:instrText>
      </w:r>
      <w:r w:rsidR="00A76D12" w:rsidRPr="006C0620">
        <w:rPr>
          <w:rFonts w:ascii="Times New Roman" w:hAnsi="Times New Roman" w:cs="Times New Roman"/>
          <w:lang w:val="ro-RO"/>
        </w:rPr>
        <w:fldChar w:fldCharType="separate"/>
      </w:r>
      <w:r w:rsidR="00D3422A" w:rsidRPr="006C0620">
        <w:rPr>
          <w:rFonts w:ascii="Times New Roman" w:hAnsi="Times New Roman" w:cs="Times New Roman"/>
          <w:lang w:val="ro-RO"/>
        </w:rPr>
        <w:t>12</w:t>
      </w:r>
      <w:r w:rsidR="00A76D12" w:rsidRPr="006C0620">
        <w:rPr>
          <w:rFonts w:ascii="Times New Roman" w:hAnsi="Times New Roman" w:cs="Times New Roman"/>
          <w:lang w:val="ro-RO"/>
        </w:rPr>
        <w:fldChar w:fldCharType="end"/>
      </w:r>
      <w:r w:rsidR="009A1B7A" w:rsidRPr="006C0620">
        <w:rPr>
          <w:rFonts w:ascii="Times New Roman" w:hAnsi="Times New Roman" w:cs="Times New Roman"/>
          <w:lang w:val="ro-RO"/>
        </w:rPr>
        <w:t xml:space="preserve">, </w:t>
      </w:r>
      <w:r w:rsidR="009A1B7A" w:rsidRPr="006C0620">
        <w:rPr>
          <w:rFonts w:ascii="Times New Roman" w:hAnsi="Times New Roman" w:cs="Times New Roman"/>
          <w:lang w:val="ro-RO"/>
        </w:rPr>
        <w:fldChar w:fldCharType="begin"/>
      </w:r>
      <w:r w:rsidR="009A1B7A" w:rsidRPr="006C0620">
        <w:rPr>
          <w:rFonts w:ascii="Times New Roman" w:hAnsi="Times New Roman" w:cs="Times New Roman"/>
          <w:lang w:val="ro-RO"/>
        </w:rPr>
        <w:instrText xml:space="preserve"> REF _Ref231462372 \r \h </w:instrText>
      </w:r>
      <w:r w:rsidR="009A1B7A" w:rsidRPr="006C0620">
        <w:rPr>
          <w:rFonts w:ascii="Times New Roman" w:hAnsi="Times New Roman" w:cs="Times New Roman"/>
          <w:lang w:val="ro-RO"/>
        </w:rPr>
      </w:r>
      <w:r w:rsidR="006C0620">
        <w:rPr>
          <w:rFonts w:ascii="Times New Roman" w:hAnsi="Times New Roman" w:cs="Times New Roman"/>
          <w:lang w:val="ro-RO"/>
        </w:rPr>
        <w:instrText xml:space="preserve"> \* MERGEFORMAT </w:instrText>
      </w:r>
      <w:r w:rsidR="009A1B7A" w:rsidRPr="006C0620">
        <w:rPr>
          <w:rFonts w:ascii="Times New Roman" w:hAnsi="Times New Roman" w:cs="Times New Roman"/>
          <w:lang w:val="ro-RO"/>
        </w:rPr>
        <w:fldChar w:fldCharType="separate"/>
      </w:r>
      <w:r w:rsidR="00D3422A" w:rsidRPr="006C0620">
        <w:rPr>
          <w:rFonts w:ascii="Times New Roman" w:hAnsi="Times New Roman" w:cs="Times New Roman"/>
          <w:lang w:val="ro-RO"/>
        </w:rPr>
        <w:t>13</w:t>
      </w:r>
      <w:r w:rsidR="009A1B7A" w:rsidRPr="006C0620">
        <w:rPr>
          <w:rFonts w:ascii="Times New Roman" w:hAnsi="Times New Roman" w:cs="Times New Roman"/>
          <w:lang w:val="ro-RO"/>
        </w:rPr>
        <w:fldChar w:fldCharType="end"/>
      </w:r>
      <w:r w:rsidR="009950DB" w:rsidRPr="006C0620">
        <w:rPr>
          <w:rFonts w:ascii="Times New Roman" w:hAnsi="Times New Roman" w:cs="Times New Roman"/>
          <w:lang w:val="ro-RO"/>
        </w:rPr>
        <w:t>, 14</w:t>
      </w:r>
      <w:r w:rsidR="009A1B7A" w:rsidRPr="006C0620">
        <w:rPr>
          <w:rFonts w:ascii="Times New Roman" w:hAnsi="Times New Roman" w:cs="Times New Roman"/>
          <w:lang w:val="ro-RO"/>
        </w:rPr>
        <w:t xml:space="preserve"> </w:t>
      </w:r>
      <w:r w:rsidR="00BD4774" w:rsidRPr="006C0620">
        <w:rPr>
          <w:rFonts w:ascii="Times New Roman" w:hAnsi="Times New Roman" w:cs="Times New Roman"/>
          <w:lang w:val="ro-RO"/>
        </w:rPr>
        <w:t>aferente Comitetului comun</w:t>
      </w:r>
      <w:r w:rsidR="00BE3457" w:rsidRPr="006C0620">
        <w:rPr>
          <w:rFonts w:ascii="Times New Roman" w:hAnsi="Times New Roman" w:cs="Times New Roman"/>
          <w:lang w:val="ro-RO"/>
        </w:rPr>
        <w:t>, colegiilor de supraveghere</w:t>
      </w:r>
      <w:r w:rsidR="00615A11" w:rsidRPr="006C0620">
        <w:rPr>
          <w:rFonts w:ascii="Times New Roman" w:hAnsi="Times New Roman" w:cs="Times New Roman"/>
          <w:lang w:val="ro-RO"/>
        </w:rPr>
        <w:t>, statelor membre ale Uniunii Europene</w:t>
      </w:r>
      <w:r w:rsidR="00BD4774" w:rsidRPr="006C0620">
        <w:rPr>
          <w:rFonts w:ascii="Times New Roman" w:hAnsi="Times New Roman" w:cs="Times New Roman"/>
          <w:lang w:val="ro-RO"/>
        </w:rPr>
        <w:t xml:space="preserve"> </w:t>
      </w:r>
      <w:r w:rsidR="008E151D" w:rsidRPr="006C0620">
        <w:rPr>
          <w:rFonts w:ascii="Times New Roman" w:hAnsi="Times New Roman" w:cs="Times New Roman"/>
          <w:lang w:val="ro-RO"/>
        </w:rPr>
        <w:t xml:space="preserve">din prezenta lege care intră în vigoare la </w:t>
      </w:r>
      <w:r w:rsidR="00407BCE" w:rsidRPr="006C0620">
        <w:rPr>
          <w:rFonts w:ascii="Times New Roman" w:hAnsi="Times New Roman" w:cs="Times New Roman"/>
          <w:lang w:val="ro-RO"/>
        </w:rPr>
        <w:t>data intrării în vigoare a tratatului de aderare a Republicii Moldova la Uniunea Europeană</w:t>
      </w:r>
      <w:r w:rsidRPr="006C0620">
        <w:rPr>
          <w:rFonts w:ascii="Times New Roman" w:hAnsi="Times New Roman" w:cs="Times New Roman"/>
          <w:lang w:val="ro-RO"/>
        </w:rPr>
        <w:t>;</w:t>
      </w:r>
    </w:p>
    <w:p w14:paraId="490126AE" w14:textId="1BAFC286" w:rsidR="00E62FBB" w:rsidRPr="006C0620" w:rsidRDefault="00682545" w:rsidP="006C0620">
      <w:pPr>
        <w:spacing w:after="0" w:line="276" w:lineRule="auto"/>
        <w:ind w:firstLine="708"/>
        <w:jc w:val="both"/>
        <w:rPr>
          <w:rFonts w:ascii="Times New Roman" w:hAnsi="Times New Roman" w:cs="Times New Roman"/>
          <w:lang w:val="ro-RO"/>
        </w:rPr>
      </w:pPr>
      <w:r w:rsidRPr="006C0620">
        <w:rPr>
          <w:rFonts w:ascii="Times New Roman" w:hAnsi="Times New Roman" w:cs="Times New Roman"/>
          <w:lang w:val="ro-RO"/>
        </w:rPr>
        <w:t xml:space="preserve">b) </w:t>
      </w:r>
      <w:r w:rsidR="00983D83" w:rsidRPr="006C0620">
        <w:rPr>
          <w:rFonts w:ascii="Times New Roman" w:hAnsi="Times New Roman" w:cs="Times New Roman"/>
          <w:lang w:val="ro-RO"/>
        </w:rPr>
        <w:t xml:space="preserve">punctul </w:t>
      </w:r>
      <w:r w:rsidR="009950DB" w:rsidRPr="006C0620">
        <w:rPr>
          <w:rFonts w:ascii="Times New Roman" w:hAnsi="Times New Roman" w:cs="Times New Roman"/>
          <w:lang w:val="ro-RO"/>
        </w:rPr>
        <w:t>17</w:t>
      </w:r>
      <w:r w:rsidR="00983D83" w:rsidRPr="006C0620">
        <w:rPr>
          <w:rFonts w:ascii="Times New Roman" w:hAnsi="Times New Roman" w:cs="Times New Roman"/>
          <w:lang w:val="ro-RO"/>
        </w:rPr>
        <w:t xml:space="preserve"> aferent punctului unic de acces european (ESAP) care intră în vigoare la 10.01.2030</w:t>
      </w:r>
      <w:r w:rsidR="00407BCE" w:rsidRPr="006C0620">
        <w:rPr>
          <w:rFonts w:ascii="Times New Roman" w:hAnsi="Times New Roman" w:cs="Times New Roman"/>
          <w:lang w:val="ro-RO"/>
        </w:rPr>
        <w:t>.</w:t>
      </w:r>
    </w:p>
    <w:p w14:paraId="10597E65" w14:textId="48673676" w:rsidR="008E151D" w:rsidRPr="006C0620" w:rsidRDefault="009950DB" w:rsidP="006C0620">
      <w:pPr>
        <w:spacing w:after="0" w:line="276" w:lineRule="auto"/>
        <w:ind w:firstLine="708"/>
        <w:jc w:val="both"/>
        <w:rPr>
          <w:rFonts w:ascii="Times New Roman" w:hAnsi="Times New Roman" w:cs="Times New Roman"/>
          <w:lang w:val="ro-RO"/>
        </w:rPr>
      </w:pPr>
      <w:r w:rsidRPr="006C0620">
        <w:rPr>
          <w:rFonts w:ascii="Times New Roman" w:hAnsi="Times New Roman" w:cs="Times New Roman"/>
          <w:lang w:val="ro-RO"/>
        </w:rPr>
        <w:t xml:space="preserve">(2) </w:t>
      </w:r>
      <w:r w:rsidR="001E0046" w:rsidRPr="006C0620">
        <w:rPr>
          <w:rFonts w:ascii="Times New Roman" w:hAnsi="Times New Roman" w:cs="Times New Roman"/>
          <w:lang w:val="ro-RO"/>
        </w:rPr>
        <w:t>Actele normative emise de Banca Națională a Moldovei în baza Legii nr.250/2017</w:t>
      </w:r>
      <w:r w:rsidR="001E0046" w:rsidRPr="006C0620">
        <w:t xml:space="preserve"> </w:t>
      </w:r>
      <w:r w:rsidR="001E0046" w:rsidRPr="006C0620">
        <w:rPr>
          <w:rFonts w:ascii="Times New Roman" w:hAnsi="Times New Roman" w:cs="Times New Roman"/>
          <w:lang w:val="ro-RO"/>
        </w:rPr>
        <w:t>cu privire la supravegherea suplimentară a băncilor, asigurătorilor/</w:t>
      </w:r>
      <w:proofErr w:type="spellStart"/>
      <w:r w:rsidR="001E0046" w:rsidRPr="006C0620">
        <w:rPr>
          <w:rFonts w:ascii="Times New Roman" w:hAnsi="Times New Roman" w:cs="Times New Roman"/>
          <w:lang w:val="ro-RO"/>
        </w:rPr>
        <w:t>reasigurătorilor</w:t>
      </w:r>
      <w:proofErr w:type="spellEnd"/>
      <w:r w:rsidR="001E0046" w:rsidRPr="006C0620">
        <w:rPr>
          <w:rFonts w:ascii="Times New Roman" w:hAnsi="Times New Roman" w:cs="Times New Roman"/>
          <w:lang w:val="ro-RO"/>
        </w:rPr>
        <w:t xml:space="preserve"> și a societăților de investiții care aparțin unui conglomerat financiar</w:t>
      </w:r>
      <w:r w:rsidR="00F8024D" w:rsidRPr="006C0620">
        <w:rPr>
          <w:rFonts w:ascii="Times New Roman" w:hAnsi="Times New Roman" w:cs="Times New Roman"/>
          <w:lang w:val="ro-RO"/>
        </w:rPr>
        <w:t>, până la intrarea în vigoare a prezentei legi, se aplică în continuare, până la abrogarea sau modificarea lor.</w:t>
      </w:r>
    </w:p>
    <w:p w14:paraId="018A85B0" w14:textId="77777777" w:rsidR="006C0620" w:rsidRDefault="006C0620" w:rsidP="006C0620">
      <w:pPr>
        <w:spacing w:after="0" w:line="276" w:lineRule="auto"/>
        <w:ind w:firstLine="708"/>
        <w:jc w:val="both"/>
        <w:rPr>
          <w:rFonts w:ascii="Times New Roman" w:hAnsi="Times New Roman" w:cs="Times New Roman"/>
          <w:b/>
          <w:lang w:val="ro-RO"/>
        </w:rPr>
      </w:pPr>
    </w:p>
    <w:p w14:paraId="3AA121B0" w14:textId="5DF455C0" w:rsidR="009950DB" w:rsidRPr="006C0620" w:rsidRDefault="009950DB" w:rsidP="006C0620">
      <w:pPr>
        <w:spacing w:after="0" w:line="276" w:lineRule="auto"/>
        <w:ind w:firstLine="708"/>
        <w:jc w:val="both"/>
        <w:rPr>
          <w:rFonts w:ascii="Times New Roman" w:hAnsi="Times New Roman" w:cs="Times New Roman"/>
          <w:b/>
          <w:lang w:val="ro-RO"/>
        </w:rPr>
      </w:pPr>
      <w:r w:rsidRPr="006C0620">
        <w:rPr>
          <w:rFonts w:ascii="Times New Roman" w:hAnsi="Times New Roman" w:cs="Times New Roman"/>
          <w:b/>
          <w:lang w:val="ro-RO"/>
        </w:rPr>
        <w:t>Președintele Parlamentului</w:t>
      </w:r>
    </w:p>
    <w:sectPr w:rsidR="009950DB" w:rsidRPr="006C0620">
      <w:footerReference w:type="default" r:id="rId9"/>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6DB6A2" w16cex:dateUtc="2026-08-04T07:01:00Z"/>
  <w16cex:commentExtensible w16cex:durableId="5D06B9FE" w16cex:dateUtc="2026-08-04T07:56:00Z"/>
  <w16cex:commentExtensible w16cex:durableId="1865AE91" w16cex:dateUtc="2026-08-04T06:27:00Z"/>
  <w16cex:commentExtensible w16cex:durableId="0428F93D" w16cex:dateUtc="2026-08-04T06:50:00Z"/>
  <w16cex:commentExtensible w16cex:durableId="442E2B0C" w16cex:dateUtc="2026-08-04T07:15:00Z"/>
  <w16cex:commentExtensible w16cex:durableId="6DC2165A" w16cex:dateUtc="2026-08-04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C1EC34" w16cid:durableId="1DC1EC34"/>
  <w16cid:commentId w16cid:paraId="63E166E2" w16cid:durableId="026DB6A2"/>
  <w16cid:commentId w16cid:paraId="6404A311" w16cid:durableId="6404A311"/>
  <w16cid:commentId w16cid:paraId="73E84696" w16cid:durableId="5D06B9FE"/>
  <w16cid:commentId w16cid:paraId="1E488577" w16cid:durableId="1E488577"/>
  <w16cid:commentId w16cid:paraId="594E0864" w16cid:durableId="1865AE91"/>
  <w16cid:commentId w16cid:paraId="5CA92D61" w16cid:durableId="5CA92D61"/>
  <w16cid:commentId w16cid:paraId="64E8E989" w16cid:durableId="0428F93D"/>
  <w16cid:commentId w16cid:paraId="70C7E388" w16cid:durableId="70C7E388"/>
  <w16cid:commentId w16cid:paraId="3E784EEB" w16cid:durableId="442E2B0C"/>
  <w16cid:commentId w16cid:paraId="12B909C0" w16cid:durableId="12B909C0"/>
  <w16cid:commentId w16cid:paraId="22A9497C" w16cid:durableId="6DC2165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B8F23" w14:textId="77777777" w:rsidR="00124300" w:rsidRDefault="00124300" w:rsidP="00744EC4">
      <w:pPr>
        <w:spacing w:after="0" w:line="240" w:lineRule="auto"/>
      </w:pPr>
      <w:r>
        <w:separator/>
      </w:r>
    </w:p>
  </w:endnote>
  <w:endnote w:type="continuationSeparator" w:id="0">
    <w:p w14:paraId="276263D8" w14:textId="77777777" w:rsidR="00124300" w:rsidRDefault="00124300" w:rsidP="0074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081503"/>
      <w:docPartObj>
        <w:docPartGallery w:val="Page Numbers (Bottom of Page)"/>
        <w:docPartUnique/>
      </w:docPartObj>
    </w:sdtPr>
    <w:sdtEndPr>
      <w:rPr>
        <w:noProof/>
      </w:rPr>
    </w:sdtEndPr>
    <w:sdtContent>
      <w:p w14:paraId="7EF17B9C" w14:textId="5AC72F8F" w:rsidR="00E846A6" w:rsidRDefault="00E846A6">
        <w:pPr>
          <w:pStyle w:val="Footer"/>
          <w:jc w:val="right"/>
        </w:pPr>
        <w:r>
          <w:fldChar w:fldCharType="begin"/>
        </w:r>
        <w:r>
          <w:instrText xml:space="preserve"> PAGE   \* MERGEFORMAT </w:instrText>
        </w:r>
        <w:r>
          <w:fldChar w:fldCharType="separate"/>
        </w:r>
        <w:r w:rsidR="006C0620">
          <w:rPr>
            <w:noProof/>
          </w:rPr>
          <w:t>5</w:t>
        </w:r>
        <w:r>
          <w:rPr>
            <w:noProof/>
          </w:rPr>
          <w:fldChar w:fldCharType="end"/>
        </w:r>
      </w:p>
    </w:sdtContent>
  </w:sdt>
  <w:p w14:paraId="37ACE5E0" w14:textId="77777777" w:rsidR="00E846A6" w:rsidRDefault="00E84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9C956" w14:textId="77777777" w:rsidR="00124300" w:rsidRDefault="00124300" w:rsidP="00744EC4">
      <w:pPr>
        <w:spacing w:after="0" w:line="240" w:lineRule="auto"/>
      </w:pPr>
      <w:r>
        <w:separator/>
      </w:r>
    </w:p>
  </w:footnote>
  <w:footnote w:type="continuationSeparator" w:id="0">
    <w:p w14:paraId="375D439C" w14:textId="77777777" w:rsidR="00124300" w:rsidRDefault="00124300" w:rsidP="00744E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D34F3"/>
    <w:multiLevelType w:val="multilevel"/>
    <w:tmpl w:val="B4E8D5BA"/>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567" w:hanging="210"/>
      </w:pPr>
      <w:rPr>
        <w:rFonts w:hint="default"/>
        <w:b/>
        <w:bCs/>
      </w:rPr>
    </w:lvl>
    <w:lvl w:ilvl="2">
      <w:start w:val="1"/>
      <w:numFmt w:val="decimal"/>
      <w:isLgl/>
      <w:lvlText w:val="%1.%2.%3."/>
      <w:lvlJc w:val="left"/>
      <w:pPr>
        <w:ind w:left="567" w:hanging="210"/>
      </w:pPr>
      <w:rPr>
        <w:rFonts w:hint="default"/>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1" w15:restartNumberingAfterBreak="0">
    <w:nsid w:val="1CC85DB4"/>
    <w:multiLevelType w:val="multilevel"/>
    <w:tmpl w:val="2AC40058"/>
    <w:lvl w:ilvl="0">
      <w:start w:val="1"/>
      <w:numFmt w:val="decimal"/>
      <w:suff w:val="space"/>
      <w:lvlText w:val="%1."/>
      <w:lvlJc w:val="left"/>
      <w:pPr>
        <w:ind w:left="567" w:hanging="210"/>
      </w:pPr>
      <w:rPr>
        <w:rFonts w:hint="default"/>
        <w:b/>
        <w:bCs/>
      </w:rPr>
    </w:lvl>
    <w:lvl w:ilvl="1">
      <w:start w:val="1"/>
      <w:numFmt w:val="decimal"/>
      <w:isLgl/>
      <w:suff w:val="space"/>
      <w:lvlText w:val="%1.%2."/>
      <w:lvlJc w:val="left"/>
      <w:pPr>
        <w:ind w:left="636" w:hanging="210"/>
      </w:pPr>
      <w:rPr>
        <w:rFonts w:hint="default"/>
        <w:b/>
        <w:bCs/>
      </w:rPr>
    </w:lvl>
    <w:lvl w:ilvl="2">
      <w:start w:val="1"/>
      <w:numFmt w:val="decimal"/>
      <w:isLgl/>
      <w:suff w:val="space"/>
      <w:lvlText w:val="%1.%2.%3."/>
      <w:lvlJc w:val="left"/>
      <w:pPr>
        <w:ind w:left="567" w:hanging="210"/>
      </w:pPr>
      <w:rPr>
        <w:rFonts w:hint="default"/>
        <w:b/>
        <w:bCs/>
      </w:rPr>
    </w:lvl>
    <w:lvl w:ilvl="3">
      <w:start w:val="1"/>
      <w:numFmt w:val="decimal"/>
      <w:isLgl/>
      <w:lvlText w:val="%1.%2.%3.%4."/>
      <w:lvlJc w:val="left"/>
      <w:pPr>
        <w:ind w:left="567" w:hanging="210"/>
      </w:pPr>
      <w:rPr>
        <w:rFonts w:hint="default"/>
      </w:rPr>
    </w:lvl>
    <w:lvl w:ilvl="4">
      <w:start w:val="1"/>
      <w:numFmt w:val="decimal"/>
      <w:isLgl/>
      <w:lvlText w:val="%1.%2.%3.%4.%5."/>
      <w:lvlJc w:val="left"/>
      <w:pPr>
        <w:ind w:left="567" w:hanging="210"/>
      </w:pPr>
      <w:rPr>
        <w:rFonts w:hint="default"/>
      </w:rPr>
    </w:lvl>
    <w:lvl w:ilvl="5">
      <w:start w:val="1"/>
      <w:numFmt w:val="decimal"/>
      <w:isLgl/>
      <w:lvlText w:val="%1.%2.%3.%4.%5.%6."/>
      <w:lvlJc w:val="left"/>
      <w:pPr>
        <w:ind w:left="567" w:hanging="210"/>
      </w:pPr>
      <w:rPr>
        <w:rFonts w:hint="default"/>
      </w:rPr>
    </w:lvl>
    <w:lvl w:ilvl="6">
      <w:start w:val="1"/>
      <w:numFmt w:val="decimal"/>
      <w:isLgl/>
      <w:lvlText w:val="%1.%2.%3.%4.%5.%6.%7."/>
      <w:lvlJc w:val="left"/>
      <w:pPr>
        <w:ind w:left="567" w:hanging="210"/>
      </w:pPr>
      <w:rPr>
        <w:rFonts w:hint="default"/>
      </w:rPr>
    </w:lvl>
    <w:lvl w:ilvl="7">
      <w:start w:val="1"/>
      <w:numFmt w:val="decimal"/>
      <w:isLgl/>
      <w:lvlText w:val="%1.%2.%3.%4.%5.%6.%7.%8."/>
      <w:lvlJc w:val="left"/>
      <w:pPr>
        <w:ind w:left="567" w:hanging="210"/>
      </w:pPr>
      <w:rPr>
        <w:rFonts w:hint="default"/>
      </w:rPr>
    </w:lvl>
    <w:lvl w:ilvl="8">
      <w:start w:val="1"/>
      <w:numFmt w:val="decimal"/>
      <w:isLgl/>
      <w:lvlText w:val="%1.%2.%3.%4.%5.%6.%7.%8.%9."/>
      <w:lvlJc w:val="left"/>
      <w:pPr>
        <w:ind w:left="567" w:hanging="210"/>
      </w:pPr>
      <w:rPr>
        <w:rFonts w:hint="default"/>
      </w:rPr>
    </w:lvl>
  </w:abstractNum>
  <w:abstractNum w:abstractNumId="2" w15:restartNumberingAfterBreak="0">
    <w:nsid w:val="1FC86D0C"/>
    <w:multiLevelType w:val="hybridMultilevel"/>
    <w:tmpl w:val="66AAEC3C"/>
    <w:lvl w:ilvl="0" w:tplc="58F8910A">
      <w:start w:val="1"/>
      <w:numFmt w:val="decimal"/>
      <w:lvlText w:val="%1."/>
      <w:lvlJc w:val="left"/>
      <w:pPr>
        <w:ind w:left="1020" w:hanging="360"/>
      </w:pPr>
    </w:lvl>
    <w:lvl w:ilvl="1" w:tplc="B32E6B8E">
      <w:start w:val="1"/>
      <w:numFmt w:val="decimal"/>
      <w:lvlText w:val="%2."/>
      <w:lvlJc w:val="left"/>
      <w:pPr>
        <w:ind w:left="1020" w:hanging="360"/>
      </w:pPr>
    </w:lvl>
    <w:lvl w:ilvl="2" w:tplc="8370FB26">
      <w:start w:val="1"/>
      <w:numFmt w:val="decimal"/>
      <w:lvlText w:val="%3."/>
      <w:lvlJc w:val="left"/>
      <w:pPr>
        <w:ind w:left="1020" w:hanging="360"/>
      </w:pPr>
    </w:lvl>
    <w:lvl w:ilvl="3" w:tplc="78667F36">
      <w:start w:val="1"/>
      <w:numFmt w:val="decimal"/>
      <w:lvlText w:val="%4."/>
      <w:lvlJc w:val="left"/>
      <w:pPr>
        <w:ind w:left="1020" w:hanging="360"/>
      </w:pPr>
    </w:lvl>
    <w:lvl w:ilvl="4" w:tplc="CCEE7028">
      <w:start w:val="1"/>
      <w:numFmt w:val="decimal"/>
      <w:lvlText w:val="%5."/>
      <w:lvlJc w:val="left"/>
      <w:pPr>
        <w:ind w:left="1020" w:hanging="360"/>
      </w:pPr>
    </w:lvl>
    <w:lvl w:ilvl="5" w:tplc="41D2937C">
      <w:start w:val="1"/>
      <w:numFmt w:val="decimal"/>
      <w:lvlText w:val="%6."/>
      <w:lvlJc w:val="left"/>
      <w:pPr>
        <w:ind w:left="1020" w:hanging="360"/>
      </w:pPr>
    </w:lvl>
    <w:lvl w:ilvl="6" w:tplc="8DBCED4E">
      <w:start w:val="1"/>
      <w:numFmt w:val="decimal"/>
      <w:lvlText w:val="%7."/>
      <w:lvlJc w:val="left"/>
      <w:pPr>
        <w:ind w:left="1020" w:hanging="360"/>
      </w:pPr>
    </w:lvl>
    <w:lvl w:ilvl="7" w:tplc="7682F6D6">
      <w:start w:val="1"/>
      <w:numFmt w:val="decimal"/>
      <w:lvlText w:val="%8."/>
      <w:lvlJc w:val="left"/>
      <w:pPr>
        <w:ind w:left="1020" w:hanging="360"/>
      </w:pPr>
    </w:lvl>
    <w:lvl w:ilvl="8" w:tplc="2D3A5B6E">
      <w:start w:val="1"/>
      <w:numFmt w:val="decimal"/>
      <w:lvlText w:val="%9."/>
      <w:lvlJc w:val="left"/>
      <w:pPr>
        <w:ind w:left="1020" w:hanging="360"/>
      </w:pPr>
    </w:lvl>
  </w:abstractNum>
  <w:abstractNum w:abstractNumId="3" w15:restartNumberingAfterBreak="0">
    <w:nsid w:val="285C149A"/>
    <w:multiLevelType w:val="hybridMultilevel"/>
    <w:tmpl w:val="390AA1F2"/>
    <w:lvl w:ilvl="0" w:tplc="5A060046">
      <w:start w:val="1"/>
      <w:numFmt w:val="decimal"/>
      <w:lvlText w:val="%1."/>
      <w:lvlJc w:val="left"/>
      <w:pPr>
        <w:ind w:left="1020" w:hanging="360"/>
      </w:pPr>
    </w:lvl>
    <w:lvl w:ilvl="1" w:tplc="FC5E6E40">
      <w:start w:val="1"/>
      <w:numFmt w:val="decimal"/>
      <w:lvlText w:val="%2."/>
      <w:lvlJc w:val="left"/>
      <w:pPr>
        <w:ind w:left="1020" w:hanging="360"/>
      </w:pPr>
    </w:lvl>
    <w:lvl w:ilvl="2" w:tplc="EC54D642">
      <w:start w:val="1"/>
      <w:numFmt w:val="decimal"/>
      <w:lvlText w:val="%3."/>
      <w:lvlJc w:val="left"/>
      <w:pPr>
        <w:ind w:left="1020" w:hanging="360"/>
      </w:pPr>
    </w:lvl>
    <w:lvl w:ilvl="3" w:tplc="4CBEA512">
      <w:start w:val="1"/>
      <w:numFmt w:val="decimal"/>
      <w:lvlText w:val="%4."/>
      <w:lvlJc w:val="left"/>
      <w:pPr>
        <w:ind w:left="1020" w:hanging="360"/>
      </w:pPr>
    </w:lvl>
    <w:lvl w:ilvl="4" w:tplc="3D80B29A">
      <w:start w:val="1"/>
      <w:numFmt w:val="decimal"/>
      <w:lvlText w:val="%5."/>
      <w:lvlJc w:val="left"/>
      <w:pPr>
        <w:ind w:left="1020" w:hanging="360"/>
      </w:pPr>
    </w:lvl>
    <w:lvl w:ilvl="5" w:tplc="52AA9A1E">
      <w:start w:val="1"/>
      <w:numFmt w:val="decimal"/>
      <w:lvlText w:val="%6."/>
      <w:lvlJc w:val="left"/>
      <w:pPr>
        <w:ind w:left="1020" w:hanging="360"/>
      </w:pPr>
    </w:lvl>
    <w:lvl w:ilvl="6" w:tplc="0594761E">
      <w:start w:val="1"/>
      <w:numFmt w:val="decimal"/>
      <w:lvlText w:val="%7."/>
      <w:lvlJc w:val="left"/>
      <w:pPr>
        <w:ind w:left="1020" w:hanging="360"/>
      </w:pPr>
    </w:lvl>
    <w:lvl w:ilvl="7" w:tplc="D5CA43DA">
      <w:start w:val="1"/>
      <w:numFmt w:val="decimal"/>
      <w:lvlText w:val="%8."/>
      <w:lvlJc w:val="left"/>
      <w:pPr>
        <w:ind w:left="1020" w:hanging="360"/>
      </w:pPr>
    </w:lvl>
    <w:lvl w:ilvl="8" w:tplc="95C40264">
      <w:start w:val="1"/>
      <w:numFmt w:val="decimal"/>
      <w:lvlText w:val="%9."/>
      <w:lvlJc w:val="left"/>
      <w:pPr>
        <w:ind w:left="1020" w:hanging="360"/>
      </w:pPr>
    </w:lvl>
  </w:abstractNum>
  <w:abstractNum w:abstractNumId="4" w15:restartNumberingAfterBreak="0">
    <w:nsid w:val="30585851"/>
    <w:multiLevelType w:val="hybridMultilevel"/>
    <w:tmpl w:val="5E8A2ADE"/>
    <w:lvl w:ilvl="0" w:tplc="162CDEC8">
      <w:start w:val="1"/>
      <w:numFmt w:val="decimal"/>
      <w:suff w:val="space"/>
      <w:lvlText w:val="%1."/>
      <w:lvlJc w:val="left"/>
      <w:pPr>
        <w:ind w:left="720" w:hanging="360"/>
      </w:pPr>
      <w:rPr>
        <w:rFonts w:ascii="Times New Roman" w:eastAsiaTheme="minorHAnsi" w:hAnsi="Times New Roman" w:cs="Times New Roman"/>
        <w:b/>
        <w:bC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673D5CB8"/>
    <w:multiLevelType w:val="hybridMultilevel"/>
    <w:tmpl w:val="83B0759C"/>
    <w:lvl w:ilvl="0" w:tplc="6C40519E">
      <w:start w:val="1"/>
      <w:numFmt w:val="decimal"/>
      <w:lvlText w:val="%1."/>
      <w:lvlJc w:val="left"/>
      <w:pPr>
        <w:ind w:left="720" w:hanging="360"/>
      </w:pPr>
    </w:lvl>
    <w:lvl w:ilvl="1" w:tplc="7116E914">
      <w:start w:val="1"/>
      <w:numFmt w:val="decimal"/>
      <w:lvlText w:val="%2."/>
      <w:lvlJc w:val="left"/>
      <w:pPr>
        <w:ind w:left="720" w:hanging="360"/>
      </w:pPr>
    </w:lvl>
    <w:lvl w:ilvl="2" w:tplc="674C4BF0">
      <w:start w:val="1"/>
      <w:numFmt w:val="decimal"/>
      <w:lvlText w:val="%3."/>
      <w:lvlJc w:val="left"/>
      <w:pPr>
        <w:ind w:left="720" w:hanging="360"/>
      </w:pPr>
    </w:lvl>
    <w:lvl w:ilvl="3" w:tplc="B1D6ECFC">
      <w:start w:val="1"/>
      <w:numFmt w:val="decimal"/>
      <w:lvlText w:val="%4."/>
      <w:lvlJc w:val="left"/>
      <w:pPr>
        <w:ind w:left="720" w:hanging="360"/>
      </w:pPr>
    </w:lvl>
    <w:lvl w:ilvl="4" w:tplc="247CEDC0">
      <w:start w:val="1"/>
      <w:numFmt w:val="decimal"/>
      <w:lvlText w:val="%5."/>
      <w:lvlJc w:val="left"/>
      <w:pPr>
        <w:ind w:left="720" w:hanging="360"/>
      </w:pPr>
    </w:lvl>
    <w:lvl w:ilvl="5" w:tplc="5ECACCC6">
      <w:start w:val="1"/>
      <w:numFmt w:val="decimal"/>
      <w:lvlText w:val="%6."/>
      <w:lvlJc w:val="left"/>
      <w:pPr>
        <w:ind w:left="720" w:hanging="360"/>
      </w:pPr>
    </w:lvl>
    <w:lvl w:ilvl="6" w:tplc="4684CB58">
      <w:start w:val="1"/>
      <w:numFmt w:val="decimal"/>
      <w:lvlText w:val="%7."/>
      <w:lvlJc w:val="left"/>
      <w:pPr>
        <w:ind w:left="720" w:hanging="360"/>
      </w:pPr>
    </w:lvl>
    <w:lvl w:ilvl="7" w:tplc="898A0086">
      <w:start w:val="1"/>
      <w:numFmt w:val="decimal"/>
      <w:lvlText w:val="%8."/>
      <w:lvlJc w:val="left"/>
      <w:pPr>
        <w:ind w:left="720" w:hanging="360"/>
      </w:pPr>
    </w:lvl>
    <w:lvl w:ilvl="8" w:tplc="825A51D6">
      <w:start w:val="1"/>
      <w:numFmt w:val="decimal"/>
      <w:lvlText w:val="%9."/>
      <w:lvlJc w:val="left"/>
      <w:pPr>
        <w:ind w:left="720" w:hanging="360"/>
      </w:pPr>
    </w:lvl>
  </w:abstractNum>
  <w:abstractNum w:abstractNumId="6" w15:restartNumberingAfterBreak="0">
    <w:nsid w:val="6EED52F2"/>
    <w:multiLevelType w:val="multilevel"/>
    <w:tmpl w:val="BCC694B4"/>
    <w:lvl w:ilvl="0">
      <w:start w:val="4"/>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7DE93002"/>
    <w:multiLevelType w:val="hybridMultilevel"/>
    <w:tmpl w:val="DEBA0180"/>
    <w:lvl w:ilvl="0" w:tplc="0CF676EA">
      <w:start w:val="1"/>
      <w:numFmt w:val="decimal"/>
      <w:lvlText w:val="%1."/>
      <w:lvlJc w:val="left"/>
      <w:pPr>
        <w:ind w:left="1020" w:hanging="360"/>
      </w:pPr>
    </w:lvl>
    <w:lvl w:ilvl="1" w:tplc="4B0C6C18">
      <w:start w:val="1"/>
      <w:numFmt w:val="decimal"/>
      <w:lvlText w:val="%2."/>
      <w:lvlJc w:val="left"/>
      <w:pPr>
        <w:ind w:left="1020" w:hanging="360"/>
      </w:pPr>
    </w:lvl>
    <w:lvl w:ilvl="2" w:tplc="5F78E0F8">
      <w:start w:val="1"/>
      <w:numFmt w:val="decimal"/>
      <w:lvlText w:val="%3."/>
      <w:lvlJc w:val="left"/>
      <w:pPr>
        <w:ind w:left="1020" w:hanging="360"/>
      </w:pPr>
    </w:lvl>
    <w:lvl w:ilvl="3" w:tplc="1CD6A8A6">
      <w:start w:val="1"/>
      <w:numFmt w:val="decimal"/>
      <w:lvlText w:val="%4."/>
      <w:lvlJc w:val="left"/>
      <w:pPr>
        <w:ind w:left="1020" w:hanging="360"/>
      </w:pPr>
    </w:lvl>
    <w:lvl w:ilvl="4" w:tplc="70B419BC">
      <w:start w:val="1"/>
      <w:numFmt w:val="decimal"/>
      <w:lvlText w:val="%5."/>
      <w:lvlJc w:val="left"/>
      <w:pPr>
        <w:ind w:left="1020" w:hanging="360"/>
      </w:pPr>
    </w:lvl>
    <w:lvl w:ilvl="5" w:tplc="8DE02B9A">
      <w:start w:val="1"/>
      <w:numFmt w:val="decimal"/>
      <w:lvlText w:val="%6."/>
      <w:lvlJc w:val="left"/>
      <w:pPr>
        <w:ind w:left="1020" w:hanging="360"/>
      </w:pPr>
    </w:lvl>
    <w:lvl w:ilvl="6" w:tplc="024EA44E">
      <w:start w:val="1"/>
      <w:numFmt w:val="decimal"/>
      <w:lvlText w:val="%7."/>
      <w:lvlJc w:val="left"/>
      <w:pPr>
        <w:ind w:left="1020" w:hanging="360"/>
      </w:pPr>
    </w:lvl>
    <w:lvl w:ilvl="7" w:tplc="EE1C6F7E">
      <w:start w:val="1"/>
      <w:numFmt w:val="decimal"/>
      <w:lvlText w:val="%8."/>
      <w:lvlJc w:val="left"/>
      <w:pPr>
        <w:ind w:left="1020" w:hanging="360"/>
      </w:pPr>
    </w:lvl>
    <w:lvl w:ilvl="8" w:tplc="C554DC5A">
      <w:start w:val="1"/>
      <w:numFmt w:val="decimal"/>
      <w:lvlText w:val="%9."/>
      <w:lvlJc w:val="left"/>
      <w:pPr>
        <w:ind w:left="1020" w:hanging="360"/>
      </w:pPr>
    </w:lvl>
  </w:abstractNum>
  <w:num w:numId="1">
    <w:abstractNumId w:val="4"/>
  </w:num>
  <w:num w:numId="2">
    <w:abstractNumId w:val="1"/>
  </w:num>
  <w:num w:numId="3">
    <w:abstractNumId w:val="6"/>
  </w:num>
  <w:num w:numId="4">
    <w:abstractNumId w:val="2"/>
  </w:num>
  <w:num w:numId="5">
    <w:abstractNumId w:val="7"/>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B1"/>
    <w:rsid w:val="000052B0"/>
    <w:rsid w:val="00036698"/>
    <w:rsid w:val="00037C79"/>
    <w:rsid w:val="00052A3F"/>
    <w:rsid w:val="000545BA"/>
    <w:rsid w:val="000560EB"/>
    <w:rsid w:val="00060CEE"/>
    <w:rsid w:val="0006541D"/>
    <w:rsid w:val="00076CED"/>
    <w:rsid w:val="000801CF"/>
    <w:rsid w:val="00084306"/>
    <w:rsid w:val="00086EDE"/>
    <w:rsid w:val="000966A1"/>
    <w:rsid w:val="00097954"/>
    <w:rsid w:val="000A5024"/>
    <w:rsid w:val="000B07C5"/>
    <w:rsid w:val="000B2E28"/>
    <w:rsid w:val="000C22EA"/>
    <w:rsid w:val="000D3280"/>
    <w:rsid w:val="000E6C92"/>
    <w:rsid w:val="000F4AF5"/>
    <w:rsid w:val="000F6908"/>
    <w:rsid w:val="001014A1"/>
    <w:rsid w:val="00103E36"/>
    <w:rsid w:val="00110654"/>
    <w:rsid w:val="00110B96"/>
    <w:rsid w:val="00111D87"/>
    <w:rsid w:val="0011235D"/>
    <w:rsid w:val="0011616C"/>
    <w:rsid w:val="0012020A"/>
    <w:rsid w:val="001203F9"/>
    <w:rsid w:val="0012425B"/>
    <w:rsid w:val="00124300"/>
    <w:rsid w:val="00142BB1"/>
    <w:rsid w:val="00142ED9"/>
    <w:rsid w:val="0014359E"/>
    <w:rsid w:val="001745EA"/>
    <w:rsid w:val="00177531"/>
    <w:rsid w:val="00184F29"/>
    <w:rsid w:val="001933B3"/>
    <w:rsid w:val="001966FD"/>
    <w:rsid w:val="001A0076"/>
    <w:rsid w:val="001B16B3"/>
    <w:rsid w:val="001C7995"/>
    <w:rsid w:val="001D1CEC"/>
    <w:rsid w:val="001E0046"/>
    <w:rsid w:val="001E1D77"/>
    <w:rsid w:val="001F160C"/>
    <w:rsid w:val="001F3165"/>
    <w:rsid w:val="002047B3"/>
    <w:rsid w:val="00225107"/>
    <w:rsid w:val="0023092C"/>
    <w:rsid w:val="00230968"/>
    <w:rsid w:val="002329A3"/>
    <w:rsid w:val="0023484E"/>
    <w:rsid w:val="0023495A"/>
    <w:rsid w:val="002364A4"/>
    <w:rsid w:val="00240896"/>
    <w:rsid w:val="00241C76"/>
    <w:rsid w:val="00242BE2"/>
    <w:rsid w:val="002520FD"/>
    <w:rsid w:val="00254435"/>
    <w:rsid w:val="00254B50"/>
    <w:rsid w:val="00260271"/>
    <w:rsid w:val="00266E88"/>
    <w:rsid w:val="00267495"/>
    <w:rsid w:val="00291801"/>
    <w:rsid w:val="002B0EA8"/>
    <w:rsid w:val="002B24EF"/>
    <w:rsid w:val="002B424A"/>
    <w:rsid w:val="002B4567"/>
    <w:rsid w:val="002B4B34"/>
    <w:rsid w:val="002D2819"/>
    <w:rsid w:val="002D4046"/>
    <w:rsid w:val="002E3816"/>
    <w:rsid w:val="002E7FAA"/>
    <w:rsid w:val="002F0340"/>
    <w:rsid w:val="002F0774"/>
    <w:rsid w:val="00310F60"/>
    <w:rsid w:val="00312470"/>
    <w:rsid w:val="00321999"/>
    <w:rsid w:val="00334729"/>
    <w:rsid w:val="00340122"/>
    <w:rsid w:val="00347209"/>
    <w:rsid w:val="00352704"/>
    <w:rsid w:val="003603C5"/>
    <w:rsid w:val="00361CF6"/>
    <w:rsid w:val="00373EBB"/>
    <w:rsid w:val="00393749"/>
    <w:rsid w:val="0039415F"/>
    <w:rsid w:val="003A725F"/>
    <w:rsid w:val="003B02C5"/>
    <w:rsid w:val="003B75E9"/>
    <w:rsid w:val="003C472A"/>
    <w:rsid w:val="003C4B76"/>
    <w:rsid w:val="003D10D3"/>
    <w:rsid w:val="003D70DB"/>
    <w:rsid w:val="003E19A7"/>
    <w:rsid w:val="003F54E3"/>
    <w:rsid w:val="00406FE8"/>
    <w:rsid w:val="00407BCE"/>
    <w:rsid w:val="0041185C"/>
    <w:rsid w:val="00415396"/>
    <w:rsid w:val="00440644"/>
    <w:rsid w:val="00440AF3"/>
    <w:rsid w:val="00451735"/>
    <w:rsid w:val="00464520"/>
    <w:rsid w:val="00475D39"/>
    <w:rsid w:val="0047704C"/>
    <w:rsid w:val="0048557A"/>
    <w:rsid w:val="0049363B"/>
    <w:rsid w:val="004A284D"/>
    <w:rsid w:val="004A60D4"/>
    <w:rsid w:val="004A783B"/>
    <w:rsid w:val="004A78E3"/>
    <w:rsid w:val="004B3AC5"/>
    <w:rsid w:val="004B3BB2"/>
    <w:rsid w:val="004D0427"/>
    <w:rsid w:val="004D152A"/>
    <w:rsid w:val="004D24FA"/>
    <w:rsid w:val="004D2CFE"/>
    <w:rsid w:val="004D3442"/>
    <w:rsid w:val="004E0BAA"/>
    <w:rsid w:val="004E0F94"/>
    <w:rsid w:val="004E23CC"/>
    <w:rsid w:val="004E5D86"/>
    <w:rsid w:val="004E6202"/>
    <w:rsid w:val="004E7857"/>
    <w:rsid w:val="00506CE2"/>
    <w:rsid w:val="00507280"/>
    <w:rsid w:val="005169C2"/>
    <w:rsid w:val="005219FF"/>
    <w:rsid w:val="00521B36"/>
    <w:rsid w:val="00530867"/>
    <w:rsid w:val="00530B91"/>
    <w:rsid w:val="0053278A"/>
    <w:rsid w:val="0054098F"/>
    <w:rsid w:val="005412C7"/>
    <w:rsid w:val="00545964"/>
    <w:rsid w:val="005543B4"/>
    <w:rsid w:val="00557CB0"/>
    <w:rsid w:val="00577EBC"/>
    <w:rsid w:val="00583349"/>
    <w:rsid w:val="00584D55"/>
    <w:rsid w:val="00593020"/>
    <w:rsid w:val="00594DD1"/>
    <w:rsid w:val="005B1DF0"/>
    <w:rsid w:val="005B58F7"/>
    <w:rsid w:val="005C3FE1"/>
    <w:rsid w:val="005C5951"/>
    <w:rsid w:val="005D4003"/>
    <w:rsid w:val="005E3AC9"/>
    <w:rsid w:val="005F1C2C"/>
    <w:rsid w:val="005F3E7A"/>
    <w:rsid w:val="005F5C42"/>
    <w:rsid w:val="00603538"/>
    <w:rsid w:val="00604801"/>
    <w:rsid w:val="0060750C"/>
    <w:rsid w:val="0061043D"/>
    <w:rsid w:val="00612C36"/>
    <w:rsid w:val="00612DA3"/>
    <w:rsid w:val="006139AF"/>
    <w:rsid w:val="00615A11"/>
    <w:rsid w:val="00620A5A"/>
    <w:rsid w:val="00621FFB"/>
    <w:rsid w:val="0062713B"/>
    <w:rsid w:val="006301DE"/>
    <w:rsid w:val="0063711F"/>
    <w:rsid w:val="006405B1"/>
    <w:rsid w:val="006430EC"/>
    <w:rsid w:val="006431D9"/>
    <w:rsid w:val="00646F5F"/>
    <w:rsid w:val="006517FE"/>
    <w:rsid w:val="006668DF"/>
    <w:rsid w:val="00674F81"/>
    <w:rsid w:val="00682545"/>
    <w:rsid w:val="00692119"/>
    <w:rsid w:val="00695446"/>
    <w:rsid w:val="006A230C"/>
    <w:rsid w:val="006B29E7"/>
    <w:rsid w:val="006B62A3"/>
    <w:rsid w:val="006C0620"/>
    <w:rsid w:val="006C35F7"/>
    <w:rsid w:val="006C441E"/>
    <w:rsid w:val="006D53FA"/>
    <w:rsid w:val="006F72D9"/>
    <w:rsid w:val="007000D5"/>
    <w:rsid w:val="00700164"/>
    <w:rsid w:val="00702619"/>
    <w:rsid w:val="00702F32"/>
    <w:rsid w:val="00712513"/>
    <w:rsid w:val="0072788B"/>
    <w:rsid w:val="007347C3"/>
    <w:rsid w:val="0073493B"/>
    <w:rsid w:val="007446E3"/>
    <w:rsid w:val="00744EC4"/>
    <w:rsid w:val="00755498"/>
    <w:rsid w:val="00756AF3"/>
    <w:rsid w:val="00756B7F"/>
    <w:rsid w:val="00764595"/>
    <w:rsid w:val="00764F47"/>
    <w:rsid w:val="00770D68"/>
    <w:rsid w:val="00782962"/>
    <w:rsid w:val="00785478"/>
    <w:rsid w:val="007926B3"/>
    <w:rsid w:val="00794D8E"/>
    <w:rsid w:val="007A2CE5"/>
    <w:rsid w:val="007A56FA"/>
    <w:rsid w:val="007A57BC"/>
    <w:rsid w:val="007B5873"/>
    <w:rsid w:val="007B7A9B"/>
    <w:rsid w:val="007C16D4"/>
    <w:rsid w:val="007C3CE7"/>
    <w:rsid w:val="007D051D"/>
    <w:rsid w:val="007D2EC0"/>
    <w:rsid w:val="00804315"/>
    <w:rsid w:val="00804A7B"/>
    <w:rsid w:val="00806D11"/>
    <w:rsid w:val="00833CA7"/>
    <w:rsid w:val="00836D46"/>
    <w:rsid w:val="00844931"/>
    <w:rsid w:val="008520EE"/>
    <w:rsid w:val="00854E40"/>
    <w:rsid w:val="0086660A"/>
    <w:rsid w:val="00870A01"/>
    <w:rsid w:val="00872AEA"/>
    <w:rsid w:val="008742D7"/>
    <w:rsid w:val="00883026"/>
    <w:rsid w:val="00887378"/>
    <w:rsid w:val="0089063A"/>
    <w:rsid w:val="00893EEB"/>
    <w:rsid w:val="008A67B9"/>
    <w:rsid w:val="008A7479"/>
    <w:rsid w:val="008B3544"/>
    <w:rsid w:val="008B73CF"/>
    <w:rsid w:val="008D6A62"/>
    <w:rsid w:val="008E151D"/>
    <w:rsid w:val="008E1ED1"/>
    <w:rsid w:val="008E5BBC"/>
    <w:rsid w:val="008F616D"/>
    <w:rsid w:val="00900150"/>
    <w:rsid w:val="009015F2"/>
    <w:rsid w:val="00907DEB"/>
    <w:rsid w:val="00911864"/>
    <w:rsid w:val="00915EA3"/>
    <w:rsid w:val="00923A18"/>
    <w:rsid w:val="00931F04"/>
    <w:rsid w:val="009321CE"/>
    <w:rsid w:val="009356FA"/>
    <w:rsid w:val="00937362"/>
    <w:rsid w:val="009405F9"/>
    <w:rsid w:val="00946455"/>
    <w:rsid w:val="009565FB"/>
    <w:rsid w:val="00961541"/>
    <w:rsid w:val="00970204"/>
    <w:rsid w:val="009728B0"/>
    <w:rsid w:val="00973758"/>
    <w:rsid w:val="00976839"/>
    <w:rsid w:val="009831C0"/>
    <w:rsid w:val="00983D83"/>
    <w:rsid w:val="00984AE3"/>
    <w:rsid w:val="009867ED"/>
    <w:rsid w:val="0099205A"/>
    <w:rsid w:val="00994667"/>
    <w:rsid w:val="009950DB"/>
    <w:rsid w:val="009A1B7A"/>
    <w:rsid w:val="009B0C8A"/>
    <w:rsid w:val="009C4BCD"/>
    <w:rsid w:val="009D6AE8"/>
    <w:rsid w:val="009E10F3"/>
    <w:rsid w:val="009E75B4"/>
    <w:rsid w:val="00A01EF3"/>
    <w:rsid w:val="00A07465"/>
    <w:rsid w:val="00A13D9B"/>
    <w:rsid w:val="00A539C9"/>
    <w:rsid w:val="00A6037D"/>
    <w:rsid w:val="00A62C8B"/>
    <w:rsid w:val="00A70305"/>
    <w:rsid w:val="00A76D12"/>
    <w:rsid w:val="00A80D55"/>
    <w:rsid w:val="00A80DC0"/>
    <w:rsid w:val="00A86578"/>
    <w:rsid w:val="00A94478"/>
    <w:rsid w:val="00A963DF"/>
    <w:rsid w:val="00AA2E38"/>
    <w:rsid w:val="00AA37EA"/>
    <w:rsid w:val="00AA60E9"/>
    <w:rsid w:val="00AB27F1"/>
    <w:rsid w:val="00AC0A57"/>
    <w:rsid w:val="00AC3667"/>
    <w:rsid w:val="00AC4264"/>
    <w:rsid w:val="00AC63B4"/>
    <w:rsid w:val="00AD049F"/>
    <w:rsid w:val="00AD0C47"/>
    <w:rsid w:val="00AD7B94"/>
    <w:rsid w:val="00AE0B53"/>
    <w:rsid w:val="00AE0FFE"/>
    <w:rsid w:val="00AE48B1"/>
    <w:rsid w:val="00AE7CBC"/>
    <w:rsid w:val="00B042E8"/>
    <w:rsid w:val="00B0438C"/>
    <w:rsid w:val="00B14720"/>
    <w:rsid w:val="00B15FF8"/>
    <w:rsid w:val="00B161BA"/>
    <w:rsid w:val="00B174F4"/>
    <w:rsid w:val="00B252CE"/>
    <w:rsid w:val="00B47F28"/>
    <w:rsid w:val="00B53AF6"/>
    <w:rsid w:val="00B5735D"/>
    <w:rsid w:val="00B61C49"/>
    <w:rsid w:val="00B637F2"/>
    <w:rsid w:val="00B71710"/>
    <w:rsid w:val="00B71C5F"/>
    <w:rsid w:val="00B733E0"/>
    <w:rsid w:val="00B75677"/>
    <w:rsid w:val="00B77DAB"/>
    <w:rsid w:val="00B91FE6"/>
    <w:rsid w:val="00B97AAB"/>
    <w:rsid w:val="00BA30B4"/>
    <w:rsid w:val="00BA5D7B"/>
    <w:rsid w:val="00BC6E7C"/>
    <w:rsid w:val="00BC7D9F"/>
    <w:rsid w:val="00BD11F5"/>
    <w:rsid w:val="00BD4774"/>
    <w:rsid w:val="00BD7741"/>
    <w:rsid w:val="00BE3457"/>
    <w:rsid w:val="00BF02F4"/>
    <w:rsid w:val="00BF112F"/>
    <w:rsid w:val="00BF1F02"/>
    <w:rsid w:val="00BF628D"/>
    <w:rsid w:val="00C04B86"/>
    <w:rsid w:val="00C133E1"/>
    <w:rsid w:val="00C40260"/>
    <w:rsid w:val="00C43E34"/>
    <w:rsid w:val="00C51AD6"/>
    <w:rsid w:val="00C632C2"/>
    <w:rsid w:val="00C80E9E"/>
    <w:rsid w:val="00C91103"/>
    <w:rsid w:val="00C9707E"/>
    <w:rsid w:val="00CA523A"/>
    <w:rsid w:val="00CB3772"/>
    <w:rsid w:val="00CC7F7D"/>
    <w:rsid w:val="00CD12D6"/>
    <w:rsid w:val="00CD5672"/>
    <w:rsid w:val="00CD5839"/>
    <w:rsid w:val="00CD7CB2"/>
    <w:rsid w:val="00CF5CA0"/>
    <w:rsid w:val="00D0147E"/>
    <w:rsid w:val="00D04A1B"/>
    <w:rsid w:val="00D11089"/>
    <w:rsid w:val="00D15B5E"/>
    <w:rsid w:val="00D1696B"/>
    <w:rsid w:val="00D16E16"/>
    <w:rsid w:val="00D22AB1"/>
    <w:rsid w:val="00D23880"/>
    <w:rsid w:val="00D2408E"/>
    <w:rsid w:val="00D25D86"/>
    <w:rsid w:val="00D27E40"/>
    <w:rsid w:val="00D31DC1"/>
    <w:rsid w:val="00D3422A"/>
    <w:rsid w:val="00D34D21"/>
    <w:rsid w:val="00D43A32"/>
    <w:rsid w:val="00D46821"/>
    <w:rsid w:val="00D611DB"/>
    <w:rsid w:val="00D81397"/>
    <w:rsid w:val="00D83141"/>
    <w:rsid w:val="00D8616F"/>
    <w:rsid w:val="00D865D7"/>
    <w:rsid w:val="00D87078"/>
    <w:rsid w:val="00D94FD3"/>
    <w:rsid w:val="00DA1824"/>
    <w:rsid w:val="00DC1B1B"/>
    <w:rsid w:val="00DC5060"/>
    <w:rsid w:val="00DD2343"/>
    <w:rsid w:val="00DD327A"/>
    <w:rsid w:val="00DE3B36"/>
    <w:rsid w:val="00DF5492"/>
    <w:rsid w:val="00DF5991"/>
    <w:rsid w:val="00E004A6"/>
    <w:rsid w:val="00E025C3"/>
    <w:rsid w:val="00E24CEF"/>
    <w:rsid w:val="00E26A84"/>
    <w:rsid w:val="00E34DA9"/>
    <w:rsid w:val="00E444C8"/>
    <w:rsid w:val="00E508BB"/>
    <w:rsid w:val="00E6077E"/>
    <w:rsid w:val="00E62FBB"/>
    <w:rsid w:val="00E67070"/>
    <w:rsid w:val="00E73CD3"/>
    <w:rsid w:val="00E772F1"/>
    <w:rsid w:val="00E80453"/>
    <w:rsid w:val="00E80D04"/>
    <w:rsid w:val="00E81619"/>
    <w:rsid w:val="00E84616"/>
    <w:rsid w:val="00E846A6"/>
    <w:rsid w:val="00E8750F"/>
    <w:rsid w:val="00E87B73"/>
    <w:rsid w:val="00E946BE"/>
    <w:rsid w:val="00EA1063"/>
    <w:rsid w:val="00EA7B0E"/>
    <w:rsid w:val="00EB2001"/>
    <w:rsid w:val="00EB27DA"/>
    <w:rsid w:val="00ED092D"/>
    <w:rsid w:val="00EF537F"/>
    <w:rsid w:val="00EF5880"/>
    <w:rsid w:val="00F177CF"/>
    <w:rsid w:val="00F252CF"/>
    <w:rsid w:val="00F34213"/>
    <w:rsid w:val="00F4463E"/>
    <w:rsid w:val="00F45C62"/>
    <w:rsid w:val="00F52757"/>
    <w:rsid w:val="00F70234"/>
    <w:rsid w:val="00F716C3"/>
    <w:rsid w:val="00F75F03"/>
    <w:rsid w:val="00F8024D"/>
    <w:rsid w:val="00F82D37"/>
    <w:rsid w:val="00F842CF"/>
    <w:rsid w:val="00F848C3"/>
    <w:rsid w:val="00F84E9E"/>
    <w:rsid w:val="00F875B1"/>
    <w:rsid w:val="00F87E3E"/>
    <w:rsid w:val="00FA2136"/>
    <w:rsid w:val="00FA6786"/>
    <w:rsid w:val="00FA6F64"/>
    <w:rsid w:val="00FB1449"/>
    <w:rsid w:val="00FC1FD3"/>
    <w:rsid w:val="00FC7C47"/>
    <w:rsid w:val="00FD671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970CE"/>
  <w15:chartTrackingRefBased/>
  <w15:docId w15:val="{DC93B589-42B1-40BE-A567-6EDCA2AF8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4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8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8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8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8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8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8B1"/>
    <w:rPr>
      <w:rFonts w:eastAsiaTheme="majorEastAsia" w:cstheme="majorBidi"/>
      <w:color w:val="272727" w:themeColor="text1" w:themeTint="D8"/>
    </w:rPr>
  </w:style>
  <w:style w:type="paragraph" w:styleId="Title">
    <w:name w:val="Title"/>
    <w:basedOn w:val="Normal"/>
    <w:next w:val="Normal"/>
    <w:link w:val="TitleChar"/>
    <w:uiPriority w:val="10"/>
    <w:qFormat/>
    <w:rsid w:val="00AE4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8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8B1"/>
    <w:pPr>
      <w:spacing w:before="160"/>
      <w:jc w:val="center"/>
    </w:pPr>
    <w:rPr>
      <w:i/>
      <w:iCs/>
      <w:color w:val="404040" w:themeColor="text1" w:themeTint="BF"/>
    </w:rPr>
  </w:style>
  <w:style w:type="character" w:customStyle="1" w:styleId="QuoteChar">
    <w:name w:val="Quote Char"/>
    <w:basedOn w:val="DefaultParagraphFont"/>
    <w:link w:val="Quote"/>
    <w:uiPriority w:val="29"/>
    <w:rsid w:val="00AE48B1"/>
    <w:rPr>
      <w:i/>
      <w:iCs/>
      <w:color w:val="404040" w:themeColor="text1" w:themeTint="BF"/>
    </w:rPr>
  </w:style>
  <w:style w:type="paragraph" w:styleId="ListParagraph">
    <w:name w:val="List Paragraph"/>
    <w:basedOn w:val="Normal"/>
    <w:uiPriority w:val="34"/>
    <w:qFormat/>
    <w:rsid w:val="00AE48B1"/>
    <w:pPr>
      <w:ind w:left="720"/>
      <w:contextualSpacing/>
    </w:pPr>
  </w:style>
  <w:style w:type="character" w:styleId="IntenseEmphasis">
    <w:name w:val="Intense Emphasis"/>
    <w:basedOn w:val="DefaultParagraphFont"/>
    <w:uiPriority w:val="21"/>
    <w:qFormat/>
    <w:rsid w:val="00AE48B1"/>
    <w:rPr>
      <w:i/>
      <w:iCs/>
      <w:color w:val="0F4761" w:themeColor="accent1" w:themeShade="BF"/>
    </w:rPr>
  </w:style>
  <w:style w:type="paragraph" w:styleId="IntenseQuote">
    <w:name w:val="Intense Quote"/>
    <w:basedOn w:val="Normal"/>
    <w:next w:val="Normal"/>
    <w:link w:val="IntenseQuoteChar"/>
    <w:uiPriority w:val="30"/>
    <w:qFormat/>
    <w:rsid w:val="00AE4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8B1"/>
    <w:rPr>
      <w:i/>
      <w:iCs/>
      <w:color w:val="0F4761" w:themeColor="accent1" w:themeShade="BF"/>
    </w:rPr>
  </w:style>
  <w:style w:type="character" w:styleId="IntenseReference">
    <w:name w:val="Intense Reference"/>
    <w:basedOn w:val="DefaultParagraphFont"/>
    <w:uiPriority w:val="32"/>
    <w:qFormat/>
    <w:rsid w:val="00AE48B1"/>
    <w:rPr>
      <w:b/>
      <w:bCs/>
      <w:smallCaps/>
      <w:color w:val="0F4761" w:themeColor="accent1" w:themeShade="BF"/>
      <w:spacing w:val="5"/>
    </w:rPr>
  </w:style>
  <w:style w:type="paragraph" w:styleId="Header">
    <w:name w:val="header"/>
    <w:basedOn w:val="Normal"/>
    <w:link w:val="HeaderChar"/>
    <w:uiPriority w:val="99"/>
    <w:unhideWhenUsed/>
    <w:rsid w:val="00744EC4"/>
    <w:pPr>
      <w:tabs>
        <w:tab w:val="center" w:pos="4677"/>
        <w:tab w:val="right" w:pos="9355"/>
      </w:tabs>
      <w:spacing w:after="0" w:line="240" w:lineRule="auto"/>
    </w:pPr>
  </w:style>
  <w:style w:type="character" w:customStyle="1" w:styleId="HeaderChar">
    <w:name w:val="Header Char"/>
    <w:basedOn w:val="DefaultParagraphFont"/>
    <w:link w:val="Header"/>
    <w:uiPriority w:val="99"/>
    <w:rsid w:val="00744EC4"/>
  </w:style>
  <w:style w:type="paragraph" w:styleId="Footer">
    <w:name w:val="footer"/>
    <w:basedOn w:val="Normal"/>
    <w:link w:val="FooterChar"/>
    <w:uiPriority w:val="99"/>
    <w:unhideWhenUsed/>
    <w:rsid w:val="00744EC4"/>
    <w:pPr>
      <w:tabs>
        <w:tab w:val="center" w:pos="4677"/>
        <w:tab w:val="right" w:pos="9355"/>
      </w:tabs>
      <w:spacing w:after="0" w:line="240" w:lineRule="auto"/>
    </w:pPr>
  </w:style>
  <w:style w:type="character" w:customStyle="1" w:styleId="FooterChar">
    <w:name w:val="Footer Char"/>
    <w:basedOn w:val="DefaultParagraphFont"/>
    <w:link w:val="Footer"/>
    <w:uiPriority w:val="99"/>
    <w:rsid w:val="00744EC4"/>
  </w:style>
  <w:style w:type="paragraph" w:styleId="NormalWeb">
    <w:name w:val="Normal (Web)"/>
    <w:basedOn w:val="Normal"/>
    <w:uiPriority w:val="99"/>
    <w:semiHidden/>
    <w:unhideWhenUsed/>
    <w:rsid w:val="004D152A"/>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character" w:styleId="CommentReference">
    <w:name w:val="annotation reference"/>
    <w:basedOn w:val="DefaultParagraphFont"/>
    <w:uiPriority w:val="99"/>
    <w:semiHidden/>
    <w:unhideWhenUsed/>
    <w:rsid w:val="00415396"/>
    <w:rPr>
      <w:sz w:val="16"/>
      <w:szCs w:val="16"/>
    </w:rPr>
  </w:style>
  <w:style w:type="paragraph" w:styleId="CommentText">
    <w:name w:val="annotation text"/>
    <w:basedOn w:val="Normal"/>
    <w:link w:val="CommentTextChar"/>
    <w:uiPriority w:val="99"/>
    <w:unhideWhenUsed/>
    <w:rsid w:val="00415396"/>
    <w:pPr>
      <w:spacing w:line="240" w:lineRule="auto"/>
    </w:pPr>
    <w:rPr>
      <w:sz w:val="20"/>
      <w:szCs w:val="20"/>
    </w:rPr>
  </w:style>
  <w:style w:type="character" w:customStyle="1" w:styleId="CommentTextChar">
    <w:name w:val="Comment Text Char"/>
    <w:basedOn w:val="DefaultParagraphFont"/>
    <w:link w:val="CommentText"/>
    <w:uiPriority w:val="99"/>
    <w:rsid w:val="00415396"/>
    <w:rPr>
      <w:sz w:val="20"/>
      <w:szCs w:val="20"/>
    </w:rPr>
  </w:style>
  <w:style w:type="paragraph" w:styleId="CommentSubject">
    <w:name w:val="annotation subject"/>
    <w:basedOn w:val="CommentText"/>
    <w:next w:val="CommentText"/>
    <w:link w:val="CommentSubjectChar"/>
    <w:uiPriority w:val="99"/>
    <w:semiHidden/>
    <w:unhideWhenUsed/>
    <w:rsid w:val="00415396"/>
    <w:rPr>
      <w:b/>
      <w:bCs/>
    </w:rPr>
  </w:style>
  <w:style w:type="character" w:customStyle="1" w:styleId="CommentSubjectChar">
    <w:name w:val="Comment Subject Char"/>
    <w:basedOn w:val="CommentTextChar"/>
    <w:link w:val="CommentSubject"/>
    <w:uiPriority w:val="99"/>
    <w:semiHidden/>
    <w:rsid w:val="00415396"/>
    <w:rPr>
      <w:b/>
      <w:bCs/>
      <w:sz w:val="20"/>
      <w:szCs w:val="20"/>
    </w:rPr>
  </w:style>
  <w:style w:type="paragraph" w:styleId="Revision">
    <w:name w:val="Revision"/>
    <w:hidden/>
    <w:uiPriority w:val="99"/>
    <w:semiHidden/>
    <w:rsid w:val="008E5BBC"/>
    <w:pPr>
      <w:spacing w:after="0" w:line="240" w:lineRule="auto"/>
    </w:pPr>
  </w:style>
  <w:style w:type="character" w:styleId="Hyperlink">
    <w:name w:val="Hyperlink"/>
    <w:basedOn w:val="DefaultParagraphFont"/>
    <w:uiPriority w:val="99"/>
    <w:unhideWhenUsed/>
    <w:rsid w:val="009831C0"/>
    <w:rPr>
      <w:color w:val="467886" w:themeColor="hyperlink"/>
      <w:u w:val="single"/>
    </w:rPr>
  </w:style>
  <w:style w:type="character" w:customStyle="1" w:styleId="UnresolvedMention1">
    <w:name w:val="Unresolved Mention1"/>
    <w:basedOn w:val="DefaultParagraphFont"/>
    <w:uiPriority w:val="99"/>
    <w:semiHidden/>
    <w:unhideWhenUsed/>
    <w:rsid w:val="009831C0"/>
    <w:rPr>
      <w:color w:val="605E5C"/>
      <w:shd w:val="clear" w:color="auto" w:fill="E1DFDD"/>
    </w:rPr>
  </w:style>
  <w:style w:type="paragraph" w:styleId="BalloonText">
    <w:name w:val="Balloon Text"/>
    <w:basedOn w:val="Normal"/>
    <w:link w:val="BalloonTextChar"/>
    <w:uiPriority w:val="99"/>
    <w:semiHidden/>
    <w:unhideWhenUsed/>
    <w:rsid w:val="00A53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9C9"/>
    <w:rPr>
      <w:rFonts w:ascii="Segoe UI" w:hAnsi="Segoe UI" w:cs="Segoe UI"/>
      <w:sz w:val="18"/>
      <w:szCs w:val="18"/>
    </w:rPr>
  </w:style>
  <w:style w:type="character" w:customStyle="1" w:styleId="UnresolvedMention">
    <w:name w:val="Unresolved Mention"/>
    <w:basedOn w:val="DefaultParagraphFont"/>
    <w:uiPriority w:val="99"/>
    <w:semiHidden/>
    <w:unhideWhenUsed/>
    <w:rsid w:val="00911864"/>
    <w:rPr>
      <w:color w:val="605E5C"/>
      <w:shd w:val="clear" w:color="auto" w:fill="E1DFDD"/>
    </w:rPr>
  </w:style>
  <w:style w:type="paragraph" w:styleId="NoSpacing">
    <w:name w:val="No Spacing"/>
    <w:uiPriority w:val="1"/>
    <w:qFormat/>
    <w:rsid w:val="006C06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8085">
      <w:bodyDiv w:val="1"/>
      <w:marLeft w:val="0"/>
      <w:marRight w:val="0"/>
      <w:marTop w:val="0"/>
      <w:marBottom w:val="0"/>
      <w:divBdr>
        <w:top w:val="none" w:sz="0" w:space="0" w:color="auto"/>
        <w:left w:val="none" w:sz="0" w:space="0" w:color="auto"/>
        <w:bottom w:val="none" w:sz="0" w:space="0" w:color="auto"/>
        <w:right w:val="none" w:sz="0" w:space="0" w:color="auto"/>
      </w:divBdr>
    </w:div>
    <w:div w:id="225922289">
      <w:bodyDiv w:val="1"/>
      <w:marLeft w:val="0"/>
      <w:marRight w:val="0"/>
      <w:marTop w:val="0"/>
      <w:marBottom w:val="0"/>
      <w:divBdr>
        <w:top w:val="none" w:sz="0" w:space="0" w:color="auto"/>
        <w:left w:val="none" w:sz="0" w:space="0" w:color="auto"/>
        <w:bottom w:val="none" w:sz="0" w:space="0" w:color="auto"/>
        <w:right w:val="none" w:sz="0" w:space="0" w:color="auto"/>
      </w:divBdr>
    </w:div>
    <w:div w:id="145490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6a80803c-348e-4a3f-a855-52572c5ca98d</TitusGUID>
  <TitusMetadata xmlns="">eyJucyI6IioiLCJwcm9wcyI6W3sibiI6IkNsYXNpZmljYXJlIiwidmFscyI6W3sidmFsdWUiOiJOT05FIn1dfV19</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3285-C59B-4B8E-A0C9-555A9E5DA57D}">
  <ds:schemaRefs>
    <ds:schemaRef ds:uri="http://schemas.titus.com/TitusProperties/"/>
    <ds:schemaRef ds:uri=""/>
  </ds:schemaRefs>
</ds:datastoreItem>
</file>

<file path=customXml/itemProps2.xml><?xml version="1.0" encoding="utf-8"?>
<ds:datastoreItem xmlns:ds="http://schemas.openxmlformats.org/officeDocument/2006/customXml" ds:itemID="{11038CF5-C0C9-4ACE-9D49-81FB07CB0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1</Pages>
  <Words>2987</Words>
  <Characters>17028</Characters>
  <Application>Microsoft Office Word</Application>
  <DocSecurity>0</DocSecurity>
  <Lines>141</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Ludmila V. Andrusceac</dc:creator>
  <cp:keywords/>
  <dc:description/>
  <cp:lastModifiedBy>Litocenco, Ana</cp:lastModifiedBy>
  <cp:revision>24</cp:revision>
  <cp:lastPrinted>2026-06-24T08:09:00Z</cp:lastPrinted>
  <dcterms:created xsi:type="dcterms:W3CDTF">2026-07-17T05:04:00Z</dcterms:created>
  <dcterms:modified xsi:type="dcterms:W3CDTF">2026-08-06T06:51:00Z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2026-03-05T14:32:26Z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4c73abbc-388c-49a1-ae62-83edff57c988</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y fmtid="{D5CDD505-2E9C-101B-9397-08002B2CF9AE}" pid="10" name="TitusGUID">
    <vt:lpwstr>6a80803c-348e-4a3f-a855-52572c5ca98d</vt:lpwstr>
  </property>
  <property fmtid="{D5CDD505-2E9C-101B-9397-08002B2CF9AE}" pid="11" name="Clasificare">
    <vt:lpwstr>NONE</vt:lpwstr>
  </property>
</Properties>
</file>