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D94E0" w14:textId="77777777" w:rsidR="00A83066" w:rsidRPr="0041435C" w:rsidRDefault="00A83066" w:rsidP="007F1122">
      <w:pPr>
        <w:spacing w:after="0" w:line="240" w:lineRule="auto"/>
        <w:jc w:val="center"/>
        <w:rPr>
          <w:rFonts w:ascii="Times New Roman" w:hAnsi="Times New Roman" w:cs="Times New Roman"/>
          <w:sz w:val="26"/>
          <w:szCs w:val="26"/>
        </w:rPr>
      </w:pPr>
      <w:r w:rsidRPr="0041435C">
        <w:rPr>
          <w:rFonts w:ascii="Times New Roman" w:hAnsi="Times New Roman" w:cs="Times New Roman"/>
          <w:sz w:val="26"/>
          <w:szCs w:val="26"/>
        </w:rPr>
        <w:t>SINTEZA</w:t>
      </w:r>
    </w:p>
    <w:p w14:paraId="050969A5" w14:textId="1CA341A0" w:rsidR="009C487D" w:rsidRPr="0041435C" w:rsidRDefault="00A83066" w:rsidP="007F1122">
      <w:pPr>
        <w:spacing w:after="0" w:line="240" w:lineRule="auto"/>
        <w:jc w:val="center"/>
        <w:rPr>
          <w:rFonts w:ascii="Times New Roman" w:hAnsi="Times New Roman" w:cs="Times New Roman"/>
          <w:sz w:val="26"/>
          <w:szCs w:val="26"/>
        </w:rPr>
      </w:pPr>
      <w:r w:rsidRPr="0041435C">
        <w:rPr>
          <w:rFonts w:ascii="Times New Roman" w:hAnsi="Times New Roman" w:cs="Times New Roman"/>
          <w:sz w:val="26"/>
          <w:szCs w:val="26"/>
        </w:rPr>
        <w:t xml:space="preserve">obiecțiilor </w:t>
      </w:r>
      <w:r w:rsidR="005C1BD2" w:rsidRPr="0041435C">
        <w:rPr>
          <w:rFonts w:ascii="Times New Roman" w:hAnsi="Times New Roman" w:cs="Times New Roman"/>
          <w:sz w:val="26"/>
          <w:szCs w:val="26"/>
        </w:rPr>
        <w:t>și</w:t>
      </w:r>
      <w:r w:rsidRPr="0041435C">
        <w:rPr>
          <w:rFonts w:ascii="Times New Roman" w:hAnsi="Times New Roman" w:cs="Times New Roman"/>
          <w:sz w:val="26"/>
          <w:szCs w:val="26"/>
        </w:rPr>
        <w:t xml:space="preserve"> propunerilor (recomandărilor)</w:t>
      </w:r>
    </w:p>
    <w:p w14:paraId="32CF63CF" w14:textId="77777777" w:rsidR="007768F8" w:rsidRDefault="007F1122" w:rsidP="00EE5D9D">
      <w:pPr>
        <w:spacing w:after="0"/>
        <w:jc w:val="center"/>
        <w:rPr>
          <w:rFonts w:ascii="Times New Roman" w:hAnsi="Times New Roman" w:cs="Times New Roman"/>
          <w:sz w:val="26"/>
          <w:szCs w:val="26"/>
        </w:rPr>
      </w:pPr>
      <w:r w:rsidRPr="007F1122">
        <w:rPr>
          <w:rFonts w:ascii="Times New Roman" w:hAnsi="Times New Roman" w:cs="Times New Roman"/>
          <w:sz w:val="26"/>
          <w:szCs w:val="26"/>
        </w:rPr>
        <w:t xml:space="preserve">la proiectul </w:t>
      </w:r>
      <w:r w:rsidR="007768F8">
        <w:rPr>
          <w:rFonts w:ascii="Times New Roman" w:hAnsi="Times New Roman" w:cs="Times New Roman"/>
          <w:sz w:val="26"/>
          <w:szCs w:val="26"/>
        </w:rPr>
        <w:t xml:space="preserve">Hotărârii de Guvern </w:t>
      </w:r>
      <w:r w:rsidR="007768F8" w:rsidRPr="007768F8">
        <w:rPr>
          <w:rFonts w:ascii="Times New Roman" w:hAnsi="Times New Roman" w:cs="Times New Roman"/>
          <w:sz w:val="26"/>
          <w:szCs w:val="26"/>
        </w:rPr>
        <w:t>cu privire la instituirea și funcționarea Punctului Unic de Contact</w:t>
      </w:r>
    </w:p>
    <w:p w14:paraId="0FE64651" w14:textId="782B5E59" w:rsidR="00A83066" w:rsidRDefault="007768F8" w:rsidP="00EE5D9D">
      <w:pPr>
        <w:spacing w:after="0"/>
        <w:jc w:val="center"/>
        <w:rPr>
          <w:rFonts w:ascii="Times New Roman" w:hAnsi="Times New Roman" w:cs="Times New Roman"/>
          <w:sz w:val="26"/>
          <w:szCs w:val="26"/>
        </w:rPr>
      </w:pPr>
      <w:r w:rsidRPr="007768F8">
        <w:rPr>
          <w:rFonts w:ascii="Times New Roman" w:hAnsi="Times New Roman" w:cs="Times New Roman"/>
          <w:sz w:val="26"/>
          <w:szCs w:val="26"/>
        </w:rPr>
        <w:t>și a Punctelor Naționale de Contact în scopul schimbului automatizat de date</w:t>
      </w:r>
    </w:p>
    <w:p w14:paraId="3439F20F" w14:textId="2E211B1C" w:rsidR="006A7E8D" w:rsidRPr="006A7E8D" w:rsidRDefault="006A7E8D" w:rsidP="002174A9">
      <w:pPr>
        <w:spacing w:after="0"/>
        <w:jc w:val="center"/>
        <w:rPr>
          <w:rFonts w:ascii="Times New Roman" w:hAnsi="Times New Roman" w:cs="Times New Roman"/>
          <w:b/>
          <w:sz w:val="26"/>
          <w:szCs w:val="26"/>
        </w:rPr>
      </w:pPr>
    </w:p>
    <w:tbl>
      <w:tblPr>
        <w:tblStyle w:val="Tabelgril"/>
        <w:tblpPr w:leftFromText="180" w:rightFromText="180" w:vertAnchor="text" w:tblpY="1"/>
        <w:tblOverlap w:val="never"/>
        <w:tblW w:w="14737" w:type="dxa"/>
        <w:tblLook w:val="04A0" w:firstRow="1" w:lastRow="0" w:firstColumn="1" w:lastColumn="0" w:noHBand="0" w:noVBand="1"/>
      </w:tblPr>
      <w:tblGrid>
        <w:gridCol w:w="2830"/>
        <w:gridCol w:w="576"/>
        <w:gridCol w:w="7507"/>
        <w:gridCol w:w="3824"/>
      </w:tblGrid>
      <w:tr w:rsidR="0028717A" w:rsidRPr="0028717A" w14:paraId="4707124A" w14:textId="77777777" w:rsidTr="0010227E">
        <w:tc>
          <w:tcPr>
            <w:tcW w:w="2830" w:type="dxa"/>
            <w:tcBorders>
              <w:bottom w:val="single" w:sz="4" w:space="0" w:color="auto"/>
            </w:tcBorders>
            <w:shd w:val="clear" w:color="auto" w:fill="D9D9D9" w:themeFill="background1" w:themeFillShade="D9"/>
          </w:tcPr>
          <w:p w14:paraId="123D06EA" w14:textId="43303C5E" w:rsidR="00A83066" w:rsidRPr="0028717A" w:rsidRDefault="00A83066" w:rsidP="005D2FAC">
            <w:pPr>
              <w:jc w:val="center"/>
              <w:rPr>
                <w:rFonts w:ascii="Times New Roman" w:hAnsi="Times New Roman" w:cs="Times New Roman"/>
                <w:b/>
                <w:bCs/>
                <w:sz w:val="24"/>
                <w:szCs w:val="24"/>
              </w:rPr>
            </w:pPr>
            <w:r w:rsidRPr="0028717A">
              <w:rPr>
                <w:rFonts w:ascii="Times New Roman" w:hAnsi="Times New Roman"/>
                <w:b/>
                <w:sz w:val="24"/>
                <w:szCs w:val="24"/>
                <w:lang w:val="ro-MD"/>
              </w:rPr>
              <w:t>Participantul la avizare (expertizare)/consultare publică</w:t>
            </w:r>
          </w:p>
        </w:tc>
        <w:tc>
          <w:tcPr>
            <w:tcW w:w="8083" w:type="dxa"/>
            <w:gridSpan w:val="2"/>
            <w:tcBorders>
              <w:bottom w:val="single" w:sz="4" w:space="0" w:color="auto"/>
            </w:tcBorders>
            <w:shd w:val="clear" w:color="auto" w:fill="D9D9D9" w:themeFill="background1" w:themeFillShade="D9"/>
          </w:tcPr>
          <w:p w14:paraId="1D729045" w14:textId="77777777" w:rsidR="00A83066" w:rsidRPr="0028717A" w:rsidRDefault="00A83066" w:rsidP="005D2FAC">
            <w:pPr>
              <w:tabs>
                <w:tab w:val="left" w:pos="884"/>
                <w:tab w:val="left" w:pos="1196"/>
              </w:tabs>
              <w:jc w:val="center"/>
              <w:rPr>
                <w:rFonts w:ascii="Times New Roman" w:hAnsi="Times New Roman"/>
                <w:b/>
                <w:sz w:val="24"/>
                <w:szCs w:val="24"/>
                <w:lang w:val="ro-MD"/>
              </w:rPr>
            </w:pPr>
            <w:r w:rsidRPr="0028717A">
              <w:rPr>
                <w:rFonts w:ascii="Times New Roman" w:hAnsi="Times New Roman"/>
                <w:b/>
                <w:sz w:val="24"/>
                <w:szCs w:val="24"/>
                <w:lang w:val="ro-MD"/>
              </w:rPr>
              <w:t>Conținutul obiecției/</w:t>
            </w:r>
          </w:p>
          <w:p w14:paraId="4A3F02E4" w14:textId="4F156482" w:rsidR="00A83066" w:rsidRPr="0028717A" w:rsidRDefault="00A83066" w:rsidP="005D2FAC">
            <w:pPr>
              <w:jc w:val="center"/>
              <w:rPr>
                <w:rFonts w:ascii="Times New Roman" w:hAnsi="Times New Roman" w:cs="Times New Roman"/>
                <w:b/>
                <w:bCs/>
                <w:sz w:val="24"/>
                <w:szCs w:val="24"/>
              </w:rPr>
            </w:pPr>
            <w:r w:rsidRPr="0028717A">
              <w:rPr>
                <w:rFonts w:ascii="Times New Roman" w:hAnsi="Times New Roman"/>
                <w:b/>
                <w:sz w:val="24"/>
                <w:szCs w:val="24"/>
                <w:lang w:val="ro-MD"/>
              </w:rPr>
              <w:t>propunerii (recomandării)</w:t>
            </w:r>
          </w:p>
        </w:tc>
        <w:tc>
          <w:tcPr>
            <w:tcW w:w="3824" w:type="dxa"/>
            <w:tcBorders>
              <w:bottom w:val="single" w:sz="4" w:space="0" w:color="auto"/>
            </w:tcBorders>
            <w:shd w:val="clear" w:color="auto" w:fill="D9D9D9" w:themeFill="background1" w:themeFillShade="D9"/>
          </w:tcPr>
          <w:p w14:paraId="02BDA6F9" w14:textId="77777777" w:rsidR="00A83066" w:rsidRPr="0028717A" w:rsidRDefault="00A83066" w:rsidP="005D2FAC">
            <w:pPr>
              <w:tabs>
                <w:tab w:val="left" w:pos="884"/>
                <w:tab w:val="left" w:pos="1196"/>
              </w:tabs>
              <w:jc w:val="center"/>
              <w:rPr>
                <w:rFonts w:ascii="Times New Roman" w:hAnsi="Times New Roman"/>
                <w:b/>
                <w:sz w:val="24"/>
                <w:szCs w:val="24"/>
                <w:lang w:val="ro-MD"/>
              </w:rPr>
            </w:pPr>
            <w:r w:rsidRPr="0028717A">
              <w:rPr>
                <w:rFonts w:ascii="Times New Roman" w:hAnsi="Times New Roman"/>
                <w:b/>
                <w:sz w:val="24"/>
                <w:szCs w:val="24"/>
                <w:lang w:val="ro-MD"/>
              </w:rPr>
              <w:t xml:space="preserve">Argumentarea </w:t>
            </w:r>
          </w:p>
          <w:p w14:paraId="6E5ED465" w14:textId="40BB4678" w:rsidR="00A83066" w:rsidRPr="0028717A" w:rsidRDefault="00A83066" w:rsidP="005D2FAC">
            <w:pPr>
              <w:jc w:val="center"/>
              <w:rPr>
                <w:rFonts w:ascii="Times New Roman" w:hAnsi="Times New Roman" w:cs="Times New Roman"/>
                <w:b/>
                <w:bCs/>
                <w:sz w:val="24"/>
                <w:szCs w:val="24"/>
              </w:rPr>
            </w:pPr>
            <w:r w:rsidRPr="0028717A">
              <w:rPr>
                <w:rFonts w:ascii="Times New Roman" w:hAnsi="Times New Roman"/>
                <w:b/>
                <w:sz w:val="24"/>
                <w:szCs w:val="24"/>
                <w:lang w:val="ro-MD"/>
              </w:rPr>
              <w:t>autorului proiectului</w:t>
            </w:r>
          </w:p>
        </w:tc>
      </w:tr>
      <w:tr w:rsidR="0054336F" w:rsidRPr="0028717A" w14:paraId="7C6A9F19" w14:textId="77777777" w:rsidTr="0010227E">
        <w:tc>
          <w:tcPr>
            <w:tcW w:w="14737" w:type="dxa"/>
            <w:gridSpan w:val="4"/>
            <w:shd w:val="clear" w:color="auto" w:fill="FFFFFF" w:themeFill="background1"/>
          </w:tcPr>
          <w:p w14:paraId="570881DB" w14:textId="23C2B5F7" w:rsidR="0054336F" w:rsidRPr="0010227E" w:rsidRDefault="0010227E" w:rsidP="00BC6327">
            <w:pPr>
              <w:pStyle w:val="Listparagraf"/>
              <w:ind w:left="31"/>
              <w:jc w:val="center"/>
              <w:rPr>
                <w:rFonts w:ascii="Times New Roman" w:hAnsi="Times New Roman" w:cs="Times New Roman"/>
                <w:b/>
                <w:sz w:val="28"/>
                <w:szCs w:val="28"/>
              </w:rPr>
            </w:pPr>
            <w:r w:rsidRPr="0010227E">
              <w:rPr>
                <w:rFonts w:ascii="Times New Roman" w:hAnsi="Times New Roman" w:cs="Times New Roman"/>
                <w:b/>
                <w:sz w:val="28"/>
                <w:szCs w:val="28"/>
              </w:rPr>
              <w:t>AVIZARE ȘI CONSULTARE PUBLICĂ</w:t>
            </w:r>
          </w:p>
        </w:tc>
      </w:tr>
      <w:tr w:rsidR="0054336F" w:rsidRPr="0028717A" w14:paraId="56F24785" w14:textId="77777777" w:rsidTr="0010227E">
        <w:tc>
          <w:tcPr>
            <w:tcW w:w="2830" w:type="dxa"/>
            <w:vMerge w:val="restart"/>
            <w:shd w:val="clear" w:color="auto" w:fill="FFFFFF" w:themeFill="background1"/>
          </w:tcPr>
          <w:p w14:paraId="54E7B6FD" w14:textId="6B8A70D8" w:rsidR="0054336F" w:rsidRPr="0028717A" w:rsidRDefault="0054336F" w:rsidP="005D2FAC">
            <w:pPr>
              <w:jc w:val="center"/>
              <w:rPr>
                <w:rFonts w:ascii="Times New Roman" w:hAnsi="Times New Roman" w:cs="Times New Roman"/>
                <w:b/>
                <w:bCs/>
                <w:sz w:val="24"/>
                <w:szCs w:val="24"/>
                <w:lang w:val="ro-MD"/>
              </w:rPr>
            </w:pPr>
            <w:r>
              <w:rPr>
                <w:rFonts w:ascii="Times New Roman" w:hAnsi="Times New Roman" w:cs="Times New Roman"/>
                <w:b/>
                <w:bCs/>
                <w:sz w:val="24"/>
                <w:szCs w:val="24"/>
                <w:lang w:val="ro-MD"/>
              </w:rPr>
              <w:t>Agenția Servicii Publice</w:t>
            </w:r>
          </w:p>
          <w:p w14:paraId="08A40080" w14:textId="0D469804" w:rsidR="0054336F" w:rsidRPr="0028717A" w:rsidRDefault="0054336F" w:rsidP="005D2FAC">
            <w:pPr>
              <w:jc w:val="center"/>
              <w:rPr>
                <w:rFonts w:ascii="Times New Roman" w:hAnsi="Times New Roman"/>
                <w:sz w:val="24"/>
                <w:szCs w:val="24"/>
                <w:lang w:val="ro-MD"/>
              </w:rPr>
            </w:pPr>
            <w:r w:rsidRPr="0028717A">
              <w:rPr>
                <w:rFonts w:ascii="Times New Roman" w:hAnsi="Times New Roman" w:cs="Times New Roman"/>
                <w:sz w:val="24"/>
                <w:szCs w:val="24"/>
              </w:rPr>
              <w:t>(</w:t>
            </w:r>
            <w:r>
              <w:rPr>
                <w:rFonts w:ascii="Times New Roman" w:hAnsi="Times New Roman" w:cs="Times New Roman"/>
                <w:sz w:val="24"/>
                <w:szCs w:val="24"/>
              </w:rPr>
              <w:t>n</w:t>
            </w:r>
            <w:r w:rsidRPr="0028717A">
              <w:rPr>
                <w:rFonts w:ascii="Times New Roman" w:hAnsi="Times New Roman" w:cs="Times New Roman"/>
                <w:sz w:val="24"/>
                <w:szCs w:val="24"/>
              </w:rPr>
              <w:t xml:space="preserve">r. </w:t>
            </w:r>
            <w:r>
              <w:rPr>
                <w:rFonts w:ascii="Times New Roman" w:hAnsi="Times New Roman" w:cs="Times New Roman"/>
                <w:sz w:val="24"/>
                <w:szCs w:val="24"/>
              </w:rPr>
              <w:t>01</w:t>
            </w:r>
            <w:r w:rsidRPr="0028717A">
              <w:rPr>
                <w:rFonts w:ascii="Times New Roman" w:hAnsi="Times New Roman" w:cs="Times New Roman"/>
                <w:sz w:val="24"/>
                <w:szCs w:val="24"/>
              </w:rPr>
              <w:t>/</w:t>
            </w:r>
            <w:r>
              <w:rPr>
                <w:rFonts w:ascii="Times New Roman" w:hAnsi="Times New Roman" w:cs="Times New Roman"/>
                <w:sz w:val="24"/>
                <w:szCs w:val="24"/>
              </w:rPr>
              <w:t>5357</w:t>
            </w:r>
            <w:r w:rsidRPr="0028717A">
              <w:rPr>
                <w:rFonts w:ascii="Times New Roman" w:hAnsi="Times New Roman" w:cs="Times New Roman"/>
                <w:sz w:val="24"/>
                <w:szCs w:val="24"/>
              </w:rPr>
              <w:t xml:space="preserve"> din 0</w:t>
            </w:r>
            <w:r>
              <w:rPr>
                <w:rFonts w:ascii="Times New Roman" w:hAnsi="Times New Roman" w:cs="Times New Roman"/>
                <w:sz w:val="24"/>
                <w:szCs w:val="24"/>
              </w:rPr>
              <w:t>9</w:t>
            </w:r>
            <w:r w:rsidRPr="0028717A">
              <w:rPr>
                <w:rFonts w:ascii="Times New Roman" w:hAnsi="Times New Roman" w:cs="Times New Roman"/>
                <w:sz w:val="24"/>
                <w:szCs w:val="24"/>
              </w:rPr>
              <w:t>.</w:t>
            </w:r>
            <w:r>
              <w:rPr>
                <w:rFonts w:ascii="Times New Roman" w:hAnsi="Times New Roman" w:cs="Times New Roman"/>
                <w:sz w:val="24"/>
                <w:szCs w:val="24"/>
              </w:rPr>
              <w:t>06</w:t>
            </w:r>
            <w:r w:rsidRPr="0028717A">
              <w:rPr>
                <w:rFonts w:ascii="Times New Roman" w:hAnsi="Times New Roman" w:cs="Times New Roman"/>
                <w:sz w:val="24"/>
                <w:szCs w:val="24"/>
              </w:rPr>
              <w:t>.202</w:t>
            </w:r>
            <w:r>
              <w:rPr>
                <w:rFonts w:ascii="Times New Roman" w:hAnsi="Times New Roman" w:cs="Times New Roman"/>
                <w:sz w:val="24"/>
                <w:szCs w:val="24"/>
              </w:rPr>
              <w:t>6</w:t>
            </w:r>
            <w:r w:rsidRPr="0028717A">
              <w:rPr>
                <w:rFonts w:ascii="Times New Roman" w:hAnsi="Times New Roman" w:cs="Times New Roman"/>
                <w:sz w:val="24"/>
                <w:szCs w:val="24"/>
              </w:rPr>
              <w:t>)</w:t>
            </w:r>
          </w:p>
        </w:tc>
        <w:tc>
          <w:tcPr>
            <w:tcW w:w="576" w:type="dxa"/>
            <w:shd w:val="clear" w:color="auto" w:fill="FFFFFF" w:themeFill="background1"/>
          </w:tcPr>
          <w:p w14:paraId="27984B05" w14:textId="230B1FBA" w:rsidR="0054336F" w:rsidRPr="00247408" w:rsidRDefault="00247408" w:rsidP="00DE78F2">
            <w:pPr>
              <w:jc w:val="center"/>
              <w:rPr>
                <w:rFonts w:ascii="Times New Roman" w:hAnsi="Times New Roman" w:cs="Times New Roman"/>
                <w:b/>
                <w:bCs/>
                <w:sz w:val="24"/>
                <w:szCs w:val="24"/>
              </w:rPr>
            </w:pPr>
            <w:r w:rsidRPr="00247408">
              <w:rPr>
                <w:rFonts w:ascii="Times New Roman" w:hAnsi="Times New Roman" w:cs="Times New Roman"/>
                <w:b/>
                <w:bCs/>
                <w:sz w:val="24"/>
                <w:szCs w:val="24"/>
              </w:rPr>
              <w:t>1</w:t>
            </w:r>
          </w:p>
        </w:tc>
        <w:tc>
          <w:tcPr>
            <w:tcW w:w="7507" w:type="dxa"/>
            <w:shd w:val="clear" w:color="auto" w:fill="FFFFFF" w:themeFill="background1"/>
          </w:tcPr>
          <w:p w14:paraId="14E9392A" w14:textId="77777777" w:rsidR="0054336F" w:rsidRPr="008B1BE1" w:rsidRDefault="0054336F" w:rsidP="0054336F">
            <w:pPr>
              <w:ind w:firstLine="475"/>
              <w:jc w:val="both"/>
              <w:rPr>
                <w:rFonts w:ascii="Times New Roman" w:hAnsi="Times New Roman" w:cs="Times New Roman"/>
                <w:sz w:val="24"/>
                <w:szCs w:val="24"/>
              </w:rPr>
            </w:pPr>
            <w:r w:rsidRPr="008B1BE1">
              <w:rPr>
                <w:rFonts w:ascii="Times New Roman" w:hAnsi="Times New Roman" w:cs="Times New Roman"/>
                <w:sz w:val="24"/>
                <w:szCs w:val="24"/>
              </w:rPr>
              <w:t>La pct. 1.4 din proiectul hotărârii Guvernului, precum și la pct. 4.4 și 62 din Anexa nr. 2 „Regulamentul de organizare și funcționare a Punctelor Naționale de Contact în scopul schimbului de date și informații”:</w:t>
            </w:r>
          </w:p>
          <w:p w14:paraId="3ADD980D" w14:textId="1EE28ECB" w:rsidR="0054336F" w:rsidRDefault="0054336F" w:rsidP="00247408">
            <w:pPr>
              <w:pStyle w:val="Listparagraf"/>
              <w:numPr>
                <w:ilvl w:val="0"/>
                <w:numId w:val="12"/>
              </w:numPr>
              <w:ind w:left="47" w:firstLine="432"/>
              <w:jc w:val="both"/>
              <w:rPr>
                <w:rFonts w:ascii="Times New Roman" w:hAnsi="Times New Roman" w:cs="Times New Roman"/>
                <w:b/>
                <w:bCs/>
                <w:sz w:val="24"/>
                <w:szCs w:val="24"/>
              </w:rPr>
            </w:pPr>
            <w:r w:rsidRPr="006C6C64">
              <w:rPr>
                <w:rFonts w:ascii="Times New Roman" w:hAnsi="Times New Roman" w:cs="Times New Roman"/>
                <w:b/>
                <w:bCs/>
                <w:sz w:val="24"/>
                <w:szCs w:val="24"/>
              </w:rPr>
              <w:t>„autovehiculele anunțate în căutare și piesele urmărite internațional”:</w:t>
            </w:r>
          </w:p>
          <w:p w14:paraId="16B3DE4F" w14:textId="64B97C2C" w:rsidR="0054336F" w:rsidRPr="00D325E5" w:rsidRDefault="0054336F" w:rsidP="0054336F">
            <w:pPr>
              <w:pStyle w:val="Listparagraf"/>
              <w:ind w:left="57" w:firstLine="422"/>
              <w:jc w:val="both"/>
              <w:rPr>
                <w:rFonts w:ascii="Times New Roman" w:hAnsi="Times New Roman" w:cs="Times New Roman"/>
                <w:sz w:val="24"/>
                <w:szCs w:val="24"/>
              </w:rPr>
            </w:pPr>
            <w:r w:rsidRPr="0082388C">
              <w:rPr>
                <w:rFonts w:ascii="Times New Roman" w:hAnsi="Times New Roman" w:cs="Times New Roman"/>
                <w:sz w:val="24"/>
                <w:szCs w:val="24"/>
              </w:rPr>
              <w:t>Acestea constituie obiectul de evidență al „Registrului informației</w:t>
            </w:r>
            <w:r>
              <w:rPr>
                <w:rFonts w:ascii="Times New Roman" w:hAnsi="Times New Roman" w:cs="Times New Roman"/>
                <w:sz w:val="24"/>
                <w:szCs w:val="24"/>
              </w:rPr>
              <w:t xml:space="preserve"> </w:t>
            </w:r>
            <w:r w:rsidRPr="0082388C">
              <w:rPr>
                <w:rFonts w:ascii="Times New Roman" w:hAnsi="Times New Roman" w:cs="Times New Roman"/>
                <w:sz w:val="24"/>
                <w:szCs w:val="24"/>
              </w:rPr>
              <w:t>criminalistice și criminologice”, deținut de Ministerul Afacerilor Interne, conform</w:t>
            </w:r>
            <w:r>
              <w:rPr>
                <w:rFonts w:ascii="Times New Roman" w:hAnsi="Times New Roman" w:cs="Times New Roman"/>
                <w:sz w:val="24"/>
                <w:szCs w:val="24"/>
              </w:rPr>
              <w:t xml:space="preserve"> </w:t>
            </w:r>
            <w:r w:rsidRPr="0082388C">
              <w:rPr>
                <w:rFonts w:ascii="Times New Roman" w:hAnsi="Times New Roman" w:cs="Times New Roman"/>
                <w:sz w:val="24"/>
                <w:szCs w:val="24"/>
              </w:rPr>
              <w:t>Hotărârii Guvernului nr. 633/2007 cu privire la aprobarea Concepției Sistemului</w:t>
            </w:r>
            <w:r>
              <w:rPr>
                <w:rFonts w:ascii="Times New Roman" w:hAnsi="Times New Roman" w:cs="Times New Roman"/>
                <w:sz w:val="24"/>
                <w:szCs w:val="24"/>
              </w:rPr>
              <w:t xml:space="preserve"> </w:t>
            </w:r>
            <w:r w:rsidRPr="0082388C">
              <w:rPr>
                <w:rFonts w:ascii="Times New Roman" w:hAnsi="Times New Roman" w:cs="Times New Roman"/>
                <w:sz w:val="24"/>
                <w:szCs w:val="24"/>
              </w:rPr>
              <w:t>informațional automatizat „Registrul informației criminalistice și criminologice”.</w:t>
            </w:r>
          </w:p>
        </w:tc>
        <w:tc>
          <w:tcPr>
            <w:tcW w:w="3824" w:type="dxa"/>
            <w:shd w:val="clear" w:color="auto" w:fill="FFFFFF" w:themeFill="background1"/>
          </w:tcPr>
          <w:p w14:paraId="128B5A10" w14:textId="32EC8388" w:rsidR="0054336F" w:rsidRPr="00BC6327" w:rsidRDefault="0054336F" w:rsidP="00BC6327">
            <w:pPr>
              <w:pStyle w:val="Listparagraf"/>
              <w:ind w:left="31"/>
              <w:jc w:val="center"/>
              <w:rPr>
                <w:rFonts w:ascii="Times New Roman" w:hAnsi="Times New Roman" w:cs="Times New Roman"/>
                <w:sz w:val="24"/>
                <w:szCs w:val="24"/>
              </w:rPr>
            </w:pPr>
            <w:r w:rsidRPr="00824DAB">
              <w:rPr>
                <w:rFonts w:ascii="Times New Roman" w:hAnsi="Times New Roman" w:cs="Times New Roman"/>
                <w:b/>
                <w:sz w:val="24"/>
                <w:szCs w:val="24"/>
              </w:rPr>
              <w:t>Se acceptă</w:t>
            </w:r>
          </w:p>
          <w:p w14:paraId="480B5A80" w14:textId="08E73EE3" w:rsidR="0054336F" w:rsidRDefault="0054336F" w:rsidP="00265E5A">
            <w:pPr>
              <w:jc w:val="both"/>
              <w:rPr>
                <w:rFonts w:ascii="Times New Roman" w:hAnsi="Times New Roman" w:cs="Times New Roman"/>
              </w:rPr>
            </w:pPr>
            <w:r w:rsidRPr="00265E5A">
              <w:rPr>
                <w:rFonts w:ascii="Times New Roman" w:hAnsi="Times New Roman" w:cs="Times New Roman"/>
              </w:rPr>
              <w:t>Proiect ajustat, prin</w:t>
            </w:r>
            <w:r>
              <w:rPr>
                <w:rFonts w:ascii="Times New Roman" w:hAnsi="Times New Roman" w:cs="Times New Roman"/>
              </w:rPr>
              <w:t>:</w:t>
            </w:r>
          </w:p>
          <w:p w14:paraId="0FD40A6F" w14:textId="3B4E6AE1" w:rsidR="0054336F" w:rsidRPr="008D2407" w:rsidRDefault="0054336F" w:rsidP="00265E5A">
            <w:pPr>
              <w:jc w:val="both"/>
              <w:rPr>
                <w:rFonts w:ascii="Times New Roman" w:hAnsi="Times New Roman" w:cs="Times New Roman"/>
              </w:rPr>
            </w:pPr>
            <w:r w:rsidRPr="00265E5A">
              <w:rPr>
                <w:rFonts w:ascii="Times New Roman" w:hAnsi="Times New Roman" w:cs="Times New Roman"/>
              </w:rPr>
              <w:t xml:space="preserve">- </w:t>
            </w:r>
            <w:r w:rsidRPr="009A43F4">
              <w:rPr>
                <w:rFonts w:ascii="Times New Roman" w:hAnsi="Times New Roman" w:cs="Times New Roman"/>
              </w:rPr>
              <w:t xml:space="preserve">modificarea </w:t>
            </w:r>
            <w:proofErr w:type="spellStart"/>
            <w:r>
              <w:rPr>
                <w:rFonts w:ascii="Times New Roman" w:hAnsi="Times New Roman" w:cs="Times New Roman"/>
              </w:rPr>
              <w:t>sub</w:t>
            </w:r>
            <w:r w:rsidRPr="009A43F4">
              <w:rPr>
                <w:rFonts w:ascii="Times New Roman" w:hAnsi="Times New Roman" w:cs="Times New Roman"/>
              </w:rPr>
              <w:t>pct</w:t>
            </w:r>
            <w:proofErr w:type="spellEnd"/>
            <w:r w:rsidRPr="009A43F4">
              <w:rPr>
                <w:rFonts w:ascii="Times New Roman" w:hAnsi="Times New Roman" w:cs="Times New Roman"/>
              </w:rPr>
              <w:t xml:space="preserve">. 1.2. și </w:t>
            </w:r>
            <w:r>
              <w:rPr>
                <w:rFonts w:ascii="Times New Roman" w:hAnsi="Times New Roman" w:cs="Times New Roman"/>
              </w:rPr>
              <w:t xml:space="preserve"> </w:t>
            </w:r>
            <w:proofErr w:type="spellStart"/>
            <w:r w:rsidRPr="008D2407">
              <w:rPr>
                <w:rFonts w:ascii="Times New Roman" w:hAnsi="Times New Roman" w:cs="Times New Roman"/>
              </w:rPr>
              <w:t>subpct</w:t>
            </w:r>
            <w:proofErr w:type="spellEnd"/>
            <w:r w:rsidRPr="008D2407">
              <w:rPr>
                <w:rFonts w:ascii="Times New Roman" w:hAnsi="Times New Roman" w:cs="Times New Roman"/>
              </w:rPr>
              <w:t xml:space="preserve"> . 1.4. din partea dispozitivă a proiectului hotărârii de Guvern;</w:t>
            </w:r>
          </w:p>
          <w:p w14:paraId="469E0B1A" w14:textId="5DF28112" w:rsidR="0054336F" w:rsidRPr="008D2407" w:rsidRDefault="0054336F" w:rsidP="00265E5A">
            <w:pPr>
              <w:jc w:val="both"/>
              <w:rPr>
                <w:rFonts w:ascii="Times New Roman" w:hAnsi="Times New Roman" w:cs="Times New Roman"/>
              </w:rPr>
            </w:pPr>
            <w:r w:rsidRPr="008D2407">
              <w:rPr>
                <w:rFonts w:ascii="Times New Roman" w:hAnsi="Times New Roman" w:cs="Times New Roman"/>
              </w:rPr>
              <w:t xml:space="preserve">- modificarea  </w:t>
            </w:r>
            <w:proofErr w:type="spellStart"/>
            <w:r w:rsidRPr="008D2407">
              <w:rPr>
                <w:rFonts w:ascii="Times New Roman" w:hAnsi="Times New Roman" w:cs="Times New Roman"/>
              </w:rPr>
              <w:t>subpct</w:t>
            </w:r>
            <w:proofErr w:type="spellEnd"/>
            <w:r w:rsidRPr="008D2407">
              <w:rPr>
                <w:rFonts w:ascii="Times New Roman" w:hAnsi="Times New Roman" w:cs="Times New Roman"/>
              </w:rPr>
              <w:t xml:space="preserve"> . 4.2. și  </w:t>
            </w:r>
            <w:proofErr w:type="spellStart"/>
            <w:r w:rsidRPr="008D2407">
              <w:rPr>
                <w:rFonts w:ascii="Times New Roman" w:hAnsi="Times New Roman" w:cs="Times New Roman"/>
              </w:rPr>
              <w:t>subpct</w:t>
            </w:r>
            <w:proofErr w:type="spellEnd"/>
            <w:r w:rsidRPr="008D2407">
              <w:rPr>
                <w:rFonts w:ascii="Times New Roman" w:hAnsi="Times New Roman" w:cs="Times New Roman"/>
              </w:rPr>
              <w:t xml:space="preserve"> . 4.4. din Anexa nr. 2 a proiectului hotărârii de Guvern;</w:t>
            </w:r>
          </w:p>
          <w:p w14:paraId="7DF4078F" w14:textId="04D63901" w:rsidR="0054336F" w:rsidRPr="008D2407" w:rsidRDefault="0054336F" w:rsidP="00040EE4">
            <w:pPr>
              <w:jc w:val="both"/>
              <w:rPr>
                <w:rFonts w:ascii="Times New Roman" w:hAnsi="Times New Roman" w:cs="Times New Roman"/>
              </w:rPr>
            </w:pPr>
            <w:r w:rsidRPr="008D2407">
              <w:rPr>
                <w:rFonts w:ascii="Times New Roman" w:hAnsi="Times New Roman" w:cs="Times New Roman"/>
              </w:rPr>
              <w:t>- modificarea pct. 48. din Anexa nr. 2 a proiectului hotărârii de Guvern;</w:t>
            </w:r>
          </w:p>
          <w:p w14:paraId="0D642BD5" w14:textId="77FA71F3" w:rsidR="0054336F" w:rsidRPr="003823F6" w:rsidRDefault="0054336F" w:rsidP="00BC6327">
            <w:pPr>
              <w:jc w:val="both"/>
              <w:rPr>
                <w:rFonts w:ascii="Times New Roman" w:hAnsi="Times New Roman" w:cs="Times New Roman"/>
              </w:rPr>
            </w:pPr>
            <w:r w:rsidRPr="008D2407">
              <w:rPr>
                <w:rFonts w:ascii="Times New Roman" w:hAnsi="Times New Roman" w:cs="Times New Roman"/>
              </w:rPr>
              <w:t>- modificarea pct. 62. din Anexa</w:t>
            </w:r>
            <w:r>
              <w:rPr>
                <w:rFonts w:ascii="Times New Roman" w:hAnsi="Times New Roman" w:cs="Times New Roman"/>
              </w:rPr>
              <w:t xml:space="preserve"> nr. 2 a proiectului hotărârii de Guvern.</w:t>
            </w:r>
          </w:p>
        </w:tc>
      </w:tr>
      <w:tr w:rsidR="0054336F" w:rsidRPr="0028717A" w14:paraId="120A67AD" w14:textId="77777777" w:rsidTr="0010227E">
        <w:tc>
          <w:tcPr>
            <w:tcW w:w="2830" w:type="dxa"/>
            <w:vMerge/>
            <w:shd w:val="clear" w:color="auto" w:fill="FFFFFF" w:themeFill="background1"/>
          </w:tcPr>
          <w:p w14:paraId="4AADD737" w14:textId="77777777" w:rsidR="0054336F" w:rsidRDefault="0054336F" w:rsidP="00D325E5">
            <w:pPr>
              <w:jc w:val="center"/>
              <w:rPr>
                <w:rFonts w:ascii="Times New Roman" w:hAnsi="Times New Roman" w:cs="Times New Roman"/>
                <w:b/>
                <w:bCs/>
                <w:sz w:val="24"/>
                <w:szCs w:val="24"/>
                <w:lang w:val="ro-MD"/>
              </w:rPr>
            </w:pPr>
          </w:p>
        </w:tc>
        <w:tc>
          <w:tcPr>
            <w:tcW w:w="576" w:type="dxa"/>
            <w:shd w:val="clear" w:color="auto" w:fill="FFFFFF" w:themeFill="background1"/>
          </w:tcPr>
          <w:p w14:paraId="781F8D6A" w14:textId="7CCCEA80" w:rsidR="0054336F" w:rsidRPr="00247408" w:rsidRDefault="00247408" w:rsidP="00DE78F2">
            <w:pPr>
              <w:jc w:val="center"/>
              <w:rPr>
                <w:rFonts w:ascii="Times New Roman" w:hAnsi="Times New Roman" w:cs="Times New Roman"/>
                <w:b/>
                <w:bCs/>
                <w:sz w:val="24"/>
                <w:szCs w:val="24"/>
              </w:rPr>
            </w:pPr>
            <w:r w:rsidRPr="00247408">
              <w:rPr>
                <w:rFonts w:ascii="Times New Roman" w:hAnsi="Times New Roman" w:cs="Times New Roman"/>
                <w:b/>
                <w:bCs/>
                <w:sz w:val="24"/>
                <w:szCs w:val="24"/>
              </w:rPr>
              <w:t>2</w:t>
            </w:r>
          </w:p>
        </w:tc>
        <w:tc>
          <w:tcPr>
            <w:tcW w:w="7507" w:type="dxa"/>
            <w:shd w:val="clear" w:color="auto" w:fill="FFFFFF" w:themeFill="background1"/>
          </w:tcPr>
          <w:p w14:paraId="4A4217B6" w14:textId="42B5A0E7" w:rsidR="0054336F" w:rsidRPr="0054336F" w:rsidRDefault="0054336F" w:rsidP="00247408">
            <w:pPr>
              <w:pStyle w:val="Listparagraf"/>
              <w:numPr>
                <w:ilvl w:val="0"/>
                <w:numId w:val="11"/>
              </w:numPr>
              <w:ind w:left="47" w:firstLine="425"/>
              <w:jc w:val="both"/>
              <w:rPr>
                <w:rFonts w:ascii="Times New Roman" w:hAnsi="Times New Roman" w:cs="Times New Roman"/>
                <w:b/>
                <w:bCs/>
                <w:sz w:val="24"/>
                <w:szCs w:val="24"/>
              </w:rPr>
            </w:pPr>
            <w:r w:rsidRPr="0054336F">
              <w:rPr>
                <w:rFonts w:ascii="Times New Roman" w:hAnsi="Times New Roman" w:cs="Times New Roman"/>
                <w:b/>
                <w:bCs/>
                <w:sz w:val="24"/>
                <w:szCs w:val="24"/>
              </w:rPr>
              <w:t>„date privind documentele de călătorie”:</w:t>
            </w:r>
          </w:p>
          <w:p w14:paraId="24254082" w14:textId="77777777" w:rsidR="0054336F" w:rsidRDefault="0054336F" w:rsidP="0054336F">
            <w:pPr>
              <w:pStyle w:val="Listparagraf"/>
              <w:ind w:left="0" w:firstLine="472"/>
              <w:jc w:val="both"/>
              <w:rPr>
                <w:rFonts w:ascii="Times New Roman" w:hAnsi="Times New Roman" w:cs="Times New Roman"/>
                <w:sz w:val="24"/>
                <w:szCs w:val="24"/>
              </w:rPr>
            </w:pPr>
            <w:r w:rsidRPr="0054336F">
              <w:rPr>
                <w:rFonts w:ascii="Times New Roman" w:hAnsi="Times New Roman" w:cs="Times New Roman"/>
                <w:sz w:val="24"/>
                <w:szCs w:val="24"/>
              </w:rPr>
              <w:t>ASP poate furniza date despre pașapoartele, cărțile de identitate și buletinele de identitate ale cetățeanului Republicii Moldova. În acest sens, se solicită o delimitare a documentelor de călătorie pentru străini eliberate de Inspectoratul General pentru Migrație și cele diplomatice și de serviciu, eliberate de Ministerul Afacerilor Externe. Menționăm că noțiunea „document de călătorie” include mai multe categorii de documente, emise de autorități publice diferite, și anume:</w:t>
            </w:r>
          </w:p>
          <w:p w14:paraId="2AFE6C48" w14:textId="57B3B4A0" w:rsidR="0054336F" w:rsidRDefault="0054336F" w:rsidP="0054336F">
            <w:pPr>
              <w:pStyle w:val="Listparagraf"/>
              <w:numPr>
                <w:ilvl w:val="0"/>
                <w:numId w:val="3"/>
              </w:numPr>
              <w:ind w:left="47" w:firstLine="425"/>
              <w:jc w:val="both"/>
              <w:rPr>
                <w:rFonts w:ascii="Times New Roman" w:hAnsi="Times New Roman" w:cs="Times New Roman"/>
                <w:sz w:val="24"/>
                <w:szCs w:val="24"/>
              </w:rPr>
            </w:pPr>
            <w:r w:rsidRPr="00DD27C0">
              <w:rPr>
                <w:rFonts w:ascii="Times New Roman" w:hAnsi="Times New Roman" w:cs="Times New Roman"/>
                <w:sz w:val="24"/>
                <w:szCs w:val="24"/>
              </w:rPr>
              <w:t>documentele de călătorie pentru persoanele cărora li s-a recunoscut statutul de apatrid sau de refugiat, precum și pentru persoanele cărora li s-a acordat protecție umanitară, eliberate de Inspectoratul General pentru Migrație;</w:t>
            </w:r>
          </w:p>
          <w:p w14:paraId="0A262AA8" w14:textId="024E14B1" w:rsidR="0054336F" w:rsidRPr="003823F6" w:rsidRDefault="0054336F" w:rsidP="0054336F">
            <w:pPr>
              <w:pStyle w:val="Listparagraf"/>
              <w:numPr>
                <w:ilvl w:val="0"/>
                <w:numId w:val="3"/>
              </w:numPr>
              <w:ind w:left="47" w:firstLine="425"/>
              <w:jc w:val="both"/>
              <w:rPr>
                <w:rFonts w:ascii="Times New Roman" w:hAnsi="Times New Roman" w:cs="Times New Roman"/>
                <w:sz w:val="24"/>
                <w:szCs w:val="24"/>
              </w:rPr>
            </w:pPr>
            <w:r w:rsidRPr="00DD27C0">
              <w:rPr>
                <w:rFonts w:ascii="Times New Roman" w:hAnsi="Times New Roman" w:cs="Times New Roman"/>
                <w:sz w:val="24"/>
                <w:szCs w:val="24"/>
              </w:rPr>
              <w:t xml:space="preserve">pașapoartele diplomatice și pașapoartele de serviciu, eliberate de Ministerul Afacerilor Externe, în condițiile legii, persoanelor care dețin, exclusiv cetățenia Republicii Moldova pentru ieșire și intrare în Republica </w:t>
            </w:r>
            <w:r w:rsidRPr="00DD27C0">
              <w:rPr>
                <w:rFonts w:ascii="Times New Roman" w:hAnsi="Times New Roman" w:cs="Times New Roman"/>
                <w:sz w:val="24"/>
                <w:szCs w:val="24"/>
              </w:rPr>
              <w:lastRenderedPageBreak/>
              <w:t>Moldova în vederea îndeplinirii unor misiuni diplomatice și consulare sau unor funcții de serviciu peste hotare.</w:t>
            </w:r>
          </w:p>
        </w:tc>
        <w:tc>
          <w:tcPr>
            <w:tcW w:w="3824" w:type="dxa"/>
            <w:shd w:val="clear" w:color="auto" w:fill="FFFFFF" w:themeFill="background1"/>
          </w:tcPr>
          <w:p w14:paraId="7C71A6E0" w14:textId="77777777" w:rsidR="0054336F" w:rsidRPr="00BC6327" w:rsidRDefault="0054336F" w:rsidP="00BC6327">
            <w:pPr>
              <w:pStyle w:val="Listparagraf"/>
              <w:ind w:left="31"/>
              <w:jc w:val="center"/>
              <w:rPr>
                <w:rFonts w:ascii="Times New Roman" w:hAnsi="Times New Roman" w:cs="Times New Roman"/>
                <w:sz w:val="24"/>
                <w:szCs w:val="24"/>
              </w:rPr>
            </w:pPr>
            <w:r w:rsidRPr="00824DAB">
              <w:rPr>
                <w:rFonts w:ascii="Times New Roman" w:hAnsi="Times New Roman" w:cs="Times New Roman"/>
                <w:b/>
                <w:sz w:val="24"/>
                <w:szCs w:val="24"/>
              </w:rPr>
              <w:lastRenderedPageBreak/>
              <w:t>Se acceptă</w:t>
            </w:r>
          </w:p>
          <w:p w14:paraId="4A8BC257" w14:textId="77777777" w:rsidR="0054336F" w:rsidRPr="008D2407" w:rsidRDefault="0054336F" w:rsidP="00BC6327">
            <w:pPr>
              <w:jc w:val="both"/>
              <w:rPr>
                <w:rFonts w:ascii="Times New Roman" w:hAnsi="Times New Roman" w:cs="Times New Roman"/>
              </w:rPr>
            </w:pPr>
            <w:r w:rsidRPr="00265E5A">
              <w:rPr>
                <w:rFonts w:ascii="Times New Roman" w:hAnsi="Times New Roman" w:cs="Times New Roman"/>
              </w:rPr>
              <w:t>Proiect ajustat</w:t>
            </w:r>
            <w:r>
              <w:rPr>
                <w:rFonts w:ascii="Times New Roman" w:hAnsi="Times New Roman" w:cs="Times New Roman"/>
              </w:rPr>
              <w:t xml:space="preserve"> pentru delimitarea categoriilor de documente de călătorie și desemnarea PNC pentru fiecare </w:t>
            </w:r>
            <w:r w:rsidRPr="008D2407">
              <w:rPr>
                <w:rFonts w:ascii="Times New Roman" w:hAnsi="Times New Roman" w:cs="Times New Roman"/>
              </w:rPr>
              <w:t>categorie, prin:</w:t>
            </w:r>
          </w:p>
          <w:p w14:paraId="3D8BE2D7" w14:textId="6BB0C820" w:rsidR="0054336F" w:rsidRPr="008D2407" w:rsidRDefault="0054336F" w:rsidP="00BC6327">
            <w:pPr>
              <w:jc w:val="both"/>
              <w:rPr>
                <w:rFonts w:ascii="Times New Roman" w:hAnsi="Times New Roman" w:cs="Times New Roman"/>
              </w:rPr>
            </w:pPr>
            <w:r w:rsidRPr="008D2407">
              <w:rPr>
                <w:rFonts w:ascii="Times New Roman" w:hAnsi="Times New Roman" w:cs="Times New Roman"/>
              </w:rPr>
              <w:t xml:space="preserve">- modificarea </w:t>
            </w:r>
            <w:proofErr w:type="spellStart"/>
            <w:r w:rsidRPr="008D2407">
              <w:rPr>
                <w:rFonts w:ascii="Times New Roman" w:hAnsi="Times New Roman" w:cs="Times New Roman"/>
              </w:rPr>
              <w:t>subpct</w:t>
            </w:r>
            <w:proofErr w:type="spellEnd"/>
            <w:r w:rsidRPr="008D2407">
              <w:rPr>
                <w:rFonts w:ascii="Times New Roman" w:hAnsi="Times New Roman" w:cs="Times New Roman"/>
              </w:rPr>
              <w:t>. 1.4. din partea dispozitivă a proiectului hotărârii de Guvern;</w:t>
            </w:r>
          </w:p>
          <w:p w14:paraId="3EAD49E6" w14:textId="2865FD3D" w:rsidR="0054336F" w:rsidRPr="008D2407" w:rsidRDefault="0054336F" w:rsidP="00C02795">
            <w:pPr>
              <w:jc w:val="both"/>
              <w:rPr>
                <w:rFonts w:ascii="Times New Roman" w:hAnsi="Times New Roman" w:cs="Times New Roman"/>
              </w:rPr>
            </w:pPr>
            <w:r w:rsidRPr="008D2407">
              <w:rPr>
                <w:rFonts w:ascii="Times New Roman" w:hAnsi="Times New Roman" w:cs="Times New Roman"/>
              </w:rPr>
              <w:t xml:space="preserve">- modificarea </w:t>
            </w:r>
            <w:proofErr w:type="spellStart"/>
            <w:r w:rsidRPr="008D2407">
              <w:rPr>
                <w:rFonts w:ascii="Times New Roman" w:hAnsi="Times New Roman" w:cs="Times New Roman"/>
              </w:rPr>
              <w:t>subpct</w:t>
            </w:r>
            <w:proofErr w:type="spellEnd"/>
            <w:r w:rsidRPr="008D2407">
              <w:rPr>
                <w:rFonts w:ascii="Times New Roman" w:hAnsi="Times New Roman" w:cs="Times New Roman"/>
              </w:rPr>
              <w:t>. 4.4. din Anexa nr. 2 a proiectului hotărârii de Guvern;</w:t>
            </w:r>
          </w:p>
          <w:p w14:paraId="753F220E" w14:textId="49DFC3C3" w:rsidR="0054336F" w:rsidRPr="008D2407" w:rsidRDefault="0054336F" w:rsidP="008D2407">
            <w:pPr>
              <w:jc w:val="both"/>
              <w:rPr>
                <w:rFonts w:ascii="Times New Roman" w:hAnsi="Times New Roman" w:cs="Times New Roman"/>
              </w:rPr>
            </w:pPr>
            <w:r w:rsidRPr="008D2407">
              <w:rPr>
                <w:rFonts w:ascii="Times New Roman" w:hAnsi="Times New Roman" w:cs="Times New Roman"/>
              </w:rPr>
              <w:t>-  modificarea pct. 62., pct. 64. și pct. 65.</w:t>
            </w:r>
            <w:r w:rsidRPr="00C02795">
              <w:rPr>
                <w:rFonts w:ascii="Times New Roman" w:hAnsi="Times New Roman" w:cs="Times New Roman"/>
              </w:rPr>
              <w:t xml:space="preserve"> din Anexa nr. 2</w:t>
            </w:r>
            <w:r>
              <w:rPr>
                <w:rFonts w:ascii="Times New Roman" w:hAnsi="Times New Roman" w:cs="Times New Roman"/>
              </w:rPr>
              <w:t xml:space="preserve"> a proiectului hotărârii de Guvern.</w:t>
            </w:r>
          </w:p>
        </w:tc>
      </w:tr>
      <w:tr w:rsidR="0054336F" w:rsidRPr="0028717A" w14:paraId="0A1CCDEC" w14:textId="77777777" w:rsidTr="0010227E">
        <w:tc>
          <w:tcPr>
            <w:tcW w:w="2830" w:type="dxa"/>
            <w:vMerge/>
            <w:shd w:val="clear" w:color="auto" w:fill="FFFFFF" w:themeFill="background1"/>
          </w:tcPr>
          <w:p w14:paraId="3438239A" w14:textId="77777777" w:rsidR="0054336F" w:rsidRDefault="0054336F" w:rsidP="00D325E5">
            <w:pPr>
              <w:jc w:val="center"/>
              <w:rPr>
                <w:rFonts w:ascii="Times New Roman" w:hAnsi="Times New Roman" w:cs="Times New Roman"/>
                <w:b/>
                <w:bCs/>
                <w:sz w:val="24"/>
                <w:szCs w:val="24"/>
                <w:lang w:val="ro-MD"/>
              </w:rPr>
            </w:pPr>
          </w:p>
        </w:tc>
        <w:tc>
          <w:tcPr>
            <w:tcW w:w="576" w:type="dxa"/>
            <w:shd w:val="clear" w:color="auto" w:fill="FFFFFF" w:themeFill="background1"/>
          </w:tcPr>
          <w:p w14:paraId="3F4175E0" w14:textId="5C4D18B9" w:rsidR="0054336F" w:rsidRPr="0054336F" w:rsidRDefault="00247408" w:rsidP="00DE78F2">
            <w:pPr>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7507" w:type="dxa"/>
            <w:shd w:val="clear" w:color="auto" w:fill="FFFFFF" w:themeFill="background1"/>
          </w:tcPr>
          <w:p w14:paraId="72A6B074" w14:textId="53A20AA3" w:rsidR="0054336F" w:rsidRPr="00247408" w:rsidRDefault="0054336F" w:rsidP="00247408">
            <w:pPr>
              <w:pStyle w:val="Listparagraf"/>
              <w:numPr>
                <w:ilvl w:val="0"/>
                <w:numId w:val="10"/>
              </w:numPr>
              <w:jc w:val="both"/>
              <w:rPr>
                <w:rFonts w:ascii="Times New Roman" w:hAnsi="Times New Roman" w:cs="Times New Roman"/>
                <w:b/>
                <w:bCs/>
                <w:sz w:val="24"/>
                <w:szCs w:val="24"/>
              </w:rPr>
            </w:pPr>
            <w:r w:rsidRPr="00247408">
              <w:rPr>
                <w:rFonts w:ascii="Times New Roman" w:hAnsi="Times New Roman" w:cs="Times New Roman"/>
                <w:b/>
                <w:bCs/>
                <w:sz w:val="24"/>
                <w:szCs w:val="24"/>
              </w:rPr>
              <w:t>„vizele”:</w:t>
            </w:r>
          </w:p>
          <w:p w14:paraId="68BA96EC" w14:textId="7458183C" w:rsidR="0054336F" w:rsidRPr="00D325E5" w:rsidRDefault="0054336F" w:rsidP="00F75A81">
            <w:pPr>
              <w:ind w:left="57" w:firstLine="422"/>
              <w:jc w:val="both"/>
              <w:rPr>
                <w:rFonts w:ascii="Times New Roman" w:hAnsi="Times New Roman" w:cs="Times New Roman"/>
                <w:sz w:val="24"/>
                <w:szCs w:val="24"/>
              </w:rPr>
            </w:pPr>
            <w:r w:rsidRPr="00DD27C0">
              <w:rPr>
                <w:rFonts w:ascii="Times New Roman" w:hAnsi="Times New Roman" w:cs="Times New Roman"/>
                <w:sz w:val="24"/>
                <w:szCs w:val="24"/>
              </w:rPr>
              <w:t>Aceste date sunt gestionate, exclusiv prin Sistemul Informațional de</w:t>
            </w:r>
            <w:r>
              <w:rPr>
                <w:rFonts w:ascii="Times New Roman" w:hAnsi="Times New Roman" w:cs="Times New Roman"/>
                <w:sz w:val="24"/>
                <w:szCs w:val="24"/>
              </w:rPr>
              <w:t xml:space="preserve"> </w:t>
            </w:r>
            <w:r w:rsidRPr="00DD27C0">
              <w:rPr>
                <w:rFonts w:ascii="Times New Roman" w:hAnsi="Times New Roman" w:cs="Times New Roman"/>
                <w:sz w:val="24"/>
                <w:szCs w:val="24"/>
              </w:rPr>
              <w:t>Gestionare a Vizelor (SIGV), utilizat de misiunile diplomatice și oficiile</w:t>
            </w:r>
            <w:r>
              <w:rPr>
                <w:rFonts w:ascii="Times New Roman" w:hAnsi="Times New Roman" w:cs="Times New Roman"/>
                <w:sz w:val="24"/>
                <w:szCs w:val="24"/>
              </w:rPr>
              <w:t xml:space="preserve"> </w:t>
            </w:r>
            <w:r w:rsidRPr="00DD27C0">
              <w:rPr>
                <w:rFonts w:ascii="Times New Roman" w:hAnsi="Times New Roman" w:cs="Times New Roman"/>
                <w:sz w:val="24"/>
                <w:szCs w:val="24"/>
              </w:rPr>
              <w:t>consulare din cadrul Ministerului Afacerilor Externe.</w:t>
            </w:r>
          </w:p>
        </w:tc>
        <w:tc>
          <w:tcPr>
            <w:tcW w:w="3824" w:type="dxa"/>
            <w:shd w:val="clear" w:color="auto" w:fill="FFFFFF" w:themeFill="background1"/>
          </w:tcPr>
          <w:p w14:paraId="2F1BD6E3" w14:textId="77777777" w:rsidR="0054336F" w:rsidRPr="00BC6327" w:rsidRDefault="0054336F" w:rsidP="00BC6327">
            <w:pPr>
              <w:pStyle w:val="Listparagraf"/>
              <w:ind w:left="31"/>
              <w:jc w:val="center"/>
              <w:rPr>
                <w:rFonts w:ascii="Times New Roman" w:hAnsi="Times New Roman" w:cs="Times New Roman"/>
                <w:sz w:val="24"/>
                <w:szCs w:val="24"/>
              </w:rPr>
            </w:pPr>
            <w:r w:rsidRPr="00824DAB">
              <w:rPr>
                <w:rFonts w:ascii="Times New Roman" w:hAnsi="Times New Roman" w:cs="Times New Roman"/>
                <w:b/>
                <w:sz w:val="24"/>
                <w:szCs w:val="24"/>
              </w:rPr>
              <w:t>Se acceptă</w:t>
            </w:r>
          </w:p>
          <w:p w14:paraId="06606145" w14:textId="63FCF8E2" w:rsidR="0054336F" w:rsidRDefault="0054336F" w:rsidP="003823F6">
            <w:pPr>
              <w:jc w:val="both"/>
              <w:rPr>
                <w:rFonts w:ascii="Times New Roman" w:hAnsi="Times New Roman" w:cs="Times New Roman"/>
              </w:rPr>
            </w:pPr>
            <w:r w:rsidRPr="00265E5A">
              <w:rPr>
                <w:rFonts w:ascii="Times New Roman" w:hAnsi="Times New Roman" w:cs="Times New Roman"/>
              </w:rPr>
              <w:t>Proiect ajustat</w:t>
            </w:r>
            <w:r>
              <w:rPr>
                <w:rFonts w:ascii="Times New Roman" w:hAnsi="Times New Roman" w:cs="Times New Roman"/>
              </w:rPr>
              <w:t>,</w:t>
            </w:r>
            <w:r w:rsidRPr="00265E5A">
              <w:rPr>
                <w:rFonts w:ascii="Times New Roman" w:hAnsi="Times New Roman" w:cs="Times New Roman"/>
              </w:rPr>
              <w:t xml:space="preserve"> prin</w:t>
            </w:r>
            <w:r>
              <w:rPr>
                <w:rFonts w:ascii="Times New Roman" w:hAnsi="Times New Roman" w:cs="Times New Roman"/>
              </w:rPr>
              <w:t>:</w:t>
            </w:r>
          </w:p>
          <w:p w14:paraId="3A8034F6" w14:textId="36D59FE8" w:rsidR="0054336F" w:rsidRPr="008D2407" w:rsidRDefault="0054336F" w:rsidP="003823F6">
            <w:pPr>
              <w:jc w:val="both"/>
              <w:rPr>
                <w:rFonts w:ascii="Times New Roman" w:hAnsi="Times New Roman" w:cs="Times New Roman"/>
              </w:rPr>
            </w:pPr>
            <w:r w:rsidRPr="00265E5A">
              <w:rPr>
                <w:rFonts w:ascii="Times New Roman" w:hAnsi="Times New Roman" w:cs="Times New Roman"/>
              </w:rPr>
              <w:t>-</w:t>
            </w:r>
            <w:r>
              <w:rPr>
                <w:rFonts w:ascii="Times New Roman" w:hAnsi="Times New Roman" w:cs="Times New Roman"/>
              </w:rPr>
              <w:t xml:space="preserve"> </w:t>
            </w:r>
            <w:r w:rsidRPr="000B4EAB">
              <w:rPr>
                <w:rFonts w:ascii="Times New Roman" w:hAnsi="Times New Roman" w:cs="Times New Roman"/>
              </w:rPr>
              <w:t xml:space="preserve">modificarea </w:t>
            </w:r>
            <w:proofErr w:type="spellStart"/>
            <w:r>
              <w:rPr>
                <w:rFonts w:ascii="Times New Roman" w:hAnsi="Times New Roman" w:cs="Times New Roman"/>
              </w:rPr>
              <w:t>sub</w:t>
            </w:r>
            <w:r w:rsidRPr="000B4EAB">
              <w:rPr>
                <w:rFonts w:ascii="Times New Roman" w:hAnsi="Times New Roman" w:cs="Times New Roman"/>
              </w:rPr>
              <w:t>pct</w:t>
            </w:r>
            <w:proofErr w:type="spellEnd"/>
            <w:r w:rsidRPr="008D2407">
              <w:rPr>
                <w:rFonts w:ascii="Times New Roman" w:hAnsi="Times New Roman" w:cs="Times New Roman"/>
              </w:rPr>
              <w:t>. 1.4. din partea dispozitivă a proiectului hotărârii de Guvern (excluderea cuvântului „vizele”);</w:t>
            </w:r>
          </w:p>
          <w:p w14:paraId="3CDCC320" w14:textId="15F6C44E" w:rsidR="0054336F" w:rsidRPr="008D2407" w:rsidRDefault="0054336F" w:rsidP="003823F6">
            <w:pPr>
              <w:jc w:val="both"/>
              <w:rPr>
                <w:rFonts w:ascii="Times New Roman" w:hAnsi="Times New Roman" w:cs="Times New Roman"/>
              </w:rPr>
            </w:pPr>
            <w:r w:rsidRPr="008D2407">
              <w:rPr>
                <w:rFonts w:ascii="Times New Roman" w:hAnsi="Times New Roman" w:cs="Times New Roman"/>
              </w:rPr>
              <w:t xml:space="preserve">- modificarea pct. </w:t>
            </w:r>
            <w:proofErr w:type="spellStart"/>
            <w:r w:rsidRPr="008D2407">
              <w:rPr>
                <w:rFonts w:ascii="Times New Roman" w:hAnsi="Times New Roman" w:cs="Times New Roman"/>
              </w:rPr>
              <w:t>subpct</w:t>
            </w:r>
            <w:proofErr w:type="spellEnd"/>
            <w:r w:rsidRPr="008D2407">
              <w:rPr>
                <w:rFonts w:ascii="Times New Roman" w:hAnsi="Times New Roman" w:cs="Times New Roman"/>
              </w:rPr>
              <w:t>. 4.4. din Anexa nr. 2 a proiectului hotărârii de Guvern (excluderea cuvântului „vizele”);</w:t>
            </w:r>
          </w:p>
          <w:p w14:paraId="593CBC9E" w14:textId="6D3499A2" w:rsidR="0054336F" w:rsidRPr="008D2407" w:rsidRDefault="0054336F" w:rsidP="003823F6">
            <w:pPr>
              <w:jc w:val="both"/>
              <w:rPr>
                <w:rFonts w:ascii="Times New Roman" w:hAnsi="Times New Roman" w:cs="Times New Roman"/>
              </w:rPr>
            </w:pPr>
            <w:r w:rsidRPr="008D2407">
              <w:rPr>
                <w:rFonts w:ascii="Times New Roman" w:hAnsi="Times New Roman" w:cs="Times New Roman"/>
              </w:rPr>
              <w:t>- modificarea pct. 62. din</w:t>
            </w:r>
            <w:r w:rsidRPr="000B4EAB">
              <w:rPr>
                <w:rFonts w:ascii="Times New Roman" w:hAnsi="Times New Roman" w:cs="Times New Roman"/>
              </w:rPr>
              <w:t xml:space="preserve"> Anexa nr. 2 a proiectului hotă</w:t>
            </w:r>
            <w:r>
              <w:rPr>
                <w:rFonts w:ascii="Times New Roman" w:hAnsi="Times New Roman" w:cs="Times New Roman"/>
              </w:rPr>
              <w:t>rârii de Guvern (excluderea cuvântului „vizele”).</w:t>
            </w:r>
          </w:p>
        </w:tc>
      </w:tr>
      <w:tr w:rsidR="0054336F" w:rsidRPr="0028717A" w14:paraId="625E934C" w14:textId="77777777" w:rsidTr="0010227E">
        <w:tc>
          <w:tcPr>
            <w:tcW w:w="2830" w:type="dxa"/>
            <w:vMerge/>
            <w:shd w:val="clear" w:color="auto" w:fill="FFFFFF" w:themeFill="background1"/>
          </w:tcPr>
          <w:p w14:paraId="0E148604" w14:textId="77777777" w:rsidR="0054336F" w:rsidRDefault="0054336F" w:rsidP="00D325E5">
            <w:pPr>
              <w:jc w:val="center"/>
              <w:rPr>
                <w:rFonts w:ascii="Times New Roman" w:hAnsi="Times New Roman" w:cs="Times New Roman"/>
                <w:b/>
                <w:bCs/>
                <w:sz w:val="24"/>
                <w:szCs w:val="24"/>
                <w:lang w:val="ro-MD"/>
              </w:rPr>
            </w:pPr>
          </w:p>
        </w:tc>
        <w:tc>
          <w:tcPr>
            <w:tcW w:w="576" w:type="dxa"/>
            <w:shd w:val="clear" w:color="auto" w:fill="FFFFFF" w:themeFill="background1"/>
          </w:tcPr>
          <w:p w14:paraId="1D180B1A" w14:textId="14BA6486" w:rsidR="0054336F" w:rsidRPr="00247408" w:rsidRDefault="00247408" w:rsidP="00DE78F2">
            <w:pPr>
              <w:jc w:val="center"/>
              <w:rPr>
                <w:rFonts w:ascii="Times New Roman" w:hAnsi="Times New Roman" w:cs="Times New Roman"/>
                <w:b/>
                <w:bCs/>
                <w:sz w:val="24"/>
                <w:szCs w:val="24"/>
              </w:rPr>
            </w:pPr>
            <w:r w:rsidRPr="00247408">
              <w:rPr>
                <w:rFonts w:ascii="Times New Roman" w:hAnsi="Times New Roman" w:cs="Times New Roman"/>
                <w:b/>
                <w:bCs/>
                <w:sz w:val="24"/>
                <w:szCs w:val="24"/>
              </w:rPr>
              <w:t>4</w:t>
            </w:r>
          </w:p>
        </w:tc>
        <w:tc>
          <w:tcPr>
            <w:tcW w:w="7507" w:type="dxa"/>
            <w:shd w:val="clear" w:color="auto" w:fill="FFFFFF" w:themeFill="background1"/>
          </w:tcPr>
          <w:p w14:paraId="09510F9B" w14:textId="77777777" w:rsidR="0054336F" w:rsidRPr="006C6C64" w:rsidRDefault="0054336F" w:rsidP="0054336F">
            <w:pPr>
              <w:pStyle w:val="Listparagraf"/>
              <w:numPr>
                <w:ilvl w:val="0"/>
                <w:numId w:val="2"/>
              </w:numPr>
              <w:ind w:left="57" w:firstLine="422"/>
              <w:jc w:val="both"/>
              <w:rPr>
                <w:rFonts w:ascii="Times New Roman" w:hAnsi="Times New Roman" w:cs="Times New Roman"/>
                <w:b/>
                <w:bCs/>
                <w:sz w:val="24"/>
                <w:szCs w:val="24"/>
              </w:rPr>
            </w:pPr>
            <w:r w:rsidRPr="006C6C64">
              <w:rPr>
                <w:rFonts w:ascii="Times New Roman" w:hAnsi="Times New Roman" w:cs="Times New Roman"/>
                <w:b/>
                <w:bCs/>
                <w:sz w:val="24"/>
                <w:szCs w:val="24"/>
              </w:rPr>
              <w:t>„titlurile de valoare (inclusiv cele false/furate/pierdute)”:</w:t>
            </w:r>
          </w:p>
          <w:p w14:paraId="56D3429B" w14:textId="77777777" w:rsidR="0054336F" w:rsidRDefault="0054336F" w:rsidP="0054336F">
            <w:pPr>
              <w:ind w:left="57" w:firstLine="422"/>
              <w:jc w:val="both"/>
              <w:rPr>
                <w:rFonts w:ascii="Times New Roman" w:hAnsi="Times New Roman" w:cs="Times New Roman"/>
                <w:sz w:val="24"/>
                <w:szCs w:val="24"/>
              </w:rPr>
            </w:pPr>
            <w:r w:rsidRPr="00DD27C0">
              <w:rPr>
                <w:rFonts w:ascii="Times New Roman" w:hAnsi="Times New Roman" w:cs="Times New Roman"/>
                <w:sz w:val="24"/>
                <w:szCs w:val="24"/>
              </w:rPr>
              <w:t>Evidența centralizată a acestora este asigurată de Comisia Națională a</w:t>
            </w:r>
            <w:r>
              <w:rPr>
                <w:rFonts w:ascii="Times New Roman" w:hAnsi="Times New Roman" w:cs="Times New Roman"/>
                <w:sz w:val="24"/>
                <w:szCs w:val="24"/>
              </w:rPr>
              <w:t xml:space="preserve"> </w:t>
            </w:r>
            <w:r w:rsidRPr="00DD27C0">
              <w:rPr>
                <w:rFonts w:ascii="Times New Roman" w:hAnsi="Times New Roman" w:cs="Times New Roman"/>
                <w:sz w:val="24"/>
                <w:szCs w:val="24"/>
              </w:rPr>
              <w:t>Pieței Financiare (CNPF) prin „Registrul emitenților de valori mobiliare”, în</w:t>
            </w:r>
            <w:r>
              <w:rPr>
                <w:rFonts w:ascii="Times New Roman" w:hAnsi="Times New Roman" w:cs="Times New Roman"/>
                <w:sz w:val="24"/>
                <w:szCs w:val="24"/>
              </w:rPr>
              <w:t xml:space="preserve"> </w:t>
            </w:r>
            <w:r w:rsidRPr="00DD27C0">
              <w:rPr>
                <w:rFonts w:ascii="Times New Roman" w:hAnsi="Times New Roman" w:cs="Times New Roman"/>
                <w:sz w:val="24"/>
                <w:szCs w:val="24"/>
              </w:rPr>
              <w:t>temeiul Legii nr.234/2016 cu privire la Depozitarul central unic al valorilor</w:t>
            </w:r>
            <w:r>
              <w:rPr>
                <w:rFonts w:ascii="Times New Roman" w:hAnsi="Times New Roman" w:cs="Times New Roman"/>
                <w:sz w:val="24"/>
                <w:szCs w:val="24"/>
              </w:rPr>
              <w:t xml:space="preserve"> </w:t>
            </w:r>
            <w:r w:rsidRPr="00DD27C0">
              <w:rPr>
                <w:rFonts w:ascii="Times New Roman" w:hAnsi="Times New Roman" w:cs="Times New Roman"/>
                <w:sz w:val="24"/>
                <w:szCs w:val="24"/>
              </w:rPr>
              <w:t>mobiliare și a Legii nr.192/1998 privind Comisia Națională a Pieței Financiare.</w:t>
            </w:r>
          </w:p>
          <w:p w14:paraId="44661288" w14:textId="23322C1E" w:rsidR="0054336F" w:rsidRPr="00D325E5" w:rsidRDefault="0054336F" w:rsidP="0054336F">
            <w:pPr>
              <w:ind w:left="57" w:firstLine="422"/>
              <w:jc w:val="both"/>
              <w:rPr>
                <w:rFonts w:ascii="Times New Roman" w:hAnsi="Times New Roman" w:cs="Times New Roman"/>
                <w:sz w:val="24"/>
                <w:szCs w:val="24"/>
              </w:rPr>
            </w:pPr>
            <w:r w:rsidRPr="00DD27C0">
              <w:rPr>
                <w:rFonts w:ascii="Times New Roman" w:hAnsi="Times New Roman" w:cs="Times New Roman"/>
                <w:sz w:val="24"/>
                <w:szCs w:val="24"/>
              </w:rPr>
              <w:t>Menținerea acestor categorii în sarcina ASP contravine Statutului Agenției</w:t>
            </w:r>
            <w:r>
              <w:rPr>
                <w:rFonts w:ascii="Times New Roman" w:hAnsi="Times New Roman" w:cs="Times New Roman"/>
                <w:sz w:val="24"/>
                <w:szCs w:val="24"/>
              </w:rPr>
              <w:t xml:space="preserve"> </w:t>
            </w:r>
            <w:r w:rsidRPr="00DD27C0">
              <w:rPr>
                <w:rFonts w:ascii="Times New Roman" w:hAnsi="Times New Roman" w:cs="Times New Roman"/>
                <w:sz w:val="24"/>
                <w:szCs w:val="24"/>
              </w:rPr>
              <w:t>(Hotărârea Guvernului nr. 314/2017) și cadrului normativ aferent registrelor</w:t>
            </w:r>
            <w:r>
              <w:rPr>
                <w:rFonts w:ascii="Times New Roman" w:hAnsi="Times New Roman" w:cs="Times New Roman"/>
                <w:sz w:val="24"/>
                <w:szCs w:val="24"/>
              </w:rPr>
              <w:t xml:space="preserve"> </w:t>
            </w:r>
            <w:r w:rsidRPr="00DD27C0">
              <w:rPr>
                <w:rFonts w:ascii="Times New Roman" w:hAnsi="Times New Roman" w:cs="Times New Roman"/>
                <w:sz w:val="24"/>
                <w:szCs w:val="24"/>
              </w:rPr>
              <w:t>deținute, impunând instituției atribuții pentru care nu deține calitatea de furnizor</w:t>
            </w:r>
            <w:r>
              <w:rPr>
                <w:rFonts w:ascii="Times New Roman" w:hAnsi="Times New Roman" w:cs="Times New Roman"/>
                <w:sz w:val="24"/>
                <w:szCs w:val="24"/>
              </w:rPr>
              <w:t xml:space="preserve"> </w:t>
            </w:r>
            <w:r w:rsidRPr="00DD27C0">
              <w:rPr>
                <w:rFonts w:ascii="Times New Roman" w:hAnsi="Times New Roman" w:cs="Times New Roman"/>
                <w:sz w:val="24"/>
                <w:szCs w:val="24"/>
              </w:rPr>
              <w:t>primar de date. În acest context, documentul urmează să fie revizuit cu</w:t>
            </w:r>
            <w:r>
              <w:rPr>
                <w:rFonts w:ascii="Times New Roman" w:hAnsi="Times New Roman" w:cs="Times New Roman"/>
                <w:sz w:val="24"/>
                <w:szCs w:val="24"/>
              </w:rPr>
              <w:t xml:space="preserve"> </w:t>
            </w:r>
            <w:r w:rsidRPr="00DD27C0">
              <w:rPr>
                <w:rFonts w:ascii="Times New Roman" w:hAnsi="Times New Roman" w:cs="Times New Roman"/>
                <w:sz w:val="24"/>
                <w:szCs w:val="24"/>
              </w:rPr>
              <w:t>redistribuirea responsabilităților conform competențelor deținute de autoritățile de</w:t>
            </w:r>
            <w:r>
              <w:rPr>
                <w:rFonts w:ascii="Times New Roman" w:hAnsi="Times New Roman" w:cs="Times New Roman"/>
                <w:sz w:val="24"/>
                <w:szCs w:val="24"/>
              </w:rPr>
              <w:t xml:space="preserve"> </w:t>
            </w:r>
            <w:r w:rsidRPr="00DD27C0">
              <w:rPr>
                <w:rFonts w:ascii="Times New Roman" w:hAnsi="Times New Roman" w:cs="Times New Roman"/>
                <w:sz w:val="24"/>
                <w:szCs w:val="24"/>
              </w:rPr>
              <w:t>stat.</w:t>
            </w:r>
          </w:p>
        </w:tc>
        <w:tc>
          <w:tcPr>
            <w:tcW w:w="3824" w:type="dxa"/>
            <w:shd w:val="clear" w:color="auto" w:fill="FFFFFF" w:themeFill="background1"/>
          </w:tcPr>
          <w:p w14:paraId="5A0F9183" w14:textId="77777777" w:rsidR="0054336F" w:rsidRPr="00BC6327" w:rsidRDefault="0054336F" w:rsidP="00BC6327">
            <w:pPr>
              <w:pStyle w:val="Listparagraf"/>
              <w:ind w:left="31"/>
              <w:jc w:val="center"/>
              <w:rPr>
                <w:rFonts w:ascii="Times New Roman" w:hAnsi="Times New Roman" w:cs="Times New Roman"/>
                <w:sz w:val="24"/>
                <w:szCs w:val="24"/>
              </w:rPr>
            </w:pPr>
            <w:r w:rsidRPr="00824DAB">
              <w:rPr>
                <w:rFonts w:ascii="Times New Roman" w:hAnsi="Times New Roman" w:cs="Times New Roman"/>
                <w:b/>
                <w:sz w:val="24"/>
                <w:szCs w:val="24"/>
              </w:rPr>
              <w:t>Se acceptă</w:t>
            </w:r>
          </w:p>
          <w:p w14:paraId="57B5A2CD" w14:textId="77777777" w:rsidR="0054336F" w:rsidRDefault="0054336F" w:rsidP="003823F6">
            <w:pPr>
              <w:jc w:val="both"/>
              <w:rPr>
                <w:rFonts w:ascii="Times New Roman" w:hAnsi="Times New Roman" w:cs="Times New Roman"/>
              </w:rPr>
            </w:pPr>
            <w:r w:rsidRPr="00265E5A">
              <w:rPr>
                <w:rFonts w:ascii="Times New Roman" w:hAnsi="Times New Roman" w:cs="Times New Roman"/>
              </w:rPr>
              <w:t>Proiect ajustat, prin</w:t>
            </w:r>
            <w:r>
              <w:rPr>
                <w:rFonts w:ascii="Times New Roman" w:hAnsi="Times New Roman" w:cs="Times New Roman"/>
              </w:rPr>
              <w:t>:</w:t>
            </w:r>
          </w:p>
          <w:p w14:paraId="6E33832A" w14:textId="2AB1B79C" w:rsidR="0054336F" w:rsidRPr="008D2407" w:rsidRDefault="0054336F" w:rsidP="003823F6">
            <w:pPr>
              <w:jc w:val="both"/>
              <w:rPr>
                <w:rFonts w:ascii="Times New Roman" w:hAnsi="Times New Roman" w:cs="Times New Roman"/>
              </w:rPr>
            </w:pPr>
            <w:r w:rsidRPr="00265E5A">
              <w:rPr>
                <w:rFonts w:ascii="Times New Roman" w:hAnsi="Times New Roman" w:cs="Times New Roman"/>
              </w:rPr>
              <w:t>-</w:t>
            </w:r>
            <w:r>
              <w:rPr>
                <w:rFonts w:ascii="Times New Roman" w:hAnsi="Times New Roman" w:cs="Times New Roman"/>
              </w:rPr>
              <w:t xml:space="preserve"> </w:t>
            </w:r>
            <w:r w:rsidRPr="0034031D">
              <w:rPr>
                <w:rFonts w:ascii="Times New Roman" w:hAnsi="Times New Roman" w:cs="Times New Roman"/>
              </w:rPr>
              <w:t xml:space="preserve">modificarea </w:t>
            </w:r>
            <w:proofErr w:type="spellStart"/>
            <w:r w:rsidRPr="008D2407">
              <w:rPr>
                <w:rFonts w:ascii="Times New Roman" w:hAnsi="Times New Roman" w:cs="Times New Roman"/>
              </w:rPr>
              <w:t>subpct</w:t>
            </w:r>
            <w:proofErr w:type="spellEnd"/>
            <w:r w:rsidRPr="008D2407">
              <w:rPr>
                <w:rFonts w:ascii="Times New Roman" w:hAnsi="Times New Roman" w:cs="Times New Roman"/>
              </w:rPr>
              <w:t>. 1.4. din partea dispozitivă a proiectului hotărârii de Guvern (excluderea cuvintelor „titlurile de valoare”);</w:t>
            </w:r>
          </w:p>
          <w:p w14:paraId="493BDA4B" w14:textId="7EDDA9AB" w:rsidR="0054336F" w:rsidRPr="008D2407" w:rsidRDefault="0054336F" w:rsidP="003823F6">
            <w:pPr>
              <w:jc w:val="both"/>
              <w:rPr>
                <w:rFonts w:ascii="Times New Roman" w:hAnsi="Times New Roman" w:cs="Times New Roman"/>
              </w:rPr>
            </w:pPr>
            <w:r w:rsidRPr="008D2407">
              <w:rPr>
                <w:rFonts w:ascii="Times New Roman" w:hAnsi="Times New Roman" w:cs="Times New Roman"/>
              </w:rPr>
              <w:t xml:space="preserve">- modificarea </w:t>
            </w:r>
            <w:proofErr w:type="spellStart"/>
            <w:r w:rsidRPr="008D2407">
              <w:rPr>
                <w:rFonts w:ascii="Times New Roman" w:hAnsi="Times New Roman" w:cs="Times New Roman"/>
              </w:rPr>
              <w:t>subpct</w:t>
            </w:r>
            <w:proofErr w:type="spellEnd"/>
            <w:r w:rsidRPr="008D2407">
              <w:rPr>
                <w:rFonts w:ascii="Times New Roman" w:hAnsi="Times New Roman" w:cs="Times New Roman"/>
              </w:rPr>
              <w:t>. 4.4. din Anexa nr. 2 a proiectului hotărârii de Guvern (excluderea cuvintelor „titlurile de valoare”);</w:t>
            </w:r>
          </w:p>
          <w:p w14:paraId="1AE1C566" w14:textId="18C308B3" w:rsidR="0054336F" w:rsidRPr="00D325E5" w:rsidRDefault="0054336F" w:rsidP="00EB35C8">
            <w:pPr>
              <w:jc w:val="both"/>
              <w:rPr>
                <w:rFonts w:ascii="Times New Roman" w:hAnsi="Times New Roman" w:cs="Times New Roman"/>
                <w:b/>
                <w:sz w:val="24"/>
                <w:szCs w:val="24"/>
              </w:rPr>
            </w:pPr>
            <w:r w:rsidRPr="008D2407">
              <w:rPr>
                <w:rFonts w:ascii="Times New Roman" w:hAnsi="Times New Roman" w:cs="Times New Roman"/>
              </w:rPr>
              <w:t>- modificarea pct. 62. din Anexa nr. 2 a proiectului hotărârii de Guvern</w:t>
            </w:r>
            <w:r>
              <w:rPr>
                <w:rFonts w:ascii="Times New Roman" w:hAnsi="Times New Roman" w:cs="Times New Roman"/>
              </w:rPr>
              <w:t xml:space="preserve"> (excluderea cuvintelor „titlurile de valoare”).</w:t>
            </w:r>
          </w:p>
        </w:tc>
      </w:tr>
      <w:tr w:rsidR="00247408" w:rsidRPr="0028717A" w14:paraId="2DD85A25" w14:textId="77777777" w:rsidTr="0010227E">
        <w:tc>
          <w:tcPr>
            <w:tcW w:w="2830" w:type="dxa"/>
            <w:vMerge/>
            <w:shd w:val="clear" w:color="auto" w:fill="FFFFFF" w:themeFill="background1"/>
          </w:tcPr>
          <w:p w14:paraId="6145C21E" w14:textId="77777777" w:rsidR="00247408" w:rsidRDefault="00247408" w:rsidP="00D325E5">
            <w:pPr>
              <w:jc w:val="center"/>
              <w:rPr>
                <w:rFonts w:ascii="Times New Roman" w:hAnsi="Times New Roman" w:cs="Times New Roman"/>
                <w:b/>
                <w:bCs/>
                <w:sz w:val="24"/>
                <w:szCs w:val="24"/>
                <w:lang w:val="ro-MD"/>
              </w:rPr>
            </w:pPr>
          </w:p>
        </w:tc>
        <w:tc>
          <w:tcPr>
            <w:tcW w:w="576" w:type="dxa"/>
            <w:shd w:val="clear" w:color="auto" w:fill="FFFFFF" w:themeFill="background1"/>
          </w:tcPr>
          <w:p w14:paraId="5B548D01" w14:textId="4DAF310F" w:rsidR="00247408" w:rsidRPr="00247408" w:rsidRDefault="00247408" w:rsidP="00DE78F2">
            <w:pPr>
              <w:jc w:val="center"/>
              <w:rPr>
                <w:rFonts w:ascii="Times New Roman" w:hAnsi="Times New Roman" w:cs="Times New Roman"/>
                <w:b/>
                <w:bCs/>
                <w:sz w:val="24"/>
                <w:szCs w:val="24"/>
              </w:rPr>
            </w:pPr>
            <w:r w:rsidRPr="00247408">
              <w:rPr>
                <w:rFonts w:ascii="Times New Roman" w:hAnsi="Times New Roman" w:cs="Times New Roman"/>
                <w:b/>
                <w:bCs/>
                <w:sz w:val="24"/>
                <w:szCs w:val="24"/>
              </w:rPr>
              <w:t>5</w:t>
            </w:r>
          </w:p>
        </w:tc>
        <w:tc>
          <w:tcPr>
            <w:tcW w:w="7507" w:type="dxa"/>
            <w:shd w:val="clear" w:color="auto" w:fill="FFFFFF" w:themeFill="background1"/>
          </w:tcPr>
          <w:p w14:paraId="13D123FC" w14:textId="77777777" w:rsidR="00247408" w:rsidRPr="003823F6" w:rsidRDefault="00247408" w:rsidP="00247408">
            <w:pPr>
              <w:ind w:left="57" w:firstLine="422"/>
              <w:jc w:val="both"/>
              <w:rPr>
                <w:rFonts w:ascii="Times New Roman" w:hAnsi="Times New Roman" w:cs="Times New Roman"/>
                <w:sz w:val="24"/>
                <w:szCs w:val="24"/>
              </w:rPr>
            </w:pPr>
            <w:r w:rsidRPr="003823F6">
              <w:rPr>
                <w:rFonts w:ascii="Times New Roman" w:hAnsi="Times New Roman" w:cs="Times New Roman"/>
                <w:sz w:val="24"/>
                <w:szCs w:val="24"/>
              </w:rPr>
              <w:t>La proiectul Regulamentului de organizare și funcționare a Punctului Unic de Contact în scopul schimbului de date și informații, care se regăsește în Anexa 1:</w:t>
            </w:r>
          </w:p>
          <w:p w14:paraId="29F283E9" w14:textId="77777777" w:rsidR="00247408" w:rsidRDefault="00247408" w:rsidP="00247408">
            <w:pPr>
              <w:ind w:left="57" w:firstLine="422"/>
              <w:jc w:val="both"/>
              <w:rPr>
                <w:rFonts w:ascii="Times New Roman" w:hAnsi="Times New Roman" w:cs="Times New Roman"/>
                <w:sz w:val="24"/>
                <w:szCs w:val="24"/>
              </w:rPr>
            </w:pPr>
            <w:r w:rsidRPr="003823F6">
              <w:rPr>
                <w:rFonts w:ascii="Times New Roman" w:hAnsi="Times New Roman" w:cs="Times New Roman"/>
                <w:sz w:val="24"/>
                <w:szCs w:val="24"/>
              </w:rPr>
              <w:t>-</w:t>
            </w:r>
            <w:r w:rsidRPr="003823F6">
              <w:rPr>
                <w:rFonts w:ascii="Times New Roman" w:hAnsi="Times New Roman" w:cs="Times New Roman"/>
                <w:sz w:val="24"/>
                <w:szCs w:val="24"/>
              </w:rPr>
              <w:tab/>
              <w:t xml:space="preserve">la pct. 94, </w:t>
            </w:r>
            <w:proofErr w:type="spellStart"/>
            <w:r w:rsidRPr="003823F6">
              <w:rPr>
                <w:rFonts w:ascii="Times New Roman" w:hAnsi="Times New Roman" w:cs="Times New Roman"/>
                <w:sz w:val="24"/>
                <w:szCs w:val="24"/>
              </w:rPr>
              <w:t>subpct</w:t>
            </w:r>
            <w:proofErr w:type="spellEnd"/>
            <w:r w:rsidRPr="003823F6">
              <w:rPr>
                <w:rFonts w:ascii="Times New Roman" w:hAnsi="Times New Roman" w:cs="Times New Roman"/>
                <w:sz w:val="24"/>
                <w:szCs w:val="24"/>
              </w:rPr>
              <w:t>. 94.6. după cuvântul ,,statutul”, de completat cu cuvântul „procesual”, în contextul în care statutul poate fi de mai multe tipuri, spre exemplu: civil, juridic, etc.;</w:t>
            </w:r>
          </w:p>
          <w:p w14:paraId="4C34EE3C" w14:textId="108DC606" w:rsidR="00247408" w:rsidRPr="00D325E5" w:rsidRDefault="00247408" w:rsidP="00247408">
            <w:pPr>
              <w:ind w:left="57" w:firstLine="422"/>
              <w:jc w:val="both"/>
              <w:rPr>
                <w:rFonts w:ascii="Times New Roman" w:hAnsi="Times New Roman" w:cs="Times New Roman"/>
                <w:sz w:val="24"/>
                <w:szCs w:val="24"/>
              </w:rPr>
            </w:pPr>
            <w:r w:rsidRPr="003823F6">
              <w:rPr>
                <w:rFonts w:ascii="Times New Roman" w:hAnsi="Times New Roman" w:cs="Times New Roman"/>
                <w:sz w:val="24"/>
                <w:szCs w:val="24"/>
              </w:rPr>
              <w:t>-</w:t>
            </w:r>
            <w:r w:rsidRPr="003823F6">
              <w:rPr>
                <w:rFonts w:ascii="Times New Roman" w:hAnsi="Times New Roman" w:cs="Times New Roman"/>
                <w:sz w:val="24"/>
                <w:szCs w:val="24"/>
              </w:rPr>
              <w:tab/>
              <w:t xml:space="preserve">la pct. 67 potrivit căruia ,,ASP are obligația de a asigura exactitatea și actualizarea permanentă a datelor din registrele naționale procedând la rectificarea sau ștergerea imediată a informațiilor incorecte ori neactuale identificate în cursul schimbului de date.”, propunem după cuvântul ,,registrele” de completat cu cuvintele ,,de stat aflate în posesie”, iar </w:t>
            </w:r>
            <w:r w:rsidRPr="003823F6">
              <w:rPr>
                <w:rFonts w:ascii="Times New Roman" w:hAnsi="Times New Roman" w:cs="Times New Roman"/>
                <w:sz w:val="24"/>
                <w:szCs w:val="24"/>
              </w:rPr>
              <w:lastRenderedPageBreak/>
              <w:t>cuvântul ,,naționale” de substituit cu ,,de stat”, în vederea corelării cu prevederile Legii nr. 71/2007 cu privire la registre și în limita registrelor de stat administrate de ASP, în calitate de posesor, atribuită prin legi speciale și hotărâri de Guvern.</w:t>
            </w:r>
          </w:p>
        </w:tc>
        <w:tc>
          <w:tcPr>
            <w:tcW w:w="3824" w:type="dxa"/>
            <w:shd w:val="clear" w:color="auto" w:fill="FFFFFF" w:themeFill="background1"/>
          </w:tcPr>
          <w:p w14:paraId="224E40A2" w14:textId="77777777" w:rsidR="00247408" w:rsidRPr="00BC6327" w:rsidRDefault="00247408" w:rsidP="00BC6327">
            <w:pPr>
              <w:pStyle w:val="Listparagraf"/>
              <w:ind w:left="31"/>
              <w:jc w:val="center"/>
              <w:rPr>
                <w:rFonts w:ascii="Times New Roman" w:hAnsi="Times New Roman" w:cs="Times New Roman"/>
                <w:sz w:val="24"/>
                <w:szCs w:val="24"/>
              </w:rPr>
            </w:pPr>
            <w:r w:rsidRPr="00824DAB">
              <w:rPr>
                <w:rFonts w:ascii="Times New Roman" w:hAnsi="Times New Roman" w:cs="Times New Roman"/>
                <w:b/>
                <w:sz w:val="24"/>
                <w:szCs w:val="24"/>
              </w:rPr>
              <w:lastRenderedPageBreak/>
              <w:t>Se acceptă</w:t>
            </w:r>
          </w:p>
          <w:p w14:paraId="25A45EDF" w14:textId="5A5930CB" w:rsidR="00247408" w:rsidRPr="00BC6327" w:rsidRDefault="00247408" w:rsidP="000D6718">
            <w:pPr>
              <w:jc w:val="both"/>
              <w:rPr>
                <w:rFonts w:ascii="Times New Roman" w:hAnsi="Times New Roman" w:cs="Times New Roman"/>
                <w:sz w:val="24"/>
                <w:szCs w:val="24"/>
              </w:rPr>
            </w:pPr>
            <w:r w:rsidRPr="00265E5A">
              <w:rPr>
                <w:rFonts w:ascii="Times New Roman" w:hAnsi="Times New Roman" w:cs="Times New Roman"/>
              </w:rPr>
              <w:t>Proiect ajustat</w:t>
            </w:r>
            <w:r>
              <w:rPr>
                <w:rFonts w:ascii="Times New Roman" w:hAnsi="Times New Roman" w:cs="Times New Roman"/>
              </w:rPr>
              <w:t xml:space="preserve"> prin </w:t>
            </w:r>
            <w:r w:rsidRPr="008D2407">
              <w:rPr>
                <w:rFonts w:ascii="Times New Roman" w:hAnsi="Times New Roman" w:cs="Times New Roman"/>
              </w:rPr>
              <w:t xml:space="preserve">modificarea </w:t>
            </w:r>
            <w:proofErr w:type="spellStart"/>
            <w:r w:rsidRPr="008D2407">
              <w:rPr>
                <w:rFonts w:ascii="Times New Roman" w:hAnsi="Times New Roman" w:cs="Times New Roman"/>
              </w:rPr>
              <w:t>subpct</w:t>
            </w:r>
            <w:proofErr w:type="spellEnd"/>
            <w:r w:rsidRPr="008D2407">
              <w:rPr>
                <w:rFonts w:ascii="Times New Roman" w:hAnsi="Times New Roman" w:cs="Times New Roman"/>
              </w:rPr>
              <w:t>. 95.6 din Anexa nr. 1 și pct. 68 din</w:t>
            </w:r>
            <w:r>
              <w:rPr>
                <w:rFonts w:ascii="Times New Roman" w:hAnsi="Times New Roman" w:cs="Times New Roman"/>
              </w:rPr>
              <w:t xml:space="preserve"> Anexa nr. 2 a proiectului hotărârii de Guvern.</w:t>
            </w:r>
          </w:p>
        </w:tc>
      </w:tr>
      <w:tr w:rsidR="00247408" w:rsidRPr="0028717A" w14:paraId="1325A564" w14:textId="77777777" w:rsidTr="0010227E">
        <w:tc>
          <w:tcPr>
            <w:tcW w:w="2830" w:type="dxa"/>
            <w:vMerge/>
            <w:shd w:val="clear" w:color="auto" w:fill="FFFFFF" w:themeFill="background1"/>
          </w:tcPr>
          <w:p w14:paraId="6006FBB5" w14:textId="77777777" w:rsidR="00247408" w:rsidRDefault="00247408" w:rsidP="00D325E5">
            <w:pPr>
              <w:jc w:val="center"/>
              <w:rPr>
                <w:rFonts w:ascii="Times New Roman" w:hAnsi="Times New Roman" w:cs="Times New Roman"/>
                <w:b/>
                <w:bCs/>
                <w:sz w:val="24"/>
                <w:szCs w:val="24"/>
                <w:lang w:val="ro-MD"/>
              </w:rPr>
            </w:pPr>
          </w:p>
        </w:tc>
        <w:tc>
          <w:tcPr>
            <w:tcW w:w="576" w:type="dxa"/>
            <w:shd w:val="clear" w:color="auto" w:fill="FFFFFF" w:themeFill="background1"/>
          </w:tcPr>
          <w:p w14:paraId="22F53FEE" w14:textId="54F9F81F" w:rsidR="00247408" w:rsidRPr="00247408" w:rsidRDefault="00247408" w:rsidP="00DE78F2">
            <w:pPr>
              <w:jc w:val="center"/>
              <w:rPr>
                <w:rFonts w:ascii="Times New Roman" w:hAnsi="Times New Roman" w:cs="Times New Roman"/>
                <w:b/>
                <w:bCs/>
                <w:sz w:val="24"/>
                <w:szCs w:val="24"/>
              </w:rPr>
            </w:pPr>
            <w:r w:rsidRPr="00247408">
              <w:rPr>
                <w:rFonts w:ascii="Times New Roman" w:hAnsi="Times New Roman" w:cs="Times New Roman"/>
                <w:b/>
                <w:bCs/>
                <w:sz w:val="24"/>
                <w:szCs w:val="24"/>
              </w:rPr>
              <w:t>6</w:t>
            </w:r>
          </w:p>
        </w:tc>
        <w:tc>
          <w:tcPr>
            <w:tcW w:w="7507" w:type="dxa"/>
            <w:shd w:val="clear" w:color="auto" w:fill="FFFFFF" w:themeFill="background1"/>
          </w:tcPr>
          <w:p w14:paraId="06A904C6" w14:textId="77777777" w:rsidR="00247408" w:rsidRPr="003823F6" w:rsidRDefault="00247408" w:rsidP="00247408">
            <w:pPr>
              <w:ind w:left="57" w:firstLine="422"/>
              <w:jc w:val="both"/>
              <w:rPr>
                <w:rFonts w:ascii="Times New Roman" w:hAnsi="Times New Roman" w:cs="Times New Roman"/>
                <w:sz w:val="24"/>
                <w:szCs w:val="24"/>
              </w:rPr>
            </w:pPr>
            <w:r w:rsidRPr="003823F6">
              <w:rPr>
                <w:rFonts w:ascii="Times New Roman" w:hAnsi="Times New Roman" w:cs="Times New Roman"/>
                <w:sz w:val="24"/>
                <w:szCs w:val="24"/>
              </w:rPr>
              <w:t>În nota de fundamentare la proiect, precum si în textul proiectului hotărârii se menționează despre ,,anumite date privind înmatricularea vehiculelor, imagini faciale, biometrie”. Consideram imperios de a specifica datele de acest tip, ce vor fi colectate, stocate (cu indicarea termenului de păstrare) și transmise către terți, pentru o precizie juridică a actului normativ și o delimitare clară a responsabilităților între autorități.</w:t>
            </w:r>
          </w:p>
          <w:p w14:paraId="68B2E42E" w14:textId="77777777" w:rsidR="00247408" w:rsidRDefault="00247408" w:rsidP="00247408">
            <w:pPr>
              <w:ind w:left="57" w:firstLine="422"/>
              <w:jc w:val="both"/>
              <w:rPr>
                <w:rFonts w:ascii="Times New Roman" w:hAnsi="Times New Roman" w:cs="Times New Roman"/>
                <w:sz w:val="24"/>
                <w:szCs w:val="24"/>
              </w:rPr>
            </w:pPr>
            <w:r w:rsidRPr="003823F6">
              <w:rPr>
                <w:rFonts w:ascii="Times New Roman" w:hAnsi="Times New Roman" w:cs="Times New Roman"/>
                <w:sz w:val="24"/>
                <w:szCs w:val="24"/>
              </w:rPr>
              <w:t xml:space="preserve">Este de menționat, că actualmente ASP asigură prelevarea datelor </w:t>
            </w:r>
            <w:proofErr w:type="spellStart"/>
            <w:r w:rsidRPr="003823F6">
              <w:rPr>
                <w:rFonts w:ascii="Times New Roman" w:hAnsi="Times New Roman" w:cs="Times New Roman"/>
                <w:sz w:val="24"/>
                <w:szCs w:val="24"/>
              </w:rPr>
              <w:t>biometrice</w:t>
            </w:r>
            <w:proofErr w:type="spellEnd"/>
            <w:r w:rsidRPr="003823F6">
              <w:rPr>
                <w:rFonts w:ascii="Times New Roman" w:hAnsi="Times New Roman" w:cs="Times New Roman"/>
                <w:sz w:val="24"/>
                <w:szCs w:val="24"/>
              </w:rPr>
              <w:t xml:space="preserve"> ale persoanei fizice, inclusiv amprentele digitale, în conformitate cu prevederile art. 2 alin. (6) și art. 3 alin. (6) din Legea nr. 273/1994 privind actele de identitate din sistemul național de pașapoarte, precum și prevederile pct. 78, 79, 791 din „Regulamentul privind eliberarea actelor de identitate și evidența locuitorilor Republicii Moldova”, aprobat prin Hotărârea Guvernului nr. 125/2013, prevederi care au transpus acquis-</w:t>
            </w:r>
            <w:proofErr w:type="spellStart"/>
            <w:r w:rsidRPr="003823F6">
              <w:rPr>
                <w:rFonts w:ascii="Times New Roman" w:hAnsi="Times New Roman" w:cs="Times New Roman"/>
                <w:sz w:val="24"/>
                <w:szCs w:val="24"/>
              </w:rPr>
              <w:t>ul</w:t>
            </w:r>
            <w:proofErr w:type="spellEnd"/>
            <w:r w:rsidRPr="003823F6">
              <w:rPr>
                <w:rFonts w:ascii="Times New Roman" w:hAnsi="Times New Roman" w:cs="Times New Roman"/>
                <w:sz w:val="24"/>
                <w:szCs w:val="24"/>
              </w:rPr>
              <w:t xml:space="preserve"> UE în materie de documente de călătorie: Regulamentul (CE) nr.2252/2004 din 13 decembrie 2004 privind standardele pentru elementele de securitate și elementele </w:t>
            </w:r>
            <w:proofErr w:type="spellStart"/>
            <w:r w:rsidRPr="003823F6">
              <w:rPr>
                <w:rFonts w:ascii="Times New Roman" w:hAnsi="Times New Roman" w:cs="Times New Roman"/>
                <w:sz w:val="24"/>
                <w:szCs w:val="24"/>
              </w:rPr>
              <w:t>biometrice</w:t>
            </w:r>
            <w:proofErr w:type="spellEnd"/>
            <w:r w:rsidRPr="003823F6">
              <w:rPr>
                <w:rFonts w:ascii="Times New Roman" w:hAnsi="Times New Roman" w:cs="Times New Roman"/>
                <w:sz w:val="24"/>
                <w:szCs w:val="24"/>
              </w:rPr>
              <w:t xml:space="preserve"> integrate în pașapoarte și documente de călătorie emise de statele membre și Regulamentul UE 2025/1208 al Consiliului din 12 iunie 2025 privind consolidarea securității cărților de identitate ale cetățenilor Uniunii și a documentelor de ședere eliberate cetățenilor Uniunii și membrilor de familie ai acestora care își exercită dreptul la libera circulație.</w:t>
            </w:r>
          </w:p>
          <w:p w14:paraId="229FB39B" w14:textId="40C1DFC8" w:rsidR="00247408" w:rsidRPr="003823F6" w:rsidRDefault="00247408" w:rsidP="00247408">
            <w:pPr>
              <w:ind w:left="57" w:firstLine="422"/>
              <w:jc w:val="both"/>
              <w:rPr>
                <w:rFonts w:ascii="Times New Roman" w:hAnsi="Times New Roman" w:cs="Times New Roman"/>
                <w:sz w:val="24"/>
                <w:szCs w:val="24"/>
              </w:rPr>
            </w:pPr>
            <w:r w:rsidRPr="003823F6">
              <w:rPr>
                <w:rFonts w:ascii="Times New Roman" w:hAnsi="Times New Roman" w:cs="Times New Roman"/>
                <w:sz w:val="24"/>
                <w:szCs w:val="24"/>
              </w:rPr>
              <w:t xml:space="preserve">Procedura de stocare și securizare a datelor </w:t>
            </w:r>
            <w:proofErr w:type="spellStart"/>
            <w:r w:rsidRPr="003823F6">
              <w:rPr>
                <w:rFonts w:ascii="Times New Roman" w:hAnsi="Times New Roman" w:cs="Times New Roman"/>
                <w:sz w:val="24"/>
                <w:szCs w:val="24"/>
              </w:rPr>
              <w:t>biometrice</w:t>
            </w:r>
            <w:proofErr w:type="spellEnd"/>
            <w:r w:rsidRPr="003823F6">
              <w:rPr>
                <w:rFonts w:ascii="Times New Roman" w:hAnsi="Times New Roman" w:cs="Times New Roman"/>
                <w:sz w:val="24"/>
                <w:szCs w:val="24"/>
              </w:rPr>
              <w:t xml:space="preserve"> este realizată pe plan național, în conformitate cu prevederile internaționale Doc 9303 OACI, Anexele 3, 9, 10, 11 și 12 și anume în procesul de personalizare a actelor de identitate (pașapoarte, documente de călătorie, cărți de identitate, cărți de rezidență), amprentele digitale, de comun cu imaginea facială ale titularului sunt înscrise în mediul de stocare electronică a documentului. Datele </w:t>
            </w:r>
            <w:proofErr w:type="spellStart"/>
            <w:r w:rsidRPr="003823F6">
              <w:rPr>
                <w:rFonts w:ascii="Times New Roman" w:hAnsi="Times New Roman" w:cs="Times New Roman"/>
                <w:sz w:val="24"/>
                <w:szCs w:val="24"/>
              </w:rPr>
              <w:t>biometrice</w:t>
            </w:r>
            <w:proofErr w:type="spellEnd"/>
            <w:r w:rsidRPr="003823F6">
              <w:rPr>
                <w:rFonts w:ascii="Times New Roman" w:hAnsi="Times New Roman" w:cs="Times New Roman"/>
                <w:sz w:val="24"/>
                <w:szCs w:val="24"/>
              </w:rPr>
              <w:t xml:space="preserve"> (imaginea facială, imaginile amprentelor digitale) se colectează pentru a fi incluse în cartea de identitate, în cartea de rezidență, în pașaportul și în documentul de călătorie, exclusiv în scopul verificării autenticității acestor acte de identitate și a identității titularului și nu în scopuri criminogene.</w:t>
            </w:r>
          </w:p>
          <w:p w14:paraId="06F3266C" w14:textId="63BA1740" w:rsidR="00247408" w:rsidRPr="00D325E5" w:rsidRDefault="00247408" w:rsidP="00F75A81">
            <w:pPr>
              <w:ind w:left="57" w:firstLine="422"/>
              <w:jc w:val="both"/>
              <w:rPr>
                <w:rFonts w:ascii="Times New Roman" w:hAnsi="Times New Roman" w:cs="Times New Roman"/>
                <w:sz w:val="24"/>
                <w:szCs w:val="24"/>
              </w:rPr>
            </w:pPr>
            <w:r w:rsidRPr="003823F6">
              <w:rPr>
                <w:rFonts w:ascii="Times New Roman" w:hAnsi="Times New Roman" w:cs="Times New Roman"/>
                <w:sz w:val="24"/>
                <w:szCs w:val="24"/>
              </w:rPr>
              <w:lastRenderedPageBreak/>
              <w:t>Totodată, potrivit pct. 791 din Regulamentul privind eliberarea actelor de identitate și evidența locuitorilor Republicii Moldova, aprobat prin Hotărârea Guvernului nr. 125/2013, amprentele digitale prelevate și stocate în resursele informaționale ale ASP se șterg automat, imediat după înmânarea actelor de identitate, iar în cazul în care nu au fost înmânate, cel târziu la împlinirea unui termen de 3 luni de la data personalizării.</w:t>
            </w:r>
          </w:p>
        </w:tc>
        <w:tc>
          <w:tcPr>
            <w:tcW w:w="3824" w:type="dxa"/>
            <w:shd w:val="clear" w:color="auto" w:fill="FFFFFF" w:themeFill="background1"/>
          </w:tcPr>
          <w:p w14:paraId="2F124BDD" w14:textId="77777777" w:rsidR="00247408" w:rsidRPr="00BC6327" w:rsidRDefault="00247408" w:rsidP="00BC6327">
            <w:pPr>
              <w:pStyle w:val="Listparagraf"/>
              <w:ind w:left="31"/>
              <w:jc w:val="center"/>
              <w:rPr>
                <w:rFonts w:ascii="Times New Roman" w:hAnsi="Times New Roman" w:cs="Times New Roman"/>
                <w:sz w:val="24"/>
                <w:szCs w:val="24"/>
              </w:rPr>
            </w:pPr>
            <w:r w:rsidRPr="00824DAB">
              <w:rPr>
                <w:rFonts w:ascii="Times New Roman" w:hAnsi="Times New Roman" w:cs="Times New Roman"/>
                <w:b/>
                <w:sz w:val="24"/>
                <w:szCs w:val="24"/>
              </w:rPr>
              <w:lastRenderedPageBreak/>
              <w:t>Se acceptă</w:t>
            </w:r>
          </w:p>
          <w:p w14:paraId="0516B3D3" w14:textId="77777777" w:rsidR="00247408" w:rsidRDefault="00247408" w:rsidP="003823F6">
            <w:pPr>
              <w:jc w:val="both"/>
              <w:rPr>
                <w:rFonts w:ascii="Times New Roman" w:hAnsi="Times New Roman" w:cs="Times New Roman"/>
              </w:rPr>
            </w:pPr>
            <w:r w:rsidRPr="00265E5A">
              <w:rPr>
                <w:rFonts w:ascii="Times New Roman" w:hAnsi="Times New Roman" w:cs="Times New Roman"/>
              </w:rPr>
              <w:t>Proiect ajustat, prin</w:t>
            </w:r>
            <w:r>
              <w:rPr>
                <w:rFonts w:ascii="Times New Roman" w:hAnsi="Times New Roman" w:cs="Times New Roman"/>
              </w:rPr>
              <w:t>:</w:t>
            </w:r>
          </w:p>
          <w:p w14:paraId="52FD6364" w14:textId="2F9D6D1F" w:rsidR="00247408" w:rsidRPr="008D2407" w:rsidRDefault="00247408" w:rsidP="003823F6">
            <w:pPr>
              <w:jc w:val="both"/>
              <w:rPr>
                <w:rFonts w:ascii="Times New Roman" w:hAnsi="Times New Roman" w:cs="Times New Roman"/>
              </w:rPr>
            </w:pPr>
            <w:r w:rsidRPr="00265E5A">
              <w:rPr>
                <w:rFonts w:ascii="Times New Roman" w:hAnsi="Times New Roman" w:cs="Times New Roman"/>
              </w:rPr>
              <w:t>-</w:t>
            </w:r>
            <w:r>
              <w:rPr>
                <w:rFonts w:ascii="Times New Roman" w:hAnsi="Times New Roman" w:cs="Times New Roman"/>
              </w:rPr>
              <w:t xml:space="preserve"> </w:t>
            </w:r>
            <w:r w:rsidRPr="00A213B8">
              <w:rPr>
                <w:rFonts w:ascii="Times New Roman" w:hAnsi="Times New Roman" w:cs="Times New Roman"/>
              </w:rPr>
              <w:t xml:space="preserve">modificarea </w:t>
            </w:r>
            <w:proofErr w:type="spellStart"/>
            <w:r>
              <w:rPr>
                <w:rFonts w:ascii="Times New Roman" w:hAnsi="Times New Roman" w:cs="Times New Roman"/>
              </w:rPr>
              <w:t>sub</w:t>
            </w:r>
            <w:r w:rsidRPr="00A213B8">
              <w:rPr>
                <w:rFonts w:ascii="Times New Roman" w:hAnsi="Times New Roman" w:cs="Times New Roman"/>
              </w:rPr>
              <w:t>pct</w:t>
            </w:r>
            <w:proofErr w:type="spellEnd"/>
            <w:r w:rsidRPr="00A213B8">
              <w:rPr>
                <w:rFonts w:ascii="Times New Roman" w:hAnsi="Times New Roman" w:cs="Times New Roman"/>
              </w:rPr>
              <w:t>. 76.2. din</w:t>
            </w:r>
            <w:r>
              <w:rPr>
                <w:rFonts w:ascii="Times New Roman" w:hAnsi="Times New Roman" w:cs="Times New Roman"/>
              </w:rPr>
              <w:t xml:space="preserve"> Anexa nr. 1 a proiectului </w:t>
            </w:r>
            <w:r w:rsidRPr="008D2407">
              <w:rPr>
                <w:rFonts w:ascii="Times New Roman" w:hAnsi="Times New Roman" w:cs="Times New Roman"/>
              </w:rPr>
              <w:t>hotărârii de;</w:t>
            </w:r>
          </w:p>
          <w:p w14:paraId="5DDAE6F1" w14:textId="7048BF32" w:rsidR="00247408" w:rsidRDefault="00247408" w:rsidP="003823F6">
            <w:pPr>
              <w:jc w:val="both"/>
              <w:rPr>
                <w:rFonts w:ascii="Times New Roman" w:hAnsi="Times New Roman" w:cs="Times New Roman"/>
              </w:rPr>
            </w:pPr>
            <w:r w:rsidRPr="008D2407">
              <w:rPr>
                <w:rFonts w:ascii="Times New Roman" w:hAnsi="Times New Roman" w:cs="Times New Roman"/>
              </w:rPr>
              <w:t>- completarea pct. 65. din Anexa nr. 2 a proiectului hotărârii de</w:t>
            </w:r>
            <w:r>
              <w:rPr>
                <w:rFonts w:ascii="Times New Roman" w:hAnsi="Times New Roman" w:cs="Times New Roman"/>
              </w:rPr>
              <w:t xml:space="preserve"> Guvern.</w:t>
            </w:r>
          </w:p>
          <w:p w14:paraId="4B6AB1F0" w14:textId="77777777" w:rsidR="00247408" w:rsidRDefault="00247408" w:rsidP="003823F6">
            <w:pPr>
              <w:jc w:val="both"/>
              <w:rPr>
                <w:rFonts w:ascii="Times New Roman" w:hAnsi="Times New Roman" w:cs="Times New Roman"/>
              </w:rPr>
            </w:pPr>
          </w:p>
          <w:p w14:paraId="31DA8FCE" w14:textId="77777777" w:rsidR="00247408" w:rsidRPr="00822F23" w:rsidRDefault="00247408" w:rsidP="003823F6">
            <w:pPr>
              <w:pStyle w:val="Listparagraf"/>
              <w:ind w:left="31"/>
              <w:jc w:val="both"/>
              <w:rPr>
                <w:rFonts w:ascii="Times New Roman" w:hAnsi="Times New Roman" w:cs="Times New Roman"/>
                <w:bCs/>
              </w:rPr>
            </w:pPr>
            <w:r w:rsidRPr="00822F23">
              <w:rPr>
                <w:rFonts w:ascii="Times New Roman" w:hAnsi="Times New Roman" w:cs="Times New Roman"/>
                <w:bCs/>
              </w:rPr>
              <w:t xml:space="preserve">Nota de fundamentare a fost ajustată pentru a asigura o precizie juridică deplină. S-a stabilit o delimitare clară a responsabilităților: ASP gestionează datele administrative privind vehiculele și documentele (furnizate prin EUCARIS/SLTD), în timp ce CTCEJ și STI gestionează datele </w:t>
            </w:r>
            <w:proofErr w:type="spellStart"/>
            <w:r w:rsidRPr="00822F23">
              <w:rPr>
                <w:rFonts w:ascii="Times New Roman" w:hAnsi="Times New Roman" w:cs="Times New Roman"/>
                <w:bCs/>
              </w:rPr>
              <w:t>biometrice</w:t>
            </w:r>
            <w:proofErr w:type="spellEnd"/>
            <w:r w:rsidRPr="00822F23">
              <w:rPr>
                <w:rFonts w:ascii="Times New Roman" w:hAnsi="Times New Roman" w:cs="Times New Roman"/>
                <w:bCs/>
              </w:rPr>
              <w:t xml:space="preserve"> și polițienești în scopuri criminalistice (furnizate prin Router/EPRIS).</w:t>
            </w:r>
          </w:p>
          <w:p w14:paraId="7D7DF157" w14:textId="77777777" w:rsidR="00247408" w:rsidRDefault="00247408" w:rsidP="003329DB">
            <w:pPr>
              <w:pStyle w:val="Listparagraf"/>
              <w:ind w:left="31"/>
              <w:jc w:val="both"/>
              <w:rPr>
                <w:rFonts w:ascii="Times New Roman" w:hAnsi="Times New Roman" w:cs="Times New Roman"/>
                <w:bCs/>
                <w:sz w:val="24"/>
                <w:szCs w:val="24"/>
              </w:rPr>
            </w:pPr>
            <w:r>
              <w:rPr>
                <w:rFonts w:ascii="Times New Roman" w:hAnsi="Times New Roman" w:cs="Times New Roman"/>
                <w:bCs/>
                <w:sz w:val="24"/>
                <w:szCs w:val="24"/>
              </w:rPr>
              <w:t xml:space="preserve">De asemenea </w:t>
            </w:r>
            <w:r w:rsidRPr="003329DB">
              <w:rPr>
                <w:rFonts w:ascii="Times New Roman" w:hAnsi="Times New Roman" w:cs="Times New Roman"/>
                <w:bCs/>
                <w:sz w:val="24"/>
                <w:szCs w:val="24"/>
              </w:rPr>
              <w:t>Nota de fundamentare a fost completată la Secțiunea 3.1 și Secțiunea 4.4.1 cu următoarele precizări</w:t>
            </w:r>
          </w:p>
          <w:p w14:paraId="562C5C65" w14:textId="77777777" w:rsidR="00247408" w:rsidRDefault="00247408" w:rsidP="003329DB">
            <w:pPr>
              <w:pStyle w:val="Listparagraf"/>
              <w:ind w:left="31"/>
              <w:jc w:val="both"/>
              <w:rPr>
                <w:rFonts w:ascii="Times New Roman" w:hAnsi="Times New Roman" w:cs="Times New Roman"/>
                <w:bCs/>
                <w:sz w:val="24"/>
                <w:szCs w:val="24"/>
              </w:rPr>
            </w:pPr>
            <w:r w:rsidRPr="003329DB">
              <w:rPr>
                <w:rFonts w:ascii="Times New Roman" w:hAnsi="Times New Roman" w:cs="Times New Roman"/>
                <w:bCs/>
                <w:sz w:val="24"/>
                <w:szCs w:val="24"/>
              </w:rPr>
              <w:t>1. S-a stipulat explicit separarea riguroasă între biometria administrativă (gestionată de ASP conform HG nr. 125/2013) și biometria criminogenă (gestionată de STI și CTCEJ), menționându-se că datele colectate pentru actele de identitate sunt excluse din mecanismele de căutare automatizată.</w:t>
            </w:r>
          </w:p>
          <w:p w14:paraId="5E8CA50A" w14:textId="77777777" w:rsidR="00247408" w:rsidRDefault="00247408" w:rsidP="003329DB">
            <w:pPr>
              <w:pStyle w:val="Listparagraf"/>
              <w:ind w:left="31"/>
              <w:jc w:val="both"/>
              <w:rPr>
                <w:rFonts w:ascii="Times New Roman" w:hAnsi="Times New Roman" w:cs="Times New Roman"/>
                <w:bCs/>
                <w:sz w:val="24"/>
                <w:szCs w:val="24"/>
              </w:rPr>
            </w:pPr>
            <w:r w:rsidRPr="003329DB">
              <w:rPr>
                <w:rFonts w:ascii="Times New Roman" w:hAnsi="Times New Roman" w:cs="Times New Roman"/>
                <w:bCs/>
                <w:sz w:val="24"/>
                <w:szCs w:val="24"/>
              </w:rPr>
              <w:t xml:space="preserve">2. S-a precizat că interfața tehnică a ASP vizează exclusiv statutul juridic al documentului (validitate, furt, </w:t>
            </w:r>
            <w:r w:rsidRPr="003329DB">
              <w:rPr>
                <w:rFonts w:ascii="Times New Roman" w:hAnsi="Times New Roman" w:cs="Times New Roman"/>
                <w:bCs/>
                <w:sz w:val="24"/>
                <w:szCs w:val="24"/>
              </w:rPr>
              <w:lastRenderedPageBreak/>
              <w:t xml:space="preserve">pierdere) și, din punct de vedere tehnic, nu permite accesul la datele </w:t>
            </w:r>
            <w:proofErr w:type="spellStart"/>
            <w:r w:rsidRPr="003329DB">
              <w:rPr>
                <w:rFonts w:ascii="Times New Roman" w:hAnsi="Times New Roman" w:cs="Times New Roman"/>
                <w:bCs/>
                <w:sz w:val="24"/>
                <w:szCs w:val="24"/>
              </w:rPr>
              <w:t>biometrice</w:t>
            </w:r>
            <w:proofErr w:type="spellEnd"/>
            <w:r w:rsidRPr="003329DB">
              <w:rPr>
                <w:rFonts w:ascii="Times New Roman" w:hAnsi="Times New Roman" w:cs="Times New Roman"/>
                <w:bCs/>
                <w:sz w:val="24"/>
                <w:szCs w:val="24"/>
              </w:rPr>
              <w:t xml:space="preserve"> stocate pe mediul electronic (cip) al documentului. </w:t>
            </w:r>
          </w:p>
          <w:p w14:paraId="3915C4A4" w14:textId="54A451AA" w:rsidR="00247408" w:rsidRPr="00824DAB" w:rsidRDefault="00247408" w:rsidP="003329DB">
            <w:pPr>
              <w:pStyle w:val="Listparagraf"/>
              <w:ind w:left="31"/>
              <w:jc w:val="both"/>
              <w:rPr>
                <w:rFonts w:ascii="Times New Roman" w:hAnsi="Times New Roman" w:cs="Times New Roman"/>
                <w:b/>
                <w:sz w:val="24"/>
                <w:szCs w:val="24"/>
              </w:rPr>
            </w:pPr>
            <w:r w:rsidRPr="003329DB">
              <w:rPr>
                <w:rFonts w:ascii="Times New Roman" w:hAnsi="Times New Roman" w:cs="Times New Roman"/>
                <w:bCs/>
                <w:sz w:val="24"/>
                <w:szCs w:val="24"/>
              </w:rPr>
              <w:t xml:space="preserve">3. S-a reconfirmat faptul că proiectul nu afectează regimul de ștergere a datelor </w:t>
            </w:r>
            <w:proofErr w:type="spellStart"/>
            <w:r w:rsidRPr="003329DB">
              <w:rPr>
                <w:rFonts w:ascii="Times New Roman" w:hAnsi="Times New Roman" w:cs="Times New Roman"/>
                <w:bCs/>
                <w:sz w:val="24"/>
                <w:szCs w:val="24"/>
              </w:rPr>
              <w:t>biometrice</w:t>
            </w:r>
            <w:proofErr w:type="spellEnd"/>
            <w:r w:rsidRPr="003329DB">
              <w:rPr>
                <w:rFonts w:ascii="Times New Roman" w:hAnsi="Times New Roman" w:cs="Times New Roman"/>
                <w:bCs/>
                <w:sz w:val="24"/>
                <w:szCs w:val="24"/>
              </w:rPr>
              <w:t xml:space="preserve"> de către ASP, schimbul de date </w:t>
            </w:r>
            <w:proofErr w:type="spellStart"/>
            <w:r w:rsidRPr="003329DB">
              <w:rPr>
                <w:rFonts w:ascii="Times New Roman" w:hAnsi="Times New Roman" w:cs="Times New Roman"/>
                <w:bCs/>
                <w:sz w:val="24"/>
                <w:szCs w:val="24"/>
              </w:rPr>
              <w:t>biometrice</w:t>
            </w:r>
            <w:proofErr w:type="spellEnd"/>
            <w:r w:rsidRPr="003329DB">
              <w:rPr>
                <w:rFonts w:ascii="Times New Roman" w:hAnsi="Times New Roman" w:cs="Times New Roman"/>
                <w:bCs/>
                <w:sz w:val="24"/>
                <w:szCs w:val="24"/>
              </w:rPr>
              <w:t xml:space="preserve"> (ADN, amprente, imagini faciale) vizând exclusiv bazele de date constituite strict în scopul prevenirii și investigării infracțiunilor.</w:t>
            </w:r>
          </w:p>
        </w:tc>
      </w:tr>
      <w:tr w:rsidR="00247408" w:rsidRPr="0028717A" w14:paraId="302BBA9D" w14:textId="77777777" w:rsidTr="0010227E">
        <w:tc>
          <w:tcPr>
            <w:tcW w:w="2830" w:type="dxa"/>
            <w:vMerge/>
            <w:shd w:val="clear" w:color="auto" w:fill="FFFFFF" w:themeFill="background1"/>
          </w:tcPr>
          <w:p w14:paraId="2646B0B1" w14:textId="77777777" w:rsidR="00247408" w:rsidRDefault="00247408" w:rsidP="00D325E5">
            <w:pPr>
              <w:jc w:val="center"/>
              <w:rPr>
                <w:rFonts w:ascii="Times New Roman" w:hAnsi="Times New Roman" w:cs="Times New Roman"/>
                <w:b/>
                <w:bCs/>
                <w:sz w:val="24"/>
                <w:szCs w:val="24"/>
                <w:lang w:val="ro-MD"/>
              </w:rPr>
            </w:pPr>
          </w:p>
        </w:tc>
        <w:tc>
          <w:tcPr>
            <w:tcW w:w="576" w:type="dxa"/>
            <w:shd w:val="clear" w:color="auto" w:fill="FFFFFF" w:themeFill="background1"/>
          </w:tcPr>
          <w:p w14:paraId="0D9F3013" w14:textId="14B097C7" w:rsidR="00247408" w:rsidRPr="00247408" w:rsidRDefault="00247408" w:rsidP="00DE78F2">
            <w:pPr>
              <w:jc w:val="center"/>
              <w:rPr>
                <w:rFonts w:ascii="Times New Roman" w:hAnsi="Times New Roman" w:cs="Times New Roman"/>
                <w:b/>
                <w:bCs/>
                <w:sz w:val="24"/>
                <w:szCs w:val="24"/>
              </w:rPr>
            </w:pPr>
            <w:r w:rsidRPr="00247408">
              <w:rPr>
                <w:rFonts w:ascii="Times New Roman" w:hAnsi="Times New Roman" w:cs="Times New Roman"/>
                <w:b/>
                <w:bCs/>
                <w:sz w:val="24"/>
                <w:szCs w:val="24"/>
              </w:rPr>
              <w:t>7</w:t>
            </w:r>
          </w:p>
        </w:tc>
        <w:tc>
          <w:tcPr>
            <w:tcW w:w="7507" w:type="dxa"/>
            <w:shd w:val="clear" w:color="auto" w:fill="FFFFFF" w:themeFill="background1"/>
          </w:tcPr>
          <w:p w14:paraId="7091F3B3" w14:textId="77777777" w:rsidR="00247408" w:rsidRPr="00D325E5" w:rsidRDefault="00247408" w:rsidP="00247408">
            <w:pPr>
              <w:ind w:left="57" w:firstLine="422"/>
              <w:jc w:val="both"/>
              <w:rPr>
                <w:rFonts w:ascii="Times New Roman" w:hAnsi="Times New Roman" w:cs="Times New Roman"/>
                <w:sz w:val="24"/>
                <w:szCs w:val="24"/>
              </w:rPr>
            </w:pPr>
            <w:r w:rsidRPr="00D325E5">
              <w:rPr>
                <w:rFonts w:ascii="Times New Roman" w:hAnsi="Times New Roman" w:cs="Times New Roman"/>
                <w:sz w:val="24"/>
                <w:szCs w:val="24"/>
              </w:rPr>
              <w:t xml:space="preserve">Recomandăm reconfigurarea schimbului de date între sistemele naționale și PUC (Punctul Unic de Contact) prin utilizarea prioritară a platformei guvernamentale de interoperabilitate </w:t>
            </w:r>
            <w:proofErr w:type="spellStart"/>
            <w:r w:rsidRPr="00D325E5">
              <w:rPr>
                <w:rFonts w:ascii="Times New Roman" w:hAnsi="Times New Roman" w:cs="Times New Roman"/>
                <w:b/>
                <w:bCs/>
                <w:sz w:val="24"/>
                <w:szCs w:val="24"/>
              </w:rPr>
              <w:t>MConnect</w:t>
            </w:r>
            <w:proofErr w:type="spellEnd"/>
            <w:r w:rsidRPr="00D325E5">
              <w:rPr>
                <w:rFonts w:ascii="Times New Roman" w:hAnsi="Times New Roman" w:cs="Times New Roman"/>
                <w:sz w:val="24"/>
                <w:szCs w:val="24"/>
              </w:rPr>
              <w:t>.</w:t>
            </w:r>
          </w:p>
          <w:p w14:paraId="3EECE0DA" w14:textId="77777777" w:rsidR="00247408" w:rsidRDefault="00247408" w:rsidP="00247408">
            <w:pPr>
              <w:ind w:left="57" w:firstLine="422"/>
              <w:jc w:val="both"/>
              <w:rPr>
                <w:rFonts w:ascii="Times New Roman" w:hAnsi="Times New Roman" w:cs="Times New Roman"/>
                <w:sz w:val="24"/>
                <w:szCs w:val="24"/>
              </w:rPr>
            </w:pPr>
            <w:r w:rsidRPr="009A6134">
              <w:rPr>
                <w:rFonts w:ascii="Times New Roman" w:hAnsi="Times New Roman" w:cs="Times New Roman"/>
                <w:sz w:val="24"/>
                <w:szCs w:val="24"/>
              </w:rPr>
              <w:t>Prevederile Legii nr. 142/2018 cu privire la schimbul de date și</w:t>
            </w:r>
            <w:r>
              <w:rPr>
                <w:rFonts w:ascii="Times New Roman" w:hAnsi="Times New Roman" w:cs="Times New Roman"/>
                <w:sz w:val="24"/>
                <w:szCs w:val="24"/>
              </w:rPr>
              <w:t xml:space="preserve"> </w:t>
            </w:r>
            <w:r w:rsidRPr="009A6134">
              <w:rPr>
                <w:rFonts w:ascii="Times New Roman" w:hAnsi="Times New Roman" w:cs="Times New Roman"/>
                <w:sz w:val="24"/>
                <w:szCs w:val="24"/>
              </w:rPr>
              <w:t>interoperabilitate și Hotărârea de Guvern nr. 211/2019 privind platforma de</w:t>
            </w:r>
            <w:r>
              <w:rPr>
                <w:rFonts w:ascii="Times New Roman" w:hAnsi="Times New Roman" w:cs="Times New Roman"/>
                <w:sz w:val="24"/>
                <w:szCs w:val="24"/>
              </w:rPr>
              <w:t xml:space="preserve"> </w:t>
            </w:r>
            <w:r w:rsidRPr="009A6134">
              <w:rPr>
                <w:rFonts w:ascii="Times New Roman" w:hAnsi="Times New Roman" w:cs="Times New Roman"/>
                <w:sz w:val="24"/>
                <w:szCs w:val="24"/>
              </w:rPr>
              <w:t>interoperabilitate (</w:t>
            </w:r>
            <w:proofErr w:type="spellStart"/>
            <w:r w:rsidRPr="009A6134">
              <w:rPr>
                <w:rFonts w:ascii="Times New Roman" w:hAnsi="Times New Roman" w:cs="Times New Roman"/>
                <w:sz w:val="24"/>
                <w:szCs w:val="24"/>
              </w:rPr>
              <w:t>MConnect</w:t>
            </w:r>
            <w:proofErr w:type="spellEnd"/>
            <w:r w:rsidRPr="009A6134">
              <w:rPr>
                <w:rFonts w:ascii="Times New Roman" w:hAnsi="Times New Roman" w:cs="Times New Roman"/>
                <w:sz w:val="24"/>
                <w:szCs w:val="24"/>
              </w:rPr>
              <w:t>) desemnează Agenția de Guvernare Electronică în</w:t>
            </w:r>
            <w:r>
              <w:rPr>
                <w:rFonts w:ascii="Times New Roman" w:hAnsi="Times New Roman" w:cs="Times New Roman"/>
                <w:sz w:val="24"/>
                <w:szCs w:val="24"/>
              </w:rPr>
              <w:t xml:space="preserve"> </w:t>
            </w:r>
            <w:r w:rsidRPr="009A6134">
              <w:rPr>
                <w:rFonts w:ascii="Times New Roman" w:hAnsi="Times New Roman" w:cs="Times New Roman"/>
                <w:sz w:val="24"/>
                <w:szCs w:val="24"/>
              </w:rPr>
              <w:t>calitate de autoritate responsabilă de asigurarea tehnică a schimbului de date,</w:t>
            </w:r>
            <w:r>
              <w:rPr>
                <w:rFonts w:ascii="Times New Roman" w:hAnsi="Times New Roman" w:cs="Times New Roman"/>
                <w:sz w:val="24"/>
                <w:szCs w:val="24"/>
              </w:rPr>
              <w:t xml:space="preserve"> </w:t>
            </w:r>
            <w:r w:rsidRPr="009A6134">
              <w:rPr>
                <w:rFonts w:ascii="Times New Roman" w:hAnsi="Times New Roman" w:cs="Times New Roman"/>
                <w:sz w:val="24"/>
                <w:szCs w:val="24"/>
              </w:rPr>
              <w:t>inclusiv pentru aspectele ce țin de securitatea informațională și protecția datelor</w:t>
            </w:r>
            <w:r>
              <w:rPr>
                <w:rFonts w:ascii="Times New Roman" w:hAnsi="Times New Roman" w:cs="Times New Roman"/>
                <w:sz w:val="24"/>
                <w:szCs w:val="24"/>
              </w:rPr>
              <w:t xml:space="preserve"> </w:t>
            </w:r>
            <w:r w:rsidRPr="009A6134">
              <w:rPr>
                <w:rFonts w:ascii="Times New Roman" w:hAnsi="Times New Roman" w:cs="Times New Roman"/>
                <w:sz w:val="24"/>
                <w:szCs w:val="24"/>
              </w:rPr>
              <w:t>cu caracter personal în tranzit.</w:t>
            </w:r>
          </w:p>
          <w:p w14:paraId="00F53518" w14:textId="529BD2A5" w:rsidR="00247408" w:rsidRPr="00D325E5" w:rsidRDefault="00247408" w:rsidP="00247408">
            <w:pPr>
              <w:ind w:left="57" w:firstLine="422"/>
              <w:jc w:val="both"/>
              <w:rPr>
                <w:rFonts w:ascii="Times New Roman" w:hAnsi="Times New Roman" w:cs="Times New Roman"/>
                <w:sz w:val="24"/>
                <w:szCs w:val="24"/>
              </w:rPr>
            </w:pPr>
            <w:r w:rsidRPr="009A6134">
              <w:rPr>
                <w:rFonts w:ascii="Times New Roman" w:hAnsi="Times New Roman" w:cs="Times New Roman"/>
                <w:sz w:val="24"/>
                <w:szCs w:val="24"/>
              </w:rPr>
              <w:t>Solicităm revizuirea Anexei nr. 2 pentru a evita instituirea unor fluxuri de</w:t>
            </w:r>
            <w:r>
              <w:rPr>
                <w:rFonts w:ascii="Times New Roman" w:hAnsi="Times New Roman" w:cs="Times New Roman"/>
                <w:sz w:val="24"/>
                <w:szCs w:val="24"/>
              </w:rPr>
              <w:t xml:space="preserve"> </w:t>
            </w:r>
            <w:r w:rsidRPr="009A6134">
              <w:rPr>
                <w:rFonts w:ascii="Times New Roman" w:hAnsi="Times New Roman" w:cs="Times New Roman"/>
                <w:sz w:val="24"/>
                <w:szCs w:val="24"/>
              </w:rPr>
              <w:t xml:space="preserve">date paralele sau în afara platformei </w:t>
            </w:r>
            <w:proofErr w:type="spellStart"/>
            <w:r w:rsidRPr="009A6134">
              <w:rPr>
                <w:rFonts w:ascii="Times New Roman" w:hAnsi="Times New Roman" w:cs="Times New Roman"/>
                <w:sz w:val="24"/>
                <w:szCs w:val="24"/>
              </w:rPr>
              <w:t>MConnect</w:t>
            </w:r>
            <w:proofErr w:type="spellEnd"/>
            <w:r w:rsidRPr="009A6134">
              <w:rPr>
                <w:rFonts w:ascii="Times New Roman" w:hAnsi="Times New Roman" w:cs="Times New Roman"/>
                <w:sz w:val="24"/>
                <w:szCs w:val="24"/>
              </w:rPr>
              <w:t xml:space="preserve"> pentru segmentul național,</w:t>
            </w:r>
            <w:r>
              <w:rPr>
                <w:rFonts w:ascii="Times New Roman" w:hAnsi="Times New Roman" w:cs="Times New Roman"/>
                <w:sz w:val="24"/>
                <w:szCs w:val="24"/>
              </w:rPr>
              <w:t xml:space="preserve"> </w:t>
            </w:r>
            <w:r w:rsidRPr="009A6134">
              <w:rPr>
                <w:rFonts w:ascii="Times New Roman" w:hAnsi="Times New Roman" w:cs="Times New Roman"/>
                <w:sz w:val="24"/>
                <w:szCs w:val="24"/>
              </w:rPr>
              <w:t xml:space="preserve">asigurând astfel respectarea principiului „Digital </w:t>
            </w:r>
            <w:proofErr w:type="spellStart"/>
            <w:r w:rsidRPr="009A6134">
              <w:rPr>
                <w:rFonts w:ascii="Times New Roman" w:hAnsi="Times New Roman" w:cs="Times New Roman"/>
                <w:sz w:val="24"/>
                <w:szCs w:val="24"/>
              </w:rPr>
              <w:t>by</w:t>
            </w:r>
            <w:proofErr w:type="spellEnd"/>
            <w:r w:rsidRPr="009A6134">
              <w:rPr>
                <w:rFonts w:ascii="Times New Roman" w:hAnsi="Times New Roman" w:cs="Times New Roman"/>
                <w:sz w:val="24"/>
                <w:szCs w:val="24"/>
              </w:rPr>
              <w:t xml:space="preserve"> </w:t>
            </w:r>
            <w:proofErr w:type="spellStart"/>
            <w:r w:rsidRPr="009A6134">
              <w:rPr>
                <w:rFonts w:ascii="Times New Roman" w:hAnsi="Times New Roman" w:cs="Times New Roman"/>
                <w:sz w:val="24"/>
                <w:szCs w:val="24"/>
              </w:rPr>
              <w:t>Default</w:t>
            </w:r>
            <w:proofErr w:type="spellEnd"/>
            <w:r w:rsidRPr="009A6134">
              <w:rPr>
                <w:rFonts w:ascii="Times New Roman" w:hAnsi="Times New Roman" w:cs="Times New Roman"/>
                <w:sz w:val="24"/>
                <w:szCs w:val="24"/>
              </w:rPr>
              <w:t>”.</w:t>
            </w:r>
          </w:p>
        </w:tc>
        <w:tc>
          <w:tcPr>
            <w:tcW w:w="3824" w:type="dxa"/>
            <w:shd w:val="clear" w:color="auto" w:fill="FFFFFF" w:themeFill="background1"/>
          </w:tcPr>
          <w:p w14:paraId="68E936C4" w14:textId="77777777" w:rsidR="00247408" w:rsidRPr="00BC6327" w:rsidRDefault="00247408" w:rsidP="00174734">
            <w:pPr>
              <w:pStyle w:val="Listparagraf"/>
              <w:ind w:left="31"/>
              <w:jc w:val="center"/>
              <w:rPr>
                <w:rFonts w:ascii="Times New Roman" w:hAnsi="Times New Roman" w:cs="Times New Roman"/>
                <w:sz w:val="24"/>
                <w:szCs w:val="24"/>
              </w:rPr>
            </w:pPr>
            <w:r w:rsidRPr="00824DAB">
              <w:rPr>
                <w:rFonts w:ascii="Times New Roman" w:hAnsi="Times New Roman" w:cs="Times New Roman"/>
                <w:b/>
                <w:sz w:val="24"/>
                <w:szCs w:val="24"/>
              </w:rPr>
              <w:t>Se acceptă</w:t>
            </w:r>
          </w:p>
          <w:p w14:paraId="795DD6C7" w14:textId="77777777" w:rsidR="00247408" w:rsidRDefault="00247408" w:rsidP="00D325E5">
            <w:pPr>
              <w:jc w:val="both"/>
              <w:rPr>
                <w:rFonts w:ascii="Times New Roman" w:hAnsi="Times New Roman" w:cs="Times New Roman"/>
              </w:rPr>
            </w:pPr>
            <w:r w:rsidRPr="00265E5A">
              <w:rPr>
                <w:rFonts w:ascii="Times New Roman" w:hAnsi="Times New Roman" w:cs="Times New Roman"/>
              </w:rPr>
              <w:t>Proiect ajustat prin</w:t>
            </w:r>
            <w:r>
              <w:rPr>
                <w:rFonts w:ascii="Times New Roman" w:hAnsi="Times New Roman" w:cs="Times New Roman"/>
              </w:rPr>
              <w:t>:</w:t>
            </w:r>
          </w:p>
          <w:p w14:paraId="20058AA7" w14:textId="7C7EBED6" w:rsidR="00247408" w:rsidRDefault="00247408" w:rsidP="00D325E5">
            <w:pPr>
              <w:pStyle w:val="Listparagraf"/>
              <w:ind w:left="31"/>
              <w:jc w:val="both"/>
              <w:rPr>
                <w:rFonts w:ascii="Times New Roman" w:hAnsi="Times New Roman" w:cs="Times New Roman"/>
              </w:rPr>
            </w:pPr>
            <w:r w:rsidRPr="00265E5A">
              <w:rPr>
                <w:rFonts w:ascii="Times New Roman" w:hAnsi="Times New Roman" w:cs="Times New Roman"/>
              </w:rPr>
              <w:t>-</w:t>
            </w:r>
            <w:r>
              <w:rPr>
                <w:rFonts w:ascii="Times New Roman" w:hAnsi="Times New Roman" w:cs="Times New Roman"/>
              </w:rPr>
              <w:t xml:space="preserve"> </w:t>
            </w:r>
            <w:r w:rsidRPr="006543F2">
              <w:rPr>
                <w:rFonts w:ascii="Times New Roman" w:hAnsi="Times New Roman" w:cs="Times New Roman"/>
              </w:rPr>
              <w:t>modificarea pct. 5</w:t>
            </w:r>
            <w:r>
              <w:rPr>
                <w:rFonts w:ascii="Times New Roman" w:hAnsi="Times New Roman" w:cs="Times New Roman"/>
              </w:rPr>
              <w:t xml:space="preserve"> din Anexa nr. 2 a proiectului hotărârii de Guvern;</w:t>
            </w:r>
          </w:p>
          <w:p w14:paraId="0FA4F3F9" w14:textId="58BE6DC3" w:rsidR="00247408" w:rsidRPr="008D2407" w:rsidRDefault="00247408" w:rsidP="00D325E5">
            <w:pPr>
              <w:pStyle w:val="Listparagraf"/>
              <w:ind w:left="31"/>
              <w:jc w:val="both"/>
              <w:rPr>
                <w:rFonts w:ascii="Times New Roman" w:hAnsi="Times New Roman" w:cs="Times New Roman"/>
                <w:b/>
                <w:sz w:val="24"/>
                <w:szCs w:val="24"/>
              </w:rPr>
            </w:pPr>
            <w:r w:rsidRPr="00265E5A">
              <w:rPr>
                <w:rFonts w:ascii="Times New Roman" w:hAnsi="Times New Roman" w:cs="Times New Roman"/>
              </w:rPr>
              <w:t>-</w:t>
            </w:r>
            <w:r>
              <w:rPr>
                <w:rFonts w:ascii="Times New Roman" w:hAnsi="Times New Roman" w:cs="Times New Roman"/>
              </w:rPr>
              <w:t xml:space="preserve"> </w:t>
            </w:r>
            <w:r w:rsidRPr="006543F2">
              <w:rPr>
                <w:rFonts w:ascii="Times New Roman" w:hAnsi="Times New Roman" w:cs="Times New Roman"/>
              </w:rPr>
              <w:t>modificarea pct. 11 din</w:t>
            </w:r>
            <w:r>
              <w:rPr>
                <w:rFonts w:ascii="Times New Roman" w:hAnsi="Times New Roman" w:cs="Times New Roman"/>
              </w:rPr>
              <w:t xml:space="preserve"> Anexa nr. 2 a proiectului hotărârii de </w:t>
            </w:r>
            <w:r w:rsidRPr="008D2407">
              <w:rPr>
                <w:rFonts w:ascii="Times New Roman" w:hAnsi="Times New Roman" w:cs="Times New Roman"/>
              </w:rPr>
              <w:t>Guvern;</w:t>
            </w:r>
          </w:p>
          <w:p w14:paraId="5A02956F" w14:textId="413E1D54" w:rsidR="00247408" w:rsidRPr="00BC6327" w:rsidRDefault="00247408" w:rsidP="00BC6327">
            <w:pPr>
              <w:jc w:val="both"/>
              <w:rPr>
                <w:rFonts w:ascii="Times New Roman" w:hAnsi="Times New Roman" w:cs="Times New Roman"/>
              </w:rPr>
            </w:pPr>
            <w:r w:rsidRPr="008D2407">
              <w:rPr>
                <w:rFonts w:ascii="Times New Roman" w:hAnsi="Times New Roman" w:cs="Times New Roman"/>
              </w:rPr>
              <w:t>- includerea noului punct 85. î</w:t>
            </w:r>
            <w:r w:rsidRPr="006543F2">
              <w:rPr>
                <w:rFonts w:ascii="Times New Roman" w:hAnsi="Times New Roman" w:cs="Times New Roman"/>
              </w:rPr>
              <w:t>n</w:t>
            </w:r>
            <w:r>
              <w:rPr>
                <w:rFonts w:ascii="Times New Roman" w:hAnsi="Times New Roman" w:cs="Times New Roman"/>
              </w:rPr>
              <w:t xml:space="preserve"> Anexa nr. 2 a proiectului hotărârii de Guvern.</w:t>
            </w:r>
          </w:p>
        </w:tc>
      </w:tr>
      <w:tr w:rsidR="00247408" w:rsidRPr="0028717A" w14:paraId="4760D77E" w14:textId="77777777" w:rsidTr="0010227E">
        <w:tc>
          <w:tcPr>
            <w:tcW w:w="2830" w:type="dxa"/>
            <w:vMerge/>
            <w:shd w:val="clear" w:color="auto" w:fill="FFFFFF" w:themeFill="background1"/>
          </w:tcPr>
          <w:p w14:paraId="11EC3B21" w14:textId="77777777" w:rsidR="00247408" w:rsidRDefault="00247408" w:rsidP="005D2FAC">
            <w:pPr>
              <w:jc w:val="center"/>
              <w:rPr>
                <w:rFonts w:ascii="Times New Roman" w:hAnsi="Times New Roman" w:cs="Times New Roman"/>
                <w:b/>
                <w:bCs/>
                <w:sz w:val="24"/>
                <w:szCs w:val="24"/>
                <w:lang w:val="ro-MD"/>
              </w:rPr>
            </w:pPr>
          </w:p>
        </w:tc>
        <w:tc>
          <w:tcPr>
            <w:tcW w:w="576" w:type="dxa"/>
            <w:shd w:val="clear" w:color="auto" w:fill="FFFFFF" w:themeFill="background1"/>
          </w:tcPr>
          <w:p w14:paraId="22DC7F44" w14:textId="55BB70F4" w:rsidR="00247408" w:rsidRPr="00247408" w:rsidRDefault="00247408" w:rsidP="00DE78F2">
            <w:pPr>
              <w:jc w:val="center"/>
              <w:rPr>
                <w:rFonts w:ascii="Times New Roman" w:hAnsi="Times New Roman" w:cs="Times New Roman"/>
                <w:b/>
                <w:bCs/>
                <w:sz w:val="24"/>
                <w:szCs w:val="24"/>
              </w:rPr>
            </w:pPr>
            <w:r w:rsidRPr="00247408">
              <w:rPr>
                <w:rFonts w:ascii="Times New Roman" w:hAnsi="Times New Roman" w:cs="Times New Roman"/>
                <w:b/>
                <w:bCs/>
                <w:sz w:val="24"/>
                <w:szCs w:val="24"/>
              </w:rPr>
              <w:t>8</w:t>
            </w:r>
          </w:p>
        </w:tc>
        <w:tc>
          <w:tcPr>
            <w:tcW w:w="7507" w:type="dxa"/>
            <w:shd w:val="clear" w:color="auto" w:fill="FFFFFF" w:themeFill="background1"/>
          </w:tcPr>
          <w:p w14:paraId="4EBCF549" w14:textId="77777777" w:rsidR="00247408" w:rsidRDefault="00247408" w:rsidP="00F75A81">
            <w:pPr>
              <w:ind w:left="57" w:firstLine="422"/>
              <w:jc w:val="both"/>
              <w:rPr>
                <w:rFonts w:ascii="Times New Roman" w:hAnsi="Times New Roman" w:cs="Times New Roman"/>
                <w:sz w:val="24"/>
                <w:szCs w:val="24"/>
              </w:rPr>
            </w:pPr>
            <w:r w:rsidRPr="00D325E5">
              <w:rPr>
                <w:rFonts w:ascii="Times New Roman" w:hAnsi="Times New Roman" w:cs="Times New Roman"/>
                <w:sz w:val="24"/>
                <w:szCs w:val="24"/>
              </w:rPr>
              <w:t xml:space="preserve">Având în vedere că platforma </w:t>
            </w:r>
            <w:proofErr w:type="spellStart"/>
            <w:r w:rsidRPr="00D325E5">
              <w:rPr>
                <w:rFonts w:ascii="Times New Roman" w:hAnsi="Times New Roman" w:cs="Times New Roman"/>
                <w:sz w:val="24"/>
                <w:szCs w:val="24"/>
              </w:rPr>
              <w:t>MConnect</w:t>
            </w:r>
            <w:proofErr w:type="spellEnd"/>
            <w:r w:rsidRPr="00D325E5">
              <w:rPr>
                <w:rFonts w:ascii="Times New Roman" w:hAnsi="Times New Roman" w:cs="Times New Roman"/>
                <w:sz w:val="24"/>
                <w:szCs w:val="24"/>
              </w:rPr>
              <w:t xml:space="preserve"> dispune deja de mecanisme integrate de jurnalizare a tuturor operațiunilor de acces (log-uri) și de generare a rapoartelor statistice, se solicită ajustarea Anexei nr. 2 la aceste funcționalități existente.</w:t>
            </w:r>
          </w:p>
          <w:p w14:paraId="2EA52A45" w14:textId="5526DB6E" w:rsidR="00247408" w:rsidRPr="00D325E5" w:rsidRDefault="00247408" w:rsidP="00F75A81">
            <w:pPr>
              <w:ind w:left="57" w:firstLine="422"/>
              <w:jc w:val="both"/>
              <w:rPr>
                <w:rFonts w:ascii="Times New Roman" w:hAnsi="Times New Roman" w:cs="Times New Roman"/>
                <w:sz w:val="24"/>
                <w:szCs w:val="24"/>
              </w:rPr>
            </w:pPr>
            <w:r w:rsidRPr="00D325E5">
              <w:rPr>
                <w:rFonts w:ascii="Times New Roman" w:hAnsi="Times New Roman" w:cs="Times New Roman"/>
                <w:sz w:val="24"/>
                <w:szCs w:val="24"/>
              </w:rPr>
              <w:t>Implementarea unor sisteme de jurnalizare redundante la nivel de PNC ar genera sarcini administrative suplimentare nejustificate, în contextul în care trasabilitatea acțiunilor este deja garantată prin infrastructura guvernamentală partajată.</w:t>
            </w:r>
          </w:p>
        </w:tc>
        <w:tc>
          <w:tcPr>
            <w:tcW w:w="3824" w:type="dxa"/>
            <w:shd w:val="clear" w:color="auto" w:fill="FFFFFF" w:themeFill="background1"/>
          </w:tcPr>
          <w:p w14:paraId="55E6EECB" w14:textId="77777777" w:rsidR="00247408" w:rsidRPr="00BC6327" w:rsidRDefault="00247408" w:rsidP="00174734">
            <w:pPr>
              <w:pStyle w:val="Listparagraf"/>
              <w:ind w:left="31"/>
              <w:jc w:val="center"/>
              <w:rPr>
                <w:rFonts w:ascii="Times New Roman" w:hAnsi="Times New Roman" w:cs="Times New Roman"/>
                <w:sz w:val="24"/>
                <w:szCs w:val="24"/>
              </w:rPr>
            </w:pPr>
            <w:r w:rsidRPr="00824DAB">
              <w:rPr>
                <w:rFonts w:ascii="Times New Roman" w:hAnsi="Times New Roman" w:cs="Times New Roman"/>
                <w:b/>
                <w:sz w:val="24"/>
                <w:szCs w:val="24"/>
              </w:rPr>
              <w:t>Se acceptă</w:t>
            </w:r>
          </w:p>
          <w:p w14:paraId="6B16E07D" w14:textId="77777777" w:rsidR="00247408" w:rsidRDefault="00247408" w:rsidP="00D325E5">
            <w:pPr>
              <w:jc w:val="both"/>
              <w:rPr>
                <w:rFonts w:ascii="Times New Roman" w:hAnsi="Times New Roman" w:cs="Times New Roman"/>
              </w:rPr>
            </w:pPr>
            <w:r w:rsidRPr="00265E5A">
              <w:rPr>
                <w:rFonts w:ascii="Times New Roman" w:hAnsi="Times New Roman" w:cs="Times New Roman"/>
              </w:rPr>
              <w:t>Proiect ajustat prin</w:t>
            </w:r>
            <w:r>
              <w:rPr>
                <w:rFonts w:ascii="Times New Roman" w:hAnsi="Times New Roman" w:cs="Times New Roman"/>
              </w:rPr>
              <w:t>:</w:t>
            </w:r>
          </w:p>
          <w:p w14:paraId="67AEFDDD" w14:textId="7867B3BD" w:rsidR="00247408" w:rsidRDefault="00247408" w:rsidP="00D325E5">
            <w:pPr>
              <w:pStyle w:val="Listparagraf"/>
              <w:ind w:left="31"/>
              <w:jc w:val="both"/>
              <w:rPr>
                <w:rFonts w:ascii="Times New Roman" w:hAnsi="Times New Roman" w:cs="Times New Roman"/>
              </w:rPr>
            </w:pPr>
            <w:r w:rsidRPr="00265E5A">
              <w:rPr>
                <w:rFonts w:ascii="Times New Roman" w:hAnsi="Times New Roman" w:cs="Times New Roman"/>
              </w:rPr>
              <w:t>-</w:t>
            </w:r>
            <w:r>
              <w:rPr>
                <w:rFonts w:ascii="Times New Roman" w:hAnsi="Times New Roman" w:cs="Times New Roman"/>
              </w:rPr>
              <w:t xml:space="preserve"> </w:t>
            </w:r>
            <w:r w:rsidRPr="00B75A5A">
              <w:rPr>
                <w:rFonts w:ascii="Times New Roman" w:hAnsi="Times New Roman" w:cs="Times New Roman"/>
              </w:rPr>
              <w:t xml:space="preserve">modificarea pct. 34., pct. 35. și pct. 36. din </w:t>
            </w:r>
            <w:r w:rsidRPr="00F04A31">
              <w:rPr>
                <w:rFonts w:ascii="Times New Roman" w:hAnsi="Times New Roman" w:cs="Times New Roman"/>
              </w:rPr>
              <w:t>Anexa nr. 2 a proiectului hotărârii de Guvern;</w:t>
            </w:r>
          </w:p>
          <w:p w14:paraId="11536546" w14:textId="7CBC3FF6" w:rsidR="00247408" w:rsidRPr="00824DAB" w:rsidRDefault="00247408" w:rsidP="00B75A5A">
            <w:pPr>
              <w:pStyle w:val="Listparagraf"/>
              <w:ind w:left="31"/>
              <w:jc w:val="both"/>
              <w:rPr>
                <w:rFonts w:ascii="Times New Roman" w:hAnsi="Times New Roman" w:cs="Times New Roman"/>
                <w:b/>
                <w:sz w:val="24"/>
                <w:szCs w:val="24"/>
              </w:rPr>
            </w:pPr>
            <w:r>
              <w:rPr>
                <w:rFonts w:ascii="Times New Roman" w:hAnsi="Times New Roman" w:cs="Times New Roman"/>
              </w:rPr>
              <w:t xml:space="preserve">- includerea noilor </w:t>
            </w:r>
            <w:r w:rsidRPr="001D7FE9">
              <w:rPr>
                <w:rFonts w:ascii="Times New Roman" w:hAnsi="Times New Roman" w:cs="Times New Roman"/>
              </w:rPr>
              <w:t>puncte în Anexa nr. 2 a proiectului hotărârii de Guvern, și anume: pct. 54., pct. 61., pct. 72. și pct. 85.</w:t>
            </w:r>
          </w:p>
        </w:tc>
      </w:tr>
      <w:tr w:rsidR="00247408" w:rsidRPr="0028717A" w14:paraId="349A5BDC" w14:textId="77777777" w:rsidTr="0010227E">
        <w:tc>
          <w:tcPr>
            <w:tcW w:w="2830" w:type="dxa"/>
            <w:vMerge w:val="restart"/>
            <w:shd w:val="clear" w:color="auto" w:fill="FFFFFF" w:themeFill="background1"/>
          </w:tcPr>
          <w:p w14:paraId="597CBB6E" w14:textId="33A7C18E" w:rsidR="00247408" w:rsidRPr="0028717A" w:rsidRDefault="00247408" w:rsidP="00247408">
            <w:pPr>
              <w:jc w:val="center"/>
              <w:rPr>
                <w:rFonts w:ascii="Times New Roman" w:hAnsi="Times New Roman"/>
                <w:b/>
                <w:sz w:val="24"/>
                <w:szCs w:val="24"/>
                <w:lang w:val="ro-MD"/>
              </w:rPr>
            </w:pPr>
            <w:r>
              <w:rPr>
                <w:rFonts w:ascii="Times New Roman" w:hAnsi="Times New Roman"/>
                <w:b/>
                <w:sz w:val="24"/>
                <w:szCs w:val="24"/>
                <w:lang w:val="ro-MD"/>
              </w:rPr>
              <w:t>Centrul de Armonizare a Legislației</w:t>
            </w:r>
          </w:p>
          <w:p w14:paraId="5A4CC264" w14:textId="22FFC161" w:rsidR="00247408" w:rsidRPr="0028717A" w:rsidRDefault="00247408" w:rsidP="00247408">
            <w:pPr>
              <w:jc w:val="center"/>
              <w:rPr>
                <w:rFonts w:ascii="Times New Roman" w:hAnsi="Times New Roman"/>
                <w:b/>
                <w:sz w:val="24"/>
                <w:szCs w:val="24"/>
                <w:lang w:val="ro-MD"/>
              </w:rPr>
            </w:pPr>
            <w:r w:rsidRPr="0028717A">
              <w:rPr>
                <w:rFonts w:ascii="Times New Roman" w:hAnsi="Times New Roman" w:cs="Times New Roman"/>
                <w:sz w:val="24"/>
                <w:szCs w:val="24"/>
              </w:rPr>
              <w:t>(</w:t>
            </w:r>
            <w:r>
              <w:rPr>
                <w:rFonts w:ascii="Times New Roman" w:hAnsi="Times New Roman" w:cs="Times New Roman"/>
                <w:sz w:val="24"/>
                <w:szCs w:val="24"/>
              </w:rPr>
              <w:t>nr. 31/02-126-6416</w:t>
            </w:r>
            <w:r w:rsidRPr="0028717A">
              <w:rPr>
                <w:rFonts w:ascii="Times New Roman" w:hAnsi="Times New Roman" w:cs="Times New Roman"/>
                <w:sz w:val="24"/>
                <w:szCs w:val="24"/>
              </w:rPr>
              <w:t xml:space="preserve"> din </w:t>
            </w:r>
            <w:r>
              <w:rPr>
                <w:rFonts w:ascii="Times New Roman" w:hAnsi="Times New Roman" w:cs="Times New Roman"/>
                <w:sz w:val="24"/>
                <w:szCs w:val="24"/>
              </w:rPr>
              <w:t>05</w:t>
            </w:r>
            <w:r w:rsidRPr="0028717A">
              <w:rPr>
                <w:rFonts w:ascii="Times New Roman" w:hAnsi="Times New Roman" w:cs="Times New Roman"/>
                <w:sz w:val="24"/>
                <w:szCs w:val="24"/>
              </w:rPr>
              <w:t>.0</w:t>
            </w:r>
            <w:r>
              <w:rPr>
                <w:rFonts w:ascii="Times New Roman" w:hAnsi="Times New Roman" w:cs="Times New Roman"/>
                <w:sz w:val="24"/>
                <w:szCs w:val="24"/>
              </w:rPr>
              <w:t>6</w:t>
            </w:r>
            <w:r w:rsidRPr="0028717A">
              <w:rPr>
                <w:rFonts w:ascii="Times New Roman" w:hAnsi="Times New Roman" w:cs="Times New Roman"/>
                <w:sz w:val="24"/>
                <w:szCs w:val="24"/>
              </w:rPr>
              <w:t>.202</w:t>
            </w:r>
            <w:r>
              <w:rPr>
                <w:rFonts w:ascii="Times New Roman" w:hAnsi="Times New Roman" w:cs="Times New Roman"/>
                <w:sz w:val="24"/>
                <w:szCs w:val="24"/>
              </w:rPr>
              <w:t>6</w:t>
            </w:r>
            <w:r w:rsidRPr="0028717A">
              <w:rPr>
                <w:rFonts w:ascii="Times New Roman" w:hAnsi="Times New Roman" w:cs="Times New Roman"/>
                <w:sz w:val="24"/>
                <w:szCs w:val="24"/>
              </w:rPr>
              <w:t>)</w:t>
            </w:r>
          </w:p>
        </w:tc>
        <w:tc>
          <w:tcPr>
            <w:tcW w:w="576" w:type="dxa"/>
            <w:shd w:val="clear" w:color="auto" w:fill="FFFFFF" w:themeFill="background1"/>
          </w:tcPr>
          <w:p w14:paraId="659AACD8" w14:textId="1E9BD5A3" w:rsidR="00247408"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9</w:t>
            </w:r>
          </w:p>
        </w:tc>
        <w:tc>
          <w:tcPr>
            <w:tcW w:w="7507" w:type="dxa"/>
            <w:shd w:val="clear" w:color="auto" w:fill="FFFFFF" w:themeFill="background1"/>
          </w:tcPr>
          <w:p w14:paraId="4DCA599C" w14:textId="6F949D73" w:rsidR="00247408" w:rsidRPr="002D45EC" w:rsidRDefault="00247408" w:rsidP="00247408">
            <w:pPr>
              <w:ind w:left="57" w:firstLine="422"/>
              <w:jc w:val="both"/>
              <w:rPr>
                <w:rFonts w:ascii="Times New Roman" w:hAnsi="Times New Roman"/>
                <w:bCs/>
                <w:sz w:val="24"/>
                <w:szCs w:val="24"/>
                <w:lang w:val="ro-MD"/>
              </w:rPr>
            </w:pPr>
            <w:r w:rsidRPr="002D45EC">
              <w:rPr>
                <w:rFonts w:ascii="Times New Roman" w:hAnsi="Times New Roman"/>
                <w:bCs/>
                <w:sz w:val="24"/>
                <w:szCs w:val="24"/>
                <w:lang w:val="ro-MD"/>
              </w:rPr>
              <w:t xml:space="preserve">În conformitate cu pct. 24 din Anexa I a proiectului național, prelungirea termenelor se permite în cazuri excepționale, când cererea vizează un volum mare de date și implică mai multe autorități sau verificări complexe. Această soluție trebuie revizuită, deoarece art. 5 (1) din Directiva </w:t>
            </w:r>
            <w:r w:rsidRPr="002D45EC">
              <w:rPr>
                <w:rFonts w:ascii="Times New Roman" w:hAnsi="Times New Roman"/>
                <w:bCs/>
                <w:sz w:val="24"/>
                <w:szCs w:val="24"/>
                <w:lang w:val="ro-MD"/>
              </w:rPr>
              <w:lastRenderedPageBreak/>
              <w:t>(UE) 2023/977 stabilește termene maxime obligatorii, iar derogările trebuie reglementate restrictiv, în special, pentru situațiile care implică autorizație judiciară sau impedimente obiective. Formula actuală este prea largă și poate determina interpretarea relativă a termenelor de 8 ore, 3 zile și 7 zile. La concret, art. 5 (1) din Directiva (UE) 2023/977 fixează termene maxime de 8 ore (informații direct accesibile, în cazuri urgente), 3 zile (informații indirect accesibile, în cazuri urgente) și 7 zile (celelalte cereri). Aceste termene pot fi prelungite numai în ipotezele strict prevăzute de directivă: necesitatea unei autorizații judiciare sau imposibilitatea obiectivă, cu obligația informării fără întârziere a autorității solicitante și a furnizării parțiale a informațiilor disponibile. Astfel, se recomandă reformularea pct. 24 din Anexa nr. 1, prin eliminarea temeiurilor de prelungire neprevăzute de Directivă, precum: „volum mare de date”, „verificări transfrontaliere complexe” și limitarea expresă la cazul autorizației judiciare și la situațiile obiective de indisponibilitate, cu păstrarea obligațiilor de comunicare imediată și de furnizare eșalonată a informațiilor.</w:t>
            </w:r>
          </w:p>
        </w:tc>
        <w:tc>
          <w:tcPr>
            <w:tcW w:w="3824" w:type="dxa"/>
            <w:shd w:val="clear" w:color="auto" w:fill="FFFFFF" w:themeFill="background1"/>
          </w:tcPr>
          <w:p w14:paraId="4DA436FD" w14:textId="31149708" w:rsidR="00247408" w:rsidRPr="0042073F" w:rsidRDefault="00247408" w:rsidP="00247408">
            <w:pPr>
              <w:pStyle w:val="Listparagraf"/>
              <w:ind w:left="31"/>
              <w:jc w:val="center"/>
              <w:rPr>
                <w:rFonts w:ascii="Times New Roman" w:hAnsi="Times New Roman" w:cs="Times New Roman"/>
                <w:sz w:val="24"/>
                <w:szCs w:val="24"/>
              </w:rPr>
            </w:pPr>
            <w:r w:rsidRPr="0042073F">
              <w:rPr>
                <w:rFonts w:ascii="Times New Roman" w:hAnsi="Times New Roman" w:cs="Times New Roman"/>
                <w:b/>
                <w:sz w:val="24"/>
                <w:szCs w:val="24"/>
              </w:rPr>
              <w:lastRenderedPageBreak/>
              <w:t>Se acceptă</w:t>
            </w:r>
          </w:p>
          <w:p w14:paraId="136365FB" w14:textId="77777777" w:rsidR="00247408" w:rsidRDefault="00247408" w:rsidP="00247408">
            <w:pPr>
              <w:jc w:val="both"/>
              <w:rPr>
                <w:rFonts w:ascii="Times New Roman" w:hAnsi="Times New Roman" w:cs="Times New Roman"/>
              </w:rPr>
            </w:pPr>
            <w:r w:rsidRPr="00265E5A">
              <w:rPr>
                <w:rFonts w:ascii="Times New Roman" w:hAnsi="Times New Roman" w:cs="Times New Roman"/>
              </w:rPr>
              <w:t>Proiect ajustat prin</w:t>
            </w:r>
            <w:r>
              <w:rPr>
                <w:rFonts w:ascii="Times New Roman" w:hAnsi="Times New Roman" w:cs="Times New Roman"/>
              </w:rPr>
              <w:t>:</w:t>
            </w:r>
          </w:p>
          <w:p w14:paraId="66DC82FF" w14:textId="79732137" w:rsidR="00247408" w:rsidRPr="002D45EC" w:rsidRDefault="00247408" w:rsidP="00247408">
            <w:pPr>
              <w:pStyle w:val="Listparagraf"/>
              <w:ind w:left="31"/>
              <w:jc w:val="both"/>
              <w:rPr>
                <w:rFonts w:ascii="Times New Roman" w:hAnsi="Times New Roman" w:cs="Times New Roman"/>
                <w:strike/>
                <w:highlight w:val="yellow"/>
              </w:rPr>
            </w:pPr>
            <w:r w:rsidRPr="00265E5A">
              <w:rPr>
                <w:rFonts w:ascii="Times New Roman" w:hAnsi="Times New Roman" w:cs="Times New Roman"/>
              </w:rPr>
              <w:lastRenderedPageBreak/>
              <w:t>-</w:t>
            </w:r>
            <w:r>
              <w:rPr>
                <w:rFonts w:ascii="Times New Roman" w:hAnsi="Times New Roman" w:cs="Times New Roman"/>
              </w:rPr>
              <w:t xml:space="preserve"> </w:t>
            </w:r>
            <w:r w:rsidRPr="00B75A5A">
              <w:rPr>
                <w:rFonts w:ascii="Times New Roman" w:hAnsi="Times New Roman" w:cs="Times New Roman"/>
              </w:rPr>
              <w:t>modificarea pct. 25., și pct. 26. din</w:t>
            </w:r>
            <w:r>
              <w:rPr>
                <w:rFonts w:ascii="Times New Roman" w:hAnsi="Times New Roman" w:cs="Times New Roman"/>
              </w:rPr>
              <w:t xml:space="preserve"> Anexa nr. 1 a proiectului hotărârii de Guvern.</w:t>
            </w:r>
          </w:p>
        </w:tc>
      </w:tr>
      <w:tr w:rsidR="00247408" w:rsidRPr="0028717A" w14:paraId="73E90C3C" w14:textId="77777777" w:rsidTr="0010227E">
        <w:tc>
          <w:tcPr>
            <w:tcW w:w="2830" w:type="dxa"/>
            <w:vMerge/>
            <w:shd w:val="clear" w:color="auto" w:fill="FFFFFF" w:themeFill="background1"/>
          </w:tcPr>
          <w:p w14:paraId="5936ADCB" w14:textId="77777777" w:rsidR="00247408" w:rsidRDefault="00247408" w:rsidP="00247408">
            <w:pPr>
              <w:jc w:val="center"/>
              <w:rPr>
                <w:rFonts w:ascii="Times New Roman" w:hAnsi="Times New Roman"/>
                <w:b/>
                <w:sz w:val="24"/>
                <w:szCs w:val="24"/>
                <w:lang w:val="ro-MD"/>
              </w:rPr>
            </w:pPr>
          </w:p>
        </w:tc>
        <w:tc>
          <w:tcPr>
            <w:tcW w:w="576" w:type="dxa"/>
            <w:shd w:val="clear" w:color="auto" w:fill="FFFFFF" w:themeFill="background1"/>
          </w:tcPr>
          <w:p w14:paraId="51223A7A" w14:textId="7B1EA809" w:rsidR="00247408"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10</w:t>
            </w:r>
          </w:p>
        </w:tc>
        <w:tc>
          <w:tcPr>
            <w:tcW w:w="7507" w:type="dxa"/>
            <w:shd w:val="clear" w:color="auto" w:fill="FFFFFF" w:themeFill="background1"/>
          </w:tcPr>
          <w:p w14:paraId="21B6378A" w14:textId="698D5337" w:rsidR="00247408" w:rsidRPr="00BC6327" w:rsidRDefault="00247408" w:rsidP="00247408">
            <w:pPr>
              <w:ind w:left="57" w:firstLine="422"/>
              <w:jc w:val="both"/>
              <w:rPr>
                <w:rFonts w:ascii="Times New Roman" w:hAnsi="Times New Roman"/>
                <w:bCs/>
                <w:sz w:val="24"/>
                <w:szCs w:val="24"/>
                <w:lang w:val="ro-MD"/>
              </w:rPr>
            </w:pPr>
            <w:r w:rsidRPr="002D45EC">
              <w:rPr>
                <w:rFonts w:ascii="Times New Roman" w:hAnsi="Times New Roman"/>
                <w:bCs/>
                <w:sz w:val="24"/>
                <w:szCs w:val="24"/>
                <w:lang w:val="ro-MD"/>
              </w:rPr>
              <w:t xml:space="preserve">Întrucât Decizia 2008/615/JAI a fost amendată substanțial prin Regulamentul (UE) 2024/982, transpunerea acesteia prin proiect urmează a fi raportată exclusiv la prevederile în vigoare. Astfel, Tabelul de concordanță trebuie să identifice expres articolele din Decizia 2008/615/JAI care mai produc efecte și care au fost preluate de cadrul </w:t>
            </w:r>
            <w:proofErr w:type="spellStart"/>
            <w:r w:rsidRPr="002D45EC">
              <w:rPr>
                <w:rFonts w:ascii="Times New Roman" w:hAnsi="Times New Roman"/>
                <w:bCs/>
                <w:sz w:val="24"/>
                <w:szCs w:val="24"/>
                <w:lang w:val="ro-MD"/>
              </w:rPr>
              <w:t>Prüm</w:t>
            </w:r>
            <w:proofErr w:type="spellEnd"/>
            <w:r w:rsidRPr="002D45EC">
              <w:rPr>
                <w:rFonts w:ascii="Times New Roman" w:hAnsi="Times New Roman"/>
                <w:bCs/>
                <w:sz w:val="24"/>
                <w:szCs w:val="24"/>
                <w:lang w:val="ro-MD"/>
              </w:rPr>
              <w:t xml:space="preserve"> II, pentru a evita dublarea reglementării și transpunerea unor norme înlocuite/modificate.</w:t>
            </w:r>
          </w:p>
        </w:tc>
        <w:tc>
          <w:tcPr>
            <w:tcW w:w="3824" w:type="dxa"/>
            <w:shd w:val="clear" w:color="auto" w:fill="FFFFFF" w:themeFill="background1"/>
          </w:tcPr>
          <w:p w14:paraId="02B203BD" w14:textId="77777777" w:rsidR="00247408" w:rsidRPr="002D45EC" w:rsidRDefault="00247408" w:rsidP="00247408">
            <w:pPr>
              <w:jc w:val="center"/>
              <w:rPr>
                <w:rFonts w:ascii="Times New Roman" w:hAnsi="Times New Roman" w:cs="Times New Roman"/>
                <w:sz w:val="24"/>
                <w:szCs w:val="24"/>
              </w:rPr>
            </w:pPr>
            <w:r w:rsidRPr="002D45EC">
              <w:rPr>
                <w:rFonts w:ascii="Times New Roman" w:hAnsi="Times New Roman" w:cs="Times New Roman"/>
                <w:b/>
                <w:sz w:val="24"/>
                <w:szCs w:val="24"/>
              </w:rPr>
              <w:t>Se acceptă</w:t>
            </w:r>
          </w:p>
          <w:p w14:paraId="401AB74E" w14:textId="77777777" w:rsidR="00247408" w:rsidRDefault="00247408" w:rsidP="00247408">
            <w:pPr>
              <w:ind w:left="31"/>
              <w:jc w:val="both"/>
              <w:rPr>
                <w:rFonts w:ascii="Times New Roman" w:hAnsi="Times New Roman" w:cs="Times New Roman"/>
              </w:rPr>
            </w:pPr>
            <w:r w:rsidRPr="00EE04CC">
              <w:rPr>
                <w:rFonts w:ascii="Times New Roman" w:hAnsi="Times New Roman" w:cs="Times New Roman"/>
              </w:rPr>
              <w:t>Tabelul de concordanță a fost revizuit pentru a identifica cu precizie articolele din Deciziile 2008/615/JAI și 2008/616/JAI care sunt transpuse prin prezentul proiect, fiind excluse normele care au fost abrogate sau modificate substanțial prin Regulamentul (UE) 2024/982 (</w:t>
            </w:r>
            <w:proofErr w:type="spellStart"/>
            <w:r w:rsidRPr="00EE04CC">
              <w:rPr>
                <w:rFonts w:ascii="Times New Roman" w:hAnsi="Times New Roman" w:cs="Times New Roman"/>
              </w:rPr>
              <w:t>Prüm</w:t>
            </w:r>
            <w:proofErr w:type="spellEnd"/>
            <w:r w:rsidRPr="00EE04CC">
              <w:rPr>
                <w:rFonts w:ascii="Times New Roman" w:hAnsi="Times New Roman" w:cs="Times New Roman"/>
              </w:rPr>
              <w:t xml:space="preserve"> II).</w:t>
            </w:r>
          </w:p>
          <w:p w14:paraId="667D6719" w14:textId="36326E13" w:rsidR="00247408" w:rsidRPr="002D45EC" w:rsidRDefault="00247408" w:rsidP="00247408">
            <w:pPr>
              <w:ind w:left="31"/>
              <w:jc w:val="both"/>
              <w:rPr>
                <w:rFonts w:ascii="Times New Roman" w:hAnsi="Times New Roman" w:cs="Times New Roman"/>
              </w:rPr>
            </w:pPr>
            <w:r w:rsidRPr="00EE04CC">
              <w:rPr>
                <w:rFonts w:ascii="Times New Roman" w:hAnsi="Times New Roman" w:cs="Times New Roman"/>
              </w:rPr>
              <w:t xml:space="preserve">Având în vedere că Decizia 2008/616/JAI reprezintă instrumentul de punere în aplicare a Deciziei 2008/615/JAI, proiectul preia parțial prevederile acestora referitoare la cooperarea în contextul evenimentelor majore și prevenirea terorismului, asigurând totodată alinierea tehnică la noile cerințe de interoperabilitate. Această abordare elimină riscul dublării reglementărilor și garantează că legislația națională reflectă versiunea </w:t>
            </w:r>
            <w:r w:rsidRPr="00EE04CC">
              <w:rPr>
                <w:rFonts w:ascii="Times New Roman" w:hAnsi="Times New Roman" w:cs="Times New Roman"/>
              </w:rPr>
              <w:lastRenderedPageBreak/>
              <w:t>actualizată a acquis-ului UE în domeniul schimbului de date.</w:t>
            </w:r>
          </w:p>
        </w:tc>
      </w:tr>
      <w:tr w:rsidR="00247408" w:rsidRPr="0028717A" w14:paraId="63A84238" w14:textId="77777777" w:rsidTr="0010227E">
        <w:tc>
          <w:tcPr>
            <w:tcW w:w="2830" w:type="dxa"/>
            <w:vMerge/>
            <w:shd w:val="clear" w:color="auto" w:fill="FFFFFF" w:themeFill="background1"/>
          </w:tcPr>
          <w:p w14:paraId="4E87580D" w14:textId="77777777" w:rsidR="00247408" w:rsidRDefault="00247408" w:rsidP="00247408">
            <w:pPr>
              <w:jc w:val="center"/>
              <w:rPr>
                <w:rFonts w:ascii="Times New Roman" w:hAnsi="Times New Roman"/>
                <w:b/>
                <w:sz w:val="24"/>
                <w:szCs w:val="24"/>
                <w:lang w:val="ro-MD"/>
              </w:rPr>
            </w:pPr>
          </w:p>
        </w:tc>
        <w:tc>
          <w:tcPr>
            <w:tcW w:w="576" w:type="dxa"/>
            <w:shd w:val="clear" w:color="auto" w:fill="FFFFFF" w:themeFill="background1"/>
          </w:tcPr>
          <w:p w14:paraId="145EE845" w14:textId="370F6069" w:rsidR="00247408"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11</w:t>
            </w:r>
          </w:p>
        </w:tc>
        <w:tc>
          <w:tcPr>
            <w:tcW w:w="7507" w:type="dxa"/>
            <w:shd w:val="clear" w:color="auto" w:fill="FFFFFF" w:themeFill="background1"/>
          </w:tcPr>
          <w:p w14:paraId="3949C71C" w14:textId="2E1EDB51" w:rsidR="00247408" w:rsidRPr="002D45EC" w:rsidRDefault="00247408" w:rsidP="00247408">
            <w:pPr>
              <w:ind w:left="57" w:firstLine="422"/>
              <w:jc w:val="both"/>
              <w:rPr>
                <w:rFonts w:ascii="Times New Roman" w:hAnsi="Times New Roman"/>
                <w:bCs/>
                <w:sz w:val="24"/>
                <w:szCs w:val="24"/>
                <w:lang w:val="ro-MD"/>
              </w:rPr>
            </w:pPr>
            <w:r w:rsidRPr="002D45EC">
              <w:rPr>
                <w:rFonts w:ascii="Times New Roman" w:hAnsi="Times New Roman"/>
                <w:bCs/>
                <w:sz w:val="24"/>
                <w:szCs w:val="24"/>
                <w:lang w:val="ro-MD"/>
              </w:rPr>
              <w:t>Potrivit Tabelului de concordanță, art. 2 lit. h) din Decizia 2008/616/JAI, noțiunea de „</w:t>
            </w:r>
            <w:r w:rsidRPr="002D45EC">
              <w:rPr>
                <w:rFonts w:ascii="Times New Roman" w:hAnsi="Times New Roman"/>
                <w:b/>
                <w:sz w:val="24"/>
                <w:szCs w:val="24"/>
                <w:lang w:val="ro-MD"/>
              </w:rPr>
              <w:t>notă</w:t>
            </w:r>
            <w:r w:rsidRPr="002D45EC">
              <w:rPr>
                <w:rFonts w:ascii="Times New Roman" w:hAnsi="Times New Roman"/>
                <w:bCs/>
                <w:sz w:val="24"/>
                <w:szCs w:val="24"/>
                <w:lang w:val="ro-MD"/>
              </w:rPr>
              <w:t xml:space="preserve">”, este marcat ca </w:t>
            </w:r>
            <w:r w:rsidRPr="002D45EC">
              <w:rPr>
                <w:rFonts w:ascii="Times New Roman" w:hAnsi="Times New Roman"/>
                <w:b/>
                <w:sz w:val="24"/>
                <w:szCs w:val="24"/>
                <w:lang w:val="ro-MD"/>
              </w:rPr>
              <w:t>prevedere UE netranspusă</w:t>
            </w:r>
            <w:r w:rsidRPr="002D45EC">
              <w:rPr>
                <w:rFonts w:ascii="Times New Roman" w:hAnsi="Times New Roman"/>
                <w:bCs/>
                <w:sz w:val="24"/>
                <w:szCs w:val="24"/>
                <w:lang w:val="ro-MD"/>
              </w:rPr>
              <w:t>. Justificarea adusă de autorul proiectului este că noțiunea nu a fost preluată pentru a evita paralelismele cu „marcarea datelor”. Totuși, dacă Decizia 2008/616/JAI se menține în lista de transpunere, noțiunea trebuie tratată distinct, deoarece „notă” în sensul deciziei privește marcarea unui profil ADN după obținerea unei concordanțe, iar „marcarea datelor” din proiect are funcție de protecție/limitare a prelucrări.</w:t>
            </w:r>
          </w:p>
        </w:tc>
        <w:tc>
          <w:tcPr>
            <w:tcW w:w="3824" w:type="dxa"/>
            <w:shd w:val="clear" w:color="auto" w:fill="FFFFFF" w:themeFill="background1"/>
          </w:tcPr>
          <w:p w14:paraId="266AF111" w14:textId="77777777" w:rsidR="00247408" w:rsidRPr="00187BD1" w:rsidRDefault="00247408" w:rsidP="00247408">
            <w:pPr>
              <w:pStyle w:val="Listparagraf"/>
              <w:ind w:left="31"/>
              <w:jc w:val="center"/>
              <w:rPr>
                <w:rFonts w:ascii="Times New Roman" w:hAnsi="Times New Roman"/>
                <w:bCs/>
                <w:sz w:val="24"/>
                <w:szCs w:val="24"/>
              </w:rPr>
            </w:pPr>
            <w:r w:rsidRPr="00187BD1">
              <w:rPr>
                <w:rFonts w:ascii="Times New Roman" w:hAnsi="Times New Roman" w:cs="Times New Roman"/>
                <w:b/>
                <w:sz w:val="24"/>
                <w:szCs w:val="24"/>
              </w:rPr>
              <w:t>Nu se acceptă</w:t>
            </w:r>
          </w:p>
          <w:p w14:paraId="6FAEE3F4" w14:textId="77777777" w:rsidR="00247408" w:rsidRPr="00187BD1" w:rsidRDefault="00247408" w:rsidP="00247408">
            <w:pPr>
              <w:jc w:val="both"/>
              <w:rPr>
                <w:rFonts w:ascii="Times New Roman" w:hAnsi="Times New Roman"/>
                <w:bCs/>
              </w:rPr>
            </w:pPr>
            <w:r w:rsidRPr="00187BD1">
              <w:rPr>
                <w:rFonts w:ascii="Times New Roman" w:hAnsi="Times New Roman"/>
                <w:bCs/>
              </w:rPr>
              <w:t>Nu a fost preluată terminologic în proiectul HG pentru a evita paralelismele și confuziile cu termenul de „marcare a datelor”, utilizat consecvent pe parcursul textului proiectului HG.</w:t>
            </w:r>
          </w:p>
          <w:p w14:paraId="5E685596" w14:textId="5757297B" w:rsidR="00247408" w:rsidRPr="00187BD1" w:rsidRDefault="00247408" w:rsidP="00247408">
            <w:pPr>
              <w:jc w:val="both"/>
              <w:rPr>
                <w:rFonts w:ascii="Times New Roman" w:hAnsi="Times New Roman"/>
                <w:bCs/>
              </w:rPr>
            </w:pPr>
            <w:r w:rsidRPr="00187BD1">
              <w:rPr>
                <w:rFonts w:ascii="Times New Roman" w:hAnsi="Times New Roman"/>
                <w:bCs/>
              </w:rPr>
              <w:t xml:space="preserve">De asemenea, precizăm că proiectul de Hotărâre de Guvern și </w:t>
            </w:r>
            <w:r w:rsidRPr="005B7CA3">
              <w:rPr>
                <w:rFonts w:ascii="Times New Roman" w:hAnsi="Times New Roman"/>
                <w:bCs/>
                <w:i/>
                <w:iCs/>
              </w:rPr>
              <w:t>Proiectul de Lege privind cooperarea polițienească internațională</w:t>
            </w:r>
            <w:r w:rsidRPr="00187BD1">
              <w:rPr>
                <w:rFonts w:ascii="Times New Roman" w:hAnsi="Times New Roman"/>
                <w:bCs/>
              </w:rPr>
              <w:t xml:space="preserve"> au fost elaborate în baza versiunilor actualizate ale actelor UE, transpuse prin prisma Regulamentului (UE) 2024/982 (</w:t>
            </w:r>
            <w:proofErr w:type="spellStart"/>
            <w:r w:rsidRPr="00187BD1">
              <w:rPr>
                <w:rFonts w:ascii="Times New Roman" w:hAnsi="Times New Roman"/>
                <w:bCs/>
              </w:rPr>
              <w:t>Prüm</w:t>
            </w:r>
            <w:proofErr w:type="spellEnd"/>
            <w:r w:rsidRPr="00187BD1">
              <w:rPr>
                <w:rFonts w:ascii="Times New Roman" w:hAnsi="Times New Roman"/>
                <w:bCs/>
              </w:rPr>
              <w:t xml:space="preserve"> II), care a modificat substanțial Decizia 2008/616/JAI. În această ordine de idei, menționăm faptul că procedura de marcare a rezultatului pozitiv (fosta „notă”) este acum integrată în „confirmarea concordanței”, care implică revizuirea manuală de către un expert înainte de transmiterea setului de date de bază, conform noțiunii de „concordanță (hit) din Art. 3, prevederilor Art. 11 alin. (7) din Proiectul de Lege și prevederilor aferente cazurilor de concordanță din Proiectul Hotărârii de Guvern.</w:t>
            </w:r>
          </w:p>
        </w:tc>
      </w:tr>
      <w:tr w:rsidR="00247408" w:rsidRPr="0028717A" w14:paraId="6B4DBF8F" w14:textId="77777777" w:rsidTr="0010227E">
        <w:tc>
          <w:tcPr>
            <w:tcW w:w="2830" w:type="dxa"/>
            <w:vMerge/>
            <w:shd w:val="clear" w:color="auto" w:fill="FFFFFF" w:themeFill="background1"/>
          </w:tcPr>
          <w:p w14:paraId="4901394E" w14:textId="77777777" w:rsidR="00247408" w:rsidRDefault="00247408" w:rsidP="00247408">
            <w:pPr>
              <w:jc w:val="center"/>
              <w:rPr>
                <w:rFonts w:ascii="Times New Roman" w:hAnsi="Times New Roman"/>
                <w:b/>
                <w:sz w:val="24"/>
                <w:szCs w:val="24"/>
                <w:lang w:val="ro-MD"/>
              </w:rPr>
            </w:pPr>
          </w:p>
        </w:tc>
        <w:tc>
          <w:tcPr>
            <w:tcW w:w="576" w:type="dxa"/>
            <w:shd w:val="clear" w:color="auto" w:fill="FFFFFF" w:themeFill="background1"/>
          </w:tcPr>
          <w:p w14:paraId="0A3A1D26" w14:textId="658B8E67" w:rsidR="00247408"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12</w:t>
            </w:r>
          </w:p>
        </w:tc>
        <w:tc>
          <w:tcPr>
            <w:tcW w:w="7507" w:type="dxa"/>
            <w:shd w:val="clear" w:color="auto" w:fill="FFFFFF" w:themeFill="background1"/>
          </w:tcPr>
          <w:p w14:paraId="4F0052CE" w14:textId="564BB423" w:rsidR="00247408" w:rsidRPr="00BC6327" w:rsidRDefault="00247408" w:rsidP="00247408">
            <w:pPr>
              <w:ind w:left="57" w:firstLine="422"/>
              <w:jc w:val="both"/>
              <w:rPr>
                <w:rFonts w:ascii="Times New Roman" w:hAnsi="Times New Roman"/>
                <w:bCs/>
                <w:sz w:val="24"/>
                <w:szCs w:val="24"/>
                <w:lang w:val="ro-MD"/>
              </w:rPr>
            </w:pPr>
            <w:r w:rsidRPr="00174734">
              <w:rPr>
                <w:rFonts w:ascii="Times New Roman" w:hAnsi="Times New Roman"/>
                <w:bCs/>
                <w:sz w:val="24"/>
                <w:szCs w:val="24"/>
                <w:lang w:val="ro-MD"/>
              </w:rPr>
              <w:t>Analizând proiectul prin prisma prevederilor Deciziei 2008/616/JAI, constatăm că, acesta nu a asigurat transpunerea Anexei din actul UE, iar Tabelul de concordanță nu conține informații referitoare la motivele netranspunerii sau planificarea transpunerii de viitor a acestora. Recomandăm fie transpunerea elementelor relevante din Anexa la Decizia 2008/616/JAI, fie justificarea expresă a netranspunerii în Tabel și, după caz, cu calificarea acestora ca prevederi tehnice aplicabile numai după obținerea accesului la infrastructurile UE.</w:t>
            </w:r>
          </w:p>
        </w:tc>
        <w:tc>
          <w:tcPr>
            <w:tcW w:w="3824" w:type="dxa"/>
            <w:shd w:val="clear" w:color="auto" w:fill="FFFFFF" w:themeFill="background1"/>
          </w:tcPr>
          <w:p w14:paraId="546FD4CF" w14:textId="77777777" w:rsidR="00247408" w:rsidRPr="00187BD1" w:rsidRDefault="00247408" w:rsidP="00247408">
            <w:pPr>
              <w:pStyle w:val="Listparagraf"/>
              <w:ind w:left="31"/>
              <w:jc w:val="center"/>
              <w:rPr>
                <w:rFonts w:ascii="Times New Roman" w:hAnsi="Times New Roman"/>
                <w:bCs/>
                <w:sz w:val="24"/>
                <w:szCs w:val="24"/>
              </w:rPr>
            </w:pPr>
            <w:r w:rsidRPr="00187BD1">
              <w:rPr>
                <w:rFonts w:ascii="Times New Roman" w:hAnsi="Times New Roman" w:cs="Times New Roman"/>
                <w:b/>
                <w:sz w:val="24"/>
                <w:szCs w:val="24"/>
              </w:rPr>
              <w:t>Se acceptă</w:t>
            </w:r>
          </w:p>
          <w:p w14:paraId="3A886AD3" w14:textId="46C0D4B5" w:rsidR="00247408" w:rsidRPr="006E6F51" w:rsidRDefault="00247408" w:rsidP="00247408">
            <w:pPr>
              <w:jc w:val="both"/>
              <w:rPr>
                <w:rFonts w:ascii="Times New Roman" w:hAnsi="Times New Roman" w:cs="Times New Roman"/>
                <w:bCs/>
              </w:rPr>
            </w:pPr>
            <w:r w:rsidRPr="006E6F51">
              <w:rPr>
                <w:rFonts w:ascii="Times New Roman" w:hAnsi="Times New Roman" w:cs="Times New Roman"/>
                <w:bCs/>
              </w:rPr>
              <w:t xml:space="preserve">Proiectul de Hotărâre de Guvern (PHG) și </w:t>
            </w:r>
            <w:r w:rsidRPr="005B7CA3">
              <w:rPr>
                <w:rFonts w:ascii="Times New Roman" w:hAnsi="Times New Roman"/>
                <w:bCs/>
                <w:i/>
                <w:iCs/>
              </w:rPr>
              <w:t xml:space="preserve"> Proiectul de Lege privind cooperarea polițienească </w:t>
            </w:r>
            <w:r w:rsidRPr="006E6F51">
              <w:rPr>
                <w:rFonts w:ascii="Times New Roman" w:hAnsi="Times New Roman" w:cs="Times New Roman"/>
                <w:bCs/>
              </w:rPr>
              <w:t>asigură în prezent transpunerea parțială a acestui act UE, concentrându-se pe cadrul instituțional și pe principiile de cooperare.</w:t>
            </w:r>
          </w:p>
          <w:p w14:paraId="3B21BBF1" w14:textId="2D0C04B8" w:rsidR="00247408" w:rsidRPr="006E6F51" w:rsidRDefault="00247408" w:rsidP="00247408">
            <w:pPr>
              <w:jc w:val="both"/>
              <w:rPr>
                <w:rFonts w:ascii="Times New Roman" w:hAnsi="Times New Roman" w:cs="Times New Roman"/>
                <w:bCs/>
              </w:rPr>
            </w:pPr>
            <w:r w:rsidRPr="006E6F51">
              <w:rPr>
                <w:rFonts w:ascii="Times New Roman" w:hAnsi="Times New Roman" w:cs="Times New Roman"/>
                <w:bCs/>
              </w:rPr>
              <w:t xml:space="preserve">Specificațiile tehnice detaliate din Anexa la Decizia 2008/616/JAI (privind profilurile ADN, datele dactiloscopice și vehiculele) </w:t>
            </w:r>
            <w:r>
              <w:rPr>
                <w:rFonts w:ascii="Times New Roman" w:hAnsi="Times New Roman" w:cs="Times New Roman"/>
                <w:bCs/>
              </w:rPr>
              <w:t>urmează</w:t>
            </w:r>
            <w:r w:rsidRPr="006E6F51">
              <w:rPr>
                <w:rFonts w:ascii="Times New Roman" w:hAnsi="Times New Roman" w:cs="Times New Roman"/>
                <w:bCs/>
              </w:rPr>
              <w:t xml:space="preserve"> fi transpuse prin </w:t>
            </w:r>
            <w:r w:rsidRPr="006E6F51">
              <w:rPr>
                <w:rFonts w:ascii="Times New Roman" w:hAnsi="Times New Roman" w:cs="Times New Roman"/>
                <w:bCs/>
              </w:rPr>
              <w:lastRenderedPageBreak/>
              <w:t>ordin interinstituțional între autoritățile desemnate ca Puncte Naționale de Contact (PNC) și Punctul Unic de Contact (PUC).</w:t>
            </w:r>
          </w:p>
          <w:p w14:paraId="5A759123" w14:textId="7902FDDD" w:rsidR="00247408" w:rsidRPr="00187BD1" w:rsidRDefault="00247408" w:rsidP="00247408">
            <w:pPr>
              <w:jc w:val="both"/>
              <w:rPr>
                <w:rFonts w:ascii="Times New Roman" w:hAnsi="Times New Roman" w:cs="Times New Roman"/>
                <w:bCs/>
                <w:sz w:val="24"/>
                <w:szCs w:val="24"/>
              </w:rPr>
            </w:pPr>
            <w:r w:rsidRPr="006E6F51">
              <w:rPr>
                <w:rFonts w:ascii="Times New Roman" w:hAnsi="Times New Roman" w:cs="Times New Roman"/>
                <w:bCs/>
              </w:rPr>
              <w:t xml:space="preserve">Această abordare asigură adaptarea tehnică necesară la standardele </w:t>
            </w:r>
            <w:proofErr w:type="spellStart"/>
            <w:r w:rsidRPr="006E6F51">
              <w:rPr>
                <w:rFonts w:ascii="Times New Roman" w:hAnsi="Times New Roman" w:cs="Times New Roman"/>
                <w:bCs/>
              </w:rPr>
              <w:t>Prüm</w:t>
            </w:r>
            <w:proofErr w:type="spellEnd"/>
            <w:r w:rsidRPr="006E6F51">
              <w:rPr>
                <w:rFonts w:ascii="Times New Roman" w:hAnsi="Times New Roman" w:cs="Times New Roman"/>
                <w:bCs/>
              </w:rPr>
              <w:t xml:space="preserve"> II, implementarea fiind eșalonată și condiționată de obținerea accesului la infrastructura Uniunii Europene (Router UE, EPRIS, EUCARIS), conform clauzei de intrare în vigoare de la pct. 4 din clauza de adoptare a proiectului.</w:t>
            </w:r>
          </w:p>
        </w:tc>
      </w:tr>
      <w:tr w:rsidR="00247408" w:rsidRPr="0028717A" w14:paraId="18583FE4" w14:textId="77777777" w:rsidTr="0010227E">
        <w:tc>
          <w:tcPr>
            <w:tcW w:w="2830" w:type="dxa"/>
            <w:vMerge/>
            <w:shd w:val="clear" w:color="auto" w:fill="FFFFFF" w:themeFill="background1"/>
          </w:tcPr>
          <w:p w14:paraId="20BAB49B" w14:textId="77777777" w:rsidR="00247408" w:rsidRDefault="00247408" w:rsidP="00247408">
            <w:pPr>
              <w:jc w:val="center"/>
              <w:rPr>
                <w:rFonts w:ascii="Times New Roman" w:hAnsi="Times New Roman"/>
                <w:b/>
                <w:sz w:val="24"/>
                <w:szCs w:val="24"/>
                <w:lang w:val="ro-MD"/>
              </w:rPr>
            </w:pPr>
          </w:p>
        </w:tc>
        <w:tc>
          <w:tcPr>
            <w:tcW w:w="576" w:type="dxa"/>
            <w:shd w:val="clear" w:color="auto" w:fill="FFFFFF" w:themeFill="background1"/>
          </w:tcPr>
          <w:p w14:paraId="17ACDD2B" w14:textId="5C0BD39A" w:rsidR="00247408"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13</w:t>
            </w:r>
          </w:p>
        </w:tc>
        <w:tc>
          <w:tcPr>
            <w:tcW w:w="7507" w:type="dxa"/>
            <w:shd w:val="clear" w:color="auto" w:fill="FFFFFF" w:themeFill="background1"/>
          </w:tcPr>
          <w:p w14:paraId="35AF6844" w14:textId="43D1EBA1" w:rsidR="00247408" w:rsidRPr="00BC6327" w:rsidRDefault="00247408" w:rsidP="00247408">
            <w:pPr>
              <w:ind w:left="57" w:firstLine="422"/>
              <w:jc w:val="both"/>
              <w:rPr>
                <w:rFonts w:ascii="Times New Roman" w:hAnsi="Times New Roman"/>
                <w:bCs/>
                <w:sz w:val="24"/>
                <w:szCs w:val="24"/>
                <w:lang w:val="ro-MD"/>
              </w:rPr>
            </w:pPr>
            <w:r w:rsidRPr="00174734">
              <w:rPr>
                <w:rFonts w:ascii="Times New Roman" w:hAnsi="Times New Roman"/>
                <w:bCs/>
                <w:sz w:val="24"/>
                <w:szCs w:val="24"/>
                <w:lang w:val="ro-MD"/>
              </w:rPr>
              <w:t>Prevederile din Anexa nr. 1 (pct. 5.2–5.6, pct. 5.8, pct. 5.10, pct. 5.14, pct. 9.1, pct. 9.5, pct. 10.1, pct. 10.3–10.7, pct. 10.10, pct. 11.1, pct. 11.3–11.4, pct. 12.1–12.4, pct. 14–15, pct. 26.8, pct. 29.3, pct. 35, pct. 36.1, pct. 38, pct. 41–42, pct. 43–48, pct. 49–51, pct. 52–63, pct. 64–73, pct. 74–75, pct. 76–82, pct. 84, pct. 86–87, pct. 89, pct. 92, pct. 94.1, pct. 101.3, pct. 103–104, pct. 109.1 și pct. 111–119.) și Anexa nr. 2 (pct. 4.6, pct. 5, pct. 9–10, pct. 11.1–11.4, pct. 12.1–12.2, pct. 13–17.3, pct. 19.1–19.3, pct. 21, pct. 32, pct. 36–37, pct. 38.1, pct. 39, pct. 41.1, pct. 41.4, pct. 43–48, pct. 49–54, pct. 56, pct. 58–59, pct. 62–66, pct. 68–69, pct. 71–72, pct. 74–78, pct. 79.1–79.3, pct. 81.1, pct. 81.3 și pct. 82–84.) din proiectul hotărârii Guvernului care vizează conectarea și utilizarea Router-ului UE, EPRIS, EUCARIS, ESP, CIR, CRRS, SIS/SIRENE, SIENA, S-TESTA, cooperarea operațională cu eu-LISA, CERT-UE, Europol, Comisia Europeană și Secretariatul General al Consiliului UE, precum și raportarea statistică către organismele Uniunii Europene, nu pot produce efecte juridice și tehnice depline de la data adoptării hotărârii. Aceste prevederi urmează a fi aplicate de la data aderării Republicii Moldova la Uniunea Europeană sau de la data acordării accesului tehnic și juridic la mecanismele respective, după caz. În lipsa unei asemenea clauze, proiectul creează aparența unei aplicabilități imediate a unor mecanisme UE la care Republica Moldova, în calitate de stat candidat, nu are acces deplin. Prin urmare, proiectul urmează a fi completat cu o clauză expresă de aplicare condiționată, iar în tabelele de concordanță prevederile respective urmează a fi calificate, după caz, ca prevederi UE neaplicabile până la aderare sau aplicabile numai după obținerea accesului la infrastructurile Uniunii Europene.</w:t>
            </w:r>
          </w:p>
        </w:tc>
        <w:tc>
          <w:tcPr>
            <w:tcW w:w="3824" w:type="dxa"/>
            <w:shd w:val="clear" w:color="auto" w:fill="FFFFFF" w:themeFill="background1"/>
          </w:tcPr>
          <w:p w14:paraId="1611CB82" w14:textId="77777777" w:rsidR="00247408" w:rsidRPr="00174734" w:rsidRDefault="00247408" w:rsidP="00247408">
            <w:pPr>
              <w:jc w:val="center"/>
              <w:rPr>
                <w:rFonts w:ascii="Times New Roman" w:hAnsi="Times New Roman"/>
                <w:bCs/>
                <w:sz w:val="24"/>
                <w:szCs w:val="24"/>
              </w:rPr>
            </w:pPr>
            <w:r w:rsidRPr="00174734">
              <w:rPr>
                <w:rFonts w:ascii="Times New Roman" w:hAnsi="Times New Roman" w:cs="Times New Roman"/>
                <w:b/>
                <w:sz w:val="24"/>
                <w:szCs w:val="24"/>
              </w:rPr>
              <w:t>Se acceptă</w:t>
            </w:r>
          </w:p>
          <w:p w14:paraId="43B8EE14" w14:textId="77777777" w:rsidR="00247408" w:rsidRDefault="00247408" w:rsidP="00247408">
            <w:pPr>
              <w:jc w:val="both"/>
              <w:rPr>
                <w:rFonts w:ascii="Times New Roman" w:hAnsi="Times New Roman" w:cs="Times New Roman"/>
              </w:rPr>
            </w:pPr>
            <w:r w:rsidRPr="00265E5A">
              <w:rPr>
                <w:rFonts w:ascii="Times New Roman" w:hAnsi="Times New Roman" w:cs="Times New Roman"/>
              </w:rPr>
              <w:t>Proiect ajustat prin</w:t>
            </w:r>
            <w:r>
              <w:rPr>
                <w:rFonts w:ascii="Times New Roman" w:hAnsi="Times New Roman" w:cs="Times New Roman"/>
              </w:rPr>
              <w:t>:</w:t>
            </w:r>
          </w:p>
          <w:p w14:paraId="2892436B" w14:textId="40DD612F" w:rsidR="00247408" w:rsidRPr="00D962AF" w:rsidRDefault="00247408" w:rsidP="00247408">
            <w:pPr>
              <w:jc w:val="both"/>
              <w:rPr>
                <w:rFonts w:ascii="Times New Roman" w:hAnsi="Times New Roman" w:cs="Times New Roman"/>
              </w:rPr>
            </w:pPr>
            <w:r w:rsidRPr="00D962AF">
              <w:rPr>
                <w:rFonts w:ascii="Times New Roman" w:hAnsi="Times New Roman" w:cs="Times New Roman"/>
              </w:rPr>
              <w:t>-</w:t>
            </w:r>
            <w:r>
              <w:rPr>
                <w:rFonts w:ascii="Times New Roman" w:hAnsi="Times New Roman" w:cs="Times New Roman"/>
              </w:rPr>
              <w:t xml:space="preserve"> </w:t>
            </w:r>
            <w:r w:rsidRPr="0054026E">
              <w:rPr>
                <w:rFonts w:ascii="Times New Roman" w:hAnsi="Times New Roman" w:cs="Times New Roman"/>
                <w:bCs/>
              </w:rPr>
              <w:t>modificarea pct. 4 din</w:t>
            </w:r>
            <w:r w:rsidRPr="005210A6">
              <w:rPr>
                <w:rFonts w:ascii="Times New Roman" w:hAnsi="Times New Roman" w:cs="Times New Roman"/>
                <w:bCs/>
              </w:rPr>
              <w:t xml:space="preserve"> </w:t>
            </w:r>
            <w:r w:rsidRPr="00DC6D4D">
              <w:rPr>
                <w:rFonts w:ascii="Times New Roman" w:hAnsi="Times New Roman" w:cs="Times New Roman"/>
                <w:bCs/>
              </w:rPr>
              <w:t>clauza de adoptare</w:t>
            </w:r>
            <w:r w:rsidRPr="005210A6">
              <w:rPr>
                <w:rFonts w:ascii="Times New Roman" w:hAnsi="Times New Roman" w:cs="Times New Roman"/>
                <w:bCs/>
              </w:rPr>
              <w:t xml:space="preserve"> a PHG</w:t>
            </w:r>
            <w:r w:rsidRPr="00D962AF">
              <w:rPr>
                <w:rFonts w:ascii="Times New Roman" w:hAnsi="Times New Roman" w:cs="Times New Roman"/>
              </w:rPr>
              <w:t>;</w:t>
            </w:r>
          </w:p>
          <w:p w14:paraId="0E3124A9" w14:textId="07E611BC" w:rsidR="00247408" w:rsidRPr="00D962AF" w:rsidRDefault="00247408" w:rsidP="00247408">
            <w:pPr>
              <w:jc w:val="both"/>
              <w:rPr>
                <w:rFonts w:ascii="Times New Roman" w:hAnsi="Times New Roman" w:cs="Times New Roman"/>
              </w:rPr>
            </w:pPr>
            <w:r w:rsidRPr="00D962AF">
              <w:rPr>
                <w:rFonts w:ascii="Times New Roman" w:hAnsi="Times New Roman" w:cs="Times New Roman"/>
              </w:rPr>
              <w:t>-</w:t>
            </w:r>
            <w:r>
              <w:rPr>
                <w:rFonts w:ascii="Times New Roman" w:hAnsi="Times New Roman" w:cs="Times New Roman"/>
              </w:rPr>
              <w:t xml:space="preserve"> </w:t>
            </w:r>
            <w:r w:rsidRPr="00D962AF">
              <w:rPr>
                <w:rFonts w:ascii="Times New Roman" w:hAnsi="Times New Roman" w:cs="Times New Roman"/>
              </w:rPr>
              <w:t xml:space="preserve">includerea </w:t>
            </w:r>
            <w:r w:rsidRPr="00882446">
              <w:rPr>
                <w:rFonts w:ascii="Times New Roman" w:hAnsi="Times New Roman" w:cs="Times New Roman"/>
              </w:rPr>
              <w:t>noului punct 6. în</w:t>
            </w:r>
            <w:r w:rsidRPr="00D962AF">
              <w:rPr>
                <w:rFonts w:ascii="Times New Roman" w:hAnsi="Times New Roman" w:cs="Times New Roman"/>
              </w:rPr>
              <w:t xml:space="preserve"> </w:t>
            </w:r>
            <w:r>
              <w:rPr>
                <w:rFonts w:ascii="Times New Roman" w:hAnsi="Times New Roman" w:cs="Times New Roman"/>
              </w:rPr>
              <w:t>Anexa nr. 1</w:t>
            </w:r>
            <w:r w:rsidRPr="00D962AF">
              <w:rPr>
                <w:rFonts w:ascii="Times New Roman" w:hAnsi="Times New Roman" w:cs="Times New Roman"/>
              </w:rPr>
              <w:t xml:space="preserve"> a proiectului hotărârii de Guvern;</w:t>
            </w:r>
          </w:p>
          <w:p w14:paraId="0E581122" w14:textId="35656D09" w:rsidR="00247408" w:rsidRPr="00D962AF" w:rsidRDefault="00247408" w:rsidP="00247408">
            <w:pPr>
              <w:jc w:val="both"/>
              <w:rPr>
                <w:rFonts w:ascii="Times New Roman" w:hAnsi="Times New Roman" w:cs="Times New Roman"/>
              </w:rPr>
            </w:pPr>
            <w:r w:rsidRPr="00D962AF">
              <w:rPr>
                <w:rFonts w:ascii="Times New Roman" w:hAnsi="Times New Roman" w:cs="Times New Roman"/>
              </w:rPr>
              <w:t>-</w:t>
            </w:r>
            <w:r>
              <w:rPr>
                <w:rFonts w:ascii="Times New Roman" w:hAnsi="Times New Roman" w:cs="Times New Roman"/>
              </w:rPr>
              <w:t xml:space="preserve"> </w:t>
            </w:r>
            <w:r w:rsidRPr="00D962AF">
              <w:rPr>
                <w:rFonts w:ascii="Times New Roman" w:hAnsi="Times New Roman" w:cs="Times New Roman"/>
              </w:rPr>
              <w:t xml:space="preserve">includerea </w:t>
            </w:r>
            <w:r w:rsidRPr="00882446">
              <w:rPr>
                <w:rFonts w:ascii="Times New Roman" w:hAnsi="Times New Roman" w:cs="Times New Roman"/>
              </w:rPr>
              <w:t>noului punct 43. în</w:t>
            </w:r>
            <w:r w:rsidRPr="00D962AF">
              <w:rPr>
                <w:rFonts w:ascii="Times New Roman" w:hAnsi="Times New Roman" w:cs="Times New Roman"/>
              </w:rPr>
              <w:t xml:space="preserve"> </w:t>
            </w:r>
            <w:r>
              <w:rPr>
                <w:rFonts w:ascii="Times New Roman" w:hAnsi="Times New Roman" w:cs="Times New Roman"/>
              </w:rPr>
              <w:t>Anexa nr. 2</w:t>
            </w:r>
            <w:r w:rsidRPr="00D962AF">
              <w:rPr>
                <w:rFonts w:ascii="Times New Roman" w:hAnsi="Times New Roman" w:cs="Times New Roman"/>
              </w:rPr>
              <w:t xml:space="preserve"> a proiectului hotărârii de Guvern</w:t>
            </w:r>
            <w:r>
              <w:rPr>
                <w:rFonts w:ascii="Times New Roman" w:hAnsi="Times New Roman" w:cs="Times New Roman"/>
              </w:rPr>
              <w:t>;</w:t>
            </w:r>
          </w:p>
          <w:p w14:paraId="6395FF7E" w14:textId="0F14BEED" w:rsidR="00247408" w:rsidRPr="00D962AF" w:rsidRDefault="00247408" w:rsidP="00247408">
            <w:pPr>
              <w:jc w:val="both"/>
              <w:rPr>
                <w:rFonts w:ascii="Times New Roman" w:hAnsi="Times New Roman" w:cs="Times New Roman"/>
              </w:rPr>
            </w:pPr>
            <w:r w:rsidRPr="00D962AF">
              <w:rPr>
                <w:rFonts w:ascii="Times New Roman" w:hAnsi="Times New Roman" w:cs="Times New Roman"/>
              </w:rPr>
              <w:t>-</w:t>
            </w:r>
            <w:r>
              <w:rPr>
                <w:rFonts w:ascii="Times New Roman" w:hAnsi="Times New Roman" w:cs="Times New Roman"/>
              </w:rPr>
              <w:t xml:space="preserve"> </w:t>
            </w:r>
            <w:r w:rsidRPr="00D962AF">
              <w:rPr>
                <w:rFonts w:ascii="Times New Roman" w:hAnsi="Times New Roman" w:cs="Times New Roman"/>
              </w:rPr>
              <w:t xml:space="preserve">includerea </w:t>
            </w:r>
            <w:r w:rsidRPr="00EE2FDA">
              <w:rPr>
                <w:rFonts w:ascii="Times New Roman" w:hAnsi="Times New Roman" w:cs="Times New Roman"/>
              </w:rPr>
              <w:t>noului punct 50.</w:t>
            </w:r>
            <w:r w:rsidRPr="00D962AF">
              <w:rPr>
                <w:rFonts w:ascii="Times New Roman" w:hAnsi="Times New Roman" w:cs="Times New Roman"/>
              </w:rPr>
              <w:t xml:space="preserve"> </w:t>
            </w:r>
            <w:r>
              <w:rPr>
                <w:rFonts w:ascii="Times New Roman" w:hAnsi="Times New Roman" w:cs="Times New Roman"/>
              </w:rPr>
              <w:t>î</w:t>
            </w:r>
            <w:r w:rsidRPr="00D962AF">
              <w:rPr>
                <w:rFonts w:ascii="Times New Roman" w:hAnsi="Times New Roman" w:cs="Times New Roman"/>
              </w:rPr>
              <w:t xml:space="preserve">n </w:t>
            </w:r>
            <w:r>
              <w:rPr>
                <w:rFonts w:ascii="Times New Roman" w:hAnsi="Times New Roman" w:cs="Times New Roman"/>
              </w:rPr>
              <w:t>Anexa nr. 2</w:t>
            </w:r>
            <w:r w:rsidRPr="00D962AF">
              <w:rPr>
                <w:rFonts w:ascii="Times New Roman" w:hAnsi="Times New Roman" w:cs="Times New Roman"/>
              </w:rPr>
              <w:t xml:space="preserve"> a proiectului hotărârii de Guvern;</w:t>
            </w:r>
          </w:p>
          <w:p w14:paraId="0C77832E" w14:textId="29ED369B" w:rsidR="00247408" w:rsidRPr="001D7FE9" w:rsidRDefault="00247408" w:rsidP="00247408">
            <w:pPr>
              <w:jc w:val="both"/>
              <w:rPr>
                <w:rFonts w:ascii="Times New Roman" w:hAnsi="Times New Roman" w:cs="Times New Roman"/>
              </w:rPr>
            </w:pPr>
            <w:r w:rsidRPr="00D962AF">
              <w:rPr>
                <w:rFonts w:ascii="Times New Roman" w:hAnsi="Times New Roman" w:cs="Times New Roman"/>
              </w:rPr>
              <w:t>-</w:t>
            </w:r>
            <w:r>
              <w:rPr>
                <w:rFonts w:ascii="Times New Roman" w:hAnsi="Times New Roman" w:cs="Times New Roman"/>
              </w:rPr>
              <w:t xml:space="preserve"> </w:t>
            </w:r>
            <w:r w:rsidRPr="00D962AF">
              <w:rPr>
                <w:rFonts w:ascii="Times New Roman" w:hAnsi="Times New Roman" w:cs="Times New Roman"/>
              </w:rPr>
              <w:t xml:space="preserve">includerea </w:t>
            </w:r>
            <w:r w:rsidRPr="00EE2FDA">
              <w:rPr>
                <w:rFonts w:ascii="Times New Roman" w:hAnsi="Times New Roman" w:cs="Times New Roman"/>
              </w:rPr>
              <w:t>noului punct 58. în</w:t>
            </w:r>
            <w:r w:rsidRPr="00D962AF">
              <w:rPr>
                <w:rFonts w:ascii="Times New Roman" w:hAnsi="Times New Roman" w:cs="Times New Roman"/>
              </w:rPr>
              <w:t xml:space="preserve"> </w:t>
            </w:r>
            <w:r>
              <w:rPr>
                <w:rFonts w:ascii="Times New Roman" w:hAnsi="Times New Roman" w:cs="Times New Roman"/>
              </w:rPr>
              <w:t>Anexa nr. 2</w:t>
            </w:r>
            <w:r w:rsidRPr="00D962AF">
              <w:rPr>
                <w:rFonts w:ascii="Times New Roman" w:hAnsi="Times New Roman" w:cs="Times New Roman"/>
              </w:rPr>
              <w:t xml:space="preserve"> a proiectului hotărârii de </w:t>
            </w:r>
            <w:r w:rsidRPr="001D7FE9">
              <w:rPr>
                <w:rFonts w:ascii="Times New Roman" w:hAnsi="Times New Roman" w:cs="Times New Roman"/>
              </w:rPr>
              <w:t>Guvern;</w:t>
            </w:r>
          </w:p>
          <w:p w14:paraId="1EC499CA" w14:textId="0A18F550" w:rsidR="00247408" w:rsidRPr="001D7FE9" w:rsidRDefault="00247408" w:rsidP="00247408">
            <w:pPr>
              <w:jc w:val="both"/>
              <w:rPr>
                <w:rFonts w:ascii="Times New Roman" w:hAnsi="Times New Roman" w:cs="Times New Roman"/>
              </w:rPr>
            </w:pPr>
            <w:r w:rsidRPr="001D7FE9">
              <w:rPr>
                <w:rFonts w:ascii="Times New Roman" w:hAnsi="Times New Roman" w:cs="Times New Roman"/>
              </w:rPr>
              <w:t>- includerea noului punct 67. în Anexa nr. 2 a proiectului hotărârii de Guvern;</w:t>
            </w:r>
          </w:p>
          <w:p w14:paraId="1F9EF90B" w14:textId="27DAA5D7" w:rsidR="00247408" w:rsidRDefault="00247408" w:rsidP="00247408">
            <w:pPr>
              <w:jc w:val="both"/>
              <w:rPr>
                <w:rFonts w:ascii="Times New Roman" w:hAnsi="Times New Roman" w:cs="Times New Roman"/>
              </w:rPr>
            </w:pPr>
            <w:r w:rsidRPr="001D7FE9">
              <w:rPr>
                <w:rFonts w:ascii="Times New Roman" w:hAnsi="Times New Roman" w:cs="Times New Roman"/>
              </w:rPr>
              <w:t>- includerea noului punct 82. în</w:t>
            </w:r>
            <w:r w:rsidRPr="00EE2FDA">
              <w:rPr>
                <w:rFonts w:ascii="Times New Roman" w:hAnsi="Times New Roman" w:cs="Times New Roman"/>
              </w:rPr>
              <w:t xml:space="preserve"> Anexa nr. 2 a proiectului hotărârii</w:t>
            </w:r>
            <w:r w:rsidRPr="00D962AF">
              <w:rPr>
                <w:rFonts w:ascii="Times New Roman" w:hAnsi="Times New Roman" w:cs="Times New Roman"/>
              </w:rPr>
              <w:t xml:space="preserve"> de Guvern</w:t>
            </w:r>
            <w:r w:rsidRPr="00B46EBB">
              <w:rPr>
                <w:rFonts w:ascii="Times New Roman" w:hAnsi="Times New Roman" w:cs="Times New Roman"/>
              </w:rPr>
              <w:t>.</w:t>
            </w:r>
          </w:p>
          <w:p w14:paraId="0BFD896E" w14:textId="77777777" w:rsidR="00247408" w:rsidRDefault="00247408" w:rsidP="00247408">
            <w:pPr>
              <w:jc w:val="both"/>
              <w:rPr>
                <w:rFonts w:ascii="Times New Roman" w:hAnsi="Times New Roman" w:cs="Times New Roman"/>
              </w:rPr>
            </w:pPr>
          </w:p>
          <w:p w14:paraId="253FB6E5" w14:textId="49674854" w:rsidR="00247408" w:rsidRPr="002D45EC" w:rsidRDefault="00247408" w:rsidP="00247408">
            <w:pPr>
              <w:jc w:val="both"/>
              <w:rPr>
                <w:rFonts w:ascii="Times New Roman" w:hAnsi="Times New Roman" w:cs="Times New Roman"/>
              </w:rPr>
            </w:pPr>
            <w:r>
              <w:rPr>
                <w:rFonts w:ascii="Times New Roman" w:hAnsi="Times New Roman" w:cs="Times New Roman"/>
              </w:rPr>
              <w:t>De asemenea a fost completată și Nota de fundamentare urmare obiecției.</w:t>
            </w:r>
          </w:p>
        </w:tc>
      </w:tr>
      <w:tr w:rsidR="00247408" w:rsidRPr="0028717A" w14:paraId="42238336" w14:textId="77777777" w:rsidTr="0010227E">
        <w:tc>
          <w:tcPr>
            <w:tcW w:w="2830" w:type="dxa"/>
            <w:vMerge/>
            <w:shd w:val="clear" w:color="auto" w:fill="FFFFFF" w:themeFill="background1"/>
          </w:tcPr>
          <w:p w14:paraId="0C97D95C" w14:textId="77777777" w:rsidR="00247408" w:rsidRDefault="00247408" w:rsidP="00247408">
            <w:pPr>
              <w:jc w:val="center"/>
              <w:rPr>
                <w:rFonts w:ascii="Times New Roman" w:hAnsi="Times New Roman"/>
                <w:b/>
                <w:sz w:val="24"/>
                <w:szCs w:val="24"/>
                <w:lang w:val="ro-MD"/>
              </w:rPr>
            </w:pPr>
          </w:p>
        </w:tc>
        <w:tc>
          <w:tcPr>
            <w:tcW w:w="576" w:type="dxa"/>
            <w:shd w:val="clear" w:color="auto" w:fill="FFFFFF" w:themeFill="background1"/>
          </w:tcPr>
          <w:p w14:paraId="5FA06EFE" w14:textId="3E0D5FCC" w:rsidR="00247408"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14</w:t>
            </w:r>
          </w:p>
        </w:tc>
        <w:tc>
          <w:tcPr>
            <w:tcW w:w="7507" w:type="dxa"/>
            <w:shd w:val="clear" w:color="auto" w:fill="FFFFFF" w:themeFill="background1"/>
          </w:tcPr>
          <w:p w14:paraId="387A557F" w14:textId="26570198" w:rsidR="00247408" w:rsidRPr="00BC6327" w:rsidRDefault="00247408" w:rsidP="00247408">
            <w:pPr>
              <w:ind w:left="57" w:firstLine="422"/>
              <w:jc w:val="both"/>
              <w:rPr>
                <w:rFonts w:ascii="Times New Roman" w:hAnsi="Times New Roman"/>
                <w:bCs/>
                <w:sz w:val="24"/>
                <w:szCs w:val="24"/>
                <w:lang w:val="ro-MD"/>
              </w:rPr>
            </w:pPr>
            <w:r w:rsidRPr="00174734">
              <w:rPr>
                <w:rFonts w:ascii="Times New Roman" w:hAnsi="Times New Roman"/>
                <w:bCs/>
                <w:sz w:val="24"/>
                <w:szCs w:val="24"/>
                <w:lang w:val="ro-MD"/>
              </w:rPr>
              <w:t>Pct. 26.6 din Anexa I a proiectului național, face referire la „dreptul intern al statului membru al autorității judiciare competente”. Pentru Republica Moldova, până la aderare, trebuie utilizată o formulă adaptată: „dreptul intern al Republicii Moldova” sau „dreptul intern al statului solicitat/solicitant, după caz”. Menținerea formulei „stat membru” poate genera confuzie privind aplicarea normei în raport cu statutul actual al Republicii Moldova.</w:t>
            </w:r>
          </w:p>
        </w:tc>
        <w:tc>
          <w:tcPr>
            <w:tcW w:w="3824" w:type="dxa"/>
            <w:shd w:val="clear" w:color="auto" w:fill="FFFFFF" w:themeFill="background1"/>
          </w:tcPr>
          <w:p w14:paraId="05F1C549" w14:textId="77777777" w:rsidR="00247408" w:rsidRPr="00174734" w:rsidRDefault="00247408" w:rsidP="00247408">
            <w:pPr>
              <w:jc w:val="center"/>
              <w:rPr>
                <w:rFonts w:ascii="Times New Roman" w:hAnsi="Times New Roman"/>
                <w:bCs/>
                <w:sz w:val="24"/>
                <w:szCs w:val="24"/>
              </w:rPr>
            </w:pPr>
            <w:r w:rsidRPr="00174734">
              <w:rPr>
                <w:rFonts w:ascii="Times New Roman" w:hAnsi="Times New Roman" w:cs="Times New Roman"/>
                <w:b/>
                <w:sz w:val="24"/>
                <w:szCs w:val="24"/>
              </w:rPr>
              <w:t>Se acceptă</w:t>
            </w:r>
          </w:p>
          <w:p w14:paraId="272A32AD" w14:textId="77777777" w:rsidR="00247408" w:rsidRPr="0054026E" w:rsidRDefault="00247408" w:rsidP="00247408">
            <w:pPr>
              <w:jc w:val="both"/>
              <w:rPr>
                <w:rFonts w:ascii="Times New Roman" w:hAnsi="Times New Roman" w:cs="Times New Roman"/>
              </w:rPr>
            </w:pPr>
            <w:r w:rsidRPr="00265E5A">
              <w:rPr>
                <w:rFonts w:ascii="Times New Roman" w:hAnsi="Times New Roman" w:cs="Times New Roman"/>
              </w:rPr>
              <w:t xml:space="preserve">Proiect </w:t>
            </w:r>
            <w:r w:rsidRPr="0054026E">
              <w:rPr>
                <w:rFonts w:ascii="Times New Roman" w:hAnsi="Times New Roman" w:cs="Times New Roman"/>
              </w:rPr>
              <w:t>ajustat prin:</w:t>
            </w:r>
          </w:p>
          <w:p w14:paraId="482EB005" w14:textId="2BD047D3" w:rsidR="00247408" w:rsidRPr="00174734" w:rsidRDefault="00247408" w:rsidP="00247408">
            <w:pPr>
              <w:pStyle w:val="Listparagraf"/>
              <w:ind w:left="31"/>
              <w:jc w:val="both"/>
              <w:rPr>
                <w:rFonts w:ascii="Times New Roman" w:hAnsi="Times New Roman" w:cs="Times New Roman"/>
                <w:strike/>
                <w:highlight w:val="yellow"/>
              </w:rPr>
            </w:pPr>
            <w:r w:rsidRPr="0054026E">
              <w:rPr>
                <w:rFonts w:ascii="Times New Roman" w:hAnsi="Times New Roman" w:cs="Times New Roman"/>
              </w:rPr>
              <w:t xml:space="preserve">- modificarea </w:t>
            </w:r>
            <w:proofErr w:type="spellStart"/>
            <w:r>
              <w:rPr>
                <w:rFonts w:ascii="Times New Roman" w:hAnsi="Times New Roman" w:cs="Times New Roman"/>
              </w:rPr>
              <w:t>sub</w:t>
            </w:r>
            <w:r w:rsidRPr="0054026E">
              <w:rPr>
                <w:rFonts w:ascii="Times New Roman" w:hAnsi="Times New Roman" w:cs="Times New Roman"/>
              </w:rPr>
              <w:t>pct</w:t>
            </w:r>
            <w:proofErr w:type="spellEnd"/>
            <w:r w:rsidRPr="0054026E">
              <w:rPr>
                <w:rFonts w:ascii="Times New Roman" w:hAnsi="Times New Roman" w:cs="Times New Roman"/>
              </w:rPr>
              <w:t>. 27.6.</w:t>
            </w:r>
            <w:r>
              <w:rPr>
                <w:rFonts w:ascii="Times New Roman" w:hAnsi="Times New Roman" w:cs="Times New Roman"/>
              </w:rPr>
              <w:t xml:space="preserve"> din Anexa nr. 1 a proiectului hotărârii de Guvern.</w:t>
            </w:r>
          </w:p>
        </w:tc>
      </w:tr>
      <w:tr w:rsidR="00247408" w:rsidRPr="0028717A" w14:paraId="7AB1EF44" w14:textId="77777777" w:rsidTr="0010227E">
        <w:tc>
          <w:tcPr>
            <w:tcW w:w="2830" w:type="dxa"/>
            <w:vMerge/>
            <w:shd w:val="clear" w:color="auto" w:fill="FFFFFF" w:themeFill="background1"/>
          </w:tcPr>
          <w:p w14:paraId="676D8ED3" w14:textId="77777777" w:rsidR="00247408" w:rsidRDefault="00247408" w:rsidP="00247408">
            <w:pPr>
              <w:jc w:val="center"/>
              <w:rPr>
                <w:rFonts w:ascii="Times New Roman" w:hAnsi="Times New Roman"/>
                <w:b/>
                <w:sz w:val="24"/>
                <w:szCs w:val="24"/>
                <w:lang w:val="ro-MD"/>
              </w:rPr>
            </w:pPr>
          </w:p>
        </w:tc>
        <w:tc>
          <w:tcPr>
            <w:tcW w:w="576" w:type="dxa"/>
            <w:shd w:val="clear" w:color="auto" w:fill="FFFFFF" w:themeFill="background1"/>
          </w:tcPr>
          <w:p w14:paraId="04067670" w14:textId="64C94E75" w:rsidR="00247408"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15</w:t>
            </w:r>
          </w:p>
        </w:tc>
        <w:tc>
          <w:tcPr>
            <w:tcW w:w="7507" w:type="dxa"/>
            <w:shd w:val="clear" w:color="auto" w:fill="FFFFFF" w:themeFill="background1"/>
          </w:tcPr>
          <w:p w14:paraId="710D172E" w14:textId="2335B148" w:rsidR="00247408" w:rsidRPr="00BC6327" w:rsidRDefault="00247408" w:rsidP="00247408">
            <w:pPr>
              <w:ind w:left="57" w:firstLine="422"/>
              <w:jc w:val="both"/>
              <w:rPr>
                <w:rFonts w:ascii="Times New Roman" w:hAnsi="Times New Roman"/>
                <w:bCs/>
                <w:sz w:val="24"/>
                <w:szCs w:val="24"/>
                <w:lang w:val="ro-MD"/>
              </w:rPr>
            </w:pPr>
            <w:r w:rsidRPr="00174734">
              <w:rPr>
                <w:rFonts w:ascii="Times New Roman" w:hAnsi="Times New Roman"/>
                <w:bCs/>
                <w:sz w:val="24"/>
                <w:szCs w:val="24"/>
                <w:lang w:val="ro-MD"/>
              </w:rPr>
              <w:t>Proiectul operează cu trimitere la Legea privind cooperarea polițienească internațională (număr unic 264/MAI/2026), care este încă în curs de promovare Adoptarea hotărârii înainte de intrarea în vigoare a legii ar putea crea o problemă de legalitate, deoarece atribuțiile PUC și PNC sunt fundamentate expres în lege. Prin urmare, recomandăm corelarea calendarului de adoptare astfel încât hotărârea să fie aprobată și să intre în vigoare numai după publicarea și intrarea în vigoare a Legii privind cooperarea polițienească internațională.</w:t>
            </w:r>
          </w:p>
        </w:tc>
        <w:tc>
          <w:tcPr>
            <w:tcW w:w="3824" w:type="dxa"/>
            <w:shd w:val="clear" w:color="auto" w:fill="FFFFFF" w:themeFill="background1"/>
          </w:tcPr>
          <w:p w14:paraId="162070D0" w14:textId="77777777" w:rsidR="00247408" w:rsidRPr="00455769" w:rsidRDefault="00247408" w:rsidP="00247408">
            <w:pPr>
              <w:pStyle w:val="Listparagraf"/>
              <w:ind w:left="31"/>
              <w:jc w:val="center"/>
              <w:rPr>
                <w:rFonts w:ascii="Times New Roman" w:hAnsi="Times New Roman"/>
                <w:bCs/>
                <w:sz w:val="24"/>
                <w:szCs w:val="24"/>
              </w:rPr>
            </w:pPr>
            <w:r w:rsidRPr="00455769">
              <w:rPr>
                <w:rFonts w:ascii="Times New Roman" w:hAnsi="Times New Roman" w:cs="Times New Roman"/>
                <w:b/>
                <w:sz w:val="24"/>
                <w:szCs w:val="24"/>
              </w:rPr>
              <w:t>Se acceptă</w:t>
            </w:r>
          </w:p>
          <w:p w14:paraId="1E3F3A72" w14:textId="04F80996" w:rsidR="00247408" w:rsidRPr="002D45EC" w:rsidRDefault="00247408" w:rsidP="00247408">
            <w:pPr>
              <w:jc w:val="both"/>
              <w:rPr>
                <w:rFonts w:ascii="Times New Roman" w:hAnsi="Times New Roman"/>
                <w:bCs/>
              </w:rPr>
            </w:pPr>
            <w:r w:rsidRPr="00455769">
              <w:rPr>
                <w:rFonts w:ascii="Times New Roman" w:hAnsi="Times New Roman"/>
                <w:bCs/>
              </w:rPr>
              <w:t>La promovarea și adoptarea proiectului vor fi respectate prevederile Legii nr. 100/2017 cu privire la actele normative, inclusiv cerințele privind corelarea actelor normative și intrarea lor în vigoare. În acest sens, hotărârea va fi aprobată și va intra în vigoare în concordanță cu prevederile Legii privind cooperarea polițienească internațională, astfel încât să fie asigurată baza legală necesară pentru exercitarea atribuțiilor PUC și PNC și să fie evitate eventuale probleme de legalitate.</w:t>
            </w:r>
          </w:p>
        </w:tc>
      </w:tr>
      <w:tr w:rsidR="00247408" w:rsidRPr="0028717A" w14:paraId="708B66FC" w14:textId="77777777" w:rsidTr="0010227E">
        <w:tc>
          <w:tcPr>
            <w:tcW w:w="2830" w:type="dxa"/>
            <w:vMerge/>
            <w:shd w:val="clear" w:color="auto" w:fill="FFFFFF" w:themeFill="background1"/>
          </w:tcPr>
          <w:p w14:paraId="17350B53" w14:textId="77777777" w:rsidR="00247408" w:rsidRDefault="00247408" w:rsidP="00247408">
            <w:pPr>
              <w:jc w:val="center"/>
              <w:rPr>
                <w:rFonts w:ascii="Times New Roman" w:hAnsi="Times New Roman"/>
                <w:b/>
                <w:sz w:val="24"/>
                <w:szCs w:val="24"/>
                <w:lang w:val="ro-MD"/>
              </w:rPr>
            </w:pPr>
          </w:p>
        </w:tc>
        <w:tc>
          <w:tcPr>
            <w:tcW w:w="576" w:type="dxa"/>
            <w:shd w:val="clear" w:color="auto" w:fill="FFFFFF" w:themeFill="background1"/>
          </w:tcPr>
          <w:p w14:paraId="58E054A7" w14:textId="6446AE97" w:rsidR="00247408"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16</w:t>
            </w:r>
          </w:p>
        </w:tc>
        <w:tc>
          <w:tcPr>
            <w:tcW w:w="7507" w:type="dxa"/>
            <w:shd w:val="clear" w:color="auto" w:fill="FFFFFF" w:themeFill="background1"/>
          </w:tcPr>
          <w:p w14:paraId="6900404C" w14:textId="39B297CB" w:rsidR="00247408" w:rsidRPr="00BC6327" w:rsidRDefault="00247408" w:rsidP="00247408">
            <w:pPr>
              <w:ind w:left="57" w:firstLine="422"/>
              <w:jc w:val="both"/>
              <w:rPr>
                <w:rFonts w:ascii="Times New Roman" w:hAnsi="Times New Roman"/>
                <w:bCs/>
                <w:sz w:val="24"/>
                <w:szCs w:val="24"/>
                <w:lang w:val="ro-MD"/>
              </w:rPr>
            </w:pPr>
            <w:r w:rsidRPr="00174734">
              <w:rPr>
                <w:rFonts w:ascii="Times New Roman" w:hAnsi="Times New Roman"/>
                <w:bCs/>
                <w:sz w:val="24"/>
                <w:szCs w:val="24"/>
                <w:lang w:val="ro-MD"/>
              </w:rPr>
              <w:t>Pct. 4, 40.2, 62, 101.3 din Anexa 1 și pct. 36, 72 a Anexei 2 din proiectul național operează cu trimiteri directe la Directiva (UE) 2023/977, Regulamentul (UE) 2016/794, Regulamentul (UE) 2024/982. Ținând cont că, potrivit normelor de tehnică legislativă națională, nu sunt admisibile trimiterile directe la actele juridice europene, trimiterea fie se va exclude, fie se va substitui cu trimiteri la prevederile actelor normative naționale care au asigurat transpunerea actelor UE sus enunțate.</w:t>
            </w:r>
          </w:p>
        </w:tc>
        <w:tc>
          <w:tcPr>
            <w:tcW w:w="3824" w:type="dxa"/>
            <w:shd w:val="clear" w:color="auto" w:fill="FFFFFF" w:themeFill="background1"/>
          </w:tcPr>
          <w:p w14:paraId="16186FC2" w14:textId="77777777" w:rsidR="00247408" w:rsidRPr="00F417CE" w:rsidRDefault="00247408" w:rsidP="00247408">
            <w:pPr>
              <w:pStyle w:val="Listparagraf"/>
              <w:ind w:left="31"/>
              <w:jc w:val="center"/>
              <w:rPr>
                <w:rFonts w:ascii="Times New Roman" w:hAnsi="Times New Roman"/>
                <w:bCs/>
                <w:sz w:val="24"/>
                <w:szCs w:val="24"/>
              </w:rPr>
            </w:pPr>
            <w:r w:rsidRPr="00F417CE">
              <w:rPr>
                <w:rFonts w:ascii="Times New Roman" w:hAnsi="Times New Roman" w:cs="Times New Roman"/>
                <w:b/>
                <w:sz w:val="24"/>
                <w:szCs w:val="24"/>
              </w:rPr>
              <w:t>Se acceptă</w:t>
            </w:r>
          </w:p>
          <w:p w14:paraId="42841C19" w14:textId="77777777" w:rsidR="00247408" w:rsidRDefault="00247408" w:rsidP="00247408">
            <w:pPr>
              <w:jc w:val="both"/>
              <w:rPr>
                <w:rFonts w:ascii="Times New Roman" w:hAnsi="Times New Roman" w:cs="Times New Roman"/>
              </w:rPr>
            </w:pPr>
            <w:r w:rsidRPr="00265E5A">
              <w:rPr>
                <w:rFonts w:ascii="Times New Roman" w:hAnsi="Times New Roman" w:cs="Times New Roman"/>
              </w:rPr>
              <w:t>Proiect ajustat prin</w:t>
            </w:r>
            <w:r>
              <w:rPr>
                <w:rFonts w:ascii="Times New Roman" w:hAnsi="Times New Roman" w:cs="Times New Roman"/>
              </w:rPr>
              <w:t>:</w:t>
            </w:r>
          </w:p>
          <w:p w14:paraId="49AF98F2" w14:textId="5B7B9546" w:rsidR="00247408" w:rsidRPr="00174734" w:rsidRDefault="00247408" w:rsidP="00247408">
            <w:pPr>
              <w:pStyle w:val="Listparagraf"/>
              <w:ind w:left="31"/>
              <w:jc w:val="both"/>
              <w:rPr>
                <w:rFonts w:ascii="Times New Roman" w:hAnsi="Times New Roman" w:cs="Times New Roman"/>
                <w:strike/>
                <w:highlight w:val="yellow"/>
              </w:rPr>
            </w:pPr>
            <w:r w:rsidRPr="00265E5A">
              <w:rPr>
                <w:rFonts w:ascii="Times New Roman" w:hAnsi="Times New Roman" w:cs="Times New Roman"/>
              </w:rPr>
              <w:t>-</w:t>
            </w:r>
            <w:r>
              <w:rPr>
                <w:rFonts w:ascii="Times New Roman" w:hAnsi="Times New Roman" w:cs="Times New Roman"/>
              </w:rPr>
              <w:t xml:space="preserve"> </w:t>
            </w:r>
            <w:r w:rsidRPr="0054026E">
              <w:rPr>
                <w:rFonts w:ascii="Times New Roman" w:hAnsi="Times New Roman" w:cs="Times New Roman"/>
              </w:rPr>
              <w:t xml:space="preserve">modificarea pct. 4., </w:t>
            </w:r>
            <w:proofErr w:type="spellStart"/>
            <w:r>
              <w:rPr>
                <w:rFonts w:ascii="Times New Roman" w:hAnsi="Times New Roman" w:cs="Times New Roman"/>
              </w:rPr>
              <w:t>sub</w:t>
            </w:r>
            <w:r w:rsidRPr="0054026E">
              <w:rPr>
                <w:rFonts w:ascii="Times New Roman" w:hAnsi="Times New Roman" w:cs="Times New Roman"/>
              </w:rPr>
              <w:t>pct</w:t>
            </w:r>
            <w:proofErr w:type="spellEnd"/>
            <w:r w:rsidRPr="0054026E">
              <w:rPr>
                <w:rFonts w:ascii="Times New Roman" w:hAnsi="Times New Roman" w:cs="Times New Roman"/>
              </w:rPr>
              <w:t xml:space="preserve">. 41.2., pct. 64 și </w:t>
            </w:r>
            <w:proofErr w:type="spellStart"/>
            <w:r w:rsidRPr="001D7FE9">
              <w:rPr>
                <w:rFonts w:ascii="Times New Roman" w:hAnsi="Times New Roman" w:cs="Times New Roman"/>
              </w:rPr>
              <w:t>subpct</w:t>
            </w:r>
            <w:proofErr w:type="spellEnd"/>
            <w:r w:rsidRPr="001D7FE9">
              <w:rPr>
                <w:rFonts w:ascii="Times New Roman" w:hAnsi="Times New Roman" w:cs="Times New Roman"/>
              </w:rPr>
              <w:t>. 102.3. din Anexa nr. 1 a proiectului hotărârii de Guvern, precum și pct. 36 și pct. 74. din</w:t>
            </w:r>
            <w:r w:rsidRPr="0012780B">
              <w:rPr>
                <w:rFonts w:ascii="Times New Roman" w:hAnsi="Times New Roman" w:cs="Times New Roman"/>
              </w:rPr>
              <w:t xml:space="preserve"> Anexa nr.</w:t>
            </w:r>
            <w:r>
              <w:rPr>
                <w:rFonts w:ascii="Times New Roman" w:hAnsi="Times New Roman" w:cs="Times New Roman"/>
              </w:rPr>
              <w:t xml:space="preserve"> 2 a proiectului hotărârii de Guvern.</w:t>
            </w:r>
          </w:p>
        </w:tc>
      </w:tr>
      <w:tr w:rsidR="00247408" w:rsidRPr="0028717A" w14:paraId="56B6FA9C" w14:textId="77777777" w:rsidTr="0010227E">
        <w:tc>
          <w:tcPr>
            <w:tcW w:w="2830" w:type="dxa"/>
            <w:vMerge/>
            <w:shd w:val="clear" w:color="auto" w:fill="FFFFFF" w:themeFill="background1"/>
          </w:tcPr>
          <w:p w14:paraId="427E9865" w14:textId="77777777" w:rsidR="00247408" w:rsidRDefault="00247408" w:rsidP="00247408">
            <w:pPr>
              <w:jc w:val="center"/>
              <w:rPr>
                <w:rFonts w:ascii="Times New Roman" w:hAnsi="Times New Roman"/>
                <w:b/>
                <w:sz w:val="24"/>
                <w:szCs w:val="24"/>
                <w:lang w:val="ro-MD"/>
              </w:rPr>
            </w:pPr>
          </w:p>
        </w:tc>
        <w:tc>
          <w:tcPr>
            <w:tcW w:w="576" w:type="dxa"/>
            <w:shd w:val="clear" w:color="auto" w:fill="FFFFFF" w:themeFill="background1"/>
          </w:tcPr>
          <w:p w14:paraId="421047C6" w14:textId="7C14D50B" w:rsidR="00247408"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17</w:t>
            </w:r>
          </w:p>
        </w:tc>
        <w:tc>
          <w:tcPr>
            <w:tcW w:w="7507" w:type="dxa"/>
            <w:shd w:val="clear" w:color="auto" w:fill="FFFFFF" w:themeFill="background1"/>
          </w:tcPr>
          <w:p w14:paraId="1F21F84F" w14:textId="77777777" w:rsidR="00247408" w:rsidRPr="00A029B1" w:rsidRDefault="00247408" w:rsidP="00247408">
            <w:pPr>
              <w:pStyle w:val="Listparagraf"/>
              <w:ind w:left="47" w:firstLine="425"/>
              <w:jc w:val="both"/>
              <w:rPr>
                <w:rFonts w:ascii="Times New Roman" w:hAnsi="Times New Roman"/>
                <w:bCs/>
                <w:sz w:val="24"/>
                <w:szCs w:val="24"/>
                <w:lang w:val="ro-MD"/>
              </w:rPr>
            </w:pPr>
            <w:r w:rsidRPr="00A029B1">
              <w:rPr>
                <w:rFonts w:ascii="Times New Roman" w:hAnsi="Times New Roman"/>
                <w:bCs/>
                <w:sz w:val="24"/>
                <w:szCs w:val="24"/>
                <w:lang w:val="ro-MD"/>
              </w:rPr>
              <w:t>Clauza de armonizare a proiectului de lege urmează a fi expusă în următoarea redacție</w:t>
            </w:r>
            <w:r>
              <w:rPr>
                <w:rFonts w:ascii="Times New Roman" w:hAnsi="Times New Roman"/>
                <w:bCs/>
                <w:sz w:val="24"/>
                <w:szCs w:val="24"/>
                <w:lang w:val="ro-MD"/>
              </w:rPr>
              <w:t>:</w:t>
            </w:r>
          </w:p>
          <w:p w14:paraId="753FA95D" w14:textId="77777777" w:rsidR="00247408" w:rsidRPr="00D42640" w:rsidRDefault="00247408" w:rsidP="00247408">
            <w:pPr>
              <w:pStyle w:val="Listparagraf"/>
              <w:ind w:left="47" w:firstLine="425"/>
              <w:jc w:val="both"/>
              <w:rPr>
                <w:rFonts w:ascii="Times New Roman" w:hAnsi="Times New Roman"/>
                <w:b/>
                <w:sz w:val="24"/>
                <w:szCs w:val="24"/>
                <w:lang w:val="ro-MD"/>
              </w:rPr>
            </w:pPr>
            <w:r w:rsidRPr="00D42640">
              <w:rPr>
                <w:rFonts w:ascii="Times New Roman" w:hAnsi="Times New Roman"/>
                <w:b/>
                <w:sz w:val="24"/>
                <w:szCs w:val="24"/>
                <w:lang w:val="ro-MD"/>
              </w:rPr>
              <w:t>„Prezenta Hotărâre:</w:t>
            </w:r>
          </w:p>
          <w:p w14:paraId="26515D9B" w14:textId="77777777" w:rsidR="00247408" w:rsidRPr="00D42640" w:rsidRDefault="00247408" w:rsidP="00247408">
            <w:pPr>
              <w:pStyle w:val="Listparagraf"/>
              <w:numPr>
                <w:ilvl w:val="0"/>
                <w:numId w:val="5"/>
              </w:numPr>
              <w:ind w:left="47" w:firstLine="425"/>
              <w:jc w:val="both"/>
              <w:rPr>
                <w:rFonts w:ascii="Times New Roman" w:hAnsi="Times New Roman"/>
                <w:b/>
                <w:sz w:val="24"/>
                <w:szCs w:val="24"/>
                <w:lang w:val="ro-MD"/>
              </w:rPr>
            </w:pPr>
            <w:r w:rsidRPr="00D42640">
              <w:rPr>
                <w:rFonts w:ascii="Times New Roman" w:hAnsi="Times New Roman"/>
                <w:b/>
                <w:sz w:val="24"/>
                <w:szCs w:val="24"/>
                <w:lang w:val="ro-MD"/>
              </w:rPr>
              <w:t xml:space="preserve">transpune parțial Regulamentul (UE) 2024/982 al Parlamentului European și al Consiliului din 13 martie 2024 privind căutarea și schimbul automatizat de date în scopul cooperării polițienești, și de modificare a Deciziilor 2008/615/JAI și 2008/616/JAI ale Consiliului și a Regulamentelor (UE) 2018/1726, (UE) 2019/817 și (UE) 2019/818 ale Parlamentului European și ale Consiliului (Regulamentul </w:t>
            </w:r>
            <w:proofErr w:type="spellStart"/>
            <w:r w:rsidRPr="00D42640">
              <w:rPr>
                <w:rFonts w:ascii="Times New Roman" w:hAnsi="Times New Roman"/>
                <w:b/>
                <w:sz w:val="24"/>
                <w:szCs w:val="24"/>
                <w:lang w:val="ro-MD"/>
              </w:rPr>
              <w:t>Prüm</w:t>
            </w:r>
            <w:proofErr w:type="spellEnd"/>
            <w:r w:rsidRPr="00D42640">
              <w:rPr>
                <w:rFonts w:ascii="Times New Roman" w:hAnsi="Times New Roman"/>
                <w:b/>
                <w:sz w:val="24"/>
                <w:szCs w:val="24"/>
                <w:lang w:val="ro-MD"/>
              </w:rPr>
              <w:t xml:space="preserve"> II), </w:t>
            </w:r>
            <w:r w:rsidRPr="00D42640">
              <w:rPr>
                <w:rFonts w:ascii="Times New Roman" w:hAnsi="Times New Roman"/>
                <w:b/>
                <w:sz w:val="24"/>
                <w:szCs w:val="24"/>
                <w:lang w:val="ro-MD"/>
              </w:rPr>
              <w:lastRenderedPageBreak/>
              <w:t>publicat în Jurnalul Oficial al Uniunii Europene L 2024/982 din 5 aprilie 2024, CELEX: 32024R0982;</w:t>
            </w:r>
          </w:p>
          <w:p w14:paraId="4ABE226A" w14:textId="77777777" w:rsidR="00247408" w:rsidRDefault="00247408" w:rsidP="00247408">
            <w:pPr>
              <w:pStyle w:val="Listparagraf"/>
              <w:numPr>
                <w:ilvl w:val="0"/>
                <w:numId w:val="5"/>
              </w:numPr>
              <w:ind w:left="47" w:firstLine="425"/>
              <w:jc w:val="both"/>
              <w:rPr>
                <w:rFonts w:ascii="Times New Roman" w:hAnsi="Times New Roman"/>
                <w:b/>
                <w:sz w:val="24"/>
                <w:szCs w:val="24"/>
                <w:lang w:val="ro-MD"/>
              </w:rPr>
            </w:pPr>
            <w:r w:rsidRPr="00D42640">
              <w:rPr>
                <w:rFonts w:ascii="Times New Roman" w:hAnsi="Times New Roman"/>
                <w:b/>
                <w:sz w:val="24"/>
                <w:szCs w:val="24"/>
                <w:lang w:val="ro-MD"/>
              </w:rPr>
              <w:t>transpune parțial Decizia 2008/615/JAI a Consiliului din 23 iunie 2008 privind intensificarea cooperării transfrontaliere, în special în domeniul combaterii terorismului și a criminalității transfrontaliere, publicată în Jurnalul Oficial al Uniunii Europene, L 210 din 6 august 2008, așa cum a fost modificată ultima oară prin Regulamentul (UE) 2024/982 al Parlamentului European și al Consiliului din 13 martie 2024, CELEX: 32008D0615;</w:t>
            </w:r>
          </w:p>
          <w:p w14:paraId="492F1B86" w14:textId="2C300F0D" w:rsidR="00247408" w:rsidRPr="00D42640" w:rsidRDefault="00247408" w:rsidP="00247408">
            <w:pPr>
              <w:pStyle w:val="Listparagraf"/>
              <w:numPr>
                <w:ilvl w:val="0"/>
                <w:numId w:val="5"/>
              </w:numPr>
              <w:ind w:left="47" w:firstLine="425"/>
              <w:jc w:val="both"/>
              <w:rPr>
                <w:rFonts w:ascii="Times New Roman" w:hAnsi="Times New Roman"/>
                <w:b/>
                <w:sz w:val="24"/>
                <w:szCs w:val="24"/>
                <w:lang w:val="ro-MD"/>
              </w:rPr>
            </w:pPr>
            <w:r w:rsidRPr="00D42640">
              <w:rPr>
                <w:rFonts w:ascii="Times New Roman" w:hAnsi="Times New Roman"/>
                <w:b/>
                <w:sz w:val="24"/>
                <w:szCs w:val="24"/>
                <w:lang w:val="ro-MD"/>
              </w:rPr>
              <w:t>transpune parțial Decizia 2008/616/JAI a Consiliului din 23 iunie 2008 privind punerea în aplicare a Deciziei 2008/615/JAI privind intensificarea cooperării transfrontaliere, în special în domeniul combaterii terorismului și a criminalității transfrontaliere, publicată în Jurnalul Oficial al Uniunii Europene, L 210 din 6 august 2008, așa cum a fost modificată ultima oară prin Regulamentul (UE) 2024/982 al Parlamentului European și al Consiliului din 13 martie 2024, CELEX: 32008D0616;</w:t>
            </w:r>
          </w:p>
          <w:p w14:paraId="2F3FD2CD" w14:textId="77777777" w:rsidR="00247408" w:rsidRPr="00D42640" w:rsidRDefault="00247408" w:rsidP="00247408">
            <w:pPr>
              <w:pStyle w:val="Listparagraf"/>
              <w:numPr>
                <w:ilvl w:val="0"/>
                <w:numId w:val="5"/>
              </w:numPr>
              <w:ind w:left="47" w:firstLine="425"/>
              <w:jc w:val="both"/>
              <w:rPr>
                <w:rFonts w:ascii="Times New Roman" w:hAnsi="Times New Roman"/>
                <w:b/>
                <w:sz w:val="24"/>
                <w:szCs w:val="24"/>
                <w:lang w:val="ro-MD"/>
              </w:rPr>
            </w:pPr>
            <w:r w:rsidRPr="00D42640">
              <w:rPr>
                <w:rFonts w:ascii="Times New Roman" w:hAnsi="Times New Roman"/>
                <w:b/>
                <w:sz w:val="24"/>
                <w:szCs w:val="24"/>
                <w:lang w:val="ro-MD"/>
              </w:rPr>
              <w:t>transpune parțial Decizia 2004/919/CE a Consiliului din 22 decembrie 2004 privind combaterea criminalității referitoare la vehicule și având implicații transfrontaliere, publicată în Jurnalul Oficial al Uniunii Europene, L 389/28 din 30 decembrie 2004, CELEX: 320004D0919;</w:t>
            </w:r>
          </w:p>
          <w:p w14:paraId="3E86C443" w14:textId="77777777" w:rsidR="00247408" w:rsidRPr="00D42640" w:rsidRDefault="00247408" w:rsidP="00247408">
            <w:pPr>
              <w:pStyle w:val="Listparagraf"/>
              <w:numPr>
                <w:ilvl w:val="0"/>
                <w:numId w:val="5"/>
              </w:numPr>
              <w:ind w:left="47" w:firstLine="425"/>
              <w:jc w:val="both"/>
              <w:rPr>
                <w:rFonts w:ascii="Times New Roman" w:hAnsi="Times New Roman"/>
                <w:b/>
                <w:sz w:val="24"/>
                <w:szCs w:val="24"/>
                <w:lang w:val="ro-MD"/>
              </w:rPr>
            </w:pPr>
            <w:r w:rsidRPr="00D42640">
              <w:rPr>
                <w:rFonts w:ascii="Times New Roman" w:hAnsi="Times New Roman"/>
                <w:b/>
                <w:sz w:val="24"/>
                <w:szCs w:val="24"/>
                <w:lang w:val="ro-MD"/>
              </w:rPr>
              <w:t>transpune parțial Directiva 2023/977 a Parlamentului European și al Consiliului din 10 mai 2023 privind schimbul de informații dintre autoritățile de aplicare a legii ale statelor membre și de abrogare a Deciziei-cadru 2006/960/JAI a Consiliului, publicată în Jurnalul Oficial al Uniunii Europene, L 134/1 din 22 mai 2023, CELEX: 32023L0977;</w:t>
            </w:r>
          </w:p>
          <w:p w14:paraId="0DA93C1A" w14:textId="5324043F" w:rsidR="00247408" w:rsidRPr="003C46B0" w:rsidRDefault="00247408" w:rsidP="00247408">
            <w:pPr>
              <w:pStyle w:val="Listparagraf"/>
              <w:numPr>
                <w:ilvl w:val="0"/>
                <w:numId w:val="5"/>
              </w:numPr>
              <w:ind w:left="47" w:firstLine="425"/>
              <w:jc w:val="both"/>
              <w:rPr>
                <w:rFonts w:ascii="Times New Roman" w:hAnsi="Times New Roman"/>
                <w:bCs/>
                <w:sz w:val="24"/>
                <w:szCs w:val="24"/>
                <w:lang w:val="ro-MD"/>
              </w:rPr>
            </w:pPr>
            <w:r w:rsidRPr="00D42640">
              <w:rPr>
                <w:rFonts w:ascii="Times New Roman" w:hAnsi="Times New Roman"/>
                <w:b/>
                <w:sz w:val="24"/>
                <w:szCs w:val="24"/>
                <w:lang w:val="ro-MD"/>
              </w:rPr>
              <w:t>transpune parțial Poziția comună 2005/69/JAI a Consiliului din 24 ianuarie 2005 privind schimbul de anumite date cu Interpol, publicată în Jurnalul Oficial al Uniunii Europene, L 27/61 din 29 ianuarie 2005, CELEX: 32005E0069.”</w:t>
            </w:r>
          </w:p>
        </w:tc>
        <w:tc>
          <w:tcPr>
            <w:tcW w:w="3824" w:type="dxa"/>
            <w:shd w:val="clear" w:color="auto" w:fill="FFFFFF" w:themeFill="background1"/>
          </w:tcPr>
          <w:p w14:paraId="102AAA63" w14:textId="77777777" w:rsidR="00247408" w:rsidRPr="002E4F0B" w:rsidRDefault="00247408" w:rsidP="00247408">
            <w:pPr>
              <w:pStyle w:val="Listparagraf"/>
              <w:ind w:left="0"/>
              <w:jc w:val="center"/>
              <w:rPr>
                <w:rFonts w:ascii="Times New Roman" w:hAnsi="Times New Roman"/>
                <w:bCs/>
                <w:sz w:val="24"/>
                <w:szCs w:val="24"/>
              </w:rPr>
            </w:pPr>
            <w:r w:rsidRPr="002E4F0B">
              <w:rPr>
                <w:rFonts w:ascii="Times New Roman" w:hAnsi="Times New Roman" w:cs="Times New Roman"/>
                <w:b/>
                <w:sz w:val="24"/>
                <w:szCs w:val="24"/>
              </w:rPr>
              <w:lastRenderedPageBreak/>
              <w:t>Se acceptă</w:t>
            </w:r>
          </w:p>
          <w:p w14:paraId="30736A04" w14:textId="4FD7546E" w:rsidR="00247408" w:rsidRPr="0042073F" w:rsidRDefault="00247408" w:rsidP="00247408">
            <w:pPr>
              <w:pStyle w:val="Listparagraf"/>
              <w:ind w:left="31"/>
              <w:jc w:val="both"/>
              <w:rPr>
                <w:rFonts w:ascii="Times New Roman" w:hAnsi="Times New Roman" w:cs="Times New Roman"/>
                <w:b/>
                <w:sz w:val="24"/>
                <w:szCs w:val="24"/>
              </w:rPr>
            </w:pPr>
            <w:r w:rsidRPr="002E4F0B">
              <w:rPr>
                <w:rFonts w:ascii="Times New Roman" w:hAnsi="Times New Roman"/>
                <w:bCs/>
              </w:rPr>
              <w:t>Partea dispozitivă a proiectului hotărârii de Guvern modificată.</w:t>
            </w:r>
          </w:p>
        </w:tc>
      </w:tr>
      <w:tr w:rsidR="00247408" w:rsidRPr="0028717A" w14:paraId="2E33A9EA" w14:textId="77777777" w:rsidTr="0010227E">
        <w:tc>
          <w:tcPr>
            <w:tcW w:w="2830" w:type="dxa"/>
            <w:shd w:val="clear" w:color="auto" w:fill="FFFFFF" w:themeFill="background1"/>
          </w:tcPr>
          <w:p w14:paraId="3884CD12" w14:textId="26555101" w:rsidR="00247408" w:rsidRPr="0028717A" w:rsidRDefault="00247408" w:rsidP="00247408">
            <w:pPr>
              <w:jc w:val="center"/>
              <w:rPr>
                <w:rFonts w:ascii="Times New Roman" w:hAnsi="Times New Roman"/>
                <w:b/>
                <w:sz w:val="24"/>
                <w:szCs w:val="24"/>
                <w:lang w:val="ro-MD"/>
              </w:rPr>
            </w:pPr>
            <w:r>
              <w:rPr>
                <w:rFonts w:ascii="Times New Roman" w:hAnsi="Times New Roman"/>
                <w:b/>
                <w:sz w:val="24"/>
                <w:szCs w:val="24"/>
                <w:lang w:val="ro-MD"/>
              </w:rPr>
              <w:t>Centrul Național de Expertize Judiciare</w:t>
            </w:r>
          </w:p>
          <w:p w14:paraId="1253663C" w14:textId="26236231" w:rsidR="00247408" w:rsidRPr="00352EB7" w:rsidRDefault="00247408" w:rsidP="00247408">
            <w:pPr>
              <w:jc w:val="center"/>
              <w:rPr>
                <w:rFonts w:ascii="Times New Roman" w:hAnsi="Times New Roman"/>
                <w:bCs/>
                <w:sz w:val="24"/>
                <w:szCs w:val="24"/>
              </w:rPr>
            </w:pPr>
            <w:r w:rsidRPr="00352EB7">
              <w:rPr>
                <w:rFonts w:ascii="Times New Roman" w:hAnsi="Times New Roman"/>
                <w:bCs/>
                <w:sz w:val="24"/>
                <w:szCs w:val="24"/>
              </w:rPr>
              <w:t>(</w:t>
            </w:r>
            <w:r>
              <w:rPr>
                <w:rFonts w:ascii="Times New Roman" w:hAnsi="Times New Roman"/>
                <w:bCs/>
                <w:sz w:val="24"/>
                <w:szCs w:val="24"/>
              </w:rPr>
              <w:t>n</w:t>
            </w:r>
            <w:r w:rsidRPr="00352EB7">
              <w:rPr>
                <w:rFonts w:ascii="Times New Roman" w:hAnsi="Times New Roman"/>
                <w:bCs/>
                <w:sz w:val="24"/>
                <w:szCs w:val="24"/>
              </w:rPr>
              <w:t xml:space="preserve">r. </w:t>
            </w:r>
            <w:r>
              <w:rPr>
                <w:rFonts w:ascii="Times New Roman" w:hAnsi="Times New Roman"/>
                <w:bCs/>
                <w:sz w:val="24"/>
                <w:szCs w:val="24"/>
              </w:rPr>
              <w:t>134</w:t>
            </w:r>
            <w:r w:rsidRPr="00352EB7">
              <w:rPr>
                <w:rFonts w:ascii="Times New Roman" w:hAnsi="Times New Roman"/>
                <w:bCs/>
                <w:sz w:val="24"/>
                <w:szCs w:val="24"/>
              </w:rPr>
              <w:t>/</w:t>
            </w:r>
            <w:r>
              <w:rPr>
                <w:rFonts w:ascii="Times New Roman" w:hAnsi="Times New Roman"/>
                <w:bCs/>
                <w:sz w:val="24"/>
                <w:szCs w:val="24"/>
              </w:rPr>
              <w:t xml:space="preserve">08 </w:t>
            </w:r>
            <w:r w:rsidRPr="00352EB7">
              <w:rPr>
                <w:rFonts w:ascii="Times New Roman" w:hAnsi="Times New Roman"/>
                <w:bCs/>
                <w:sz w:val="24"/>
                <w:szCs w:val="24"/>
              </w:rPr>
              <w:t xml:space="preserve">din </w:t>
            </w:r>
            <w:r>
              <w:rPr>
                <w:rFonts w:ascii="Times New Roman" w:hAnsi="Times New Roman"/>
                <w:bCs/>
                <w:sz w:val="24"/>
                <w:szCs w:val="24"/>
              </w:rPr>
              <w:t>26</w:t>
            </w:r>
            <w:r w:rsidRPr="00352EB7">
              <w:rPr>
                <w:rFonts w:ascii="Times New Roman" w:hAnsi="Times New Roman"/>
                <w:bCs/>
                <w:sz w:val="24"/>
                <w:szCs w:val="24"/>
              </w:rPr>
              <w:t>.</w:t>
            </w:r>
            <w:r>
              <w:rPr>
                <w:rFonts w:ascii="Times New Roman" w:hAnsi="Times New Roman"/>
                <w:bCs/>
                <w:sz w:val="24"/>
                <w:szCs w:val="24"/>
              </w:rPr>
              <w:t>05</w:t>
            </w:r>
            <w:r w:rsidRPr="00352EB7">
              <w:rPr>
                <w:rFonts w:ascii="Times New Roman" w:hAnsi="Times New Roman"/>
                <w:bCs/>
                <w:sz w:val="24"/>
                <w:szCs w:val="24"/>
              </w:rPr>
              <w:t>.202</w:t>
            </w:r>
            <w:r>
              <w:rPr>
                <w:rFonts w:ascii="Times New Roman" w:hAnsi="Times New Roman"/>
                <w:bCs/>
                <w:sz w:val="24"/>
                <w:szCs w:val="24"/>
              </w:rPr>
              <w:t>6</w:t>
            </w:r>
            <w:r w:rsidRPr="00352EB7">
              <w:rPr>
                <w:rFonts w:ascii="Times New Roman" w:hAnsi="Times New Roman"/>
                <w:bCs/>
                <w:sz w:val="24"/>
                <w:szCs w:val="24"/>
              </w:rPr>
              <w:t>)</w:t>
            </w:r>
          </w:p>
        </w:tc>
        <w:tc>
          <w:tcPr>
            <w:tcW w:w="576" w:type="dxa"/>
            <w:shd w:val="clear" w:color="auto" w:fill="FFFFFF" w:themeFill="background1"/>
          </w:tcPr>
          <w:p w14:paraId="7B6E596C" w14:textId="513488E7" w:rsidR="00247408"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18</w:t>
            </w:r>
          </w:p>
        </w:tc>
        <w:tc>
          <w:tcPr>
            <w:tcW w:w="7507" w:type="dxa"/>
            <w:shd w:val="clear" w:color="auto" w:fill="FFFFFF" w:themeFill="background1"/>
          </w:tcPr>
          <w:p w14:paraId="69912B8C" w14:textId="77777777" w:rsidR="00247408" w:rsidRPr="002D45EC" w:rsidRDefault="00247408" w:rsidP="00247408">
            <w:pPr>
              <w:ind w:left="57" w:firstLine="422"/>
              <w:jc w:val="both"/>
              <w:rPr>
                <w:rFonts w:ascii="Times New Roman" w:hAnsi="Times New Roman"/>
                <w:bCs/>
                <w:sz w:val="24"/>
                <w:szCs w:val="24"/>
                <w:lang w:val="ro-MD"/>
              </w:rPr>
            </w:pPr>
            <w:r w:rsidRPr="002D45EC">
              <w:rPr>
                <w:rFonts w:ascii="Times New Roman" w:hAnsi="Times New Roman"/>
                <w:bCs/>
                <w:sz w:val="24"/>
                <w:szCs w:val="24"/>
                <w:lang w:val="ro-MD"/>
              </w:rPr>
              <w:t>Utilizarea terminologiei de „expert calificat” (pct. 8.3 și pct. 45 din proiect) pentru persoanele care efectuează revizuirea manuală a concordanțelor (hit-urilor) aduce atingere principiilor de activitate în domeniul expertizei judiciare.</w:t>
            </w:r>
          </w:p>
          <w:p w14:paraId="01408FCD" w14:textId="77777777" w:rsidR="00247408" w:rsidRPr="00963928" w:rsidRDefault="00247408" w:rsidP="00247408">
            <w:pPr>
              <w:pStyle w:val="Listparagraf"/>
              <w:ind w:left="57" w:firstLine="422"/>
              <w:jc w:val="both"/>
              <w:rPr>
                <w:rFonts w:ascii="Times New Roman" w:hAnsi="Times New Roman"/>
                <w:bCs/>
                <w:sz w:val="24"/>
                <w:szCs w:val="24"/>
                <w:lang w:val="ro-MD"/>
              </w:rPr>
            </w:pPr>
            <w:r w:rsidRPr="00963928">
              <w:rPr>
                <w:rFonts w:ascii="Times New Roman" w:hAnsi="Times New Roman"/>
                <w:bCs/>
                <w:sz w:val="24"/>
                <w:szCs w:val="24"/>
                <w:lang w:val="ro-MD"/>
              </w:rPr>
              <w:lastRenderedPageBreak/>
              <w:t>În conformitate cu legislația națională, expertiza judiciară este o activitate procesuală strict reglementată. Utilizarea termenului „expert” într-un context administrativ sau de schimb de date între baze de date poate crea confuzie între o verificare tehnică de rutină și o expertiză judiciară ordonată de un organ de urmărire penală sau de instanță.</w:t>
            </w:r>
          </w:p>
          <w:p w14:paraId="4C25DDA2" w14:textId="77777777" w:rsidR="00247408" w:rsidRDefault="00247408" w:rsidP="00247408">
            <w:pPr>
              <w:ind w:left="57" w:firstLine="422"/>
              <w:jc w:val="both"/>
              <w:rPr>
                <w:rFonts w:ascii="Times New Roman" w:hAnsi="Times New Roman"/>
                <w:bCs/>
                <w:sz w:val="24"/>
                <w:szCs w:val="24"/>
                <w:lang w:val="ro-MD"/>
              </w:rPr>
            </w:pPr>
            <w:r w:rsidRPr="00963928">
              <w:rPr>
                <w:rFonts w:ascii="Times New Roman" w:hAnsi="Times New Roman"/>
                <w:bCs/>
                <w:sz w:val="24"/>
                <w:szCs w:val="24"/>
                <w:lang w:val="ro-MD"/>
              </w:rPr>
              <w:t xml:space="preserve">Conform HG nr. 821/2023, personalul implicat în gestionarea bazelor de date genetice are interdicția de a efectua expertize judiciare în specialitatea „expertiză genetică” pe perioada exercitării funcției. Astfel, atribuirea calității de „expert” unei persoane care efectuează validarea hit-urilor </w:t>
            </w:r>
            <w:proofErr w:type="spellStart"/>
            <w:r w:rsidRPr="00963928">
              <w:rPr>
                <w:rFonts w:ascii="Times New Roman" w:hAnsi="Times New Roman"/>
                <w:bCs/>
                <w:sz w:val="24"/>
                <w:szCs w:val="24"/>
                <w:lang w:val="ro-MD"/>
              </w:rPr>
              <w:t>biometrice</w:t>
            </w:r>
            <w:proofErr w:type="spellEnd"/>
            <w:r w:rsidRPr="00963928">
              <w:rPr>
                <w:rFonts w:ascii="Times New Roman" w:hAnsi="Times New Roman"/>
                <w:bCs/>
                <w:sz w:val="24"/>
                <w:szCs w:val="24"/>
                <w:lang w:val="ro-MD"/>
              </w:rPr>
              <w:t xml:space="preserve"> intră în contradicție directă cu normele de integritate și imparțialitate specifice domeniului.</w:t>
            </w:r>
          </w:p>
          <w:p w14:paraId="3DC4F5FA" w14:textId="418CA86B" w:rsidR="00247408" w:rsidRPr="00963928" w:rsidRDefault="00247408" w:rsidP="00247408">
            <w:pPr>
              <w:ind w:left="57" w:firstLine="422"/>
              <w:jc w:val="both"/>
              <w:rPr>
                <w:rFonts w:ascii="Times New Roman" w:hAnsi="Times New Roman"/>
                <w:bCs/>
                <w:sz w:val="24"/>
                <w:szCs w:val="24"/>
                <w:lang w:val="ro-MD"/>
              </w:rPr>
            </w:pPr>
            <w:r w:rsidRPr="00963928">
              <w:rPr>
                <w:rFonts w:ascii="Times New Roman" w:hAnsi="Times New Roman"/>
                <w:bCs/>
                <w:sz w:val="24"/>
                <w:szCs w:val="24"/>
                <w:lang w:val="ro-MD"/>
              </w:rPr>
              <w:t>Mai mult, Regulamentul (UE) 2024/982 (</w:t>
            </w:r>
            <w:proofErr w:type="spellStart"/>
            <w:r w:rsidRPr="00963928">
              <w:rPr>
                <w:rFonts w:ascii="Times New Roman" w:hAnsi="Times New Roman"/>
                <w:bCs/>
                <w:sz w:val="24"/>
                <w:szCs w:val="24"/>
                <w:lang w:val="ro-MD"/>
              </w:rPr>
              <w:t>Prüm</w:t>
            </w:r>
            <w:proofErr w:type="spellEnd"/>
            <w:r w:rsidRPr="00963928">
              <w:rPr>
                <w:rFonts w:ascii="Times New Roman" w:hAnsi="Times New Roman"/>
                <w:bCs/>
                <w:sz w:val="24"/>
                <w:szCs w:val="24"/>
                <w:lang w:val="ro-MD"/>
              </w:rPr>
              <w:t xml:space="preserve"> II) consacră termenul de „membru calificat” tocmai pentru a asigura o separare riguroasă între atribuțiile operative de verificare a datelor și activitatea de expertiză judiciară. Această distincție este imperativă deoarece rolurile sunt, prin natura lor, incompatibile; orice confuzie între ele ar genera un risc iminent de viciere a probelor și de compromitere a integrității bazelor de date.</w:t>
            </w:r>
          </w:p>
          <w:p w14:paraId="2485D9F3" w14:textId="481D4B24" w:rsidR="00247408" w:rsidRPr="00963928" w:rsidRDefault="00247408" w:rsidP="00247408">
            <w:pPr>
              <w:ind w:left="57" w:firstLine="422"/>
              <w:jc w:val="both"/>
              <w:rPr>
                <w:rFonts w:ascii="Times New Roman" w:hAnsi="Times New Roman"/>
                <w:bCs/>
                <w:sz w:val="24"/>
                <w:szCs w:val="24"/>
                <w:lang w:val="ro-MD"/>
              </w:rPr>
            </w:pPr>
            <w:r w:rsidRPr="00963928">
              <w:rPr>
                <w:rFonts w:ascii="Times New Roman" w:hAnsi="Times New Roman"/>
                <w:bCs/>
                <w:sz w:val="24"/>
                <w:szCs w:val="24"/>
                <w:lang w:val="ro-MD"/>
              </w:rPr>
              <w:t>Din considerentele expuse, în vederea asigurării respectării cadrului juridic ce guvernează profesia de expert judiciar, se impun următoarele modificări în Anexa nr. 2 a proiectului: Subpunctul 8.3 din Capitolul II și Punctul 45 din Capitolul VII: Înlocuirea sintagmei „expert calificat” cu termenul „membru calificat” sau „specialist”. În acest context, este de menționat că modificare propusă va asigura că validarea hit-urilor este percepută ca o etapă tehnică de verificare a calității datelor și nu ca o concluzie de expertiză judiciară cu valoare probatorie preconstituită.</w:t>
            </w:r>
          </w:p>
        </w:tc>
        <w:tc>
          <w:tcPr>
            <w:tcW w:w="3824" w:type="dxa"/>
            <w:shd w:val="clear" w:color="auto" w:fill="FFFFFF" w:themeFill="background1"/>
          </w:tcPr>
          <w:p w14:paraId="02BBCAF7" w14:textId="3BA46189" w:rsidR="00247408" w:rsidRPr="002E4F0B" w:rsidRDefault="00247408" w:rsidP="00247408">
            <w:pPr>
              <w:pStyle w:val="Listparagraf"/>
              <w:ind w:left="31"/>
              <w:jc w:val="center"/>
              <w:rPr>
                <w:rFonts w:ascii="Times New Roman" w:hAnsi="Times New Roman" w:cs="Times New Roman"/>
                <w:sz w:val="24"/>
                <w:szCs w:val="24"/>
              </w:rPr>
            </w:pPr>
            <w:r w:rsidRPr="0089015F">
              <w:rPr>
                <w:rFonts w:ascii="Times New Roman" w:hAnsi="Times New Roman" w:cs="Times New Roman"/>
                <w:b/>
                <w:sz w:val="24"/>
                <w:szCs w:val="24"/>
              </w:rPr>
              <w:lastRenderedPageBreak/>
              <w:t>Se acceptă</w:t>
            </w:r>
          </w:p>
          <w:p w14:paraId="796628F0" w14:textId="77777777" w:rsidR="00247408" w:rsidRPr="0012780B" w:rsidRDefault="00247408" w:rsidP="00247408">
            <w:pPr>
              <w:jc w:val="both"/>
              <w:rPr>
                <w:rFonts w:ascii="Times New Roman" w:hAnsi="Times New Roman" w:cs="Times New Roman"/>
              </w:rPr>
            </w:pPr>
            <w:r w:rsidRPr="00265E5A">
              <w:rPr>
                <w:rFonts w:ascii="Times New Roman" w:hAnsi="Times New Roman" w:cs="Times New Roman"/>
              </w:rPr>
              <w:t xml:space="preserve">Proiect </w:t>
            </w:r>
            <w:r w:rsidRPr="0012780B">
              <w:rPr>
                <w:rFonts w:ascii="Times New Roman" w:hAnsi="Times New Roman" w:cs="Times New Roman"/>
              </w:rPr>
              <w:t>ajustat prin:</w:t>
            </w:r>
          </w:p>
          <w:p w14:paraId="3E070410" w14:textId="1A9D3920" w:rsidR="00247408" w:rsidRPr="002E4F0B" w:rsidRDefault="00247408" w:rsidP="00247408">
            <w:pPr>
              <w:pStyle w:val="Listparagraf"/>
              <w:ind w:left="31"/>
              <w:jc w:val="both"/>
              <w:rPr>
                <w:rFonts w:ascii="Times New Roman" w:hAnsi="Times New Roman" w:cs="Times New Roman"/>
                <w:strike/>
                <w:highlight w:val="yellow"/>
              </w:rPr>
            </w:pPr>
            <w:r w:rsidRPr="0012780B">
              <w:rPr>
                <w:rFonts w:ascii="Times New Roman" w:hAnsi="Times New Roman" w:cs="Times New Roman"/>
              </w:rPr>
              <w:t>- modificarea pct. 8.3., și pct. 44. din</w:t>
            </w:r>
            <w:r>
              <w:rPr>
                <w:rFonts w:ascii="Times New Roman" w:hAnsi="Times New Roman" w:cs="Times New Roman"/>
              </w:rPr>
              <w:t xml:space="preserve"> Anexa nr. 2 a proiectului hotărârii de Guvern.</w:t>
            </w:r>
          </w:p>
        </w:tc>
      </w:tr>
      <w:tr w:rsidR="00E90B7B" w:rsidRPr="0028717A" w14:paraId="268C2F25" w14:textId="77777777" w:rsidTr="0010227E">
        <w:tc>
          <w:tcPr>
            <w:tcW w:w="2830" w:type="dxa"/>
            <w:shd w:val="clear" w:color="auto" w:fill="FFFFFF" w:themeFill="background1"/>
          </w:tcPr>
          <w:p w14:paraId="3EEEA373" w14:textId="4A0B3D30" w:rsidR="00E90B7B" w:rsidRPr="0028717A" w:rsidRDefault="00E90B7B" w:rsidP="00E90B7B">
            <w:pPr>
              <w:jc w:val="center"/>
              <w:rPr>
                <w:rFonts w:ascii="Times New Roman" w:hAnsi="Times New Roman"/>
                <w:b/>
                <w:sz w:val="24"/>
                <w:szCs w:val="24"/>
                <w:lang w:val="ro-MD"/>
              </w:rPr>
            </w:pPr>
            <w:r>
              <w:rPr>
                <w:rFonts w:ascii="Times New Roman" w:hAnsi="Times New Roman"/>
                <w:b/>
                <w:sz w:val="24"/>
                <w:szCs w:val="24"/>
                <w:lang w:val="ro-MD"/>
              </w:rPr>
              <w:t>Centrul Național pentru Protecția datelor cu Caracter Personal</w:t>
            </w:r>
          </w:p>
          <w:p w14:paraId="097B4195" w14:textId="224D5B66" w:rsidR="00E90B7B" w:rsidRPr="006F3976" w:rsidRDefault="00E90B7B" w:rsidP="00E90B7B">
            <w:pPr>
              <w:jc w:val="center"/>
              <w:rPr>
                <w:rFonts w:ascii="Times New Roman" w:hAnsi="Times New Roman"/>
                <w:bCs/>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n</w:t>
            </w:r>
            <w:r w:rsidRPr="006F3976">
              <w:rPr>
                <w:rFonts w:ascii="Times New Roman" w:hAnsi="Times New Roman"/>
                <w:bCs/>
                <w:sz w:val="24"/>
                <w:szCs w:val="24"/>
                <w:lang w:val="ro-MD"/>
              </w:rPr>
              <w:t xml:space="preserve">r. </w:t>
            </w:r>
            <w:r>
              <w:rPr>
                <w:rFonts w:ascii="Times New Roman" w:hAnsi="Times New Roman"/>
                <w:bCs/>
                <w:sz w:val="24"/>
                <w:szCs w:val="24"/>
                <w:lang w:val="ro-MD"/>
              </w:rPr>
              <w:t>04-01/2081</w:t>
            </w:r>
            <w:r w:rsidRPr="006F3976">
              <w:rPr>
                <w:rFonts w:ascii="Times New Roman" w:hAnsi="Times New Roman"/>
                <w:bCs/>
                <w:sz w:val="24"/>
                <w:szCs w:val="24"/>
                <w:lang w:val="ro-MD"/>
              </w:rPr>
              <w:t xml:space="preserve"> din </w:t>
            </w:r>
            <w:r>
              <w:rPr>
                <w:rFonts w:ascii="Times New Roman" w:hAnsi="Times New Roman"/>
                <w:bCs/>
                <w:sz w:val="24"/>
                <w:szCs w:val="24"/>
                <w:lang w:val="ro-MD"/>
              </w:rPr>
              <w:t>1</w:t>
            </w:r>
            <w:r w:rsidRPr="006F3976">
              <w:rPr>
                <w:rFonts w:ascii="Times New Roman" w:hAnsi="Times New Roman"/>
                <w:bCs/>
                <w:sz w:val="24"/>
                <w:szCs w:val="24"/>
                <w:lang w:val="ro-MD"/>
              </w:rPr>
              <w:t>0</w:t>
            </w:r>
            <w:r>
              <w:rPr>
                <w:rFonts w:ascii="Times New Roman" w:hAnsi="Times New Roman"/>
                <w:bCs/>
                <w:sz w:val="24"/>
                <w:szCs w:val="24"/>
                <w:lang w:val="ro-MD"/>
              </w:rPr>
              <w:t>.06.</w:t>
            </w:r>
            <w:r w:rsidRPr="006F3976">
              <w:rPr>
                <w:rFonts w:ascii="Times New Roman" w:hAnsi="Times New Roman"/>
                <w:bCs/>
                <w:sz w:val="24"/>
                <w:szCs w:val="24"/>
                <w:lang w:val="ro-MD"/>
              </w:rPr>
              <w:t>202</w:t>
            </w:r>
            <w:r>
              <w:rPr>
                <w:rFonts w:ascii="Times New Roman" w:hAnsi="Times New Roman"/>
                <w:bCs/>
                <w:sz w:val="24"/>
                <w:szCs w:val="24"/>
                <w:lang w:val="ro-MD"/>
              </w:rPr>
              <w:t>6</w:t>
            </w:r>
            <w:r w:rsidRPr="006F3976">
              <w:rPr>
                <w:rFonts w:ascii="Times New Roman" w:hAnsi="Times New Roman"/>
                <w:bCs/>
                <w:sz w:val="24"/>
                <w:szCs w:val="24"/>
                <w:lang w:val="ro-MD"/>
              </w:rPr>
              <w:t>)</w:t>
            </w:r>
          </w:p>
        </w:tc>
        <w:tc>
          <w:tcPr>
            <w:tcW w:w="576" w:type="dxa"/>
            <w:shd w:val="clear" w:color="auto" w:fill="FFFFFF" w:themeFill="background1"/>
          </w:tcPr>
          <w:p w14:paraId="7DEAC1A1" w14:textId="0988095A" w:rsidR="00E90B7B"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19</w:t>
            </w:r>
          </w:p>
        </w:tc>
        <w:tc>
          <w:tcPr>
            <w:tcW w:w="7507" w:type="dxa"/>
            <w:shd w:val="clear" w:color="auto" w:fill="FFFFFF" w:themeFill="background1"/>
          </w:tcPr>
          <w:p w14:paraId="588F9731" w14:textId="04D74366" w:rsidR="00E90B7B" w:rsidRPr="00EC0FAC" w:rsidRDefault="00E90B7B" w:rsidP="00E90B7B">
            <w:pPr>
              <w:ind w:left="57" w:firstLine="422"/>
              <w:jc w:val="both"/>
              <w:rPr>
                <w:rFonts w:ascii="Times New Roman" w:hAnsi="Times New Roman"/>
                <w:bCs/>
                <w:sz w:val="24"/>
                <w:szCs w:val="24"/>
                <w:lang w:val="ro-MD"/>
              </w:rPr>
            </w:pPr>
            <w:r w:rsidRPr="00EC0FAC">
              <w:rPr>
                <w:rFonts w:ascii="Times New Roman" w:hAnsi="Times New Roman"/>
                <w:bCs/>
                <w:sz w:val="24"/>
                <w:szCs w:val="24"/>
                <w:lang w:val="ro-MD"/>
              </w:rPr>
              <w:t>Cu referire la art. 110 din Anexa nr. 1 și art. 42 din Anexa nr. 2 ale proiectului, se recomandă completarea prevederilor privind formele de răspundere prin includerea răspunderii administrative. Această necesitate rezultă din faptul că Legea nr. 195/2024 privind protecția datelor cu caracter personal (care va intra în vigoare la 23 august 2026) instituie răspunderea administrativă pentru încălcarea dispozițiilor sale, inclusiv sub forma sancțiunilor pecuniare. În acest sens, norma propusă urmează să reflecte în mod complet și fidel regimul general al răspunderii aplicabil în domeniul protecției datelor cu caracter personal.</w:t>
            </w:r>
          </w:p>
        </w:tc>
        <w:tc>
          <w:tcPr>
            <w:tcW w:w="3824" w:type="dxa"/>
            <w:shd w:val="clear" w:color="auto" w:fill="FFFFFF" w:themeFill="background1"/>
          </w:tcPr>
          <w:p w14:paraId="180ADA7A" w14:textId="2B86C7DE" w:rsidR="00E90B7B" w:rsidRPr="00EC0FAC" w:rsidRDefault="00E90B7B" w:rsidP="00E90B7B">
            <w:pPr>
              <w:jc w:val="center"/>
              <w:rPr>
                <w:rFonts w:ascii="Times New Roman" w:hAnsi="Times New Roman" w:cs="Times New Roman"/>
                <w:sz w:val="24"/>
                <w:szCs w:val="24"/>
              </w:rPr>
            </w:pPr>
            <w:r>
              <w:rPr>
                <w:rFonts w:ascii="Times New Roman" w:hAnsi="Times New Roman" w:cs="Times New Roman"/>
                <w:b/>
                <w:sz w:val="24"/>
                <w:szCs w:val="24"/>
              </w:rPr>
              <w:t>Se acceptă</w:t>
            </w:r>
          </w:p>
          <w:p w14:paraId="17A81722" w14:textId="0C19FA6E" w:rsidR="00E90B7B" w:rsidRPr="009340F8" w:rsidRDefault="00E90B7B" w:rsidP="00E90B7B">
            <w:pPr>
              <w:jc w:val="both"/>
              <w:rPr>
                <w:rFonts w:ascii="Times New Roman" w:hAnsi="Times New Roman" w:cs="Times New Roman"/>
              </w:rPr>
            </w:pPr>
            <w:r w:rsidRPr="00866032">
              <w:rPr>
                <w:rFonts w:ascii="Times New Roman" w:hAnsi="Times New Roman" w:cs="Times New Roman"/>
                <w:bCs/>
              </w:rPr>
              <w:t xml:space="preserve">A se vedea argumentarea la obiecția cu nr. </w:t>
            </w:r>
            <w:r w:rsidR="006E3B9E">
              <w:rPr>
                <w:rFonts w:ascii="Times New Roman" w:hAnsi="Times New Roman" w:cs="Times New Roman"/>
                <w:bCs/>
              </w:rPr>
              <w:t>82</w:t>
            </w:r>
            <w:r w:rsidRPr="00866032">
              <w:rPr>
                <w:rFonts w:ascii="Times New Roman" w:hAnsi="Times New Roman" w:cs="Times New Roman"/>
                <w:bCs/>
              </w:rPr>
              <w:t>.</w:t>
            </w:r>
          </w:p>
        </w:tc>
      </w:tr>
      <w:tr w:rsidR="00E90B7B" w:rsidRPr="0028717A" w14:paraId="5603DCDB" w14:textId="77777777" w:rsidTr="0010227E">
        <w:tc>
          <w:tcPr>
            <w:tcW w:w="2830" w:type="dxa"/>
            <w:vMerge w:val="restart"/>
            <w:shd w:val="clear" w:color="auto" w:fill="FFFFFF" w:themeFill="background1"/>
          </w:tcPr>
          <w:p w14:paraId="2C50CBA5" w14:textId="389AB16B" w:rsidR="00E90B7B" w:rsidRPr="0028717A" w:rsidRDefault="00E90B7B" w:rsidP="00E90B7B">
            <w:pPr>
              <w:jc w:val="center"/>
              <w:rPr>
                <w:rFonts w:ascii="Times New Roman" w:hAnsi="Times New Roman"/>
                <w:b/>
                <w:sz w:val="24"/>
                <w:szCs w:val="24"/>
                <w:lang w:val="ro-MD"/>
              </w:rPr>
            </w:pPr>
            <w:r>
              <w:rPr>
                <w:rFonts w:ascii="Times New Roman" w:hAnsi="Times New Roman"/>
                <w:b/>
                <w:sz w:val="24"/>
                <w:szCs w:val="24"/>
                <w:lang w:val="ro-MD"/>
              </w:rPr>
              <w:t>Consiliul Superior al Magistraturii</w:t>
            </w:r>
          </w:p>
          <w:p w14:paraId="7F3992C6" w14:textId="238ECB07" w:rsidR="00E90B7B" w:rsidRDefault="00E90B7B" w:rsidP="00E90B7B">
            <w:pPr>
              <w:jc w:val="center"/>
              <w:rPr>
                <w:rFonts w:ascii="Times New Roman" w:hAnsi="Times New Roman"/>
                <w:b/>
                <w:sz w:val="24"/>
                <w:szCs w:val="24"/>
                <w:lang w:val="ro-MD"/>
              </w:rPr>
            </w:pPr>
            <w:r w:rsidRPr="006F3976">
              <w:rPr>
                <w:rFonts w:ascii="Times New Roman" w:hAnsi="Times New Roman"/>
                <w:bCs/>
                <w:sz w:val="24"/>
                <w:szCs w:val="24"/>
                <w:lang w:val="ro-MD"/>
              </w:rPr>
              <w:lastRenderedPageBreak/>
              <w:t>(</w:t>
            </w:r>
            <w:r>
              <w:rPr>
                <w:rFonts w:ascii="Times New Roman" w:hAnsi="Times New Roman"/>
                <w:bCs/>
                <w:sz w:val="24"/>
                <w:szCs w:val="24"/>
                <w:lang w:val="ro-MD"/>
              </w:rPr>
              <w:t>n</w:t>
            </w:r>
            <w:r w:rsidRPr="006F3976">
              <w:rPr>
                <w:rFonts w:ascii="Times New Roman" w:hAnsi="Times New Roman"/>
                <w:bCs/>
                <w:sz w:val="24"/>
                <w:szCs w:val="24"/>
                <w:lang w:val="ro-MD"/>
              </w:rPr>
              <w:t xml:space="preserve">r. </w:t>
            </w:r>
            <w:r>
              <w:rPr>
                <w:rFonts w:ascii="Times New Roman" w:hAnsi="Times New Roman"/>
                <w:bCs/>
                <w:sz w:val="24"/>
                <w:szCs w:val="24"/>
                <w:lang w:val="ro-MD"/>
              </w:rPr>
              <w:t>1612m/c</w:t>
            </w:r>
            <w:r w:rsidRPr="006F3976">
              <w:rPr>
                <w:rFonts w:ascii="Times New Roman" w:hAnsi="Times New Roman"/>
                <w:bCs/>
                <w:sz w:val="24"/>
                <w:szCs w:val="24"/>
                <w:lang w:val="ro-MD"/>
              </w:rPr>
              <w:t xml:space="preserve"> din </w:t>
            </w:r>
            <w:r>
              <w:rPr>
                <w:rFonts w:ascii="Times New Roman" w:hAnsi="Times New Roman"/>
                <w:bCs/>
                <w:sz w:val="24"/>
                <w:szCs w:val="24"/>
                <w:lang w:val="ro-MD"/>
              </w:rPr>
              <w:t>1</w:t>
            </w:r>
            <w:r w:rsidRPr="006F3976">
              <w:rPr>
                <w:rFonts w:ascii="Times New Roman" w:hAnsi="Times New Roman"/>
                <w:bCs/>
                <w:sz w:val="24"/>
                <w:szCs w:val="24"/>
                <w:lang w:val="ro-MD"/>
              </w:rPr>
              <w:t>0</w:t>
            </w:r>
            <w:r>
              <w:rPr>
                <w:rFonts w:ascii="Times New Roman" w:hAnsi="Times New Roman"/>
                <w:bCs/>
                <w:sz w:val="24"/>
                <w:szCs w:val="24"/>
                <w:lang w:val="ro-MD"/>
              </w:rPr>
              <w:t>.06.</w:t>
            </w:r>
            <w:r w:rsidRPr="006F3976">
              <w:rPr>
                <w:rFonts w:ascii="Times New Roman" w:hAnsi="Times New Roman"/>
                <w:bCs/>
                <w:sz w:val="24"/>
                <w:szCs w:val="24"/>
                <w:lang w:val="ro-MD"/>
              </w:rPr>
              <w:t>202</w:t>
            </w:r>
            <w:r>
              <w:rPr>
                <w:rFonts w:ascii="Times New Roman" w:hAnsi="Times New Roman"/>
                <w:bCs/>
                <w:sz w:val="24"/>
                <w:szCs w:val="24"/>
                <w:lang w:val="ro-MD"/>
              </w:rPr>
              <w:t>6</w:t>
            </w:r>
            <w:r w:rsidRPr="006F3976">
              <w:rPr>
                <w:rFonts w:ascii="Times New Roman" w:hAnsi="Times New Roman"/>
                <w:bCs/>
                <w:sz w:val="24"/>
                <w:szCs w:val="24"/>
                <w:lang w:val="ro-MD"/>
              </w:rPr>
              <w:t>)</w:t>
            </w:r>
          </w:p>
        </w:tc>
        <w:tc>
          <w:tcPr>
            <w:tcW w:w="576" w:type="dxa"/>
            <w:shd w:val="clear" w:color="auto" w:fill="FFFFFF" w:themeFill="background1"/>
          </w:tcPr>
          <w:p w14:paraId="33436040" w14:textId="7719D6F0" w:rsidR="00E90B7B"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lastRenderedPageBreak/>
              <w:t>20</w:t>
            </w:r>
          </w:p>
        </w:tc>
        <w:tc>
          <w:tcPr>
            <w:tcW w:w="7507" w:type="dxa"/>
            <w:shd w:val="clear" w:color="auto" w:fill="FFFFFF" w:themeFill="background1"/>
          </w:tcPr>
          <w:p w14:paraId="5EC0B0F6" w14:textId="19F2D4D3" w:rsidR="00E90B7B" w:rsidRPr="00125309" w:rsidRDefault="00E90B7B" w:rsidP="00E90B7B">
            <w:pPr>
              <w:ind w:left="57" w:firstLine="422"/>
              <w:jc w:val="both"/>
              <w:rPr>
                <w:rFonts w:ascii="Times New Roman" w:hAnsi="Times New Roman"/>
                <w:bCs/>
                <w:sz w:val="24"/>
                <w:szCs w:val="24"/>
                <w:lang w:val="ro-MD"/>
              </w:rPr>
            </w:pPr>
            <w:r w:rsidRPr="00125309">
              <w:rPr>
                <w:rFonts w:ascii="Times New Roman" w:hAnsi="Times New Roman"/>
                <w:bCs/>
                <w:sz w:val="24"/>
                <w:szCs w:val="24"/>
                <w:lang w:val="ro-MD"/>
              </w:rPr>
              <w:t xml:space="preserve">În partea dispozitivă a proiectului hotărârii sunt desemnate Punctele Naționale de Contact, dar Punctul Unic de Contact pare să fie identificat mai </w:t>
            </w:r>
            <w:r w:rsidRPr="00125309">
              <w:rPr>
                <w:rFonts w:ascii="Times New Roman" w:hAnsi="Times New Roman"/>
                <w:bCs/>
                <w:sz w:val="24"/>
                <w:szCs w:val="24"/>
                <w:lang w:val="ro-MD"/>
              </w:rPr>
              <w:lastRenderedPageBreak/>
              <w:t>clar abia în anexă, unde se spune că funcțiile PUC sunt exercitate de Direcția cooperare polițienească internațională a IGP. Pentru claritate juridică, desemnarea PUC ar trebui inclusă expres în textul hotărârii, nu doar în regulamentul anexat.</w:t>
            </w:r>
          </w:p>
        </w:tc>
        <w:tc>
          <w:tcPr>
            <w:tcW w:w="3824" w:type="dxa"/>
            <w:shd w:val="clear" w:color="auto" w:fill="FFFFFF" w:themeFill="background1"/>
          </w:tcPr>
          <w:p w14:paraId="0C2D3F9B" w14:textId="7BD4D6CA" w:rsidR="00E90B7B" w:rsidRPr="00001B3A" w:rsidRDefault="00E90B7B" w:rsidP="00E90B7B">
            <w:pPr>
              <w:jc w:val="center"/>
              <w:rPr>
                <w:rFonts w:ascii="Times New Roman" w:hAnsi="Times New Roman" w:cs="Times New Roman"/>
                <w:b/>
                <w:sz w:val="24"/>
                <w:szCs w:val="24"/>
              </w:rPr>
            </w:pPr>
            <w:r w:rsidRPr="00001B3A">
              <w:rPr>
                <w:rFonts w:ascii="Times New Roman" w:hAnsi="Times New Roman" w:cs="Times New Roman"/>
                <w:b/>
                <w:sz w:val="24"/>
                <w:szCs w:val="24"/>
              </w:rPr>
              <w:lastRenderedPageBreak/>
              <w:t>Nu se acceptă</w:t>
            </w:r>
          </w:p>
          <w:p w14:paraId="2151B119" w14:textId="5D09E6B9" w:rsidR="00E90B7B" w:rsidRPr="00125309" w:rsidRDefault="00E90B7B" w:rsidP="00E90B7B">
            <w:pPr>
              <w:jc w:val="both"/>
              <w:rPr>
                <w:rFonts w:ascii="Times New Roman" w:hAnsi="Times New Roman" w:cs="Times New Roman"/>
                <w:bCs/>
              </w:rPr>
            </w:pPr>
            <w:r w:rsidRPr="00151257">
              <w:rPr>
                <w:rFonts w:ascii="Times New Roman" w:hAnsi="Times New Roman" w:cs="Times New Roman"/>
                <w:bCs/>
              </w:rPr>
              <w:lastRenderedPageBreak/>
              <w:t>Punctul Unic de Contact (PUC) este instituit și desemnat prin proiectul Legii privind cooperarea polițienească internațională, care stabilește statutul, atribuțiile și cadrul de funcționare al acestuia. Proiectul hotărârii Guvernului are caracter subsecvent și reglementează aspectele organizatorice și procedurale aferente exercitării funcțiilor PUC, motiv pentru care nu este necesară o desemnare distinctă a acestuia în partea dispozitivă a hotărârii.</w:t>
            </w:r>
          </w:p>
        </w:tc>
      </w:tr>
      <w:tr w:rsidR="00E90B7B" w:rsidRPr="0028717A" w14:paraId="0D6F89D4" w14:textId="77777777" w:rsidTr="0010227E">
        <w:tc>
          <w:tcPr>
            <w:tcW w:w="2830" w:type="dxa"/>
            <w:vMerge/>
            <w:shd w:val="clear" w:color="auto" w:fill="FFFFFF" w:themeFill="background1"/>
          </w:tcPr>
          <w:p w14:paraId="73CC4DF9" w14:textId="77777777" w:rsidR="00E90B7B" w:rsidRDefault="00E90B7B" w:rsidP="00E90B7B">
            <w:pPr>
              <w:jc w:val="center"/>
              <w:rPr>
                <w:rFonts w:ascii="Times New Roman" w:hAnsi="Times New Roman"/>
                <w:b/>
                <w:sz w:val="24"/>
                <w:szCs w:val="24"/>
                <w:lang w:val="ro-MD"/>
              </w:rPr>
            </w:pPr>
          </w:p>
        </w:tc>
        <w:tc>
          <w:tcPr>
            <w:tcW w:w="576" w:type="dxa"/>
            <w:shd w:val="clear" w:color="auto" w:fill="FFFFFF" w:themeFill="background1"/>
          </w:tcPr>
          <w:p w14:paraId="1B61F802" w14:textId="01F3225A" w:rsidR="00E90B7B"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21</w:t>
            </w:r>
          </w:p>
        </w:tc>
        <w:tc>
          <w:tcPr>
            <w:tcW w:w="7507" w:type="dxa"/>
            <w:shd w:val="clear" w:color="auto" w:fill="FFFFFF" w:themeFill="background1"/>
          </w:tcPr>
          <w:p w14:paraId="7FD84D8D" w14:textId="66E3D6F0" w:rsidR="00E90B7B" w:rsidRPr="00125309" w:rsidRDefault="00E90B7B" w:rsidP="00E90B7B">
            <w:pPr>
              <w:ind w:left="57" w:firstLine="422"/>
              <w:jc w:val="both"/>
              <w:rPr>
                <w:rFonts w:ascii="Times New Roman" w:hAnsi="Times New Roman"/>
                <w:bCs/>
                <w:sz w:val="24"/>
                <w:szCs w:val="24"/>
                <w:lang w:val="ro-MD"/>
              </w:rPr>
            </w:pPr>
            <w:r w:rsidRPr="00125309">
              <w:rPr>
                <w:rFonts w:ascii="Times New Roman" w:hAnsi="Times New Roman"/>
                <w:bCs/>
                <w:sz w:val="24"/>
                <w:szCs w:val="24"/>
                <w:lang w:val="ro-MD"/>
              </w:rPr>
              <w:t>Proiectul utilizează frecvent sintagme preluate din dreptul UE: „</w:t>
            </w:r>
            <w:r w:rsidRPr="00125309">
              <w:rPr>
                <w:rFonts w:ascii="Times New Roman" w:hAnsi="Times New Roman"/>
                <w:bCs/>
                <w:i/>
                <w:iCs/>
                <w:sz w:val="24"/>
                <w:szCs w:val="24"/>
                <w:lang w:val="ro-MD"/>
              </w:rPr>
              <w:t>stat membru solicitant</w:t>
            </w:r>
            <w:r w:rsidRPr="00125309">
              <w:rPr>
                <w:rFonts w:ascii="Times New Roman" w:hAnsi="Times New Roman"/>
                <w:bCs/>
                <w:sz w:val="24"/>
                <w:szCs w:val="24"/>
                <w:lang w:val="ro-MD"/>
              </w:rPr>
              <w:t>”, „</w:t>
            </w:r>
            <w:r w:rsidRPr="00125309">
              <w:rPr>
                <w:rFonts w:ascii="Times New Roman" w:hAnsi="Times New Roman"/>
                <w:bCs/>
                <w:i/>
                <w:iCs/>
                <w:sz w:val="24"/>
                <w:szCs w:val="24"/>
                <w:lang w:val="ro-MD"/>
              </w:rPr>
              <w:t>stat membru solicitat</w:t>
            </w:r>
            <w:r w:rsidRPr="00125309">
              <w:rPr>
                <w:rFonts w:ascii="Times New Roman" w:hAnsi="Times New Roman"/>
                <w:bCs/>
                <w:sz w:val="24"/>
                <w:szCs w:val="24"/>
                <w:lang w:val="ro-MD"/>
              </w:rPr>
              <w:t>”, „</w:t>
            </w:r>
            <w:r w:rsidRPr="00125309">
              <w:rPr>
                <w:rFonts w:ascii="Times New Roman" w:hAnsi="Times New Roman"/>
                <w:bCs/>
                <w:i/>
                <w:iCs/>
                <w:sz w:val="24"/>
                <w:szCs w:val="24"/>
                <w:lang w:val="ro-MD"/>
              </w:rPr>
              <w:t>state membre ale Uniunii Europene</w:t>
            </w:r>
            <w:r w:rsidRPr="00125309">
              <w:rPr>
                <w:rFonts w:ascii="Times New Roman" w:hAnsi="Times New Roman"/>
                <w:bCs/>
                <w:sz w:val="24"/>
                <w:szCs w:val="24"/>
                <w:lang w:val="ro-MD"/>
              </w:rPr>
              <w:t xml:space="preserve">”, dar Republica Moldova nu are încă această calitate. Mai multe acte specifică calitate de stat candidat la aderarea la Uniunea Europeană (pct. 11 al </w:t>
            </w:r>
            <w:r w:rsidRPr="00125309">
              <w:rPr>
                <w:rFonts w:ascii="Times New Roman" w:hAnsi="Times New Roman"/>
                <w:bCs/>
                <w:sz w:val="24"/>
                <w:szCs w:val="24"/>
                <w:u w:val="single"/>
                <w:lang w:val="ro-MD"/>
              </w:rPr>
              <w:t>Concluziilor Consiliului European din 23-24 iunie 2022, document EUCO 24/22</w:t>
            </w:r>
            <w:r w:rsidRPr="00125309">
              <w:rPr>
                <w:rFonts w:ascii="Times New Roman" w:hAnsi="Times New Roman"/>
                <w:bCs/>
                <w:sz w:val="24"/>
                <w:szCs w:val="24"/>
                <w:lang w:val="ro-MD"/>
              </w:rPr>
              <w:t>). Prin urmare propunem nuanțarea după caz a acestui aspect pentru reducerea confuziei privind drepturile și obligațiile Republicii Moldova în procesul descris în proiect.</w:t>
            </w:r>
          </w:p>
        </w:tc>
        <w:tc>
          <w:tcPr>
            <w:tcW w:w="3824" w:type="dxa"/>
            <w:shd w:val="clear" w:color="auto" w:fill="FFFFFF" w:themeFill="background1"/>
          </w:tcPr>
          <w:p w14:paraId="0657DC3C" w14:textId="77777777" w:rsidR="00E90B7B" w:rsidRPr="00125309" w:rsidRDefault="00E90B7B" w:rsidP="00E90B7B">
            <w:pPr>
              <w:jc w:val="center"/>
              <w:rPr>
                <w:rFonts w:ascii="Times New Roman" w:hAnsi="Times New Roman" w:cs="Times New Roman"/>
                <w:b/>
                <w:sz w:val="24"/>
                <w:szCs w:val="24"/>
              </w:rPr>
            </w:pPr>
            <w:r w:rsidRPr="00125309">
              <w:rPr>
                <w:rFonts w:ascii="Times New Roman" w:hAnsi="Times New Roman" w:cs="Times New Roman"/>
                <w:b/>
                <w:sz w:val="24"/>
                <w:szCs w:val="24"/>
              </w:rPr>
              <w:t>Se acceptă</w:t>
            </w:r>
          </w:p>
          <w:p w14:paraId="2824236B" w14:textId="26C036F1" w:rsidR="00E90B7B" w:rsidRPr="00125309" w:rsidRDefault="00E90B7B" w:rsidP="00E90B7B">
            <w:pPr>
              <w:jc w:val="both"/>
              <w:rPr>
                <w:rFonts w:ascii="Times New Roman" w:hAnsi="Times New Roman" w:cs="Times New Roman"/>
                <w:bCs/>
              </w:rPr>
            </w:pPr>
            <w:r w:rsidRPr="00151257">
              <w:rPr>
                <w:rFonts w:ascii="Times New Roman" w:hAnsi="Times New Roman" w:cs="Times New Roman"/>
                <w:bCs/>
              </w:rPr>
              <w:t>Textul proiectului a fost revizuit integral pentru a elimina ambiguitățile privind drepturile și obligațiile Republicii Moldova în raport cu statutul său actual de stat candidat.</w:t>
            </w:r>
          </w:p>
        </w:tc>
      </w:tr>
      <w:tr w:rsidR="00E90B7B" w:rsidRPr="0028717A" w14:paraId="23D6AC0F" w14:textId="77777777" w:rsidTr="0010227E">
        <w:tc>
          <w:tcPr>
            <w:tcW w:w="2830" w:type="dxa"/>
            <w:vMerge/>
            <w:shd w:val="clear" w:color="auto" w:fill="FFFFFF" w:themeFill="background1"/>
          </w:tcPr>
          <w:p w14:paraId="0B074836" w14:textId="77777777" w:rsidR="00E90B7B" w:rsidRDefault="00E90B7B" w:rsidP="00E90B7B">
            <w:pPr>
              <w:jc w:val="center"/>
              <w:rPr>
                <w:rFonts w:ascii="Times New Roman" w:hAnsi="Times New Roman"/>
                <w:b/>
                <w:sz w:val="24"/>
                <w:szCs w:val="24"/>
                <w:lang w:val="ro-MD"/>
              </w:rPr>
            </w:pPr>
          </w:p>
        </w:tc>
        <w:tc>
          <w:tcPr>
            <w:tcW w:w="576" w:type="dxa"/>
            <w:shd w:val="clear" w:color="auto" w:fill="FFFFFF" w:themeFill="background1"/>
          </w:tcPr>
          <w:p w14:paraId="7759CF7A" w14:textId="3B15BE69" w:rsidR="00E90B7B"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22</w:t>
            </w:r>
          </w:p>
        </w:tc>
        <w:tc>
          <w:tcPr>
            <w:tcW w:w="7507" w:type="dxa"/>
            <w:shd w:val="clear" w:color="auto" w:fill="FFFFFF" w:themeFill="background1"/>
          </w:tcPr>
          <w:p w14:paraId="503531C3" w14:textId="77777777" w:rsidR="00E90B7B" w:rsidRPr="00125309" w:rsidRDefault="00E90B7B" w:rsidP="00E90B7B">
            <w:pPr>
              <w:ind w:left="57" w:firstLine="422"/>
              <w:jc w:val="both"/>
              <w:rPr>
                <w:rFonts w:ascii="Times New Roman" w:hAnsi="Times New Roman"/>
                <w:bCs/>
                <w:sz w:val="24"/>
                <w:szCs w:val="24"/>
                <w:lang w:val="ro-MD"/>
              </w:rPr>
            </w:pPr>
            <w:r w:rsidRPr="00125309">
              <w:rPr>
                <w:rFonts w:ascii="Times New Roman" w:hAnsi="Times New Roman"/>
                <w:bCs/>
                <w:sz w:val="24"/>
                <w:szCs w:val="24"/>
                <w:lang w:val="ro-MD"/>
              </w:rPr>
              <w:t>Cu referire la pct. 4 din proiectul hotărârii de Guvern, prin care se stabilește că „</w:t>
            </w:r>
            <w:r w:rsidRPr="00125309">
              <w:rPr>
                <w:rFonts w:ascii="Times New Roman" w:hAnsi="Times New Roman"/>
                <w:bCs/>
                <w:i/>
                <w:iCs/>
                <w:sz w:val="24"/>
                <w:szCs w:val="24"/>
                <w:lang w:val="ro-MD"/>
              </w:rPr>
              <w:t>prezenta hotărâre intră în vigoare la data intrării în vigoare a Legii privind cooperarea polițienească internațională</w:t>
            </w:r>
            <w:r w:rsidRPr="00125309">
              <w:rPr>
                <w:rFonts w:ascii="Times New Roman" w:hAnsi="Times New Roman"/>
                <w:bCs/>
                <w:sz w:val="24"/>
                <w:szCs w:val="24"/>
                <w:lang w:val="ro-MD"/>
              </w:rPr>
              <w:t xml:space="preserve">”, se reține că o asemenea formulare este admisibilă doar în măsura în care actul de bază, </w:t>
            </w:r>
            <w:r w:rsidRPr="00125309">
              <w:rPr>
                <w:rFonts w:ascii="Times New Roman" w:hAnsi="Times New Roman"/>
                <w:bCs/>
                <w:i/>
                <w:iCs/>
                <w:sz w:val="24"/>
                <w:szCs w:val="24"/>
                <w:lang w:val="ro-MD"/>
              </w:rPr>
              <w:t>i.e. Legea privind cooperarea polițienească internațională</w:t>
            </w:r>
            <w:r w:rsidRPr="00125309">
              <w:rPr>
                <w:rFonts w:ascii="Times New Roman" w:hAnsi="Times New Roman"/>
                <w:bCs/>
                <w:sz w:val="24"/>
                <w:szCs w:val="24"/>
                <w:lang w:val="ro-MD"/>
              </w:rPr>
              <w:t>, este deja adoptat și publicat, iar/sau data intrării în vigoare este cert determinată sau determinabilă.</w:t>
            </w:r>
          </w:p>
          <w:p w14:paraId="0F684A01" w14:textId="77777777" w:rsidR="00E90B7B" w:rsidRDefault="00E90B7B" w:rsidP="00E90B7B">
            <w:pPr>
              <w:pStyle w:val="Listparagraf"/>
              <w:ind w:left="57" w:firstLine="422"/>
              <w:jc w:val="both"/>
              <w:rPr>
                <w:rFonts w:ascii="Times New Roman" w:hAnsi="Times New Roman"/>
                <w:bCs/>
                <w:sz w:val="24"/>
                <w:szCs w:val="24"/>
                <w:lang w:val="ro-MD"/>
              </w:rPr>
            </w:pPr>
            <w:r>
              <w:rPr>
                <w:rFonts w:ascii="Times New Roman" w:hAnsi="Times New Roman"/>
                <w:bCs/>
                <w:sz w:val="24"/>
                <w:szCs w:val="24"/>
                <w:lang w:val="ro-MD"/>
              </w:rPr>
              <w:t xml:space="preserve">Potrivit art. 56 din Legea 100/2017 </w:t>
            </w:r>
            <w:r w:rsidRPr="006670AA">
              <w:rPr>
                <w:rFonts w:ascii="Times New Roman" w:hAnsi="Times New Roman"/>
                <w:bCs/>
                <w:i/>
                <w:iCs/>
                <w:sz w:val="24"/>
                <w:szCs w:val="24"/>
                <w:lang w:val="ro-MD"/>
              </w:rPr>
              <w:t>privind actele normative</w:t>
            </w:r>
            <w:r>
              <w:rPr>
                <w:rFonts w:ascii="Times New Roman" w:hAnsi="Times New Roman"/>
                <w:bCs/>
                <w:sz w:val="24"/>
                <w:szCs w:val="24"/>
                <w:lang w:val="ro-MD"/>
              </w:rPr>
              <w:t>, actele normative intră în vigoare la data indicată în text, care nu poate fi anterioară publicării, iar stabilirea unei date de intrare în vigoare poate fi realizată doar în condițiile expres prevăzute de lege, inclusiv pentru asigurarea corelării sistemului normativ.</w:t>
            </w:r>
          </w:p>
          <w:p w14:paraId="3169E9F4" w14:textId="088FCAEB" w:rsidR="00E90B7B" w:rsidRPr="00EC0FAC" w:rsidRDefault="00E90B7B" w:rsidP="00E90B7B">
            <w:pPr>
              <w:pStyle w:val="Listparagraf"/>
              <w:ind w:left="57" w:firstLine="422"/>
              <w:jc w:val="both"/>
              <w:rPr>
                <w:rFonts w:ascii="Times New Roman" w:hAnsi="Times New Roman"/>
                <w:bCs/>
                <w:sz w:val="24"/>
                <w:szCs w:val="24"/>
                <w:lang w:val="ro-MD"/>
              </w:rPr>
            </w:pPr>
            <w:r>
              <w:rPr>
                <w:rFonts w:ascii="Times New Roman" w:hAnsi="Times New Roman"/>
                <w:bCs/>
                <w:sz w:val="24"/>
                <w:szCs w:val="24"/>
                <w:lang w:val="ro-MD"/>
              </w:rPr>
              <w:t xml:space="preserve">În speță, întrucât Legea privind cooperarea polițienească internațională se află încă în curs de promovare, se recomandă revizuirea pct. 4 din proiect, în sensul stabilirii unei date certe de intrare în vigoare sau, după caz, corelării acesteia cu momentul publicării și intrării în vigoare efective a legii </w:t>
            </w:r>
            <w:r>
              <w:rPr>
                <w:rFonts w:ascii="Times New Roman" w:hAnsi="Times New Roman"/>
                <w:bCs/>
                <w:sz w:val="24"/>
                <w:szCs w:val="24"/>
                <w:lang w:val="ro-MD"/>
              </w:rPr>
              <w:lastRenderedPageBreak/>
              <w:t>menționate, cu respectarea exigențelor prevăzute de art. 56 din Legea nr. 100/2017.</w:t>
            </w:r>
          </w:p>
        </w:tc>
        <w:tc>
          <w:tcPr>
            <w:tcW w:w="3824" w:type="dxa"/>
            <w:shd w:val="clear" w:color="auto" w:fill="FFFFFF" w:themeFill="background1"/>
          </w:tcPr>
          <w:p w14:paraId="02C2A6B6" w14:textId="77777777" w:rsidR="00E90B7B" w:rsidRPr="00D02380" w:rsidRDefault="00E90B7B" w:rsidP="00E90B7B">
            <w:pPr>
              <w:jc w:val="center"/>
              <w:rPr>
                <w:rFonts w:ascii="Times New Roman" w:hAnsi="Times New Roman" w:cs="Times New Roman"/>
                <w:b/>
                <w:sz w:val="24"/>
                <w:szCs w:val="24"/>
              </w:rPr>
            </w:pPr>
            <w:r w:rsidRPr="00D02380">
              <w:rPr>
                <w:rFonts w:ascii="Times New Roman" w:hAnsi="Times New Roman" w:cs="Times New Roman"/>
                <w:b/>
                <w:sz w:val="24"/>
                <w:szCs w:val="24"/>
              </w:rPr>
              <w:lastRenderedPageBreak/>
              <w:t>Se acceptă</w:t>
            </w:r>
          </w:p>
          <w:p w14:paraId="4741012B" w14:textId="09AA764B" w:rsidR="00E90B7B" w:rsidRPr="00125309" w:rsidRDefault="00E90B7B" w:rsidP="00E90B7B">
            <w:pPr>
              <w:jc w:val="both"/>
              <w:rPr>
                <w:rFonts w:ascii="Times New Roman" w:hAnsi="Times New Roman" w:cs="Times New Roman"/>
                <w:bCs/>
              </w:rPr>
            </w:pPr>
            <w:r w:rsidRPr="00866032">
              <w:rPr>
                <w:rFonts w:ascii="Times New Roman" w:hAnsi="Times New Roman" w:cs="Times New Roman"/>
                <w:bCs/>
              </w:rPr>
              <w:t xml:space="preserve">A se vedea argumentarea la obiecția cu nr. </w:t>
            </w:r>
            <w:r w:rsidR="006E3B9E">
              <w:rPr>
                <w:rFonts w:ascii="Times New Roman" w:hAnsi="Times New Roman" w:cs="Times New Roman"/>
                <w:bCs/>
              </w:rPr>
              <w:t>15</w:t>
            </w:r>
            <w:r w:rsidRPr="00866032">
              <w:rPr>
                <w:rFonts w:ascii="Times New Roman" w:hAnsi="Times New Roman" w:cs="Times New Roman"/>
                <w:bCs/>
              </w:rPr>
              <w:t>.</w:t>
            </w:r>
          </w:p>
        </w:tc>
      </w:tr>
      <w:tr w:rsidR="00E90B7B" w:rsidRPr="0028717A" w14:paraId="5846929D" w14:textId="77777777" w:rsidTr="0010227E">
        <w:tc>
          <w:tcPr>
            <w:tcW w:w="2830" w:type="dxa"/>
            <w:vMerge/>
            <w:shd w:val="clear" w:color="auto" w:fill="FFFFFF" w:themeFill="background1"/>
          </w:tcPr>
          <w:p w14:paraId="7D938254" w14:textId="77777777" w:rsidR="00E90B7B" w:rsidRDefault="00E90B7B" w:rsidP="00E90B7B">
            <w:pPr>
              <w:jc w:val="center"/>
              <w:rPr>
                <w:rFonts w:ascii="Times New Roman" w:hAnsi="Times New Roman"/>
                <w:b/>
                <w:sz w:val="24"/>
                <w:szCs w:val="24"/>
                <w:lang w:val="ro-MD"/>
              </w:rPr>
            </w:pPr>
          </w:p>
        </w:tc>
        <w:tc>
          <w:tcPr>
            <w:tcW w:w="576" w:type="dxa"/>
            <w:shd w:val="clear" w:color="auto" w:fill="FFFFFF" w:themeFill="background1"/>
          </w:tcPr>
          <w:p w14:paraId="228987F0" w14:textId="66FC595A" w:rsidR="00E90B7B"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23</w:t>
            </w:r>
          </w:p>
        </w:tc>
        <w:tc>
          <w:tcPr>
            <w:tcW w:w="7507" w:type="dxa"/>
            <w:shd w:val="clear" w:color="auto" w:fill="FFFFFF" w:themeFill="background1"/>
          </w:tcPr>
          <w:p w14:paraId="1EFBCA47" w14:textId="3A973A68" w:rsidR="00E90B7B" w:rsidRPr="00125309" w:rsidRDefault="00E90B7B" w:rsidP="00E90B7B">
            <w:pPr>
              <w:ind w:left="57" w:firstLine="422"/>
              <w:jc w:val="both"/>
              <w:rPr>
                <w:rFonts w:ascii="Times New Roman" w:hAnsi="Times New Roman"/>
                <w:bCs/>
                <w:sz w:val="24"/>
                <w:szCs w:val="24"/>
                <w:lang w:val="ro-MD"/>
              </w:rPr>
            </w:pPr>
            <w:r w:rsidRPr="00125309">
              <w:rPr>
                <w:rFonts w:ascii="Times New Roman" w:hAnsi="Times New Roman"/>
                <w:bCs/>
                <w:sz w:val="24"/>
                <w:szCs w:val="24"/>
                <w:lang w:val="ro-MD"/>
              </w:rPr>
              <w:t xml:space="preserve">La </w:t>
            </w:r>
            <w:r w:rsidRPr="00125309">
              <w:rPr>
                <w:rFonts w:ascii="Times New Roman" w:hAnsi="Times New Roman"/>
                <w:b/>
                <w:i/>
                <w:iCs/>
                <w:sz w:val="24"/>
                <w:szCs w:val="24"/>
                <w:lang w:val="ro-MD"/>
              </w:rPr>
              <w:t xml:space="preserve">pct. 3, 5-7, 93-94 din Anexa 1 „Regulamentul de organizare și funcționare </w:t>
            </w:r>
            <w:r w:rsidRPr="00125309">
              <w:rPr>
                <w:rFonts w:ascii="Times New Roman" w:hAnsi="Times New Roman" w:cs="Times New Roman"/>
                <w:b/>
                <w:i/>
                <w:iCs/>
                <w:sz w:val="24"/>
                <w:szCs w:val="24"/>
              </w:rPr>
              <w:t>a Punctului Unic de Contact în scopul schimbului de date și informații”</w:t>
            </w:r>
            <w:r w:rsidRPr="00125309">
              <w:rPr>
                <w:rFonts w:ascii="Times New Roman" w:hAnsi="Times New Roman" w:cs="Times New Roman"/>
                <w:sz w:val="24"/>
                <w:szCs w:val="24"/>
              </w:rPr>
              <w:t xml:space="preserve">, precum și </w:t>
            </w:r>
            <w:r w:rsidRPr="00125309">
              <w:rPr>
                <w:rFonts w:ascii="Times New Roman" w:hAnsi="Times New Roman" w:cs="Times New Roman"/>
                <w:b/>
                <w:bCs/>
                <w:i/>
                <w:iCs/>
                <w:sz w:val="24"/>
                <w:szCs w:val="24"/>
              </w:rPr>
              <w:t>pct. 7, 34 din Anexa 2 „</w:t>
            </w:r>
            <w:r w:rsidRPr="00125309">
              <w:rPr>
                <w:rFonts w:ascii="Times New Roman" w:hAnsi="Times New Roman"/>
                <w:b/>
                <w:bCs/>
                <w:i/>
                <w:iCs/>
                <w:sz w:val="24"/>
                <w:szCs w:val="24"/>
                <w:lang w:val="ro-MD"/>
              </w:rPr>
              <w:t xml:space="preserve"> Regulamentul de organizare și funcționare </w:t>
            </w:r>
            <w:r w:rsidRPr="00125309">
              <w:rPr>
                <w:rFonts w:ascii="Times New Roman" w:hAnsi="Times New Roman" w:cs="Times New Roman"/>
                <w:b/>
                <w:bCs/>
                <w:i/>
                <w:iCs/>
                <w:sz w:val="24"/>
                <w:szCs w:val="24"/>
              </w:rPr>
              <w:t>a Punctelor Naționale de Contact în scopul schimbului de date și informații”</w:t>
            </w:r>
            <w:r w:rsidRPr="00125309">
              <w:rPr>
                <w:rFonts w:ascii="Times New Roman" w:hAnsi="Times New Roman" w:cs="Times New Roman"/>
                <w:sz w:val="24"/>
                <w:szCs w:val="24"/>
              </w:rPr>
              <w:t xml:space="preserve"> se face trimitere la </w:t>
            </w:r>
            <w:r w:rsidRPr="00125309">
              <w:rPr>
                <w:rFonts w:ascii="Times New Roman" w:hAnsi="Times New Roman" w:cs="Times New Roman"/>
                <w:i/>
                <w:iCs/>
                <w:sz w:val="24"/>
                <w:szCs w:val="24"/>
              </w:rPr>
              <w:t xml:space="preserve">Legea </w:t>
            </w:r>
            <w:r w:rsidRPr="00125309">
              <w:rPr>
                <w:rFonts w:ascii="Times New Roman" w:hAnsi="Times New Roman"/>
                <w:bCs/>
                <w:i/>
                <w:iCs/>
                <w:sz w:val="24"/>
                <w:szCs w:val="24"/>
                <w:lang w:val="ro-MD"/>
              </w:rPr>
              <w:t>privind cooperarea polițienească internațională</w:t>
            </w:r>
            <w:r w:rsidRPr="00125309">
              <w:rPr>
                <w:rFonts w:ascii="Times New Roman" w:hAnsi="Times New Roman"/>
                <w:bCs/>
                <w:sz w:val="24"/>
                <w:szCs w:val="24"/>
                <w:lang w:val="ro-MD"/>
              </w:rPr>
              <w:t>, care nu este încă adoptată. Trimiterile la articolele legii trebuie verificate după forma finală a acesteia. Aceasta rezultă și din art. 3 alin (4) din Legea nr. 100, potrivit căruia proiectul întocmit în temeiul unui act superior nu poate depăși limitele competenței instituite prin actul superior. Mai mult decât atât, în proiectul cu numărul unic 264/MAI, Legea figurează sub altă denumire – Legea privind căutarea și schimbul de date în scopul cooperării polițienești transfrontaliere.</w:t>
            </w:r>
          </w:p>
        </w:tc>
        <w:tc>
          <w:tcPr>
            <w:tcW w:w="3824" w:type="dxa"/>
            <w:shd w:val="clear" w:color="auto" w:fill="FFFFFF" w:themeFill="background1"/>
          </w:tcPr>
          <w:p w14:paraId="761CC251" w14:textId="77777777" w:rsidR="00E90B7B" w:rsidRPr="00125309" w:rsidRDefault="00E90B7B" w:rsidP="00E90B7B">
            <w:pPr>
              <w:jc w:val="center"/>
              <w:rPr>
                <w:rFonts w:ascii="Times New Roman" w:hAnsi="Times New Roman" w:cs="Times New Roman"/>
                <w:b/>
                <w:sz w:val="24"/>
                <w:szCs w:val="24"/>
              </w:rPr>
            </w:pPr>
            <w:r w:rsidRPr="00125309">
              <w:rPr>
                <w:rFonts w:ascii="Times New Roman" w:hAnsi="Times New Roman" w:cs="Times New Roman"/>
                <w:b/>
                <w:sz w:val="24"/>
                <w:szCs w:val="24"/>
              </w:rPr>
              <w:t>Se acceptă</w:t>
            </w:r>
          </w:p>
          <w:p w14:paraId="3C8BBFB7" w14:textId="64C5758B" w:rsidR="00E90B7B" w:rsidRPr="00125309" w:rsidRDefault="00E90B7B" w:rsidP="00E90B7B">
            <w:pPr>
              <w:jc w:val="both"/>
              <w:rPr>
                <w:rFonts w:ascii="Times New Roman" w:hAnsi="Times New Roman" w:cs="Times New Roman"/>
                <w:bCs/>
              </w:rPr>
            </w:pPr>
            <w:r w:rsidRPr="00866032">
              <w:rPr>
                <w:rFonts w:ascii="Times New Roman" w:hAnsi="Times New Roman" w:cs="Times New Roman"/>
                <w:bCs/>
              </w:rPr>
              <w:t>Trimiterile la prevederile proiectului Legii privind cooperarea polițienească internațională vor fi reverificate și ajustate corespunzător după adoptarea și publicarea legii, inclusiv sub aspectul numerotării articolelor, denumirii actului normativ și al corelării cu forma finală a acesteia, în conformitate cu cerințele Legii nr. 100/2017 cu privire la actele normative.</w:t>
            </w:r>
          </w:p>
        </w:tc>
      </w:tr>
      <w:tr w:rsidR="00E90B7B" w:rsidRPr="0028717A" w14:paraId="4B059FD6" w14:textId="77777777" w:rsidTr="0010227E">
        <w:tc>
          <w:tcPr>
            <w:tcW w:w="2830" w:type="dxa"/>
            <w:vMerge/>
            <w:shd w:val="clear" w:color="auto" w:fill="FFFFFF" w:themeFill="background1"/>
          </w:tcPr>
          <w:p w14:paraId="267387A6" w14:textId="77777777" w:rsidR="00E90B7B" w:rsidRDefault="00E90B7B" w:rsidP="00E90B7B">
            <w:pPr>
              <w:jc w:val="center"/>
              <w:rPr>
                <w:rFonts w:ascii="Times New Roman" w:hAnsi="Times New Roman"/>
                <w:b/>
                <w:sz w:val="24"/>
                <w:szCs w:val="24"/>
                <w:lang w:val="ro-MD"/>
              </w:rPr>
            </w:pPr>
          </w:p>
        </w:tc>
        <w:tc>
          <w:tcPr>
            <w:tcW w:w="576" w:type="dxa"/>
            <w:shd w:val="clear" w:color="auto" w:fill="FFFFFF" w:themeFill="background1"/>
          </w:tcPr>
          <w:p w14:paraId="721DECE1" w14:textId="72D9788D" w:rsidR="00E90B7B"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24</w:t>
            </w:r>
          </w:p>
        </w:tc>
        <w:tc>
          <w:tcPr>
            <w:tcW w:w="7507" w:type="dxa"/>
            <w:shd w:val="clear" w:color="auto" w:fill="FFFFFF" w:themeFill="background1"/>
          </w:tcPr>
          <w:p w14:paraId="3927B363" w14:textId="1FA9696A" w:rsidR="00E90B7B" w:rsidRPr="00DE668D" w:rsidRDefault="00E90B7B" w:rsidP="00E90B7B">
            <w:pPr>
              <w:ind w:left="57" w:firstLine="422"/>
              <w:jc w:val="both"/>
              <w:rPr>
                <w:rFonts w:ascii="Times New Roman" w:hAnsi="Times New Roman"/>
                <w:bCs/>
                <w:sz w:val="24"/>
                <w:szCs w:val="24"/>
                <w:lang w:val="ro-MD"/>
              </w:rPr>
            </w:pPr>
            <w:r w:rsidRPr="00DE668D">
              <w:rPr>
                <w:rFonts w:ascii="Times New Roman" w:hAnsi="Times New Roman"/>
                <w:bCs/>
                <w:sz w:val="24"/>
                <w:szCs w:val="24"/>
                <w:lang w:val="ro-MD"/>
              </w:rPr>
              <w:t>Cu referire la prevederile din</w:t>
            </w:r>
            <w:r w:rsidRPr="00DE668D">
              <w:rPr>
                <w:rFonts w:ascii="Times New Roman" w:hAnsi="Times New Roman"/>
                <w:b/>
                <w:i/>
                <w:iCs/>
                <w:sz w:val="24"/>
                <w:szCs w:val="24"/>
                <w:lang w:val="ro-MD"/>
              </w:rPr>
              <w:t xml:space="preserve"> Anexa 1 „Regulamentul de organizare și funcționare </w:t>
            </w:r>
            <w:r w:rsidRPr="00DE668D">
              <w:rPr>
                <w:rFonts w:ascii="Times New Roman" w:hAnsi="Times New Roman" w:cs="Times New Roman"/>
                <w:b/>
                <w:i/>
                <w:iCs/>
                <w:sz w:val="24"/>
                <w:szCs w:val="24"/>
              </w:rPr>
              <w:t>a Punctului Unic de Contact în scopul schimbului de date și informații”</w:t>
            </w:r>
            <w:r w:rsidRPr="00DE668D">
              <w:rPr>
                <w:rFonts w:ascii="Times New Roman" w:hAnsi="Times New Roman" w:cs="Times New Roman"/>
                <w:sz w:val="24"/>
                <w:szCs w:val="24"/>
              </w:rPr>
              <w:t xml:space="preserve">, și </w:t>
            </w:r>
            <w:r w:rsidRPr="00DE668D">
              <w:rPr>
                <w:rFonts w:ascii="Times New Roman" w:hAnsi="Times New Roman" w:cs="Times New Roman"/>
                <w:b/>
                <w:bCs/>
                <w:i/>
                <w:iCs/>
                <w:sz w:val="24"/>
                <w:szCs w:val="24"/>
              </w:rPr>
              <w:t xml:space="preserve"> Anexa 2 „</w:t>
            </w:r>
            <w:r w:rsidRPr="00DE668D">
              <w:rPr>
                <w:rFonts w:ascii="Times New Roman" w:hAnsi="Times New Roman"/>
                <w:b/>
                <w:bCs/>
                <w:i/>
                <w:iCs/>
                <w:sz w:val="24"/>
                <w:szCs w:val="24"/>
                <w:lang w:val="ro-MD"/>
              </w:rPr>
              <w:t xml:space="preserve"> Regulamentul de organizare și funcționare </w:t>
            </w:r>
            <w:r w:rsidRPr="00DE668D">
              <w:rPr>
                <w:rFonts w:ascii="Times New Roman" w:hAnsi="Times New Roman" w:cs="Times New Roman"/>
                <w:b/>
                <w:bCs/>
                <w:i/>
                <w:iCs/>
                <w:sz w:val="24"/>
                <w:szCs w:val="24"/>
              </w:rPr>
              <w:t>a Punctelor Naționale de Contact în scopul schimbului de date și informații”,</w:t>
            </w:r>
            <w:r w:rsidRPr="00DE668D">
              <w:rPr>
                <w:rFonts w:ascii="Times New Roman" w:hAnsi="Times New Roman" w:cs="Times New Roman"/>
                <w:sz w:val="24"/>
                <w:szCs w:val="24"/>
              </w:rPr>
              <w:t xml:space="preserve"> referitoare la funcționarea mecanismelor și sistemelor de cooperare la nivelul Uniunii Europene (Router UE, EPRIS, EUCARIS, ESP, CIR, CRRS, SIS/SIRENE, SIENA, S-TESTA), precum și cele privind cooperarea operațională cu eu-LISA, CERT-UE, Europol, Comisia Europeană și Secretariatul General al Consiliului Uniunii Europene, inclusiv raportarea statistică către aceste entități, propunem reformularea într-o clauză de aplicare etapizată – „</w:t>
            </w:r>
            <w:r w:rsidRPr="00DE668D">
              <w:rPr>
                <w:rFonts w:ascii="Times New Roman" w:hAnsi="Times New Roman" w:cs="Times New Roman"/>
                <w:i/>
                <w:iCs/>
                <w:sz w:val="24"/>
                <w:szCs w:val="24"/>
              </w:rPr>
              <w:t>Prevederile referitoare la utilizarea sistemelor, infrastructurilor, canalelor de comunicații și mecanismelor de cooperare ale Uniunii Europene se aplică de la data asigurării accesului juridic și tehnic al Republicii Moldova la acestea, în condițiile tratatelor internaționale, acordurilor operaționale, actelor normative UE aplicabile și cadrului normativ național.</w:t>
            </w:r>
            <w:r w:rsidRPr="00DE668D">
              <w:rPr>
                <w:rFonts w:ascii="Times New Roman" w:hAnsi="Times New Roman" w:cs="Times New Roman"/>
                <w:sz w:val="24"/>
                <w:szCs w:val="24"/>
              </w:rPr>
              <w:t>”. Această formulă evită atât falsa aplicabilitate imediată. Cât și blocarea nejustificată până la aderarea formală.</w:t>
            </w:r>
          </w:p>
        </w:tc>
        <w:tc>
          <w:tcPr>
            <w:tcW w:w="3824" w:type="dxa"/>
            <w:shd w:val="clear" w:color="auto" w:fill="FFFFFF" w:themeFill="background1"/>
          </w:tcPr>
          <w:p w14:paraId="21A340AF" w14:textId="77777777" w:rsidR="00E90B7B" w:rsidRPr="00125309" w:rsidRDefault="00E90B7B" w:rsidP="00E90B7B">
            <w:pPr>
              <w:jc w:val="center"/>
              <w:rPr>
                <w:rFonts w:ascii="Times New Roman" w:hAnsi="Times New Roman" w:cs="Times New Roman"/>
                <w:b/>
                <w:sz w:val="24"/>
                <w:szCs w:val="24"/>
              </w:rPr>
            </w:pPr>
            <w:r w:rsidRPr="00125309">
              <w:rPr>
                <w:rFonts w:ascii="Times New Roman" w:hAnsi="Times New Roman" w:cs="Times New Roman"/>
                <w:b/>
                <w:sz w:val="24"/>
                <w:szCs w:val="24"/>
              </w:rPr>
              <w:t>Se acceptă</w:t>
            </w:r>
          </w:p>
          <w:p w14:paraId="0EF53A17" w14:textId="097BF33B" w:rsidR="00E90B7B" w:rsidRDefault="00E90B7B" w:rsidP="00E90B7B">
            <w:pPr>
              <w:jc w:val="both"/>
              <w:rPr>
                <w:rFonts w:ascii="Times New Roman" w:hAnsi="Times New Roman" w:cs="Times New Roman"/>
                <w:bCs/>
              </w:rPr>
            </w:pPr>
            <w:r w:rsidRPr="00CE7E8C">
              <w:rPr>
                <w:rFonts w:ascii="Times New Roman" w:hAnsi="Times New Roman" w:cs="Times New Roman"/>
                <w:bCs/>
              </w:rPr>
              <w:t>Proiectul a</w:t>
            </w:r>
            <w:r>
              <w:rPr>
                <w:rFonts w:ascii="Times New Roman" w:hAnsi="Times New Roman" w:cs="Times New Roman"/>
                <w:bCs/>
              </w:rPr>
              <w:t xml:space="preserve"> fost</w:t>
            </w:r>
            <w:r w:rsidRPr="00CE7E8C">
              <w:rPr>
                <w:rFonts w:ascii="Times New Roman" w:hAnsi="Times New Roman" w:cs="Times New Roman"/>
                <w:bCs/>
              </w:rPr>
              <w:t xml:space="preserve"> </w:t>
            </w:r>
            <w:r>
              <w:rPr>
                <w:rFonts w:ascii="Times New Roman" w:hAnsi="Times New Roman" w:cs="Times New Roman"/>
                <w:bCs/>
              </w:rPr>
              <w:t>ajustat</w:t>
            </w:r>
            <w:r w:rsidRPr="00CE7E8C">
              <w:rPr>
                <w:rFonts w:ascii="Times New Roman" w:hAnsi="Times New Roman" w:cs="Times New Roman"/>
                <w:bCs/>
              </w:rPr>
              <w:t xml:space="preserve"> </w:t>
            </w:r>
            <w:r w:rsidRPr="00D02380">
              <w:rPr>
                <w:rFonts w:ascii="Times New Roman" w:hAnsi="Times New Roman" w:cs="Times New Roman"/>
                <w:bCs/>
              </w:rPr>
              <w:t>prin modificarea pct. 4 din clauza de adopt</w:t>
            </w:r>
            <w:r w:rsidRPr="00DC6D4D">
              <w:rPr>
                <w:rFonts w:ascii="Times New Roman" w:hAnsi="Times New Roman" w:cs="Times New Roman"/>
                <w:bCs/>
              </w:rPr>
              <w:t>are</w:t>
            </w:r>
            <w:r w:rsidRPr="005210A6">
              <w:rPr>
                <w:rFonts w:ascii="Times New Roman" w:hAnsi="Times New Roman" w:cs="Times New Roman"/>
                <w:bCs/>
              </w:rPr>
              <w:t xml:space="preserve"> a PHG</w:t>
            </w:r>
            <w:r w:rsidRPr="00CE7E8C">
              <w:rPr>
                <w:rFonts w:ascii="Times New Roman" w:hAnsi="Times New Roman" w:cs="Times New Roman"/>
                <w:bCs/>
              </w:rPr>
              <w:t>, care asigură realismul juridic și tehnic al reglementării în raport cu statutul actual al Republicii Moldova. Această modificare elimină riscul unei false aplicabilități imediate a mecanismelor la care statul nu are încă acces, permițând totodată pregătirea instituțională necesară integrării europene.</w:t>
            </w:r>
          </w:p>
          <w:p w14:paraId="4319ACC3" w14:textId="5B459075" w:rsidR="00E90B7B" w:rsidRPr="00125309" w:rsidRDefault="00E90B7B" w:rsidP="00E90B7B">
            <w:pPr>
              <w:jc w:val="both"/>
              <w:rPr>
                <w:rFonts w:ascii="Times New Roman" w:hAnsi="Times New Roman" w:cs="Times New Roman"/>
                <w:bCs/>
                <w:highlight w:val="yellow"/>
              </w:rPr>
            </w:pPr>
            <w:r>
              <w:rPr>
                <w:rFonts w:ascii="Times New Roman" w:hAnsi="Times New Roman" w:cs="Times New Roman"/>
                <w:bCs/>
              </w:rPr>
              <w:t xml:space="preserve">Modificare survenită în baza obiecției cu nr. </w:t>
            </w:r>
            <w:r w:rsidR="007D2F01">
              <w:rPr>
                <w:rFonts w:ascii="Times New Roman" w:hAnsi="Times New Roman" w:cs="Times New Roman"/>
                <w:bCs/>
              </w:rPr>
              <w:t>13</w:t>
            </w:r>
            <w:r>
              <w:rPr>
                <w:rFonts w:ascii="Times New Roman" w:hAnsi="Times New Roman" w:cs="Times New Roman"/>
                <w:bCs/>
              </w:rPr>
              <w:t>.</w:t>
            </w:r>
          </w:p>
        </w:tc>
      </w:tr>
      <w:tr w:rsidR="00E90B7B" w:rsidRPr="0028717A" w14:paraId="06E67442" w14:textId="77777777" w:rsidTr="0010227E">
        <w:tc>
          <w:tcPr>
            <w:tcW w:w="2830" w:type="dxa"/>
            <w:vMerge/>
            <w:shd w:val="clear" w:color="auto" w:fill="FFFFFF" w:themeFill="background1"/>
          </w:tcPr>
          <w:p w14:paraId="31D1BD45" w14:textId="77777777" w:rsidR="00E90B7B" w:rsidRDefault="00E90B7B" w:rsidP="00E90B7B">
            <w:pPr>
              <w:jc w:val="center"/>
              <w:rPr>
                <w:rFonts w:ascii="Times New Roman" w:hAnsi="Times New Roman"/>
                <w:b/>
                <w:sz w:val="24"/>
                <w:szCs w:val="24"/>
                <w:lang w:val="ro-MD"/>
              </w:rPr>
            </w:pPr>
          </w:p>
        </w:tc>
        <w:tc>
          <w:tcPr>
            <w:tcW w:w="576" w:type="dxa"/>
            <w:shd w:val="clear" w:color="auto" w:fill="FFFFFF" w:themeFill="background1"/>
          </w:tcPr>
          <w:p w14:paraId="0249403F" w14:textId="494D6184" w:rsidR="00E90B7B" w:rsidRPr="00A53D5F" w:rsidRDefault="00A53D5F" w:rsidP="00DE78F2">
            <w:pPr>
              <w:jc w:val="center"/>
              <w:rPr>
                <w:rFonts w:ascii="Times New Roman" w:hAnsi="Times New Roman"/>
                <w:b/>
                <w:sz w:val="24"/>
                <w:szCs w:val="24"/>
                <w:lang w:val="ro-MD"/>
              </w:rPr>
            </w:pPr>
            <w:r w:rsidRPr="00A53D5F">
              <w:rPr>
                <w:rFonts w:ascii="Times New Roman" w:hAnsi="Times New Roman"/>
                <w:b/>
                <w:sz w:val="24"/>
                <w:szCs w:val="24"/>
                <w:lang w:val="ro-MD"/>
              </w:rPr>
              <w:t>25</w:t>
            </w:r>
          </w:p>
        </w:tc>
        <w:tc>
          <w:tcPr>
            <w:tcW w:w="7507" w:type="dxa"/>
            <w:shd w:val="clear" w:color="auto" w:fill="FFFFFF" w:themeFill="background1"/>
          </w:tcPr>
          <w:p w14:paraId="5656C274" w14:textId="7652F26B" w:rsidR="00E90B7B" w:rsidRPr="00DE668D" w:rsidRDefault="00E90B7B" w:rsidP="00E90B7B">
            <w:pPr>
              <w:ind w:left="57" w:firstLine="422"/>
              <w:jc w:val="both"/>
              <w:rPr>
                <w:rFonts w:ascii="Times New Roman" w:hAnsi="Times New Roman"/>
                <w:bCs/>
                <w:sz w:val="24"/>
                <w:szCs w:val="24"/>
                <w:lang w:val="ro-MD"/>
              </w:rPr>
            </w:pPr>
            <w:r w:rsidRPr="00DE668D">
              <w:rPr>
                <w:rFonts w:ascii="Times New Roman" w:hAnsi="Times New Roman"/>
                <w:bCs/>
                <w:sz w:val="24"/>
                <w:szCs w:val="24"/>
                <w:lang w:val="ro-MD"/>
              </w:rPr>
              <w:t xml:space="preserve">La </w:t>
            </w:r>
            <w:r w:rsidRPr="00DE668D">
              <w:rPr>
                <w:rFonts w:ascii="Times New Roman" w:hAnsi="Times New Roman"/>
                <w:b/>
                <w:sz w:val="24"/>
                <w:szCs w:val="24"/>
                <w:lang w:val="ro-MD"/>
              </w:rPr>
              <w:t>pct. 10.10 din</w:t>
            </w:r>
            <w:r w:rsidRPr="00DE668D">
              <w:rPr>
                <w:rFonts w:ascii="Times New Roman" w:hAnsi="Times New Roman"/>
                <w:b/>
                <w:i/>
                <w:iCs/>
                <w:sz w:val="24"/>
                <w:szCs w:val="24"/>
                <w:lang w:val="ro-MD"/>
              </w:rPr>
              <w:t xml:space="preserve"> Anexa 1 „Regulamentul de organizare și funcționare </w:t>
            </w:r>
            <w:r w:rsidRPr="00DE668D">
              <w:rPr>
                <w:rFonts w:ascii="Times New Roman" w:hAnsi="Times New Roman" w:cs="Times New Roman"/>
                <w:b/>
                <w:i/>
                <w:iCs/>
                <w:sz w:val="24"/>
                <w:szCs w:val="24"/>
              </w:rPr>
              <w:t>a Punctului Unic de Contact în scopul schimbului de date și informații”</w:t>
            </w:r>
            <w:r w:rsidRPr="00DE668D">
              <w:rPr>
                <w:rFonts w:ascii="Times New Roman" w:hAnsi="Times New Roman" w:cs="Times New Roman"/>
                <w:sz w:val="24"/>
                <w:szCs w:val="24"/>
              </w:rPr>
              <w:t xml:space="preserve">, care se referă la accesul personalului desemnat pentru </w:t>
            </w:r>
            <w:r w:rsidRPr="00DE668D">
              <w:rPr>
                <w:rFonts w:ascii="Times New Roman" w:hAnsi="Times New Roman" w:cs="Times New Roman"/>
                <w:sz w:val="24"/>
                <w:szCs w:val="24"/>
              </w:rPr>
              <w:lastRenderedPageBreak/>
              <w:t>cooperarea cu Europol la „</w:t>
            </w:r>
            <w:r w:rsidRPr="00DE668D">
              <w:rPr>
                <w:rFonts w:ascii="Times New Roman" w:hAnsi="Times New Roman" w:cs="Times New Roman"/>
                <w:i/>
                <w:iCs/>
                <w:sz w:val="24"/>
                <w:szCs w:val="24"/>
              </w:rPr>
              <w:t>toate bazele de date naționale relevante</w:t>
            </w:r>
            <w:r w:rsidRPr="00DE668D">
              <w:rPr>
                <w:rFonts w:ascii="Times New Roman" w:hAnsi="Times New Roman" w:cs="Times New Roman"/>
                <w:sz w:val="24"/>
                <w:szCs w:val="24"/>
              </w:rPr>
              <w:t>”. Considerăm formularea prea extensivă și propunem o formulare mai restrictivă: „</w:t>
            </w:r>
            <w:r w:rsidRPr="00DE668D">
              <w:rPr>
                <w:rFonts w:ascii="Times New Roman" w:hAnsi="Times New Roman" w:cs="Times New Roman"/>
                <w:i/>
                <w:iCs/>
                <w:sz w:val="24"/>
                <w:szCs w:val="24"/>
              </w:rPr>
              <w:t xml:space="preserve">la bazele de date </w:t>
            </w:r>
            <w:bookmarkStart w:id="0" w:name="_Hlk232683773"/>
            <w:r w:rsidRPr="00DE668D">
              <w:rPr>
                <w:rFonts w:ascii="Times New Roman" w:hAnsi="Times New Roman" w:cs="Times New Roman"/>
                <w:i/>
                <w:iCs/>
                <w:sz w:val="24"/>
                <w:szCs w:val="24"/>
              </w:rPr>
              <w:t>stabilite expres prin lege sau prin acte normative aplicabile, în limitele competențelor, scopului determinat, necesității și proporționalității</w:t>
            </w:r>
            <w:bookmarkEnd w:id="0"/>
            <w:r w:rsidRPr="00DE668D">
              <w:rPr>
                <w:rFonts w:ascii="Times New Roman" w:hAnsi="Times New Roman" w:cs="Times New Roman"/>
                <w:sz w:val="24"/>
                <w:szCs w:val="24"/>
              </w:rPr>
              <w:t>”.</w:t>
            </w:r>
          </w:p>
        </w:tc>
        <w:tc>
          <w:tcPr>
            <w:tcW w:w="3824" w:type="dxa"/>
            <w:shd w:val="clear" w:color="auto" w:fill="FFFFFF" w:themeFill="background1"/>
          </w:tcPr>
          <w:p w14:paraId="6D9FFA15" w14:textId="77777777" w:rsidR="00E90B7B" w:rsidRDefault="00E90B7B" w:rsidP="00E90B7B">
            <w:pPr>
              <w:jc w:val="center"/>
              <w:rPr>
                <w:rFonts w:ascii="Times New Roman" w:hAnsi="Times New Roman" w:cs="Times New Roman"/>
                <w:b/>
                <w:sz w:val="24"/>
                <w:szCs w:val="24"/>
              </w:rPr>
            </w:pPr>
            <w:r w:rsidRPr="00DE668D">
              <w:rPr>
                <w:rFonts w:ascii="Times New Roman" w:hAnsi="Times New Roman" w:cs="Times New Roman"/>
                <w:b/>
                <w:sz w:val="24"/>
                <w:szCs w:val="24"/>
              </w:rPr>
              <w:lastRenderedPageBreak/>
              <w:t>Se acceptă</w:t>
            </w:r>
          </w:p>
          <w:p w14:paraId="4628D126" w14:textId="77777777" w:rsidR="008F1E38" w:rsidRPr="00D02380" w:rsidRDefault="008F1E38" w:rsidP="008F1E38">
            <w:pPr>
              <w:jc w:val="both"/>
              <w:rPr>
                <w:rFonts w:ascii="Times New Roman" w:hAnsi="Times New Roman" w:cs="Times New Roman"/>
                <w:bCs/>
              </w:rPr>
            </w:pPr>
            <w:r w:rsidRPr="00BA1081">
              <w:rPr>
                <w:rFonts w:ascii="Times New Roman" w:hAnsi="Times New Roman" w:cs="Times New Roman"/>
                <w:bCs/>
              </w:rPr>
              <w:t xml:space="preserve">Proiectul a </w:t>
            </w:r>
            <w:r w:rsidRPr="00D02380">
              <w:rPr>
                <w:rFonts w:ascii="Times New Roman" w:hAnsi="Times New Roman" w:cs="Times New Roman"/>
                <w:bCs/>
              </w:rPr>
              <w:t>fost ajustat prin:</w:t>
            </w:r>
          </w:p>
          <w:p w14:paraId="596EB36E" w14:textId="04BAB4BE" w:rsidR="00E90B7B" w:rsidRPr="008F1E38" w:rsidRDefault="008F1E38" w:rsidP="008F1E38">
            <w:pPr>
              <w:jc w:val="both"/>
              <w:rPr>
                <w:rFonts w:ascii="Times New Roman" w:hAnsi="Times New Roman" w:cs="Times New Roman"/>
                <w:bCs/>
              </w:rPr>
            </w:pPr>
            <w:r w:rsidRPr="00D02380">
              <w:rPr>
                <w:rFonts w:ascii="Times New Roman" w:hAnsi="Times New Roman" w:cs="Times New Roman"/>
                <w:bCs/>
              </w:rPr>
              <w:t xml:space="preserve">- modificarea </w:t>
            </w:r>
            <w:proofErr w:type="spellStart"/>
            <w:r w:rsidR="00D544C2">
              <w:rPr>
                <w:rFonts w:ascii="Times New Roman" w:hAnsi="Times New Roman" w:cs="Times New Roman"/>
                <w:bCs/>
              </w:rPr>
              <w:t>sub</w:t>
            </w:r>
            <w:r w:rsidRPr="00D02380">
              <w:rPr>
                <w:rFonts w:ascii="Times New Roman" w:hAnsi="Times New Roman" w:cs="Times New Roman"/>
                <w:bCs/>
              </w:rPr>
              <w:t>pct</w:t>
            </w:r>
            <w:proofErr w:type="spellEnd"/>
            <w:r w:rsidRPr="00D02380">
              <w:rPr>
                <w:rFonts w:ascii="Times New Roman" w:hAnsi="Times New Roman" w:cs="Times New Roman"/>
                <w:bCs/>
              </w:rPr>
              <w:t xml:space="preserve">. </w:t>
            </w:r>
            <w:r w:rsidR="00D544C2">
              <w:rPr>
                <w:rFonts w:ascii="Times New Roman" w:hAnsi="Times New Roman" w:cs="Times New Roman"/>
                <w:bCs/>
              </w:rPr>
              <w:t>11.10.</w:t>
            </w:r>
            <w:r w:rsidRPr="00D02380">
              <w:rPr>
                <w:rFonts w:ascii="Times New Roman" w:hAnsi="Times New Roman" w:cs="Times New Roman"/>
                <w:bCs/>
              </w:rPr>
              <w:t xml:space="preserve"> din</w:t>
            </w:r>
            <w:r>
              <w:rPr>
                <w:rFonts w:ascii="Times New Roman" w:hAnsi="Times New Roman" w:cs="Times New Roman"/>
                <w:bCs/>
              </w:rPr>
              <w:t xml:space="preserve"> Anexa nr. 1 </w:t>
            </w:r>
            <w:r w:rsidRPr="00D962AF">
              <w:rPr>
                <w:rFonts w:ascii="Times New Roman" w:hAnsi="Times New Roman" w:cs="Times New Roman"/>
              </w:rPr>
              <w:t>a proiectului hotărârii de Guvern</w:t>
            </w:r>
            <w:r w:rsidRPr="00CE7E8C">
              <w:rPr>
                <w:rFonts w:ascii="Times New Roman" w:hAnsi="Times New Roman" w:cs="Times New Roman"/>
                <w:bCs/>
              </w:rPr>
              <w:t>.</w:t>
            </w:r>
          </w:p>
        </w:tc>
      </w:tr>
      <w:tr w:rsidR="00E90B7B" w:rsidRPr="0028717A" w14:paraId="4483DF8F" w14:textId="77777777" w:rsidTr="0010227E">
        <w:tc>
          <w:tcPr>
            <w:tcW w:w="2830" w:type="dxa"/>
            <w:vMerge/>
            <w:shd w:val="clear" w:color="auto" w:fill="FFFFFF" w:themeFill="background1"/>
          </w:tcPr>
          <w:p w14:paraId="5206ADAA" w14:textId="77777777" w:rsidR="00E90B7B" w:rsidRDefault="00E90B7B" w:rsidP="00E90B7B">
            <w:pPr>
              <w:jc w:val="center"/>
              <w:rPr>
                <w:rFonts w:ascii="Times New Roman" w:hAnsi="Times New Roman"/>
                <w:b/>
                <w:sz w:val="24"/>
                <w:szCs w:val="24"/>
                <w:lang w:val="ro-MD"/>
              </w:rPr>
            </w:pPr>
          </w:p>
        </w:tc>
        <w:tc>
          <w:tcPr>
            <w:tcW w:w="576" w:type="dxa"/>
            <w:shd w:val="clear" w:color="auto" w:fill="FFFFFF" w:themeFill="background1"/>
          </w:tcPr>
          <w:p w14:paraId="6454B796" w14:textId="5DF8E482" w:rsidR="00E90B7B" w:rsidRPr="00A53D5F" w:rsidRDefault="00A53D5F" w:rsidP="00DE78F2">
            <w:pPr>
              <w:jc w:val="center"/>
              <w:rPr>
                <w:rFonts w:ascii="Times New Roman" w:hAnsi="Times New Roman" w:cs="Times New Roman"/>
                <w:b/>
                <w:sz w:val="24"/>
                <w:szCs w:val="24"/>
                <w:lang w:val="ro-MD"/>
              </w:rPr>
            </w:pPr>
            <w:r w:rsidRPr="00A53D5F">
              <w:rPr>
                <w:rFonts w:ascii="Times New Roman" w:hAnsi="Times New Roman" w:cs="Times New Roman"/>
                <w:b/>
                <w:sz w:val="24"/>
                <w:szCs w:val="24"/>
                <w:lang w:val="ro-MD"/>
              </w:rPr>
              <w:t>26</w:t>
            </w:r>
          </w:p>
        </w:tc>
        <w:tc>
          <w:tcPr>
            <w:tcW w:w="7507" w:type="dxa"/>
            <w:shd w:val="clear" w:color="auto" w:fill="FFFFFF" w:themeFill="background1"/>
          </w:tcPr>
          <w:p w14:paraId="3D449175" w14:textId="77777777" w:rsidR="00E90B7B" w:rsidRPr="00DE668D" w:rsidRDefault="00E90B7B" w:rsidP="00E90B7B">
            <w:pPr>
              <w:ind w:left="57" w:firstLine="422"/>
              <w:jc w:val="both"/>
              <w:rPr>
                <w:rFonts w:ascii="Times New Roman" w:hAnsi="Times New Roman"/>
                <w:bCs/>
                <w:sz w:val="24"/>
                <w:szCs w:val="24"/>
                <w:lang w:val="ro-MD"/>
              </w:rPr>
            </w:pPr>
            <w:r w:rsidRPr="00DE668D">
              <w:rPr>
                <w:rFonts w:ascii="Times New Roman" w:hAnsi="Times New Roman"/>
                <w:bCs/>
                <w:sz w:val="24"/>
                <w:szCs w:val="24"/>
                <w:lang w:val="ro-MD"/>
              </w:rPr>
              <w:t xml:space="preserve">La </w:t>
            </w:r>
            <w:r w:rsidRPr="00DE668D">
              <w:rPr>
                <w:rFonts w:ascii="Times New Roman" w:hAnsi="Times New Roman"/>
                <w:b/>
                <w:sz w:val="24"/>
                <w:szCs w:val="24"/>
                <w:lang w:val="ro-MD"/>
              </w:rPr>
              <w:t>pct. 24 din</w:t>
            </w:r>
            <w:r w:rsidRPr="00DE668D">
              <w:rPr>
                <w:rFonts w:ascii="Times New Roman" w:hAnsi="Times New Roman"/>
                <w:b/>
                <w:i/>
                <w:iCs/>
                <w:sz w:val="24"/>
                <w:szCs w:val="24"/>
                <w:lang w:val="ro-MD"/>
              </w:rPr>
              <w:t xml:space="preserve"> Anexa 1 „Regulamentul de organizare și funcționare </w:t>
            </w:r>
            <w:r w:rsidRPr="00DE668D">
              <w:rPr>
                <w:rFonts w:ascii="Times New Roman" w:hAnsi="Times New Roman" w:cs="Times New Roman"/>
                <w:b/>
                <w:i/>
                <w:iCs/>
                <w:sz w:val="24"/>
                <w:szCs w:val="24"/>
              </w:rPr>
              <w:t>a Punctului Unic de Contact în scopul schimbului de date și informații”</w:t>
            </w:r>
            <w:r w:rsidRPr="00DE668D">
              <w:rPr>
                <w:rFonts w:ascii="Times New Roman" w:hAnsi="Times New Roman" w:cs="Times New Roman"/>
                <w:sz w:val="24"/>
                <w:szCs w:val="24"/>
              </w:rPr>
              <w:t>, se prevede posibilitatea prelungirii termenelor de soluționare a cererilor în cazuri excepționale, atunci când solicitarea implică un volum mare de date și necesită consultarea mai multor autorități sau efectuarea unor verificări complexe. Această soluție necesită revizuire, întrucât art. 5 alin. (2) din Directiva (UE) 2023/977 stabilește termene maxime obligatorii de răspuns, iar derogările de la acestea trebuie interpretate în mod restrictiv.</w:t>
            </w:r>
          </w:p>
          <w:p w14:paraId="4263B763" w14:textId="77777777" w:rsidR="00E90B7B" w:rsidRDefault="00E90B7B" w:rsidP="00E90B7B">
            <w:pPr>
              <w:pStyle w:val="Listparagraf"/>
              <w:ind w:left="57" w:firstLine="422"/>
              <w:jc w:val="both"/>
              <w:rPr>
                <w:rFonts w:ascii="Times New Roman" w:hAnsi="Times New Roman" w:cs="Times New Roman"/>
                <w:sz w:val="24"/>
                <w:szCs w:val="24"/>
                <w:lang w:val="ro-MD"/>
              </w:rPr>
            </w:pPr>
            <w:r>
              <w:rPr>
                <w:rFonts w:ascii="Times New Roman" w:hAnsi="Times New Roman" w:cs="Times New Roman"/>
                <w:sz w:val="24"/>
                <w:szCs w:val="24"/>
                <w:lang w:val="ro-MD"/>
              </w:rPr>
              <w:t xml:space="preserve">Potrivit dispozițiilor </w:t>
            </w:r>
            <w:r>
              <w:rPr>
                <w:rFonts w:ascii="Times New Roman" w:hAnsi="Times New Roman" w:cs="Times New Roman"/>
                <w:sz w:val="24"/>
                <w:szCs w:val="24"/>
              </w:rPr>
              <w:t>Directiva (UE) 2023/977 (art. 5 alin.2), termenele maxime sunt de 8 ore pentru informațiile direct accesibile în cazuri urgente, 3 zile pentru informațiile indirect accesibile în cazuri urgente și 7 zile pentru celelalte solicitări. Prelungirea acestor termene este admisibilă exclusiv în ipotezele expres și limitativ prevăzute, respectiv atunci când este necesară obținerea unei autorizații judiciare, cu obligația informării imediate a autorității solicitante și a transmiterii etapizate a datelor</w:t>
            </w:r>
            <w:r>
              <w:rPr>
                <w:rFonts w:ascii="Times New Roman" w:hAnsi="Times New Roman" w:cs="Times New Roman"/>
                <w:sz w:val="24"/>
                <w:szCs w:val="24"/>
                <w:lang w:val="ro-MD"/>
              </w:rPr>
              <w:t xml:space="preserve"> disponibile.</w:t>
            </w:r>
          </w:p>
          <w:p w14:paraId="641A4091" w14:textId="5FB51E99" w:rsidR="00E90B7B" w:rsidRDefault="00E90B7B" w:rsidP="00E90B7B">
            <w:pPr>
              <w:pStyle w:val="Listparagraf"/>
              <w:ind w:left="57" w:firstLine="422"/>
              <w:jc w:val="both"/>
              <w:rPr>
                <w:rFonts w:ascii="Times New Roman" w:hAnsi="Times New Roman" w:cs="Times New Roman"/>
                <w:sz w:val="24"/>
                <w:szCs w:val="24"/>
              </w:rPr>
            </w:pPr>
            <w:r>
              <w:rPr>
                <w:rFonts w:ascii="Times New Roman" w:hAnsi="Times New Roman" w:cs="Times New Roman"/>
                <w:sz w:val="24"/>
                <w:szCs w:val="24"/>
              </w:rPr>
              <w:t>Derogarea de la termene se admite doar în condițiile expres prevăzute, în special când este necesară autorizația judiciară; celelalte situații trebuie reglementate ca proceduri de notificare/refuz/furnizare parțială, nu ca prelungire generală.</w:t>
            </w:r>
          </w:p>
          <w:p w14:paraId="65413A9B" w14:textId="1A4E88EC" w:rsidR="00E90B7B" w:rsidRPr="00494F92" w:rsidRDefault="00E90B7B" w:rsidP="00E90B7B">
            <w:pPr>
              <w:pStyle w:val="Listparagraf"/>
              <w:ind w:left="57" w:firstLine="422"/>
              <w:jc w:val="both"/>
              <w:rPr>
                <w:rFonts w:ascii="Times New Roman" w:hAnsi="Times New Roman" w:cs="Times New Roman"/>
                <w:sz w:val="24"/>
                <w:szCs w:val="24"/>
              </w:rPr>
            </w:pPr>
            <w:r>
              <w:rPr>
                <w:rFonts w:ascii="Times New Roman" w:hAnsi="Times New Roman" w:cs="Times New Roman"/>
                <w:sz w:val="24"/>
                <w:szCs w:val="24"/>
              </w:rPr>
              <w:t>În consecință, se recomandă reformularea pct. 24 din Anexa nr. 1 prin eliminarea temeiurilor de prelungire care nu sunt prevăzute de directivă, precum „</w:t>
            </w:r>
            <w:r w:rsidRPr="0016048C">
              <w:rPr>
                <w:rFonts w:ascii="Times New Roman" w:hAnsi="Times New Roman" w:cs="Times New Roman"/>
                <w:i/>
                <w:iCs/>
                <w:sz w:val="24"/>
                <w:szCs w:val="24"/>
              </w:rPr>
              <w:t>volumul mare de date</w:t>
            </w:r>
            <w:r>
              <w:rPr>
                <w:rFonts w:ascii="Times New Roman" w:hAnsi="Times New Roman" w:cs="Times New Roman"/>
                <w:sz w:val="24"/>
                <w:szCs w:val="24"/>
              </w:rPr>
              <w:t>” sau „</w:t>
            </w:r>
            <w:r w:rsidRPr="0016048C">
              <w:rPr>
                <w:rFonts w:ascii="Times New Roman" w:hAnsi="Times New Roman" w:cs="Times New Roman"/>
                <w:i/>
                <w:iCs/>
                <w:sz w:val="24"/>
                <w:szCs w:val="24"/>
              </w:rPr>
              <w:t>complexitatea verificărilor implicând mai multe autorități</w:t>
            </w:r>
            <w:r>
              <w:rPr>
                <w:rFonts w:ascii="Times New Roman" w:hAnsi="Times New Roman" w:cs="Times New Roman"/>
                <w:sz w:val="24"/>
                <w:szCs w:val="24"/>
              </w:rPr>
              <w:t>”, și limitarea expresă a derogărilor exclusiv la cazurile de autorizare judiciară și imposibilitate obiectivă de furnizare a informațiilor, cu menținerea obligației de comunicare imediată și de transmitere parțială a datelor disponibile.</w:t>
            </w:r>
          </w:p>
        </w:tc>
        <w:tc>
          <w:tcPr>
            <w:tcW w:w="3824" w:type="dxa"/>
            <w:shd w:val="clear" w:color="auto" w:fill="FFFFFF" w:themeFill="background1"/>
          </w:tcPr>
          <w:p w14:paraId="2F5AE5BC" w14:textId="77777777" w:rsidR="00E90B7B" w:rsidRPr="00DE668D" w:rsidRDefault="00E90B7B" w:rsidP="00E90B7B">
            <w:pPr>
              <w:jc w:val="center"/>
              <w:rPr>
                <w:rFonts w:ascii="Times New Roman" w:hAnsi="Times New Roman" w:cs="Times New Roman"/>
                <w:b/>
                <w:sz w:val="24"/>
                <w:szCs w:val="24"/>
              </w:rPr>
            </w:pPr>
            <w:r w:rsidRPr="00DE668D">
              <w:rPr>
                <w:rFonts w:ascii="Times New Roman" w:hAnsi="Times New Roman" w:cs="Times New Roman"/>
                <w:b/>
                <w:sz w:val="24"/>
                <w:szCs w:val="24"/>
              </w:rPr>
              <w:t>Se acceptă</w:t>
            </w:r>
          </w:p>
          <w:p w14:paraId="4D2C3962" w14:textId="77777777" w:rsidR="00E90B7B" w:rsidRPr="00D02380" w:rsidRDefault="00E90B7B" w:rsidP="00E90B7B">
            <w:pPr>
              <w:jc w:val="both"/>
              <w:rPr>
                <w:rFonts w:ascii="Times New Roman" w:hAnsi="Times New Roman" w:cs="Times New Roman"/>
                <w:bCs/>
              </w:rPr>
            </w:pPr>
            <w:r w:rsidRPr="00BA1081">
              <w:rPr>
                <w:rFonts w:ascii="Times New Roman" w:hAnsi="Times New Roman" w:cs="Times New Roman"/>
                <w:bCs/>
              </w:rPr>
              <w:t xml:space="preserve">Proiectul a </w:t>
            </w:r>
            <w:r w:rsidRPr="00D02380">
              <w:rPr>
                <w:rFonts w:ascii="Times New Roman" w:hAnsi="Times New Roman" w:cs="Times New Roman"/>
                <w:bCs/>
              </w:rPr>
              <w:t>fost ajustat prin:</w:t>
            </w:r>
          </w:p>
          <w:p w14:paraId="34A24782" w14:textId="6DB6F1AE" w:rsidR="00E90B7B" w:rsidRDefault="00E90B7B" w:rsidP="00E90B7B">
            <w:pPr>
              <w:jc w:val="both"/>
              <w:rPr>
                <w:rFonts w:ascii="Times New Roman" w:hAnsi="Times New Roman" w:cs="Times New Roman"/>
                <w:bCs/>
              </w:rPr>
            </w:pPr>
            <w:r w:rsidRPr="00D02380">
              <w:rPr>
                <w:rFonts w:ascii="Times New Roman" w:hAnsi="Times New Roman" w:cs="Times New Roman"/>
                <w:bCs/>
              </w:rPr>
              <w:t>- modificarea pct. 25 din</w:t>
            </w:r>
            <w:r>
              <w:rPr>
                <w:rFonts w:ascii="Times New Roman" w:hAnsi="Times New Roman" w:cs="Times New Roman"/>
                <w:bCs/>
              </w:rPr>
              <w:t xml:space="preserve"> Anexa nr. 1 </w:t>
            </w:r>
            <w:r w:rsidRPr="00D962AF">
              <w:rPr>
                <w:rFonts w:ascii="Times New Roman" w:hAnsi="Times New Roman" w:cs="Times New Roman"/>
              </w:rPr>
              <w:t>a proiectului hotărârii de Guvern</w:t>
            </w:r>
            <w:r w:rsidRPr="00CE7E8C">
              <w:rPr>
                <w:rFonts w:ascii="Times New Roman" w:hAnsi="Times New Roman" w:cs="Times New Roman"/>
                <w:bCs/>
              </w:rPr>
              <w:t>.</w:t>
            </w:r>
          </w:p>
          <w:p w14:paraId="12724313" w14:textId="6F8E2ADE" w:rsidR="00E90B7B" w:rsidRPr="00DE668D" w:rsidRDefault="00E90B7B" w:rsidP="00E90B7B">
            <w:pPr>
              <w:jc w:val="both"/>
              <w:rPr>
                <w:rFonts w:ascii="Times New Roman" w:hAnsi="Times New Roman" w:cs="Times New Roman"/>
                <w:bCs/>
                <w:highlight w:val="yellow"/>
              </w:rPr>
            </w:pPr>
            <w:r>
              <w:rPr>
                <w:rFonts w:ascii="Times New Roman" w:hAnsi="Times New Roman" w:cs="Times New Roman"/>
                <w:bCs/>
              </w:rPr>
              <w:t xml:space="preserve">Modificare survenită în baza obiecției cu nr. </w:t>
            </w:r>
            <w:r w:rsidR="00D544C2">
              <w:rPr>
                <w:rFonts w:ascii="Times New Roman" w:hAnsi="Times New Roman" w:cs="Times New Roman"/>
                <w:bCs/>
              </w:rPr>
              <w:t>9</w:t>
            </w:r>
            <w:r>
              <w:rPr>
                <w:rFonts w:ascii="Times New Roman" w:hAnsi="Times New Roman" w:cs="Times New Roman"/>
                <w:bCs/>
              </w:rPr>
              <w:t>.</w:t>
            </w:r>
          </w:p>
        </w:tc>
      </w:tr>
      <w:tr w:rsidR="00E90B7B" w:rsidRPr="0028717A" w14:paraId="03121013" w14:textId="77777777" w:rsidTr="0010227E">
        <w:tc>
          <w:tcPr>
            <w:tcW w:w="2830" w:type="dxa"/>
            <w:vMerge/>
            <w:shd w:val="clear" w:color="auto" w:fill="FFFFFF" w:themeFill="background1"/>
          </w:tcPr>
          <w:p w14:paraId="12243882" w14:textId="77777777" w:rsidR="00E90B7B" w:rsidRDefault="00E90B7B" w:rsidP="00E90B7B">
            <w:pPr>
              <w:jc w:val="center"/>
              <w:rPr>
                <w:rFonts w:ascii="Times New Roman" w:hAnsi="Times New Roman"/>
                <w:b/>
                <w:sz w:val="24"/>
                <w:szCs w:val="24"/>
                <w:lang w:val="ro-MD"/>
              </w:rPr>
            </w:pPr>
          </w:p>
        </w:tc>
        <w:tc>
          <w:tcPr>
            <w:tcW w:w="576" w:type="dxa"/>
            <w:shd w:val="clear" w:color="auto" w:fill="FFFFFF" w:themeFill="background1"/>
          </w:tcPr>
          <w:p w14:paraId="5C561234" w14:textId="56EED945" w:rsidR="00E90B7B"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2</w:t>
            </w:r>
            <w:r w:rsidR="00DE78F2">
              <w:rPr>
                <w:rFonts w:ascii="Times New Roman" w:hAnsi="Times New Roman"/>
                <w:b/>
                <w:sz w:val="24"/>
                <w:szCs w:val="24"/>
                <w:lang w:val="ro-MD"/>
              </w:rPr>
              <w:t>7</w:t>
            </w:r>
          </w:p>
        </w:tc>
        <w:tc>
          <w:tcPr>
            <w:tcW w:w="7507" w:type="dxa"/>
            <w:shd w:val="clear" w:color="auto" w:fill="FFFFFF" w:themeFill="background1"/>
          </w:tcPr>
          <w:p w14:paraId="1298989D" w14:textId="72B64EA0" w:rsidR="00E90B7B" w:rsidRPr="00EC0FAC" w:rsidRDefault="00E90B7B" w:rsidP="00E90B7B">
            <w:pPr>
              <w:ind w:left="57" w:firstLine="422"/>
              <w:jc w:val="both"/>
              <w:rPr>
                <w:rFonts w:ascii="Times New Roman" w:hAnsi="Times New Roman"/>
                <w:bCs/>
                <w:sz w:val="24"/>
                <w:szCs w:val="24"/>
                <w:lang w:val="ro-MD"/>
              </w:rPr>
            </w:pPr>
            <w:r>
              <w:rPr>
                <w:rFonts w:ascii="Times New Roman" w:hAnsi="Times New Roman"/>
                <w:bCs/>
                <w:sz w:val="24"/>
                <w:szCs w:val="24"/>
                <w:lang w:val="ro-MD"/>
              </w:rPr>
              <w:t xml:space="preserve">Potrivit </w:t>
            </w:r>
            <w:r w:rsidRPr="00496BFB">
              <w:rPr>
                <w:rFonts w:ascii="Times New Roman" w:hAnsi="Times New Roman"/>
                <w:b/>
                <w:sz w:val="24"/>
                <w:szCs w:val="24"/>
                <w:lang w:val="ro-MD"/>
              </w:rPr>
              <w:t>pct. 2</w:t>
            </w:r>
            <w:r>
              <w:rPr>
                <w:rFonts w:ascii="Times New Roman" w:hAnsi="Times New Roman"/>
                <w:b/>
                <w:sz w:val="24"/>
                <w:szCs w:val="24"/>
                <w:lang w:val="ro-MD"/>
              </w:rPr>
              <w:t>6.3</w:t>
            </w:r>
            <w:r w:rsidRPr="00E37EE3">
              <w:rPr>
                <w:rFonts w:ascii="Times New Roman" w:hAnsi="Times New Roman"/>
                <w:b/>
                <w:sz w:val="24"/>
                <w:szCs w:val="24"/>
                <w:lang w:val="ro-MD"/>
              </w:rPr>
              <w:t xml:space="preserve"> din</w:t>
            </w:r>
            <w:r w:rsidRPr="00E37EE3">
              <w:rPr>
                <w:rFonts w:ascii="Times New Roman" w:hAnsi="Times New Roman"/>
                <w:b/>
                <w:i/>
                <w:iCs/>
                <w:sz w:val="24"/>
                <w:szCs w:val="24"/>
                <w:lang w:val="ro-MD"/>
              </w:rPr>
              <w:t xml:space="preserve"> </w:t>
            </w:r>
            <w:r w:rsidRPr="00D97A3A">
              <w:rPr>
                <w:rFonts w:ascii="Times New Roman" w:hAnsi="Times New Roman"/>
                <w:b/>
                <w:i/>
                <w:iCs/>
                <w:sz w:val="24"/>
                <w:szCs w:val="24"/>
                <w:lang w:val="ro-MD"/>
              </w:rPr>
              <w:t xml:space="preserve">Anexa 1 „Regulamentul de organizare și funcționare </w:t>
            </w:r>
            <w:r w:rsidRPr="00D97A3A">
              <w:rPr>
                <w:rFonts w:ascii="Times New Roman" w:hAnsi="Times New Roman" w:cs="Times New Roman"/>
                <w:b/>
                <w:i/>
                <w:iCs/>
                <w:sz w:val="24"/>
                <w:szCs w:val="24"/>
              </w:rPr>
              <w:t>a Punctului Unic de Contact în scopul schimbului de date și informații”</w:t>
            </w:r>
            <w:r>
              <w:rPr>
                <w:rFonts w:ascii="Times New Roman" w:hAnsi="Times New Roman" w:cs="Times New Roman"/>
                <w:sz w:val="24"/>
                <w:szCs w:val="24"/>
              </w:rPr>
              <w:t xml:space="preserve"> – examinarea cererilor de autorizare judiciară se realizează prin mecanisme de permanență (24/7). Această prevedere vizează instanțele judecătorești și/sau judecătorii de instrucție, și trebuie corelat cu Codul de </w:t>
            </w:r>
            <w:r>
              <w:rPr>
                <w:rFonts w:ascii="Times New Roman" w:hAnsi="Times New Roman" w:cs="Times New Roman"/>
                <w:sz w:val="24"/>
                <w:szCs w:val="24"/>
              </w:rPr>
              <w:lastRenderedPageBreak/>
              <w:t>procedură penală. Cu legislația privind organizarea judecătorească și cu actele CSM privind organizarea serviciului, în limitele competenței legale. Propunem reglementarea exactă a aspectelor ce țin de tipurile de informații care necesită autorizație judiciară, cine este autoritatea competentă, care este procedura, care sunt termenele și, eventual, modificarea Codului de procedură penală sau a  altor acte.</w:t>
            </w:r>
          </w:p>
        </w:tc>
        <w:tc>
          <w:tcPr>
            <w:tcW w:w="3824" w:type="dxa"/>
            <w:shd w:val="clear" w:color="auto" w:fill="FFFFFF" w:themeFill="background1"/>
          </w:tcPr>
          <w:p w14:paraId="2D071947" w14:textId="77777777" w:rsidR="00E90B7B" w:rsidRPr="00DE668D" w:rsidRDefault="00E90B7B" w:rsidP="00E90B7B">
            <w:pPr>
              <w:jc w:val="center"/>
              <w:rPr>
                <w:rFonts w:ascii="Times New Roman" w:hAnsi="Times New Roman" w:cs="Times New Roman"/>
                <w:b/>
                <w:sz w:val="24"/>
                <w:szCs w:val="24"/>
              </w:rPr>
            </w:pPr>
            <w:r w:rsidRPr="00DE668D">
              <w:rPr>
                <w:rFonts w:ascii="Times New Roman" w:hAnsi="Times New Roman" w:cs="Times New Roman"/>
                <w:b/>
                <w:sz w:val="24"/>
                <w:szCs w:val="24"/>
              </w:rPr>
              <w:lastRenderedPageBreak/>
              <w:t>Se acceptă</w:t>
            </w:r>
          </w:p>
          <w:p w14:paraId="04618DC4" w14:textId="77777777" w:rsidR="00E90B7B" w:rsidRDefault="00E90B7B" w:rsidP="00E90B7B">
            <w:pPr>
              <w:jc w:val="both"/>
              <w:rPr>
                <w:rFonts w:ascii="Times New Roman" w:hAnsi="Times New Roman" w:cs="Times New Roman"/>
                <w:bCs/>
              </w:rPr>
            </w:pPr>
            <w:r w:rsidRPr="00BA1081">
              <w:rPr>
                <w:rFonts w:ascii="Times New Roman" w:hAnsi="Times New Roman" w:cs="Times New Roman"/>
                <w:bCs/>
              </w:rPr>
              <w:t xml:space="preserve">Proiectul a fost </w:t>
            </w:r>
            <w:r>
              <w:rPr>
                <w:rFonts w:ascii="Times New Roman" w:hAnsi="Times New Roman" w:cs="Times New Roman"/>
                <w:bCs/>
              </w:rPr>
              <w:t>ajustat</w:t>
            </w:r>
            <w:r w:rsidRPr="00BA1081">
              <w:rPr>
                <w:rFonts w:ascii="Times New Roman" w:hAnsi="Times New Roman" w:cs="Times New Roman"/>
                <w:bCs/>
              </w:rPr>
              <w:t xml:space="preserve"> prin</w:t>
            </w:r>
            <w:r>
              <w:rPr>
                <w:rFonts w:ascii="Times New Roman" w:hAnsi="Times New Roman" w:cs="Times New Roman"/>
                <w:bCs/>
              </w:rPr>
              <w:t>:</w:t>
            </w:r>
          </w:p>
          <w:p w14:paraId="03237A28" w14:textId="1E629B2C" w:rsidR="00E90B7B" w:rsidRPr="00DE668D" w:rsidRDefault="00E90B7B" w:rsidP="00E90B7B">
            <w:pPr>
              <w:jc w:val="both"/>
              <w:rPr>
                <w:rFonts w:ascii="Times New Roman" w:hAnsi="Times New Roman" w:cs="Times New Roman"/>
                <w:bCs/>
              </w:rPr>
            </w:pPr>
            <w:r>
              <w:rPr>
                <w:rFonts w:ascii="Times New Roman" w:hAnsi="Times New Roman" w:cs="Times New Roman"/>
                <w:bCs/>
              </w:rPr>
              <w:t>-</w:t>
            </w:r>
            <w:r w:rsidRPr="00CE7E8C">
              <w:rPr>
                <w:rFonts w:ascii="Times New Roman" w:hAnsi="Times New Roman" w:cs="Times New Roman"/>
                <w:bCs/>
              </w:rPr>
              <w:t xml:space="preserve"> </w:t>
            </w:r>
            <w:r w:rsidRPr="00D02380">
              <w:rPr>
                <w:rFonts w:ascii="Times New Roman" w:hAnsi="Times New Roman" w:cs="Times New Roman"/>
                <w:bCs/>
              </w:rPr>
              <w:t>modificarea pct. 27 din</w:t>
            </w:r>
            <w:r>
              <w:rPr>
                <w:rFonts w:ascii="Times New Roman" w:hAnsi="Times New Roman" w:cs="Times New Roman"/>
                <w:bCs/>
              </w:rPr>
              <w:t xml:space="preserve"> Anexa nr. 1 </w:t>
            </w:r>
            <w:r w:rsidRPr="00D962AF">
              <w:rPr>
                <w:rFonts w:ascii="Times New Roman" w:hAnsi="Times New Roman" w:cs="Times New Roman"/>
              </w:rPr>
              <w:t>a proiectului hotărârii de Guvern</w:t>
            </w:r>
            <w:r w:rsidRPr="00CE7E8C">
              <w:rPr>
                <w:rFonts w:ascii="Times New Roman" w:hAnsi="Times New Roman" w:cs="Times New Roman"/>
                <w:bCs/>
              </w:rPr>
              <w:t>.</w:t>
            </w:r>
          </w:p>
        </w:tc>
      </w:tr>
      <w:tr w:rsidR="00E90B7B" w:rsidRPr="0028717A" w14:paraId="7599E0BA" w14:textId="77777777" w:rsidTr="0010227E">
        <w:tc>
          <w:tcPr>
            <w:tcW w:w="2830" w:type="dxa"/>
            <w:vMerge/>
            <w:shd w:val="clear" w:color="auto" w:fill="FFFFFF" w:themeFill="background1"/>
          </w:tcPr>
          <w:p w14:paraId="66FF5D94" w14:textId="77777777" w:rsidR="00E90B7B" w:rsidRDefault="00E90B7B" w:rsidP="00E90B7B">
            <w:pPr>
              <w:jc w:val="center"/>
              <w:rPr>
                <w:rFonts w:ascii="Times New Roman" w:hAnsi="Times New Roman"/>
                <w:b/>
                <w:sz w:val="24"/>
                <w:szCs w:val="24"/>
                <w:lang w:val="ro-MD"/>
              </w:rPr>
            </w:pPr>
          </w:p>
        </w:tc>
        <w:tc>
          <w:tcPr>
            <w:tcW w:w="576" w:type="dxa"/>
            <w:shd w:val="clear" w:color="auto" w:fill="FFFFFF" w:themeFill="background1"/>
          </w:tcPr>
          <w:p w14:paraId="73A7EB1E" w14:textId="61BE8F5C" w:rsidR="00E90B7B"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2</w:t>
            </w:r>
            <w:r w:rsidR="00DE78F2">
              <w:rPr>
                <w:rFonts w:ascii="Times New Roman" w:hAnsi="Times New Roman"/>
                <w:b/>
                <w:sz w:val="24"/>
                <w:szCs w:val="24"/>
                <w:lang w:val="ro-MD"/>
              </w:rPr>
              <w:t>8</w:t>
            </w:r>
          </w:p>
        </w:tc>
        <w:tc>
          <w:tcPr>
            <w:tcW w:w="7507" w:type="dxa"/>
            <w:shd w:val="clear" w:color="auto" w:fill="FFFFFF" w:themeFill="background1"/>
          </w:tcPr>
          <w:p w14:paraId="6DB5DBD6" w14:textId="69960E58" w:rsidR="00E90B7B" w:rsidRPr="00EC0FAC" w:rsidRDefault="00E90B7B" w:rsidP="00E90B7B">
            <w:pPr>
              <w:ind w:left="57" w:firstLine="422"/>
              <w:jc w:val="both"/>
              <w:rPr>
                <w:rFonts w:ascii="Times New Roman" w:hAnsi="Times New Roman"/>
                <w:bCs/>
                <w:sz w:val="24"/>
                <w:szCs w:val="24"/>
                <w:lang w:val="ro-MD"/>
              </w:rPr>
            </w:pPr>
            <w:r w:rsidRPr="006B701B">
              <w:rPr>
                <w:rFonts w:ascii="Times New Roman" w:hAnsi="Times New Roman"/>
                <w:b/>
                <w:sz w:val="24"/>
                <w:szCs w:val="24"/>
                <w:lang w:val="ro-MD"/>
              </w:rPr>
              <w:t>În partea ce ține de protecția datelor și accesul la baze de date</w:t>
            </w:r>
            <w:r>
              <w:rPr>
                <w:rFonts w:ascii="Times New Roman" w:hAnsi="Times New Roman"/>
                <w:bCs/>
                <w:sz w:val="24"/>
                <w:szCs w:val="24"/>
                <w:lang w:val="ro-MD"/>
              </w:rPr>
              <w:t xml:space="preserve">, proiectul prevede schimb de date </w:t>
            </w:r>
            <w:proofErr w:type="spellStart"/>
            <w:r>
              <w:rPr>
                <w:rFonts w:ascii="Times New Roman" w:hAnsi="Times New Roman"/>
                <w:bCs/>
                <w:sz w:val="24"/>
                <w:szCs w:val="24"/>
                <w:lang w:val="ro-MD"/>
              </w:rPr>
              <w:t>biometrice</w:t>
            </w:r>
            <w:proofErr w:type="spellEnd"/>
            <w:r>
              <w:rPr>
                <w:rFonts w:ascii="Times New Roman" w:hAnsi="Times New Roman"/>
                <w:bCs/>
                <w:sz w:val="24"/>
                <w:szCs w:val="24"/>
                <w:lang w:val="ro-MD"/>
              </w:rPr>
              <w:t>, date dactiloscopice, imagini faciale, documente de călătorie, date privind persoane urmărite, dispărute sau implicate în activități infracționale. În acest sens propunem delimitarea expresă a categoriilor de date, a temeiului de acces, a autorităților care pot solicita/furniza date, a perioadelor de stocare și a garanțiilor împotriva accesului disproporționat.</w:t>
            </w:r>
          </w:p>
        </w:tc>
        <w:tc>
          <w:tcPr>
            <w:tcW w:w="3824" w:type="dxa"/>
            <w:shd w:val="clear" w:color="auto" w:fill="FFFFFF" w:themeFill="background1"/>
          </w:tcPr>
          <w:p w14:paraId="4A31FEA8" w14:textId="07BAA2B9" w:rsidR="00E90B7B" w:rsidRPr="00DE668D" w:rsidRDefault="00E90B7B" w:rsidP="00E90B7B">
            <w:pPr>
              <w:jc w:val="center"/>
              <w:rPr>
                <w:rFonts w:ascii="Times New Roman" w:hAnsi="Times New Roman" w:cs="Times New Roman"/>
                <w:b/>
                <w:sz w:val="24"/>
                <w:szCs w:val="24"/>
              </w:rPr>
            </w:pPr>
            <w:r>
              <w:rPr>
                <w:rFonts w:ascii="Times New Roman" w:hAnsi="Times New Roman" w:cs="Times New Roman"/>
                <w:b/>
                <w:sz w:val="24"/>
                <w:szCs w:val="24"/>
              </w:rPr>
              <w:t>Se acceptă</w:t>
            </w:r>
          </w:p>
          <w:p w14:paraId="7B035662" w14:textId="77777777" w:rsidR="00E90B7B" w:rsidRPr="00DD5F90" w:rsidRDefault="00E90B7B" w:rsidP="00E90B7B">
            <w:pPr>
              <w:jc w:val="both"/>
              <w:rPr>
                <w:rFonts w:ascii="Times New Roman" w:hAnsi="Times New Roman" w:cs="Times New Roman"/>
                <w:bCs/>
              </w:rPr>
            </w:pPr>
            <w:r w:rsidRPr="00DD5F90">
              <w:rPr>
                <w:rFonts w:ascii="Times New Roman" w:hAnsi="Times New Roman" w:cs="Times New Roman"/>
                <w:bCs/>
              </w:rPr>
              <w:t>Proiectul de hotărâre a fost structurat astfel încât să asigure o delimitare riguroasă a tuturor elementelor solicitate pentru protecția datelor cu caracter personal și prevenirea accesului disproporționat, prin:</w:t>
            </w:r>
          </w:p>
          <w:p w14:paraId="4A15E842" w14:textId="77777777" w:rsidR="00E90B7B" w:rsidRPr="00DD5F90" w:rsidRDefault="00E90B7B" w:rsidP="00E90B7B">
            <w:pPr>
              <w:jc w:val="both"/>
              <w:rPr>
                <w:rFonts w:ascii="Times New Roman" w:hAnsi="Times New Roman" w:cs="Times New Roman"/>
                <w:bCs/>
              </w:rPr>
            </w:pPr>
            <w:r w:rsidRPr="00DD5F90">
              <w:rPr>
                <w:rFonts w:ascii="Times New Roman" w:hAnsi="Times New Roman" w:cs="Times New Roman"/>
                <w:bCs/>
              </w:rPr>
              <w:t>- delimitarea categoriilor și autorităților (fiecare domeniu de date se regăsește la anumit PNC);</w:t>
            </w:r>
          </w:p>
          <w:p w14:paraId="457C1327" w14:textId="77777777" w:rsidR="00E90B7B" w:rsidRPr="00DD5F90" w:rsidRDefault="00E90B7B" w:rsidP="00E90B7B">
            <w:pPr>
              <w:jc w:val="both"/>
              <w:rPr>
                <w:rFonts w:ascii="Times New Roman" w:hAnsi="Times New Roman" w:cs="Times New Roman"/>
                <w:bCs/>
              </w:rPr>
            </w:pPr>
            <w:r w:rsidRPr="00DD5F90">
              <w:rPr>
                <w:rFonts w:ascii="Times New Roman" w:hAnsi="Times New Roman" w:cs="Times New Roman"/>
                <w:bCs/>
              </w:rPr>
              <w:t>- temeiul și condițiile de acces;</w:t>
            </w:r>
          </w:p>
          <w:p w14:paraId="43F79D94" w14:textId="77777777" w:rsidR="00E90B7B" w:rsidRPr="00DD5F90" w:rsidRDefault="00E90B7B" w:rsidP="00E90B7B">
            <w:pPr>
              <w:jc w:val="both"/>
              <w:rPr>
                <w:rFonts w:ascii="Times New Roman" w:hAnsi="Times New Roman" w:cs="Times New Roman"/>
                <w:bCs/>
              </w:rPr>
            </w:pPr>
            <w:r w:rsidRPr="00DD5F90">
              <w:rPr>
                <w:rFonts w:ascii="Times New Roman" w:hAnsi="Times New Roman" w:cs="Times New Roman"/>
                <w:bCs/>
              </w:rPr>
              <w:t>- perioade de stocare;</w:t>
            </w:r>
          </w:p>
          <w:p w14:paraId="0D650B83" w14:textId="77777777" w:rsidR="00E90B7B" w:rsidRPr="00DD5F90" w:rsidRDefault="00E90B7B" w:rsidP="00E90B7B">
            <w:pPr>
              <w:jc w:val="both"/>
              <w:rPr>
                <w:rFonts w:ascii="Times New Roman" w:hAnsi="Times New Roman" w:cs="Times New Roman"/>
                <w:bCs/>
              </w:rPr>
            </w:pPr>
            <w:r w:rsidRPr="00DD5F90">
              <w:rPr>
                <w:rFonts w:ascii="Times New Roman" w:hAnsi="Times New Roman" w:cs="Times New Roman"/>
                <w:bCs/>
              </w:rPr>
              <w:t>- garanții procedurale;</w:t>
            </w:r>
          </w:p>
          <w:p w14:paraId="74BF9A93" w14:textId="76A069D8" w:rsidR="00E90B7B" w:rsidRPr="00DE668D" w:rsidRDefault="00E90B7B" w:rsidP="00E90B7B">
            <w:pPr>
              <w:jc w:val="both"/>
              <w:rPr>
                <w:rFonts w:ascii="Times New Roman" w:hAnsi="Times New Roman" w:cs="Times New Roman"/>
                <w:bCs/>
              </w:rPr>
            </w:pPr>
            <w:r w:rsidRPr="00DD5F90">
              <w:rPr>
                <w:rFonts w:ascii="Times New Roman" w:hAnsi="Times New Roman" w:cs="Times New Roman"/>
                <w:bCs/>
              </w:rPr>
              <w:t>-</w:t>
            </w:r>
            <w:r w:rsidRPr="00DD5F90">
              <w:t xml:space="preserve"> c</w:t>
            </w:r>
            <w:r w:rsidRPr="00DD5F90">
              <w:rPr>
                <w:rFonts w:ascii="Times New Roman" w:hAnsi="Times New Roman" w:cs="Times New Roman"/>
                <w:bCs/>
              </w:rPr>
              <w:t>ontrol (rolul CNPDCP).</w:t>
            </w:r>
          </w:p>
        </w:tc>
      </w:tr>
      <w:tr w:rsidR="00E90B7B" w:rsidRPr="0028717A" w14:paraId="7851DED3" w14:textId="77777777" w:rsidTr="0010227E">
        <w:tc>
          <w:tcPr>
            <w:tcW w:w="2830" w:type="dxa"/>
            <w:vMerge/>
            <w:shd w:val="clear" w:color="auto" w:fill="FFFFFF" w:themeFill="background1"/>
          </w:tcPr>
          <w:p w14:paraId="2B4F2BFE" w14:textId="77777777" w:rsidR="00E90B7B" w:rsidRDefault="00E90B7B" w:rsidP="00E90B7B">
            <w:pPr>
              <w:jc w:val="center"/>
              <w:rPr>
                <w:rFonts w:ascii="Times New Roman" w:hAnsi="Times New Roman"/>
                <w:b/>
                <w:sz w:val="24"/>
                <w:szCs w:val="24"/>
                <w:lang w:val="ro-MD"/>
              </w:rPr>
            </w:pPr>
          </w:p>
        </w:tc>
        <w:tc>
          <w:tcPr>
            <w:tcW w:w="576" w:type="dxa"/>
            <w:shd w:val="clear" w:color="auto" w:fill="FFFFFF" w:themeFill="background1"/>
          </w:tcPr>
          <w:p w14:paraId="1A3FF9B2" w14:textId="1594CA1F" w:rsidR="00E90B7B" w:rsidRPr="00F87832" w:rsidRDefault="00DE78F2" w:rsidP="006D5E6E">
            <w:pPr>
              <w:jc w:val="center"/>
              <w:rPr>
                <w:rFonts w:ascii="Times New Roman" w:hAnsi="Times New Roman"/>
                <w:b/>
                <w:sz w:val="24"/>
                <w:szCs w:val="24"/>
                <w:lang w:val="ro-MD"/>
              </w:rPr>
            </w:pPr>
            <w:r>
              <w:rPr>
                <w:rFonts w:ascii="Times New Roman" w:hAnsi="Times New Roman"/>
                <w:b/>
                <w:sz w:val="24"/>
                <w:szCs w:val="24"/>
                <w:lang w:val="ro-MD"/>
              </w:rPr>
              <w:t>29</w:t>
            </w:r>
          </w:p>
        </w:tc>
        <w:tc>
          <w:tcPr>
            <w:tcW w:w="7507" w:type="dxa"/>
            <w:shd w:val="clear" w:color="auto" w:fill="FFFFFF" w:themeFill="background1"/>
          </w:tcPr>
          <w:p w14:paraId="175782D2" w14:textId="08321E13" w:rsidR="00E90B7B" w:rsidRPr="00EC0FAC" w:rsidRDefault="00E90B7B" w:rsidP="00E90B7B">
            <w:pPr>
              <w:ind w:left="57" w:firstLine="422"/>
              <w:jc w:val="both"/>
              <w:rPr>
                <w:rFonts w:ascii="Times New Roman" w:hAnsi="Times New Roman"/>
                <w:bCs/>
                <w:sz w:val="24"/>
                <w:szCs w:val="24"/>
                <w:lang w:val="ro-MD"/>
              </w:rPr>
            </w:pPr>
            <w:r w:rsidRPr="006B701B">
              <w:rPr>
                <w:rFonts w:ascii="Times New Roman" w:hAnsi="Times New Roman"/>
                <w:b/>
                <w:sz w:val="24"/>
                <w:szCs w:val="24"/>
                <w:lang w:val="ro-MD"/>
              </w:rPr>
              <w:t>Proiectul prevede că toate operațiunile de acces și de schimb de date sunt înregistrate „</w:t>
            </w:r>
            <w:r w:rsidRPr="0086095F">
              <w:rPr>
                <w:rFonts w:ascii="Times New Roman" w:hAnsi="Times New Roman"/>
                <w:b/>
                <w:i/>
                <w:iCs/>
                <w:sz w:val="24"/>
                <w:szCs w:val="24"/>
                <w:lang w:val="ro-MD"/>
              </w:rPr>
              <w:t>Sist</w:t>
            </w:r>
            <w:r w:rsidRPr="006B701B">
              <w:rPr>
                <w:rFonts w:ascii="Times New Roman" w:hAnsi="Times New Roman"/>
                <w:b/>
                <w:i/>
                <w:iCs/>
                <w:sz w:val="24"/>
                <w:szCs w:val="24"/>
                <w:lang w:val="ro-MD"/>
              </w:rPr>
              <w:t>emului electronic unic de gestionare a cazurilor</w:t>
            </w:r>
            <w:r w:rsidRPr="006B701B">
              <w:rPr>
                <w:rFonts w:ascii="Times New Roman" w:hAnsi="Times New Roman"/>
                <w:b/>
                <w:sz w:val="24"/>
                <w:szCs w:val="24"/>
                <w:lang w:val="ro-MD"/>
              </w:rPr>
              <w:t>”</w:t>
            </w:r>
            <w:r>
              <w:rPr>
                <w:rFonts w:ascii="Times New Roman" w:hAnsi="Times New Roman"/>
                <w:bCs/>
                <w:sz w:val="24"/>
                <w:szCs w:val="24"/>
                <w:lang w:val="ro-MD"/>
              </w:rPr>
              <w:t>. Propunem indicarea în act a temeiului juridic al sistemului, administratorul, operatorul de date, modul de acces, regimul de audit și relația cu SIENA. Astfel, norma riscă să fie prea generală pentru un sistem care va prelucra date sensibile.</w:t>
            </w:r>
          </w:p>
        </w:tc>
        <w:tc>
          <w:tcPr>
            <w:tcW w:w="3824" w:type="dxa"/>
            <w:shd w:val="clear" w:color="auto" w:fill="FFFFFF" w:themeFill="background1"/>
          </w:tcPr>
          <w:p w14:paraId="14168AAA" w14:textId="77777777" w:rsidR="00E90B7B" w:rsidRPr="00EC0FAC" w:rsidRDefault="00E90B7B" w:rsidP="00E90B7B">
            <w:pPr>
              <w:jc w:val="center"/>
              <w:rPr>
                <w:rFonts w:ascii="Times New Roman" w:hAnsi="Times New Roman" w:cs="Times New Roman"/>
                <w:b/>
                <w:sz w:val="24"/>
                <w:szCs w:val="24"/>
              </w:rPr>
            </w:pPr>
            <w:r w:rsidRPr="00EC0FAC">
              <w:rPr>
                <w:rFonts w:ascii="Times New Roman" w:hAnsi="Times New Roman" w:cs="Times New Roman"/>
                <w:b/>
                <w:sz w:val="24"/>
                <w:szCs w:val="24"/>
              </w:rPr>
              <w:t>Se acceptă</w:t>
            </w:r>
          </w:p>
          <w:p w14:paraId="3FD24591" w14:textId="77777777" w:rsidR="00E90B7B" w:rsidRDefault="00E90B7B" w:rsidP="00E90B7B">
            <w:pPr>
              <w:jc w:val="both"/>
              <w:rPr>
                <w:rFonts w:ascii="Times New Roman" w:hAnsi="Times New Roman" w:cs="Times New Roman"/>
                <w:bCs/>
              </w:rPr>
            </w:pPr>
            <w:r w:rsidRPr="00BA1081">
              <w:rPr>
                <w:rFonts w:ascii="Times New Roman" w:hAnsi="Times New Roman" w:cs="Times New Roman"/>
                <w:bCs/>
              </w:rPr>
              <w:t xml:space="preserve">Proiectul a fost </w:t>
            </w:r>
            <w:r>
              <w:rPr>
                <w:rFonts w:ascii="Times New Roman" w:hAnsi="Times New Roman" w:cs="Times New Roman"/>
                <w:bCs/>
              </w:rPr>
              <w:t>ajustat</w:t>
            </w:r>
            <w:r w:rsidRPr="00BA1081">
              <w:rPr>
                <w:rFonts w:ascii="Times New Roman" w:hAnsi="Times New Roman" w:cs="Times New Roman"/>
                <w:bCs/>
              </w:rPr>
              <w:t xml:space="preserve"> prin</w:t>
            </w:r>
            <w:r>
              <w:rPr>
                <w:rFonts w:ascii="Times New Roman" w:hAnsi="Times New Roman" w:cs="Times New Roman"/>
                <w:bCs/>
              </w:rPr>
              <w:t>:</w:t>
            </w:r>
          </w:p>
          <w:p w14:paraId="13427A13" w14:textId="47E79D4F" w:rsidR="00E90B7B" w:rsidRPr="00EC0FAC" w:rsidRDefault="00E90B7B" w:rsidP="00E90B7B">
            <w:pPr>
              <w:jc w:val="both"/>
              <w:rPr>
                <w:rFonts w:ascii="Times New Roman" w:hAnsi="Times New Roman" w:cs="Times New Roman"/>
                <w:b/>
                <w:sz w:val="24"/>
                <w:szCs w:val="24"/>
              </w:rPr>
            </w:pPr>
            <w:r>
              <w:rPr>
                <w:rFonts w:ascii="Times New Roman" w:hAnsi="Times New Roman" w:cs="Times New Roman"/>
                <w:bCs/>
              </w:rPr>
              <w:t>-</w:t>
            </w:r>
            <w:r w:rsidRPr="00CE7E8C">
              <w:rPr>
                <w:rFonts w:ascii="Times New Roman" w:hAnsi="Times New Roman" w:cs="Times New Roman"/>
                <w:bCs/>
              </w:rPr>
              <w:t xml:space="preserve"> </w:t>
            </w:r>
            <w:r w:rsidRPr="00D02380">
              <w:rPr>
                <w:rFonts w:ascii="Times New Roman" w:hAnsi="Times New Roman" w:cs="Times New Roman"/>
                <w:bCs/>
              </w:rPr>
              <w:t>modificarea pct. 37 și pct. 38</w:t>
            </w:r>
            <w:r>
              <w:rPr>
                <w:rFonts w:ascii="Times New Roman" w:hAnsi="Times New Roman" w:cs="Times New Roman"/>
                <w:bCs/>
              </w:rPr>
              <w:t xml:space="preserve">. din Anexa nr. 1 </w:t>
            </w:r>
            <w:r w:rsidRPr="00D962AF">
              <w:rPr>
                <w:rFonts w:ascii="Times New Roman" w:hAnsi="Times New Roman" w:cs="Times New Roman"/>
              </w:rPr>
              <w:t>a proiectului hotărârii de Guvern</w:t>
            </w:r>
            <w:r w:rsidRPr="00CE7E8C">
              <w:rPr>
                <w:rFonts w:ascii="Times New Roman" w:hAnsi="Times New Roman" w:cs="Times New Roman"/>
                <w:bCs/>
              </w:rPr>
              <w:t>.</w:t>
            </w:r>
          </w:p>
        </w:tc>
      </w:tr>
      <w:tr w:rsidR="00E90B7B" w:rsidRPr="0028717A" w14:paraId="080BCEFA" w14:textId="77777777" w:rsidTr="0010227E">
        <w:tc>
          <w:tcPr>
            <w:tcW w:w="2830" w:type="dxa"/>
            <w:vMerge/>
            <w:shd w:val="clear" w:color="auto" w:fill="FFFFFF" w:themeFill="background1"/>
          </w:tcPr>
          <w:p w14:paraId="77DE4022" w14:textId="77777777" w:rsidR="00E90B7B" w:rsidRDefault="00E90B7B" w:rsidP="00E90B7B">
            <w:pPr>
              <w:jc w:val="center"/>
              <w:rPr>
                <w:rFonts w:ascii="Times New Roman" w:hAnsi="Times New Roman"/>
                <w:b/>
                <w:sz w:val="24"/>
                <w:szCs w:val="24"/>
                <w:lang w:val="ro-MD"/>
              </w:rPr>
            </w:pPr>
          </w:p>
        </w:tc>
        <w:tc>
          <w:tcPr>
            <w:tcW w:w="576" w:type="dxa"/>
            <w:shd w:val="clear" w:color="auto" w:fill="FFFFFF" w:themeFill="background1"/>
          </w:tcPr>
          <w:p w14:paraId="1DD9CD53" w14:textId="07A551DE" w:rsidR="00E90B7B"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3</w:t>
            </w:r>
            <w:r w:rsidR="00DE78F2">
              <w:rPr>
                <w:rFonts w:ascii="Times New Roman" w:hAnsi="Times New Roman"/>
                <w:b/>
                <w:sz w:val="24"/>
                <w:szCs w:val="24"/>
                <w:lang w:val="ro-MD"/>
              </w:rPr>
              <w:t>0</w:t>
            </w:r>
          </w:p>
        </w:tc>
        <w:tc>
          <w:tcPr>
            <w:tcW w:w="7507" w:type="dxa"/>
            <w:shd w:val="clear" w:color="auto" w:fill="FFFFFF" w:themeFill="background1"/>
          </w:tcPr>
          <w:p w14:paraId="244F3F61" w14:textId="05B87A79" w:rsidR="00E90B7B" w:rsidRPr="00EC0FAC" w:rsidRDefault="00E90B7B" w:rsidP="00E90B7B">
            <w:pPr>
              <w:ind w:left="57" w:firstLine="422"/>
              <w:jc w:val="both"/>
              <w:rPr>
                <w:rFonts w:ascii="Times New Roman" w:hAnsi="Times New Roman"/>
                <w:bCs/>
                <w:sz w:val="24"/>
                <w:szCs w:val="24"/>
                <w:lang w:val="ro-MD"/>
              </w:rPr>
            </w:pPr>
            <w:r>
              <w:rPr>
                <w:rFonts w:ascii="Times New Roman" w:hAnsi="Times New Roman"/>
                <w:b/>
                <w:sz w:val="24"/>
                <w:szCs w:val="24"/>
                <w:lang w:val="ro-MD"/>
              </w:rPr>
              <w:t xml:space="preserve">În partea ce ține de nota de fundamentare, </w:t>
            </w:r>
            <w:r w:rsidRPr="0032242F">
              <w:rPr>
                <w:rFonts w:ascii="Times New Roman" w:hAnsi="Times New Roman"/>
                <w:bCs/>
                <w:sz w:val="24"/>
                <w:szCs w:val="24"/>
                <w:lang w:val="ro-MD"/>
              </w:rPr>
              <w:t>în proiect apare o formulare care pare eronată: s</w:t>
            </w:r>
            <w:r>
              <w:rPr>
                <w:rFonts w:ascii="Times New Roman" w:hAnsi="Times New Roman"/>
                <w:bCs/>
                <w:sz w:val="24"/>
                <w:szCs w:val="24"/>
                <w:lang w:val="ro-MD"/>
              </w:rPr>
              <w:t>e vorbește despre „</w:t>
            </w:r>
            <w:r w:rsidRPr="00B16CD0">
              <w:rPr>
                <w:rFonts w:ascii="Times New Roman" w:hAnsi="Times New Roman"/>
                <w:bCs/>
                <w:i/>
                <w:iCs/>
                <w:sz w:val="24"/>
                <w:szCs w:val="24"/>
                <w:lang w:val="ro-MD"/>
              </w:rPr>
              <w:t>proiectul hotărârii Guvernului pentru aprobarea proiectului de lege pentru modificarea Legii nr. 288/ privind funcționarul public cu statut special [...]</w:t>
            </w:r>
            <w:r>
              <w:rPr>
                <w:rFonts w:ascii="Times New Roman" w:hAnsi="Times New Roman"/>
                <w:bCs/>
                <w:sz w:val="24"/>
                <w:szCs w:val="24"/>
                <w:lang w:val="ro-MD"/>
              </w:rPr>
              <w:t>”, deși proiectul examinat este despre PUC și PNC. La secțiunea 8 a notei se afirmă că proiectul nu impune modificarea sau abrogarea unor acte normative, dar ulterior, la secțiunea 9 – se menționează că vor fi modificate fișele de post și regulamentele de activitatea ale subdiviziunilor/autorităților implicate. Considerăm oportună semnalizarea acestei observații.</w:t>
            </w:r>
          </w:p>
        </w:tc>
        <w:tc>
          <w:tcPr>
            <w:tcW w:w="3824" w:type="dxa"/>
            <w:shd w:val="clear" w:color="auto" w:fill="FFFFFF" w:themeFill="background1"/>
          </w:tcPr>
          <w:p w14:paraId="7189C17A" w14:textId="77777777" w:rsidR="00E90B7B" w:rsidRPr="00B8045B" w:rsidRDefault="00E90B7B" w:rsidP="00E90B7B">
            <w:pPr>
              <w:jc w:val="center"/>
              <w:rPr>
                <w:rFonts w:ascii="Times New Roman" w:hAnsi="Times New Roman" w:cs="Times New Roman"/>
                <w:b/>
                <w:sz w:val="24"/>
                <w:szCs w:val="24"/>
              </w:rPr>
            </w:pPr>
            <w:r w:rsidRPr="00B8045B">
              <w:rPr>
                <w:rFonts w:ascii="Times New Roman" w:hAnsi="Times New Roman" w:cs="Times New Roman"/>
                <w:b/>
                <w:sz w:val="24"/>
                <w:szCs w:val="24"/>
              </w:rPr>
              <w:t>Se acceptă</w:t>
            </w:r>
          </w:p>
          <w:p w14:paraId="0F3F3CCA" w14:textId="0C7842C9" w:rsidR="00E90B7B" w:rsidRPr="00494F92" w:rsidRDefault="00E90B7B" w:rsidP="00E90B7B">
            <w:pPr>
              <w:jc w:val="both"/>
              <w:rPr>
                <w:rFonts w:ascii="Times New Roman" w:hAnsi="Times New Roman" w:cs="Times New Roman"/>
                <w:bCs/>
                <w:sz w:val="24"/>
                <w:szCs w:val="24"/>
              </w:rPr>
            </w:pPr>
            <w:r w:rsidRPr="00B8045B">
              <w:rPr>
                <w:rFonts w:ascii="Times New Roman" w:hAnsi="Times New Roman" w:cs="Times New Roman"/>
              </w:rPr>
              <w:t>Nota de fundamentare</w:t>
            </w:r>
            <w:r>
              <w:rPr>
                <w:rFonts w:ascii="Times New Roman" w:hAnsi="Times New Roman" w:cs="Times New Roman"/>
              </w:rPr>
              <w:t xml:space="preserve"> a fost completată ca urmare a obiecției.</w:t>
            </w:r>
          </w:p>
        </w:tc>
      </w:tr>
      <w:tr w:rsidR="00E90B7B" w:rsidRPr="0028717A" w14:paraId="3C26F99D" w14:textId="77777777" w:rsidTr="0010227E">
        <w:tc>
          <w:tcPr>
            <w:tcW w:w="2830" w:type="dxa"/>
            <w:vMerge/>
            <w:shd w:val="clear" w:color="auto" w:fill="FFFFFF" w:themeFill="background1"/>
          </w:tcPr>
          <w:p w14:paraId="2B58E03A" w14:textId="77777777" w:rsidR="00E90B7B" w:rsidRDefault="00E90B7B" w:rsidP="00E90B7B">
            <w:pPr>
              <w:jc w:val="center"/>
              <w:rPr>
                <w:rFonts w:ascii="Times New Roman" w:hAnsi="Times New Roman"/>
                <w:b/>
                <w:sz w:val="24"/>
                <w:szCs w:val="24"/>
                <w:lang w:val="ro-MD"/>
              </w:rPr>
            </w:pPr>
          </w:p>
        </w:tc>
        <w:tc>
          <w:tcPr>
            <w:tcW w:w="576" w:type="dxa"/>
            <w:shd w:val="clear" w:color="auto" w:fill="FFFFFF" w:themeFill="background1"/>
          </w:tcPr>
          <w:p w14:paraId="51A448F3" w14:textId="486DE279" w:rsidR="00E90B7B"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3</w:t>
            </w:r>
            <w:r w:rsidR="00DE78F2">
              <w:rPr>
                <w:rFonts w:ascii="Times New Roman" w:hAnsi="Times New Roman"/>
                <w:b/>
                <w:sz w:val="24"/>
                <w:szCs w:val="24"/>
                <w:lang w:val="ro-MD"/>
              </w:rPr>
              <w:t>1</w:t>
            </w:r>
          </w:p>
        </w:tc>
        <w:tc>
          <w:tcPr>
            <w:tcW w:w="7507" w:type="dxa"/>
            <w:shd w:val="clear" w:color="auto" w:fill="FFFFFF" w:themeFill="background1"/>
          </w:tcPr>
          <w:p w14:paraId="0B9ECAD8" w14:textId="113F36F2" w:rsidR="00E90B7B" w:rsidRPr="00EC0FAC" w:rsidRDefault="00E90B7B" w:rsidP="00E90B7B">
            <w:pPr>
              <w:ind w:left="57" w:firstLine="422"/>
              <w:jc w:val="both"/>
              <w:rPr>
                <w:rFonts w:ascii="Times New Roman" w:hAnsi="Times New Roman"/>
                <w:bCs/>
                <w:sz w:val="24"/>
                <w:szCs w:val="24"/>
                <w:lang w:val="ro-MD"/>
              </w:rPr>
            </w:pPr>
            <w:r>
              <w:rPr>
                <w:rFonts w:ascii="Times New Roman" w:hAnsi="Times New Roman"/>
                <w:b/>
                <w:sz w:val="24"/>
                <w:szCs w:val="24"/>
                <w:lang w:val="ro-MD"/>
              </w:rPr>
              <w:t>La secțiunea 4.2. Impactul financiar și argumentarea costurilor estimative</w:t>
            </w:r>
            <w:r>
              <w:rPr>
                <w:rFonts w:ascii="Times New Roman" w:hAnsi="Times New Roman"/>
                <w:bCs/>
                <w:sz w:val="24"/>
                <w:szCs w:val="24"/>
                <w:lang w:val="ro-MD"/>
              </w:rPr>
              <w:t xml:space="preserve">. Nota de fundamentare spune că proiectul nu necesită cheltuieli </w:t>
            </w:r>
            <w:r>
              <w:rPr>
                <w:rFonts w:ascii="Times New Roman" w:hAnsi="Times New Roman"/>
                <w:bCs/>
                <w:sz w:val="24"/>
                <w:szCs w:val="24"/>
                <w:lang w:val="ro-MD"/>
              </w:rPr>
              <w:lastRenderedPageBreak/>
              <w:t>suplimentare, deși proiectul presupune funcționare 24/7, interoperabilitate, instruirea personalului, conectivitate securizată, administrare de log-uri, raportare statistică și eventual implicarea instanțelor în mecanisme de permanență. Această contradicție este esențială, cel puțin în partea care vizează instanțele și CSM.</w:t>
            </w:r>
          </w:p>
        </w:tc>
        <w:tc>
          <w:tcPr>
            <w:tcW w:w="3824" w:type="dxa"/>
            <w:shd w:val="clear" w:color="auto" w:fill="FFFFFF" w:themeFill="background1"/>
          </w:tcPr>
          <w:p w14:paraId="037DAFBD" w14:textId="77777777" w:rsidR="00E90B7B" w:rsidRPr="00601C45" w:rsidRDefault="00E90B7B" w:rsidP="00E90B7B">
            <w:pPr>
              <w:jc w:val="center"/>
              <w:rPr>
                <w:rFonts w:ascii="Times New Roman" w:hAnsi="Times New Roman" w:cs="Times New Roman"/>
                <w:b/>
                <w:sz w:val="24"/>
                <w:szCs w:val="24"/>
              </w:rPr>
            </w:pPr>
            <w:r w:rsidRPr="00601C45">
              <w:rPr>
                <w:rFonts w:ascii="Times New Roman" w:hAnsi="Times New Roman" w:cs="Times New Roman"/>
                <w:b/>
                <w:sz w:val="24"/>
                <w:szCs w:val="24"/>
              </w:rPr>
              <w:lastRenderedPageBreak/>
              <w:t>Se acceptă</w:t>
            </w:r>
          </w:p>
          <w:p w14:paraId="65D875AA" w14:textId="07CB99AA" w:rsidR="00E90B7B" w:rsidRPr="00EC0FAC" w:rsidRDefault="00E90B7B" w:rsidP="00E90B7B">
            <w:pPr>
              <w:jc w:val="both"/>
              <w:rPr>
                <w:rFonts w:ascii="Times New Roman" w:hAnsi="Times New Roman" w:cs="Times New Roman"/>
                <w:b/>
                <w:sz w:val="24"/>
                <w:szCs w:val="24"/>
              </w:rPr>
            </w:pPr>
            <w:r w:rsidRPr="00601C45">
              <w:rPr>
                <w:rFonts w:ascii="Times New Roman" w:hAnsi="Times New Roman" w:cs="Times New Roman"/>
              </w:rPr>
              <w:lastRenderedPageBreak/>
              <w:t>Nota de fundamentare a fost c</w:t>
            </w:r>
            <w:r>
              <w:rPr>
                <w:rFonts w:ascii="Times New Roman" w:hAnsi="Times New Roman" w:cs="Times New Roman"/>
              </w:rPr>
              <w:t>ompletată ca urmare a obiecției.</w:t>
            </w:r>
          </w:p>
        </w:tc>
      </w:tr>
      <w:tr w:rsidR="00DB6946" w:rsidRPr="0028717A" w14:paraId="1C7F2CB9" w14:textId="77777777" w:rsidTr="0010227E">
        <w:tc>
          <w:tcPr>
            <w:tcW w:w="2830" w:type="dxa"/>
            <w:vMerge w:val="restart"/>
            <w:shd w:val="clear" w:color="auto" w:fill="FFFFFF" w:themeFill="background1"/>
          </w:tcPr>
          <w:p w14:paraId="717BB9A1" w14:textId="73912B2E" w:rsidR="00DB6946" w:rsidRPr="0028717A" w:rsidRDefault="00DB6946" w:rsidP="00DB6946">
            <w:pPr>
              <w:jc w:val="center"/>
              <w:rPr>
                <w:rFonts w:ascii="Times New Roman" w:hAnsi="Times New Roman"/>
                <w:b/>
                <w:sz w:val="24"/>
                <w:szCs w:val="24"/>
                <w:lang w:val="ro-MD"/>
              </w:rPr>
            </w:pPr>
            <w:r>
              <w:rPr>
                <w:rFonts w:ascii="Times New Roman" w:hAnsi="Times New Roman"/>
                <w:b/>
                <w:sz w:val="24"/>
                <w:szCs w:val="24"/>
                <w:lang w:val="ro-MD"/>
              </w:rPr>
              <w:lastRenderedPageBreak/>
              <w:t>Agenția de Guvernare Electronică</w:t>
            </w:r>
          </w:p>
          <w:p w14:paraId="6D3C900D" w14:textId="700BC977" w:rsidR="00DB6946" w:rsidRDefault="00DB6946" w:rsidP="00DB6946">
            <w:pPr>
              <w:jc w:val="center"/>
              <w:rPr>
                <w:rFonts w:ascii="Times New Roman" w:hAnsi="Times New Roman"/>
                <w:b/>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n</w:t>
            </w:r>
            <w:r w:rsidRPr="006F3976">
              <w:rPr>
                <w:rFonts w:ascii="Times New Roman" w:hAnsi="Times New Roman"/>
                <w:bCs/>
                <w:sz w:val="24"/>
                <w:szCs w:val="24"/>
                <w:lang w:val="ro-MD"/>
              </w:rPr>
              <w:t xml:space="preserve">r. </w:t>
            </w:r>
            <w:r>
              <w:rPr>
                <w:rFonts w:ascii="Times New Roman" w:hAnsi="Times New Roman"/>
                <w:bCs/>
                <w:sz w:val="24"/>
                <w:szCs w:val="24"/>
                <w:lang w:val="ro-MD"/>
              </w:rPr>
              <w:t>3007-180</w:t>
            </w:r>
            <w:r w:rsidRPr="006F3976">
              <w:rPr>
                <w:rFonts w:ascii="Times New Roman" w:hAnsi="Times New Roman"/>
                <w:bCs/>
                <w:sz w:val="24"/>
                <w:szCs w:val="24"/>
                <w:lang w:val="ro-MD"/>
              </w:rPr>
              <w:t xml:space="preserve"> din </w:t>
            </w:r>
            <w:r>
              <w:rPr>
                <w:rFonts w:ascii="Times New Roman" w:hAnsi="Times New Roman"/>
                <w:bCs/>
                <w:sz w:val="24"/>
                <w:szCs w:val="24"/>
                <w:lang w:val="ro-MD"/>
              </w:rPr>
              <w:t>12.06.</w:t>
            </w:r>
            <w:r w:rsidRPr="006F3976">
              <w:rPr>
                <w:rFonts w:ascii="Times New Roman" w:hAnsi="Times New Roman"/>
                <w:bCs/>
                <w:sz w:val="24"/>
                <w:szCs w:val="24"/>
                <w:lang w:val="ro-MD"/>
              </w:rPr>
              <w:t>202</w:t>
            </w:r>
            <w:r>
              <w:rPr>
                <w:rFonts w:ascii="Times New Roman" w:hAnsi="Times New Roman"/>
                <w:bCs/>
                <w:sz w:val="24"/>
                <w:szCs w:val="24"/>
                <w:lang w:val="ro-MD"/>
              </w:rPr>
              <w:t>6</w:t>
            </w:r>
            <w:r w:rsidRPr="006F3976">
              <w:rPr>
                <w:rFonts w:ascii="Times New Roman" w:hAnsi="Times New Roman"/>
                <w:bCs/>
                <w:sz w:val="24"/>
                <w:szCs w:val="24"/>
                <w:lang w:val="ro-MD"/>
              </w:rPr>
              <w:t>)</w:t>
            </w:r>
          </w:p>
        </w:tc>
        <w:tc>
          <w:tcPr>
            <w:tcW w:w="576" w:type="dxa"/>
            <w:shd w:val="clear" w:color="auto" w:fill="FFFFFF" w:themeFill="background1"/>
          </w:tcPr>
          <w:p w14:paraId="335B661E" w14:textId="295F1556" w:rsidR="00DB6946"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3</w:t>
            </w:r>
            <w:r w:rsidR="00DE78F2">
              <w:rPr>
                <w:rFonts w:ascii="Times New Roman" w:hAnsi="Times New Roman"/>
                <w:b/>
                <w:sz w:val="24"/>
                <w:szCs w:val="24"/>
                <w:lang w:val="ro-MD"/>
              </w:rPr>
              <w:t>2</w:t>
            </w:r>
          </w:p>
        </w:tc>
        <w:tc>
          <w:tcPr>
            <w:tcW w:w="7507" w:type="dxa"/>
            <w:shd w:val="clear" w:color="auto" w:fill="FFFFFF" w:themeFill="background1"/>
          </w:tcPr>
          <w:p w14:paraId="476F4266" w14:textId="179ECF2C" w:rsidR="00DB6946" w:rsidRPr="00C840D4" w:rsidRDefault="00DB6946" w:rsidP="00DB6946">
            <w:pPr>
              <w:ind w:left="57" w:firstLine="422"/>
              <w:jc w:val="both"/>
              <w:rPr>
                <w:rFonts w:ascii="Times New Roman" w:hAnsi="Times New Roman"/>
                <w:bCs/>
                <w:sz w:val="24"/>
                <w:szCs w:val="24"/>
                <w:lang w:val="ro-MD"/>
              </w:rPr>
            </w:pPr>
            <w:r w:rsidRPr="00AF6B9A">
              <w:rPr>
                <w:rFonts w:ascii="Times New Roman" w:hAnsi="Times New Roman"/>
                <w:bCs/>
                <w:sz w:val="24"/>
                <w:szCs w:val="24"/>
                <w:lang w:val="ro-MD"/>
              </w:rPr>
              <w:t>La pct. 10. din proiect, sintagma „PUC acționează ca interfață unică și centralizată între sistemele informaționale naționale și infrastructura centrală a Uniunii Europene" urmează a fi revizuită, deoarece atribuie unei structuri administrative o calificare de natură tehnică incompatibilă cu regimul juridic al sistemelor informaționale de stat. Conform logicii proiectului, PUC este o structură administrativă și operațională creată ca să coordoneze și să gestioneze schimbul de date și informații prin intermediu infrastructurii tehnice prevăzute de Regulamentul (UE) 2024/982 și nu pate fi asimilată unei interfețe tehnice între sistemele informaționale. Astfel, terminologia urmează a fi revăzută și aliniată la Regulamentul (UE) 2024/982, care atribuie funcția de interconectare a Router-ului gestionat de eu-LISA, iar funcția de coordonare operațională națională, este atribuită punctului național desemnat de statul membru.</w:t>
            </w:r>
          </w:p>
        </w:tc>
        <w:tc>
          <w:tcPr>
            <w:tcW w:w="3824" w:type="dxa"/>
            <w:shd w:val="clear" w:color="auto" w:fill="FFFFFF" w:themeFill="background1"/>
          </w:tcPr>
          <w:p w14:paraId="537DAACE" w14:textId="55E81686" w:rsidR="00DB6946" w:rsidRPr="00AF6B9A" w:rsidRDefault="00DB6946" w:rsidP="00DB6946">
            <w:pPr>
              <w:jc w:val="center"/>
              <w:rPr>
                <w:rFonts w:ascii="Times New Roman" w:hAnsi="Times New Roman" w:cs="Times New Roman"/>
                <w:b/>
                <w:sz w:val="24"/>
                <w:szCs w:val="24"/>
              </w:rPr>
            </w:pPr>
            <w:r w:rsidRPr="00AF6B9A">
              <w:rPr>
                <w:rFonts w:ascii="Times New Roman" w:hAnsi="Times New Roman" w:cs="Times New Roman"/>
                <w:b/>
                <w:sz w:val="24"/>
                <w:szCs w:val="24"/>
              </w:rPr>
              <w:t>Se acceptă</w:t>
            </w:r>
          </w:p>
          <w:p w14:paraId="56EE642F" w14:textId="5D2C1E9C" w:rsidR="00DB6946" w:rsidRDefault="00DB6946" w:rsidP="00DB6946">
            <w:pPr>
              <w:jc w:val="both"/>
              <w:rPr>
                <w:rFonts w:ascii="Times New Roman" w:hAnsi="Times New Roman" w:cs="Times New Roman"/>
                <w:bCs/>
              </w:rPr>
            </w:pPr>
            <w:r w:rsidRPr="00BA1081">
              <w:rPr>
                <w:rFonts w:ascii="Times New Roman" w:hAnsi="Times New Roman" w:cs="Times New Roman"/>
                <w:bCs/>
              </w:rPr>
              <w:t xml:space="preserve">Proiectul a fost </w:t>
            </w:r>
            <w:r>
              <w:rPr>
                <w:rFonts w:ascii="Times New Roman" w:hAnsi="Times New Roman" w:cs="Times New Roman"/>
                <w:bCs/>
              </w:rPr>
              <w:t>ajustat</w:t>
            </w:r>
            <w:r w:rsidRPr="00BA1081">
              <w:rPr>
                <w:rFonts w:ascii="Times New Roman" w:hAnsi="Times New Roman" w:cs="Times New Roman"/>
                <w:bCs/>
              </w:rPr>
              <w:t xml:space="preserve"> prin</w:t>
            </w:r>
            <w:r>
              <w:rPr>
                <w:rFonts w:ascii="Times New Roman" w:hAnsi="Times New Roman" w:cs="Times New Roman"/>
                <w:bCs/>
              </w:rPr>
              <w:t>:</w:t>
            </w:r>
          </w:p>
          <w:p w14:paraId="125330AE" w14:textId="56A4387B" w:rsidR="00DB6946" w:rsidRPr="009709DB" w:rsidRDefault="00DB6946" w:rsidP="00DB6946">
            <w:pPr>
              <w:jc w:val="both"/>
              <w:rPr>
                <w:rFonts w:ascii="Times New Roman" w:hAnsi="Times New Roman" w:cs="Times New Roman"/>
                <w:bCs/>
              </w:rPr>
            </w:pPr>
            <w:r>
              <w:rPr>
                <w:rFonts w:ascii="Times New Roman" w:hAnsi="Times New Roman" w:cs="Times New Roman"/>
                <w:bCs/>
              </w:rPr>
              <w:t>-</w:t>
            </w:r>
            <w:r w:rsidRPr="00CE7E8C">
              <w:rPr>
                <w:rFonts w:ascii="Times New Roman" w:hAnsi="Times New Roman" w:cs="Times New Roman"/>
                <w:bCs/>
              </w:rPr>
              <w:t xml:space="preserve"> </w:t>
            </w:r>
            <w:r w:rsidRPr="00C840D4">
              <w:rPr>
                <w:rFonts w:ascii="Times New Roman" w:hAnsi="Times New Roman" w:cs="Times New Roman"/>
                <w:bCs/>
              </w:rPr>
              <w:t>modificarea pct. 11. din</w:t>
            </w:r>
            <w:r>
              <w:rPr>
                <w:rFonts w:ascii="Times New Roman" w:hAnsi="Times New Roman" w:cs="Times New Roman"/>
                <w:bCs/>
              </w:rPr>
              <w:t xml:space="preserve"> Anexa nr. 1 </w:t>
            </w:r>
            <w:r w:rsidRPr="00D962AF">
              <w:rPr>
                <w:rFonts w:ascii="Times New Roman" w:hAnsi="Times New Roman" w:cs="Times New Roman"/>
              </w:rPr>
              <w:t>a proiectului hotărârii de Guvern</w:t>
            </w:r>
            <w:r w:rsidRPr="00CE7E8C">
              <w:rPr>
                <w:rFonts w:ascii="Times New Roman" w:hAnsi="Times New Roman" w:cs="Times New Roman"/>
                <w:bCs/>
              </w:rPr>
              <w:t>.</w:t>
            </w:r>
          </w:p>
        </w:tc>
      </w:tr>
      <w:tr w:rsidR="00DB6946" w:rsidRPr="0028717A" w14:paraId="3621BD44" w14:textId="77777777" w:rsidTr="0010227E">
        <w:tc>
          <w:tcPr>
            <w:tcW w:w="2830" w:type="dxa"/>
            <w:vMerge/>
            <w:shd w:val="clear" w:color="auto" w:fill="FFFFFF" w:themeFill="background1"/>
          </w:tcPr>
          <w:p w14:paraId="499A3126" w14:textId="77777777" w:rsidR="00DB6946" w:rsidRDefault="00DB6946" w:rsidP="00DB6946">
            <w:pPr>
              <w:jc w:val="center"/>
              <w:rPr>
                <w:rFonts w:ascii="Times New Roman" w:hAnsi="Times New Roman"/>
                <w:b/>
                <w:sz w:val="24"/>
                <w:szCs w:val="24"/>
                <w:lang w:val="ro-MD"/>
              </w:rPr>
            </w:pPr>
          </w:p>
        </w:tc>
        <w:tc>
          <w:tcPr>
            <w:tcW w:w="576" w:type="dxa"/>
            <w:shd w:val="clear" w:color="auto" w:fill="FFFFFF" w:themeFill="background1"/>
          </w:tcPr>
          <w:p w14:paraId="75FEFEB4" w14:textId="1D1EEEA2" w:rsidR="00DB6946"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3</w:t>
            </w:r>
            <w:r w:rsidR="00DE78F2">
              <w:rPr>
                <w:rFonts w:ascii="Times New Roman" w:hAnsi="Times New Roman"/>
                <w:b/>
                <w:sz w:val="24"/>
                <w:szCs w:val="24"/>
                <w:lang w:val="ro-MD"/>
              </w:rPr>
              <w:t>3</w:t>
            </w:r>
          </w:p>
        </w:tc>
        <w:tc>
          <w:tcPr>
            <w:tcW w:w="7507" w:type="dxa"/>
            <w:shd w:val="clear" w:color="auto" w:fill="FFFFFF" w:themeFill="background1"/>
          </w:tcPr>
          <w:p w14:paraId="3B5C51E7" w14:textId="427E802F" w:rsidR="00DB6946" w:rsidRPr="00AF6B9A" w:rsidRDefault="00DB6946" w:rsidP="00DB6946">
            <w:pPr>
              <w:ind w:left="57" w:firstLine="422"/>
              <w:jc w:val="both"/>
              <w:rPr>
                <w:rFonts w:ascii="Times New Roman" w:hAnsi="Times New Roman"/>
                <w:bCs/>
                <w:sz w:val="24"/>
                <w:szCs w:val="24"/>
                <w:lang w:val="ro-MD"/>
              </w:rPr>
            </w:pPr>
            <w:r w:rsidRPr="00AF6B9A">
              <w:rPr>
                <w:rFonts w:ascii="Times New Roman" w:hAnsi="Times New Roman"/>
                <w:bCs/>
                <w:sz w:val="24"/>
                <w:szCs w:val="24"/>
                <w:lang w:val="ro-MD"/>
              </w:rPr>
              <w:t>Pct.10.5 și 10.6 atribuie PUC realizarea schimbului de date prin EPRIS, însă datele circulă prin Router și nu prin EPRIS. Conform art. 42 din Regulamentul (UE) 2024/982, EPRIS este un sistem cu infrastructură descentralizată, adică fiecare stat membru menține propriile registre naționale, iar EPRIS este instrumentul de căutare care interoghează simultan aceste registre naționale. Statul membru nu se conectează la EPRIS ca la o bază de date externă în care introduce date, ci EPRIS vine și interoghează registrul național existent al statului.</w:t>
            </w:r>
          </w:p>
        </w:tc>
        <w:tc>
          <w:tcPr>
            <w:tcW w:w="3824" w:type="dxa"/>
            <w:shd w:val="clear" w:color="auto" w:fill="FFFFFF" w:themeFill="background1"/>
          </w:tcPr>
          <w:p w14:paraId="4121A4CF" w14:textId="77777777" w:rsidR="00DB6946" w:rsidRPr="00AF6B9A" w:rsidRDefault="00DB6946" w:rsidP="00DB6946">
            <w:pPr>
              <w:jc w:val="center"/>
              <w:rPr>
                <w:rFonts w:ascii="Times New Roman" w:hAnsi="Times New Roman" w:cs="Times New Roman"/>
                <w:b/>
                <w:sz w:val="24"/>
                <w:szCs w:val="24"/>
              </w:rPr>
            </w:pPr>
            <w:r w:rsidRPr="00AF6B9A">
              <w:rPr>
                <w:rFonts w:ascii="Times New Roman" w:hAnsi="Times New Roman" w:cs="Times New Roman"/>
                <w:b/>
                <w:sz w:val="24"/>
                <w:szCs w:val="24"/>
              </w:rPr>
              <w:t>Se acceptă</w:t>
            </w:r>
          </w:p>
          <w:p w14:paraId="42BC6D0B" w14:textId="77777777" w:rsidR="00DB6946" w:rsidRDefault="00DB6946" w:rsidP="00DB6946">
            <w:pPr>
              <w:jc w:val="both"/>
              <w:rPr>
                <w:rFonts w:ascii="Times New Roman" w:hAnsi="Times New Roman" w:cs="Times New Roman"/>
                <w:bCs/>
              </w:rPr>
            </w:pPr>
            <w:r w:rsidRPr="00BA1081">
              <w:rPr>
                <w:rFonts w:ascii="Times New Roman" w:hAnsi="Times New Roman" w:cs="Times New Roman"/>
                <w:bCs/>
              </w:rPr>
              <w:t xml:space="preserve">Proiectul a fost </w:t>
            </w:r>
            <w:r>
              <w:rPr>
                <w:rFonts w:ascii="Times New Roman" w:hAnsi="Times New Roman" w:cs="Times New Roman"/>
                <w:bCs/>
              </w:rPr>
              <w:t>ajustat</w:t>
            </w:r>
            <w:r w:rsidRPr="00BA1081">
              <w:rPr>
                <w:rFonts w:ascii="Times New Roman" w:hAnsi="Times New Roman" w:cs="Times New Roman"/>
                <w:bCs/>
              </w:rPr>
              <w:t xml:space="preserve"> prin</w:t>
            </w:r>
            <w:r>
              <w:rPr>
                <w:rFonts w:ascii="Times New Roman" w:hAnsi="Times New Roman" w:cs="Times New Roman"/>
                <w:bCs/>
              </w:rPr>
              <w:t>:</w:t>
            </w:r>
          </w:p>
          <w:p w14:paraId="5FBECF40" w14:textId="672822E9" w:rsidR="00DB6946" w:rsidRPr="00AF6B9A" w:rsidRDefault="00DB6946" w:rsidP="00DB6946">
            <w:pPr>
              <w:jc w:val="both"/>
              <w:rPr>
                <w:rFonts w:ascii="Times New Roman" w:hAnsi="Times New Roman" w:cs="Times New Roman"/>
                <w:bCs/>
              </w:rPr>
            </w:pPr>
            <w:r>
              <w:rPr>
                <w:rFonts w:ascii="Times New Roman" w:hAnsi="Times New Roman" w:cs="Times New Roman"/>
                <w:bCs/>
              </w:rPr>
              <w:t>-</w:t>
            </w:r>
            <w:r w:rsidRPr="00CE7E8C">
              <w:rPr>
                <w:rFonts w:ascii="Times New Roman" w:hAnsi="Times New Roman" w:cs="Times New Roman"/>
                <w:bCs/>
              </w:rPr>
              <w:t xml:space="preserve"> </w:t>
            </w:r>
            <w:r w:rsidRPr="00C840D4">
              <w:rPr>
                <w:rFonts w:ascii="Times New Roman" w:hAnsi="Times New Roman" w:cs="Times New Roman"/>
                <w:bCs/>
              </w:rPr>
              <w:t xml:space="preserve">modificarea </w:t>
            </w:r>
            <w:proofErr w:type="spellStart"/>
            <w:r>
              <w:rPr>
                <w:rFonts w:ascii="Times New Roman" w:hAnsi="Times New Roman" w:cs="Times New Roman"/>
                <w:bCs/>
              </w:rPr>
              <w:t>sub</w:t>
            </w:r>
            <w:r w:rsidRPr="00C840D4">
              <w:rPr>
                <w:rFonts w:ascii="Times New Roman" w:hAnsi="Times New Roman" w:cs="Times New Roman"/>
                <w:bCs/>
              </w:rPr>
              <w:t>pct</w:t>
            </w:r>
            <w:proofErr w:type="spellEnd"/>
            <w:r w:rsidRPr="00C840D4">
              <w:rPr>
                <w:rFonts w:ascii="Times New Roman" w:hAnsi="Times New Roman" w:cs="Times New Roman"/>
                <w:bCs/>
              </w:rPr>
              <w:t xml:space="preserve">. 11.4. și </w:t>
            </w:r>
            <w:proofErr w:type="spellStart"/>
            <w:r>
              <w:rPr>
                <w:rFonts w:ascii="Times New Roman" w:hAnsi="Times New Roman" w:cs="Times New Roman"/>
                <w:bCs/>
              </w:rPr>
              <w:t>sub</w:t>
            </w:r>
            <w:r w:rsidRPr="00C840D4">
              <w:rPr>
                <w:rFonts w:ascii="Times New Roman" w:hAnsi="Times New Roman" w:cs="Times New Roman"/>
                <w:bCs/>
              </w:rPr>
              <w:t>pct</w:t>
            </w:r>
            <w:proofErr w:type="spellEnd"/>
            <w:r w:rsidRPr="00C840D4">
              <w:rPr>
                <w:rFonts w:ascii="Times New Roman" w:hAnsi="Times New Roman" w:cs="Times New Roman"/>
                <w:bCs/>
              </w:rPr>
              <w:t>. 11.5.</w:t>
            </w:r>
            <w:r>
              <w:rPr>
                <w:rFonts w:ascii="Times New Roman" w:hAnsi="Times New Roman" w:cs="Times New Roman"/>
                <w:bCs/>
              </w:rPr>
              <w:t xml:space="preserve"> din Anexa nr. 1 </w:t>
            </w:r>
            <w:r w:rsidRPr="00D962AF">
              <w:rPr>
                <w:rFonts w:ascii="Times New Roman" w:hAnsi="Times New Roman" w:cs="Times New Roman"/>
              </w:rPr>
              <w:t>a proiectului hotărârii de Guvern</w:t>
            </w:r>
            <w:r w:rsidRPr="00CE7E8C">
              <w:rPr>
                <w:rFonts w:ascii="Times New Roman" w:hAnsi="Times New Roman" w:cs="Times New Roman"/>
                <w:bCs/>
              </w:rPr>
              <w:t>.</w:t>
            </w:r>
          </w:p>
        </w:tc>
      </w:tr>
      <w:tr w:rsidR="00DB6946" w:rsidRPr="0028717A" w14:paraId="444B3275" w14:textId="77777777" w:rsidTr="0010227E">
        <w:tc>
          <w:tcPr>
            <w:tcW w:w="2830" w:type="dxa"/>
            <w:vMerge/>
            <w:shd w:val="clear" w:color="auto" w:fill="FFFFFF" w:themeFill="background1"/>
          </w:tcPr>
          <w:p w14:paraId="4766AC93" w14:textId="77777777" w:rsidR="00DB6946" w:rsidRDefault="00DB6946" w:rsidP="00DB6946">
            <w:pPr>
              <w:jc w:val="center"/>
              <w:rPr>
                <w:rFonts w:ascii="Times New Roman" w:hAnsi="Times New Roman"/>
                <w:b/>
                <w:sz w:val="24"/>
                <w:szCs w:val="24"/>
                <w:lang w:val="ro-MD"/>
              </w:rPr>
            </w:pPr>
          </w:p>
        </w:tc>
        <w:tc>
          <w:tcPr>
            <w:tcW w:w="576" w:type="dxa"/>
            <w:shd w:val="clear" w:color="auto" w:fill="FFFFFF" w:themeFill="background1"/>
          </w:tcPr>
          <w:p w14:paraId="315741C5" w14:textId="3BD67ED7" w:rsidR="00DB6946"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3</w:t>
            </w:r>
            <w:r w:rsidR="00DE78F2">
              <w:rPr>
                <w:rFonts w:ascii="Times New Roman" w:hAnsi="Times New Roman"/>
                <w:b/>
                <w:sz w:val="24"/>
                <w:szCs w:val="24"/>
                <w:lang w:val="ro-MD"/>
              </w:rPr>
              <w:t>4</w:t>
            </w:r>
          </w:p>
        </w:tc>
        <w:tc>
          <w:tcPr>
            <w:tcW w:w="7507" w:type="dxa"/>
            <w:shd w:val="clear" w:color="auto" w:fill="FFFFFF" w:themeFill="background1"/>
          </w:tcPr>
          <w:p w14:paraId="6154361F" w14:textId="77777777" w:rsidR="00DB6946" w:rsidRDefault="00DB6946" w:rsidP="00DB6946">
            <w:pPr>
              <w:ind w:left="57" w:firstLine="422"/>
              <w:jc w:val="both"/>
              <w:rPr>
                <w:rFonts w:ascii="Times New Roman" w:hAnsi="Times New Roman"/>
                <w:bCs/>
                <w:sz w:val="24"/>
                <w:szCs w:val="24"/>
                <w:lang w:val="ro-MD"/>
              </w:rPr>
            </w:pPr>
            <w:r w:rsidRPr="00AF6B9A">
              <w:rPr>
                <w:rFonts w:ascii="Times New Roman" w:hAnsi="Times New Roman"/>
                <w:bCs/>
                <w:sz w:val="24"/>
                <w:szCs w:val="24"/>
                <w:lang w:val="ro-MD"/>
              </w:rPr>
              <w:t>Pct. 10.6 atribuie PUC realizarea schimbului de date prin EUCARIS pentru informațiile privind mijloacele de transport. Atragem atenția că Agenția Servicii Publice, în calitate de posesor al Registrului de stat al vehiculelor este desemnată separat, în pct. 1.4 al proiectului hotărârii, ca punct național de contact pentru datele privind mijlocele de transport. Astfel, constatăm o suprapunere între atribuțiile PUC și atribuțiile ASP ca punct național de contact tehnic.</w:t>
            </w:r>
          </w:p>
          <w:p w14:paraId="48F75932" w14:textId="1FF6FCFD" w:rsidR="00DB6946" w:rsidRPr="00125309" w:rsidRDefault="00DB6946" w:rsidP="00DB6946">
            <w:pPr>
              <w:ind w:left="57" w:firstLine="422"/>
              <w:jc w:val="both"/>
              <w:rPr>
                <w:rFonts w:ascii="Times New Roman" w:hAnsi="Times New Roman"/>
                <w:bCs/>
                <w:sz w:val="24"/>
                <w:szCs w:val="24"/>
                <w:lang w:val="ro-MD"/>
              </w:rPr>
            </w:pPr>
            <w:r w:rsidRPr="00AF6B9A">
              <w:rPr>
                <w:rFonts w:ascii="Times New Roman" w:hAnsi="Times New Roman"/>
                <w:bCs/>
                <w:sz w:val="24"/>
                <w:szCs w:val="24"/>
                <w:lang w:val="ro-MD"/>
              </w:rPr>
              <w:t xml:space="preserve">Suplimentar, menționăm că EUCARIS acționează similar ca EPRIS. Acesta interconectează sistemele informaționale naționale. Fiecare stat </w:t>
            </w:r>
            <w:r w:rsidRPr="00AF6B9A">
              <w:rPr>
                <w:rFonts w:ascii="Times New Roman" w:hAnsi="Times New Roman"/>
                <w:bCs/>
                <w:sz w:val="24"/>
                <w:szCs w:val="24"/>
                <w:lang w:val="ro-MD"/>
              </w:rPr>
              <w:lastRenderedPageBreak/>
              <w:t>participant comunică direct cu celelalte prin EUCARIS, pe baza datelor din propriul registru național al vehiculelor.</w:t>
            </w:r>
          </w:p>
        </w:tc>
        <w:tc>
          <w:tcPr>
            <w:tcW w:w="3824" w:type="dxa"/>
            <w:shd w:val="clear" w:color="auto" w:fill="FFFFFF" w:themeFill="background1"/>
          </w:tcPr>
          <w:p w14:paraId="6335893B" w14:textId="77777777" w:rsidR="00DB6946" w:rsidRPr="00AF6B9A" w:rsidRDefault="00DB6946" w:rsidP="00DB6946">
            <w:pPr>
              <w:jc w:val="center"/>
              <w:rPr>
                <w:rFonts w:ascii="Times New Roman" w:hAnsi="Times New Roman" w:cs="Times New Roman"/>
                <w:b/>
                <w:sz w:val="24"/>
                <w:szCs w:val="24"/>
              </w:rPr>
            </w:pPr>
            <w:r w:rsidRPr="00AF6B9A">
              <w:rPr>
                <w:rFonts w:ascii="Times New Roman" w:hAnsi="Times New Roman" w:cs="Times New Roman"/>
                <w:b/>
                <w:sz w:val="24"/>
                <w:szCs w:val="24"/>
              </w:rPr>
              <w:lastRenderedPageBreak/>
              <w:t>Se acceptă</w:t>
            </w:r>
          </w:p>
          <w:p w14:paraId="17DE97C5" w14:textId="77777777" w:rsidR="00DB6946" w:rsidRPr="00C840D4" w:rsidRDefault="00DB6946" w:rsidP="00DB6946">
            <w:pPr>
              <w:jc w:val="both"/>
              <w:rPr>
                <w:rFonts w:ascii="Times New Roman" w:hAnsi="Times New Roman" w:cs="Times New Roman"/>
                <w:bCs/>
              </w:rPr>
            </w:pPr>
            <w:r w:rsidRPr="00BA1081">
              <w:rPr>
                <w:rFonts w:ascii="Times New Roman" w:hAnsi="Times New Roman" w:cs="Times New Roman"/>
                <w:bCs/>
              </w:rPr>
              <w:t xml:space="preserve">Proiectul a </w:t>
            </w:r>
            <w:r w:rsidRPr="00C840D4">
              <w:rPr>
                <w:rFonts w:ascii="Times New Roman" w:hAnsi="Times New Roman" w:cs="Times New Roman"/>
                <w:bCs/>
              </w:rPr>
              <w:t>fost ajustat prin:</w:t>
            </w:r>
          </w:p>
          <w:p w14:paraId="5425AC2E" w14:textId="73A390FB" w:rsidR="00DB6946" w:rsidRPr="00AF6B9A" w:rsidRDefault="00DB6946" w:rsidP="00DB6946">
            <w:pPr>
              <w:jc w:val="both"/>
              <w:rPr>
                <w:rFonts w:ascii="Times New Roman" w:hAnsi="Times New Roman" w:cs="Times New Roman"/>
                <w:bCs/>
              </w:rPr>
            </w:pPr>
            <w:r w:rsidRPr="00C840D4">
              <w:rPr>
                <w:rFonts w:ascii="Times New Roman" w:hAnsi="Times New Roman" w:cs="Times New Roman"/>
                <w:bCs/>
              </w:rPr>
              <w:t>- modificarea pct. 11.6.</w:t>
            </w:r>
            <w:r>
              <w:rPr>
                <w:rFonts w:ascii="Times New Roman" w:hAnsi="Times New Roman" w:cs="Times New Roman"/>
                <w:bCs/>
              </w:rPr>
              <w:t xml:space="preserve"> din Anexa nr. 1 </w:t>
            </w:r>
            <w:r w:rsidRPr="00D962AF">
              <w:rPr>
                <w:rFonts w:ascii="Times New Roman" w:hAnsi="Times New Roman" w:cs="Times New Roman"/>
              </w:rPr>
              <w:t>a proiectului hotărârii de Guvern</w:t>
            </w:r>
            <w:r w:rsidRPr="00CE7E8C">
              <w:rPr>
                <w:rFonts w:ascii="Times New Roman" w:hAnsi="Times New Roman" w:cs="Times New Roman"/>
                <w:bCs/>
              </w:rPr>
              <w:t>.</w:t>
            </w:r>
          </w:p>
        </w:tc>
      </w:tr>
      <w:tr w:rsidR="00DB6946" w:rsidRPr="0028717A" w14:paraId="2A92FAF6" w14:textId="77777777" w:rsidTr="0010227E">
        <w:tc>
          <w:tcPr>
            <w:tcW w:w="2830" w:type="dxa"/>
            <w:vMerge/>
            <w:shd w:val="clear" w:color="auto" w:fill="FFFFFF" w:themeFill="background1"/>
          </w:tcPr>
          <w:p w14:paraId="13DB92DD" w14:textId="77777777" w:rsidR="00DB6946" w:rsidRDefault="00DB6946" w:rsidP="00DB6946">
            <w:pPr>
              <w:jc w:val="center"/>
              <w:rPr>
                <w:rFonts w:ascii="Times New Roman" w:hAnsi="Times New Roman"/>
                <w:b/>
                <w:sz w:val="24"/>
                <w:szCs w:val="24"/>
                <w:lang w:val="ro-MD"/>
              </w:rPr>
            </w:pPr>
          </w:p>
        </w:tc>
        <w:tc>
          <w:tcPr>
            <w:tcW w:w="576" w:type="dxa"/>
            <w:shd w:val="clear" w:color="auto" w:fill="FFFFFF" w:themeFill="background1"/>
          </w:tcPr>
          <w:p w14:paraId="7B6B06A5" w14:textId="032374FD" w:rsidR="00DB6946"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3</w:t>
            </w:r>
            <w:r w:rsidR="00DE78F2">
              <w:rPr>
                <w:rFonts w:ascii="Times New Roman" w:hAnsi="Times New Roman"/>
                <w:b/>
                <w:sz w:val="24"/>
                <w:szCs w:val="24"/>
                <w:lang w:val="ro-MD"/>
              </w:rPr>
              <w:t>5</w:t>
            </w:r>
          </w:p>
        </w:tc>
        <w:tc>
          <w:tcPr>
            <w:tcW w:w="7507" w:type="dxa"/>
            <w:shd w:val="clear" w:color="auto" w:fill="FFFFFF" w:themeFill="background1"/>
          </w:tcPr>
          <w:p w14:paraId="21DB2DF5" w14:textId="77777777" w:rsidR="00DB6946" w:rsidRDefault="00DB6946" w:rsidP="00DB6946">
            <w:pPr>
              <w:ind w:left="57" w:firstLine="422"/>
              <w:jc w:val="both"/>
              <w:rPr>
                <w:rFonts w:ascii="Times New Roman" w:hAnsi="Times New Roman"/>
                <w:bCs/>
                <w:sz w:val="24"/>
                <w:szCs w:val="24"/>
                <w:lang w:val="ro-MD"/>
              </w:rPr>
            </w:pPr>
            <w:r w:rsidRPr="00AF6B9A">
              <w:rPr>
                <w:rFonts w:ascii="Times New Roman" w:hAnsi="Times New Roman"/>
                <w:bCs/>
                <w:sz w:val="24"/>
                <w:szCs w:val="24"/>
                <w:lang w:val="ro-MD"/>
              </w:rPr>
              <w:t>Aceeași problemă o constatăm și la pct. 10.8. Reiterăm că PUC nu este o interfață și nu acționează prin interfață, așa cum menționează pct. 10.8. SLTD este o bază de date a Interpol, accesul la care se realizează prin canalele securizate ale Interpol. PUC nu se conectează direct la SLTD, ci Interpol este cel care asigură interfața tehnică.</w:t>
            </w:r>
          </w:p>
          <w:p w14:paraId="699DF263" w14:textId="0F82A406" w:rsidR="00DB6946" w:rsidRPr="00125309" w:rsidRDefault="00DB6946" w:rsidP="00DB6946">
            <w:pPr>
              <w:ind w:left="57" w:firstLine="422"/>
              <w:jc w:val="both"/>
              <w:rPr>
                <w:rFonts w:ascii="Times New Roman" w:hAnsi="Times New Roman"/>
                <w:bCs/>
                <w:sz w:val="24"/>
                <w:szCs w:val="24"/>
                <w:lang w:val="ro-MD"/>
              </w:rPr>
            </w:pPr>
            <w:r w:rsidRPr="00AF6B9A">
              <w:rPr>
                <w:rFonts w:ascii="Times New Roman" w:hAnsi="Times New Roman"/>
                <w:bCs/>
                <w:sz w:val="24"/>
                <w:szCs w:val="24"/>
                <w:lang w:val="ro-MD"/>
              </w:rPr>
              <w:t xml:space="preserve">O altă problemă legată de SLTD este faptul că aceasta nu face parte din cadrul </w:t>
            </w:r>
            <w:proofErr w:type="spellStart"/>
            <w:r w:rsidRPr="00AF6B9A">
              <w:rPr>
                <w:rFonts w:ascii="Times New Roman" w:hAnsi="Times New Roman"/>
                <w:bCs/>
                <w:sz w:val="24"/>
                <w:szCs w:val="24"/>
                <w:lang w:val="ro-MD"/>
              </w:rPr>
              <w:t>Prüm</w:t>
            </w:r>
            <w:proofErr w:type="spellEnd"/>
            <w:r w:rsidRPr="00AF6B9A">
              <w:rPr>
                <w:rFonts w:ascii="Times New Roman" w:hAnsi="Times New Roman"/>
                <w:bCs/>
                <w:sz w:val="24"/>
                <w:szCs w:val="24"/>
                <w:lang w:val="ro-MD"/>
              </w:rPr>
              <w:t xml:space="preserve"> II și nu este reglementată de Regulamentul (UE) 2024/982. SLTD este un sistem al Interpol, separat de infrastructura UE descrisă în proiect (Router, EPRIS, EUCARIS). Includerea atribuțiilor privind SLTD în același punct care reglementează funcțiile PUC în cadrul </w:t>
            </w:r>
            <w:proofErr w:type="spellStart"/>
            <w:r w:rsidRPr="00AF6B9A">
              <w:rPr>
                <w:rFonts w:ascii="Times New Roman" w:hAnsi="Times New Roman"/>
                <w:bCs/>
                <w:sz w:val="24"/>
                <w:szCs w:val="24"/>
                <w:lang w:val="ro-MD"/>
              </w:rPr>
              <w:t>Prüm</w:t>
            </w:r>
            <w:proofErr w:type="spellEnd"/>
            <w:r w:rsidRPr="00AF6B9A">
              <w:rPr>
                <w:rFonts w:ascii="Times New Roman" w:hAnsi="Times New Roman"/>
                <w:bCs/>
                <w:sz w:val="24"/>
                <w:szCs w:val="24"/>
                <w:lang w:val="ro-MD"/>
              </w:rPr>
              <w:t xml:space="preserve"> II creează o fuziune a două regimuri juridice distincte, cel al cooperării polițienești UE și cel al cooperării prin Interpol, fără a delimita temeiul legal aplicabil fiecăruia, procedurile specifice, garanțiile de protecție a datelor aferente și autoritățile responsabile. Pct. 10.8 urmează a fi reformulat cu delimitarea clară a temeiului juridic aplicabil schimbului de date prin baza de date SLTD a Interpol față de mecanismele prevăzute de Regulamentul (UE) 2024/982.</w:t>
            </w:r>
          </w:p>
        </w:tc>
        <w:tc>
          <w:tcPr>
            <w:tcW w:w="3824" w:type="dxa"/>
            <w:shd w:val="clear" w:color="auto" w:fill="FFFFFF" w:themeFill="background1"/>
          </w:tcPr>
          <w:p w14:paraId="5E466C54" w14:textId="77777777" w:rsidR="00DB6946" w:rsidRPr="00AF6B9A" w:rsidRDefault="00DB6946" w:rsidP="00DB6946">
            <w:pPr>
              <w:jc w:val="center"/>
              <w:rPr>
                <w:rFonts w:ascii="Times New Roman" w:hAnsi="Times New Roman" w:cs="Times New Roman"/>
                <w:b/>
                <w:sz w:val="24"/>
                <w:szCs w:val="24"/>
              </w:rPr>
            </w:pPr>
            <w:r w:rsidRPr="00AF6B9A">
              <w:rPr>
                <w:rFonts w:ascii="Times New Roman" w:hAnsi="Times New Roman" w:cs="Times New Roman"/>
                <w:b/>
                <w:sz w:val="24"/>
                <w:szCs w:val="24"/>
              </w:rPr>
              <w:t>Se acceptă</w:t>
            </w:r>
          </w:p>
          <w:p w14:paraId="4EB6B199" w14:textId="77777777" w:rsidR="00DB6946" w:rsidRDefault="00DB6946" w:rsidP="00DB6946">
            <w:pPr>
              <w:jc w:val="both"/>
              <w:rPr>
                <w:rFonts w:ascii="Times New Roman" w:hAnsi="Times New Roman" w:cs="Times New Roman"/>
                <w:bCs/>
              </w:rPr>
            </w:pPr>
            <w:r w:rsidRPr="00BA1081">
              <w:rPr>
                <w:rFonts w:ascii="Times New Roman" w:hAnsi="Times New Roman" w:cs="Times New Roman"/>
                <w:bCs/>
              </w:rPr>
              <w:t xml:space="preserve">Proiectul a fost </w:t>
            </w:r>
            <w:r>
              <w:rPr>
                <w:rFonts w:ascii="Times New Roman" w:hAnsi="Times New Roman" w:cs="Times New Roman"/>
                <w:bCs/>
              </w:rPr>
              <w:t>ajustat</w:t>
            </w:r>
            <w:r w:rsidRPr="00BA1081">
              <w:rPr>
                <w:rFonts w:ascii="Times New Roman" w:hAnsi="Times New Roman" w:cs="Times New Roman"/>
                <w:bCs/>
              </w:rPr>
              <w:t xml:space="preserve"> prin</w:t>
            </w:r>
            <w:r>
              <w:rPr>
                <w:rFonts w:ascii="Times New Roman" w:hAnsi="Times New Roman" w:cs="Times New Roman"/>
                <w:bCs/>
              </w:rPr>
              <w:t>:</w:t>
            </w:r>
          </w:p>
          <w:p w14:paraId="6B68B274" w14:textId="64FDEA03" w:rsidR="00DB6946" w:rsidRPr="00125309" w:rsidRDefault="00DB6946" w:rsidP="00DB6946">
            <w:pPr>
              <w:jc w:val="both"/>
              <w:rPr>
                <w:rFonts w:ascii="Times New Roman" w:hAnsi="Times New Roman" w:cs="Times New Roman"/>
                <w:b/>
                <w:sz w:val="24"/>
                <w:szCs w:val="24"/>
              </w:rPr>
            </w:pPr>
            <w:r>
              <w:rPr>
                <w:rFonts w:ascii="Times New Roman" w:hAnsi="Times New Roman" w:cs="Times New Roman"/>
                <w:bCs/>
              </w:rPr>
              <w:t>-</w:t>
            </w:r>
            <w:r w:rsidRPr="00CE7E8C">
              <w:rPr>
                <w:rFonts w:ascii="Times New Roman" w:hAnsi="Times New Roman" w:cs="Times New Roman"/>
                <w:bCs/>
              </w:rPr>
              <w:t xml:space="preserve"> </w:t>
            </w:r>
            <w:r w:rsidRPr="00C840D4">
              <w:rPr>
                <w:rFonts w:ascii="Times New Roman" w:hAnsi="Times New Roman" w:cs="Times New Roman"/>
                <w:bCs/>
              </w:rPr>
              <w:t>modificarea pct. 11.8. din</w:t>
            </w:r>
            <w:r>
              <w:rPr>
                <w:rFonts w:ascii="Times New Roman" w:hAnsi="Times New Roman" w:cs="Times New Roman"/>
                <w:bCs/>
              </w:rPr>
              <w:t xml:space="preserve"> Anexa nr. 1 </w:t>
            </w:r>
            <w:r w:rsidRPr="00D962AF">
              <w:rPr>
                <w:rFonts w:ascii="Times New Roman" w:hAnsi="Times New Roman" w:cs="Times New Roman"/>
              </w:rPr>
              <w:t>a proiectului hotărârii de Guvern</w:t>
            </w:r>
            <w:r w:rsidRPr="00CE7E8C">
              <w:rPr>
                <w:rFonts w:ascii="Times New Roman" w:hAnsi="Times New Roman" w:cs="Times New Roman"/>
                <w:bCs/>
              </w:rPr>
              <w:t>.</w:t>
            </w:r>
          </w:p>
        </w:tc>
      </w:tr>
      <w:tr w:rsidR="00DB6946" w:rsidRPr="0028717A" w14:paraId="6DA00E12" w14:textId="77777777" w:rsidTr="0010227E">
        <w:tc>
          <w:tcPr>
            <w:tcW w:w="2830" w:type="dxa"/>
            <w:vMerge/>
            <w:shd w:val="clear" w:color="auto" w:fill="FFFFFF" w:themeFill="background1"/>
          </w:tcPr>
          <w:p w14:paraId="4A055245" w14:textId="77777777" w:rsidR="00DB6946" w:rsidRDefault="00DB6946" w:rsidP="00DB6946">
            <w:pPr>
              <w:jc w:val="center"/>
              <w:rPr>
                <w:rFonts w:ascii="Times New Roman" w:hAnsi="Times New Roman"/>
                <w:b/>
                <w:sz w:val="24"/>
                <w:szCs w:val="24"/>
                <w:lang w:val="ro-MD"/>
              </w:rPr>
            </w:pPr>
          </w:p>
        </w:tc>
        <w:tc>
          <w:tcPr>
            <w:tcW w:w="576" w:type="dxa"/>
            <w:shd w:val="clear" w:color="auto" w:fill="FFFFFF" w:themeFill="background1"/>
          </w:tcPr>
          <w:p w14:paraId="47E621EF" w14:textId="2D35DC70" w:rsidR="00DB6946"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3</w:t>
            </w:r>
            <w:r w:rsidR="00DE78F2">
              <w:rPr>
                <w:rFonts w:ascii="Times New Roman" w:hAnsi="Times New Roman"/>
                <w:b/>
                <w:sz w:val="24"/>
                <w:szCs w:val="24"/>
                <w:lang w:val="ro-MD"/>
              </w:rPr>
              <w:t>6</w:t>
            </w:r>
          </w:p>
        </w:tc>
        <w:tc>
          <w:tcPr>
            <w:tcW w:w="7507" w:type="dxa"/>
            <w:shd w:val="clear" w:color="auto" w:fill="FFFFFF" w:themeFill="background1"/>
          </w:tcPr>
          <w:p w14:paraId="053B9FD7" w14:textId="77777777" w:rsidR="00DB6946" w:rsidRDefault="00DB6946" w:rsidP="00DB6946">
            <w:pPr>
              <w:ind w:left="57" w:firstLine="422"/>
              <w:jc w:val="both"/>
              <w:rPr>
                <w:rFonts w:ascii="Times New Roman" w:hAnsi="Times New Roman"/>
                <w:bCs/>
                <w:sz w:val="24"/>
                <w:szCs w:val="24"/>
                <w:lang w:val="ro-MD"/>
              </w:rPr>
            </w:pPr>
            <w:r w:rsidRPr="00AF6B9A">
              <w:rPr>
                <w:rFonts w:ascii="Times New Roman" w:hAnsi="Times New Roman"/>
                <w:bCs/>
                <w:sz w:val="24"/>
                <w:szCs w:val="24"/>
                <w:lang w:val="ro-MD"/>
              </w:rPr>
              <w:t xml:space="preserve">Suplimentar, AGE constată că proiectul avizat invocă în clauza de adoptare Legea privind cooperarea polițienească internațională, ca temei legal, cu coordonate de publicare în Monitorul Oficial cu </w:t>
            </w:r>
            <w:proofErr w:type="spellStart"/>
            <w:r w:rsidRPr="00AF6B9A">
              <w:rPr>
                <w:rFonts w:ascii="Times New Roman" w:hAnsi="Times New Roman"/>
                <w:bCs/>
                <w:sz w:val="24"/>
                <w:szCs w:val="24"/>
                <w:lang w:val="ro-MD"/>
              </w:rPr>
              <w:t>placeholder</w:t>
            </w:r>
            <w:proofErr w:type="spellEnd"/>
            <w:r w:rsidRPr="00AF6B9A">
              <w:rPr>
                <w:rFonts w:ascii="Times New Roman" w:hAnsi="Times New Roman"/>
                <w:bCs/>
                <w:sz w:val="24"/>
                <w:szCs w:val="24"/>
                <w:lang w:val="ro-MD"/>
              </w:rPr>
              <w:t xml:space="preserve">-uri (nr. YYY </w:t>
            </w:r>
            <w:proofErr w:type="spellStart"/>
            <w:r w:rsidRPr="00AF6B9A">
              <w:rPr>
                <w:rFonts w:ascii="Times New Roman" w:hAnsi="Times New Roman"/>
                <w:bCs/>
                <w:sz w:val="24"/>
                <w:szCs w:val="24"/>
                <w:lang w:val="ro-MD"/>
              </w:rPr>
              <w:t>YYY</w:t>
            </w:r>
            <w:proofErr w:type="spellEnd"/>
            <w:r w:rsidRPr="00AF6B9A">
              <w:rPr>
                <w:rFonts w:ascii="Times New Roman" w:hAnsi="Times New Roman"/>
                <w:bCs/>
                <w:sz w:val="24"/>
                <w:szCs w:val="24"/>
                <w:lang w:val="ro-MD"/>
              </w:rPr>
              <w:t>, art. ZZZ), ceea ce confirmă că legea și respectiv un temei legal, nu există deocamdată. Totodată, din documentele disponibile public, proiectul de lege circulă sub denumirea Legea privind căutarea și schimbul de date în scopul cooperării polițienești transfrontaliere (NU 264/MAI/2026), denumire complet diferită față cea invocată în proiect și nota de fundamentare. Această neconcordanță creează o problemă prin faptul că nu se poate stabili cu certitudine dacă proiectul vine întru implementarea viitoarei legi cu număr unic 264/MAI/2026 sau a unui alt proiect de lege cu obiect diferit, ori dacă cele două proiecte sunt variante ale aceluiași act normativ aflat în elaborare. Astfel, comunicăm, că coordonarea unui proiect de hotărâre a Guvernului, subsecvent unui cadru legal incert la această etapă, face imposibilă verificarea coerenței sistemice dintre actele normative. În aceste condiții, AGE recomandă coordonarea repetată a proiectului, după adoptarea Legii cadru.</w:t>
            </w:r>
          </w:p>
          <w:p w14:paraId="4931F356" w14:textId="62CD9E37" w:rsidR="00DB6946" w:rsidRPr="00125309" w:rsidRDefault="00DB6946" w:rsidP="00DB6946">
            <w:pPr>
              <w:ind w:left="57" w:firstLine="422"/>
              <w:jc w:val="both"/>
              <w:rPr>
                <w:rFonts w:ascii="Times New Roman" w:hAnsi="Times New Roman"/>
                <w:bCs/>
                <w:sz w:val="24"/>
                <w:szCs w:val="24"/>
                <w:lang w:val="ro-MD"/>
              </w:rPr>
            </w:pPr>
            <w:r w:rsidRPr="00AF6B9A">
              <w:rPr>
                <w:rFonts w:ascii="Times New Roman" w:hAnsi="Times New Roman"/>
                <w:bCs/>
                <w:sz w:val="24"/>
                <w:szCs w:val="24"/>
                <w:lang w:val="ro-MD"/>
              </w:rPr>
              <w:lastRenderedPageBreak/>
              <w:t>Concomitent, urmare a unei analize preliminare a proiectului legii cu număr unic 264/MAI/2026, constatăm că acesta reglementează instituirea și funcționarea unui sistem informațional (Sistemul electronic unic de gestionare a cazurilor), precum, și modalități de interconectare a registrelor naționale cu infrastructura tehnică internațională. Respectiv, la fel cum este indicat în precizarea de la pct.2.1 din nota de fundamentare, se impune coordonarea cu AGE a proiectului legii privind cooperarea polițienească internațională/privind căutarea și schimbul de date în scopul cooperării polițienești transfrontaliere, pentru a asigura conformitatea dispozițiilor privind sistemele informaționale de stat cu cadrul normativ național în domeniu și coerența cu platformele și serviciile guvernamentale partajate.</w:t>
            </w:r>
          </w:p>
        </w:tc>
        <w:tc>
          <w:tcPr>
            <w:tcW w:w="3824" w:type="dxa"/>
            <w:shd w:val="clear" w:color="auto" w:fill="FFFFFF" w:themeFill="background1"/>
          </w:tcPr>
          <w:p w14:paraId="1A31BEAD" w14:textId="77777777" w:rsidR="00DB6946" w:rsidRPr="00AF6B9A" w:rsidRDefault="00DB6946" w:rsidP="00DB6946">
            <w:pPr>
              <w:jc w:val="center"/>
              <w:rPr>
                <w:rFonts w:ascii="Times New Roman" w:hAnsi="Times New Roman" w:cs="Times New Roman"/>
                <w:b/>
                <w:sz w:val="24"/>
                <w:szCs w:val="24"/>
              </w:rPr>
            </w:pPr>
            <w:r w:rsidRPr="00AF6B9A">
              <w:rPr>
                <w:rFonts w:ascii="Times New Roman" w:hAnsi="Times New Roman" w:cs="Times New Roman"/>
                <w:b/>
                <w:sz w:val="24"/>
                <w:szCs w:val="24"/>
              </w:rPr>
              <w:lastRenderedPageBreak/>
              <w:t>Se acceptă</w:t>
            </w:r>
          </w:p>
          <w:p w14:paraId="016CA1C2" w14:textId="12AA0512" w:rsidR="00DB6946" w:rsidRDefault="00DB6946" w:rsidP="00DB6946">
            <w:pPr>
              <w:jc w:val="both"/>
              <w:rPr>
                <w:rFonts w:ascii="Times New Roman" w:hAnsi="Times New Roman" w:cs="Times New Roman"/>
                <w:bCs/>
              </w:rPr>
            </w:pPr>
            <w:r w:rsidRPr="009709DB">
              <w:rPr>
                <w:rFonts w:ascii="Times New Roman" w:hAnsi="Times New Roman" w:cs="Times New Roman"/>
                <w:bCs/>
              </w:rPr>
              <w:t xml:space="preserve">A se vedea argumentarea la obiecția cu nr. </w:t>
            </w:r>
            <w:r w:rsidR="00D544C2">
              <w:rPr>
                <w:rFonts w:ascii="Times New Roman" w:hAnsi="Times New Roman" w:cs="Times New Roman"/>
                <w:bCs/>
              </w:rPr>
              <w:t>15</w:t>
            </w:r>
            <w:r w:rsidRPr="009709DB">
              <w:rPr>
                <w:rFonts w:ascii="Times New Roman" w:hAnsi="Times New Roman" w:cs="Times New Roman"/>
                <w:bCs/>
              </w:rPr>
              <w:t>.</w:t>
            </w:r>
          </w:p>
          <w:p w14:paraId="15576F2B" w14:textId="77777777" w:rsidR="00DB6946" w:rsidRDefault="00DB6946" w:rsidP="00DB6946">
            <w:pPr>
              <w:jc w:val="both"/>
              <w:rPr>
                <w:rFonts w:ascii="Times New Roman" w:hAnsi="Times New Roman" w:cs="Times New Roman"/>
                <w:bCs/>
              </w:rPr>
            </w:pPr>
          </w:p>
          <w:p w14:paraId="1C511504" w14:textId="636ADAC4" w:rsidR="00DB6946" w:rsidRPr="00125309" w:rsidRDefault="00DB6946" w:rsidP="00DB6946">
            <w:pPr>
              <w:jc w:val="both"/>
              <w:rPr>
                <w:rFonts w:ascii="Times New Roman" w:hAnsi="Times New Roman" w:cs="Times New Roman"/>
                <w:b/>
                <w:sz w:val="24"/>
                <w:szCs w:val="24"/>
              </w:rPr>
            </w:pPr>
            <w:r>
              <w:rPr>
                <w:rFonts w:ascii="Times New Roman" w:hAnsi="Times New Roman" w:cs="Times New Roman"/>
                <w:bCs/>
              </w:rPr>
              <w:t xml:space="preserve">Totodată reiterăm faptul că </w:t>
            </w:r>
            <w:r w:rsidRPr="005B7CA3">
              <w:rPr>
                <w:rFonts w:ascii="Times New Roman" w:hAnsi="Times New Roman" w:cs="Times New Roman"/>
                <w:bCs/>
                <w:i/>
                <w:iCs/>
              </w:rPr>
              <w:t>proiectul de lege privind cooperarea polițienească internațională</w:t>
            </w:r>
            <w:r>
              <w:rPr>
                <w:rFonts w:ascii="Times New Roman" w:hAnsi="Times New Roman" w:cs="Times New Roman"/>
                <w:bCs/>
              </w:rPr>
              <w:t xml:space="preserve"> (număr uni 264/MAI/2026) a fost avizat de către AGE prin scrisoarea cu nr. 3007-086 din 09.04.2026.</w:t>
            </w:r>
          </w:p>
        </w:tc>
      </w:tr>
      <w:tr w:rsidR="00DB6946" w:rsidRPr="0028717A" w14:paraId="4FA0E04F" w14:textId="77777777" w:rsidTr="0010227E">
        <w:tc>
          <w:tcPr>
            <w:tcW w:w="2830" w:type="dxa"/>
            <w:vMerge w:val="restart"/>
            <w:shd w:val="clear" w:color="auto" w:fill="FFFFFF" w:themeFill="background1"/>
          </w:tcPr>
          <w:p w14:paraId="6F9F4131" w14:textId="3260A4FC" w:rsidR="00DB6946" w:rsidRPr="0028717A" w:rsidRDefault="00DB6946" w:rsidP="00DB6946">
            <w:pPr>
              <w:jc w:val="center"/>
              <w:rPr>
                <w:rFonts w:ascii="Times New Roman" w:hAnsi="Times New Roman"/>
                <w:b/>
                <w:sz w:val="24"/>
                <w:szCs w:val="24"/>
                <w:lang w:val="ro-MD"/>
              </w:rPr>
            </w:pPr>
            <w:r>
              <w:rPr>
                <w:rFonts w:ascii="Times New Roman" w:hAnsi="Times New Roman"/>
                <w:b/>
                <w:sz w:val="24"/>
                <w:szCs w:val="24"/>
                <w:lang w:val="ro-MD"/>
              </w:rPr>
              <w:t>Institutul Național al Justiției</w:t>
            </w:r>
          </w:p>
          <w:p w14:paraId="55E380CF" w14:textId="30F5218B" w:rsidR="00DB6946" w:rsidRDefault="00DB6946" w:rsidP="00DB6946">
            <w:pPr>
              <w:jc w:val="center"/>
              <w:rPr>
                <w:rFonts w:ascii="Times New Roman" w:hAnsi="Times New Roman"/>
                <w:b/>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n</w:t>
            </w:r>
            <w:r w:rsidRPr="006F3976">
              <w:rPr>
                <w:rFonts w:ascii="Times New Roman" w:hAnsi="Times New Roman"/>
                <w:bCs/>
                <w:sz w:val="24"/>
                <w:szCs w:val="24"/>
                <w:lang w:val="ro-MD"/>
              </w:rPr>
              <w:t xml:space="preserve">r. </w:t>
            </w:r>
            <w:r>
              <w:rPr>
                <w:rFonts w:ascii="Times New Roman" w:hAnsi="Times New Roman"/>
                <w:bCs/>
                <w:sz w:val="24"/>
                <w:szCs w:val="24"/>
                <w:lang w:val="ro-MD"/>
              </w:rPr>
              <w:t>329-INJ</w:t>
            </w:r>
            <w:r w:rsidRPr="006F3976">
              <w:rPr>
                <w:rFonts w:ascii="Times New Roman" w:hAnsi="Times New Roman"/>
                <w:bCs/>
                <w:sz w:val="24"/>
                <w:szCs w:val="24"/>
                <w:lang w:val="ro-MD"/>
              </w:rPr>
              <w:t xml:space="preserve"> din </w:t>
            </w:r>
            <w:r>
              <w:rPr>
                <w:rFonts w:ascii="Times New Roman" w:hAnsi="Times New Roman"/>
                <w:bCs/>
                <w:sz w:val="24"/>
                <w:szCs w:val="24"/>
                <w:lang w:val="ro-MD"/>
              </w:rPr>
              <w:t>12.06.</w:t>
            </w:r>
            <w:r w:rsidRPr="006F3976">
              <w:rPr>
                <w:rFonts w:ascii="Times New Roman" w:hAnsi="Times New Roman"/>
                <w:bCs/>
                <w:sz w:val="24"/>
                <w:szCs w:val="24"/>
                <w:lang w:val="ro-MD"/>
              </w:rPr>
              <w:t>202</w:t>
            </w:r>
            <w:r>
              <w:rPr>
                <w:rFonts w:ascii="Times New Roman" w:hAnsi="Times New Roman"/>
                <w:bCs/>
                <w:sz w:val="24"/>
                <w:szCs w:val="24"/>
                <w:lang w:val="ro-MD"/>
              </w:rPr>
              <w:t>6</w:t>
            </w:r>
            <w:r w:rsidRPr="006F3976">
              <w:rPr>
                <w:rFonts w:ascii="Times New Roman" w:hAnsi="Times New Roman"/>
                <w:bCs/>
                <w:sz w:val="24"/>
                <w:szCs w:val="24"/>
                <w:lang w:val="ro-MD"/>
              </w:rPr>
              <w:t>)</w:t>
            </w:r>
          </w:p>
        </w:tc>
        <w:tc>
          <w:tcPr>
            <w:tcW w:w="576" w:type="dxa"/>
            <w:shd w:val="clear" w:color="auto" w:fill="FFFFFF" w:themeFill="background1"/>
          </w:tcPr>
          <w:p w14:paraId="6E951D33" w14:textId="3DEEFF84" w:rsidR="00DB6946"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3</w:t>
            </w:r>
            <w:r w:rsidR="00DE78F2">
              <w:rPr>
                <w:rFonts w:ascii="Times New Roman" w:hAnsi="Times New Roman"/>
                <w:b/>
                <w:sz w:val="24"/>
                <w:szCs w:val="24"/>
                <w:lang w:val="ro-MD"/>
              </w:rPr>
              <w:t>7</w:t>
            </w:r>
          </w:p>
        </w:tc>
        <w:tc>
          <w:tcPr>
            <w:tcW w:w="7507" w:type="dxa"/>
            <w:shd w:val="clear" w:color="auto" w:fill="FFFFFF" w:themeFill="background1"/>
          </w:tcPr>
          <w:p w14:paraId="0A6C5A04" w14:textId="77777777" w:rsidR="00DB6946" w:rsidRDefault="00DB6946" w:rsidP="00DB6946">
            <w:pPr>
              <w:pStyle w:val="Listparagraf"/>
              <w:ind w:left="57" w:firstLine="422"/>
              <w:jc w:val="both"/>
              <w:rPr>
                <w:rFonts w:ascii="Times New Roman" w:hAnsi="Times New Roman"/>
                <w:bCs/>
                <w:sz w:val="24"/>
                <w:szCs w:val="24"/>
                <w:lang w:val="ro-MD"/>
              </w:rPr>
            </w:pPr>
            <w:r w:rsidRPr="00B8146F">
              <w:rPr>
                <w:rFonts w:ascii="Times New Roman" w:hAnsi="Times New Roman"/>
                <w:bCs/>
                <w:sz w:val="24"/>
                <w:szCs w:val="24"/>
                <w:lang w:val="ro-MD"/>
              </w:rPr>
              <w:t>Potrivit punctului 9 din nota de fundamentare, implementarea proiectului necesită instruirea personalului implicat în schimbul de informații. Totodată, mecanismele instituite — în special procedura autorizării judiciare reglementată în Secțiunea a 6-a din Anexa nr. 1 — angrenează în mod direct judecători și procurori, categorii care beneficiază de formarea inițială și continuă asigurată de Institutul Național al Justiției.</w:t>
            </w:r>
          </w:p>
          <w:p w14:paraId="13D1699B" w14:textId="2D78B2B3" w:rsidR="00DB6946" w:rsidRPr="005907DF" w:rsidRDefault="00DB6946" w:rsidP="00DB6946">
            <w:pPr>
              <w:pStyle w:val="Listparagraf"/>
              <w:ind w:left="57" w:firstLine="422"/>
              <w:jc w:val="both"/>
              <w:rPr>
                <w:rFonts w:ascii="Times New Roman" w:hAnsi="Times New Roman"/>
                <w:bCs/>
                <w:sz w:val="24"/>
                <w:szCs w:val="24"/>
                <w:lang w:val="ro-MD"/>
              </w:rPr>
            </w:pPr>
            <w:r w:rsidRPr="00A54990">
              <w:rPr>
                <w:rFonts w:ascii="Times New Roman" w:hAnsi="Times New Roman"/>
                <w:bCs/>
                <w:sz w:val="24"/>
                <w:szCs w:val="24"/>
                <w:lang w:val="ro-MD"/>
              </w:rPr>
              <w:t>În acest context, propunem completarea măsurilor cu indicarea unor mecanisme clare legate de instruirea personalului.</w:t>
            </w:r>
          </w:p>
        </w:tc>
        <w:tc>
          <w:tcPr>
            <w:tcW w:w="3824" w:type="dxa"/>
            <w:shd w:val="clear" w:color="auto" w:fill="FFFFFF" w:themeFill="background1"/>
          </w:tcPr>
          <w:p w14:paraId="2BE0D56A" w14:textId="77777777" w:rsidR="00DB6946" w:rsidRPr="00B8146F" w:rsidRDefault="00DB6946" w:rsidP="00DB6946">
            <w:pPr>
              <w:jc w:val="center"/>
              <w:rPr>
                <w:rFonts w:ascii="Times New Roman" w:hAnsi="Times New Roman" w:cs="Times New Roman"/>
                <w:b/>
                <w:sz w:val="24"/>
                <w:szCs w:val="24"/>
              </w:rPr>
            </w:pPr>
            <w:r w:rsidRPr="00B8146F">
              <w:rPr>
                <w:rFonts w:ascii="Times New Roman" w:hAnsi="Times New Roman" w:cs="Times New Roman"/>
                <w:b/>
                <w:sz w:val="24"/>
                <w:szCs w:val="24"/>
              </w:rPr>
              <w:t>Se acceptă</w:t>
            </w:r>
          </w:p>
          <w:p w14:paraId="7E660368" w14:textId="77777777" w:rsidR="00DB6946" w:rsidRDefault="00DB6946" w:rsidP="00DB6946">
            <w:pPr>
              <w:jc w:val="both"/>
              <w:rPr>
                <w:rFonts w:ascii="Times New Roman" w:hAnsi="Times New Roman" w:cs="Times New Roman"/>
                <w:bCs/>
              </w:rPr>
            </w:pPr>
            <w:r w:rsidRPr="00B8146F">
              <w:rPr>
                <w:rFonts w:ascii="Times New Roman" w:hAnsi="Times New Roman" w:cs="Times New Roman"/>
                <w:bCs/>
              </w:rPr>
              <w:t>Nota de fundamentare a fost completată pentru a detalia mecanismele de instruire a personalului implicat.</w:t>
            </w:r>
          </w:p>
          <w:p w14:paraId="58EF9819" w14:textId="77777777" w:rsidR="00DB6946" w:rsidRDefault="00DB6946" w:rsidP="00DB6946">
            <w:pPr>
              <w:jc w:val="both"/>
              <w:rPr>
                <w:rFonts w:ascii="Times New Roman" w:hAnsi="Times New Roman" w:cs="Times New Roman"/>
                <w:bCs/>
              </w:rPr>
            </w:pPr>
            <w:r w:rsidRPr="00B8146F">
              <w:rPr>
                <w:rFonts w:ascii="Times New Roman" w:hAnsi="Times New Roman" w:cs="Times New Roman"/>
                <w:bCs/>
              </w:rPr>
              <w:t>S-a stabilit o distincție clară între instruirea tehnică a personalului PUC/PNC (coordonată prin Consiliul de Coordonare eu-LISA conform Ordinului Comun din 30.03.2026) și formarea juridică a magistraților.</w:t>
            </w:r>
          </w:p>
          <w:p w14:paraId="63CD2211" w14:textId="7AAAC9F3" w:rsidR="00DB6946" w:rsidRPr="002320B1" w:rsidRDefault="00DB6946" w:rsidP="00DB6946">
            <w:pPr>
              <w:jc w:val="both"/>
              <w:rPr>
                <w:rFonts w:ascii="Times New Roman" w:hAnsi="Times New Roman" w:cs="Times New Roman"/>
                <w:b/>
                <w:sz w:val="24"/>
                <w:szCs w:val="24"/>
                <w:highlight w:val="yellow"/>
              </w:rPr>
            </w:pPr>
            <w:r w:rsidRPr="00B8146F">
              <w:rPr>
                <w:rFonts w:ascii="Times New Roman" w:hAnsi="Times New Roman" w:cs="Times New Roman"/>
                <w:bCs/>
              </w:rPr>
              <w:t xml:space="preserve">În acest sens, se va institui un mecanism de colaborare cu Institutul Național al Justiției pentru actualizarea </w:t>
            </w:r>
            <w:proofErr w:type="spellStart"/>
            <w:r w:rsidRPr="00B8146F">
              <w:rPr>
                <w:rFonts w:ascii="Times New Roman" w:hAnsi="Times New Roman" w:cs="Times New Roman"/>
                <w:bCs/>
              </w:rPr>
              <w:t>curriculei</w:t>
            </w:r>
            <w:proofErr w:type="spellEnd"/>
            <w:r w:rsidRPr="00B8146F">
              <w:rPr>
                <w:rFonts w:ascii="Times New Roman" w:hAnsi="Times New Roman" w:cs="Times New Roman"/>
                <w:bCs/>
              </w:rPr>
              <w:t xml:space="preserve"> de formare continuă a procurorilor și judecătorilor de instrucție, vizând noile proceduri de autorizare judiciară reglementate în Secțiunea a 6-a din Anexa nr. 1. Această măsură va asigura că sistemul judiciar este pregătit să răspundă termenelor stricte de furnizare a informațiilor (8h, 3z, 7z) impuse de standardele europene.</w:t>
            </w:r>
          </w:p>
        </w:tc>
      </w:tr>
      <w:tr w:rsidR="00DB6946" w:rsidRPr="0028717A" w14:paraId="69C31AA3" w14:textId="77777777" w:rsidTr="0010227E">
        <w:tc>
          <w:tcPr>
            <w:tcW w:w="2830" w:type="dxa"/>
            <w:vMerge/>
            <w:shd w:val="clear" w:color="auto" w:fill="FFFFFF" w:themeFill="background1"/>
          </w:tcPr>
          <w:p w14:paraId="63AB9287" w14:textId="77777777" w:rsidR="00DB6946" w:rsidRDefault="00DB6946" w:rsidP="00DB6946">
            <w:pPr>
              <w:jc w:val="center"/>
              <w:rPr>
                <w:rFonts w:ascii="Times New Roman" w:hAnsi="Times New Roman"/>
                <w:b/>
                <w:sz w:val="24"/>
                <w:szCs w:val="24"/>
                <w:lang w:val="ro-MD"/>
              </w:rPr>
            </w:pPr>
          </w:p>
        </w:tc>
        <w:tc>
          <w:tcPr>
            <w:tcW w:w="576" w:type="dxa"/>
            <w:shd w:val="clear" w:color="auto" w:fill="FFFFFF" w:themeFill="background1"/>
          </w:tcPr>
          <w:p w14:paraId="67D304FF" w14:textId="21EED042" w:rsidR="00DB6946"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3</w:t>
            </w:r>
            <w:r w:rsidR="00DE78F2">
              <w:rPr>
                <w:rFonts w:ascii="Times New Roman" w:hAnsi="Times New Roman"/>
                <w:b/>
                <w:sz w:val="24"/>
                <w:szCs w:val="24"/>
                <w:lang w:val="ro-MD"/>
              </w:rPr>
              <w:t>8</w:t>
            </w:r>
          </w:p>
        </w:tc>
        <w:tc>
          <w:tcPr>
            <w:tcW w:w="7507" w:type="dxa"/>
            <w:shd w:val="clear" w:color="auto" w:fill="FFFFFF" w:themeFill="background1"/>
          </w:tcPr>
          <w:p w14:paraId="48212C5E" w14:textId="03B5A82E" w:rsidR="00DB6946" w:rsidRPr="00AF6B9A" w:rsidRDefault="00DB6946" w:rsidP="00DB6946">
            <w:pPr>
              <w:ind w:left="57" w:firstLine="422"/>
              <w:jc w:val="both"/>
              <w:rPr>
                <w:rFonts w:ascii="Times New Roman" w:hAnsi="Times New Roman"/>
                <w:bCs/>
                <w:sz w:val="24"/>
                <w:szCs w:val="24"/>
                <w:lang w:val="ro-MD"/>
              </w:rPr>
            </w:pPr>
            <w:r w:rsidRPr="00F60AC6">
              <w:rPr>
                <w:rFonts w:ascii="Times New Roman" w:hAnsi="Times New Roman"/>
                <w:bCs/>
                <w:sz w:val="24"/>
                <w:szCs w:val="24"/>
                <w:lang w:val="ro-MD"/>
              </w:rPr>
              <w:t xml:space="preserve">Cu referire la mecanismul de permanență (24/7) pentru examinarea cererilor de autorizare judiciară, prevăzut în aceeași secțiune, recomandăm clarificarea autorității competente să dispună autorizarea (judecătorul de instrucție sau, după caz, procurorul) și corelarea procedurii cu prevederile Codului de procedură penală. Întrucât instituirea unui regim de permanență </w:t>
            </w:r>
            <w:r w:rsidRPr="00F60AC6">
              <w:rPr>
                <w:rFonts w:ascii="Times New Roman" w:hAnsi="Times New Roman"/>
                <w:bCs/>
                <w:sz w:val="24"/>
                <w:szCs w:val="24"/>
                <w:lang w:val="ro-MD"/>
              </w:rPr>
              <w:lastRenderedPageBreak/>
              <w:t>cu impact asupra organizării activității instanțelor și a procuraturii presupune coordonarea cu Consiliul Superior al Magistraturii și Procuratura Generală, sugerăm consultarea acestor autorități cu privire la soluția operațională și la resursele necesare.</w:t>
            </w:r>
          </w:p>
        </w:tc>
        <w:tc>
          <w:tcPr>
            <w:tcW w:w="3824" w:type="dxa"/>
            <w:shd w:val="clear" w:color="auto" w:fill="FFFFFF" w:themeFill="background1"/>
          </w:tcPr>
          <w:p w14:paraId="33AF68AD" w14:textId="77777777" w:rsidR="00DB6946" w:rsidRPr="00F60AC6" w:rsidRDefault="00DB6946" w:rsidP="00DB6946">
            <w:pPr>
              <w:jc w:val="center"/>
              <w:rPr>
                <w:rFonts w:ascii="Times New Roman" w:hAnsi="Times New Roman" w:cs="Times New Roman"/>
                <w:b/>
                <w:sz w:val="24"/>
                <w:szCs w:val="24"/>
              </w:rPr>
            </w:pPr>
            <w:r w:rsidRPr="00F60AC6">
              <w:rPr>
                <w:rFonts w:ascii="Times New Roman" w:hAnsi="Times New Roman" w:cs="Times New Roman"/>
                <w:b/>
                <w:sz w:val="24"/>
                <w:szCs w:val="24"/>
              </w:rPr>
              <w:lastRenderedPageBreak/>
              <w:t>Se acceptă</w:t>
            </w:r>
          </w:p>
          <w:p w14:paraId="6B4F8FBC" w14:textId="77777777" w:rsidR="00DB6946" w:rsidRDefault="00DB6946" w:rsidP="00DB6946">
            <w:pPr>
              <w:jc w:val="both"/>
              <w:rPr>
                <w:rFonts w:ascii="Times New Roman" w:hAnsi="Times New Roman" w:cs="Times New Roman"/>
              </w:rPr>
            </w:pPr>
            <w:r w:rsidRPr="00265E5A">
              <w:rPr>
                <w:rFonts w:ascii="Times New Roman" w:hAnsi="Times New Roman" w:cs="Times New Roman"/>
              </w:rPr>
              <w:t>Proiect ajustat prin</w:t>
            </w:r>
            <w:r>
              <w:rPr>
                <w:rFonts w:ascii="Times New Roman" w:hAnsi="Times New Roman" w:cs="Times New Roman"/>
              </w:rPr>
              <w:t>:</w:t>
            </w:r>
          </w:p>
          <w:p w14:paraId="664A05CC" w14:textId="42F82944" w:rsidR="00DB6946" w:rsidRPr="000F4B7F" w:rsidRDefault="00DB6946" w:rsidP="00DB6946">
            <w:pPr>
              <w:pStyle w:val="Listparagraf"/>
              <w:ind w:left="31"/>
              <w:jc w:val="both"/>
              <w:rPr>
                <w:rFonts w:ascii="Times New Roman" w:hAnsi="Times New Roman" w:cs="Times New Roman"/>
                <w:strike/>
                <w:highlight w:val="yellow"/>
              </w:rPr>
            </w:pPr>
            <w:r w:rsidRPr="00265E5A">
              <w:rPr>
                <w:rFonts w:ascii="Times New Roman" w:hAnsi="Times New Roman" w:cs="Times New Roman"/>
              </w:rPr>
              <w:t>-</w:t>
            </w:r>
            <w:r>
              <w:rPr>
                <w:rFonts w:ascii="Times New Roman" w:hAnsi="Times New Roman" w:cs="Times New Roman"/>
              </w:rPr>
              <w:t xml:space="preserve"> </w:t>
            </w:r>
            <w:r w:rsidRPr="00C840D4">
              <w:rPr>
                <w:rFonts w:ascii="Times New Roman" w:hAnsi="Times New Roman" w:cs="Times New Roman"/>
              </w:rPr>
              <w:t>modificarea pct. 27. din</w:t>
            </w:r>
            <w:r>
              <w:rPr>
                <w:rFonts w:ascii="Times New Roman" w:hAnsi="Times New Roman" w:cs="Times New Roman"/>
              </w:rPr>
              <w:t xml:space="preserve"> Anexa nr. 1 a proiectului hotărârii de Guvern.</w:t>
            </w:r>
          </w:p>
          <w:p w14:paraId="3BAFFE7F" w14:textId="0D7B4775" w:rsidR="00DB6946" w:rsidRPr="00F60AC6" w:rsidRDefault="00DB6946" w:rsidP="00DB6946">
            <w:pPr>
              <w:jc w:val="both"/>
              <w:rPr>
                <w:rFonts w:ascii="Times New Roman" w:hAnsi="Times New Roman" w:cs="Times New Roman"/>
                <w:bCs/>
              </w:rPr>
            </w:pPr>
            <w:r w:rsidRPr="002552B9">
              <w:rPr>
                <w:rFonts w:ascii="Times New Roman" w:hAnsi="Times New Roman" w:cs="Times New Roman"/>
                <w:bCs/>
              </w:rPr>
              <w:lastRenderedPageBreak/>
              <w:t xml:space="preserve">Modificare survenită în baza obiecției cu nr. </w:t>
            </w:r>
            <w:r w:rsidR="001B16B2">
              <w:rPr>
                <w:rFonts w:ascii="Times New Roman" w:hAnsi="Times New Roman" w:cs="Times New Roman"/>
                <w:bCs/>
              </w:rPr>
              <w:t>27</w:t>
            </w:r>
            <w:r w:rsidRPr="002552B9">
              <w:rPr>
                <w:rFonts w:ascii="Times New Roman" w:hAnsi="Times New Roman" w:cs="Times New Roman"/>
                <w:bCs/>
              </w:rPr>
              <w:t>.</w:t>
            </w:r>
          </w:p>
        </w:tc>
      </w:tr>
      <w:tr w:rsidR="00DB6946" w:rsidRPr="0028717A" w14:paraId="4E2AA810" w14:textId="77777777" w:rsidTr="0010227E">
        <w:tc>
          <w:tcPr>
            <w:tcW w:w="2830" w:type="dxa"/>
            <w:vMerge/>
            <w:shd w:val="clear" w:color="auto" w:fill="FFFFFF" w:themeFill="background1"/>
          </w:tcPr>
          <w:p w14:paraId="7CE1CA82" w14:textId="77777777" w:rsidR="00DB6946" w:rsidRDefault="00DB6946" w:rsidP="00DB6946">
            <w:pPr>
              <w:jc w:val="center"/>
              <w:rPr>
                <w:rFonts w:ascii="Times New Roman" w:hAnsi="Times New Roman"/>
                <w:b/>
                <w:sz w:val="24"/>
                <w:szCs w:val="24"/>
                <w:lang w:val="ro-MD"/>
              </w:rPr>
            </w:pPr>
          </w:p>
        </w:tc>
        <w:tc>
          <w:tcPr>
            <w:tcW w:w="576" w:type="dxa"/>
            <w:shd w:val="clear" w:color="auto" w:fill="FFFFFF" w:themeFill="background1"/>
          </w:tcPr>
          <w:p w14:paraId="74977A15" w14:textId="367C1319" w:rsidR="00DB6946" w:rsidRPr="00F87832" w:rsidRDefault="00DE78F2" w:rsidP="006D5E6E">
            <w:pPr>
              <w:jc w:val="center"/>
              <w:rPr>
                <w:rFonts w:ascii="Times New Roman" w:hAnsi="Times New Roman"/>
                <w:b/>
                <w:sz w:val="24"/>
                <w:szCs w:val="24"/>
                <w:lang w:val="ro-MD"/>
              </w:rPr>
            </w:pPr>
            <w:r>
              <w:rPr>
                <w:rFonts w:ascii="Times New Roman" w:hAnsi="Times New Roman"/>
                <w:b/>
                <w:sz w:val="24"/>
                <w:szCs w:val="24"/>
                <w:lang w:val="ro-MD"/>
              </w:rPr>
              <w:t>39</w:t>
            </w:r>
          </w:p>
        </w:tc>
        <w:tc>
          <w:tcPr>
            <w:tcW w:w="7507" w:type="dxa"/>
            <w:shd w:val="clear" w:color="auto" w:fill="FFFFFF" w:themeFill="background1"/>
          </w:tcPr>
          <w:p w14:paraId="7D22E19F" w14:textId="6B018EF4" w:rsidR="00DB6946" w:rsidRPr="00AF6B9A" w:rsidRDefault="00DB6946" w:rsidP="00DB6946">
            <w:pPr>
              <w:ind w:left="57" w:firstLine="422"/>
              <w:jc w:val="both"/>
              <w:rPr>
                <w:rFonts w:ascii="Times New Roman" w:hAnsi="Times New Roman"/>
                <w:bCs/>
                <w:sz w:val="24"/>
                <w:szCs w:val="24"/>
                <w:lang w:val="ro-MD"/>
              </w:rPr>
            </w:pPr>
            <w:r w:rsidRPr="00F60AC6">
              <w:rPr>
                <w:rFonts w:ascii="Times New Roman" w:hAnsi="Times New Roman"/>
                <w:bCs/>
                <w:sz w:val="24"/>
                <w:szCs w:val="24"/>
                <w:lang w:val="ro-MD"/>
              </w:rPr>
              <w:t>Proiectul se întemeiază pe Legea privind cooperarea polițienească internațională (număr unic 264/MAI), aflată încă în proces de adoptare, intrarea sa în vigoare fiind corelată cu intrarea în vigoare a acestei legi. Atragem atenția asupra necesității corelării depline a trimiterilor interne la articolele legii (în special art. 4, art. 40 și art. 42), astfel încât numerotarea și conținutul acestora să corespundă întocmai textului final al legii adoptate.</w:t>
            </w:r>
          </w:p>
        </w:tc>
        <w:tc>
          <w:tcPr>
            <w:tcW w:w="3824" w:type="dxa"/>
            <w:shd w:val="clear" w:color="auto" w:fill="FFFFFF" w:themeFill="background1"/>
          </w:tcPr>
          <w:p w14:paraId="6505F565" w14:textId="77777777" w:rsidR="00DB6946" w:rsidRPr="00F60AC6" w:rsidRDefault="00DB6946" w:rsidP="00DB6946">
            <w:pPr>
              <w:jc w:val="center"/>
              <w:rPr>
                <w:rFonts w:ascii="Times New Roman" w:hAnsi="Times New Roman" w:cs="Times New Roman"/>
                <w:b/>
                <w:sz w:val="24"/>
                <w:szCs w:val="24"/>
              </w:rPr>
            </w:pPr>
            <w:r w:rsidRPr="00F60AC6">
              <w:rPr>
                <w:rFonts w:ascii="Times New Roman" w:hAnsi="Times New Roman" w:cs="Times New Roman"/>
                <w:b/>
                <w:sz w:val="24"/>
                <w:szCs w:val="24"/>
              </w:rPr>
              <w:t>Se acceptă</w:t>
            </w:r>
          </w:p>
          <w:p w14:paraId="3E368F77" w14:textId="2FBB1B91" w:rsidR="00DB6946" w:rsidRPr="00F60AC6" w:rsidRDefault="00DB6946" w:rsidP="00DB6946">
            <w:pPr>
              <w:jc w:val="both"/>
              <w:rPr>
                <w:rFonts w:ascii="Times New Roman" w:hAnsi="Times New Roman" w:cs="Times New Roman"/>
                <w:bCs/>
              </w:rPr>
            </w:pPr>
            <w:r w:rsidRPr="002552B9">
              <w:rPr>
                <w:rFonts w:ascii="Times New Roman" w:hAnsi="Times New Roman" w:cs="Times New Roman"/>
                <w:bCs/>
              </w:rPr>
              <w:t xml:space="preserve">A se vedea argumentarea la obiecția cu nr. </w:t>
            </w:r>
            <w:r w:rsidR="001B16B2">
              <w:rPr>
                <w:rFonts w:ascii="Times New Roman" w:hAnsi="Times New Roman" w:cs="Times New Roman"/>
                <w:bCs/>
              </w:rPr>
              <w:t>15</w:t>
            </w:r>
            <w:r w:rsidRPr="002552B9">
              <w:rPr>
                <w:rFonts w:ascii="Times New Roman" w:hAnsi="Times New Roman" w:cs="Times New Roman"/>
                <w:bCs/>
              </w:rPr>
              <w:t>.</w:t>
            </w:r>
          </w:p>
        </w:tc>
      </w:tr>
      <w:tr w:rsidR="00DB6946" w:rsidRPr="0028717A" w14:paraId="25DB2AEA" w14:textId="77777777" w:rsidTr="0010227E">
        <w:tc>
          <w:tcPr>
            <w:tcW w:w="2830" w:type="dxa"/>
            <w:vMerge/>
            <w:shd w:val="clear" w:color="auto" w:fill="FFFFFF" w:themeFill="background1"/>
          </w:tcPr>
          <w:p w14:paraId="557E53DD" w14:textId="77777777" w:rsidR="00DB6946" w:rsidRDefault="00DB6946" w:rsidP="00DB6946">
            <w:pPr>
              <w:jc w:val="center"/>
              <w:rPr>
                <w:rFonts w:ascii="Times New Roman" w:hAnsi="Times New Roman"/>
                <w:b/>
                <w:sz w:val="24"/>
                <w:szCs w:val="24"/>
                <w:lang w:val="ro-MD"/>
              </w:rPr>
            </w:pPr>
          </w:p>
        </w:tc>
        <w:tc>
          <w:tcPr>
            <w:tcW w:w="576" w:type="dxa"/>
            <w:shd w:val="clear" w:color="auto" w:fill="FFFFFF" w:themeFill="background1"/>
          </w:tcPr>
          <w:p w14:paraId="64DC586F" w14:textId="73116B3C" w:rsidR="00DB6946"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4</w:t>
            </w:r>
            <w:r w:rsidR="00DE78F2">
              <w:rPr>
                <w:rFonts w:ascii="Times New Roman" w:hAnsi="Times New Roman"/>
                <w:b/>
                <w:sz w:val="24"/>
                <w:szCs w:val="24"/>
                <w:lang w:val="ro-MD"/>
              </w:rPr>
              <w:t>0</w:t>
            </w:r>
          </w:p>
        </w:tc>
        <w:tc>
          <w:tcPr>
            <w:tcW w:w="7507" w:type="dxa"/>
            <w:shd w:val="clear" w:color="auto" w:fill="FFFFFF" w:themeFill="background1"/>
          </w:tcPr>
          <w:p w14:paraId="6A642E42" w14:textId="35D60C5A" w:rsidR="00DB6946" w:rsidRPr="00AF6B9A" w:rsidRDefault="00DB6946" w:rsidP="00DB6946">
            <w:pPr>
              <w:ind w:left="57" w:firstLine="422"/>
              <w:jc w:val="both"/>
              <w:rPr>
                <w:rFonts w:ascii="Times New Roman" w:hAnsi="Times New Roman"/>
                <w:bCs/>
                <w:sz w:val="24"/>
                <w:szCs w:val="24"/>
                <w:lang w:val="ro-MD"/>
              </w:rPr>
            </w:pPr>
            <w:r w:rsidRPr="00F60AC6">
              <w:rPr>
                <w:rFonts w:ascii="Times New Roman" w:hAnsi="Times New Roman"/>
                <w:bCs/>
                <w:sz w:val="24"/>
                <w:szCs w:val="24"/>
                <w:lang w:val="ro-MD"/>
              </w:rPr>
              <w:t>În ceea ce privește prelucrarea datelor cu caracter personal, proiectul face, pe alocuri, trimitere generică la „legislația națională privind protecția datelor”. Pentru claritate și previzibilitate, recomandăm indicarea expresă a Legii nr. 133/2011 privind protecția datelor cu caracter personal și, după caz, a cadrului normativ special aplicabil prelucrării datelor în scopul prevenirii, depistării și investigării infracțiunilor, inclusiv corelarea cu atribuțiile Centrului Național pentru Protecția Datelor cu Caracter Personal.</w:t>
            </w:r>
          </w:p>
        </w:tc>
        <w:tc>
          <w:tcPr>
            <w:tcW w:w="3824" w:type="dxa"/>
            <w:shd w:val="clear" w:color="auto" w:fill="FFFFFF" w:themeFill="background1"/>
          </w:tcPr>
          <w:p w14:paraId="605AB4EF" w14:textId="77777777" w:rsidR="00DB6946" w:rsidRPr="00F60AC6" w:rsidRDefault="00DB6946" w:rsidP="00DB6946">
            <w:pPr>
              <w:jc w:val="center"/>
              <w:rPr>
                <w:rFonts w:ascii="Times New Roman" w:hAnsi="Times New Roman" w:cs="Times New Roman"/>
                <w:b/>
                <w:sz w:val="24"/>
                <w:szCs w:val="24"/>
              </w:rPr>
            </w:pPr>
            <w:r w:rsidRPr="00F60AC6">
              <w:rPr>
                <w:rFonts w:ascii="Times New Roman" w:hAnsi="Times New Roman" w:cs="Times New Roman"/>
                <w:b/>
                <w:sz w:val="24"/>
                <w:szCs w:val="24"/>
              </w:rPr>
              <w:t>Se acceptă</w:t>
            </w:r>
          </w:p>
          <w:p w14:paraId="12DC0E11" w14:textId="77777777" w:rsidR="00DB6946" w:rsidRDefault="00DB6946" w:rsidP="00DB6946">
            <w:pPr>
              <w:jc w:val="both"/>
              <w:rPr>
                <w:rFonts w:ascii="Times New Roman" w:hAnsi="Times New Roman" w:cs="Times New Roman"/>
                <w:bCs/>
              </w:rPr>
            </w:pPr>
            <w:r w:rsidRPr="00BA1081">
              <w:rPr>
                <w:rFonts w:ascii="Times New Roman" w:hAnsi="Times New Roman" w:cs="Times New Roman"/>
                <w:bCs/>
              </w:rPr>
              <w:t xml:space="preserve">Proiectul a fost </w:t>
            </w:r>
            <w:r>
              <w:rPr>
                <w:rFonts w:ascii="Times New Roman" w:hAnsi="Times New Roman" w:cs="Times New Roman"/>
                <w:bCs/>
              </w:rPr>
              <w:t>ajustat</w:t>
            </w:r>
            <w:r w:rsidRPr="00BA1081">
              <w:rPr>
                <w:rFonts w:ascii="Times New Roman" w:hAnsi="Times New Roman" w:cs="Times New Roman"/>
                <w:bCs/>
              </w:rPr>
              <w:t xml:space="preserve"> prin</w:t>
            </w:r>
            <w:r>
              <w:rPr>
                <w:rFonts w:ascii="Times New Roman" w:hAnsi="Times New Roman" w:cs="Times New Roman"/>
                <w:bCs/>
              </w:rPr>
              <w:t>:</w:t>
            </w:r>
          </w:p>
          <w:p w14:paraId="204F862D" w14:textId="405E7610" w:rsidR="00DB6946" w:rsidRPr="00F60AC6" w:rsidRDefault="00DB6946" w:rsidP="00DB6946">
            <w:pPr>
              <w:jc w:val="both"/>
              <w:rPr>
                <w:rFonts w:ascii="Times New Roman" w:hAnsi="Times New Roman" w:cs="Times New Roman"/>
                <w:b/>
                <w:sz w:val="24"/>
                <w:szCs w:val="24"/>
              </w:rPr>
            </w:pPr>
            <w:r>
              <w:rPr>
                <w:rFonts w:ascii="Times New Roman" w:hAnsi="Times New Roman" w:cs="Times New Roman"/>
                <w:bCs/>
              </w:rPr>
              <w:t>-</w:t>
            </w:r>
            <w:r w:rsidRPr="00CE7E8C">
              <w:rPr>
                <w:rFonts w:ascii="Times New Roman" w:hAnsi="Times New Roman" w:cs="Times New Roman"/>
                <w:bCs/>
              </w:rPr>
              <w:t xml:space="preserve"> </w:t>
            </w:r>
            <w:r w:rsidRPr="00C840D4">
              <w:rPr>
                <w:rFonts w:ascii="Times New Roman" w:hAnsi="Times New Roman" w:cs="Times New Roman"/>
                <w:bCs/>
              </w:rPr>
              <w:t xml:space="preserve">modificarea pct. 35., pct. 91. și pct. 104. din Anexa nr. 1 </w:t>
            </w:r>
            <w:r w:rsidRPr="00C840D4">
              <w:rPr>
                <w:rFonts w:ascii="Times New Roman" w:hAnsi="Times New Roman" w:cs="Times New Roman"/>
              </w:rPr>
              <w:t>a</w:t>
            </w:r>
            <w:r w:rsidRPr="00D962AF">
              <w:rPr>
                <w:rFonts w:ascii="Times New Roman" w:hAnsi="Times New Roman" w:cs="Times New Roman"/>
              </w:rPr>
              <w:t xml:space="preserve"> proiectului hotărârii de Guvern</w:t>
            </w:r>
            <w:r>
              <w:rPr>
                <w:rFonts w:ascii="Times New Roman" w:hAnsi="Times New Roman" w:cs="Times New Roman"/>
              </w:rPr>
              <w:t>.</w:t>
            </w:r>
          </w:p>
        </w:tc>
      </w:tr>
      <w:tr w:rsidR="00DB6946" w:rsidRPr="0028717A" w14:paraId="32E3B192" w14:textId="77777777" w:rsidTr="0010227E">
        <w:tc>
          <w:tcPr>
            <w:tcW w:w="2830" w:type="dxa"/>
            <w:vMerge/>
            <w:shd w:val="clear" w:color="auto" w:fill="FFFFFF" w:themeFill="background1"/>
          </w:tcPr>
          <w:p w14:paraId="640A202F" w14:textId="77777777" w:rsidR="00DB6946" w:rsidRDefault="00DB6946" w:rsidP="00DB6946">
            <w:pPr>
              <w:jc w:val="center"/>
              <w:rPr>
                <w:rFonts w:ascii="Times New Roman" w:hAnsi="Times New Roman"/>
                <w:b/>
                <w:sz w:val="24"/>
                <w:szCs w:val="24"/>
                <w:lang w:val="ro-MD"/>
              </w:rPr>
            </w:pPr>
          </w:p>
        </w:tc>
        <w:tc>
          <w:tcPr>
            <w:tcW w:w="576" w:type="dxa"/>
            <w:shd w:val="clear" w:color="auto" w:fill="FFFFFF" w:themeFill="background1"/>
          </w:tcPr>
          <w:p w14:paraId="7D1CDE6F" w14:textId="3D30F45B" w:rsidR="00DB6946"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4</w:t>
            </w:r>
            <w:r w:rsidR="00DE78F2">
              <w:rPr>
                <w:rFonts w:ascii="Times New Roman" w:hAnsi="Times New Roman"/>
                <w:b/>
                <w:sz w:val="24"/>
                <w:szCs w:val="24"/>
                <w:lang w:val="ro-MD"/>
              </w:rPr>
              <w:t>1</w:t>
            </w:r>
          </w:p>
        </w:tc>
        <w:tc>
          <w:tcPr>
            <w:tcW w:w="7507" w:type="dxa"/>
            <w:shd w:val="clear" w:color="auto" w:fill="FFFFFF" w:themeFill="background1"/>
          </w:tcPr>
          <w:p w14:paraId="7381885B" w14:textId="6FA4ADE3" w:rsidR="00DB6946" w:rsidRPr="00F60AC6" w:rsidRDefault="00DB6946" w:rsidP="00DB6946">
            <w:pPr>
              <w:ind w:left="57" w:firstLine="422"/>
              <w:jc w:val="both"/>
              <w:rPr>
                <w:rFonts w:ascii="Times New Roman" w:hAnsi="Times New Roman"/>
                <w:bCs/>
                <w:sz w:val="24"/>
                <w:szCs w:val="24"/>
                <w:lang w:val="ro-MD"/>
              </w:rPr>
            </w:pPr>
            <w:r w:rsidRPr="00F60AC6">
              <w:rPr>
                <w:rFonts w:ascii="Times New Roman" w:hAnsi="Times New Roman"/>
                <w:bCs/>
                <w:sz w:val="24"/>
                <w:szCs w:val="24"/>
                <w:lang w:val="ro-MD"/>
              </w:rPr>
              <w:t>Dispozițiile privind răspunderea juridică fac trimitere generică la Codul contravențional și la Codul penal. În măsura posibilului, recomandăm indicarea normelor concrete de referință, în scopul sporirii rigorii și a aplicabilității reglementării. La fel, recomandăm excluderea de la pct. 108 din Regulament a sintagmei „...</w:t>
            </w:r>
            <w:r w:rsidRPr="00F60AC6">
              <w:rPr>
                <w:rFonts w:ascii="Times New Roman" w:hAnsi="Times New Roman"/>
                <w:bCs/>
                <w:i/>
                <w:iCs/>
                <w:sz w:val="24"/>
                <w:szCs w:val="24"/>
                <w:lang w:val="ro-MD"/>
              </w:rPr>
              <w:t>a personalului vinovat</w:t>
            </w:r>
            <w:r w:rsidRPr="00F60AC6">
              <w:rPr>
                <w:rFonts w:ascii="Times New Roman" w:hAnsi="Times New Roman"/>
                <w:bCs/>
                <w:sz w:val="24"/>
                <w:szCs w:val="24"/>
                <w:lang w:val="ro-MD"/>
              </w:rPr>
              <w:t>”. Considerăm că tragerea la răspundere juridică presupune de la sine constatarea unei forme a vinovăției. Respectiv, este o chestiune care se prezumă.</w:t>
            </w:r>
          </w:p>
        </w:tc>
        <w:tc>
          <w:tcPr>
            <w:tcW w:w="3824" w:type="dxa"/>
            <w:shd w:val="clear" w:color="auto" w:fill="FFFFFF" w:themeFill="background1"/>
          </w:tcPr>
          <w:p w14:paraId="0E57075D" w14:textId="77777777" w:rsidR="00DB6946" w:rsidRPr="00F60AC6" w:rsidRDefault="00DB6946" w:rsidP="00DB6946">
            <w:pPr>
              <w:jc w:val="center"/>
              <w:rPr>
                <w:rFonts w:ascii="Times New Roman" w:hAnsi="Times New Roman" w:cs="Times New Roman"/>
                <w:b/>
                <w:sz w:val="24"/>
                <w:szCs w:val="24"/>
              </w:rPr>
            </w:pPr>
            <w:r w:rsidRPr="00F60AC6">
              <w:rPr>
                <w:rFonts w:ascii="Times New Roman" w:hAnsi="Times New Roman" w:cs="Times New Roman"/>
                <w:b/>
                <w:sz w:val="24"/>
                <w:szCs w:val="24"/>
              </w:rPr>
              <w:t>Se acceptă parțial</w:t>
            </w:r>
          </w:p>
          <w:p w14:paraId="3BC23F32" w14:textId="77777777" w:rsidR="00DB6946" w:rsidRDefault="00DB6946" w:rsidP="00DB6946">
            <w:pPr>
              <w:jc w:val="both"/>
              <w:rPr>
                <w:rFonts w:ascii="Times New Roman" w:hAnsi="Times New Roman" w:cs="Times New Roman"/>
                <w:bCs/>
              </w:rPr>
            </w:pPr>
            <w:r w:rsidRPr="00BA1081">
              <w:rPr>
                <w:rFonts w:ascii="Times New Roman" w:hAnsi="Times New Roman" w:cs="Times New Roman"/>
                <w:bCs/>
              </w:rPr>
              <w:t xml:space="preserve">Proiectul a fost </w:t>
            </w:r>
            <w:r>
              <w:rPr>
                <w:rFonts w:ascii="Times New Roman" w:hAnsi="Times New Roman" w:cs="Times New Roman"/>
                <w:bCs/>
              </w:rPr>
              <w:t>ajustat</w:t>
            </w:r>
            <w:r w:rsidRPr="00BA1081">
              <w:rPr>
                <w:rFonts w:ascii="Times New Roman" w:hAnsi="Times New Roman" w:cs="Times New Roman"/>
                <w:bCs/>
              </w:rPr>
              <w:t xml:space="preserve"> prin</w:t>
            </w:r>
            <w:r>
              <w:rPr>
                <w:rFonts w:ascii="Times New Roman" w:hAnsi="Times New Roman" w:cs="Times New Roman"/>
                <w:bCs/>
              </w:rPr>
              <w:t>:</w:t>
            </w:r>
          </w:p>
          <w:p w14:paraId="4B5910BB" w14:textId="150B2970" w:rsidR="00DB6946" w:rsidRPr="00F60AC6" w:rsidRDefault="00DB6946" w:rsidP="00DB6946">
            <w:pPr>
              <w:jc w:val="both"/>
              <w:rPr>
                <w:rFonts w:ascii="Times New Roman" w:hAnsi="Times New Roman" w:cs="Times New Roman"/>
                <w:b/>
                <w:sz w:val="24"/>
                <w:szCs w:val="24"/>
              </w:rPr>
            </w:pPr>
            <w:r>
              <w:rPr>
                <w:rFonts w:ascii="Times New Roman" w:hAnsi="Times New Roman" w:cs="Times New Roman"/>
                <w:bCs/>
              </w:rPr>
              <w:t>-</w:t>
            </w:r>
            <w:r w:rsidRPr="00CE7E8C">
              <w:rPr>
                <w:rFonts w:ascii="Times New Roman" w:hAnsi="Times New Roman" w:cs="Times New Roman"/>
                <w:bCs/>
              </w:rPr>
              <w:t xml:space="preserve"> </w:t>
            </w:r>
            <w:r w:rsidRPr="007A66A7">
              <w:rPr>
                <w:rFonts w:ascii="Times New Roman" w:hAnsi="Times New Roman" w:cs="Times New Roman"/>
                <w:bCs/>
              </w:rPr>
              <w:t xml:space="preserve">modificarea pct. 109. din Anexa nr. 1 </w:t>
            </w:r>
            <w:r w:rsidRPr="007A66A7">
              <w:rPr>
                <w:rFonts w:ascii="Times New Roman" w:hAnsi="Times New Roman" w:cs="Times New Roman"/>
              </w:rPr>
              <w:t xml:space="preserve">a proiectului hotărârii de Guvern, precum </w:t>
            </w:r>
            <w:r w:rsidRPr="007A66A7">
              <w:rPr>
                <w:rFonts w:ascii="Times New Roman" w:hAnsi="Times New Roman" w:cs="Times New Roman"/>
                <w:bCs/>
              </w:rPr>
              <w:t>și pct. 40. din</w:t>
            </w:r>
            <w:r>
              <w:rPr>
                <w:rFonts w:ascii="Times New Roman" w:hAnsi="Times New Roman" w:cs="Times New Roman"/>
                <w:bCs/>
              </w:rPr>
              <w:t xml:space="preserve"> Anexa nr. 2 </w:t>
            </w:r>
            <w:r w:rsidRPr="00D962AF">
              <w:rPr>
                <w:rFonts w:ascii="Times New Roman" w:hAnsi="Times New Roman" w:cs="Times New Roman"/>
              </w:rPr>
              <w:t>a proiectului hotărârii de Guvern</w:t>
            </w:r>
            <w:r>
              <w:rPr>
                <w:rFonts w:ascii="Times New Roman" w:hAnsi="Times New Roman" w:cs="Times New Roman"/>
              </w:rPr>
              <w:t>.</w:t>
            </w:r>
          </w:p>
        </w:tc>
      </w:tr>
      <w:tr w:rsidR="00DB6946" w:rsidRPr="0028717A" w14:paraId="52C3AA34" w14:textId="77777777" w:rsidTr="0010227E">
        <w:tc>
          <w:tcPr>
            <w:tcW w:w="2830" w:type="dxa"/>
            <w:vMerge/>
            <w:shd w:val="clear" w:color="auto" w:fill="FFFFFF" w:themeFill="background1"/>
          </w:tcPr>
          <w:p w14:paraId="64200D7F" w14:textId="77777777" w:rsidR="00DB6946" w:rsidRDefault="00DB6946" w:rsidP="00DB6946">
            <w:pPr>
              <w:jc w:val="center"/>
              <w:rPr>
                <w:rFonts w:ascii="Times New Roman" w:hAnsi="Times New Roman"/>
                <w:b/>
                <w:sz w:val="24"/>
                <w:szCs w:val="24"/>
                <w:lang w:val="ro-MD"/>
              </w:rPr>
            </w:pPr>
          </w:p>
        </w:tc>
        <w:tc>
          <w:tcPr>
            <w:tcW w:w="576" w:type="dxa"/>
            <w:shd w:val="clear" w:color="auto" w:fill="FFFFFF" w:themeFill="background1"/>
          </w:tcPr>
          <w:p w14:paraId="3DE4DAFE" w14:textId="1A93CE37" w:rsidR="00DB6946"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4</w:t>
            </w:r>
            <w:r w:rsidR="00DE78F2">
              <w:rPr>
                <w:rFonts w:ascii="Times New Roman" w:hAnsi="Times New Roman"/>
                <w:b/>
                <w:sz w:val="24"/>
                <w:szCs w:val="24"/>
                <w:lang w:val="ro-MD"/>
              </w:rPr>
              <w:t>2</w:t>
            </w:r>
          </w:p>
        </w:tc>
        <w:tc>
          <w:tcPr>
            <w:tcW w:w="7507" w:type="dxa"/>
            <w:shd w:val="clear" w:color="auto" w:fill="FFFFFF" w:themeFill="background1"/>
          </w:tcPr>
          <w:p w14:paraId="3CB2AAB6" w14:textId="1BAFCB76" w:rsidR="00DB6946" w:rsidRPr="00AF6B9A" w:rsidRDefault="00DB6946" w:rsidP="00DB6946">
            <w:pPr>
              <w:ind w:left="57" w:firstLine="422"/>
              <w:jc w:val="both"/>
              <w:rPr>
                <w:rFonts w:ascii="Times New Roman" w:hAnsi="Times New Roman"/>
                <w:bCs/>
                <w:sz w:val="24"/>
                <w:szCs w:val="24"/>
                <w:lang w:val="ro-MD"/>
              </w:rPr>
            </w:pPr>
            <w:r w:rsidRPr="00F60AC6">
              <w:rPr>
                <w:rFonts w:ascii="Times New Roman" w:hAnsi="Times New Roman"/>
                <w:bCs/>
                <w:sz w:val="24"/>
                <w:szCs w:val="24"/>
                <w:lang w:val="ro-MD"/>
              </w:rPr>
              <w:t xml:space="preserve">Semnalăm câteva erori materiale care necesită corectare: în Anexa nr. 1, titlul „STRUCTURA ȘI MODUL DE ORGANIZARE ȘI FUNCȚIONARE AL PUCTULUI UNIC DE CONTACT” (corect: „PUNCTULUI”); sintagma „documente de că călătorie” (corect: „documente de călătorie”); codul „CELEX: 320004D0919” din clauza de transpunere (corect: „32004D0919”). De asemenea, în nota de fundamentare se impun corectarea sintagmei „schimbului </w:t>
            </w:r>
            <w:proofErr w:type="spellStart"/>
            <w:r w:rsidRPr="00F60AC6">
              <w:rPr>
                <w:rFonts w:ascii="Times New Roman" w:hAnsi="Times New Roman"/>
                <w:bCs/>
                <w:sz w:val="24"/>
                <w:szCs w:val="24"/>
                <w:lang w:val="ro-MD"/>
              </w:rPr>
              <w:t>schimbului</w:t>
            </w:r>
            <w:proofErr w:type="spellEnd"/>
            <w:r w:rsidRPr="00F60AC6">
              <w:rPr>
                <w:rFonts w:ascii="Times New Roman" w:hAnsi="Times New Roman"/>
                <w:bCs/>
                <w:sz w:val="24"/>
                <w:szCs w:val="24"/>
                <w:lang w:val="ro-MD"/>
              </w:rPr>
              <w:t xml:space="preserve"> de date” din titlu și a abrevierii „</w:t>
            </w:r>
            <w:proofErr w:type="spellStart"/>
            <w:r w:rsidRPr="00F60AC6">
              <w:rPr>
                <w:rFonts w:ascii="Times New Roman" w:hAnsi="Times New Roman"/>
                <w:bCs/>
                <w:sz w:val="24"/>
                <w:szCs w:val="24"/>
                <w:lang w:val="ro-MD"/>
              </w:rPr>
              <w:t>profile</w:t>
            </w:r>
            <w:proofErr w:type="spellEnd"/>
            <w:r w:rsidRPr="00F60AC6">
              <w:rPr>
                <w:rFonts w:ascii="Times New Roman" w:hAnsi="Times New Roman"/>
                <w:bCs/>
                <w:sz w:val="24"/>
                <w:szCs w:val="24"/>
                <w:lang w:val="ro-MD"/>
              </w:rPr>
              <w:t xml:space="preserve"> AND” (corect: „ADN”).</w:t>
            </w:r>
          </w:p>
        </w:tc>
        <w:tc>
          <w:tcPr>
            <w:tcW w:w="3824" w:type="dxa"/>
            <w:shd w:val="clear" w:color="auto" w:fill="FFFFFF" w:themeFill="background1"/>
          </w:tcPr>
          <w:p w14:paraId="6BCC5436" w14:textId="77777777" w:rsidR="00DB6946" w:rsidRPr="00524AEF" w:rsidRDefault="00DB6946" w:rsidP="00DB6946">
            <w:pPr>
              <w:jc w:val="center"/>
              <w:rPr>
                <w:rFonts w:ascii="Times New Roman" w:hAnsi="Times New Roman" w:cs="Times New Roman"/>
                <w:b/>
                <w:sz w:val="24"/>
                <w:szCs w:val="24"/>
              </w:rPr>
            </w:pPr>
            <w:r w:rsidRPr="00524AEF">
              <w:rPr>
                <w:rFonts w:ascii="Times New Roman" w:hAnsi="Times New Roman" w:cs="Times New Roman"/>
                <w:b/>
                <w:sz w:val="24"/>
                <w:szCs w:val="24"/>
              </w:rPr>
              <w:t>Se acceptă</w:t>
            </w:r>
          </w:p>
          <w:p w14:paraId="2D4BDF56" w14:textId="466946F8" w:rsidR="00DB6946" w:rsidRPr="00F60AC6" w:rsidRDefault="00DB6946" w:rsidP="00DB6946">
            <w:pPr>
              <w:jc w:val="both"/>
              <w:rPr>
                <w:rFonts w:ascii="Times New Roman" w:hAnsi="Times New Roman" w:cs="Times New Roman"/>
                <w:bCs/>
              </w:rPr>
            </w:pPr>
            <w:r w:rsidRPr="00524AEF">
              <w:rPr>
                <w:rFonts w:ascii="Times New Roman" w:hAnsi="Times New Roman" w:cs="Times New Roman"/>
                <w:bCs/>
              </w:rPr>
              <w:t>Textele proiectului</w:t>
            </w:r>
            <w:r w:rsidRPr="000539EF">
              <w:rPr>
                <w:rFonts w:ascii="Times New Roman" w:hAnsi="Times New Roman" w:cs="Times New Roman"/>
                <w:bCs/>
              </w:rPr>
              <w:t xml:space="preserve"> </w:t>
            </w:r>
            <w:r>
              <w:rPr>
                <w:rFonts w:ascii="Times New Roman" w:hAnsi="Times New Roman" w:cs="Times New Roman"/>
                <w:bCs/>
              </w:rPr>
              <w:t xml:space="preserve">și a Notei de Fundamentare </w:t>
            </w:r>
            <w:r w:rsidRPr="000539EF">
              <w:rPr>
                <w:rFonts w:ascii="Times New Roman" w:hAnsi="Times New Roman" w:cs="Times New Roman"/>
                <w:bCs/>
              </w:rPr>
              <w:t>a</w:t>
            </w:r>
            <w:r>
              <w:rPr>
                <w:rFonts w:ascii="Times New Roman" w:hAnsi="Times New Roman" w:cs="Times New Roman"/>
                <w:bCs/>
              </w:rPr>
              <w:t>u</w:t>
            </w:r>
            <w:r w:rsidRPr="000539EF">
              <w:rPr>
                <w:rFonts w:ascii="Times New Roman" w:hAnsi="Times New Roman" w:cs="Times New Roman"/>
                <w:bCs/>
              </w:rPr>
              <w:t xml:space="preserve"> fost </w:t>
            </w:r>
            <w:r>
              <w:rPr>
                <w:rFonts w:ascii="Times New Roman" w:hAnsi="Times New Roman" w:cs="Times New Roman"/>
                <w:bCs/>
              </w:rPr>
              <w:t>modificate.</w:t>
            </w:r>
          </w:p>
        </w:tc>
      </w:tr>
      <w:tr w:rsidR="00DB6946" w:rsidRPr="0028717A" w14:paraId="10960585" w14:textId="77777777" w:rsidTr="0010227E">
        <w:tc>
          <w:tcPr>
            <w:tcW w:w="2830" w:type="dxa"/>
            <w:vMerge/>
            <w:shd w:val="clear" w:color="auto" w:fill="FFFFFF" w:themeFill="background1"/>
          </w:tcPr>
          <w:p w14:paraId="26C62636" w14:textId="77777777" w:rsidR="00DB6946" w:rsidRDefault="00DB6946" w:rsidP="00DB6946">
            <w:pPr>
              <w:jc w:val="center"/>
              <w:rPr>
                <w:rFonts w:ascii="Times New Roman" w:hAnsi="Times New Roman"/>
                <w:b/>
                <w:sz w:val="24"/>
                <w:szCs w:val="24"/>
                <w:lang w:val="ro-MD"/>
              </w:rPr>
            </w:pPr>
          </w:p>
        </w:tc>
        <w:tc>
          <w:tcPr>
            <w:tcW w:w="576" w:type="dxa"/>
            <w:shd w:val="clear" w:color="auto" w:fill="FFFFFF" w:themeFill="background1"/>
          </w:tcPr>
          <w:p w14:paraId="5BD0D671" w14:textId="40B8F61A" w:rsidR="00DB6946"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4</w:t>
            </w:r>
            <w:r w:rsidR="00DE78F2">
              <w:rPr>
                <w:rFonts w:ascii="Times New Roman" w:hAnsi="Times New Roman"/>
                <w:b/>
                <w:sz w:val="24"/>
                <w:szCs w:val="24"/>
                <w:lang w:val="ro-MD"/>
              </w:rPr>
              <w:t>3</w:t>
            </w:r>
          </w:p>
        </w:tc>
        <w:tc>
          <w:tcPr>
            <w:tcW w:w="7507" w:type="dxa"/>
            <w:shd w:val="clear" w:color="auto" w:fill="FFFFFF" w:themeFill="background1"/>
          </w:tcPr>
          <w:p w14:paraId="1AB499EB" w14:textId="421D3A38" w:rsidR="00DB6946" w:rsidRPr="00AF6B9A" w:rsidRDefault="00DB6946" w:rsidP="00DB6946">
            <w:pPr>
              <w:ind w:left="57" w:firstLine="422"/>
              <w:jc w:val="both"/>
              <w:rPr>
                <w:rFonts w:ascii="Times New Roman" w:hAnsi="Times New Roman"/>
                <w:bCs/>
                <w:sz w:val="24"/>
                <w:szCs w:val="24"/>
                <w:lang w:val="ro-MD"/>
              </w:rPr>
            </w:pPr>
            <w:r w:rsidRPr="00646474">
              <w:rPr>
                <w:rFonts w:ascii="Times New Roman" w:hAnsi="Times New Roman"/>
                <w:bCs/>
                <w:sz w:val="24"/>
                <w:szCs w:val="24"/>
                <w:lang w:val="ro-MD"/>
              </w:rPr>
              <w:t xml:space="preserve">Recomandăm verificarea integrală a sistemului de trimiteri interne (referințele de tipul „pct. ...”), astfel încât, după stabilirea numerotării finale a punctelor, fiecare trimitere să corespundă exact dispoziției vizate. </w:t>
            </w:r>
            <w:r w:rsidRPr="00646474">
              <w:rPr>
                <w:rFonts w:ascii="Times New Roman" w:hAnsi="Times New Roman"/>
                <w:bCs/>
                <w:sz w:val="24"/>
                <w:szCs w:val="24"/>
                <w:lang w:val="ro-MD"/>
              </w:rPr>
              <w:lastRenderedPageBreak/>
              <w:t>Totodată, sugerăm uniformizarea terminologiei și a abrevierilor utilizate pe parcursul textului (de exemplu, folosirea consecventă a formei „CTCEJ”).</w:t>
            </w:r>
          </w:p>
        </w:tc>
        <w:tc>
          <w:tcPr>
            <w:tcW w:w="3824" w:type="dxa"/>
            <w:shd w:val="clear" w:color="auto" w:fill="FFFFFF" w:themeFill="background1"/>
          </w:tcPr>
          <w:p w14:paraId="48E2FEC4" w14:textId="77777777" w:rsidR="00DB6946" w:rsidRPr="00F60AC6" w:rsidRDefault="00DB6946" w:rsidP="00DB6946">
            <w:pPr>
              <w:jc w:val="center"/>
              <w:rPr>
                <w:rFonts w:ascii="Times New Roman" w:hAnsi="Times New Roman" w:cs="Times New Roman"/>
                <w:b/>
                <w:sz w:val="24"/>
                <w:szCs w:val="24"/>
              </w:rPr>
            </w:pPr>
            <w:r w:rsidRPr="00F60AC6">
              <w:rPr>
                <w:rFonts w:ascii="Times New Roman" w:hAnsi="Times New Roman" w:cs="Times New Roman"/>
                <w:b/>
                <w:sz w:val="24"/>
                <w:szCs w:val="24"/>
              </w:rPr>
              <w:lastRenderedPageBreak/>
              <w:t>Se acceptă</w:t>
            </w:r>
          </w:p>
          <w:p w14:paraId="47549166" w14:textId="013D4D81" w:rsidR="00DB6946" w:rsidRDefault="00DB6946" w:rsidP="00DB6946">
            <w:pPr>
              <w:jc w:val="both"/>
              <w:rPr>
                <w:rFonts w:ascii="Times New Roman" w:hAnsi="Times New Roman" w:cs="Times New Roman"/>
                <w:bCs/>
              </w:rPr>
            </w:pPr>
            <w:r w:rsidRPr="0045528C">
              <w:rPr>
                <w:rFonts w:ascii="Times New Roman" w:hAnsi="Times New Roman" w:cs="Times New Roman"/>
                <w:bCs/>
              </w:rPr>
              <w:t xml:space="preserve">A se vedea argumentarea la obiecția cu nr. </w:t>
            </w:r>
            <w:r w:rsidR="001B16B2">
              <w:rPr>
                <w:rFonts w:ascii="Times New Roman" w:hAnsi="Times New Roman" w:cs="Times New Roman"/>
                <w:bCs/>
              </w:rPr>
              <w:t>23</w:t>
            </w:r>
            <w:r w:rsidRPr="0045528C">
              <w:rPr>
                <w:rFonts w:ascii="Times New Roman" w:hAnsi="Times New Roman" w:cs="Times New Roman"/>
                <w:bCs/>
              </w:rPr>
              <w:t>.</w:t>
            </w:r>
          </w:p>
          <w:p w14:paraId="1D819DF8" w14:textId="125ADAFC" w:rsidR="00DB6946" w:rsidRPr="00AF6B9A" w:rsidRDefault="00DB6946" w:rsidP="00DB6946">
            <w:pPr>
              <w:jc w:val="both"/>
              <w:rPr>
                <w:rFonts w:ascii="Times New Roman" w:hAnsi="Times New Roman" w:cs="Times New Roman"/>
                <w:b/>
                <w:sz w:val="24"/>
                <w:szCs w:val="24"/>
                <w:highlight w:val="yellow"/>
              </w:rPr>
            </w:pPr>
            <w:r w:rsidRPr="00D7169A">
              <w:rPr>
                <w:rFonts w:ascii="Times New Roman" w:hAnsi="Times New Roman" w:cs="Times New Roman"/>
                <w:bCs/>
              </w:rPr>
              <w:lastRenderedPageBreak/>
              <w:t>Ce ține de uniformizarea terminologiei și a abrevierilor CTCEJ, proiectul a fost ajustat.</w:t>
            </w:r>
          </w:p>
        </w:tc>
      </w:tr>
      <w:tr w:rsidR="00DB6946" w:rsidRPr="0028717A" w14:paraId="5B1D4600" w14:textId="77777777" w:rsidTr="0010227E">
        <w:tc>
          <w:tcPr>
            <w:tcW w:w="2830" w:type="dxa"/>
            <w:shd w:val="clear" w:color="auto" w:fill="FFFFFF" w:themeFill="background1"/>
          </w:tcPr>
          <w:p w14:paraId="2DFC0E7F" w14:textId="58D1F924" w:rsidR="00DB6946" w:rsidRPr="0028717A" w:rsidRDefault="00DB6946" w:rsidP="00DB6946">
            <w:pPr>
              <w:jc w:val="center"/>
              <w:rPr>
                <w:rFonts w:ascii="Times New Roman" w:hAnsi="Times New Roman"/>
                <w:b/>
                <w:sz w:val="24"/>
                <w:szCs w:val="24"/>
                <w:lang w:val="ro-MD"/>
              </w:rPr>
            </w:pPr>
            <w:r>
              <w:rPr>
                <w:rFonts w:ascii="Times New Roman" w:hAnsi="Times New Roman"/>
                <w:b/>
                <w:sz w:val="24"/>
                <w:szCs w:val="24"/>
                <w:lang w:val="ro-MD"/>
              </w:rPr>
              <w:lastRenderedPageBreak/>
              <w:t>Ministerul Afacerilor Externe</w:t>
            </w:r>
          </w:p>
          <w:p w14:paraId="69CA1362" w14:textId="63D00A62" w:rsidR="00DB6946" w:rsidRDefault="00DB6946" w:rsidP="00DB6946">
            <w:pPr>
              <w:jc w:val="center"/>
              <w:rPr>
                <w:rFonts w:ascii="Times New Roman" w:hAnsi="Times New Roman"/>
                <w:b/>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n</w:t>
            </w:r>
            <w:r w:rsidRPr="006F3976">
              <w:rPr>
                <w:rFonts w:ascii="Times New Roman" w:hAnsi="Times New Roman"/>
                <w:bCs/>
                <w:sz w:val="24"/>
                <w:szCs w:val="24"/>
                <w:lang w:val="ro-MD"/>
              </w:rPr>
              <w:t xml:space="preserve">r. </w:t>
            </w:r>
            <w:r>
              <w:rPr>
                <w:rFonts w:ascii="Times New Roman" w:hAnsi="Times New Roman"/>
                <w:bCs/>
                <w:sz w:val="24"/>
                <w:szCs w:val="24"/>
                <w:lang w:val="ro-MD"/>
              </w:rPr>
              <w:t>DI/3/041.1-6126</w:t>
            </w:r>
            <w:r w:rsidRPr="006F3976">
              <w:rPr>
                <w:rFonts w:ascii="Times New Roman" w:hAnsi="Times New Roman"/>
                <w:bCs/>
                <w:sz w:val="24"/>
                <w:szCs w:val="24"/>
                <w:lang w:val="ro-MD"/>
              </w:rPr>
              <w:t xml:space="preserve"> din </w:t>
            </w:r>
            <w:r>
              <w:rPr>
                <w:rFonts w:ascii="Times New Roman" w:hAnsi="Times New Roman"/>
                <w:bCs/>
                <w:sz w:val="24"/>
                <w:szCs w:val="24"/>
                <w:lang w:val="ro-MD"/>
              </w:rPr>
              <w:t>27.05.</w:t>
            </w:r>
            <w:r w:rsidRPr="006F3976">
              <w:rPr>
                <w:rFonts w:ascii="Times New Roman" w:hAnsi="Times New Roman"/>
                <w:bCs/>
                <w:sz w:val="24"/>
                <w:szCs w:val="24"/>
                <w:lang w:val="ro-MD"/>
              </w:rPr>
              <w:t>202</w:t>
            </w:r>
            <w:r>
              <w:rPr>
                <w:rFonts w:ascii="Times New Roman" w:hAnsi="Times New Roman"/>
                <w:bCs/>
                <w:sz w:val="24"/>
                <w:szCs w:val="24"/>
                <w:lang w:val="ro-MD"/>
              </w:rPr>
              <w:t>6</w:t>
            </w:r>
            <w:r w:rsidRPr="006F3976">
              <w:rPr>
                <w:rFonts w:ascii="Times New Roman" w:hAnsi="Times New Roman"/>
                <w:bCs/>
                <w:sz w:val="24"/>
                <w:szCs w:val="24"/>
                <w:lang w:val="ro-MD"/>
              </w:rPr>
              <w:t>)</w:t>
            </w:r>
          </w:p>
        </w:tc>
        <w:tc>
          <w:tcPr>
            <w:tcW w:w="576" w:type="dxa"/>
            <w:shd w:val="clear" w:color="auto" w:fill="FFFFFF" w:themeFill="background1"/>
          </w:tcPr>
          <w:p w14:paraId="51614831" w14:textId="54B792B1" w:rsidR="00DB6946"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4</w:t>
            </w:r>
            <w:r w:rsidR="00DE78F2">
              <w:rPr>
                <w:rFonts w:ascii="Times New Roman" w:hAnsi="Times New Roman"/>
                <w:b/>
                <w:sz w:val="24"/>
                <w:szCs w:val="24"/>
                <w:lang w:val="ro-MD"/>
              </w:rPr>
              <w:t>4</w:t>
            </w:r>
          </w:p>
        </w:tc>
        <w:tc>
          <w:tcPr>
            <w:tcW w:w="7507" w:type="dxa"/>
            <w:shd w:val="clear" w:color="auto" w:fill="FFFFFF" w:themeFill="background1"/>
          </w:tcPr>
          <w:p w14:paraId="08568AE5" w14:textId="2B23FAEC" w:rsidR="00DB6946" w:rsidRPr="002320B1" w:rsidRDefault="00DB6946" w:rsidP="00DB6946">
            <w:pPr>
              <w:ind w:left="57" w:firstLine="422"/>
              <w:jc w:val="both"/>
              <w:rPr>
                <w:rFonts w:ascii="Times New Roman" w:hAnsi="Times New Roman"/>
                <w:bCs/>
                <w:sz w:val="24"/>
                <w:szCs w:val="24"/>
                <w:lang w:val="ro-MD"/>
              </w:rPr>
            </w:pPr>
            <w:r w:rsidRPr="002320B1">
              <w:rPr>
                <w:rFonts w:ascii="Times New Roman" w:hAnsi="Times New Roman"/>
                <w:bCs/>
                <w:sz w:val="24"/>
                <w:szCs w:val="24"/>
                <w:lang w:val="ro-MD"/>
              </w:rPr>
              <w:t>La pct. 6.1 din Anexa nr. 1 la proiectul Hotărârii Guvernului, sintagma „tratatelor internaționale” se va completa cu expresia „la care Republica Moldova este parte”.</w:t>
            </w:r>
          </w:p>
        </w:tc>
        <w:tc>
          <w:tcPr>
            <w:tcW w:w="3824" w:type="dxa"/>
            <w:shd w:val="clear" w:color="auto" w:fill="FFFFFF" w:themeFill="background1"/>
          </w:tcPr>
          <w:p w14:paraId="040D0522" w14:textId="77777777" w:rsidR="00DB6946" w:rsidRPr="002320B1" w:rsidRDefault="00DB6946" w:rsidP="00DB6946">
            <w:pPr>
              <w:jc w:val="center"/>
              <w:rPr>
                <w:rFonts w:ascii="Times New Roman" w:hAnsi="Times New Roman" w:cs="Times New Roman"/>
                <w:b/>
                <w:sz w:val="24"/>
                <w:szCs w:val="24"/>
              </w:rPr>
            </w:pPr>
            <w:r w:rsidRPr="002320B1">
              <w:rPr>
                <w:rFonts w:ascii="Times New Roman" w:hAnsi="Times New Roman" w:cs="Times New Roman"/>
                <w:b/>
                <w:sz w:val="24"/>
                <w:szCs w:val="24"/>
              </w:rPr>
              <w:t>Se acceptă</w:t>
            </w:r>
          </w:p>
          <w:p w14:paraId="7B1B2311" w14:textId="00C48CE7" w:rsidR="00DB6946" w:rsidRPr="00D7169A" w:rsidRDefault="00DB6946" w:rsidP="00DB6946">
            <w:pPr>
              <w:jc w:val="both"/>
              <w:rPr>
                <w:rFonts w:ascii="Times New Roman" w:hAnsi="Times New Roman" w:cs="Times New Roman"/>
                <w:bCs/>
                <w:sz w:val="24"/>
                <w:szCs w:val="24"/>
              </w:rPr>
            </w:pPr>
            <w:proofErr w:type="spellStart"/>
            <w:r>
              <w:rPr>
                <w:rFonts w:ascii="Times New Roman" w:hAnsi="Times New Roman" w:cs="Times New Roman"/>
                <w:bCs/>
              </w:rPr>
              <w:t>Sub</w:t>
            </w:r>
            <w:r w:rsidRPr="001234E7">
              <w:rPr>
                <w:rFonts w:ascii="Times New Roman" w:hAnsi="Times New Roman" w:cs="Times New Roman"/>
                <w:bCs/>
              </w:rPr>
              <w:t>ct</w:t>
            </w:r>
            <w:proofErr w:type="spellEnd"/>
            <w:r w:rsidRPr="001234E7">
              <w:rPr>
                <w:rFonts w:ascii="Times New Roman" w:hAnsi="Times New Roman" w:cs="Times New Roman"/>
                <w:bCs/>
              </w:rPr>
              <w:t>. 7.1. din</w:t>
            </w:r>
            <w:r w:rsidRPr="007A1BD6">
              <w:rPr>
                <w:rFonts w:ascii="Times New Roman" w:hAnsi="Times New Roman" w:cs="Times New Roman"/>
                <w:bCs/>
              </w:rPr>
              <w:t xml:space="preserve"> Anexa nr.</w:t>
            </w:r>
            <w:r>
              <w:rPr>
                <w:rFonts w:ascii="Times New Roman" w:hAnsi="Times New Roman" w:cs="Times New Roman"/>
                <w:bCs/>
              </w:rPr>
              <w:t xml:space="preserve"> </w:t>
            </w:r>
            <w:r w:rsidRPr="007A1BD6">
              <w:rPr>
                <w:rFonts w:ascii="Times New Roman" w:hAnsi="Times New Roman" w:cs="Times New Roman"/>
                <w:bCs/>
              </w:rPr>
              <w:t>1</w:t>
            </w:r>
            <w:r w:rsidRPr="00D962AF">
              <w:rPr>
                <w:rFonts w:ascii="Times New Roman" w:hAnsi="Times New Roman" w:cs="Times New Roman"/>
              </w:rPr>
              <w:t xml:space="preserve"> a proiectului hotărârii de Guvern</w:t>
            </w:r>
            <w:r w:rsidRPr="008B09F3">
              <w:rPr>
                <w:rFonts w:ascii="Times New Roman" w:hAnsi="Times New Roman" w:cs="Times New Roman"/>
                <w:bCs/>
              </w:rPr>
              <w:t xml:space="preserve"> a fost modificat</w:t>
            </w:r>
            <w:r w:rsidRPr="00D7169A">
              <w:rPr>
                <w:rFonts w:ascii="Times New Roman" w:hAnsi="Times New Roman" w:cs="Times New Roman"/>
                <w:bCs/>
              </w:rPr>
              <w:t xml:space="preserve"> a fost modificat.</w:t>
            </w:r>
          </w:p>
        </w:tc>
      </w:tr>
      <w:tr w:rsidR="00DB6946" w:rsidRPr="0028717A" w14:paraId="1B83B5C6" w14:textId="77777777" w:rsidTr="0010227E">
        <w:tc>
          <w:tcPr>
            <w:tcW w:w="2830" w:type="dxa"/>
            <w:vMerge w:val="restart"/>
            <w:shd w:val="clear" w:color="auto" w:fill="FFFFFF" w:themeFill="background1"/>
          </w:tcPr>
          <w:p w14:paraId="747A17D1" w14:textId="77777777" w:rsidR="00DB6946" w:rsidRPr="0028717A" w:rsidRDefault="00DB6946" w:rsidP="00DB6946">
            <w:pPr>
              <w:jc w:val="center"/>
              <w:rPr>
                <w:rFonts w:ascii="Times New Roman" w:hAnsi="Times New Roman"/>
                <w:b/>
                <w:sz w:val="24"/>
                <w:szCs w:val="24"/>
                <w:lang w:val="ro-MD"/>
              </w:rPr>
            </w:pPr>
            <w:r>
              <w:rPr>
                <w:rFonts w:ascii="Times New Roman" w:hAnsi="Times New Roman"/>
                <w:b/>
                <w:sz w:val="24"/>
                <w:szCs w:val="24"/>
                <w:lang w:val="ro-MD"/>
              </w:rPr>
              <w:t>Ministerul Finanțelor</w:t>
            </w:r>
          </w:p>
          <w:p w14:paraId="1864FB9A" w14:textId="3A256030" w:rsidR="00DB6946" w:rsidRDefault="00DB6946" w:rsidP="00DB6946">
            <w:pPr>
              <w:jc w:val="center"/>
              <w:rPr>
                <w:rFonts w:ascii="Times New Roman" w:hAnsi="Times New Roman"/>
                <w:b/>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n</w:t>
            </w:r>
            <w:r w:rsidRPr="006F3976">
              <w:rPr>
                <w:rFonts w:ascii="Times New Roman" w:hAnsi="Times New Roman"/>
                <w:bCs/>
                <w:sz w:val="24"/>
                <w:szCs w:val="24"/>
                <w:lang w:val="ro-MD"/>
              </w:rPr>
              <w:t xml:space="preserve">r. </w:t>
            </w:r>
            <w:r>
              <w:rPr>
                <w:rFonts w:ascii="Times New Roman" w:hAnsi="Times New Roman"/>
                <w:bCs/>
                <w:sz w:val="24"/>
                <w:szCs w:val="24"/>
                <w:lang w:val="ro-MD"/>
              </w:rPr>
              <w:t>07/4-03/197/909</w:t>
            </w:r>
            <w:r w:rsidRPr="006F3976">
              <w:rPr>
                <w:rFonts w:ascii="Times New Roman" w:hAnsi="Times New Roman"/>
                <w:bCs/>
                <w:sz w:val="24"/>
                <w:szCs w:val="24"/>
                <w:lang w:val="ro-MD"/>
              </w:rPr>
              <w:t xml:space="preserve"> din </w:t>
            </w:r>
            <w:r>
              <w:rPr>
                <w:rFonts w:ascii="Times New Roman" w:hAnsi="Times New Roman"/>
                <w:bCs/>
                <w:sz w:val="24"/>
                <w:szCs w:val="24"/>
                <w:lang w:val="ro-MD"/>
              </w:rPr>
              <w:t>12.06.</w:t>
            </w:r>
            <w:r w:rsidRPr="006F3976">
              <w:rPr>
                <w:rFonts w:ascii="Times New Roman" w:hAnsi="Times New Roman"/>
                <w:bCs/>
                <w:sz w:val="24"/>
                <w:szCs w:val="24"/>
                <w:lang w:val="ro-MD"/>
              </w:rPr>
              <w:t>202</w:t>
            </w:r>
            <w:r>
              <w:rPr>
                <w:rFonts w:ascii="Times New Roman" w:hAnsi="Times New Roman"/>
                <w:bCs/>
                <w:sz w:val="24"/>
                <w:szCs w:val="24"/>
                <w:lang w:val="ro-MD"/>
              </w:rPr>
              <w:t>6</w:t>
            </w:r>
            <w:r w:rsidRPr="006F3976">
              <w:rPr>
                <w:rFonts w:ascii="Times New Roman" w:hAnsi="Times New Roman"/>
                <w:bCs/>
                <w:sz w:val="24"/>
                <w:szCs w:val="24"/>
                <w:lang w:val="ro-MD"/>
              </w:rPr>
              <w:t>)</w:t>
            </w:r>
          </w:p>
        </w:tc>
        <w:tc>
          <w:tcPr>
            <w:tcW w:w="576" w:type="dxa"/>
            <w:shd w:val="clear" w:color="auto" w:fill="FFFFFF" w:themeFill="background1"/>
          </w:tcPr>
          <w:p w14:paraId="2F45F21A" w14:textId="4ACDAA44" w:rsidR="00DB6946"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4</w:t>
            </w:r>
            <w:r w:rsidR="00DE78F2">
              <w:rPr>
                <w:rFonts w:ascii="Times New Roman" w:hAnsi="Times New Roman"/>
                <w:b/>
                <w:sz w:val="24"/>
                <w:szCs w:val="24"/>
                <w:lang w:val="ro-MD"/>
              </w:rPr>
              <w:t>5</w:t>
            </w:r>
          </w:p>
        </w:tc>
        <w:tc>
          <w:tcPr>
            <w:tcW w:w="7507" w:type="dxa"/>
            <w:shd w:val="clear" w:color="auto" w:fill="FFFFFF" w:themeFill="background1"/>
          </w:tcPr>
          <w:p w14:paraId="7515107E" w14:textId="00B600A3" w:rsidR="00DB6946" w:rsidRPr="002320B1" w:rsidRDefault="00DB6946" w:rsidP="00DB6946">
            <w:pPr>
              <w:ind w:left="57" w:firstLine="422"/>
              <w:jc w:val="both"/>
              <w:rPr>
                <w:rFonts w:ascii="Times New Roman" w:hAnsi="Times New Roman"/>
                <w:bCs/>
                <w:sz w:val="24"/>
                <w:szCs w:val="24"/>
                <w:lang w:val="ro-MD"/>
              </w:rPr>
            </w:pPr>
            <w:r w:rsidRPr="002320B1">
              <w:rPr>
                <w:rFonts w:ascii="Times New Roman" w:hAnsi="Times New Roman"/>
                <w:bCs/>
                <w:sz w:val="24"/>
                <w:szCs w:val="24"/>
                <w:lang w:val="ro-MD"/>
              </w:rPr>
              <w:t>La Capitolul I, pct. 5.11., Anexa nr. 1 din Regulamentul de organizare și funcționare a Punctului Unic de Contact în scopul schimbului de date și informații, cuvintele „vamă” și „fisc” se vor substitui cu sintagmele „</w:t>
            </w:r>
            <w:bookmarkStart w:id="1" w:name="_Hlk232693633"/>
            <w:r w:rsidRPr="002320B1">
              <w:rPr>
                <w:rFonts w:ascii="Times New Roman" w:hAnsi="Times New Roman"/>
                <w:bCs/>
                <w:sz w:val="24"/>
                <w:szCs w:val="24"/>
                <w:lang w:val="ro-MD"/>
              </w:rPr>
              <w:t>Serviciul Vamal</w:t>
            </w:r>
            <w:bookmarkEnd w:id="1"/>
            <w:r w:rsidRPr="002320B1">
              <w:rPr>
                <w:rFonts w:ascii="Times New Roman" w:hAnsi="Times New Roman"/>
                <w:bCs/>
                <w:sz w:val="24"/>
                <w:szCs w:val="24"/>
                <w:lang w:val="ro-MD"/>
              </w:rPr>
              <w:t>” și, respectiv, „</w:t>
            </w:r>
            <w:bookmarkStart w:id="2" w:name="_Hlk232693650"/>
            <w:r w:rsidRPr="002320B1">
              <w:rPr>
                <w:rFonts w:ascii="Times New Roman" w:hAnsi="Times New Roman"/>
                <w:bCs/>
                <w:sz w:val="24"/>
                <w:szCs w:val="24"/>
                <w:lang w:val="ro-MD"/>
              </w:rPr>
              <w:t>Serviciul Fiscal de Stat</w:t>
            </w:r>
            <w:bookmarkEnd w:id="2"/>
            <w:r w:rsidRPr="002320B1">
              <w:rPr>
                <w:rFonts w:ascii="Times New Roman" w:hAnsi="Times New Roman"/>
                <w:bCs/>
                <w:sz w:val="24"/>
                <w:szCs w:val="24"/>
                <w:lang w:val="ro-MD"/>
              </w:rPr>
              <w:t>”.</w:t>
            </w:r>
          </w:p>
        </w:tc>
        <w:tc>
          <w:tcPr>
            <w:tcW w:w="3824" w:type="dxa"/>
            <w:shd w:val="clear" w:color="auto" w:fill="FFFFFF" w:themeFill="background1"/>
          </w:tcPr>
          <w:p w14:paraId="5ABB3247" w14:textId="77777777" w:rsidR="00DB6946" w:rsidRPr="002320B1" w:rsidRDefault="00DB6946" w:rsidP="00DB6946">
            <w:pPr>
              <w:jc w:val="center"/>
              <w:rPr>
                <w:rFonts w:ascii="Times New Roman" w:hAnsi="Times New Roman" w:cs="Times New Roman"/>
                <w:b/>
                <w:sz w:val="24"/>
                <w:szCs w:val="24"/>
              </w:rPr>
            </w:pPr>
            <w:r w:rsidRPr="002320B1">
              <w:rPr>
                <w:rFonts w:ascii="Times New Roman" w:hAnsi="Times New Roman" w:cs="Times New Roman"/>
                <w:b/>
                <w:sz w:val="24"/>
                <w:szCs w:val="24"/>
              </w:rPr>
              <w:t>Se acceptă</w:t>
            </w:r>
          </w:p>
          <w:p w14:paraId="4426B1E7" w14:textId="712DCBA8" w:rsidR="00DB6946" w:rsidRPr="002320B1" w:rsidRDefault="00DB6946" w:rsidP="00DB6946">
            <w:pPr>
              <w:jc w:val="both"/>
              <w:rPr>
                <w:rFonts w:ascii="Times New Roman" w:hAnsi="Times New Roman" w:cs="Times New Roman"/>
                <w:b/>
                <w:sz w:val="24"/>
                <w:szCs w:val="24"/>
              </w:rPr>
            </w:pPr>
            <w:proofErr w:type="spellStart"/>
            <w:r>
              <w:rPr>
                <w:rFonts w:ascii="Times New Roman" w:hAnsi="Times New Roman" w:cs="Times New Roman"/>
                <w:bCs/>
              </w:rPr>
              <w:t>Sub</w:t>
            </w:r>
            <w:r w:rsidRPr="001234E7">
              <w:rPr>
                <w:rFonts w:ascii="Times New Roman" w:hAnsi="Times New Roman" w:cs="Times New Roman"/>
                <w:bCs/>
              </w:rPr>
              <w:t>ct</w:t>
            </w:r>
            <w:proofErr w:type="spellEnd"/>
            <w:r w:rsidRPr="001234E7">
              <w:rPr>
                <w:rFonts w:ascii="Times New Roman" w:hAnsi="Times New Roman" w:cs="Times New Roman"/>
                <w:bCs/>
              </w:rPr>
              <w:t xml:space="preserve"> . 5.11. din</w:t>
            </w:r>
            <w:r w:rsidRPr="007A1BD6">
              <w:rPr>
                <w:rFonts w:ascii="Times New Roman" w:hAnsi="Times New Roman" w:cs="Times New Roman"/>
                <w:bCs/>
              </w:rPr>
              <w:t xml:space="preserve"> Anexa nr.</w:t>
            </w:r>
            <w:r>
              <w:rPr>
                <w:rFonts w:ascii="Times New Roman" w:hAnsi="Times New Roman" w:cs="Times New Roman"/>
                <w:bCs/>
              </w:rPr>
              <w:t xml:space="preserve"> </w:t>
            </w:r>
            <w:r w:rsidRPr="007A1BD6">
              <w:rPr>
                <w:rFonts w:ascii="Times New Roman" w:hAnsi="Times New Roman" w:cs="Times New Roman"/>
                <w:bCs/>
              </w:rPr>
              <w:t>1</w:t>
            </w:r>
            <w:r w:rsidRPr="00D962AF">
              <w:rPr>
                <w:rFonts w:ascii="Times New Roman" w:hAnsi="Times New Roman" w:cs="Times New Roman"/>
              </w:rPr>
              <w:t xml:space="preserve"> a proiectului hotărârii de Guvern</w:t>
            </w:r>
            <w:r w:rsidRPr="008B09F3">
              <w:rPr>
                <w:rFonts w:ascii="Times New Roman" w:hAnsi="Times New Roman" w:cs="Times New Roman"/>
                <w:bCs/>
              </w:rPr>
              <w:t xml:space="preserve"> a fost modificat.</w:t>
            </w:r>
          </w:p>
        </w:tc>
      </w:tr>
      <w:tr w:rsidR="00DB6946" w:rsidRPr="0028717A" w14:paraId="16A9BD49" w14:textId="77777777" w:rsidTr="0010227E">
        <w:tc>
          <w:tcPr>
            <w:tcW w:w="2830" w:type="dxa"/>
            <w:vMerge/>
            <w:shd w:val="clear" w:color="auto" w:fill="FFFFFF" w:themeFill="background1"/>
          </w:tcPr>
          <w:p w14:paraId="26E13204" w14:textId="77777777" w:rsidR="00DB6946" w:rsidRDefault="00DB6946" w:rsidP="00DB6946">
            <w:pPr>
              <w:jc w:val="center"/>
              <w:rPr>
                <w:rFonts w:ascii="Times New Roman" w:hAnsi="Times New Roman"/>
                <w:b/>
                <w:sz w:val="24"/>
                <w:szCs w:val="24"/>
                <w:lang w:val="ro-MD"/>
              </w:rPr>
            </w:pPr>
          </w:p>
        </w:tc>
        <w:tc>
          <w:tcPr>
            <w:tcW w:w="576" w:type="dxa"/>
            <w:shd w:val="clear" w:color="auto" w:fill="FFFFFF" w:themeFill="background1"/>
          </w:tcPr>
          <w:p w14:paraId="4A544FFB" w14:textId="45B98503" w:rsidR="00DB6946"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4</w:t>
            </w:r>
            <w:r w:rsidR="00DE78F2">
              <w:rPr>
                <w:rFonts w:ascii="Times New Roman" w:hAnsi="Times New Roman"/>
                <w:b/>
                <w:sz w:val="24"/>
                <w:szCs w:val="24"/>
                <w:lang w:val="ro-MD"/>
              </w:rPr>
              <w:t>6</w:t>
            </w:r>
          </w:p>
        </w:tc>
        <w:tc>
          <w:tcPr>
            <w:tcW w:w="7507" w:type="dxa"/>
            <w:shd w:val="clear" w:color="auto" w:fill="FFFFFF" w:themeFill="background1"/>
          </w:tcPr>
          <w:p w14:paraId="28488910" w14:textId="614315D3" w:rsidR="00DB6946" w:rsidRPr="002320B1" w:rsidRDefault="00DB6946" w:rsidP="00DB6946">
            <w:pPr>
              <w:ind w:left="57" w:firstLine="422"/>
              <w:jc w:val="both"/>
              <w:rPr>
                <w:rFonts w:ascii="Times New Roman" w:hAnsi="Times New Roman"/>
                <w:bCs/>
                <w:sz w:val="24"/>
                <w:szCs w:val="24"/>
                <w:lang w:val="ro-MD"/>
              </w:rPr>
            </w:pPr>
            <w:r w:rsidRPr="002320B1">
              <w:rPr>
                <w:rFonts w:ascii="Times New Roman" w:hAnsi="Times New Roman"/>
                <w:bCs/>
                <w:sz w:val="24"/>
                <w:szCs w:val="24"/>
                <w:lang w:val="ro-MD"/>
              </w:rPr>
              <w:t>La Capitolul IV, Secțiunea 1., Anexa nr. 1 din Regulament, după punctul 63 se propune de completat cu un punct nou cu următorul cuprins: „</w:t>
            </w:r>
            <w:r w:rsidRPr="002320B1">
              <w:rPr>
                <w:rFonts w:ascii="Times New Roman" w:hAnsi="Times New Roman"/>
                <w:bCs/>
                <w:i/>
                <w:iCs/>
                <w:sz w:val="24"/>
                <w:szCs w:val="24"/>
                <w:lang w:val="ro-MD"/>
              </w:rPr>
              <w:t xml:space="preserve">Pentru asigurarea conformității cu prevederile pct. 63, orice căutare și interogare automatizată realizată prin intermediul Router-ului, al ESP sau CIR, inclusiv cele care vizează date </w:t>
            </w:r>
            <w:proofErr w:type="spellStart"/>
            <w:r w:rsidRPr="002320B1">
              <w:rPr>
                <w:rFonts w:ascii="Times New Roman" w:hAnsi="Times New Roman"/>
                <w:bCs/>
                <w:i/>
                <w:iCs/>
                <w:sz w:val="24"/>
                <w:szCs w:val="24"/>
                <w:lang w:val="ro-MD"/>
              </w:rPr>
              <w:t>biometrice</w:t>
            </w:r>
            <w:proofErr w:type="spellEnd"/>
            <w:r w:rsidRPr="002320B1">
              <w:rPr>
                <w:rFonts w:ascii="Times New Roman" w:hAnsi="Times New Roman"/>
                <w:bCs/>
                <w:i/>
                <w:iCs/>
                <w:sz w:val="24"/>
                <w:szCs w:val="24"/>
                <w:lang w:val="ro-MD"/>
              </w:rPr>
              <w:t xml:space="preserve"> și imagini faciale, generează în mod obligatoriu o pistă de audit (log-uri) nealterabilă, păstrată pe o perioadă de minimum 5 ani. Pista de audit va stoca în mod automat: numărul cazului individual/dosarului penal, temeiul juridic al verificării, identificatorul de utilizator, data/ora exactă, tipul de date </w:t>
            </w:r>
            <w:proofErr w:type="spellStart"/>
            <w:r w:rsidRPr="002320B1">
              <w:rPr>
                <w:rFonts w:ascii="Times New Roman" w:hAnsi="Times New Roman"/>
                <w:bCs/>
                <w:i/>
                <w:iCs/>
                <w:sz w:val="24"/>
                <w:szCs w:val="24"/>
                <w:lang w:val="ro-MD"/>
              </w:rPr>
              <w:t>biometrice</w:t>
            </w:r>
            <w:proofErr w:type="spellEnd"/>
            <w:r w:rsidRPr="002320B1">
              <w:rPr>
                <w:rFonts w:ascii="Times New Roman" w:hAnsi="Times New Roman"/>
                <w:bCs/>
                <w:i/>
                <w:iCs/>
                <w:sz w:val="24"/>
                <w:szCs w:val="24"/>
                <w:lang w:val="ro-MD"/>
              </w:rPr>
              <w:t xml:space="preserve"> procesate și rezultatul concordanței transmise.</w:t>
            </w:r>
            <w:r w:rsidRPr="002320B1">
              <w:rPr>
                <w:rFonts w:ascii="Times New Roman" w:hAnsi="Times New Roman"/>
                <w:bCs/>
                <w:sz w:val="24"/>
                <w:szCs w:val="24"/>
                <w:lang w:val="ro-MD"/>
              </w:rPr>
              <w:t>”. Modificarea propusă este indispensabilă pentru a asigura o protecție reală a datelor cu caracter personal și pentru a transforma obligația de la pct. 63 dintr-o normă declarativă într-una aplicabilă și verificabilă juridic. Având în vedere că punctele 56, 57 și 59 prevăd procesarea automatizată a unor date de o sensibilitate extremă (</w:t>
            </w:r>
            <w:proofErr w:type="spellStart"/>
            <w:r w:rsidRPr="002320B1">
              <w:rPr>
                <w:rFonts w:ascii="Times New Roman" w:hAnsi="Times New Roman"/>
                <w:bCs/>
                <w:sz w:val="24"/>
                <w:szCs w:val="24"/>
                <w:lang w:val="ro-MD"/>
              </w:rPr>
              <w:t>biometrice</w:t>
            </w:r>
            <w:proofErr w:type="spellEnd"/>
            <w:r w:rsidRPr="002320B1">
              <w:rPr>
                <w:rFonts w:ascii="Times New Roman" w:hAnsi="Times New Roman"/>
                <w:bCs/>
                <w:sz w:val="24"/>
                <w:szCs w:val="24"/>
                <w:lang w:val="ro-MD"/>
              </w:rPr>
              <w:t xml:space="preserve"> și imagini faciale), iar pct. 55 reglementează transmiterea automată a concordanțelor înapoi către Router, riscul de imixtiune ilegală în dreptul la viața privată este major. În lipsa acestei piste de audit detaliate, autoritățile naționale de supraveghere vor fi în imposibilitate tehnică și juridică de a verifica dacă schimburile de date, inclusiv cele cu țări terțe prin Europol (conform pct. 62), s-au efectuat cu respectarea garanțiilor din dreptul intern.</w:t>
            </w:r>
          </w:p>
        </w:tc>
        <w:tc>
          <w:tcPr>
            <w:tcW w:w="3824" w:type="dxa"/>
            <w:shd w:val="clear" w:color="auto" w:fill="FFFFFF" w:themeFill="background1"/>
          </w:tcPr>
          <w:p w14:paraId="6FEB5EA2" w14:textId="77777777" w:rsidR="00DB6946" w:rsidRPr="002320B1" w:rsidRDefault="00DB6946" w:rsidP="00DB6946">
            <w:pPr>
              <w:jc w:val="center"/>
              <w:rPr>
                <w:rFonts w:ascii="Times New Roman" w:hAnsi="Times New Roman" w:cs="Times New Roman"/>
                <w:b/>
                <w:sz w:val="24"/>
                <w:szCs w:val="24"/>
              </w:rPr>
            </w:pPr>
            <w:r w:rsidRPr="002320B1">
              <w:rPr>
                <w:rFonts w:ascii="Times New Roman" w:hAnsi="Times New Roman" w:cs="Times New Roman"/>
                <w:b/>
                <w:sz w:val="24"/>
                <w:szCs w:val="24"/>
              </w:rPr>
              <w:t>Se acceptă</w:t>
            </w:r>
          </w:p>
          <w:p w14:paraId="339A6C88" w14:textId="77777777" w:rsidR="00DB6946" w:rsidRDefault="00DB6946" w:rsidP="00DB6946">
            <w:pPr>
              <w:jc w:val="both"/>
              <w:rPr>
                <w:rFonts w:ascii="Times New Roman" w:hAnsi="Times New Roman" w:cs="Times New Roman"/>
                <w:bCs/>
              </w:rPr>
            </w:pPr>
            <w:r w:rsidRPr="007A1BD6">
              <w:rPr>
                <w:rFonts w:ascii="Times New Roman" w:hAnsi="Times New Roman" w:cs="Times New Roman"/>
                <w:bCs/>
              </w:rPr>
              <w:t xml:space="preserve">Proiectul a fost </w:t>
            </w:r>
            <w:r>
              <w:rPr>
                <w:rFonts w:ascii="Times New Roman" w:hAnsi="Times New Roman" w:cs="Times New Roman"/>
                <w:bCs/>
              </w:rPr>
              <w:t>ajustat</w:t>
            </w:r>
            <w:r w:rsidRPr="00BA1081">
              <w:rPr>
                <w:rFonts w:ascii="Times New Roman" w:hAnsi="Times New Roman" w:cs="Times New Roman"/>
                <w:bCs/>
              </w:rPr>
              <w:t xml:space="preserve"> </w:t>
            </w:r>
            <w:r w:rsidRPr="007A1BD6">
              <w:rPr>
                <w:rFonts w:ascii="Times New Roman" w:hAnsi="Times New Roman" w:cs="Times New Roman"/>
                <w:bCs/>
              </w:rPr>
              <w:t>prin</w:t>
            </w:r>
            <w:r>
              <w:rPr>
                <w:rFonts w:ascii="Times New Roman" w:hAnsi="Times New Roman" w:cs="Times New Roman"/>
                <w:bCs/>
              </w:rPr>
              <w:t>:</w:t>
            </w:r>
          </w:p>
          <w:p w14:paraId="01BEFAD7" w14:textId="7530315C" w:rsidR="00DB6946" w:rsidRPr="002320B1" w:rsidRDefault="00DB6946" w:rsidP="00DB6946">
            <w:pPr>
              <w:jc w:val="both"/>
              <w:rPr>
                <w:rFonts w:ascii="Times New Roman" w:hAnsi="Times New Roman" w:cs="Times New Roman"/>
                <w:b/>
                <w:sz w:val="24"/>
                <w:szCs w:val="24"/>
              </w:rPr>
            </w:pPr>
            <w:r>
              <w:rPr>
                <w:rFonts w:ascii="Times New Roman" w:hAnsi="Times New Roman" w:cs="Times New Roman"/>
                <w:bCs/>
              </w:rPr>
              <w:t>-</w:t>
            </w:r>
            <w:r w:rsidRPr="007A1BD6">
              <w:rPr>
                <w:rFonts w:ascii="Times New Roman" w:hAnsi="Times New Roman" w:cs="Times New Roman"/>
                <w:bCs/>
              </w:rPr>
              <w:t xml:space="preserve"> includerea noului </w:t>
            </w:r>
            <w:r w:rsidRPr="001234E7">
              <w:rPr>
                <w:rFonts w:ascii="Times New Roman" w:hAnsi="Times New Roman" w:cs="Times New Roman"/>
                <w:bCs/>
              </w:rPr>
              <w:t>punct cu nr. 61</w:t>
            </w:r>
            <w:r w:rsidRPr="007A1BD6">
              <w:rPr>
                <w:rFonts w:ascii="Times New Roman" w:hAnsi="Times New Roman" w:cs="Times New Roman"/>
                <w:bCs/>
              </w:rPr>
              <w:t xml:space="preserve"> în Anexa nr.</w:t>
            </w:r>
            <w:r>
              <w:rPr>
                <w:rFonts w:ascii="Times New Roman" w:hAnsi="Times New Roman" w:cs="Times New Roman"/>
                <w:bCs/>
              </w:rPr>
              <w:t xml:space="preserve"> </w:t>
            </w:r>
            <w:r w:rsidRPr="007A1BD6">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DB6946" w:rsidRPr="0028717A" w14:paraId="5426DF31" w14:textId="77777777" w:rsidTr="0010227E">
        <w:tc>
          <w:tcPr>
            <w:tcW w:w="2830" w:type="dxa"/>
            <w:vMerge/>
            <w:shd w:val="clear" w:color="auto" w:fill="FFFFFF" w:themeFill="background1"/>
          </w:tcPr>
          <w:p w14:paraId="7A7875D3" w14:textId="77777777" w:rsidR="00DB6946" w:rsidRDefault="00DB6946" w:rsidP="00DB6946">
            <w:pPr>
              <w:jc w:val="center"/>
              <w:rPr>
                <w:rFonts w:ascii="Times New Roman" w:hAnsi="Times New Roman"/>
                <w:b/>
                <w:sz w:val="24"/>
                <w:szCs w:val="24"/>
                <w:lang w:val="ro-MD"/>
              </w:rPr>
            </w:pPr>
          </w:p>
        </w:tc>
        <w:tc>
          <w:tcPr>
            <w:tcW w:w="576" w:type="dxa"/>
            <w:shd w:val="clear" w:color="auto" w:fill="FFFFFF" w:themeFill="background1"/>
          </w:tcPr>
          <w:p w14:paraId="623C66BC" w14:textId="5B2CEDDA" w:rsidR="00DB6946"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4</w:t>
            </w:r>
            <w:r w:rsidR="00DE78F2">
              <w:rPr>
                <w:rFonts w:ascii="Times New Roman" w:hAnsi="Times New Roman"/>
                <w:b/>
                <w:sz w:val="24"/>
                <w:szCs w:val="24"/>
                <w:lang w:val="ro-MD"/>
              </w:rPr>
              <w:t>7</w:t>
            </w:r>
          </w:p>
        </w:tc>
        <w:tc>
          <w:tcPr>
            <w:tcW w:w="7507" w:type="dxa"/>
            <w:shd w:val="clear" w:color="auto" w:fill="FFFFFF" w:themeFill="background1"/>
          </w:tcPr>
          <w:p w14:paraId="7A4D2911" w14:textId="65A92AB9" w:rsidR="00DB6946" w:rsidRPr="002320B1" w:rsidRDefault="00DB6946" w:rsidP="00DB6946">
            <w:pPr>
              <w:ind w:left="57" w:firstLine="422"/>
              <w:jc w:val="both"/>
              <w:rPr>
                <w:rFonts w:ascii="Times New Roman" w:hAnsi="Times New Roman"/>
                <w:bCs/>
                <w:sz w:val="24"/>
                <w:szCs w:val="24"/>
                <w:lang w:val="ro-MD"/>
              </w:rPr>
            </w:pPr>
            <w:r w:rsidRPr="0083604A">
              <w:rPr>
                <w:rFonts w:ascii="Times New Roman" w:hAnsi="Times New Roman"/>
                <w:bCs/>
                <w:sz w:val="24"/>
                <w:szCs w:val="24"/>
                <w:lang w:val="ro-MD"/>
              </w:rPr>
              <w:t>Totodată, deși, în pct. 4.2. „</w:t>
            </w:r>
            <w:r w:rsidRPr="0083604A">
              <w:rPr>
                <w:rFonts w:ascii="Times New Roman" w:hAnsi="Times New Roman"/>
                <w:bCs/>
                <w:i/>
                <w:iCs/>
                <w:sz w:val="24"/>
                <w:szCs w:val="24"/>
                <w:lang w:val="ro-MD"/>
              </w:rPr>
              <w:t>Impactul financiar și argumentarea costurilor estimative</w:t>
            </w:r>
            <w:r w:rsidRPr="0083604A">
              <w:rPr>
                <w:rFonts w:ascii="Times New Roman" w:hAnsi="Times New Roman"/>
                <w:bCs/>
                <w:sz w:val="24"/>
                <w:szCs w:val="24"/>
                <w:lang w:val="ro-MD"/>
              </w:rPr>
              <w:t xml:space="preserve">” din Nota de fundamentare se menționează că implementarea proiectului de hotărâre nu va avea impact financiar suplimentar asupra bugetului de stat, iar dezvoltarea și sincronizarea sistemelor informaționale urmează a fi asigurate în limitele bugetului de stat </w:t>
            </w:r>
            <w:r w:rsidRPr="0083604A">
              <w:rPr>
                <w:rFonts w:ascii="Times New Roman" w:hAnsi="Times New Roman"/>
                <w:bCs/>
                <w:sz w:val="24"/>
                <w:szCs w:val="24"/>
                <w:lang w:val="ro-MD"/>
              </w:rPr>
              <w:lastRenderedPageBreak/>
              <w:t>aprobat anual, autorul urmează să specifice nemijlocit costul estimativ al dezvoltării și sincronizării sistemelor informaționale, în vederea asigurării transparenței procesului de planificare bugetară și a evaluării impactului financiar real al proiectului.</w:t>
            </w:r>
          </w:p>
        </w:tc>
        <w:tc>
          <w:tcPr>
            <w:tcW w:w="3824" w:type="dxa"/>
            <w:shd w:val="clear" w:color="auto" w:fill="FFFFFF" w:themeFill="background1"/>
          </w:tcPr>
          <w:p w14:paraId="0DA83E58" w14:textId="77777777" w:rsidR="00DB6946" w:rsidRPr="00826949" w:rsidRDefault="00DB6946" w:rsidP="00DB6946">
            <w:pPr>
              <w:jc w:val="center"/>
              <w:rPr>
                <w:rFonts w:ascii="Times New Roman" w:hAnsi="Times New Roman" w:cs="Times New Roman"/>
                <w:b/>
                <w:sz w:val="24"/>
                <w:szCs w:val="24"/>
              </w:rPr>
            </w:pPr>
            <w:r w:rsidRPr="00826949">
              <w:rPr>
                <w:rFonts w:ascii="Times New Roman" w:hAnsi="Times New Roman" w:cs="Times New Roman"/>
                <w:b/>
                <w:sz w:val="24"/>
                <w:szCs w:val="24"/>
              </w:rPr>
              <w:lastRenderedPageBreak/>
              <w:t>Se acceptă</w:t>
            </w:r>
          </w:p>
          <w:p w14:paraId="7D2D7678" w14:textId="0A6C6062" w:rsidR="00DB6946" w:rsidRPr="002320B1" w:rsidRDefault="00DB6946" w:rsidP="00DB6946">
            <w:pPr>
              <w:jc w:val="both"/>
              <w:rPr>
                <w:rFonts w:ascii="Times New Roman" w:hAnsi="Times New Roman" w:cs="Times New Roman"/>
                <w:b/>
                <w:sz w:val="24"/>
                <w:szCs w:val="24"/>
              </w:rPr>
            </w:pPr>
            <w:r w:rsidRPr="00826949">
              <w:rPr>
                <w:rFonts w:ascii="Times New Roman" w:hAnsi="Times New Roman" w:cs="Times New Roman"/>
              </w:rPr>
              <w:t>Nota de fundamentare a fost completată ca urmare a obiecției.</w:t>
            </w:r>
          </w:p>
        </w:tc>
      </w:tr>
      <w:tr w:rsidR="00193CC9" w:rsidRPr="0028717A" w14:paraId="6C8A6A35" w14:textId="77777777" w:rsidTr="0010227E">
        <w:tc>
          <w:tcPr>
            <w:tcW w:w="2830" w:type="dxa"/>
            <w:vMerge w:val="restart"/>
            <w:shd w:val="clear" w:color="auto" w:fill="FFFFFF" w:themeFill="background1"/>
          </w:tcPr>
          <w:p w14:paraId="5DF0BFF2" w14:textId="77777777" w:rsidR="00193CC9" w:rsidRPr="0028717A" w:rsidRDefault="00193CC9" w:rsidP="00193CC9">
            <w:pPr>
              <w:jc w:val="center"/>
              <w:rPr>
                <w:rFonts w:ascii="Times New Roman" w:hAnsi="Times New Roman"/>
                <w:b/>
                <w:sz w:val="24"/>
                <w:szCs w:val="24"/>
                <w:lang w:val="ro-MD"/>
              </w:rPr>
            </w:pPr>
            <w:r>
              <w:rPr>
                <w:rFonts w:ascii="Times New Roman" w:hAnsi="Times New Roman"/>
                <w:b/>
                <w:sz w:val="24"/>
                <w:szCs w:val="24"/>
                <w:lang w:val="ro-MD"/>
              </w:rPr>
              <w:t>Ministerul Justiției</w:t>
            </w:r>
          </w:p>
          <w:p w14:paraId="0D134D89" w14:textId="78008758" w:rsidR="00193CC9" w:rsidRDefault="00193CC9" w:rsidP="00193CC9">
            <w:pPr>
              <w:jc w:val="center"/>
              <w:rPr>
                <w:rFonts w:ascii="Times New Roman" w:hAnsi="Times New Roman"/>
                <w:b/>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n</w:t>
            </w:r>
            <w:r w:rsidRPr="006F3976">
              <w:rPr>
                <w:rFonts w:ascii="Times New Roman" w:hAnsi="Times New Roman"/>
                <w:bCs/>
                <w:sz w:val="24"/>
                <w:szCs w:val="24"/>
                <w:lang w:val="ro-MD"/>
              </w:rPr>
              <w:t xml:space="preserve">r. </w:t>
            </w:r>
            <w:r>
              <w:rPr>
                <w:rFonts w:ascii="Times New Roman" w:hAnsi="Times New Roman"/>
                <w:bCs/>
                <w:sz w:val="24"/>
                <w:szCs w:val="24"/>
                <w:lang w:val="ro-MD"/>
              </w:rPr>
              <w:t>04/1-6337</w:t>
            </w:r>
            <w:r w:rsidRPr="006F3976">
              <w:rPr>
                <w:rFonts w:ascii="Times New Roman" w:hAnsi="Times New Roman"/>
                <w:bCs/>
                <w:sz w:val="24"/>
                <w:szCs w:val="24"/>
                <w:lang w:val="ro-MD"/>
              </w:rPr>
              <w:t xml:space="preserve"> din </w:t>
            </w:r>
            <w:r>
              <w:rPr>
                <w:rFonts w:ascii="Times New Roman" w:hAnsi="Times New Roman"/>
                <w:bCs/>
                <w:sz w:val="24"/>
                <w:szCs w:val="24"/>
                <w:lang w:val="ro-MD"/>
              </w:rPr>
              <w:t>10.06.</w:t>
            </w:r>
            <w:r w:rsidRPr="006F3976">
              <w:rPr>
                <w:rFonts w:ascii="Times New Roman" w:hAnsi="Times New Roman"/>
                <w:bCs/>
                <w:sz w:val="24"/>
                <w:szCs w:val="24"/>
                <w:lang w:val="ro-MD"/>
              </w:rPr>
              <w:t>202</w:t>
            </w:r>
            <w:r>
              <w:rPr>
                <w:rFonts w:ascii="Times New Roman" w:hAnsi="Times New Roman"/>
                <w:bCs/>
                <w:sz w:val="24"/>
                <w:szCs w:val="24"/>
                <w:lang w:val="ro-MD"/>
              </w:rPr>
              <w:t>6</w:t>
            </w:r>
            <w:r w:rsidRPr="006F3976">
              <w:rPr>
                <w:rFonts w:ascii="Times New Roman" w:hAnsi="Times New Roman"/>
                <w:bCs/>
                <w:sz w:val="24"/>
                <w:szCs w:val="24"/>
                <w:lang w:val="ro-MD"/>
              </w:rPr>
              <w:t>)</w:t>
            </w:r>
          </w:p>
        </w:tc>
        <w:tc>
          <w:tcPr>
            <w:tcW w:w="576" w:type="dxa"/>
            <w:shd w:val="clear" w:color="auto" w:fill="FFFFFF" w:themeFill="background1"/>
          </w:tcPr>
          <w:p w14:paraId="58913CEE" w14:textId="545A657D" w:rsidR="00193CC9"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4</w:t>
            </w:r>
            <w:r w:rsidR="00DE78F2">
              <w:rPr>
                <w:rFonts w:ascii="Times New Roman" w:hAnsi="Times New Roman"/>
                <w:b/>
                <w:sz w:val="24"/>
                <w:szCs w:val="24"/>
                <w:lang w:val="ro-MD"/>
              </w:rPr>
              <w:t>8</w:t>
            </w:r>
          </w:p>
        </w:tc>
        <w:tc>
          <w:tcPr>
            <w:tcW w:w="7507" w:type="dxa"/>
            <w:shd w:val="clear" w:color="auto" w:fill="FFFFFF" w:themeFill="background1"/>
          </w:tcPr>
          <w:p w14:paraId="38924AF3" w14:textId="43EAA52D" w:rsidR="00193CC9" w:rsidRPr="002320B1" w:rsidRDefault="00193CC9" w:rsidP="00193CC9">
            <w:pPr>
              <w:ind w:left="57" w:firstLine="422"/>
              <w:jc w:val="both"/>
              <w:rPr>
                <w:rFonts w:ascii="Times New Roman" w:hAnsi="Times New Roman"/>
                <w:bCs/>
                <w:sz w:val="24"/>
                <w:szCs w:val="24"/>
                <w:lang w:val="ro-MD"/>
              </w:rPr>
            </w:pPr>
            <w:r w:rsidRPr="0083604A">
              <w:rPr>
                <w:rFonts w:ascii="Times New Roman" w:hAnsi="Times New Roman"/>
                <w:bCs/>
                <w:sz w:val="24"/>
                <w:szCs w:val="24"/>
                <w:lang w:val="ro-MD"/>
              </w:rPr>
              <w:t>Totuși, ținem să subliniem că proiectul nu poate fi promovat anterior publicării Legii privind cooperarea polițienească internațională.</w:t>
            </w:r>
          </w:p>
        </w:tc>
        <w:tc>
          <w:tcPr>
            <w:tcW w:w="3824" w:type="dxa"/>
            <w:shd w:val="clear" w:color="auto" w:fill="FFFFFF" w:themeFill="background1"/>
          </w:tcPr>
          <w:p w14:paraId="58B6529A" w14:textId="77777777" w:rsidR="00193CC9" w:rsidRPr="00AA053C" w:rsidRDefault="00193CC9" w:rsidP="00193CC9">
            <w:pPr>
              <w:jc w:val="center"/>
              <w:rPr>
                <w:rFonts w:ascii="Times New Roman" w:hAnsi="Times New Roman" w:cs="Times New Roman"/>
                <w:b/>
                <w:sz w:val="24"/>
                <w:szCs w:val="24"/>
              </w:rPr>
            </w:pPr>
            <w:r w:rsidRPr="00AA053C">
              <w:rPr>
                <w:rFonts w:ascii="Times New Roman" w:hAnsi="Times New Roman" w:cs="Times New Roman"/>
                <w:b/>
                <w:sz w:val="24"/>
                <w:szCs w:val="24"/>
              </w:rPr>
              <w:t>Se acceptă</w:t>
            </w:r>
          </w:p>
          <w:p w14:paraId="5F521F5F" w14:textId="73F9B5A2" w:rsidR="00193CC9" w:rsidRPr="002320B1" w:rsidRDefault="00193CC9" w:rsidP="00193CC9">
            <w:pPr>
              <w:jc w:val="both"/>
              <w:rPr>
                <w:rFonts w:ascii="Times New Roman" w:hAnsi="Times New Roman" w:cs="Times New Roman"/>
                <w:bCs/>
              </w:rPr>
            </w:pPr>
            <w:r w:rsidRPr="0030400A">
              <w:rPr>
                <w:rFonts w:ascii="Times New Roman" w:hAnsi="Times New Roman" w:cs="Times New Roman"/>
                <w:bCs/>
              </w:rPr>
              <w:t xml:space="preserve">A se vedea argumentarea la obiecția cu nr. </w:t>
            </w:r>
            <w:r w:rsidR="001B16B2">
              <w:rPr>
                <w:rFonts w:ascii="Times New Roman" w:hAnsi="Times New Roman" w:cs="Times New Roman"/>
                <w:bCs/>
              </w:rPr>
              <w:t>15</w:t>
            </w:r>
            <w:r w:rsidRPr="0030400A">
              <w:rPr>
                <w:rFonts w:ascii="Times New Roman" w:hAnsi="Times New Roman" w:cs="Times New Roman"/>
                <w:bCs/>
              </w:rPr>
              <w:t>.</w:t>
            </w:r>
          </w:p>
        </w:tc>
      </w:tr>
      <w:tr w:rsidR="00193CC9" w:rsidRPr="0028717A" w14:paraId="669A2A21" w14:textId="77777777" w:rsidTr="0010227E">
        <w:tc>
          <w:tcPr>
            <w:tcW w:w="2830" w:type="dxa"/>
            <w:vMerge/>
            <w:shd w:val="clear" w:color="auto" w:fill="FFFFFF" w:themeFill="background1"/>
          </w:tcPr>
          <w:p w14:paraId="33721179" w14:textId="77777777" w:rsidR="00193CC9" w:rsidRDefault="00193CC9" w:rsidP="00193CC9">
            <w:pPr>
              <w:jc w:val="center"/>
              <w:rPr>
                <w:rFonts w:ascii="Times New Roman" w:hAnsi="Times New Roman"/>
                <w:b/>
                <w:sz w:val="24"/>
                <w:szCs w:val="24"/>
                <w:lang w:val="ro-MD"/>
              </w:rPr>
            </w:pPr>
          </w:p>
        </w:tc>
        <w:tc>
          <w:tcPr>
            <w:tcW w:w="576" w:type="dxa"/>
            <w:shd w:val="clear" w:color="auto" w:fill="FFFFFF" w:themeFill="background1"/>
          </w:tcPr>
          <w:p w14:paraId="450A2970" w14:textId="4E629F07" w:rsidR="00193CC9" w:rsidRPr="00F87832" w:rsidRDefault="00DE78F2" w:rsidP="006D5E6E">
            <w:pPr>
              <w:jc w:val="center"/>
              <w:rPr>
                <w:rFonts w:ascii="Times New Roman" w:hAnsi="Times New Roman"/>
                <w:b/>
                <w:sz w:val="24"/>
                <w:szCs w:val="24"/>
                <w:lang w:val="ro-MD"/>
              </w:rPr>
            </w:pPr>
            <w:r>
              <w:rPr>
                <w:rFonts w:ascii="Times New Roman" w:hAnsi="Times New Roman"/>
                <w:b/>
                <w:sz w:val="24"/>
                <w:szCs w:val="24"/>
                <w:lang w:val="ro-MD"/>
              </w:rPr>
              <w:t>49</w:t>
            </w:r>
          </w:p>
        </w:tc>
        <w:tc>
          <w:tcPr>
            <w:tcW w:w="7507" w:type="dxa"/>
            <w:shd w:val="clear" w:color="auto" w:fill="FFFFFF" w:themeFill="background1"/>
          </w:tcPr>
          <w:p w14:paraId="3A1514DE" w14:textId="1BCF77F5" w:rsidR="00193CC9" w:rsidRPr="004E243D" w:rsidRDefault="00193CC9" w:rsidP="00193CC9">
            <w:pPr>
              <w:ind w:left="57" w:firstLine="422"/>
              <w:jc w:val="both"/>
              <w:rPr>
                <w:rFonts w:ascii="Times New Roman" w:hAnsi="Times New Roman"/>
                <w:bCs/>
                <w:sz w:val="24"/>
                <w:szCs w:val="24"/>
                <w:lang w:val="ro-MD"/>
              </w:rPr>
            </w:pPr>
            <w:r w:rsidRPr="008B57A9">
              <w:rPr>
                <w:rFonts w:ascii="Times New Roman" w:hAnsi="Times New Roman"/>
                <w:bCs/>
                <w:sz w:val="24"/>
                <w:szCs w:val="24"/>
                <w:lang w:val="ro-MD"/>
              </w:rPr>
              <w:t>În clauza de adoptare textul „alin. (2), alin. (6) și alin. (7)” se va substitui cu textul „alin. (2), (6) și (7)”, or, într-o enumerare de referințe, denumirea elementului structural nu se repetă. Adițional, sursa de publicare va include și anul publicării.</w:t>
            </w:r>
          </w:p>
        </w:tc>
        <w:tc>
          <w:tcPr>
            <w:tcW w:w="3824" w:type="dxa"/>
            <w:shd w:val="clear" w:color="auto" w:fill="FFFFFF" w:themeFill="background1"/>
          </w:tcPr>
          <w:p w14:paraId="7D81D6A5" w14:textId="77777777" w:rsidR="00193CC9" w:rsidRPr="00521258" w:rsidRDefault="00193CC9" w:rsidP="00193CC9">
            <w:pPr>
              <w:jc w:val="center"/>
              <w:rPr>
                <w:rFonts w:ascii="Times New Roman" w:hAnsi="Times New Roman" w:cs="Times New Roman"/>
                <w:b/>
                <w:sz w:val="24"/>
                <w:szCs w:val="24"/>
              </w:rPr>
            </w:pPr>
            <w:r w:rsidRPr="00521258">
              <w:rPr>
                <w:rFonts w:ascii="Times New Roman" w:hAnsi="Times New Roman" w:cs="Times New Roman"/>
                <w:b/>
                <w:sz w:val="24"/>
                <w:szCs w:val="24"/>
              </w:rPr>
              <w:t>Se acceptă</w:t>
            </w:r>
          </w:p>
          <w:p w14:paraId="55CE4E2E" w14:textId="7914754B" w:rsidR="00193CC9" w:rsidRPr="004E243D" w:rsidRDefault="00193CC9" w:rsidP="00193CC9">
            <w:pPr>
              <w:jc w:val="both"/>
              <w:rPr>
                <w:rFonts w:ascii="Times New Roman" w:hAnsi="Times New Roman" w:cs="Times New Roman"/>
                <w:b/>
                <w:sz w:val="24"/>
                <w:szCs w:val="24"/>
              </w:rPr>
            </w:pPr>
            <w:r w:rsidRPr="0030400A">
              <w:rPr>
                <w:rFonts w:ascii="Times New Roman" w:hAnsi="Times New Roman" w:cs="Times New Roman"/>
                <w:bCs/>
              </w:rPr>
              <w:t>Clauza de adoptare modificată.</w:t>
            </w:r>
          </w:p>
        </w:tc>
      </w:tr>
      <w:tr w:rsidR="00193CC9" w:rsidRPr="0028717A" w14:paraId="67761B14" w14:textId="77777777" w:rsidTr="0010227E">
        <w:tc>
          <w:tcPr>
            <w:tcW w:w="2830" w:type="dxa"/>
            <w:vMerge/>
            <w:shd w:val="clear" w:color="auto" w:fill="FFFFFF" w:themeFill="background1"/>
          </w:tcPr>
          <w:p w14:paraId="434F11A6" w14:textId="77777777" w:rsidR="00193CC9" w:rsidRDefault="00193CC9" w:rsidP="00193CC9">
            <w:pPr>
              <w:jc w:val="center"/>
              <w:rPr>
                <w:rFonts w:ascii="Times New Roman" w:hAnsi="Times New Roman"/>
                <w:b/>
                <w:sz w:val="24"/>
                <w:szCs w:val="24"/>
                <w:lang w:val="ro-MD"/>
              </w:rPr>
            </w:pPr>
          </w:p>
        </w:tc>
        <w:tc>
          <w:tcPr>
            <w:tcW w:w="576" w:type="dxa"/>
            <w:shd w:val="clear" w:color="auto" w:fill="FFFFFF" w:themeFill="background1"/>
          </w:tcPr>
          <w:p w14:paraId="370E2E49" w14:textId="7C1ADAE4" w:rsidR="00193CC9" w:rsidRPr="00F87832" w:rsidRDefault="00F87832" w:rsidP="006D5E6E">
            <w:pPr>
              <w:jc w:val="center"/>
              <w:rPr>
                <w:rFonts w:ascii="Times New Roman" w:hAnsi="Times New Roman"/>
                <w:b/>
                <w:sz w:val="24"/>
                <w:szCs w:val="24"/>
                <w:lang w:val="ro-MD"/>
              </w:rPr>
            </w:pPr>
            <w:r w:rsidRPr="00F87832">
              <w:rPr>
                <w:rFonts w:ascii="Times New Roman" w:hAnsi="Times New Roman"/>
                <w:b/>
                <w:sz w:val="24"/>
                <w:szCs w:val="24"/>
                <w:lang w:val="ro-MD"/>
              </w:rPr>
              <w:t>5</w:t>
            </w:r>
            <w:r w:rsidR="00DE78F2">
              <w:rPr>
                <w:rFonts w:ascii="Times New Roman" w:hAnsi="Times New Roman"/>
                <w:b/>
                <w:sz w:val="24"/>
                <w:szCs w:val="24"/>
                <w:lang w:val="ro-MD"/>
              </w:rPr>
              <w:t>0</w:t>
            </w:r>
          </w:p>
        </w:tc>
        <w:tc>
          <w:tcPr>
            <w:tcW w:w="7507" w:type="dxa"/>
            <w:shd w:val="clear" w:color="auto" w:fill="FFFFFF" w:themeFill="background1"/>
          </w:tcPr>
          <w:p w14:paraId="4B64E917" w14:textId="0139A5DC" w:rsidR="00193CC9" w:rsidRPr="004E243D" w:rsidRDefault="00193CC9" w:rsidP="00193CC9">
            <w:pPr>
              <w:ind w:left="57" w:firstLine="422"/>
              <w:jc w:val="both"/>
              <w:rPr>
                <w:rFonts w:ascii="Times New Roman" w:hAnsi="Times New Roman"/>
                <w:bCs/>
                <w:sz w:val="24"/>
                <w:szCs w:val="24"/>
                <w:lang w:val="ro-MD"/>
              </w:rPr>
            </w:pPr>
            <w:r w:rsidRPr="008B57A9">
              <w:rPr>
                <w:rFonts w:ascii="Times New Roman" w:hAnsi="Times New Roman"/>
                <w:bCs/>
                <w:sz w:val="24"/>
                <w:szCs w:val="24"/>
                <w:lang w:val="ro-MD"/>
              </w:rPr>
              <w:t>Din liniuța a patra din clauza de armonizare se va exclude cuvântul „transpune” ca fiind excedent.</w:t>
            </w:r>
          </w:p>
        </w:tc>
        <w:tc>
          <w:tcPr>
            <w:tcW w:w="3824" w:type="dxa"/>
            <w:shd w:val="clear" w:color="auto" w:fill="FFFFFF" w:themeFill="background1"/>
          </w:tcPr>
          <w:p w14:paraId="550D23D4" w14:textId="77777777" w:rsidR="00193CC9" w:rsidRPr="00521258" w:rsidRDefault="00193CC9" w:rsidP="00193CC9">
            <w:pPr>
              <w:jc w:val="center"/>
              <w:rPr>
                <w:rFonts w:ascii="Times New Roman" w:hAnsi="Times New Roman" w:cs="Times New Roman"/>
                <w:b/>
                <w:sz w:val="24"/>
                <w:szCs w:val="24"/>
              </w:rPr>
            </w:pPr>
            <w:r w:rsidRPr="00521258">
              <w:rPr>
                <w:rFonts w:ascii="Times New Roman" w:hAnsi="Times New Roman" w:cs="Times New Roman"/>
                <w:b/>
                <w:sz w:val="24"/>
                <w:szCs w:val="24"/>
              </w:rPr>
              <w:t>Se acceptă</w:t>
            </w:r>
          </w:p>
          <w:p w14:paraId="794F04BF" w14:textId="50C5E465" w:rsidR="00193CC9" w:rsidRPr="004E243D" w:rsidRDefault="00193CC9" w:rsidP="00193CC9">
            <w:pPr>
              <w:jc w:val="both"/>
              <w:rPr>
                <w:rFonts w:ascii="Times New Roman" w:hAnsi="Times New Roman" w:cs="Times New Roman"/>
                <w:b/>
                <w:sz w:val="24"/>
                <w:szCs w:val="24"/>
              </w:rPr>
            </w:pPr>
            <w:r w:rsidRPr="00710091">
              <w:rPr>
                <w:rFonts w:ascii="Times New Roman" w:hAnsi="Times New Roman" w:cs="Times New Roman"/>
                <w:bCs/>
              </w:rPr>
              <w:t xml:space="preserve">Clauza de adoptare </w:t>
            </w:r>
            <w:r w:rsidRPr="0030400A">
              <w:rPr>
                <w:rFonts w:ascii="Times New Roman" w:hAnsi="Times New Roman" w:cs="Times New Roman"/>
                <w:bCs/>
              </w:rPr>
              <w:t xml:space="preserve"> modificată</w:t>
            </w:r>
            <w:r>
              <w:rPr>
                <w:rFonts w:ascii="Times New Roman" w:hAnsi="Times New Roman" w:cs="Times New Roman"/>
                <w:bCs/>
              </w:rPr>
              <w:t>.</w:t>
            </w:r>
          </w:p>
        </w:tc>
      </w:tr>
      <w:tr w:rsidR="00FE6262" w:rsidRPr="0028717A" w14:paraId="1A1C7F15" w14:textId="77777777" w:rsidTr="0010227E">
        <w:tc>
          <w:tcPr>
            <w:tcW w:w="2830" w:type="dxa"/>
            <w:vMerge/>
            <w:shd w:val="clear" w:color="auto" w:fill="FFFFFF" w:themeFill="background1"/>
          </w:tcPr>
          <w:p w14:paraId="38F9CCAC"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0BBB2202" w14:textId="6D399D88"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5</w:t>
            </w:r>
            <w:r>
              <w:rPr>
                <w:rFonts w:ascii="Times New Roman" w:hAnsi="Times New Roman"/>
                <w:b/>
                <w:sz w:val="24"/>
                <w:szCs w:val="24"/>
                <w:lang w:val="ro-MD"/>
              </w:rPr>
              <w:t>1</w:t>
            </w:r>
          </w:p>
        </w:tc>
        <w:tc>
          <w:tcPr>
            <w:tcW w:w="7507" w:type="dxa"/>
            <w:shd w:val="clear" w:color="auto" w:fill="FFFFFF" w:themeFill="background1"/>
          </w:tcPr>
          <w:p w14:paraId="622DA65E" w14:textId="1B9C90B6" w:rsidR="00FE6262" w:rsidRPr="004E243D" w:rsidRDefault="00FE6262" w:rsidP="00FE6262">
            <w:pPr>
              <w:ind w:left="57" w:firstLine="422"/>
              <w:jc w:val="both"/>
              <w:rPr>
                <w:rFonts w:ascii="Times New Roman" w:hAnsi="Times New Roman"/>
                <w:bCs/>
                <w:sz w:val="24"/>
                <w:szCs w:val="24"/>
                <w:lang w:val="ro-MD"/>
              </w:rPr>
            </w:pPr>
            <w:r w:rsidRPr="008B57A9">
              <w:rPr>
                <w:rFonts w:ascii="Times New Roman" w:hAnsi="Times New Roman"/>
                <w:bCs/>
                <w:sz w:val="24"/>
                <w:szCs w:val="24"/>
                <w:lang w:val="ro-MD"/>
              </w:rPr>
              <w:t>La utilizarea abrevierilor se va ține cont că, potrivit art. 54 alin. (1) lit. i) din Legea nr. 100/2017 cu privire la actele normative, exprimarea prin abrevieri a unor denumiri sau termeni se poate face numai după explicarea acestora în text, la prima folosire.</w:t>
            </w:r>
          </w:p>
        </w:tc>
        <w:tc>
          <w:tcPr>
            <w:tcW w:w="3824" w:type="dxa"/>
            <w:shd w:val="clear" w:color="auto" w:fill="FFFFFF" w:themeFill="background1"/>
          </w:tcPr>
          <w:p w14:paraId="5EE689C4" w14:textId="77777777" w:rsidR="00FE6262" w:rsidRPr="00521258" w:rsidRDefault="00FE6262" w:rsidP="00FE6262">
            <w:pPr>
              <w:jc w:val="center"/>
              <w:rPr>
                <w:rFonts w:ascii="Times New Roman" w:hAnsi="Times New Roman" w:cs="Times New Roman"/>
                <w:b/>
                <w:sz w:val="24"/>
                <w:szCs w:val="24"/>
              </w:rPr>
            </w:pPr>
            <w:r w:rsidRPr="00521258">
              <w:rPr>
                <w:rFonts w:ascii="Times New Roman" w:hAnsi="Times New Roman" w:cs="Times New Roman"/>
                <w:b/>
                <w:sz w:val="24"/>
                <w:szCs w:val="24"/>
              </w:rPr>
              <w:t>Se acceptă</w:t>
            </w:r>
          </w:p>
          <w:p w14:paraId="0C5453B8" w14:textId="4D400BD4" w:rsidR="00FE6262" w:rsidRPr="004E243D" w:rsidRDefault="00FE6262" w:rsidP="00FE6262">
            <w:pPr>
              <w:jc w:val="both"/>
              <w:rPr>
                <w:rFonts w:ascii="Times New Roman" w:hAnsi="Times New Roman" w:cs="Times New Roman"/>
                <w:b/>
                <w:sz w:val="24"/>
                <w:szCs w:val="24"/>
              </w:rPr>
            </w:pPr>
            <w:r w:rsidRPr="004010E7">
              <w:rPr>
                <w:rFonts w:ascii="Times New Roman" w:hAnsi="Times New Roman" w:cs="Times New Roman"/>
                <w:bCs/>
              </w:rPr>
              <w:t>Textul  proiectului hotărârii de Guvern ajustat.</w:t>
            </w:r>
          </w:p>
        </w:tc>
      </w:tr>
      <w:tr w:rsidR="00FE6262" w:rsidRPr="0028717A" w14:paraId="07ACEF19" w14:textId="77777777" w:rsidTr="0010227E">
        <w:tc>
          <w:tcPr>
            <w:tcW w:w="2830" w:type="dxa"/>
            <w:vMerge/>
            <w:shd w:val="clear" w:color="auto" w:fill="FFFFFF" w:themeFill="background1"/>
          </w:tcPr>
          <w:p w14:paraId="5243F5CF"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7307B511" w14:textId="565D4A8A"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5</w:t>
            </w:r>
            <w:r>
              <w:rPr>
                <w:rFonts w:ascii="Times New Roman" w:hAnsi="Times New Roman"/>
                <w:b/>
                <w:sz w:val="24"/>
                <w:szCs w:val="24"/>
                <w:lang w:val="ro-MD"/>
              </w:rPr>
              <w:t>2</w:t>
            </w:r>
          </w:p>
        </w:tc>
        <w:tc>
          <w:tcPr>
            <w:tcW w:w="7507" w:type="dxa"/>
            <w:shd w:val="clear" w:color="auto" w:fill="FFFFFF" w:themeFill="background1"/>
          </w:tcPr>
          <w:p w14:paraId="1439F459" w14:textId="60685AE7" w:rsidR="00FE6262" w:rsidRPr="004E243D" w:rsidRDefault="00FE6262" w:rsidP="00FE6262">
            <w:pPr>
              <w:ind w:left="57" w:firstLine="422"/>
              <w:jc w:val="both"/>
              <w:rPr>
                <w:rFonts w:ascii="Times New Roman" w:hAnsi="Times New Roman"/>
                <w:bCs/>
                <w:sz w:val="24"/>
                <w:szCs w:val="24"/>
                <w:lang w:val="ro-MD"/>
              </w:rPr>
            </w:pPr>
            <w:r w:rsidRPr="008B57A9">
              <w:rPr>
                <w:rFonts w:ascii="Times New Roman" w:hAnsi="Times New Roman"/>
                <w:bCs/>
                <w:sz w:val="24"/>
                <w:szCs w:val="24"/>
                <w:lang w:val="ro-MD"/>
              </w:rPr>
              <w:t xml:space="preserve">La </w:t>
            </w:r>
            <w:proofErr w:type="spellStart"/>
            <w:r w:rsidRPr="008B57A9">
              <w:rPr>
                <w:rFonts w:ascii="Times New Roman" w:hAnsi="Times New Roman"/>
                <w:bCs/>
                <w:sz w:val="24"/>
                <w:szCs w:val="24"/>
                <w:lang w:val="ro-MD"/>
              </w:rPr>
              <w:t>subpct</w:t>
            </w:r>
            <w:proofErr w:type="spellEnd"/>
            <w:r w:rsidRPr="008B57A9">
              <w:rPr>
                <w:rFonts w:ascii="Times New Roman" w:hAnsi="Times New Roman"/>
                <w:bCs/>
                <w:sz w:val="24"/>
                <w:szCs w:val="24"/>
                <w:lang w:val="ro-MD"/>
              </w:rPr>
              <w:t>. 1.2 se va reformula statutul Serviciului Tehnologii Informaționale, or, potrivit pct. 2 din Regulamentul privind organizarea și funcționarea Serviciului Tehnologii Informaționale, aprobat prin Hotărârea Guvernului nr. 317/2020, acesta este autoritate administrativă în subordinea Ministerului Afacerilor Interne.</w:t>
            </w:r>
          </w:p>
        </w:tc>
        <w:tc>
          <w:tcPr>
            <w:tcW w:w="3824" w:type="dxa"/>
            <w:shd w:val="clear" w:color="auto" w:fill="FFFFFF" w:themeFill="background1"/>
          </w:tcPr>
          <w:p w14:paraId="61ED97FD" w14:textId="77777777" w:rsidR="00FE6262" w:rsidRPr="00CF0583" w:rsidRDefault="00FE6262" w:rsidP="00FE6262">
            <w:pPr>
              <w:jc w:val="center"/>
              <w:rPr>
                <w:rFonts w:ascii="Times New Roman" w:hAnsi="Times New Roman" w:cs="Times New Roman"/>
                <w:b/>
                <w:sz w:val="24"/>
                <w:szCs w:val="24"/>
              </w:rPr>
            </w:pPr>
            <w:r w:rsidRPr="00CF0583">
              <w:rPr>
                <w:rFonts w:ascii="Times New Roman" w:hAnsi="Times New Roman" w:cs="Times New Roman"/>
                <w:b/>
                <w:sz w:val="24"/>
                <w:szCs w:val="24"/>
              </w:rPr>
              <w:t>Se acceptă</w:t>
            </w:r>
          </w:p>
          <w:p w14:paraId="0E5FAE43" w14:textId="7EEF2E31" w:rsidR="00FE6262" w:rsidRPr="00CF0583" w:rsidRDefault="00FE6262" w:rsidP="00FE6262">
            <w:pPr>
              <w:jc w:val="both"/>
              <w:rPr>
                <w:rFonts w:ascii="Times New Roman" w:hAnsi="Times New Roman" w:cs="Times New Roman"/>
                <w:b/>
                <w:sz w:val="24"/>
                <w:szCs w:val="24"/>
              </w:rPr>
            </w:pPr>
            <w:proofErr w:type="spellStart"/>
            <w:r w:rsidRPr="00CF0583">
              <w:rPr>
                <w:rFonts w:ascii="Times New Roman" w:hAnsi="Times New Roman" w:cs="Times New Roman"/>
                <w:bCs/>
              </w:rPr>
              <w:t>Subpct</w:t>
            </w:r>
            <w:proofErr w:type="spellEnd"/>
            <w:r w:rsidRPr="00CF0583">
              <w:rPr>
                <w:rFonts w:ascii="Times New Roman" w:hAnsi="Times New Roman" w:cs="Times New Roman"/>
                <w:bCs/>
              </w:rPr>
              <w:t>. 1.2. din clauza de adoptare a PHG a fost modificat.</w:t>
            </w:r>
          </w:p>
        </w:tc>
      </w:tr>
      <w:tr w:rsidR="00FE6262" w:rsidRPr="0028717A" w14:paraId="53AB7314" w14:textId="77777777" w:rsidTr="0010227E">
        <w:tc>
          <w:tcPr>
            <w:tcW w:w="2830" w:type="dxa"/>
            <w:vMerge/>
            <w:shd w:val="clear" w:color="auto" w:fill="FFFFFF" w:themeFill="background1"/>
          </w:tcPr>
          <w:p w14:paraId="105D52C0"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1BE9D73E" w14:textId="54016BC5"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5</w:t>
            </w:r>
            <w:r>
              <w:rPr>
                <w:rFonts w:ascii="Times New Roman" w:hAnsi="Times New Roman"/>
                <w:b/>
                <w:sz w:val="24"/>
                <w:szCs w:val="24"/>
                <w:lang w:val="ro-MD"/>
              </w:rPr>
              <w:t>3</w:t>
            </w:r>
          </w:p>
        </w:tc>
        <w:tc>
          <w:tcPr>
            <w:tcW w:w="7507" w:type="dxa"/>
            <w:shd w:val="clear" w:color="auto" w:fill="FFFFFF" w:themeFill="background1"/>
          </w:tcPr>
          <w:p w14:paraId="673C39DC" w14:textId="736D7C4B" w:rsidR="00FE6262" w:rsidRPr="004E243D" w:rsidRDefault="00FE6262" w:rsidP="00FE6262">
            <w:pPr>
              <w:ind w:left="57" w:firstLine="422"/>
              <w:jc w:val="both"/>
              <w:rPr>
                <w:rFonts w:ascii="Times New Roman" w:hAnsi="Times New Roman"/>
                <w:bCs/>
                <w:sz w:val="24"/>
                <w:szCs w:val="24"/>
                <w:lang w:val="ro-MD"/>
              </w:rPr>
            </w:pPr>
            <w:r w:rsidRPr="008B57A9">
              <w:rPr>
                <w:rFonts w:ascii="Times New Roman" w:hAnsi="Times New Roman"/>
                <w:bCs/>
                <w:sz w:val="24"/>
                <w:szCs w:val="24"/>
                <w:lang w:val="ro-MD"/>
              </w:rPr>
              <w:t xml:space="preserve">La </w:t>
            </w:r>
            <w:proofErr w:type="spellStart"/>
            <w:r w:rsidRPr="008B57A9">
              <w:rPr>
                <w:rFonts w:ascii="Times New Roman" w:hAnsi="Times New Roman"/>
                <w:bCs/>
                <w:sz w:val="24"/>
                <w:szCs w:val="24"/>
                <w:lang w:val="ro-MD"/>
              </w:rPr>
              <w:t>subpct</w:t>
            </w:r>
            <w:proofErr w:type="spellEnd"/>
            <w:r w:rsidRPr="008B57A9">
              <w:rPr>
                <w:rFonts w:ascii="Times New Roman" w:hAnsi="Times New Roman"/>
                <w:bCs/>
                <w:sz w:val="24"/>
                <w:szCs w:val="24"/>
                <w:lang w:val="ro-MD"/>
              </w:rPr>
              <w:t>. 1.3 se va reformula statutul Inspectoratului General de Carabinieri, or, potrivit pct. 2 din Regulamentul cu privire la organizarea și funcționarea Inspectoratului General de Carabinieri, aprobat prin Hotărârea Guvernului nr. 332/2019, Inspectoratul este autoritate administrativă, subordonată Ministerului Afacerilor Interne.</w:t>
            </w:r>
          </w:p>
        </w:tc>
        <w:tc>
          <w:tcPr>
            <w:tcW w:w="3824" w:type="dxa"/>
            <w:shd w:val="clear" w:color="auto" w:fill="FFFFFF" w:themeFill="background1"/>
          </w:tcPr>
          <w:p w14:paraId="7FE3AACD" w14:textId="77777777" w:rsidR="00FE6262" w:rsidRPr="00CF0583" w:rsidRDefault="00FE6262" w:rsidP="00FE6262">
            <w:pPr>
              <w:jc w:val="center"/>
              <w:rPr>
                <w:rFonts w:ascii="Times New Roman" w:hAnsi="Times New Roman" w:cs="Times New Roman"/>
                <w:b/>
                <w:sz w:val="24"/>
                <w:szCs w:val="24"/>
              </w:rPr>
            </w:pPr>
            <w:r w:rsidRPr="00CF0583">
              <w:rPr>
                <w:rFonts w:ascii="Times New Roman" w:hAnsi="Times New Roman" w:cs="Times New Roman"/>
                <w:b/>
                <w:sz w:val="24"/>
                <w:szCs w:val="24"/>
              </w:rPr>
              <w:t>Se acceptă</w:t>
            </w:r>
          </w:p>
          <w:p w14:paraId="0C8489E9" w14:textId="5C1C7461" w:rsidR="00FE6262" w:rsidRPr="00CF0583" w:rsidRDefault="00FE6262" w:rsidP="00FE6262">
            <w:pPr>
              <w:jc w:val="both"/>
              <w:rPr>
                <w:rFonts w:ascii="Times New Roman" w:hAnsi="Times New Roman" w:cs="Times New Roman"/>
                <w:b/>
                <w:sz w:val="24"/>
                <w:szCs w:val="24"/>
              </w:rPr>
            </w:pPr>
            <w:proofErr w:type="spellStart"/>
            <w:r w:rsidRPr="00CF0583">
              <w:rPr>
                <w:rFonts w:ascii="Times New Roman" w:hAnsi="Times New Roman" w:cs="Times New Roman"/>
                <w:bCs/>
              </w:rPr>
              <w:t>Subpct</w:t>
            </w:r>
            <w:proofErr w:type="spellEnd"/>
            <w:r w:rsidRPr="00CF0583">
              <w:rPr>
                <w:rFonts w:ascii="Times New Roman" w:hAnsi="Times New Roman" w:cs="Times New Roman"/>
                <w:bCs/>
              </w:rPr>
              <w:t>. 1.3. din clauza de adoptare a PHG a fost modificat.</w:t>
            </w:r>
          </w:p>
        </w:tc>
      </w:tr>
      <w:tr w:rsidR="00FE6262" w:rsidRPr="0028717A" w14:paraId="435AA558" w14:textId="77777777" w:rsidTr="0010227E">
        <w:tc>
          <w:tcPr>
            <w:tcW w:w="2830" w:type="dxa"/>
            <w:vMerge/>
            <w:shd w:val="clear" w:color="auto" w:fill="FFFFFF" w:themeFill="background1"/>
          </w:tcPr>
          <w:p w14:paraId="736AB262"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034532EE" w14:textId="55904406"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5</w:t>
            </w:r>
            <w:r>
              <w:rPr>
                <w:rFonts w:ascii="Times New Roman" w:hAnsi="Times New Roman"/>
                <w:b/>
                <w:sz w:val="24"/>
                <w:szCs w:val="24"/>
                <w:lang w:val="ro-MD"/>
              </w:rPr>
              <w:t>4</w:t>
            </w:r>
          </w:p>
        </w:tc>
        <w:tc>
          <w:tcPr>
            <w:tcW w:w="7507" w:type="dxa"/>
            <w:shd w:val="clear" w:color="auto" w:fill="FFFFFF" w:themeFill="background1"/>
          </w:tcPr>
          <w:p w14:paraId="5F4A5DEC" w14:textId="4A462E66" w:rsidR="00FE6262" w:rsidRPr="004E243D" w:rsidRDefault="00FE6262" w:rsidP="00FE6262">
            <w:pPr>
              <w:ind w:left="57" w:firstLine="422"/>
              <w:jc w:val="both"/>
              <w:rPr>
                <w:rFonts w:ascii="Times New Roman" w:hAnsi="Times New Roman"/>
                <w:bCs/>
                <w:sz w:val="24"/>
                <w:szCs w:val="24"/>
                <w:lang w:val="ro-MD"/>
              </w:rPr>
            </w:pPr>
            <w:r w:rsidRPr="008B57A9">
              <w:rPr>
                <w:rFonts w:ascii="Times New Roman" w:hAnsi="Times New Roman"/>
                <w:bCs/>
                <w:sz w:val="24"/>
                <w:szCs w:val="24"/>
                <w:lang w:val="ro-MD"/>
              </w:rPr>
              <w:t xml:space="preserve">Observațiile la </w:t>
            </w:r>
            <w:proofErr w:type="spellStart"/>
            <w:r w:rsidRPr="008B57A9">
              <w:rPr>
                <w:rFonts w:ascii="Times New Roman" w:hAnsi="Times New Roman"/>
                <w:bCs/>
                <w:sz w:val="24"/>
                <w:szCs w:val="24"/>
                <w:lang w:val="ro-MD"/>
              </w:rPr>
              <w:t>subpct</w:t>
            </w:r>
            <w:proofErr w:type="spellEnd"/>
            <w:r w:rsidRPr="008B57A9">
              <w:rPr>
                <w:rFonts w:ascii="Times New Roman" w:hAnsi="Times New Roman"/>
                <w:bCs/>
                <w:sz w:val="24"/>
                <w:szCs w:val="24"/>
                <w:lang w:val="ro-MD"/>
              </w:rPr>
              <w:t>. 1.2 și 1.3 sunt valabile și pentru anexa nr. 2.</w:t>
            </w:r>
          </w:p>
        </w:tc>
        <w:tc>
          <w:tcPr>
            <w:tcW w:w="3824" w:type="dxa"/>
            <w:shd w:val="clear" w:color="auto" w:fill="FFFFFF" w:themeFill="background1"/>
          </w:tcPr>
          <w:p w14:paraId="4BDE5154" w14:textId="77777777" w:rsidR="00FE6262" w:rsidRPr="00521258" w:rsidRDefault="00FE6262" w:rsidP="00FE6262">
            <w:pPr>
              <w:jc w:val="center"/>
              <w:rPr>
                <w:rFonts w:ascii="Times New Roman" w:hAnsi="Times New Roman" w:cs="Times New Roman"/>
                <w:b/>
                <w:sz w:val="24"/>
                <w:szCs w:val="24"/>
              </w:rPr>
            </w:pPr>
            <w:r w:rsidRPr="00521258">
              <w:rPr>
                <w:rFonts w:ascii="Times New Roman" w:hAnsi="Times New Roman" w:cs="Times New Roman"/>
                <w:b/>
                <w:sz w:val="24"/>
                <w:szCs w:val="24"/>
              </w:rPr>
              <w:t>Se acceptă</w:t>
            </w:r>
          </w:p>
          <w:p w14:paraId="43021E8B" w14:textId="2AE2E91F" w:rsidR="00FE6262" w:rsidRPr="004E243D" w:rsidRDefault="00FE6262" w:rsidP="00FE6262">
            <w:pPr>
              <w:jc w:val="both"/>
              <w:rPr>
                <w:rFonts w:ascii="Times New Roman" w:hAnsi="Times New Roman" w:cs="Times New Roman"/>
                <w:b/>
                <w:sz w:val="24"/>
                <w:szCs w:val="24"/>
              </w:rPr>
            </w:pPr>
            <w:r w:rsidRPr="00341413">
              <w:rPr>
                <w:rFonts w:ascii="Times New Roman" w:hAnsi="Times New Roman" w:cs="Times New Roman"/>
                <w:bCs/>
              </w:rPr>
              <w:t>Textul proiectului a fost modificat</w:t>
            </w:r>
            <w:r>
              <w:rPr>
                <w:rFonts w:ascii="Times New Roman" w:hAnsi="Times New Roman" w:cs="Times New Roman"/>
                <w:bCs/>
              </w:rPr>
              <w:t>.</w:t>
            </w:r>
          </w:p>
        </w:tc>
      </w:tr>
      <w:tr w:rsidR="00FE6262" w:rsidRPr="0028717A" w14:paraId="3554FBAC" w14:textId="77777777" w:rsidTr="0010227E">
        <w:tc>
          <w:tcPr>
            <w:tcW w:w="2830" w:type="dxa"/>
            <w:vMerge/>
            <w:shd w:val="clear" w:color="auto" w:fill="FFFFFF" w:themeFill="background1"/>
          </w:tcPr>
          <w:p w14:paraId="0785FB90"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50E11F07" w14:textId="4ED26D8B" w:rsidR="00FE6262" w:rsidRPr="006D5E6E" w:rsidRDefault="00FE6262" w:rsidP="00FE6262">
            <w:pPr>
              <w:jc w:val="center"/>
              <w:rPr>
                <w:rFonts w:ascii="Times New Roman" w:hAnsi="Times New Roman"/>
                <w:b/>
                <w:sz w:val="24"/>
                <w:szCs w:val="24"/>
                <w:lang w:val="ro-MD"/>
              </w:rPr>
            </w:pPr>
            <w:r>
              <w:rPr>
                <w:rFonts w:ascii="Times New Roman" w:hAnsi="Times New Roman"/>
                <w:b/>
                <w:sz w:val="24"/>
                <w:szCs w:val="24"/>
                <w:lang w:val="ro-MD"/>
              </w:rPr>
              <w:t>55</w:t>
            </w:r>
          </w:p>
        </w:tc>
        <w:tc>
          <w:tcPr>
            <w:tcW w:w="7507" w:type="dxa"/>
            <w:shd w:val="clear" w:color="auto" w:fill="FFFFFF" w:themeFill="background1"/>
          </w:tcPr>
          <w:p w14:paraId="3A106794" w14:textId="016EE14A" w:rsidR="00FE6262" w:rsidRPr="004E243D" w:rsidRDefault="00FE6262" w:rsidP="00FE6262">
            <w:pPr>
              <w:ind w:left="57" w:firstLine="422"/>
              <w:jc w:val="both"/>
              <w:rPr>
                <w:rFonts w:ascii="Times New Roman" w:hAnsi="Times New Roman"/>
                <w:bCs/>
                <w:sz w:val="24"/>
                <w:szCs w:val="24"/>
                <w:lang w:val="ro-MD"/>
              </w:rPr>
            </w:pPr>
            <w:r w:rsidRPr="008B57A9">
              <w:rPr>
                <w:rFonts w:ascii="Times New Roman" w:hAnsi="Times New Roman"/>
                <w:bCs/>
                <w:sz w:val="24"/>
                <w:szCs w:val="24"/>
                <w:lang w:val="ro-MD"/>
              </w:rPr>
              <w:t xml:space="preserve">La </w:t>
            </w:r>
            <w:proofErr w:type="spellStart"/>
            <w:r w:rsidRPr="008B57A9">
              <w:rPr>
                <w:rFonts w:ascii="Times New Roman" w:hAnsi="Times New Roman"/>
                <w:bCs/>
                <w:sz w:val="24"/>
                <w:szCs w:val="24"/>
                <w:lang w:val="ro-MD"/>
              </w:rPr>
              <w:t>subpct</w:t>
            </w:r>
            <w:proofErr w:type="spellEnd"/>
            <w:r w:rsidRPr="008B57A9">
              <w:rPr>
                <w:rFonts w:ascii="Times New Roman" w:hAnsi="Times New Roman"/>
                <w:bCs/>
                <w:sz w:val="24"/>
                <w:szCs w:val="24"/>
                <w:lang w:val="ro-MD"/>
              </w:rPr>
              <w:t>. 1.5 se va utiliza noțiunea „infracțiunilor cu caracter terorist”, în acord cu prevederile art. 134</w:t>
            </w:r>
            <w:r w:rsidRPr="00693AE3">
              <w:rPr>
                <w:rFonts w:ascii="Times New Roman" w:hAnsi="Times New Roman"/>
                <w:bCs/>
                <w:sz w:val="24"/>
                <w:szCs w:val="24"/>
                <w:vertAlign w:val="superscript"/>
                <w:lang w:val="ro-MD"/>
              </w:rPr>
              <w:t>11</w:t>
            </w:r>
            <w:r w:rsidRPr="008B57A9">
              <w:rPr>
                <w:rFonts w:ascii="Times New Roman" w:hAnsi="Times New Roman"/>
                <w:bCs/>
                <w:sz w:val="24"/>
                <w:szCs w:val="24"/>
                <w:lang w:val="ro-MD"/>
              </w:rPr>
              <w:t xml:space="preserve"> din Codul penal nr. 985/2002. Observația dată este valabilă pentru toate cazurile similare din proiect.</w:t>
            </w:r>
          </w:p>
        </w:tc>
        <w:tc>
          <w:tcPr>
            <w:tcW w:w="3824" w:type="dxa"/>
            <w:shd w:val="clear" w:color="auto" w:fill="FFFFFF" w:themeFill="background1"/>
          </w:tcPr>
          <w:p w14:paraId="331A55BB" w14:textId="77777777" w:rsidR="00FE6262" w:rsidRPr="00521258" w:rsidRDefault="00FE6262" w:rsidP="00FE6262">
            <w:pPr>
              <w:jc w:val="center"/>
              <w:rPr>
                <w:rFonts w:ascii="Times New Roman" w:hAnsi="Times New Roman" w:cs="Times New Roman"/>
                <w:b/>
                <w:sz w:val="24"/>
                <w:szCs w:val="24"/>
              </w:rPr>
            </w:pPr>
            <w:r w:rsidRPr="00521258">
              <w:rPr>
                <w:rFonts w:ascii="Times New Roman" w:hAnsi="Times New Roman" w:cs="Times New Roman"/>
                <w:b/>
                <w:sz w:val="24"/>
                <w:szCs w:val="24"/>
              </w:rPr>
              <w:t>Se acceptă</w:t>
            </w:r>
          </w:p>
          <w:p w14:paraId="1457BA8E" w14:textId="77777777" w:rsidR="00FE6262" w:rsidRPr="005210A6" w:rsidRDefault="00FE6262" w:rsidP="00FE6262">
            <w:pPr>
              <w:jc w:val="both"/>
              <w:rPr>
                <w:rFonts w:ascii="Times New Roman" w:hAnsi="Times New Roman" w:cs="Times New Roman"/>
              </w:rPr>
            </w:pPr>
            <w:r w:rsidRPr="005210A6">
              <w:rPr>
                <w:rFonts w:ascii="Times New Roman" w:hAnsi="Times New Roman" w:cs="Times New Roman"/>
              </w:rPr>
              <w:t>Proiect ajustat prin:</w:t>
            </w:r>
          </w:p>
          <w:p w14:paraId="049CA857" w14:textId="613696DD" w:rsidR="00FE6262" w:rsidRPr="001D7FE9" w:rsidRDefault="00FE6262" w:rsidP="00FE6262">
            <w:pPr>
              <w:jc w:val="both"/>
              <w:rPr>
                <w:rFonts w:ascii="Times New Roman" w:hAnsi="Times New Roman" w:cs="Times New Roman"/>
                <w:bCs/>
              </w:rPr>
            </w:pPr>
            <w:r w:rsidRPr="004551F2">
              <w:rPr>
                <w:rFonts w:ascii="Times New Roman" w:hAnsi="Times New Roman" w:cs="Times New Roman"/>
                <w:bCs/>
              </w:rPr>
              <w:t xml:space="preserve">- </w:t>
            </w:r>
            <w:r w:rsidRPr="00CF0583">
              <w:rPr>
                <w:rFonts w:ascii="Times New Roman" w:hAnsi="Times New Roman" w:cs="Times New Roman"/>
                <w:bCs/>
              </w:rPr>
              <w:t xml:space="preserve">modificarea </w:t>
            </w:r>
            <w:proofErr w:type="spellStart"/>
            <w:r w:rsidRPr="001D7FE9">
              <w:rPr>
                <w:rFonts w:ascii="Times New Roman" w:hAnsi="Times New Roman" w:cs="Times New Roman"/>
                <w:bCs/>
              </w:rPr>
              <w:t>subpct</w:t>
            </w:r>
            <w:proofErr w:type="spellEnd"/>
            <w:r w:rsidRPr="001D7FE9">
              <w:rPr>
                <w:rFonts w:ascii="Times New Roman" w:hAnsi="Times New Roman" w:cs="Times New Roman"/>
                <w:bCs/>
              </w:rPr>
              <w:t>. 1.5.</w:t>
            </w:r>
            <w:r w:rsidRPr="001D7FE9">
              <w:rPr>
                <w:rFonts w:ascii="Times New Roman" w:hAnsi="Times New Roman" w:cs="Times New Roman"/>
              </w:rPr>
              <w:t xml:space="preserve"> din </w:t>
            </w:r>
            <w:r w:rsidRPr="001D7FE9">
              <w:rPr>
                <w:rFonts w:ascii="Times New Roman" w:hAnsi="Times New Roman" w:cs="Times New Roman"/>
                <w:bCs/>
              </w:rPr>
              <w:t>clauza de adoptare a PHG;</w:t>
            </w:r>
          </w:p>
          <w:p w14:paraId="08F2C16A" w14:textId="7A426C03" w:rsidR="00FE6262" w:rsidRPr="001D7FE9" w:rsidRDefault="00FE6262" w:rsidP="00FE6262">
            <w:pPr>
              <w:jc w:val="both"/>
              <w:rPr>
                <w:rFonts w:ascii="Times New Roman" w:hAnsi="Times New Roman" w:cs="Times New Roman"/>
                <w:bCs/>
              </w:rPr>
            </w:pPr>
            <w:r w:rsidRPr="001D7FE9">
              <w:rPr>
                <w:rFonts w:ascii="Times New Roman" w:hAnsi="Times New Roman" w:cs="Times New Roman"/>
                <w:b/>
                <w:bCs/>
                <w:sz w:val="24"/>
                <w:szCs w:val="24"/>
              </w:rPr>
              <w:t>-</w:t>
            </w:r>
            <w:r w:rsidRPr="001D7FE9">
              <w:rPr>
                <w:rFonts w:ascii="Times New Roman" w:hAnsi="Times New Roman" w:cs="Times New Roman"/>
                <w:bCs/>
              </w:rPr>
              <w:t xml:space="preserve"> modificarea </w:t>
            </w:r>
            <w:proofErr w:type="spellStart"/>
            <w:r w:rsidRPr="001D7FE9">
              <w:rPr>
                <w:rFonts w:ascii="Times New Roman" w:hAnsi="Times New Roman" w:cs="Times New Roman"/>
                <w:bCs/>
              </w:rPr>
              <w:t>subpct</w:t>
            </w:r>
            <w:proofErr w:type="spellEnd"/>
            <w:r w:rsidRPr="001D7FE9">
              <w:rPr>
                <w:rFonts w:ascii="Times New Roman" w:hAnsi="Times New Roman" w:cs="Times New Roman"/>
                <w:bCs/>
              </w:rPr>
              <w:t xml:space="preserve">. 4.5. </w:t>
            </w:r>
            <w:r w:rsidRPr="001D7FE9">
              <w:rPr>
                <w:rFonts w:ascii="Times New Roman" w:hAnsi="Times New Roman" w:cs="Times New Roman"/>
              </w:rPr>
              <w:t>din Anexa nr. 2 a proiectului hotărârii de Guvern</w:t>
            </w:r>
            <w:r w:rsidRPr="001D7FE9">
              <w:rPr>
                <w:rFonts w:ascii="Times New Roman" w:hAnsi="Times New Roman" w:cs="Times New Roman"/>
                <w:bCs/>
              </w:rPr>
              <w:t>;</w:t>
            </w:r>
          </w:p>
          <w:p w14:paraId="63F2AEA3" w14:textId="1E9532D7" w:rsidR="00FE6262" w:rsidRPr="001D7FE9" w:rsidRDefault="00FE6262" w:rsidP="00FE6262">
            <w:pPr>
              <w:jc w:val="both"/>
              <w:rPr>
                <w:rFonts w:ascii="Times New Roman" w:hAnsi="Times New Roman" w:cs="Times New Roman"/>
                <w:bCs/>
              </w:rPr>
            </w:pPr>
            <w:r w:rsidRPr="001D7FE9">
              <w:rPr>
                <w:rFonts w:ascii="Times New Roman" w:hAnsi="Times New Roman" w:cs="Times New Roman"/>
                <w:bCs/>
              </w:rPr>
              <w:lastRenderedPageBreak/>
              <w:t xml:space="preserve">- modificarea textului Secțiunii 1 a Capitolului XI. </w:t>
            </w:r>
            <w:r w:rsidRPr="001D7FE9">
              <w:rPr>
                <w:rFonts w:ascii="Times New Roman" w:hAnsi="Times New Roman" w:cs="Times New Roman"/>
              </w:rPr>
              <w:t>din Anexa nr. 2 a proiectului hotărârii de Guvern</w:t>
            </w:r>
            <w:r w:rsidRPr="001D7FE9">
              <w:rPr>
                <w:rFonts w:ascii="Times New Roman" w:hAnsi="Times New Roman" w:cs="Times New Roman"/>
                <w:bCs/>
              </w:rPr>
              <w:t>;</w:t>
            </w:r>
          </w:p>
          <w:p w14:paraId="22626F4F" w14:textId="1F75837F" w:rsidR="00FE6262" w:rsidRPr="004E243D" w:rsidRDefault="00FE6262" w:rsidP="00FE6262">
            <w:pPr>
              <w:jc w:val="both"/>
              <w:rPr>
                <w:rFonts w:ascii="Times New Roman" w:hAnsi="Times New Roman" w:cs="Times New Roman"/>
                <w:b/>
                <w:sz w:val="24"/>
                <w:szCs w:val="24"/>
              </w:rPr>
            </w:pPr>
            <w:r w:rsidRPr="001D7FE9">
              <w:rPr>
                <w:rFonts w:ascii="Times New Roman" w:hAnsi="Times New Roman" w:cs="Times New Roman"/>
                <w:bCs/>
              </w:rPr>
              <w:t xml:space="preserve">- modificarea pct. 74. </w:t>
            </w:r>
            <w:r w:rsidRPr="001D7FE9">
              <w:rPr>
                <w:rFonts w:ascii="Times New Roman" w:hAnsi="Times New Roman" w:cs="Times New Roman"/>
              </w:rPr>
              <w:t>din</w:t>
            </w:r>
            <w:r>
              <w:rPr>
                <w:rFonts w:ascii="Times New Roman" w:hAnsi="Times New Roman" w:cs="Times New Roman"/>
              </w:rPr>
              <w:t xml:space="preserve"> Anexa nr. 2 a proiectului hotărârii de Guvern</w:t>
            </w:r>
            <w:r w:rsidRPr="00341413">
              <w:rPr>
                <w:rFonts w:ascii="Times New Roman" w:hAnsi="Times New Roman" w:cs="Times New Roman"/>
                <w:bCs/>
              </w:rPr>
              <w:t>.</w:t>
            </w:r>
          </w:p>
        </w:tc>
      </w:tr>
      <w:tr w:rsidR="00FE6262" w:rsidRPr="0028717A" w14:paraId="4D70629E" w14:textId="77777777" w:rsidTr="0010227E">
        <w:tc>
          <w:tcPr>
            <w:tcW w:w="2830" w:type="dxa"/>
            <w:vMerge/>
            <w:shd w:val="clear" w:color="auto" w:fill="FFFFFF" w:themeFill="background1"/>
          </w:tcPr>
          <w:p w14:paraId="1847C463"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10CEBFB3" w14:textId="29AF88BC"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56</w:t>
            </w:r>
          </w:p>
        </w:tc>
        <w:tc>
          <w:tcPr>
            <w:tcW w:w="7507" w:type="dxa"/>
            <w:shd w:val="clear" w:color="auto" w:fill="FFFFFF" w:themeFill="background1"/>
          </w:tcPr>
          <w:p w14:paraId="1445C7B5" w14:textId="4AB0C24F" w:rsidR="00FE6262" w:rsidRPr="004E243D" w:rsidRDefault="00FE6262" w:rsidP="00FE6262">
            <w:pPr>
              <w:ind w:left="57" w:firstLine="422"/>
              <w:jc w:val="both"/>
              <w:rPr>
                <w:rFonts w:ascii="Times New Roman" w:hAnsi="Times New Roman"/>
                <w:bCs/>
                <w:sz w:val="24"/>
                <w:szCs w:val="24"/>
                <w:lang w:val="ro-MD"/>
              </w:rPr>
            </w:pPr>
            <w:r w:rsidRPr="008B57A9">
              <w:rPr>
                <w:rFonts w:ascii="Times New Roman" w:hAnsi="Times New Roman"/>
                <w:bCs/>
                <w:sz w:val="24"/>
                <w:szCs w:val="24"/>
                <w:lang w:val="ro-MD"/>
              </w:rPr>
              <w:t>La pct. 4, norma privind intrarea în vigoare urmează a fi completată prin raportare la art. 56 alin. (1) din proiectul Legii privind cooperarea polițienească internațională (număr unic 264/MAI/2026). Or, deși proiectul prevede intrarea în vigoare a hotărârii la data intrării în vigoare a legii, dispozițiile referitoare la Biroul Național SIRENE și Sistemul de Informații Schengen pot fi aplicate numai de la data aderării Republicii Moldova la mecanismele respective.</w:t>
            </w:r>
          </w:p>
        </w:tc>
        <w:tc>
          <w:tcPr>
            <w:tcW w:w="3824" w:type="dxa"/>
            <w:shd w:val="clear" w:color="auto" w:fill="FFFFFF" w:themeFill="background1"/>
          </w:tcPr>
          <w:p w14:paraId="284AA01D" w14:textId="77777777" w:rsidR="00FE6262" w:rsidRPr="00DD40D2" w:rsidRDefault="00FE6262" w:rsidP="00FE6262">
            <w:pPr>
              <w:jc w:val="center"/>
              <w:rPr>
                <w:rFonts w:ascii="Times New Roman" w:hAnsi="Times New Roman" w:cs="Times New Roman"/>
                <w:b/>
                <w:sz w:val="24"/>
                <w:szCs w:val="24"/>
              </w:rPr>
            </w:pPr>
            <w:r w:rsidRPr="00DD40D2">
              <w:rPr>
                <w:rFonts w:ascii="Times New Roman" w:hAnsi="Times New Roman" w:cs="Times New Roman"/>
                <w:b/>
                <w:sz w:val="24"/>
                <w:szCs w:val="24"/>
              </w:rPr>
              <w:t>Se acceptă</w:t>
            </w:r>
          </w:p>
          <w:p w14:paraId="51ED445D" w14:textId="77777777" w:rsidR="00FE6262" w:rsidRDefault="00FE6262" w:rsidP="00FE6262">
            <w:pPr>
              <w:jc w:val="both"/>
              <w:rPr>
                <w:rFonts w:ascii="Times New Roman" w:hAnsi="Times New Roman" w:cs="Times New Roman"/>
                <w:bCs/>
              </w:rPr>
            </w:pPr>
            <w:r w:rsidRPr="00DC6D4D">
              <w:rPr>
                <w:rFonts w:ascii="Times New Roman" w:hAnsi="Times New Roman" w:cs="Times New Roman"/>
                <w:bCs/>
              </w:rPr>
              <w:t xml:space="preserve">Norma privind intrarea în vigoare modificată </w:t>
            </w:r>
            <w:r w:rsidRPr="00167EE7">
              <w:rPr>
                <w:rFonts w:ascii="Times New Roman" w:hAnsi="Times New Roman" w:cs="Times New Roman"/>
                <w:bCs/>
              </w:rPr>
              <w:t>conform pct. 4</w:t>
            </w:r>
            <w:r w:rsidRPr="00DC6D4D">
              <w:rPr>
                <w:rFonts w:ascii="Times New Roman" w:hAnsi="Times New Roman" w:cs="Times New Roman"/>
                <w:bCs/>
              </w:rPr>
              <w:t xml:space="preserve"> din clauza de adoptare</w:t>
            </w:r>
            <w:r>
              <w:rPr>
                <w:rFonts w:ascii="Times New Roman" w:hAnsi="Times New Roman" w:cs="Times New Roman"/>
                <w:bCs/>
              </w:rPr>
              <w:t xml:space="preserve"> a PHG</w:t>
            </w:r>
            <w:r w:rsidRPr="00DC6D4D">
              <w:rPr>
                <w:rFonts w:ascii="Times New Roman" w:hAnsi="Times New Roman" w:cs="Times New Roman"/>
                <w:bCs/>
              </w:rPr>
              <w:t>.</w:t>
            </w:r>
          </w:p>
          <w:p w14:paraId="540B3801" w14:textId="3F6F32A8" w:rsidR="00FE6262" w:rsidRPr="004E243D" w:rsidRDefault="00FE6262" w:rsidP="00FE6262">
            <w:pPr>
              <w:jc w:val="both"/>
              <w:rPr>
                <w:rFonts w:ascii="Times New Roman" w:hAnsi="Times New Roman" w:cs="Times New Roman"/>
                <w:b/>
                <w:sz w:val="24"/>
                <w:szCs w:val="24"/>
              </w:rPr>
            </w:pPr>
            <w:r w:rsidRPr="005210A6">
              <w:rPr>
                <w:rFonts w:ascii="Times New Roman" w:hAnsi="Times New Roman" w:cs="Times New Roman"/>
                <w:bCs/>
              </w:rPr>
              <w:t>Modificare survenită în baza obiecții</w:t>
            </w:r>
            <w:r>
              <w:rPr>
                <w:rFonts w:ascii="Times New Roman" w:hAnsi="Times New Roman" w:cs="Times New Roman"/>
                <w:bCs/>
              </w:rPr>
              <w:t>lor</w:t>
            </w:r>
            <w:r w:rsidRPr="005210A6">
              <w:rPr>
                <w:rFonts w:ascii="Times New Roman" w:hAnsi="Times New Roman" w:cs="Times New Roman"/>
                <w:bCs/>
              </w:rPr>
              <w:t xml:space="preserve"> cu nr. </w:t>
            </w:r>
            <w:r w:rsidR="00274352">
              <w:rPr>
                <w:rFonts w:ascii="Times New Roman" w:hAnsi="Times New Roman" w:cs="Times New Roman"/>
                <w:bCs/>
              </w:rPr>
              <w:t>13</w:t>
            </w:r>
            <w:r>
              <w:rPr>
                <w:rFonts w:ascii="Times New Roman" w:hAnsi="Times New Roman" w:cs="Times New Roman"/>
                <w:bCs/>
              </w:rPr>
              <w:t xml:space="preserve"> și nr. </w:t>
            </w:r>
            <w:r w:rsidR="00274352">
              <w:rPr>
                <w:rFonts w:ascii="Times New Roman" w:hAnsi="Times New Roman" w:cs="Times New Roman"/>
                <w:bCs/>
              </w:rPr>
              <w:t>24</w:t>
            </w:r>
            <w:r>
              <w:rPr>
                <w:rFonts w:ascii="Times New Roman" w:hAnsi="Times New Roman" w:cs="Times New Roman"/>
                <w:bCs/>
              </w:rPr>
              <w:t>.</w:t>
            </w:r>
          </w:p>
        </w:tc>
      </w:tr>
      <w:tr w:rsidR="00FE6262" w:rsidRPr="0028717A" w14:paraId="265E2D71" w14:textId="77777777" w:rsidTr="0010227E">
        <w:tc>
          <w:tcPr>
            <w:tcW w:w="2830" w:type="dxa"/>
            <w:vMerge/>
            <w:shd w:val="clear" w:color="auto" w:fill="FFFFFF" w:themeFill="background1"/>
          </w:tcPr>
          <w:p w14:paraId="6B842295"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772408D9" w14:textId="4E1D6C7D"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57</w:t>
            </w:r>
          </w:p>
        </w:tc>
        <w:tc>
          <w:tcPr>
            <w:tcW w:w="7507" w:type="dxa"/>
            <w:shd w:val="clear" w:color="auto" w:fill="FFFFFF" w:themeFill="background1"/>
          </w:tcPr>
          <w:p w14:paraId="472FB081" w14:textId="7A1B22BE" w:rsidR="00FE6262" w:rsidRPr="004E243D" w:rsidRDefault="00FE6262" w:rsidP="00FE6262">
            <w:pPr>
              <w:ind w:left="57" w:firstLine="422"/>
              <w:jc w:val="both"/>
              <w:rPr>
                <w:rFonts w:ascii="Times New Roman" w:hAnsi="Times New Roman"/>
                <w:bCs/>
                <w:sz w:val="24"/>
                <w:szCs w:val="24"/>
                <w:lang w:val="ro-MD"/>
              </w:rPr>
            </w:pPr>
            <w:r w:rsidRPr="008B57A9">
              <w:rPr>
                <w:rFonts w:ascii="Times New Roman" w:hAnsi="Times New Roman"/>
                <w:bCs/>
                <w:sz w:val="24"/>
                <w:szCs w:val="24"/>
                <w:lang w:val="ro-MD"/>
              </w:rPr>
              <w:t xml:space="preserve">Prin urmare, se va prevedea expres că normele aferente Biroului Național SIRENE și Sistemului de Informații Schengen se aplică de la data aderării Republicii Moldova la aceste mecanisme. Observația vizează, în special, pct. 9 </w:t>
            </w:r>
            <w:proofErr w:type="spellStart"/>
            <w:r w:rsidRPr="008B57A9">
              <w:rPr>
                <w:rFonts w:ascii="Times New Roman" w:hAnsi="Times New Roman"/>
                <w:bCs/>
                <w:sz w:val="24"/>
                <w:szCs w:val="24"/>
                <w:lang w:val="ro-MD"/>
              </w:rPr>
              <w:t>subpct</w:t>
            </w:r>
            <w:proofErr w:type="spellEnd"/>
            <w:r w:rsidRPr="008B57A9">
              <w:rPr>
                <w:rFonts w:ascii="Times New Roman" w:hAnsi="Times New Roman"/>
                <w:bCs/>
                <w:sz w:val="24"/>
                <w:szCs w:val="24"/>
                <w:lang w:val="ro-MD"/>
              </w:rPr>
              <w:t xml:space="preserve">. 5), pct. 10 </w:t>
            </w:r>
            <w:proofErr w:type="spellStart"/>
            <w:r w:rsidRPr="008B57A9">
              <w:rPr>
                <w:rFonts w:ascii="Times New Roman" w:hAnsi="Times New Roman"/>
                <w:bCs/>
                <w:sz w:val="24"/>
                <w:szCs w:val="24"/>
                <w:lang w:val="ro-MD"/>
              </w:rPr>
              <w:t>subpct</w:t>
            </w:r>
            <w:proofErr w:type="spellEnd"/>
            <w:r w:rsidRPr="008B57A9">
              <w:rPr>
                <w:rFonts w:ascii="Times New Roman" w:hAnsi="Times New Roman"/>
                <w:bCs/>
                <w:sz w:val="24"/>
                <w:szCs w:val="24"/>
                <w:lang w:val="ro-MD"/>
              </w:rPr>
              <w:t xml:space="preserve">. 3) și 7) din anexa nr. 1, precum și pct. 63, 65, 68 și pct. 79 </w:t>
            </w:r>
            <w:proofErr w:type="spellStart"/>
            <w:r w:rsidRPr="008B57A9">
              <w:rPr>
                <w:rFonts w:ascii="Times New Roman" w:hAnsi="Times New Roman"/>
                <w:bCs/>
                <w:sz w:val="24"/>
                <w:szCs w:val="24"/>
                <w:lang w:val="ro-MD"/>
              </w:rPr>
              <w:t>subpct</w:t>
            </w:r>
            <w:proofErr w:type="spellEnd"/>
            <w:r w:rsidRPr="008B57A9">
              <w:rPr>
                <w:rFonts w:ascii="Times New Roman" w:hAnsi="Times New Roman"/>
                <w:bCs/>
                <w:sz w:val="24"/>
                <w:szCs w:val="24"/>
                <w:lang w:val="ro-MD"/>
              </w:rPr>
              <w:t>. 3) din anexa nr. 2.</w:t>
            </w:r>
          </w:p>
        </w:tc>
        <w:tc>
          <w:tcPr>
            <w:tcW w:w="3824" w:type="dxa"/>
            <w:shd w:val="clear" w:color="auto" w:fill="FFFFFF" w:themeFill="background1"/>
          </w:tcPr>
          <w:p w14:paraId="5A3A4514" w14:textId="77777777" w:rsidR="00FE6262" w:rsidRPr="00DD40D2" w:rsidRDefault="00FE6262" w:rsidP="00FE6262">
            <w:pPr>
              <w:jc w:val="center"/>
              <w:rPr>
                <w:rFonts w:ascii="Times New Roman" w:hAnsi="Times New Roman" w:cs="Times New Roman"/>
                <w:b/>
                <w:sz w:val="24"/>
                <w:szCs w:val="24"/>
              </w:rPr>
            </w:pPr>
            <w:r w:rsidRPr="00DD40D2">
              <w:rPr>
                <w:rFonts w:ascii="Times New Roman" w:hAnsi="Times New Roman" w:cs="Times New Roman"/>
                <w:b/>
                <w:sz w:val="24"/>
                <w:szCs w:val="24"/>
              </w:rPr>
              <w:t>Se acceptă</w:t>
            </w:r>
          </w:p>
          <w:p w14:paraId="087909A8" w14:textId="77777777" w:rsidR="00FE6262" w:rsidRPr="005210A6" w:rsidRDefault="00FE6262" w:rsidP="00FE6262">
            <w:pPr>
              <w:jc w:val="both"/>
              <w:rPr>
                <w:rFonts w:ascii="Times New Roman" w:hAnsi="Times New Roman" w:cs="Times New Roman"/>
              </w:rPr>
            </w:pPr>
            <w:r w:rsidRPr="005210A6">
              <w:rPr>
                <w:rFonts w:ascii="Times New Roman" w:hAnsi="Times New Roman" w:cs="Times New Roman"/>
              </w:rPr>
              <w:t>Proiect ajustat prin:</w:t>
            </w:r>
          </w:p>
          <w:p w14:paraId="0D7E1FFE" w14:textId="77777777" w:rsidR="00FE6262" w:rsidRDefault="00FE6262" w:rsidP="00FE6262">
            <w:pPr>
              <w:pStyle w:val="Listparagraf"/>
              <w:ind w:left="31"/>
              <w:jc w:val="both"/>
              <w:rPr>
                <w:rFonts w:ascii="Times New Roman" w:hAnsi="Times New Roman" w:cs="Times New Roman"/>
              </w:rPr>
            </w:pPr>
            <w:r w:rsidRPr="005210A6">
              <w:rPr>
                <w:rFonts w:ascii="Times New Roman" w:hAnsi="Times New Roman" w:cs="Times New Roman"/>
              </w:rPr>
              <w:t xml:space="preserve">- </w:t>
            </w:r>
            <w:r w:rsidRPr="00167EE7">
              <w:rPr>
                <w:rFonts w:ascii="Times New Roman" w:hAnsi="Times New Roman" w:cs="Times New Roman"/>
                <w:bCs/>
              </w:rPr>
              <w:t>modificarea pct. 4</w:t>
            </w:r>
            <w:r w:rsidRPr="005210A6">
              <w:rPr>
                <w:rFonts w:ascii="Times New Roman" w:hAnsi="Times New Roman" w:cs="Times New Roman"/>
                <w:bCs/>
              </w:rPr>
              <w:t xml:space="preserve"> din </w:t>
            </w:r>
            <w:r w:rsidRPr="00DC6D4D">
              <w:rPr>
                <w:rFonts w:ascii="Times New Roman" w:hAnsi="Times New Roman" w:cs="Times New Roman"/>
                <w:bCs/>
              </w:rPr>
              <w:t>clauza de adoptare</w:t>
            </w:r>
            <w:r w:rsidRPr="005210A6">
              <w:rPr>
                <w:rFonts w:ascii="Times New Roman" w:hAnsi="Times New Roman" w:cs="Times New Roman"/>
                <w:bCs/>
              </w:rPr>
              <w:t xml:space="preserve"> a PHG</w:t>
            </w:r>
            <w:r w:rsidRPr="005210A6">
              <w:rPr>
                <w:rFonts w:ascii="Times New Roman" w:hAnsi="Times New Roman" w:cs="Times New Roman"/>
              </w:rPr>
              <w:t>.</w:t>
            </w:r>
          </w:p>
          <w:p w14:paraId="0B9320CE" w14:textId="5BF37B2B" w:rsidR="00FE6262" w:rsidRPr="004E243D" w:rsidRDefault="00FE6262" w:rsidP="00FE6262">
            <w:pPr>
              <w:pStyle w:val="Listparagraf"/>
              <w:ind w:left="31"/>
              <w:jc w:val="both"/>
              <w:rPr>
                <w:rFonts w:ascii="Times New Roman" w:hAnsi="Times New Roman" w:cs="Times New Roman"/>
                <w:b/>
                <w:sz w:val="24"/>
                <w:szCs w:val="24"/>
              </w:rPr>
            </w:pPr>
            <w:r w:rsidRPr="005210A6">
              <w:rPr>
                <w:rFonts w:ascii="Times New Roman" w:hAnsi="Times New Roman" w:cs="Times New Roman"/>
                <w:bCs/>
              </w:rPr>
              <w:t>Modificare survenită în baza obiecții</w:t>
            </w:r>
            <w:r>
              <w:rPr>
                <w:rFonts w:ascii="Times New Roman" w:hAnsi="Times New Roman" w:cs="Times New Roman"/>
                <w:bCs/>
              </w:rPr>
              <w:t>lor</w:t>
            </w:r>
            <w:r w:rsidRPr="005210A6">
              <w:rPr>
                <w:rFonts w:ascii="Times New Roman" w:hAnsi="Times New Roman" w:cs="Times New Roman"/>
                <w:bCs/>
              </w:rPr>
              <w:t xml:space="preserve"> cu nr. </w:t>
            </w:r>
            <w:r w:rsidR="00274352">
              <w:rPr>
                <w:rFonts w:ascii="Times New Roman" w:hAnsi="Times New Roman" w:cs="Times New Roman"/>
                <w:bCs/>
              </w:rPr>
              <w:t>13 și nr. 24</w:t>
            </w:r>
            <w:r w:rsidRPr="005210A6">
              <w:rPr>
                <w:rFonts w:ascii="Times New Roman" w:hAnsi="Times New Roman" w:cs="Times New Roman"/>
                <w:bCs/>
              </w:rPr>
              <w:t>.</w:t>
            </w:r>
          </w:p>
        </w:tc>
      </w:tr>
      <w:tr w:rsidR="00FE6262" w:rsidRPr="0028717A" w14:paraId="1CA2E307" w14:textId="77777777" w:rsidTr="0010227E">
        <w:tc>
          <w:tcPr>
            <w:tcW w:w="2830" w:type="dxa"/>
            <w:vMerge/>
            <w:shd w:val="clear" w:color="auto" w:fill="FFFFFF" w:themeFill="background1"/>
          </w:tcPr>
          <w:p w14:paraId="06022125"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5BF3BF6E" w14:textId="59D7C93B"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58</w:t>
            </w:r>
          </w:p>
        </w:tc>
        <w:tc>
          <w:tcPr>
            <w:tcW w:w="7507" w:type="dxa"/>
            <w:shd w:val="clear" w:color="auto" w:fill="FFFFFF" w:themeFill="background1"/>
          </w:tcPr>
          <w:p w14:paraId="1ABE3ACC" w14:textId="7E10DAB7" w:rsidR="00FE6262" w:rsidRPr="004E243D" w:rsidRDefault="00FE6262" w:rsidP="00FE6262">
            <w:pPr>
              <w:ind w:left="57" w:firstLine="422"/>
              <w:jc w:val="both"/>
              <w:rPr>
                <w:rFonts w:ascii="Times New Roman" w:hAnsi="Times New Roman"/>
                <w:bCs/>
                <w:sz w:val="24"/>
                <w:szCs w:val="24"/>
                <w:lang w:val="ro-MD"/>
              </w:rPr>
            </w:pPr>
            <w:r w:rsidRPr="001A75C4">
              <w:rPr>
                <w:rFonts w:ascii="Times New Roman" w:hAnsi="Times New Roman"/>
                <w:bCs/>
                <w:sz w:val="24"/>
                <w:szCs w:val="24"/>
                <w:lang w:val="ro-MD"/>
              </w:rPr>
              <w:t>Totodată, o abordare similară urmează a fi aplicată prevederilor referitoare la Router, EPRIS, CIR, ESP, CRRS și la alte sisteme sau infrastructuri ale Uniunii Europene, întrucât intrarea în vigoare a legii nu echivalează, prin ea însăși, cu</w:t>
            </w:r>
            <w:r>
              <w:rPr>
                <w:rFonts w:ascii="Times New Roman" w:hAnsi="Times New Roman"/>
                <w:bCs/>
                <w:sz w:val="24"/>
                <w:szCs w:val="24"/>
                <w:lang w:val="ro-MD"/>
              </w:rPr>
              <w:t xml:space="preserve"> </w:t>
            </w:r>
            <w:r w:rsidRPr="001A75C4">
              <w:rPr>
                <w:rFonts w:ascii="Times New Roman" w:hAnsi="Times New Roman"/>
                <w:bCs/>
                <w:sz w:val="24"/>
                <w:szCs w:val="24"/>
                <w:lang w:val="ro-MD"/>
              </w:rPr>
              <w:t>dobândirea dreptului de acces ori cu autorizarea conectării Republicii Moldova la acestea.</w:t>
            </w:r>
          </w:p>
        </w:tc>
        <w:tc>
          <w:tcPr>
            <w:tcW w:w="3824" w:type="dxa"/>
            <w:shd w:val="clear" w:color="auto" w:fill="FFFFFF" w:themeFill="background1"/>
          </w:tcPr>
          <w:p w14:paraId="2DE990C1" w14:textId="77777777" w:rsidR="00FE6262" w:rsidRPr="00DD40D2" w:rsidRDefault="00FE6262" w:rsidP="00FE6262">
            <w:pPr>
              <w:jc w:val="center"/>
              <w:rPr>
                <w:rFonts w:ascii="Times New Roman" w:hAnsi="Times New Roman" w:cs="Times New Roman"/>
                <w:b/>
                <w:sz w:val="24"/>
                <w:szCs w:val="24"/>
              </w:rPr>
            </w:pPr>
            <w:r w:rsidRPr="00DD40D2">
              <w:rPr>
                <w:rFonts w:ascii="Times New Roman" w:hAnsi="Times New Roman" w:cs="Times New Roman"/>
                <w:b/>
                <w:sz w:val="24"/>
                <w:szCs w:val="24"/>
              </w:rPr>
              <w:t>Se acceptă</w:t>
            </w:r>
          </w:p>
          <w:p w14:paraId="74630E15" w14:textId="77777777" w:rsidR="00FE6262" w:rsidRPr="005210A6" w:rsidRDefault="00FE6262" w:rsidP="00FE6262">
            <w:pPr>
              <w:jc w:val="both"/>
              <w:rPr>
                <w:rFonts w:ascii="Times New Roman" w:hAnsi="Times New Roman" w:cs="Times New Roman"/>
              </w:rPr>
            </w:pPr>
            <w:r w:rsidRPr="00E21BAE">
              <w:rPr>
                <w:rFonts w:ascii="Times New Roman" w:hAnsi="Times New Roman" w:cs="Times New Roman"/>
              </w:rPr>
              <w:t>Proiect ajustat prin:</w:t>
            </w:r>
          </w:p>
          <w:p w14:paraId="172030E5" w14:textId="5D7E0E03" w:rsidR="00FE6262" w:rsidRPr="005210A6" w:rsidRDefault="00FE6262" w:rsidP="00FE6262">
            <w:pPr>
              <w:pStyle w:val="Listparagraf"/>
              <w:ind w:left="31"/>
              <w:jc w:val="both"/>
              <w:rPr>
                <w:rFonts w:ascii="Times New Roman" w:hAnsi="Times New Roman" w:cs="Times New Roman"/>
                <w:strike/>
              </w:rPr>
            </w:pPr>
            <w:r w:rsidRPr="005210A6">
              <w:rPr>
                <w:rFonts w:ascii="Times New Roman" w:hAnsi="Times New Roman" w:cs="Times New Roman"/>
              </w:rPr>
              <w:t xml:space="preserve">- </w:t>
            </w:r>
            <w:r w:rsidRPr="00592A3B">
              <w:rPr>
                <w:rFonts w:ascii="Times New Roman" w:hAnsi="Times New Roman" w:cs="Times New Roman"/>
                <w:bCs/>
              </w:rPr>
              <w:t>modificarea pct. 4</w:t>
            </w:r>
            <w:r w:rsidRPr="005210A6">
              <w:rPr>
                <w:rFonts w:ascii="Times New Roman" w:hAnsi="Times New Roman" w:cs="Times New Roman"/>
                <w:bCs/>
              </w:rPr>
              <w:t xml:space="preserve"> din </w:t>
            </w:r>
            <w:r w:rsidRPr="00DC6D4D">
              <w:rPr>
                <w:rFonts w:ascii="Times New Roman" w:hAnsi="Times New Roman" w:cs="Times New Roman"/>
                <w:bCs/>
              </w:rPr>
              <w:t>clauza de adoptare</w:t>
            </w:r>
            <w:r w:rsidRPr="005210A6">
              <w:rPr>
                <w:rFonts w:ascii="Times New Roman" w:hAnsi="Times New Roman" w:cs="Times New Roman"/>
                <w:bCs/>
              </w:rPr>
              <w:t xml:space="preserve"> a PHG</w:t>
            </w:r>
            <w:r w:rsidRPr="005210A6">
              <w:rPr>
                <w:rFonts w:ascii="Times New Roman" w:hAnsi="Times New Roman" w:cs="Times New Roman"/>
              </w:rPr>
              <w:t>.</w:t>
            </w:r>
          </w:p>
          <w:p w14:paraId="0EE259FC" w14:textId="08798451" w:rsidR="00FE6262" w:rsidRPr="004E243D" w:rsidRDefault="00FE6262" w:rsidP="00FE6262">
            <w:pPr>
              <w:jc w:val="both"/>
              <w:rPr>
                <w:rFonts w:ascii="Times New Roman" w:hAnsi="Times New Roman" w:cs="Times New Roman"/>
                <w:b/>
                <w:sz w:val="24"/>
                <w:szCs w:val="24"/>
              </w:rPr>
            </w:pPr>
            <w:r w:rsidRPr="005210A6">
              <w:rPr>
                <w:rFonts w:ascii="Times New Roman" w:hAnsi="Times New Roman" w:cs="Times New Roman"/>
                <w:bCs/>
              </w:rPr>
              <w:t>Modificare survenită în baza obiecții</w:t>
            </w:r>
            <w:r>
              <w:rPr>
                <w:rFonts w:ascii="Times New Roman" w:hAnsi="Times New Roman" w:cs="Times New Roman"/>
                <w:bCs/>
              </w:rPr>
              <w:t>lor</w:t>
            </w:r>
            <w:r w:rsidRPr="005210A6">
              <w:rPr>
                <w:rFonts w:ascii="Times New Roman" w:hAnsi="Times New Roman" w:cs="Times New Roman"/>
                <w:bCs/>
              </w:rPr>
              <w:t xml:space="preserve"> cu nr. </w:t>
            </w:r>
            <w:r w:rsidR="00274352">
              <w:rPr>
                <w:rFonts w:ascii="Times New Roman" w:hAnsi="Times New Roman" w:cs="Times New Roman"/>
                <w:bCs/>
              </w:rPr>
              <w:t>13 și nr. 24</w:t>
            </w:r>
            <w:r w:rsidRPr="005210A6">
              <w:rPr>
                <w:rFonts w:ascii="Times New Roman" w:hAnsi="Times New Roman" w:cs="Times New Roman"/>
                <w:bCs/>
              </w:rPr>
              <w:t>.</w:t>
            </w:r>
          </w:p>
        </w:tc>
      </w:tr>
      <w:tr w:rsidR="00FE6262" w:rsidRPr="0028717A" w14:paraId="07F58FE2" w14:textId="77777777" w:rsidTr="0010227E">
        <w:tc>
          <w:tcPr>
            <w:tcW w:w="2830" w:type="dxa"/>
            <w:vMerge/>
            <w:shd w:val="clear" w:color="auto" w:fill="FFFFFF" w:themeFill="background1"/>
          </w:tcPr>
          <w:p w14:paraId="2FEC4C26"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0FB1B058" w14:textId="6B2A7511"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59</w:t>
            </w:r>
          </w:p>
        </w:tc>
        <w:tc>
          <w:tcPr>
            <w:tcW w:w="7507" w:type="dxa"/>
            <w:shd w:val="clear" w:color="auto" w:fill="FFFFFF" w:themeFill="background1"/>
          </w:tcPr>
          <w:p w14:paraId="07E59BEA" w14:textId="77777777" w:rsidR="00FE6262" w:rsidRDefault="00FE6262" w:rsidP="00FE6262">
            <w:pPr>
              <w:ind w:left="57" w:firstLine="422"/>
              <w:jc w:val="both"/>
              <w:rPr>
                <w:rFonts w:ascii="Times New Roman" w:hAnsi="Times New Roman"/>
                <w:b/>
                <w:i/>
                <w:iCs/>
                <w:sz w:val="24"/>
                <w:szCs w:val="24"/>
                <w:lang w:val="ro-MD"/>
              </w:rPr>
            </w:pPr>
            <w:r w:rsidRPr="00DD40D2">
              <w:rPr>
                <w:rFonts w:ascii="Times New Roman" w:hAnsi="Times New Roman"/>
                <w:b/>
                <w:i/>
                <w:iCs/>
                <w:sz w:val="24"/>
                <w:szCs w:val="24"/>
                <w:lang w:val="ro-MD"/>
              </w:rPr>
              <w:t>La regulamentul de organizare și funcționare a Punctului Unic de Contact în scopul schimbului de date și informații:</w:t>
            </w:r>
          </w:p>
          <w:p w14:paraId="17322805" w14:textId="650EE7F5" w:rsidR="00FE6262" w:rsidRPr="004E243D" w:rsidRDefault="00FE6262" w:rsidP="00FE6262">
            <w:pPr>
              <w:ind w:left="57" w:firstLine="422"/>
              <w:jc w:val="both"/>
              <w:rPr>
                <w:rFonts w:ascii="Times New Roman" w:hAnsi="Times New Roman"/>
                <w:bCs/>
                <w:sz w:val="24"/>
                <w:szCs w:val="24"/>
                <w:lang w:val="ro-MD"/>
              </w:rPr>
            </w:pPr>
            <w:r w:rsidRPr="001A75C4">
              <w:rPr>
                <w:rFonts w:ascii="Times New Roman" w:hAnsi="Times New Roman"/>
                <w:bCs/>
                <w:sz w:val="24"/>
                <w:szCs w:val="24"/>
                <w:lang w:val="ro-MD"/>
              </w:rPr>
              <w:t>În parafa de aprobare, textul „nr. ___ din_____ 2026” se va substitui cu textul „nr. ___/2026”. Observația dată este valabilă și pentru anexa nr. 2.</w:t>
            </w:r>
          </w:p>
        </w:tc>
        <w:tc>
          <w:tcPr>
            <w:tcW w:w="3824" w:type="dxa"/>
            <w:shd w:val="clear" w:color="auto" w:fill="FFFFFF" w:themeFill="background1"/>
          </w:tcPr>
          <w:p w14:paraId="24E6D81D" w14:textId="77777777" w:rsidR="00FE6262" w:rsidRPr="00DD40D2" w:rsidRDefault="00FE6262" w:rsidP="00FE6262">
            <w:pPr>
              <w:jc w:val="center"/>
              <w:rPr>
                <w:rFonts w:ascii="Times New Roman" w:hAnsi="Times New Roman" w:cs="Times New Roman"/>
                <w:b/>
                <w:sz w:val="24"/>
                <w:szCs w:val="24"/>
              </w:rPr>
            </w:pPr>
            <w:r w:rsidRPr="00DD40D2">
              <w:rPr>
                <w:rFonts w:ascii="Times New Roman" w:hAnsi="Times New Roman" w:cs="Times New Roman"/>
                <w:b/>
                <w:sz w:val="24"/>
                <w:szCs w:val="24"/>
              </w:rPr>
              <w:t>Se acceptă</w:t>
            </w:r>
          </w:p>
          <w:p w14:paraId="7A3615F7" w14:textId="46FD8762" w:rsidR="00FE6262" w:rsidRPr="004E243D" w:rsidRDefault="00FE6262" w:rsidP="00FE6262">
            <w:pPr>
              <w:jc w:val="both"/>
              <w:rPr>
                <w:rFonts w:ascii="Times New Roman" w:hAnsi="Times New Roman" w:cs="Times New Roman"/>
                <w:b/>
                <w:sz w:val="24"/>
                <w:szCs w:val="24"/>
              </w:rPr>
            </w:pPr>
            <w:r w:rsidRPr="002D69ED">
              <w:rPr>
                <w:rFonts w:ascii="Times New Roman" w:hAnsi="Times New Roman" w:cs="Times New Roman"/>
                <w:bCs/>
              </w:rPr>
              <w:t>Parafele anexelor nr. 1 și nr. 2 modificate.</w:t>
            </w:r>
          </w:p>
        </w:tc>
      </w:tr>
      <w:tr w:rsidR="00FE6262" w:rsidRPr="0028717A" w14:paraId="32AE1847" w14:textId="77777777" w:rsidTr="0010227E">
        <w:tc>
          <w:tcPr>
            <w:tcW w:w="2830" w:type="dxa"/>
            <w:vMerge/>
            <w:shd w:val="clear" w:color="auto" w:fill="FFFFFF" w:themeFill="background1"/>
          </w:tcPr>
          <w:p w14:paraId="729D7AFC"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165AA0CB" w14:textId="56DA09A1"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60</w:t>
            </w:r>
          </w:p>
        </w:tc>
        <w:tc>
          <w:tcPr>
            <w:tcW w:w="7507" w:type="dxa"/>
            <w:shd w:val="clear" w:color="auto" w:fill="FFFFFF" w:themeFill="background1"/>
          </w:tcPr>
          <w:p w14:paraId="1E8403FE" w14:textId="7B0915E8" w:rsidR="00FE6262" w:rsidRPr="004E243D" w:rsidRDefault="00FE6262" w:rsidP="00FE6262">
            <w:pPr>
              <w:ind w:left="57" w:firstLine="422"/>
              <w:jc w:val="both"/>
              <w:rPr>
                <w:rFonts w:ascii="Times New Roman" w:hAnsi="Times New Roman"/>
                <w:bCs/>
                <w:sz w:val="24"/>
                <w:szCs w:val="24"/>
                <w:lang w:val="ro-MD"/>
              </w:rPr>
            </w:pPr>
            <w:r w:rsidRPr="001A75C4">
              <w:rPr>
                <w:rFonts w:ascii="Times New Roman" w:hAnsi="Times New Roman"/>
                <w:bCs/>
                <w:sz w:val="24"/>
                <w:szCs w:val="24"/>
                <w:lang w:val="ro-MD"/>
              </w:rPr>
              <w:t>Cu referire la denumirea Regulamentului, aceasta se va expune după următoarea formulă: „Regulamentul privind organizarea și funcționarea Punctului Unic de Contact în scopul schimbului de date și informații”.</w:t>
            </w:r>
          </w:p>
        </w:tc>
        <w:tc>
          <w:tcPr>
            <w:tcW w:w="3824" w:type="dxa"/>
            <w:shd w:val="clear" w:color="auto" w:fill="FFFFFF" w:themeFill="background1"/>
          </w:tcPr>
          <w:p w14:paraId="237095A1" w14:textId="77777777" w:rsidR="00FE6262" w:rsidRPr="00DD40D2" w:rsidRDefault="00FE6262" w:rsidP="00FE6262">
            <w:pPr>
              <w:jc w:val="center"/>
              <w:rPr>
                <w:rFonts w:ascii="Times New Roman" w:hAnsi="Times New Roman" w:cs="Times New Roman"/>
                <w:b/>
                <w:sz w:val="24"/>
                <w:szCs w:val="24"/>
              </w:rPr>
            </w:pPr>
            <w:r w:rsidRPr="00DD40D2">
              <w:rPr>
                <w:rFonts w:ascii="Times New Roman" w:hAnsi="Times New Roman" w:cs="Times New Roman"/>
                <w:b/>
                <w:sz w:val="24"/>
                <w:szCs w:val="24"/>
              </w:rPr>
              <w:t>Se acceptă</w:t>
            </w:r>
          </w:p>
          <w:p w14:paraId="3129029A" w14:textId="77777777" w:rsidR="00FE6262" w:rsidRPr="004374B8" w:rsidRDefault="00FE6262" w:rsidP="00FE6262">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0D55A1DE" w14:textId="356A82D2" w:rsidR="00FE6262" w:rsidRDefault="00FE6262" w:rsidP="00FE6262">
            <w:pPr>
              <w:jc w:val="both"/>
              <w:rPr>
                <w:rFonts w:ascii="Times New Roman" w:hAnsi="Times New Roman" w:cs="Times New Roman"/>
              </w:rPr>
            </w:pPr>
            <w:r w:rsidRPr="004374B8">
              <w:rPr>
                <w:rFonts w:ascii="Times New Roman" w:hAnsi="Times New Roman" w:cs="Times New Roman"/>
                <w:bCs/>
              </w:rPr>
              <w:t>- modificarea</w:t>
            </w:r>
            <w:r w:rsidRPr="005210A6">
              <w:rPr>
                <w:rFonts w:ascii="Times New Roman" w:hAnsi="Times New Roman" w:cs="Times New Roman"/>
                <w:bCs/>
              </w:rPr>
              <w:t xml:space="preserve"> </w:t>
            </w:r>
            <w:proofErr w:type="spellStart"/>
            <w:r w:rsidRPr="00167EE7">
              <w:rPr>
                <w:rFonts w:ascii="Times New Roman" w:hAnsi="Times New Roman" w:cs="Times New Roman"/>
                <w:bCs/>
              </w:rPr>
              <w:t>subpct</w:t>
            </w:r>
            <w:proofErr w:type="spellEnd"/>
            <w:r w:rsidRPr="00167EE7">
              <w:rPr>
                <w:rFonts w:ascii="Times New Roman" w:hAnsi="Times New Roman" w:cs="Times New Roman"/>
                <w:bCs/>
              </w:rPr>
              <w:t xml:space="preserve">. 2.1. și  </w:t>
            </w:r>
            <w:proofErr w:type="spellStart"/>
            <w:r w:rsidRPr="00167EE7">
              <w:rPr>
                <w:rFonts w:ascii="Times New Roman" w:hAnsi="Times New Roman" w:cs="Times New Roman"/>
                <w:bCs/>
              </w:rPr>
              <w:t>subpct</w:t>
            </w:r>
            <w:proofErr w:type="spellEnd"/>
            <w:r w:rsidRPr="00167EE7">
              <w:rPr>
                <w:rFonts w:ascii="Times New Roman" w:hAnsi="Times New Roman" w:cs="Times New Roman"/>
                <w:bCs/>
              </w:rPr>
              <w:t>. 2.2.</w:t>
            </w:r>
            <w:r w:rsidRPr="005210A6">
              <w:rPr>
                <w:rFonts w:ascii="Times New Roman" w:hAnsi="Times New Roman" w:cs="Times New Roman"/>
                <w:bCs/>
              </w:rPr>
              <w:t xml:space="preserve"> din </w:t>
            </w:r>
            <w:r w:rsidRPr="00DC6D4D">
              <w:rPr>
                <w:rFonts w:ascii="Times New Roman" w:hAnsi="Times New Roman" w:cs="Times New Roman"/>
                <w:bCs/>
              </w:rPr>
              <w:t>clauza de adoptare</w:t>
            </w:r>
            <w:r w:rsidRPr="005210A6">
              <w:rPr>
                <w:rFonts w:ascii="Times New Roman" w:hAnsi="Times New Roman" w:cs="Times New Roman"/>
                <w:bCs/>
              </w:rPr>
              <w:t xml:space="preserve"> a PHG</w:t>
            </w:r>
            <w:r>
              <w:rPr>
                <w:rFonts w:ascii="Times New Roman" w:hAnsi="Times New Roman" w:cs="Times New Roman"/>
              </w:rPr>
              <w:t>;</w:t>
            </w:r>
          </w:p>
          <w:p w14:paraId="4999F739" w14:textId="292F85E9" w:rsidR="00FE6262" w:rsidRPr="00DD40D2" w:rsidRDefault="00FE6262" w:rsidP="00FE6262">
            <w:pPr>
              <w:rPr>
                <w:rFonts w:ascii="Times New Roman" w:hAnsi="Times New Roman" w:cs="Times New Roman"/>
                <w:b/>
                <w:sz w:val="24"/>
                <w:szCs w:val="24"/>
                <w:lang w:val="ro-MD"/>
              </w:rPr>
            </w:pPr>
            <w:r>
              <w:rPr>
                <w:rFonts w:ascii="Times New Roman" w:hAnsi="Times New Roman" w:cs="Times New Roman"/>
              </w:rPr>
              <w:t xml:space="preserve">- modificarea denumirii </w:t>
            </w:r>
            <w:r w:rsidRPr="002D69ED">
              <w:rPr>
                <w:rFonts w:ascii="Times New Roman" w:hAnsi="Times New Roman" w:cs="Times New Roman"/>
                <w:bCs/>
              </w:rPr>
              <w:t xml:space="preserve"> anexelor nr. 1 și nr. 2</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FE6262" w:rsidRPr="0028717A" w14:paraId="63BBC933" w14:textId="77777777" w:rsidTr="0010227E">
        <w:tc>
          <w:tcPr>
            <w:tcW w:w="2830" w:type="dxa"/>
            <w:vMerge/>
            <w:shd w:val="clear" w:color="auto" w:fill="FFFFFF" w:themeFill="background1"/>
          </w:tcPr>
          <w:p w14:paraId="5BE63C13"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17AA17EB" w14:textId="05B05A75"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61</w:t>
            </w:r>
          </w:p>
        </w:tc>
        <w:tc>
          <w:tcPr>
            <w:tcW w:w="7507" w:type="dxa"/>
            <w:shd w:val="clear" w:color="auto" w:fill="FFFFFF" w:themeFill="background1"/>
          </w:tcPr>
          <w:p w14:paraId="2A9B8E67" w14:textId="269A693B" w:rsidR="00FE6262" w:rsidRPr="004E243D" w:rsidRDefault="00FE6262" w:rsidP="00FE6262">
            <w:pPr>
              <w:ind w:left="57" w:firstLine="422"/>
              <w:jc w:val="both"/>
              <w:rPr>
                <w:rFonts w:ascii="Times New Roman" w:hAnsi="Times New Roman"/>
                <w:bCs/>
                <w:sz w:val="24"/>
                <w:szCs w:val="24"/>
                <w:lang w:val="ro-MD"/>
              </w:rPr>
            </w:pPr>
            <w:r w:rsidRPr="001A75C4">
              <w:rPr>
                <w:rFonts w:ascii="Times New Roman" w:hAnsi="Times New Roman"/>
                <w:bCs/>
                <w:sz w:val="24"/>
                <w:szCs w:val="24"/>
                <w:lang w:val="ro-MD"/>
              </w:rPr>
              <w:t xml:space="preserve">La pct. 1, enumerarea categoriilor de date urmează a fi revizuită și corelată cu prevederile proiectului de lege privind cooperarea polițienească internațională. În particular, datele dactiloscopice sunt menționate atât în categoria datelor </w:t>
            </w:r>
            <w:proofErr w:type="spellStart"/>
            <w:r w:rsidRPr="001A75C4">
              <w:rPr>
                <w:rFonts w:ascii="Times New Roman" w:hAnsi="Times New Roman"/>
                <w:bCs/>
                <w:sz w:val="24"/>
                <w:szCs w:val="24"/>
                <w:lang w:val="ro-MD"/>
              </w:rPr>
              <w:t>biometrice</w:t>
            </w:r>
            <w:proofErr w:type="spellEnd"/>
            <w:r w:rsidRPr="001A75C4">
              <w:rPr>
                <w:rFonts w:ascii="Times New Roman" w:hAnsi="Times New Roman"/>
                <w:bCs/>
                <w:sz w:val="24"/>
                <w:szCs w:val="24"/>
                <w:lang w:val="ro-MD"/>
              </w:rPr>
              <w:t xml:space="preserve">, cât și distinct, ceea ce generează o dublare </w:t>
            </w:r>
            <w:r w:rsidRPr="001A75C4">
              <w:rPr>
                <w:rFonts w:ascii="Times New Roman" w:hAnsi="Times New Roman"/>
                <w:bCs/>
                <w:sz w:val="24"/>
                <w:szCs w:val="24"/>
                <w:lang w:val="ro-MD"/>
              </w:rPr>
              <w:lastRenderedPageBreak/>
              <w:t>nejustificată. Totodată, denumirea celorlalte categorii de date se va uniformiza cu terminologia utilizată în lege.</w:t>
            </w:r>
          </w:p>
        </w:tc>
        <w:tc>
          <w:tcPr>
            <w:tcW w:w="3824" w:type="dxa"/>
            <w:shd w:val="clear" w:color="auto" w:fill="FFFFFF" w:themeFill="background1"/>
          </w:tcPr>
          <w:p w14:paraId="5C27798D" w14:textId="77777777" w:rsidR="00FE6262" w:rsidRPr="00DD40D2" w:rsidRDefault="00FE6262" w:rsidP="00FE6262">
            <w:pPr>
              <w:jc w:val="center"/>
              <w:rPr>
                <w:rFonts w:ascii="Times New Roman" w:hAnsi="Times New Roman" w:cs="Times New Roman"/>
                <w:b/>
                <w:sz w:val="24"/>
                <w:szCs w:val="24"/>
              </w:rPr>
            </w:pPr>
            <w:r w:rsidRPr="00DD40D2">
              <w:rPr>
                <w:rFonts w:ascii="Times New Roman" w:hAnsi="Times New Roman" w:cs="Times New Roman"/>
                <w:b/>
                <w:sz w:val="24"/>
                <w:szCs w:val="24"/>
              </w:rPr>
              <w:lastRenderedPageBreak/>
              <w:t>Se acceptă</w:t>
            </w:r>
          </w:p>
          <w:p w14:paraId="2CB2D5AB" w14:textId="716F08DC" w:rsidR="00FE6262" w:rsidRPr="004E243D" w:rsidRDefault="00FE6262" w:rsidP="00FE6262">
            <w:pPr>
              <w:jc w:val="both"/>
              <w:rPr>
                <w:rFonts w:ascii="Times New Roman" w:hAnsi="Times New Roman" w:cs="Times New Roman"/>
                <w:b/>
                <w:sz w:val="24"/>
                <w:szCs w:val="24"/>
              </w:rPr>
            </w:pPr>
            <w:r w:rsidRPr="001743A2">
              <w:rPr>
                <w:rFonts w:ascii="Times New Roman" w:hAnsi="Times New Roman" w:cs="Times New Roman"/>
                <w:bCs/>
              </w:rPr>
              <w:t>Punctul 1 din Anexa nr. 1 modificat.</w:t>
            </w:r>
          </w:p>
        </w:tc>
      </w:tr>
      <w:tr w:rsidR="00FE6262" w:rsidRPr="0028717A" w14:paraId="68A3A914" w14:textId="77777777" w:rsidTr="0010227E">
        <w:tc>
          <w:tcPr>
            <w:tcW w:w="2830" w:type="dxa"/>
            <w:vMerge/>
            <w:shd w:val="clear" w:color="auto" w:fill="FFFFFF" w:themeFill="background1"/>
          </w:tcPr>
          <w:p w14:paraId="36229FB1"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4C52B299" w14:textId="598ADC5F"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62</w:t>
            </w:r>
          </w:p>
        </w:tc>
        <w:tc>
          <w:tcPr>
            <w:tcW w:w="7507" w:type="dxa"/>
            <w:shd w:val="clear" w:color="auto" w:fill="FFFFFF" w:themeFill="background1"/>
          </w:tcPr>
          <w:p w14:paraId="69550DEF" w14:textId="0CC3D155" w:rsidR="00FE6262" w:rsidRPr="004E243D" w:rsidRDefault="00FE6262" w:rsidP="00FE6262">
            <w:pPr>
              <w:ind w:left="57" w:firstLine="422"/>
              <w:jc w:val="both"/>
              <w:rPr>
                <w:rFonts w:ascii="Times New Roman" w:hAnsi="Times New Roman"/>
                <w:bCs/>
                <w:sz w:val="24"/>
                <w:szCs w:val="24"/>
                <w:lang w:val="ro-MD"/>
              </w:rPr>
            </w:pPr>
            <w:r w:rsidRPr="001A75C4">
              <w:rPr>
                <w:rFonts w:ascii="Times New Roman" w:hAnsi="Times New Roman"/>
                <w:bCs/>
                <w:sz w:val="24"/>
                <w:szCs w:val="24"/>
                <w:lang w:val="ro-MD"/>
              </w:rPr>
              <w:t>La pct. 2, cuvintele „rămășițelor umane” se vor substitui cu cuvintele „</w:t>
            </w:r>
            <w:bookmarkStart w:id="3" w:name="_Hlk232758796"/>
            <w:r w:rsidRPr="001A75C4">
              <w:rPr>
                <w:rFonts w:ascii="Times New Roman" w:hAnsi="Times New Roman"/>
                <w:bCs/>
                <w:sz w:val="24"/>
                <w:szCs w:val="24"/>
                <w:lang w:val="ro-MD"/>
              </w:rPr>
              <w:t>cadavre sau părți ale acestora</w:t>
            </w:r>
            <w:bookmarkEnd w:id="3"/>
            <w:r w:rsidRPr="001A75C4">
              <w:rPr>
                <w:rFonts w:ascii="Times New Roman" w:hAnsi="Times New Roman"/>
                <w:bCs/>
                <w:sz w:val="24"/>
                <w:szCs w:val="24"/>
                <w:lang w:val="ro-MD"/>
              </w:rPr>
              <w:t>”, în vederea corelării cu terminologia utilizată în Codul de procedură penală nr. 122/2003 (valabil și pentru alte cazuri similare). Subsidiar, pentru o mai bună claritate, se recomandă substituirea cuvintelor „persoanelor dispărute” cu cuvintele „persoanelor dispărute fără veste”, în acord cu prevederile art. 165-167 din Codul civil nr. 1107/2002. Observația dată este valabilă pentru toate cazurile similare din proiect.</w:t>
            </w:r>
          </w:p>
        </w:tc>
        <w:tc>
          <w:tcPr>
            <w:tcW w:w="3824" w:type="dxa"/>
            <w:shd w:val="clear" w:color="auto" w:fill="FFFFFF" w:themeFill="background1"/>
          </w:tcPr>
          <w:p w14:paraId="385476F4" w14:textId="77777777" w:rsidR="00FE6262" w:rsidRPr="00DD40D2" w:rsidRDefault="00FE6262" w:rsidP="00FE6262">
            <w:pPr>
              <w:jc w:val="center"/>
              <w:rPr>
                <w:rFonts w:ascii="Times New Roman" w:hAnsi="Times New Roman" w:cs="Times New Roman"/>
                <w:b/>
                <w:sz w:val="24"/>
                <w:szCs w:val="24"/>
              </w:rPr>
            </w:pPr>
            <w:r w:rsidRPr="00DD40D2">
              <w:rPr>
                <w:rFonts w:ascii="Times New Roman" w:hAnsi="Times New Roman" w:cs="Times New Roman"/>
                <w:b/>
                <w:sz w:val="24"/>
                <w:szCs w:val="24"/>
              </w:rPr>
              <w:t>Se acceptă</w:t>
            </w:r>
          </w:p>
          <w:p w14:paraId="1B64475C" w14:textId="77777777" w:rsidR="00FE6262" w:rsidRDefault="00FE6262" w:rsidP="00FE6262">
            <w:pPr>
              <w:jc w:val="both"/>
              <w:rPr>
                <w:rFonts w:ascii="Times New Roman" w:hAnsi="Times New Roman" w:cs="Times New Roman"/>
                <w:bCs/>
              </w:rPr>
            </w:pPr>
            <w:r w:rsidRPr="004173B5">
              <w:rPr>
                <w:rFonts w:ascii="Times New Roman" w:hAnsi="Times New Roman" w:cs="Times New Roman"/>
                <w:bCs/>
              </w:rPr>
              <w:t xml:space="preserve">Proiectul a fost </w:t>
            </w:r>
            <w:r>
              <w:rPr>
                <w:rFonts w:ascii="Times New Roman" w:hAnsi="Times New Roman" w:cs="Times New Roman"/>
                <w:bCs/>
              </w:rPr>
              <w:t>ajustat</w:t>
            </w:r>
            <w:r w:rsidRPr="00BA1081">
              <w:rPr>
                <w:rFonts w:ascii="Times New Roman" w:hAnsi="Times New Roman" w:cs="Times New Roman"/>
                <w:bCs/>
              </w:rPr>
              <w:t xml:space="preserve"> </w:t>
            </w:r>
            <w:r w:rsidRPr="004173B5">
              <w:rPr>
                <w:rFonts w:ascii="Times New Roman" w:hAnsi="Times New Roman" w:cs="Times New Roman"/>
                <w:bCs/>
              </w:rPr>
              <w:t>prin:</w:t>
            </w:r>
          </w:p>
          <w:p w14:paraId="71124A4B" w14:textId="52298D07" w:rsidR="00FE6262" w:rsidRDefault="00FE6262" w:rsidP="00FE6262">
            <w:pPr>
              <w:jc w:val="both"/>
              <w:rPr>
                <w:rFonts w:ascii="Times New Roman" w:hAnsi="Times New Roman" w:cs="Times New Roman"/>
              </w:rPr>
            </w:pPr>
            <w:r>
              <w:rPr>
                <w:rFonts w:ascii="Times New Roman" w:hAnsi="Times New Roman" w:cs="Times New Roman"/>
                <w:bCs/>
              </w:rPr>
              <w:t>-</w:t>
            </w:r>
            <w:r w:rsidRPr="007A1BD6">
              <w:rPr>
                <w:rFonts w:ascii="Times New Roman" w:hAnsi="Times New Roman" w:cs="Times New Roman"/>
                <w:bCs/>
              </w:rPr>
              <w:t xml:space="preserve"> </w:t>
            </w:r>
            <w:r>
              <w:rPr>
                <w:rFonts w:ascii="Times New Roman" w:hAnsi="Times New Roman" w:cs="Times New Roman"/>
                <w:bCs/>
              </w:rPr>
              <w:t>modificarea</w:t>
            </w:r>
            <w:r w:rsidRPr="007A1BD6">
              <w:rPr>
                <w:rFonts w:ascii="Times New Roman" w:hAnsi="Times New Roman" w:cs="Times New Roman"/>
                <w:bCs/>
              </w:rPr>
              <w:t xml:space="preserve"> </w:t>
            </w:r>
            <w:proofErr w:type="spellStart"/>
            <w:r w:rsidRPr="00167EE7">
              <w:rPr>
                <w:rFonts w:ascii="Times New Roman" w:hAnsi="Times New Roman" w:cs="Times New Roman"/>
                <w:bCs/>
              </w:rPr>
              <w:t>subpct</w:t>
            </w:r>
            <w:proofErr w:type="spellEnd"/>
            <w:r w:rsidRPr="00167EE7">
              <w:rPr>
                <w:rFonts w:ascii="Times New Roman" w:hAnsi="Times New Roman" w:cs="Times New Roman"/>
                <w:bCs/>
              </w:rPr>
              <w:t>. 1.2</w:t>
            </w:r>
            <w:r>
              <w:rPr>
                <w:rFonts w:ascii="Times New Roman" w:hAnsi="Times New Roman" w:cs="Times New Roman"/>
                <w:bCs/>
              </w:rPr>
              <w:t xml:space="preserve"> </w:t>
            </w:r>
            <w:r w:rsidRPr="005210A6">
              <w:rPr>
                <w:rFonts w:ascii="Times New Roman" w:hAnsi="Times New Roman" w:cs="Times New Roman"/>
                <w:bCs/>
              </w:rPr>
              <w:t xml:space="preserve">din </w:t>
            </w:r>
            <w:r w:rsidRPr="00DC6D4D">
              <w:rPr>
                <w:rFonts w:ascii="Times New Roman" w:hAnsi="Times New Roman" w:cs="Times New Roman"/>
                <w:bCs/>
              </w:rPr>
              <w:t>clauza de adoptare</w:t>
            </w:r>
            <w:r w:rsidRPr="005210A6">
              <w:rPr>
                <w:rFonts w:ascii="Times New Roman" w:hAnsi="Times New Roman" w:cs="Times New Roman"/>
                <w:bCs/>
              </w:rPr>
              <w:t xml:space="preserve"> a PHG</w:t>
            </w:r>
            <w:r>
              <w:rPr>
                <w:rFonts w:ascii="Times New Roman" w:hAnsi="Times New Roman" w:cs="Times New Roman"/>
              </w:rPr>
              <w:t>;</w:t>
            </w:r>
          </w:p>
          <w:p w14:paraId="65B91016" w14:textId="1F141E1C" w:rsidR="00FE6262" w:rsidRDefault="00FE6262" w:rsidP="00FE6262">
            <w:pPr>
              <w:jc w:val="both"/>
              <w:rPr>
                <w:rFonts w:ascii="Times New Roman" w:hAnsi="Times New Roman" w:cs="Times New Roman"/>
              </w:rPr>
            </w:pPr>
            <w:r>
              <w:rPr>
                <w:rFonts w:ascii="Times New Roman" w:hAnsi="Times New Roman" w:cs="Times New Roman"/>
                <w:bCs/>
              </w:rPr>
              <w:t xml:space="preserve">- </w:t>
            </w:r>
            <w:r w:rsidRPr="00167EE7">
              <w:rPr>
                <w:rFonts w:ascii="Times New Roman" w:hAnsi="Times New Roman" w:cs="Times New Roman"/>
                <w:bCs/>
              </w:rPr>
              <w:t xml:space="preserve">modificarea pct. 1., pct. 2, </w:t>
            </w:r>
            <w:proofErr w:type="spellStart"/>
            <w:r w:rsidRPr="00167EE7">
              <w:rPr>
                <w:rFonts w:ascii="Times New Roman" w:hAnsi="Times New Roman" w:cs="Times New Roman"/>
                <w:bCs/>
              </w:rPr>
              <w:t>subpct</w:t>
            </w:r>
            <w:proofErr w:type="spellEnd"/>
            <w:r w:rsidRPr="00167EE7">
              <w:rPr>
                <w:rFonts w:ascii="Times New Roman" w:hAnsi="Times New Roman" w:cs="Times New Roman"/>
                <w:bCs/>
              </w:rPr>
              <w:t xml:space="preserve">. 11.5., </w:t>
            </w:r>
            <w:proofErr w:type="spellStart"/>
            <w:r w:rsidRPr="00167EE7">
              <w:rPr>
                <w:rFonts w:ascii="Times New Roman" w:hAnsi="Times New Roman" w:cs="Times New Roman"/>
                <w:bCs/>
              </w:rPr>
              <w:t>subpct</w:t>
            </w:r>
            <w:proofErr w:type="spellEnd"/>
            <w:r w:rsidRPr="00167EE7">
              <w:rPr>
                <w:rFonts w:ascii="Times New Roman" w:hAnsi="Times New Roman" w:cs="Times New Roman"/>
                <w:bCs/>
              </w:rPr>
              <w:t xml:space="preserve">. 11.9., </w:t>
            </w:r>
            <w:proofErr w:type="spellStart"/>
            <w:r w:rsidRPr="00167EE7">
              <w:rPr>
                <w:rFonts w:ascii="Times New Roman" w:hAnsi="Times New Roman" w:cs="Times New Roman"/>
                <w:bCs/>
              </w:rPr>
              <w:t>subpct</w:t>
            </w:r>
            <w:proofErr w:type="spellEnd"/>
            <w:r w:rsidRPr="00167EE7">
              <w:rPr>
                <w:rFonts w:ascii="Times New Roman" w:hAnsi="Times New Roman" w:cs="Times New Roman"/>
                <w:bCs/>
              </w:rPr>
              <w:t>. 11.11. și</w:t>
            </w:r>
            <w:r>
              <w:rPr>
                <w:rFonts w:ascii="Times New Roman" w:hAnsi="Times New Roman" w:cs="Times New Roman"/>
                <w:bCs/>
              </w:rPr>
              <w:t xml:space="preserve"> pct. 66. din</w:t>
            </w:r>
            <w:r w:rsidRPr="007A1BD6">
              <w:rPr>
                <w:rFonts w:ascii="Times New Roman" w:hAnsi="Times New Roman" w:cs="Times New Roman"/>
                <w:bCs/>
              </w:rPr>
              <w:t xml:space="preserve"> Anexa nr.</w:t>
            </w:r>
            <w:r>
              <w:rPr>
                <w:rFonts w:ascii="Times New Roman" w:hAnsi="Times New Roman" w:cs="Times New Roman"/>
                <w:bCs/>
              </w:rPr>
              <w:t xml:space="preserve"> </w:t>
            </w:r>
            <w:r w:rsidRPr="007A1BD6">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p w14:paraId="7F047258" w14:textId="193D82AE" w:rsidR="00FE6262" w:rsidRPr="004E243D" w:rsidRDefault="00FE6262" w:rsidP="00FE6262">
            <w:pPr>
              <w:jc w:val="both"/>
              <w:rPr>
                <w:rFonts w:ascii="Times New Roman" w:hAnsi="Times New Roman" w:cs="Times New Roman"/>
                <w:b/>
                <w:sz w:val="24"/>
                <w:szCs w:val="24"/>
              </w:rPr>
            </w:pPr>
            <w:r>
              <w:rPr>
                <w:rFonts w:ascii="Times New Roman" w:hAnsi="Times New Roman" w:cs="Times New Roman"/>
                <w:bCs/>
              </w:rPr>
              <w:t xml:space="preserve">- </w:t>
            </w:r>
            <w:r w:rsidRPr="00C0296D">
              <w:rPr>
                <w:rFonts w:ascii="Times New Roman" w:hAnsi="Times New Roman" w:cs="Times New Roman"/>
                <w:bCs/>
              </w:rPr>
              <w:t xml:space="preserve">modificarea </w:t>
            </w:r>
            <w:proofErr w:type="spellStart"/>
            <w:r w:rsidRPr="00C0296D">
              <w:rPr>
                <w:rFonts w:ascii="Times New Roman" w:hAnsi="Times New Roman" w:cs="Times New Roman"/>
                <w:bCs/>
              </w:rPr>
              <w:t>subpct</w:t>
            </w:r>
            <w:proofErr w:type="spellEnd"/>
            <w:r w:rsidRPr="00C0296D">
              <w:rPr>
                <w:rFonts w:ascii="Times New Roman" w:hAnsi="Times New Roman" w:cs="Times New Roman"/>
                <w:bCs/>
              </w:rPr>
              <w:t>. 4.2.</w:t>
            </w:r>
            <w:r w:rsidRPr="007A1BD6">
              <w:rPr>
                <w:rFonts w:ascii="Times New Roman" w:hAnsi="Times New Roman" w:cs="Times New Roman"/>
                <w:bCs/>
              </w:rPr>
              <w:t xml:space="preserve"> </w:t>
            </w:r>
            <w:r>
              <w:rPr>
                <w:rFonts w:ascii="Times New Roman" w:hAnsi="Times New Roman" w:cs="Times New Roman"/>
                <w:bCs/>
              </w:rPr>
              <w:t>din</w:t>
            </w:r>
            <w:r w:rsidRPr="007A1BD6">
              <w:rPr>
                <w:rFonts w:ascii="Times New Roman" w:hAnsi="Times New Roman" w:cs="Times New Roman"/>
                <w:bCs/>
              </w:rPr>
              <w:t xml:space="preserve"> Anexa nr.</w:t>
            </w:r>
            <w:r>
              <w:rPr>
                <w:rFonts w:ascii="Times New Roman" w:hAnsi="Times New Roman" w:cs="Times New Roman"/>
                <w:bCs/>
              </w:rPr>
              <w:t xml:space="preserve"> 2</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FE6262" w:rsidRPr="0028717A" w14:paraId="0A0CEB75" w14:textId="77777777" w:rsidTr="0010227E">
        <w:tc>
          <w:tcPr>
            <w:tcW w:w="2830" w:type="dxa"/>
            <w:vMerge/>
            <w:shd w:val="clear" w:color="auto" w:fill="FFFFFF" w:themeFill="background1"/>
          </w:tcPr>
          <w:p w14:paraId="699A6211"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567A3D72" w14:textId="3F35063F"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63</w:t>
            </w:r>
          </w:p>
        </w:tc>
        <w:tc>
          <w:tcPr>
            <w:tcW w:w="7507" w:type="dxa"/>
            <w:shd w:val="clear" w:color="auto" w:fill="FFFFFF" w:themeFill="background1"/>
          </w:tcPr>
          <w:p w14:paraId="62B12567" w14:textId="7AF79163" w:rsidR="00FE6262" w:rsidRPr="004E243D" w:rsidRDefault="00FE6262" w:rsidP="00FE6262">
            <w:pPr>
              <w:ind w:left="57" w:firstLine="422"/>
              <w:jc w:val="both"/>
              <w:rPr>
                <w:rFonts w:ascii="Times New Roman" w:hAnsi="Times New Roman"/>
                <w:bCs/>
                <w:sz w:val="24"/>
                <w:szCs w:val="24"/>
                <w:lang w:val="ro-MD"/>
              </w:rPr>
            </w:pPr>
            <w:r w:rsidRPr="001A75C4">
              <w:rPr>
                <w:rFonts w:ascii="Times New Roman" w:hAnsi="Times New Roman"/>
                <w:bCs/>
                <w:sz w:val="24"/>
                <w:szCs w:val="24"/>
                <w:lang w:val="ro-MD"/>
              </w:rPr>
              <w:t>La pct. 4, se remarcă faptul că actele juridice ale Uniunii Europene nu sunt direct aplicabile în ordinea juridică națională până la aderarea Republicii Moldova, dacă aplicabilitatea acestora nu rezultă dintr-un temei juridic internațional distinct. Prin urmare, trimiterile la legislația UE se vor exclude sau se vor substitui cu referințe la actele normative naționale prin care au fost transpuse prevederile europene corespunzătoare. Observația dată este valabilă pentru toate cazurile similare din proiect.</w:t>
            </w:r>
          </w:p>
        </w:tc>
        <w:tc>
          <w:tcPr>
            <w:tcW w:w="3824" w:type="dxa"/>
            <w:shd w:val="clear" w:color="auto" w:fill="FFFFFF" w:themeFill="background1"/>
          </w:tcPr>
          <w:p w14:paraId="251C1796" w14:textId="77777777" w:rsidR="00FE6262" w:rsidRPr="00DD40D2" w:rsidRDefault="00FE6262" w:rsidP="00FE6262">
            <w:pPr>
              <w:jc w:val="center"/>
              <w:rPr>
                <w:rFonts w:ascii="Times New Roman" w:hAnsi="Times New Roman" w:cs="Times New Roman"/>
                <w:b/>
                <w:sz w:val="24"/>
                <w:szCs w:val="24"/>
              </w:rPr>
            </w:pPr>
            <w:r w:rsidRPr="00DD40D2">
              <w:rPr>
                <w:rFonts w:ascii="Times New Roman" w:hAnsi="Times New Roman" w:cs="Times New Roman"/>
                <w:b/>
                <w:sz w:val="24"/>
                <w:szCs w:val="24"/>
              </w:rPr>
              <w:t>Se acceptă</w:t>
            </w:r>
          </w:p>
          <w:p w14:paraId="40F4CA97" w14:textId="1A0ACDA0" w:rsidR="00FE6262" w:rsidRPr="004E243D" w:rsidRDefault="00FE6262" w:rsidP="00274352">
            <w:pPr>
              <w:jc w:val="both"/>
              <w:rPr>
                <w:rFonts w:ascii="Times New Roman" w:hAnsi="Times New Roman" w:cs="Times New Roman"/>
                <w:b/>
                <w:sz w:val="24"/>
                <w:szCs w:val="24"/>
              </w:rPr>
            </w:pPr>
            <w:r w:rsidRPr="00C360AD">
              <w:rPr>
                <w:rFonts w:ascii="Times New Roman" w:hAnsi="Times New Roman" w:cs="Times New Roman"/>
                <w:bCs/>
              </w:rPr>
              <w:t xml:space="preserve">A se vedea argumentarea la obiecția cu nr. </w:t>
            </w:r>
            <w:r w:rsidR="00274352">
              <w:rPr>
                <w:rFonts w:ascii="Times New Roman" w:hAnsi="Times New Roman" w:cs="Times New Roman"/>
                <w:bCs/>
              </w:rPr>
              <w:t>16</w:t>
            </w:r>
            <w:r>
              <w:rPr>
                <w:rFonts w:ascii="Times New Roman" w:hAnsi="Times New Roman" w:cs="Times New Roman"/>
                <w:bCs/>
              </w:rPr>
              <w:t>.</w:t>
            </w:r>
          </w:p>
        </w:tc>
      </w:tr>
      <w:tr w:rsidR="00FE6262" w:rsidRPr="0028717A" w14:paraId="3AA5D5B6" w14:textId="77777777" w:rsidTr="0010227E">
        <w:tc>
          <w:tcPr>
            <w:tcW w:w="2830" w:type="dxa"/>
            <w:vMerge/>
            <w:shd w:val="clear" w:color="auto" w:fill="FFFFFF" w:themeFill="background1"/>
          </w:tcPr>
          <w:p w14:paraId="2CB1B0DC"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29815112" w14:textId="4E14EDBF"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64</w:t>
            </w:r>
          </w:p>
        </w:tc>
        <w:tc>
          <w:tcPr>
            <w:tcW w:w="7507" w:type="dxa"/>
            <w:shd w:val="clear" w:color="auto" w:fill="FFFFFF" w:themeFill="background1"/>
          </w:tcPr>
          <w:p w14:paraId="37DABB18" w14:textId="069187AB" w:rsidR="00FE6262" w:rsidRPr="004E243D" w:rsidRDefault="00FE6262" w:rsidP="00FE6262">
            <w:pPr>
              <w:ind w:left="57" w:firstLine="422"/>
              <w:jc w:val="both"/>
              <w:rPr>
                <w:rFonts w:ascii="Times New Roman" w:hAnsi="Times New Roman"/>
                <w:bCs/>
                <w:sz w:val="24"/>
                <w:szCs w:val="24"/>
                <w:lang w:val="ro-MD"/>
              </w:rPr>
            </w:pPr>
            <w:r w:rsidRPr="001A75C4">
              <w:rPr>
                <w:rFonts w:ascii="Times New Roman" w:hAnsi="Times New Roman"/>
                <w:bCs/>
                <w:sz w:val="24"/>
                <w:szCs w:val="24"/>
                <w:lang w:val="ro-MD"/>
              </w:rPr>
              <w:t>Alineatul introductiv de la pct. 5 se va reformula după cum urmează: „</w:t>
            </w:r>
            <w:bookmarkStart w:id="4" w:name="_Hlk232759779"/>
            <w:r w:rsidRPr="001A75C4">
              <w:rPr>
                <w:rFonts w:ascii="Times New Roman" w:hAnsi="Times New Roman"/>
                <w:bCs/>
                <w:sz w:val="24"/>
                <w:szCs w:val="24"/>
                <w:lang w:val="ro-MD"/>
              </w:rPr>
              <w:t>În sensul prezentului Regulament se utilizează noțiunile definite în Legea privind cooperarea polițienească internațională, precum și următoarele noțiuni</w:t>
            </w:r>
            <w:bookmarkEnd w:id="4"/>
            <w:r w:rsidRPr="001A75C4">
              <w:rPr>
                <w:rFonts w:ascii="Times New Roman" w:hAnsi="Times New Roman"/>
                <w:bCs/>
                <w:sz w:val="24"/>
                <w:szCs w:val="24"/>
                <w:lang w:val="ro-MD"/>
              </w:rPr>
              <w:t>:”.</w:t>
            </w:r>
          </w:p>
        </w:tc>
        <w:tc>
          <w:tcPr>
            <w:tcW w:w="3824" w:type="dxa"/>
            <w:shd w:val="clear" w:color="auto" w:fill="FFFFFF" w:themeFill="background1"/>
          </w:tcPr>
          <w:p w14:paraId="4F564E8C" w14:textId="77777777" w:rsidR="00FE6262" w:rsidRPr="00DD40D2" w:rsidRDefault="00FE6262" w:rsidP="00FE6262">
            <w:pPr>
              <w:jc w:val="center"/>
              <w:rPr>
                <w:rFonts w:ascii="Times New Roman" w:hAnsi="Times New Roman" w:cs="Times New Roman"/>
                <w:b/>
                <w:sz w:val="24"/>
                <w:szCs w:val="24"/>
              </w:rPr>
            </w:pPr>
            <w:r w:rsidRPr="00DD40D2">
              <w:rPr>
                <w:rFonts w:ascii="Times New Roman" w:hAnsi="Times New Roman" w:cs="Times New Roman"/>
                <w:b/>
                <w:sz w:val="24"/>
                <w:szCs w:val="24"/>
              </w:rPr>
              <w:t>Se acceptă</w:t>
            </w:r>
          </w:p>
          <w:p w14:paraId="5D485305" w14:textId="3D103CAF" w:rsidR="00FE6262" w:rsidRPr="004E243D" w:rsidRDefault="00FE6262" w:rsidP="00FE6262">
            <w:pPr>
              <w:jc w:val="both"/>
              <w:rPr>
                <w:rFonts w:ascii="Times New Roman" w:hAnsi="Times New Roman" w:cs="Times New Roman"/>
                <w:b/>
                <w:sz w:val="24"/>
                <w:szCs w:val="24"/>
              </w:rPr>
            </w:pPr>
            <w:r w:rsidRPr="00C0296D">
              <w:rPr>
                <w:rFonts w:ascii="Times New Roman" w:hAnsi="Times New Roman" w:cs="Times New Roman"/>
                <w:bCs/>
              </w:rPr>
              <w:t>Pct. 5 din</w:t>
            </w:r>
            <w:r w:rsidRPr="00DB6FE1">
              <w:rPr>
                <w:rFonts w:ascii="Times New Roman" w:hAnsi="Times New Roman" w:cs="Times New Roman"/>
                <w:bCs/>
              </w:rPr>
              <w:t xml:space="preserve"> Anexa nr.</w:t>
            </w:r>
            <w:r>
              <w:rPr>
                <w:rFonts w:ascii="Times New Roman" w:hAnsi="Times New Roman" w:cs="Times New Roman"/>
                <w:bCs/>
              </w:rPr>
              <w:t xml:space="preserve"> </w:t>
            </w:r>
            <w:r w:rsidRPr="00DB6FE1">
              <w:rPr>
                <w:rFonts w:ascii="Times New Roman" w:hAnsi="Times New Roman" w:cs="Times New Roman"/>
                <w:bCs/>
              </w:rPr>
              <w:t>1 a proiectului hotărârii de Guvern modificat.</w:t>
            </w:r>
          </w:p>
        </w:tc>
      </w:tr>
      <w:tr w:rsidR="00FE6262" w:rsidRPr="0028717A" w14:paraId="21B6968B" w14:textId="77777777" w:rsidTr="0010227E">
        <w:tc>
          <w:tcPr>
            <w:tcW w:w="2830" w:type="dxa"/>
            <w:vMerge/>
            <w:shd w:val="clear" w:color="auto" w:fill="FFFFFF" w:themeFill="background1"/>
          </w:tcPr>
          <w:p w14:paraId="07047A5E"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30270A7A" w14:textId="13F1A63C"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65</w:t>
            </w:r>
          </w:p>
        </w:tc>
        <w:tc>
          <w:tcPr>
            <w:tcW w:w="7507" w:type="dxa"/>
            <w:shd w:val="clear" w:color="auto" w:fill="FFFFFF" w:themeFill="background1"/>
          </w:tcPr>
          <w:p w14:paraId="51D7140E" w14:textId="180E529C" w:rsidR="00FE6262" w:rsidRPr="004E243D" w:rsidRDefault="00FE6262" w:rsidP="00FE6262">
            <w:pPr>
              <w:ind w:left="57" w:firstLine="422"/>
              <w:jc w:val="both"/>
              <w:rPr>
                <w:rFonts w:ascii="Times New Roman" w:hAnsi="Times New Roman"/>
                <w:bCs/>
                <w:sz w:val="24"/>
                <w:szCs w:val="24"/>
                <w:lang w:val="ro-MD"/>
              </w:rPr>
            </w:pPr>
            <w:r w:rsidRPr="001A75C4">
              <w:rPr>
                <w:rFonts w:ascii="Times New Roman" w:hAnsi="Times New Roman"/>
                <w:bCs/>
                <w:sz w:val="24"/>
                <w:szCs w:val="24"/>
                <w:lang w:val="ro-MD"/>
              </w:rPr>
              <w:t xml:space="preserve">La </w:t>
            </w:r>
            <w:proofErr w:type="spellStart"/>
            <w:r w:rsidRPr="001A75C4">
              <w:rPr>
                <w:rFonts w:ascii="Times New Roman" w:hAnsi="Times New Roman"/>
                <w:bCs/>
                <w:sz w:val="24"/>
                <w:szCs w:val="24"/>
                <w:lang w:val="ro-MD"/>
              </w:rPr>
              <w:t>subpct</w:t>
            </w:r>
            <w:proofErr w:type="spellEnd"/>
            <w:r w:rsidRPr="001A75C4">
              <w:rPr>
                <w:rFonts w:ascii="Times New Roman" w:hAnsi="Times New Roman"/>
                <w:bCs/>
                <w:sz w:val="24"/>
                <w:szCs w:val="24"/>
                <w:lang w:val="ro-MD"/>
              </w:rPr>
              <w:t>. 5.12, se remarcă faptul că introducerea denumirii „Single Point of Contact” și a abrevierii „SPOC” este redundantă și poate genera confuzii, întrucât acestea desemnează aceeași structură ca Punctul Unic de Contact, definit și desemnat prin art. 3 alin. (2), pct. 24 din proiectul legii privind cooperarea polițienească internațională. Prin urmare, se va utiliza în mod unitar denumirea „Punctul Unic de</w:t>
            </w:r>
            <w:r>
              <w:rPr>
                <w:rFonts w:ascii="Times New Roman" w:hAnsi="Times New Roman"/>
                <w:bCs/>
                <w:sz w:val="24"/>
                <w:szCs w:val="24"/>
                <w:lang w:val="ro-MD"/>
              </w:rPr>
              <w:t xml:space="preserve"> </w:t>
            </w:r>
            <w:r w:rsidRPr="001A75C4">
              <w:rPr>
                <w:rFonts w:ascii="Times New Roman" w:hAnsi="Times New Roman"/>
                <w:bCs/>
                <w:sz w:val="24"/>
                <w:szCs w:val="24"/>
                <w:lang w:val="ro-MD"/>
              </w:rPr>
              <w:t>Contact” și abrevierea „PUC”, iar denumirea în limba engleză, după caz, va fi indicată doar cu caracter informativ.</w:t>
            </w:r>
          </w:p>
        </w:tc>
        <w:tc>
          <w:tcPr>
            <w:tcW w:w="3824" w:type="dxa"/>
            <w:shd w:val="clear" w:color="auto" w:fill="FFFFFF" w:themeFill="background1"/>
          </w:tcPr>
          <w:p w14:paraId="55FF6817" w14:textId="77777777" w:rsidR="00FE6262" w:rsidRPr="00DD40D2" w:rsidRDefault="00FE6262" w:rsidP="00FE6262">
            <w:pPr>
              <w:jc w:val="center"/>
              <w:rPr>
                <w:rFonts w:ascii="Times New Roman" w:hAnsi="Times New Roman" w:cs="Times New Roman"/>
                <w:b/>
                <w:sz w:val="24"/>
                <w:szCs w:val="24"/>
              </w:rPr>
            </w:pPr>
            <w:r w:rsidRPr="00DD40D2">
              <w:rPr>
                <w:rFonts w:ascii="Times New Roman" w:hAnsi="Times New Roman" w:cs="Times New Roman"/>
                <w:b/>
                <w:sz w:val="24"/>
                <w:szCs w:val="24"/>
              </w:rPr>
              <w:t>Se acceptă</w:t>
            </w:r>
          </w:p>
          <w:p w14:paraId="432947DC" w14:textId="42491864" w:rsidR="00FE6262" w:rsidRPr="00DD40D2" w:rsidRDefault="00FE6262" w:rsidP="00FE6262">
            <w:pPr>
              <w:jc w:val="both"/>
              <w:rPr>
                <w:rFonts w:ascii="Times New Roman" w:hAnsi="Times New Roman" w:cs="Times New Roman"/>
                <w:b/>
                <w:sz w:val="24"/>
                <w:szCs w:val="24"/>
                <w:lang w:val="ro-MD"/>
              </w:rPr>
            </w:pPr>
            <w:r w:rsidRPr="00DB2AC9">
              <w:rPr>
                <w:rFonts w:ascii="Times New Roman" w:hAnsi="Times New Roman" w:cs="Times New Roman"/>
                <w:bCs/>
              </w:rPr>
              <w:t>Proiectul a fost modificat</w:t>
            </w:r>
            <w:r>
              <w:rPr>
                <w:rFonts w:ascii="Times New Roman" w:hAnsi="Times New Roman" w:cs="Times New Roman"/>
                <w:bCs/>
              </w:rPr>
              <w:t xml:space="preserve">, cu excepția trimiteri de </w:t>
            </w:r>
            <w:r w:rsidRPr="00C0296D">
              <w:rPr>
                <w:rFonts w:ascii="Times New Roman" w:hAnsi="Times New Roman" w:cs="Times New Roman"/>
                <w:bCs/>
              </w:rPr>
              <w:t>la pct. 4 din</w:t>
            </w:r>
            <w:r w:rsidRPr="007A1BD6">
              <w:rPr>
                <w:rFonts w:ascii="Times New Roman" w:hAnsi="Times New Roman" w:cs="Times New Roman"/>
                <w:bCs/>
              </w:rPr>
              <w:t xml:space="preserve"> Anexa nr.</w:t>
            </w:r>
            <w:r>
              <w:rPr>
                <w:rFonts w:ascii="Times New Roman" w:hAnsi="Times New Roman" w:cs="Times New Roman"/>
                <w:bCs/>
              </w:rPr>
              <w:t xml:space="preserve"> </w:t>
            </w:r>
            <w:r w:rsidRPr="007A1BD6">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bCs/>
              </w:rPr>
              <w:t xml:space="preserve"> „(</w:t>
            </w:r>
            <w:r w:rsidRPr="00DB2AC9">
              <w:rPr>
                <w:rFonts w:ascii="Times New Roman" w:hAnsi="Times New Roman" w:cs="Times New Roman"/>
                <w:bCs/>
                <w:i/>
                <w:iCs/>
              </w:rPr>
              <w:t>Single Point of Contact</w:t>
            </w:r>
            <w:r>
              <w:rPr>
                <w:rFonts w:ascii="Times New Roman" w:hAnsi="Times New Roman" w:cs="Times New Roman"/>
                <w:bCs/>
              </w:rPr>
              <w:t xml:space="preserve">)”, care este necesar de a fi păstrat, întru asigurarea transpunerii prevederilor </w:t>
            </w:r>
            <w:r w:rsidRPr="00DB2AC9">
              <w:rPr>
                <w:rFonts w:ascii="Times New Roman" w:hAnsi="Times New Roman" w:cs="Times New Roman"/>
                <w:bCs/>
              </w:rPr>
              <w:t>Directivei (UE) 2023/977</w:t>
            </w:r>
            <w:r>
              <w:rPr>
                <w:rFonts w:ascii="Times New Roman" w:hAnsi="Times New Roman" w:cs="Times New Roman"/>
                <w:bCs/>
              </w:rPr>
              <w:t>.</w:t>
            </w:r>
          </w:p>
        </w:tc>
      </w:tr>
      <w:tr w:rsidR="00FE6262" w:rsidRPr="0028717A" w14:paraId="3B3CAB03" w14:textId="77777777" w:rsidTr="0010227E">
        <w:tc>
          <w:tcPr>
            <w:tcW w:w="2830" w:type="dxa"/>
            <w:vMerge/>
            <w:shd w:val="clear" w:color="auto" w:fill="FFFFFF" w:themeFill="background1"/>
          </w:tcPr>
          <w:p w14:paraId="74BA213E"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078E6B60" w14:textId="38830A37"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66</w:t>
            </w:r>
          </w:p>
        </w:tc>
        <w:tc>
          <w:tcPr>
            <w:tcW w:w="7507" w:type="dxa"/>
            <w:shd w:val="clear" w:color="auto" w:fill="FFFFFF" w:themeFill="background1"/>
          </w:tcPr>
          <w:p w14:paraId="239A440E" w14:textId="6F52939E"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 xml:space="preserve">La </w:t>
            </w:r>
            <w:proofErr w:type="spellStart"/>
            <w:r w:rsidRPr="00F83AF0">
              <w:rPr>
                <w:rFonts w:ascii="Times New Roman" w:hAnsi="Times New Roman"/>
                <w:bCs/>
                <w:sz w:val="24"/>
                <w:szCs w:val="24"/>
                <w:lang w:val="ro-MD"/>
              </w:rPr>
              <w:t>subpct</w:t>
            </w:r>
            <w:proofErr w:type="spellEnd"/>
            <w:r w:rsidRPr="00F83AF0">
              <w:rPr>
                <w:rFonts w:ascii="Times New Roman" w:hAnsi="Times New Roman"/>
                <w:bCs/>
                <w:sz w:val="24"/>
                <w:szCs w:val="24"/>
                <w:lang w:val="ro-MD"/>
              </w:rPr>
              <w:t>. 6.2, cuvintele „protecția datelor personale” se vor substitui cu cuvintele „protecția datelor cu caracter personal”.</w:t>
            </w:r>
          </w:p>
        </w:tc>
        <w:tc>
          <w:tcPr>
            <w:tcW w:w="3824" w:type="dxa"/>
            <w:shd w:val="clear" w:color="auto" w:fill="FFFFFF" w:themeFill="background1"/>
          </w:tcPr>
          <w:p w14:paraId="30C95BAF" w14:textId="77777777" w:rsidR="00FE6262" w:rsidRPr="00DD40D2" w:rsidRDefault="00FE6262" w:rsidP="00FE6262">
            <w:pPr>
              <w:jc w:val="center"/>
              <w:rPr>
                <w:rFonts w:ascii="Times New Roman" w:hAnsi="Times New Roman" w:cs="Times New Roman"/>
                <w:b/>
                <w:sz w:val="24"/>
                <w:szCs w:val="24"/>
              </w:rPr>
            </w:pPr>
            <w:r w:rsidRPr="00DD40D2">
              <w:rPr>
                <w:rFonts w:ascii="Times New Roman" w:hAnsi="Times New Roman" w:cs="Times New Roman"/>
                <w:b/>
                <w:sz w:val="24"/>
                <w:szCs w:val="24"/>
              </w:rPr>
              <w:t>Se acceptă</w:t>
            </w:r>
          </w:p>
          <w:p w14:paraId="7031A2BA" w14:textId="74F40E6E" w:rsidR="00FE6262" w:rsidRPr="004E243D" w:rsidRDefault="00FE6262" w:rsidP="00FE6262">
            <w:pPr>
              <w:jc w:val="both"/>
              <w:rPr>
                <w:rFonts w:ascii="Times New Roman" w:hAnsi="Times New Roman" w:cs="Times New Roman"/>
                <w:b/>
                <w:sz w:val="24"/>
                <w:szCs w:val="24"/>
              </w:rPr>
            </w:pPr>
            <w:proofErr w:type="spellStart"/>
            <w:r w:rsidRPr="00C0296D">
              <w:rPr>
                <w:rFonts w:ascii="Times New Roman" w:hAnsi="Times New Roman" w:cs="Times New Roman"/>
                <w:bCs/>
              </w:rPr>
              <w:t>Subpct</w:t>
            </w:r>
            <w:proofErr w:type="spellEnd"/>
            <w:r w:rsidRPr="00C0296D">
              <w:rPr>
                <w:rFonts w:ascii="Times New Roman" w:hAnsi="Times New Roman" w:cs="Times New Roman"/>
                <w:bCs/>
              </w:rPr>
              <w:t>. 7.2. din Anexa nr. 1 a proiectului hotărârii</w:t>
            </w:r>
            <w:r w:rsidRPr="00DB6FE1">
              <w:rPr>
                <w:rFonts w:ascii="Times New Roman" w:hAnsi="Times New Roman" w:cs="Times New Roman"/>
                <w:bCs/>
              </w:rPr>
              <w:t xml:space="preserve"> de Guvern modificat.</w:t>
            </w:r>
          </w:p>
        </w:tc>
      </w:tr>
      <w:tr w:rsidR="00FE6262" w:rsidRPr="0028717A" w14:paraId="04398810" w14:textId="77777777" w:rsidTr="0010227E">
        <w:tc>
          <w:tcPr>
            <w:tcW w:w="2830" w:type="dxa"/>
            <w:vMerge/>
            <w:shd w:val="clear" w:color="auto" w:fill="FFFFFF" w:themeFill="background1"/>
          </w:tcPr>
          <w:p w14:paraId="21796C3B"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51C1DDD2" w14:textId="162B9F39"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67</w:t>
            </w:r>
          </w:p>
        </w:tc>
        <w:tc>
          <w:tcPr>
            <w:tcW w:w="7507" w:type="dxa"/>
            <w:shd w:val="clear" w:color="auto" w:fill="FFFFFF" w:themeFill="background1"/>
          </w:tcPr>
          <w:p w14:paraId="4A39DA9D" w14:textId="4DF5FEA5"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 xml:space="preserve">La </w:t>
            </w:r>
            <w:proofErr w:type="spellStart"/>
            <w:r w:rsidRPr="00F83AF0">
              <w:rPr>
                <w:rFonts w:ascii="Times New Roman" w:hAnsi="Times New Roman"/>
                <w:bCs/>
                <w:sz w:val="24"/>
                <w:szCs w:val="24"/>
                <w:lang w:val="ro-MD"/>
              </w:rPr>
              <w:t>subpct</w:t>
            </w:r>
            <w:proofErr w:type="spellEnd"/>
            <w:r w:rsidRPr="00F83AF0">
              <w:rPr>
                <w:rFonts w:ascii="Times New Roman" w:hAnsi="Times New Roman"/>
                <w:bCs/>
                <w:sz w:val="24"/>
                <w:szCs w:val="24"/>
                <w:lang w:val="ro-MD"/>
              </w:rPr>
              <w:t xml:space="preserve">. 6.4, formula potrivit căreia „orice rezultat este verificat manual de personal calificat” urmează a fi revizuită. Proiectul de lege privind cooperarea polițienească internațională impune verificarea manuală </w:t>
            </w:r>
            <w:r w:rsidRPr="00F83AF0">
              <w:rPr>
                <w:rFonts w:ascii="Times New Roman" w:hAnsi="Times New Roman"/>
                <w:bCs/>
                <w:sz w:val="24"/>
                <w:szCs w:val="24"/>
                <w:lang w:val="ro-MD"/>
              </w:rPr>
              <w:lastRenderedPageBreak/>
              <w:t xml:space="preserve">pentru confirmarea concordanțelor </w:t>
            </w:r>
            <w:proofErr w:type="spellStart"/>
            <w:r w:rsidRPr="00F83AF0">
              <w:rPr>
                <w:rFonts w:ascii="Times New Roman" w:hAnsi="Times New Roman"/>
                <w:bCs/>
                <w:sz w:val="24"/>
                <w:szCs w:val="24"/>
                <w:lang w:val="ro-MD"/>
              </w:rPr>
              <w:t>biometrice</w:t>
            </w:r>
            <w:proofErr w:type="spellEnd"/>
            <w:r w:rsidRPr="00F83AF0">
              <w:rPr>
                <w:rFonts w:ascii="Times New Roman" w:hAnsi="Times New Roman"/>
                <w:bCs/>
                <w:sz w:val="24"/>
                <w:szCs w:val="24"/>
                <w:lang w:val="ro-MD"/>
              </w:rPr>
              <w:t>, în cazurile expres prevăzute la art. 11, 14 și 19, nu pentru orice rezultat generat de toate sistemele informaționale. Norma urmează să delimiteze rezultatele care sunt supuse obligatoriu verificării manuale.</w:t>
            </w:r>
          </w:p>
        </w:tc>
        <w:tc>
          <w:tcPr>
            <w:tcW w:w="3824" w:type="dxa"/>
            <w:shd w:val="clear" w:color="auto" w:fill="FFFFFF" w:themeFill="background1"/>
          </w:tcPr>
          <w:p w14:paraId="008095F3" w14:textId="77777777" w:rsidR="00FE6262" w:rsidRPr="00DD40D2" w:rsidRDefault="00FE6262" w:rsidP="00FE6262">
            <w:pPr>
              <w:jc w:val="center"/>
              <w:rPr>
                <w:rFonts w:ascii="Times New Roman" w:hAnsi="Times New Roman" w:cs="Times New Roman"/>
                <w:b/>
                <w:sz w:val="24"/>
                <w:szCs w:val="24"/>
              </w:rPr>
            </w:pPr>
            <w:r w:rsidRPr="00DD40D2">
              <w:rPr>
                <w:rFonts w:ascii="Times New Roman" w:hAnsi="Times New Roman" w:cs="Times New Roman"/>
                <w:b/>
                <w:sz w:val="24"/>
                <w:szCs w:val="24"/>
              </w:rPr>
              <w:lastRenderedPageBreak/>
              <w:t>Se acceptă</w:t>
            </w:r>
          </w:p>
          <w:p w14:paraId="60052BF2" w14:textId="77777777" w:rsidR="00FE6262" w:rsidRPr="00C0296D" w:rsidRDefault="00FE6262" w:rsidP="00FE6262">
            <w:pPr>
              <w:jc w:val="both"/>
              <w:rPr>
                <w:rFonts w:ascii="Times New Roman" w:hAnsi="Times New Roman" w:cs="Times New Roman"/>
                <w:bCs/>
              </w:rPr>
            </w:pPr>
            <w:bookmarkStart w:id="5" w:name="_Hlk232764254"/>
            <w:r w:rsidRPr="00C0296D">
              <w:rPr>
                <w:rFonts w:ascii="Times New Roman" w:hAnsi="Times New Roman" w:cs="Times New Roman"/>
                <w:bCs/>
              </w:rPr>
              <w:t>Proiectul a fost ajustat prin:</w:t>
            </w:r>
          </w:p>
          <w:p w14:paraId="2884A84E" w14:textId="2BFFD0B2" w:rsidR="00FE6262" w:rsidRPr="004E243D" w:rsidRDefault="00FE6262" w:rsidP="00FE6262">
            <w:pPr>
              <w:jc w:val="both"/>
              <w:rPr>
                <w:rFonts w:ascii="Times New Roman" w:hAnsi="Times New Roman" w:cs="Times New Roman"/>
                <w:b/>
                <w:sz w:val="24"/>
                <w:szCs w:val="24"/>
              </w:rPr>
            </w:pPr>
            <w:r w:rsidRPr="00C0296D">
              <w:rPr>
                <w:rFonts w:ascii="Times New Roman" w:hAnsi="Times New Roman" w:cs="Times New Roman"/>
                <w:bCs/>
              </w:rPr>
              <w:lastRenderedPageBreak/>
              <w:t xml:space="preserve">- modificarea </w:t>
            </w:r>
            <w:proofErr w:type="spellStart"/>
            <w:r w:rsidRPr="00C0296D">
              <w:rPr>
                <w:rFonts w:ascii="Times New Roman" w:hAnsi="Times New Roman" w:cs="Times New Roman"/>
                <w:bCs/>
              </w:rPr>
              <w:t>subpct</w:t>
            </w:r>
            <w:proofErr w:type="spellEnd"/>
            <w:r w:rsidRPr="00C0296D">
              <w:rPr>
                <w:rFonts w:ascii="Times New Roman" w:hAnsi="Times New Roman" w:cs="Times New Roman"/>
                <w:bCs/>
              </w:rPr>
              <w:t>. 7.4.și pct. 78. din Anexa nr. 1</w:t>
            </w:r>
            <w:r w:rsidRPr="00166CA8">
              <w:rPr>
                <w:rFonts w:ascii="Times New Roman" w:hAnsi="Times New Roman" w:cs="Times New Roman"/>
                <w:bCs/>
              </w:rPr>
              <w:t xml:space="preserve"> a proiectului hotărârii de Guvern.</w:t>
            </w:r>
            <w:bookmarkEnd w:id="5"/>
          </w:p>
        </w:tc>
      </w:tr>
      <w:tr w:rsidR="00FE6262" w:rsidRPr="0028717A" w14:paraId="52732DB2" w14:textId="77777777" w:rsidTr="0010227E">
        <w:tc>
          <w:tcPr>
            <w:tcW w:w="2830" w:type="dxa"/>
            <w:vMerge/>
            <w:shd w:val="clear" w:color="auto" w:fill="FFFFFF" w:themeFill="background1"/>
          </w:tcPr>
          <w:p w14:paraId="2E258B7B"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30A94DBE" w14:textId="22880CE0"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68</w:t>
            </w:r>
          </w:p>
        </w:tc>
        <w:tc>
          <w:tcPr>
            <w:tcW w:w="7507" w:type="dxa"/>
            <w:shd w:val="clear" w:color="auto" w:fill="FFFFFF" w:themeFill="background1"/>
          </w:tcPr>
          <w:p w14:paraId="7164B3F7" w14:textId="7136EFA8"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 xml:space="preserve">La </w:t>
            </w:r>
            <w:proofErr w:type="spellStart"/>
            <w:r w:rsidRPr="00F83AF0">
              <w:rPr>
                <w:rFonts w:ascii="Times New Roman" w:hAnsi="Times New Roman"/>
                <w:bCs/>
                <w:sz w:val="24"/>
                <w:szCs w:val="24"/>
                <w:lang w:val="ro-MD"/>
              </w:rPr>
              <w:t>subpct</w:t>
            </w:r>
            <w:proofErr w:type="spellEnd"/>
            <w:r w:rsidRPr="00F83AF0">
              <w:rPr>
                <w:rFonts w:ascii="Times New Roman" w:hAnsi="Times New Roman"/>
                <w:bCs/>
                <w:sz w:val="24"/>
                <w:szCs w:val="24"/>
                <w:lang w:val="ro-MD"/>
              </w:rPr>
              <w:t>. 9.1, denumirea „Secția Europol” se va corela cu art. 6 alin. (4) din proiectul de lege privind cooperarea polițienească internațională, care utilizează denumirea „Punctul Național de Contact Europol”.</w:t>
            </w:r>
          </w:p>
        </w:tc>
        <w:tc>
          <w:tcPr>
            <w:tcW w:w="3824" w:type="dxa"/>
            <w:shd w:val="clear" w:color="auto" w:fill="FFFFFF" w:themeFill="background1"/>
          </w:tcPr>
          <w:p w14:paraId="08405853" w14:textId="77777777" w:rsidR="00FE6262" w:rsidRPr="007074D4" w:rsidRDefault="00FE6262" w:rsidP="00FE6262">
            <w:pPr>
              <w:jc w:val="center"/>
              <w:rPr>
                <w:rFonts w:ascii="Times New Roman" w:hAnsi="Times New Roman" w:cs="Times New Roman"/>
                <w:b/>
                <w:sz w:val="24"/>
                <w:szCs w:val="24"/>
              </w:rPr>
            </w:pPr>
            <w:r w:rsidRPr="007074D4">
              <w:rPr>
                <w:rFonts w:ascii="Times New Roman" w:hAnsi="Times New Roman" w:cs="Times New Roman"/>
                <w:b/>
                <w:sz w:val="24"/>
                <w:szCs w:val="24"/>
              </w:rPr>
              <w:t>Se acceptă</w:t>
            </w:r>
          </w:p>
          <w:p w14:paraId="27892166" w14:textId="77777777" w:rsidR="00FE6262" w:rsidRPr="00592A3B" w:rsidRDefault="00FE6262" w:rsidP="00FE6262">
            <w:pPr>
              <w:jc w:val="both"/>
              <w:rPr>
                <w:rFonts w:ascii="Times New Roman" w:hAnsi="Times New Roman" w:cs="Times New Roman"/>
                <w:bCs/>
              </w:rPr>
            </w:pPr>
            <w:r w:rsidRPr="00592A3B">
              <w:rPr>
                <w:rFonts w:ascii="Times New Roman" w:hAnsi="Times New Roman" w:cs="Times New Roman"/>
                <w:bCs/>
              </w:rPr>
              <w:t>Proiectul a fost ajustat prin:</w:t>
            </w:r>
          </w:p>
          <w:p w14:paraId="3F58F31B" w14:textId="7ECA1D62" w:rsidR="00FE6262" w:rsidRPr="004E243D" w:rsidRDefault="00FE6262" w:rsidP="00FE6262">
            <w:pPr>
              <w:jc w:val="both"/>
              <w:rPr>
                <w:rFonts w:ascii="Times New Roman" w:hAnsi="Times New Roman" w:cs="Times New Roman"/>
                <w:b/>
                <w:sz w:val="24"/>
                <w:szCs w:val="24"/>
              </w:rPr>
            </w:pPr>
            <w:r w:rsidRPr="00592A3B">
              <w:rPr>
                <w:rFonts w:ascii="Times New Roman" w:hAnsi="Times New Roman" w:cs="Times New Roman"/>
                <w:bCs/>
              </w:rPr>
              <w:t>- m</w:t>
            </w:r>
            <w:r w:rsidRPr="0039261F">
              <w:rPr>
                <w:rFonts w:ascii="Times New Roman" w:hAnsi="Times New Roman" w:cs="Times New Roman"/>
                <w:bCs/>
              </w:rPr>
              <w:t xml:space="preserve">odificarea </w:t>
            </w:r>
            <w:proofErr w:type="spellStart"/>
            <w:r w:rsidRPr="0039261F">
              <w:rPr>
                <w:rFonts w:ascii="Times New Roman" w:hAnsi="Times New Roman" w:cs="Times New Roman"/>
                <w:bCs/>
              </w:rPr>
              <w:t>subpct</w:t>
            </w:r>
            <w:proofErr w:type="spellEnd"/>
            <w:r w:rsidRPr="0039261F">
              <w:rPr>
                <w:rFonts w:ascii="Times New Roman" w:hAnsi="Times New Roman" w:cs="Times New Roman"/>
                <w:bCs/>
              </w:rPr>
              <w:t xml:space="preserve">. </w:t>
            </w:r>
            <w:r>
              <w:rPr>
                <w:rFonts w:ascii="Times New Roman" w:hAnsi="Times New Roman" w:cs="Times New Roman"/>
                <w:bCs/>
              </w:rPr>
              <w:t>10</w:t>
            </w:r>
            <w:r w:rsidRPr="0039261F">
              <w:rPr>
                <w:rFonts w:ascii="Times New Roman" w:hAnsi="Times New Roman" w:cs="Times New Roman"/>
                <w:bCs/>
              </w:rPr>
              <w:t xml:space="preserve">.1., și </w:t>
            </w:r>
            <w:proofErr w:type="spellStart"/>
            <w:r w:rsidRPr="0039261F">
              <w:rPr>
                <w:rFonts w:ascii="Times New Roman" w:hAnsi="Times New Roman" w:cs="Times New Roman"/>
                <w:bCs/>
              </w:rPr>
              <w:t>subpct</w:t>
            </w:r>
            <w:proofErr w:type="spellEnd"/>
            <w:r w:rsidRPr="0039261F">
              <w:rPr>
                <w:rFonts w:ascii="Times New Roman" w:hAnsi="Times New Roman" w:cs="Times New Roman"/>
                <w:bCs/>
              </w:rPr>
              <w:t>. 1</w:t>
            </w:r>
            <w:r>
              <w:rPr>
                <w:rFonts w:ascii="Times New Roman" w:hAnsi="Times New Roman" w:cs="Times New Roman"/>
                <w:bCs/>
              </w:rPr>
              <w:t>1</w:t>
            </w:r>
            <w:r w:rsidRPr="0039261F">
              <w:rPr>
                <w:rFonts w:ascii="Times New Roman" w:hAnsi="Times New Roman" w:cs="Times New Roman"/>
                <w:bCs/>
              </w:rPr>
              <w:t>.3. din Anexa nr. 1</w:t>
            </w:r>
            <w:r w:rsidRPr="00166CA8">
              <w:rPr>
                <w:rFonts w:ascii="Times New Roman" w:hAnsi="Times New Roman" w:cs="Times New Roman"/>
                <w:bCs/>
              </w:rPr>
              <w:t xml:space="preserve"> a proiectului hotărârii de Guvern.</w:t>
            </w:r>
          </w:p>
        </w:tc>
      </w:tr>
      <w:tr w:rsidR="00FE6262" w:rsidRPr="0028717A" w14:paraId="1BDE5364" w14:textId="77777777" w:rsidTr="0010227E">
        <w:tc>
          <w:tcPr>
            <w:tcW w:w="2830" w:type="dxa"/>
            <w:vMerge/>
            <w:shd w:val="clear" w:color="auto" w:fill="FFFFFF" w:themeFill="background1"/>
          </w:tcPr>
          <w:p w14:paraId="27ACEC2B"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0BCA77D8" w14:textId="5862A592"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69</w:t>
            </w:r>
          </w:p>
        </w:tc>
        <w:tc>
          <w:tcPr>
            <w:tcW w:w="7507" w:type="dxa"/>
            <w:shd w:val="clear" w:color="auto" w:fill="FFFFFF" w:themeFill="background1"/>
          </w:tcPr>
          <w:p w14:paraId="2FECF3AE" w14:textId="6394F990"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 xml:space="preserve">La </w:t>
            </w:r>
            <w:proofErr w:type="spellStart"/>
            <w:r w:rsidRPr="00F83AF0">
              <w:rPr>
                <w:rFonts w:ascii="Times New Roman" w:hAnsi="Times New Roman"/>
                <w:bCs/>
                <w:sz w:val="24"/>
                <w:szCs w:val="24"/>
                <w:lang w:val="ro-MD"/>
              </w:rPr>
              <w:t>subpct</w:t>
            </w:r>
            <w:proofErr w:type="spellEnd"/>
            <w:r w:rsidRPr="00F83AF0">
              <w:rPr>
                <w:rFonts w:ascii="Times New Roman" w:hAnsi="Times New Roman"/>
                <w:bCs/>
                <w:sz w:val="24"/>
                <w:szCs w:val="24"/>
                <w:lang w:val="ro-MD"/>
              </w:rPr>
              <w:t>. 10.1, norma urmează a fi corelată cu art. 53 alin. (7) din proiectul legii privind cooperarea polițienească internațională. Potrivit normei legale menționate, Punctul Unic de Contact notifică Comisia Europeană, eu-LISA și Europol cu privire la identitatea și datele de contact ale punctelor naționale de contact, în timp ce proiectul prevede notificarea Secretariatului General al Consiliului Uniunii Europene și a Comisiei Europene, cu omiterea eu-LISA și a Europol.</w:t>
            </w:r>
          </w:p>
        </w:tc>
        <w:tc>
          <w:tcPr>
            <w:tcW w:w="3824" w:type="dxa"/>
            <w:shd w:val="clear" w:color="auto" w:fill="FFFFFF" w:themeFill="background1"/>
          </w:tcPr>
          <w:p w14:paraId="5FB47E11" w14:textId="77777777" w:rsidR="00FE6262" w:rsidRPr="007074D4" w:rsidRDefault="00FE6262" w:rsidP="00FE6262">
            <w:pPr>
              <w:jc w:val="center"/>
              <w:rPr>
                <w:rFonts w:ascii="Times New Roman" w:hAnsi="Times New Roman" w:cs="Times New Roman"/>
                <w:b/>
                <w:sz w:val="24"/>
                <w:szCs w:val="24"/>
              </w:rPr>
            </w:pPr>
            <w:r w:rsidRPr="007074D4">
              <w:rPr>
                <w:rFonts w:ascii="Times New Roman" w:hAnsi="Times New Roman" w:cs="Times New Roman"/>
                <w:b/>
                <w:sz w:val="24"/>
                <w:szCs w:val="24"/>
              </w:rPr>
              <w:t>Se acceptă</w:t>
            </w:r>
          </w:p>
          <w:p w14:paraId="304D2DAF" w14:textId="5216354A" w:rsidR="00FE6262" w:rsidRPr="004E243D" w:rsidRDefault="00FE6262" w:rsidP="00FE6262">
            <w:pPr>
              <w:jc w:val="both"/>
              <w:rPr>
                <w:rFonts w:ascii="Times New Roman" w:hAnsi="Times New Roman" w:cs="Times New Roman"/>
                <w:b/>
                <w:sz w:val="24"/>
                <w:szCs w:val="24"/>
              </w:rPr>
            </w:pPr>
            <w:proofErr w:type="spellStart"/>
            <w:r w:rsidRPr="0039261F">
              <w:rPr>
                <w:rFonts w:ascii="Times New Roman" w:hAnsi="Times New Roman" w:cs="Times New Roman"/>
                <w:bCs/>
              </w:rPr>
              <w:t>Subpct</w:t>
            </w:r>
            <w:proofErr w:type="spellEnd"/>
            <w:r w:rsidRPr="0039261F">
              <w:rPr>
                <w:rFonts w:ascii="Times New Roman" w:hAnsi="Times New Roman" w:cs="Times New Roman"/>
                <w:bCs/>
              </w:rPr>
              <w:t>. 1</w:t>
            </w:r>
            <w:r>
              <w:rPr>
                <w:rFonts w:ascii="Times New Roman" w:hAnsi="Times New Roman" w:cs="Times New Roman"/>
                <w:bCs/>
              </w:rPr>
              <w:t>1</w:t>
            </w:r>
            <w:r w:rsidRPr="0039261F">
              <w:rPr>
                <w:rFonts w:ascii="Times New Roman" w:hAnsi="Times New Roman" w:cs="Times New Roman"/>
                <w:bCs/>
              </w:rPr>
              <w:t>.1. din</w:t>
            </w:r>
            <w:r w:rsidRPr="00DB6FE1">
              <w:rPr>
                <w:rFonts w:ascii="Times New Roman" w:hAnsi="Times New Roman" w:cs="Times New Roman"/>
                <w:bCs/>
              </w:rPr>
              <w:t xml:space="preserve"> Anexa nr.</w:t>
            </w:r>
            <w:r>
              <w:rPr>
                <w:rFonts w:ascii="Times New Roman" w:hAnsi="Times New Roman" w:cs="Times New Roman"/>
                <w:bCs/>
              </w:rPr>
              <w:t xml:space="preserve"> </w:t>
            </w:r>
            <w:r w:rsidRPr="00DB6FE1">
              <w:rPr>
                <w:rFonts w:ascii="Times New Roman" w:hAnsi="Times New Roman" w:cs="Times New Roman"/>
                <w:bCs/>
              </w:rPr>
              <w:t>1 a proiectului hotărârii de Guvern modificat.</w:t>
            </w:r>
          </w:p>
        </w:tc>
      </w:tr>
      <w:tr w:rsidR="00FE6262" w:rsidRPr="0028717A" w14:paraId="6AF079FE" w14:textId="77777777" w:rsidTr="0010227E">
        <w:tc>
          <w:tcPr>
            <w:tcW w:w="2830" w:type="dxa"/>
            <w:vMerge/>
            <w:shd w:val="clear" w:color="auto" w:fill="FFFFFF" w:themeFill="background1"/>
          </w:tcPr>
          <w:p w14:paraId="3B31DB60"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11AC156E" w14:textId="0366199A"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70</w:t>
            </w:r>
          </w:p>
        </w:tc>
        <w:tc>
          <w:tcPr>
            <w:tcW w:w="7507" w:type="dxa"/>
            <w:shd w:val="clear" w:color="auto" w:fill="FFFFFF" w:themeFill="background1"/>
          </w:tcPr>
          <w:p w14:paraId="02B9C69F" w14:textId="708E504F"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 xml:space="preserve">La </w:t>
            </w:r>
            <w:proofErr w:type="spellStart"/>
            <w:r w:rsidRPr="00F83AF0">
              <w:rPr>
                <w:rFonts w:ascii="Times New Roman" w:hAnsi="Times New Roman"/>
                <w:bCs/>
                <w:sz w:val="24"/>
                <w:szCs w:val="24"/>
                <w:lang w:val="ro-MD"/>
              </w:rPr>
              <w:t>subpct</w:t>
            </w:r>
            <w:proofErr w:type="spellEnd"/>
            <w:r w:rsidRPr="00F83AF0">
              <w:rPr>
                <w:rFonts w:ascii="Times New Roman" w:hAnsi="Times New Roman"/>
                <w:bCs/>
                <w:sz w:val="24"/>
                <w:szCs w:val="24"/>
                <w:lang w:val="ro-MD"/>
              </w:rPr>
              <w:t xml:space="preserve">. 18.2, textul „infracțiunii vizate (pregătite sau comise)” este ambiguu și impropriu limbajului juridic. În vederea asigurării clarității normei, se recomandă reformularea după cum urmează: „cu indicarea infracțiunii </w:t>
            </w:r>
            <w:bookmarkStart w:id="6" w:name="_Hlk232765550"/>
            <w:r w:rsidRPr="00F83AF0">
              <w:rPr>
                <w:rFonts w:ascii="Times New Roman" w:hAnsi="Times New Roman"/>
                <w:bCs/>
                <w:sz w:val="24"/>
                <w:szCs w:val="24"/>
                <w:lang w:val="ro-MD"/>
              </w:rPr>
              <w:t>a cărei pregătire sau săvârșire face obiectul investigației</w:t>
            </w:r>
            <w:bookmarkEnd w:id="6"/>
            <w:r w:rsidRPr="00F83AF0">
              <w:rPr>
                <w:rFonts w:ascii="Times New Roman" w:hAnsi="Times New Roman"/>
                <w:bCs/>
                <w:sz w:val="24"/>
                <w:szCs w:val="24"/>
                <w:lang w:val="ro-MD"/>
              </w:rPr>
              <w:t>”.</w:t>
            </w:r>
          </w:p>
        </w:tc>
        <w:tc>
          <w:tcPr>
            <w:tcW w:w="3824" w:type="dxa"/>
            <w:shd w:val="clear" w:color="auto" w:fill="FFFFFF" w:themeFill="background1"/>
          </w:tcPr>
          <w:p w14:paraId="1FCF1E6C" w14:textId="77777777" w:rsidR="00FE6262" w:rsidRPr="007074D4" w:rsidRDefault="00FE6262" w:rsidP="00FE6262">
            <w:pPr>
              <w:jc w:val="center"/>
              <w:rPr>
                <w:rFonts w:ascii="Times New Roman" w:hAnsi="Times New Roman" w:cs="Times New Roman"/>
                <w:b/>
                <w:sz w:val="24"/>
                <w:szCs w:val="24"/>
              </w:rPr>
            </w:pPr>
            <w:r w:rsidRPr="007074D4">
              <w:rPr>
                <w:rFonts w:ascii="Times New Roman" w:hAnsi="Times New Roman" w:cs="Times New Roman"/>
                <w:b/>
                <w:sz w:val="24"/>
                <w:szCs w:val="24"/>
              </w:rPr>
              <w:t>Se acceptă</w:t>
            </w:r>
          </w:p>
          <w:p w14:paraId="2C0585F3" w14:textId="657CB739" w:rsidR="00FE6262" w:rsidRPr="004E243D" w:rsidRDefault="00FE6262" w:rsidP="00FE6262">
            <w:pPr>
              <w:jc w:val="both"/>
              <w:rPr>
                <w:rFonts w:ascii="Times New Roman" w:hAnsi="Times New Roman" w:cs="Times New Roman"/>
                <w:b/>
                <w:sz w:val="24"/>
                <w:szCs w:val="24"/>
              </w:rPr>
            </w:pPr>
            <w:proofErr w:type="spellStart"/>
            <w:r w:rsidRPr="0039261F">
              <w:rPr>
                <w:rFonts w:ascii="Times New Roman" w:hAnsi="Times New Roman" w:cs="Times New Roman"/>
                <w:bCs/>
              </w:rPr>
              <w:t>Subpct</w:t>
            </w:r>
            <w:proofErr w:type="spellEnd"/>
            <w:r w:rsidRPr="0039261F">
              <w:rPr>
                <w:rFonts w:ascii="Times New Roman" w:hAnsi="Times New Roman" w:cs="Times New Roman"/>
                <w:bCs/>
              </w:rPr>
              <w:t>. 1</w:t>
            </w:r>
            <w:r>
              <w:rPr>
                <w:rFonts w:ascii="Times New Roman" w:hAnsi="Times New Roman" w:cs="Times New Roman"/>
                <w:bCs/>
              </w:rPr>
              <w:t>9</w:t>
            </w:r>
            <w:r w:rsidRPr="0039261F">
              <w:rPr>
                <w:rFonts w:ascii="Times New Roman" w:hAnsi="Times New Roman" w:cs="Times New Roman"/>
                <w:bCs/>
              </w:rPr>
              <w:t>.2. din</w:t>
            </w:r>
            <w:r w:rsidRPr="00DB6FE1">
              <w:rPr>
                <w:rFonts w:ascii="Times New Roman" w:hAnsi="Times New Roman" w:cs="Times New Roman"/>
                <w:bCs/>
              </w:rPr>
              <w:t xml:space="preserve"> Anexa nr.</w:t>
            </w:r>
            <w:r>
              <w:rPr>
                <w:rFonts w:ascii="Times New Roman" w:hAnsi="Times New Roman" w:cs="Times New Roman"/>
                <w:bCs/>
              </w:rPr>
              <w:t xml:space="preserve"> </w:t>
            </w:r>
            <w:r w:rsidRPr="00DB6FE1">
              <w:rPr>
                <w:rFonts w:ascii="Times New Roman" w:hAnsi="Times New Roman" w:cs="Times New Roman"/>
                <w:bCs/>
              </w:rPr>
              <w:t>1 a proiectului hotărârii de Guvern modificat.</w:t>
            </w:r>
          </w:p>
        </w:tc>
      </w:tr>
      <w:tr w:rsidR="00FE6262" w:rsidRPr="0028717A" w14:paraId="40D72AC1" w14:textId="77777777" w:rsidTr="0010227E">
        <w:tc>
          <w:tcPr>
            <w:tcW w:w="2830" w:type="dxa"/>
            <w:vMerge/>
            <w:shd w:val="clear" w:color="auto" w:fill="FFFFFF" w:themeFill="background1"/>
          </w:tcPr>
          <w:p w14:paraId="2684F764"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5513B8AB" w14:textId="7EF0EBDA"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71</w:t>
            </w:r>
          </w:p>
        </w:tc>
        <w:tc>
          <w:tcPr>
            <w:tcW w:w="7507" w:type="dxa"/>
            <w:shd w:val="clear" w:color="auto" w:fill="FFFFFF" w:themeFill="background1"/>
          </w:tcPr>
          <w:p w14:paraId="56138361" w14:textId="1EABD5AC"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La pct. 24, posibilitatea prelungirii termenelor de soluționare a cererilor urmează a fi revizuită în vederea stabilirii duratei maxime a prelungirii.</w:t>
            </w:r>
          </w:p>
        </w:tc>
        <w:tc>
          <w:tcPr>
            <w:tcW w:w="3824" w:type="dxa"/>
            <w:shd w:val="clear" w:color="auto" w:fill="FFFFFF" w:themeFill="background1"/>
          </w:tcPr>
          <w:p w14:paraId="497ED408" w14:textId="77777777" w:rsidR="00FE6262" w:rsidRPr="007074D4" w:rsidRDefault="00FE6262" w:rsidP="00FE6262">
            <w:pPr>
              <w:jc w:val="center"/>
              <w:rPr>
                <w:rFonts w:ascii="Times New Roman" w:hAnsi="Times New Roman" w:cs="Times New Roman"/>
                <w:b/>
                <w:sz w:val="24"/>
                <w:szCs w:val="24"/>
              </w:rPr>
            </w:pPr>
            <w:r w:rsidRPr="007074D4">
              <w:rPr>
                <w:rFonts w:ascii="Times New Roman" w:hAnsi="Times New Roman" w:cs="Times New Roman"/>
                <w:b/>
                <w:sz w:val="24"/>
                <w:szCs w:val="24"/>
              </w:rPr>
              <w:t>Se acceptă</w:t>
            </w:r>
          </w:p>
          <w:p w14:paraId="219925CD" w14:textId="77777777" w:rsidR="00FE6262" w:rsidRDefault="00FE6262" w:rsidP="00FE6262">
            <w:pPr>
              <w:jc w:val="both"/>
              <w:rPr>
                <w:rFonts w:ascii="Times New Roman" w:hAnsi="Times New Roman" w:cs="Times New Roman"/>
              </w:rPr>
            </w:pPr>
            <w:r w:rsidRPr="00265E5A">
              <w:rPr>
                <w:rFonts w:ascii="Times New Roman" w:hAnsi="Times New Roman" w:cs="Times New Roman"/>
              </w:rPr>
              <w:t>Proiect ajustat prin</w:t>
            </w:r>
            <w:r>
              <w:rPr>
                <w:rFonts w:ascii="Times New Roman" w:hAnsi="Times New Roman" w:cs="Times New Roman"/>
              </w:rPr>
              <w:t>:</w:t>
            </w:r>
          </w:p>
          <w:p w14:paraId="45A40817" w14:textId="73CBE587" w:rsidR="00FE6262" w:rsidRPr="004E243D" w:rsidRDefault="00FE6262" w:rsidP="00FE6262">
            <w:pPr>
              <w:jc w:val="both"/>
              <w:rPr>
                <w:rFonts w:ascii="Times New Roman" w:hAnsi="Times New Roman" w:cs="Times New Roman"/>
                <w:b/>
                <w:sz w:val="24"/>
                <w:szCs w:val="24"/>
              </w:rPr>
            </w:pPr>
            <w:r w:rsidRPr="00265E5A">
              <w:rPr>
                <w:rFonts w:ascii="Times New Roman" w:hAnsi="Times New Roman" w:cs="Times New Roman"/>
              </w:rPr>
              <w:t>-</w:t>
            </w:r>
            <w:r>
              <w:rPr>
                <w:rFonts w:ascii="Times New Roman" w:hAnsi="Times New Roman" w:cs="Times New Roman"/>
              </w:rPr>
              <w:t xml:space="preserve"> </w:t>
            </w:r>
            <w:r w:rsidRPr="00265E5A">
              <w:rPr>
                <w:rFonts w:ascii="Times New Roman" w:hAnsi="Times New Roman" w:cs="Times New Roman"/>
              </w:rPr>
              <w:t>modificarea</w:t>
            </w:r>
            <w:r>
              <w:rPr>
                <w:rFonts w:ascii="Times New Roman" w:hAnsi="Times New Roman" w:cs="Times New Roman"/>
              </w:rPr>
              <w:t xml:space="preserve"> și </w:t>
            </w:r>
            <w:r w:rsidRPr="003C2ABE">
              <w:rPr>
                <w:rFonts w:ascii="Times New Roman" w:hAnsi="Times New Roman" w:cs="Times New Roman"/>
              </w:rPr>
              <w:t>completarea pct. 25. din Anexa nr. 1 a proiectului hotărârii</w:t>
            </w:r>
            <w:r>
              <w:rPr>
                <w:rFonts w:ascii="Times New Roman" w:hAnsi="Times New Roman" w:cs="Times New Roman"/>
              </w:rPr>
              <w:t xml:space="preserve"> de Guvern.</w:t>
            </w:r>
          </w:p>
        </w:tc>
      </w:tr>
      <w:tr w:rsidR="00FE6262" w:rsidRPr="0028717A" w14:paraId="321C0907" w14:textId="77777777" w:rsidTr="0010227E">
        <w:tc>
          <w:tcPr>
            <w:tcW w:w="2830" w:type="dxa"/>
            <w:vMerge/>
            <w:shd w:val="clear" w:color="auto" w:fill="FFFFFF" w:themeFill="background1"/>
          </w:tcPr>
          <w:p w14:paraId="19900422"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6B9D5ABE" w14:textId="7B951243"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72</w:t>
            </w:r>
          </w:p>
        </w:tc>
        <w:tc>
          <w:tcPr>
            <w:tcW w:w="7507" w:type="dxa"/>
            <w:shd w:val="clear" w:color="auto" w:fill="FFFFFF" w:themeFill="background1"/>
          </w:tcPr>
          <w:p w14:paraId="44FB53E8" w14:textId="4130DB69"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 xml:space="preserve">La </w:t>
            </w:r>
            <w:proofErr w:type="spellStart"/>
            <w:r w:rsidRPr="00F83AF0">
              <w:rPr>
                <w:rFonts w:ascii="Times New Roman" w:hAnsi="Times New Roman"/>
                <w:bCs/>
                <w:sz w:val="24"/>
                <w:szCs w:val="24"/>
                <w:lang w:val="ro-MD"/>
              </w:rPr>
              <w:t>subpct</w:t>
            </w:r>
            <w:proofErr w:type="spellEnd"/>
            <w:r w:rsidRPr="00F83AF0">
              <w:rPr>
                <w:rFonts w:ascii="Times New Roman" w:hAnsi="Times New Roman"/>
                <w:bCs/>
                <w:sz w:val="24"/>
                <w:szCs w:val="24"/>
                <w:lang w:val="ro-MD"/>
              </w:rPr>
              <w:t>. 26.6, cuvintele „dreptul intern al statului membru” urmează a fi adaptate la statutul actual al Republicii Moldova. Or, utilizarea noțiunii „stat membru” poate genera incertitudini privind legea aplicabilă. Prin urmare, se recomandă utilizarea, după caz, cuvintelor „dreptul intern al Republicii Moldova” sau „dreptul intern al statului solicitant ori solicitat”.</w:t>
            </w:r>
          </w:p>
        </w:tc>
        <w:tc>
          <w:tcPr>
            <w:tcW w:w="3824" w:type="dxa"/>
            <w:shd w:val="clear" w:color="auto" w:fill="FFFFFF" w:themeFill="background1"/>
          </w:tcPr>
          <w:p w14:paraId="260FD389" w14:textId="77777777" w:rsidR="00FE6262" w:rsidRPr="007074D4" w:rsidRDefault="00FE6262" w:rsidP="00FE6262">
            <w:pPr>
              <w:jc w:val="center"/>
              <w:rPr>
                <w:rFonts w:ascii="Times New Roman" w:hAnsi="Times New Roman" w:cs="Times New Roman"/>
                <w:b/>
                <w:sz w:val="24"/>
                <w:szCs w:val="24"/>
              </w:rPr>
            </w:pPr>
            <w:r w:rsidRPr="007074D4">
              <w:rPr>
                <w:rFonts w:ascii="Times New Roman" w:hAnsi="Times New Roman" w:cs="Times New Roman"/>
                <w:b/>
                <w:sz w:val="24"/>
                <w:szCs w:val="24"/>
              </w:rPr>
              <w:t>Se acceptă</w:t>
            </w:r>
          </w:p>
          <w:p w14:paraId="78CED706" w14:textId="5DB9DA84" w:rsidR="00FE6262" w:rsidRPr="004E243D" w:rsidRDefault="00FE6262" w:rsidP="00FE6262">
            <w:pPr>
              <w:jc w:val="both"/>
              <w:rPr>
                <w:rFonts w:ascii="Times New Roman" w:hAnsi="Times New Roman" w:cs="Times New Roman"/>
                <w:b/>
                <w:sz w:val="24"/>
                <w:szCs w:val="24"/>
              </w:rPr>
            </w:pPr>
            <w:r w:rsidRPr="00866032">
              <w:rPr>
                <w:rFonts w:ascii="Times New Roman" w:hAnsi="Times New Roman" w:cs="Times New Roman"/>
                <w:bCs/>
              </w:rPr>
              <w:t xml:space="preserve">A se vedea argumentarea la obiecția cu nr. </w:t>
            </w:r>
            <w:r w:rsidR="00274352">
              <w:rPr>
                <w:rFonts w:ascii="Times New Roman" w:hAnsi="Times New Roman" w:cs="Times New Roman"/>
                <w:bCs/>
              </w:rPr>
              <w:t>14</w:t>
            </w:r>
            <w:r w:rsidRPr="00866032">
              <w:rPr>
                <w:rFonts w:ascii="Times New Roman" w:hAnsi="Times New Roman" w:cs="Times New Roman"/>
                <w:bCs/>
              </w:rPr>
              <w:t>.</w:t>
            </w:r>
          </w:p>
        </w:tc>
      </w:tr>
      <w:tr w:rsidR="00FE6262" w:rsidRPr="0028717A" w14:paraId="0261FD8D" w14:textId="77777777" w:rsidTr="0010227E">
        <w:tc>
          <w:tcPr>
            <w:tcW w:w="2830" w:type="dxa"/>
            <w:vMerge/>
            <w:shd w:val="clear" w:color="auto" w:fill="FFFFFF" w:themeFill="background1"/>
          </w:tcPr>
          <w:p w14:paraId="78931127"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1003492E" w14:textId="20EA8F26"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73</w:t>
            </w:r>
          </w:p>
        </w:tc>
        <w:tc>
          <w:tcPr>
            <w:tcW w:w="7507" w:type="dxa"/>
            <w:shd w:val="clear" w:color="auto" w:fill="FFFFFF" w:themeFill="background1"/>
          </w:tcPr>
          <w:p w14:paraId="3D060D8A" w14:textId="0A5E2044"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 xml:space="preserve">La </w:t>
            </w:r>
            <w:proofErr w:type="spellStart"/>
            <w:r w:rsidRPr="00F83AF0">
              <w:rPr>
                <w:rFonts w:ascii="Times New Roman" w:hAnsi="Times New Roman"/>
                <w:bCs/>
                <w:sz w:val="24"/>
                <w:szCs w:val="24"/>
                <w:lang w:val="ro-MD"/>
              </w:rPr>
              <w:t>subpct</w:t>
            </w:r>
            <w:proofErr w:type="spellEnd"/>
            <w:r w:rsidRPr="00F83AF0">
              <w:rPr>
                <w:rFonts w:ascii="Times New Roman" w:hAnsi="Times New Roman"/>
                <w:bCs/>
                <w:sz w:val="24"/>
                <w:szCs w:val="24"/>
                <w:lang w:val="ro-MD"/>
              </w:rPr>
              <w:t>. 27.1, se vor exclude cuvintele „din prezentul Regulament”, or, potrivit art. 55 alin. (4) din Legea nr. 100/2017, în cazul în care se face trimitere la o normă juridică care este stabilită în același act normativ sau element structural, pentru evitarea reproducerii acesteia, se face trimitere la norma juridică relevantă fără a se preciza că aceasta face parte din același act normativ sau element structural, cu excepția cazurilor în care această precizare este necesară pentru a exclude orice echivoc.</w:t>
            </w:r>
          </w:p>
        </w:tc>
        <w:tc>
          <w:tcPr>
            <w:tcW w:w="3824" w:type="dxa"/>
            <w:shd w:val="clear" w:color="auto" w:fill="FFFFFF" w:themeFill="background1"/>
          </w:tcPr>
          <w:p w14:paraId="0A00B06E" w14:textId="77777777" w:rsidR="00FE6262" w:rsidRPr="007074D4" w:rsidRDefault="00FE6262" w:rsidP="00FE6262">
            <w:pPr>
              <w:jc w:val="center"/>
              <w:rPr>
                <w:rFonts w:ascii="Times New Roman" w:hAnsi="Times New Roman" w:cs="Times New Roman"/>
                <w:b/>
                <w:sz w:val="24"/>
                <w:szCs w:val="24"/>
              </w:rPr>
            </w:pPr>
            <w:r w:rsidRPr="007074D4">
              <w:rPr>
                <w:rFonts w:ascii="Times New Roman" w:hAnsi="Times New Roman" w:cs="Times New Roman"/>
                <w:b/>
                <w:sz w:val="24"/>
                <w:szCs w:val="24"/>
              </w:rPr>
              <w:t>Se acceptă</w:t>
            </w:r>
          </w:p>
          <w:p w14:paraId="2C423117" w14:textId="2F4CAA17" w:rsidR="00FE6262" w:rsidRPr="004E243D" w:rsidRDefault="00FE6262" w:rsidP="00FE6262">
            <w:pPr>
              <w:jc w:val="both"/>
              <w:rPr>
                <w:rFonts w:ascii="Times New Roman" w:hAnsi="Times New Roman" w:cs="Times New Roman"/>
                <w:b/>
                <w:sz w:val="24"/>
                <w:szCs w:val="24"/>
              </w:rPr>
            </w:pPr>
            <w:proofErr w:type="spellStart"/>
            <w:r w:rsidRPr="003C2ABE">
              <w:rPr>
                <w:rFonts w:ascii="Times New Roman" w:hAnsi="Times New Roman" w:cs="Times New Roman"/>
                <w:bCs/>
              </w:rPr>
              <w:t>Subpct</w:t>
            </w:r>
            <w:proofErr w:type="spellEnd"/>
            <w:r w:rsidRPr="003C2ABE">
              <w:rPr>
                <w:rFonts w:ascii="Times New Roman" w:hAnsi="Times New Roman" w:cs="Times New Roman"/>
                <w:bCs/>
              </w:rPr>
              <w:t>. 28.1. din</w:t>
            </w:r>
            <w:r w:rsidRPr="00DB6FE1">
              <w:rPr>
                <w:rFonts w:ascii="Times New Roman" w:hAnsi="Times New Roman" w:cs="Times New Roman"/>
                <w:bCs/>
              </w:rPr>
              <w:t xml:space="preserve"> Anexa nr.</w:t>
            </w:r>
            <w:r>
              <w:rPr>
                <w:rFonts w:ascii="Times New Roman" w:hAnsi="Times New Roman" w:cs="Times New Roman"/>
                <w:bCs/>
              </w:rPr>
              <w:t xml:space="preserve"> </w:t>
            </w:r>
            <w:r w:rsidRPr="00DB6FE1">
              <w:rPr>
                <w:rFonts w:ascii="Times New Roman" w:hAnsi="Times New Roman" w:cs="Times New Roman"/>
                <w:bCs/>
              </w:rPr>
              <w:t>1 a proiectului hotărârii de Guvern modificat.</w:t>
            </w:r>
          </w:p>
        </w:tc>
      </w:tr>
      <w:tr w:rsidR="00FE6262" w:rsidRPr="0028717A" w14:paraId="6F69ABCB" w14:textId="77777777" w:rsidTr="0010227E">
        <w:tc>
          <w:tcPr>
            <w:tcW w:w="2830" w:type="dxa"/>
            <w:vMerge/>
            <w:shd w:val="clear" w:color="auto" w:fill="FFFFFF" w:themeFill="background1"/>
          </w:tcPr>
          <w:p w14:paraId="0448B490"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7C24F766" w14:textId="6182738D"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74</w:t>
            </w:r>
          </w:p>
        </w:tc>
        <w:tc>
          <w:tcPr>
            <w:tcW w:w="7507" w:type="dxa"/>
            <w:shd w:val="clear" w:color="auto" w:fill="FFFFFF" w:themeFill="background1"/>
          </w:tcPr>
          <w:p w14:paraId="74439D7A" w14:textId="38EE69C9"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La pct. 30 cuvintele „ar trebui refuzată” se vor substitui cu cuvintele „</w:t>
            </w:r>
            <w:bookmarkStart w:id="7" w:name="_Hlk232766991"/>
            <w:r w:rsidRPr="00F83AF0">
              <w:rPr>
                <w:rFonts w:ascii="Times New Roman" w:hAnsi="Times New Roman"/>
                <w:bCs/>
                <w:sz w:val="24"/>
                <w:szCs w:val="24"/>
                <w:lang w:val="ro-MD"/>
              </w:rPr>
              <w:t>se refuză</w:t>
            </w:r>
            <w:bookmarkEnd w:id="7"/>
            <w:r w:rsidRPr="00F83AF0">
              <w:rPr>
                <w:rFonts w:ascii="Times New Roman" w:hAnsi="Times New Roman"/>
                <w:bCs/>
                <w:sz w:val="24"/>
                <w:szCs w:val="24"/>
                <w:lang w:val="ro-MD"/>
              </w:rPr>
              <w:t>”.</w:t>
            </w:r>
          </w:p>
        </w:tc>
        <w:tc>
          <w:tcPr>
            <w:tcW w:w="3824" w:type="dxa"/>
            <w:shd w:val="clear" w:color="auto" w:fill="FFFFFF" w:themeFill="background1"/>
          </w:tcPr>
          <w:p w14:paraId="2324CC5F" w14:textId="77777777" w:rsidR="00FE6262" w:rsidRPr="007074D4" w:rsidRDefault="00FE6262" w:rsidP="00FE6262">
            <w:pPr>
              <w:jc w:val="center"/>
              <w:rPr>
                <w:rFonts w:ascii="Times New Roman" w:hAnsi="Times New Roman" w:cs="Times New Roman"/>
                <w:b/>
                <w:sz w:val="24"/>
                <w:szCs w:val="24"/>
              </w:rPr>
            </w:pPr>
            <w:r w:rsidRPr="007074D4">
              <w:rPr>
                <w:rFonts w:ascii="Times New Roman" w:hAnsi="Times New Roman" w:cs="Times New Roman"/>
                <w:b/>
                <w:sz w:val="24"/>
                <w:szCs w:val="24"/>
              </w:rPr>
              <w:t>Se acceptă</w:t>
            </w:r>
          </w:p>
          <w:p w14:paraId="60FD45BF" w14:textId="69C29676" w:rsidR="00FE6262" w:rsidRPr="004E243D" w:rsidRDefault="00FE6262" w:rsidP="00FE6262">
            <w:pPr>
              <w:jc w:val="both"/>
              <w:rPr>
                <w:rFonts w:ascii="Times New Roman" w:hAnsi="Times New Roman" w:cs="Times New Roman"/>
                <w:b/>
                <w:sz w:val="24"/>
                <w:szCs w:val="24"/>
              </w:rPr>
            </w:pPr>
            <w:r w:rsidRPr="003C2ABE">
              <w:rPr>
                <w:rFonts w:ascii="Times New Roman" w:hAnsi="Times New Roman" w:cs="Times New Roman"/>
                <w:bCs/>
              </w:rPr>
              <w:t>Pct. 31. din</w:t>
            </w:r>
            <w:r w:rsidRPr="00DB6FE1">
              <w:rPr>
                <w:rFonts w:ascii="Times New Roman" w:hAnsi="Times New Roman" w:cs="Times New Roman"/>
                <w:bCs/>
              </w:rPr>
              <w:t xml:space="preserve"> Anexa nr.</w:t>
            </w:r>
            <w:r>
              <w:rPr>
                <w:rFonts w:ascii="Times New Roman" w:hAnsi="Times New Roman" w:cs="Times New Roman"/>
                <w:bCs/>
              </w:rPr>
              <w:t xml:space="preserve"> </w:t>
            </w:r>
            <w:r w:rsidRPr="00DB6FE1">
              <w:rPr>
                <w:rFonts w:ascii="Times New Roman" w:hAnsi="Times New Roman" w:cs="Times New Roman"/>
                <w:bCs/>
              </w:rPr>
              <w:t>1 a proiectului hotărârii de Guvern modificat.</w:t>
            </w:r>
          </w:p>
        </w:tc>
      </w:tr>
      <w:tr w:rsidR="00FE6262" w:rsidRPr="0028717A" w14:paraId="5661374A" w14:textId="77777777" w:rsidTr="0010227E">
        <w:tc>
          <w:tcPr>
            <w:tcW w:w="2830" w:type="dxa"/>
            <w:vMerge/>
            <w:shd w:val="clear" w:color="auto" w:fill="FFFFFF" w:themeFill="background1"/>
          </w:tcPr>
          <w:p w14:paraId="43F06ACE"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5D874ED8" w14:textId="6497E4C0"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75</w:t>
            </w:r>
          </w:p>
        </w:tc>
        <w:tc>
          <w:tcPr>
            <w:tcW w:w="7507" w:type="dxa"/>
            <w:shd w:val="clear" w:color="auto" w:fill="FFFFFF" w:themeFill="background1"/>
          </w:tcPr>
          <w:p w14:paraId="793E3594" w14:textId="2D5D2547"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La pct. 41 se va preciza la care agenție se face referință.</w:t>
            </w:r>
          </w:p>
        </w:tc>
        <w:tc>
          <w:tcPr>
            <w:tcW w:w="3824" w:type="dxa"/>
            <w:shd w:val="clear" w:color="auto" w:fill="FFFFFF" w:themeFill="background1"/>
          </w:tcPr>
          <w:p w14:paraId="5B4FB4F2" w14:textId="77777777" w:rsidR="00FE6262" w:rsidRPr="00075D30" w:rsidRDefault="00FE6262" w:rsidP="00FE6262">
            <w:pPr>
              <w:jc w:val="center"/>
              <w:rPr>
                <w:rFonts w:ascii="Times New Roman" w:hAnsi="Times New Roman" w:cs="Times New Roman"/>
                <w:b/>
                <w:sz w:val="24"/>
                <w:szCs w:val="24"/>
              </w:rPr>
            </w:pPr>
            <w:r w:rsidRPr="00075D30">
              <w:rPr>
                <w:rFonts w:ascii="Times New Roman" w:hAnsi="Times New Roman" w:cs="Times New Roman"/>
                <w:b/>
                <w:sz w:val="24"/>
                <w:szCs w:val="24"/>
              </w:rPr>
              <w:t>Se acceptă</w:t>
            </w:r>
          </w:p>
          <w:p w14:paraId="629A5950" w14:textId="5FCC24D7" w:rsidR="00FE6262" w:rsidRPr="004E243D" w:rsidRDefault="00FE6262" w:rsidP="00FE6262">
            <w:pPr>
              <w:rPr>
                <w:rFonts w:ascii="Times New Roman" w:hAnsi="Times New Roman" w:cs="Times New Roman"/>
                <w:b/>
                <w:sz w:val="24"/>
                <w:szCs w:val="24"/>
              </w:rPr>
            </w:pPr>
            <w:r w:rsidRPr="00866032">
              <w:rPr>
                <w:rFonts w:ascii="Times New Roman" w:hAnsi="Times New Roman" w:cs="Times New Roman"/>
                <w:bCs/>
              </w:rPr>
              <w:t xml:space="preserve">A se vedea argumentarea la obiecția cu nr. </w:t>
            </w:r>
            <w:r w:rsidR="005601CB">
              <w:rPr>
                <w:rFonts w:ascii="Times New Roman" w:hAnsi="Times New Roman" w:cs="Times New Roman"/>
                <w:bCs/>
              </w:rPr>
              <w:t>82</w:t>
            </w:r>
            <w:r>
              <w:rPr>
                <w:rFonts w:ascii="Times New Roman" w:hAnsi="Times New Roman" w:cs="Times New Roman"/>
                <w:bCs/>
              </w:rPr>
              <w:t>.</w:t>
            </w:r>
          </w:p>
        </w:tc>
      </w:tr>
      <w:tr w:rsidR="00FE6262" w:rsidRPr="0028717A" w14:paraId="4632F760" w14:textId="77777777" w:rsidTr="0010227E">
        <w:tc>
          <w:tcPr>
            <w:tcW w:w="2830" w:type="dxa"/>
            <w:vMerge/>
            <w:shd w:val="clear" w:color="auto" w:fill="FFFFFF" w:themeFill="background1"/>
          </w:tcPr>
          <w:p w14:paraId="6A92FAEE"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774EF659" w14:textId="322F959C"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76</w:t>
            </w:r>
          </w:p>
        </w:tc>
        <w:tc>
          <w:tcPr>
            <w:tcW w:w="7507" w:type="dxa"/>
            <w:shd w:val="clear" w:color="auto" w:fill="FFFFFF" w:themeFill="background1"/>
          </w:tcPr>
          <w:p w14:paraId="23B16FA1" w14:textId="696BE5CA"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Cu referire la pct. 64, procedura privind căutarea automatizată în evidențele poliției urmează a fi corelată cu art. 21 din proiectul legii privind cooperarea polițienească internațională. Astfel, proiectul hotărârii nu reflectă condiția prevăzută la alin. (1), potrivit căreia căutările pot fi efectuate în legătură cu infracțiuni sancționate, conform legislației statului solicitant, cu pedeapsa închisorii mai mare de un an.</w:t>
            </w:r>
          </w:p>
        </w:tc>
        <w:tc>
          <w:tcPr>
            <w:tcW w:w="3824" w:type="dxa"/>
            <w:shd w:val="clear" w:color="auto" w:fill="FFFFFF" w:themeFill="background1"/>
          </w:tcPr>
          <w:p w14:paraId="0DB76F6D" w14:textId="77777777" w:rsidR="00FE6262" w:rsidRPr="00075D30" w:rsidRDefault="00FE6262" w:rsidP="00FE6262">
            <w:pPr>
              <w:jc w:val="center"/>
              <w:rPr>
                <w:rFonts w:ascii="Times New Roman" w:hAnsi="Times New Roman" w:cs="Times New Roman"/>
                <w:b/>
                <w:sz w:val="24"/>
                <w:szCs w:val="24"/>
              </w:rPr>
            </w:pPr>
            <w:r w:rsidRPr="00075D30">
              <w:rPr>
                <w:rFonts w:ascii="Times New Roman" w:hAnsi="Times New Roman" w:cs="Times New Roman"/>
                <w:b/>
                <w:sz w:val="24"/>
                <w:szCs w:val="24"/>
              </w:rPr>
              <w:t>Se acceptă</w:t>
            </w:r>
          </w:p>
          <w:p w14:paraId="69142DEE" w14:textId="1C22C657" w:rsidR="00FE6262" w:rsidRPr="004E243D" w:rsidRDefault="00FE6262" w:rsidP="00FE6262">
            <w:pPr>
              <w:jc w:val="both"/>
              <w:rPr>
                <w:rFonts w:ascii="Times New Roman" w:hAnsi="Times New Roman" w:cs="Times New Roman"/>
                <w:b/>
                <w:sz w:val="24"/>
                <w:szCs w:val="24"/>
              </w:rPr>
            </w:pPr>
            <w:r w:rsidRPr="003C2ABE">
              <w:rPr>
                <w:rFonts w:ascii="Times New Roman" w:hAnsi="Times New Roman" w:cs="Times New Roman"/>
                <w:bCs/>
              </w:rPr>
              <w:t>Pct. 66. din</w:t>
            </w:r>
            <w:r w:rsidRPr="00DB6FE1">
              <w:rPr>
                <w:rFonts w:ascii="Times New Roman" w:hAnsi="Times New Roman" w:cs="Times New Roman"/>
                <w:bCs/>
              </w:rPr>
              <w:t xml:space="preserve"> Anexa nr.</w:t>
            </w:r>
            <w:r>
              <w:rPr>
                <w:rFonts w:ascii="Times New Roman" w:hAnsi="Times New Roman" w:cs="Times New Roman"/>
                <w:bCs/>
              </w:rPr>
              <w:t xml:space="preserve"> </w:t>
            </w:r>
            <w:r w:rsidRPr="00DB6FE1">
              <w:rPr>
                <w:rFonts w:ascii="Times New Roman" w:hAnsi="Times New Roman" w:cs="Times New Roman"/>
                <w:bCs/>
              </w:rPr>
              <w:t>1 a proiectului hotărârii de Guvern modificat.</w:t>
            </w:r>
          </w:p>
        </w:tc>
      </w:tr>
      <w:tr w:rsidR="00FE6262" w:rsidRPr="0028717A" w14:paraId="71A9B9F8" w14:textId="77777777" w:rsidTr="0010227E">
        <w:tc>
          <w:tcPr>
            <w:tcW w:w="2830" w:type="dxa"/>
            <w:vMerge/>
            <w:shd w:val="clear" w:color="auto" w:fill="FFFFFF" w:themeFill="background1"/>
          </w:tcPr>
          <w:p w14:paraId="2C48F7A4"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6B863D32" w14:textId="668B3ED0"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77</w:t>
            </w:r>
          </w:p>
        </w:tc>
        <w:tc>
          <w:tcPr>
            <w:tcW w:w="7507" w:type="dxa"/>
            <w:shd w:val="clear" w:color="auto" w:fill="FFFFFF" w:themeFill="background1"/>
          </w:tcPr>
          <w:p w14:paraId="06511949" w14:textId="6B5B5DC8"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Totodată, textul „persoane urmărite, dispărute sau implicate în activități infracționale” nu corespunde categoriilor de persoane prevăzute expres la art. 21 alin. (2), respectiv persoanele reținute, bănuite, învinuite și condamnate, motiv pentru care se va revizui.</w:t>
            </w:r>
          </w:p>
        </w:tc>
        <w:tc>
          <w:tcPr>
            <w:tcW w:w="3824" w:type="dxa"/>
            <w:shd w:val="clear" w:color="auto" w:fill="FFFFFF" w:themeFill="background1"/>
          </w:tcPr>
          <w:p w14:paraId="4A60872B" w14:textId="77777777" w:rsidR="00FE6262" w:rsidRPr="00075D30" w:rsidRDefault="00FE6262" w:rsidP="00FE6262">
            <w:pPr>
              <w:jc w:val="center"/>
              <w:rPr>
                <w:rFonts w:ascii="Times New Roman" w:hAnsi="Times New Roman" w:cs="Times New Roman"/>
                <w:b/>
                <w:sz w:val="24"/>
                <w:szCs w:val="24"/>
              </w:rPr>
            </w:pPr>
            <w:r w:rsidRPr="00075D30">
              <w:rPr>
                <w:rFonts w:ascii="Times New Roman" w:hAnsi="Times New Roman" w:cs="Times New Roman"/>
                <w:b/>
                <w:sz w:val="24"/>
                <w:szCs w:val="24"/>
              </w:rPr>
              <w:t>Se acceptă</w:t>
            </w:r>
          </w:p>
          <w:p w14:paraId="7043BCAA" w14:textId="43CD8C79" w:rsidR="00FE6262" w:rsidRPr="004E243D" w:rsidRDefault="00FE6262" w:rsidP="00FE6262">
            <w:pPr>
              <w:jc w:val="both"/>
              <w:rPr>
                <w:rFonts w:ascii="Times New Roman" w:hAnsi="Times New Roman" w:cs="Times New Roman"/>
                <w:b/>
                <w:sz w:val="24"/>
                <w:szCs w:val="24"/>
              </w:rPr>
            </w:pPr>
            <w:r w:rsidRPr="003C2ABE">
              <w:rPr>
                <w:rFonts w:ascii="Times New Roman" w:hAnsi="Times New Roman" w:cs="Times New Roman"/>
                <w:bCs/>
              </w:rPr>
              <w:t>Pct. 66.</w:t>
            </w:r>
            <w:r w:rsidRPr="00CA51DE">
              <w:rPr>
                <w:rFonts w:ascii="Times New Roman" w:hAnsi="Times New Roman" w:cs="Times New Roman"/>
                <w:bCs/>
              </w:rPr>
              <w:t xml:space="preserve"> din Anexa</w:t>
            </w:r>
            <w:r w:rsidRPr="00DB6FE1">
              <w:rPr>
                <w:rFonts w:ascii="Times New Roman" w:hAnsi="Times New Roman" w:cs="Times New Roman"/>
                <w:bCs/>
              </w:rPr>
              <w:t xml:space="preserve"> nr.</w:t>
            </w:r>
            <w:r>
              <w:rPr>
                <w:rFonts w:ascii="Times New Roman" w:hAnsi="Times New Roman" w:cs="Times New Roman"/>
                <w:bCs/>
              </w:rPr>
              <w:t xml:space="preserve"> </w:t>
            </w:r>
            <w:r w:rsidRPr="00DB6FE1">
              <w:rPr>
                <w:rFonts w:ascii="Times New Roman" w:hAnsi="Times New Roman" w:cs="Times New Roman"/>
                <w:bCs/>
              </w:rPr>
              <w:t>1 a proiectului hotărârii de Guvern modificat.</w:t>
            </w:r>
          </w:p>
        </w:tc>
      </w:tr>
      <w:tr w:rsidR="00FE6262" w:rsidRPr="0028717A" w14:paraId="516105BD" w14:textId="77777777" w:rsidTr="0010227E">
        <w:tc>
          <w:tcPr>
            <w:tcW w:w="2830" w:type="dxa"/>
            <w:vMerge/>
            <w:shd w:val="clear" w:color="auto" w:fill="FFFFFF" w:themeFill="background1"/>
          </w:tcPr>
          <w:p w14:paraId="175054CF"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227C8A11" w14:textId="6B007EB8"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78</w:t>
            </w:r>
          </w:p>
        </w:tc>
        <w:tc>
          <w:tcPr>
            <w:tcW w:w="7507" w:type="dxa"/>
            <w:shd w:val="clear" w:color="auto" w:fill="FFFFFF" w:themeFill="background1"/>
          </w:tcPr>
          <w:p w14:paraId="7FD24A75" w14:textId="6909BECA"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La pct. 73 se va revedea prevederea propusă, deoarece nu are caracter normativ.</w:t>
            </w:r>
          </w:p>
        </w:tc>
        <w:tc>
          <w:tcPr>
            <w:tcW w:w="3824" w:type="dxa"/>
            <w:shd w:val="clear" w:color="auto" w:fill="FFFFFF" w:themeFill="background1"/>
          </w:tcPr>
          <w:p w14:paraId="7A1BEC36" w14:textId="77777777" w:rsidR="00FE6262" w:rsidRPr="00075D30" w:rsidRDefault="00FE6262" w:rsidP="00FE6262">
            <w:pPr>
              <w:jc w:val="center"/>
              <w:rPr>
                <w:rFonts w:ascii="Times New Roman" w:hAnsi="Times New Roman" w:cs="Times New Roman"/>
                <w:b/>
                <w:sz w:val="24"/>
                <w:szCs w:val="24"/>
              </w:rPr>
            </w:pPr>
            <w:r w:rsidRPr="00075D30">
              <w:rPr>
                <w:rFonts w:ascii="Times New Roman" w:hAnsi="Times New Roman" w:cs="Times New Roman"/>
                <w:b/>
                <w:sz w:val="24"/>
                <w:szCs w:val="24"/>
              </w:rPr>
              <w:t>Se acceptă</w:t>
            </w:r>
          </w:p>
          <w:p w14:paraId="417F72B9" w14:textId="7E708A29" w:rsidR="00FE6262" w:rsidRPr="004E243D" w:rsidRDefault="00FE6262" w:rsidP="00FE6262">
            <w:pPr>
              <w:jc w:val="both"/>
              <w:rPr>
                <w:rFonts w:ascii="Times New Roman" w:hAnsi="Times New Roman" w:cs="Times New Roman"/>
                <w:b/>
                <w:sz w:val="24"/>
                <w:szCs w:val="24"/>
              </w:rPr>
            </w:pPr>
            <w:r w:rsidRPr="00C777BF">
              <w:rPr>
                <w:rFonts w:ascii="Times New Roman" w:hAnsi="Times New Roman" w:cs="Times New Roman"/>
                <w:bCs/>
              </w:rPr>
              <w:t xml:space="preserve">Prevederile </w:t>
            </w:r>
            <w:r>
              <w:rPr>
                <w:rFonts w:ascii="Times New Roman" w:hAnsi="Times New Roman" w:cs="Times New Roman"/>
                <w:bCs/>
              </w:rPr>
              <w:t xml:space="preserve">fostului </w:t>
            </w:r>
            <w:r w:rsidRPr="00C777BF">
              <w:rPr>
                <w:rFonts w:ascii="Times New Roman" w:hAnsi="Times New Roman" w:cs="Times New Roman"/>
                <w:bCs/>
              </w:rPr>
              <w:t>pct. 73 ex</w:t>
            </w:r>
            <w:r w:rsidRPr="00CA51DE">
              <w:rPr>
                <w:rFonts w:ascii="Times New Roman" w:hAnsi="Times New Roman" w:cs="Times New Roman"/>
                <w:bCs/>
              </w:rPr>
              <w:t>cluse.</w:t>
            </w:r>
          </w:p>
        </w:tc>
      </w:tr>
      <w:tr w:rsidR="00FE6262" w:rsidRPr="0028717A" w14:paraId="5EB4504C" w14:textId="77777777" w:rsidTr="0010227E">
        <w:tc>
          <w:tcPr>
            <w:tcW w:w="2830" w:type="dxa"/>
            <w:vMerge/>
            <w:shd w:val="clear" w:color="auto" w:fill="FFFFFF" w:themeFill="background1"/>
          </w:tcPr>
          <w:p w14:paraId="1225F808"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48A9B43A" w14:textId="0D0A54DA"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79</w:t>
            </w:r>
          </w:p>
        </w:tc>
        <w:tc>
          <w:tcPr>
            <w:tcW w:w="7507" w:type="dxa"/>
            <w:shd w:val="clear" w:color="auto" w:fill="FFFFFF" w:themeFill="background1"/>
          </w:tcPr>
          <w:p w14:paraId="55A9129D" w14:textId="35E92CA4"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La pct. 90 cuvintele „protecția datelor” se vor substitui cu cuvintele „protecția datelor cu caracter personal”.</w:t>
            </w:r>
          </w:p>
        </w:tc>
        <w:tc>
          <w:tcPr>
            <w:tcW w:w="3824" w:type="dxa"/>
            <w:shd w:val="clear" w:color="auto" w:fill="FFFFFF" w:themeFill="background1"/>
          </w:tcPr>
          <w:p w14:paraId="149D0479" w14:textId="77777777" w:rsidR="00FE6262" w:rsidRPr="00075D30" w:rsidRDefault="00FE6262" w:rsidP="00FE6262">
            <w:pPr>
              <w:jc w:val="center"/>
              <w:rPr>
                <w:rFonts w:ascii="Times New Roman" w:hAnsi="Times New Roman" w:cs="Times New Roman"/>
                <w:b/>
                <w:sz w:val="24"/>
                <w:szCs w:val="24"/>
              </w:rPr>
            </w:pPr>
            <w:r w:rsidRPr="00075D30">
              <w:rPr>
                <w:rFonts w:ascii="Times New Roman" w:hAnsi="Times New Roman" w:cs="Times New Roman"/>
                <w:b/>
                <w:sz w:val="24"/>
                <w:szCs w:val="24"/>
              </w:rPr>
              <w:t>Se acceptă</w:t>
            </w:r>
          </w:p>
          <w:p w14:paraId="523BE45B" w14:textId="775C8AC7" w:rsidR="00FE6262" w:rsidRPr="004E243D" w:rsidRDefault="00FE6262" w:rsidP="00FE6262">
            <w:pPr>
              <w:jc w:val="both"/>
              <w:rPr>
                <w:rFonts w:ascii="Times New Roman" w:hAnsi="Times New Roman" w:cs="Times New Roman"/>
                <w:b/>
                <w:sz w:val="24"/>
                <w:szCs w:val="24"/>
              </w:rPr>
            </w:pPr>
            <w:r w:rsidRPr="002552B9">
              <w:rPr>
                <w:rFonts w:ascii="Times New Roman" w:hAnsi="Times New Roman" w:cs="Times New Roman"/>
                <w:bCs/>
              </w:rPr>
              <w:t xml:space="preserve">A se vedea argumentarea la obiecția cu nr. </w:t>
            </w:r>
            <w:r>
              <w:rPr>
                <w:rFonts w:ascii="Times New Roman" w:hAnsi="Times New Roman" w:cs="Times New Roman"/>
                <w:bCs/>
              </w:rPr>
              <w:t>4</w:t>
            </w:r>
            <w:r w:rsidR="005601CB">
              <w:rPr>
                <w:rFonts w:ascii="Times New Roman" w:hAnsi="Times New Roman" w:cs="Times New Roman"/>
                <w:bCs/>
              </w:rPr>
              <w:t>0</w:t>
            </w:r>
            <w:r w:rsidRPr="002552B9">
              <w:rPr>
                <w:rFonts w:ascii="Times New Roman" w:hAnsi="Times New Roman" w:cs="Times New Roman"/>
                <w:bCs/>
              </w:rPr>
              <w:t>.</w:t>
            </w:r>
          </w:p>
        </w:tc>
      </w:tr>
      <w:tr w:rsidR="00FE6262" w:rsidRPr="0028717A" w14:paraId="68D02984" w14:textId="77777777" w:rsidTr="0010227E">
        <w:tc>
          <w:tcPr>
            <w:tcW w:w="2830" w:type="dxa"/>
            <w:vMerge/>
            <w:shd w:val="clear" w:color="auto" w:fill="FFFFFF" w:themeFill="background1"/>
          </w:tcPr>
          <w:p w14:paraId="46795A43"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0AEAF8F6" w14:textId="6065FA59"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80</w:t>
            </w:r>
          </w:p>
        </w:tc>
        <w:tc>
          <w:tcPr>
            <w:tcW w:w="7507" w:type="dxa"/>
            <w:shd w:val="clear" w:color="auto" w:fill="FFFFFF" w:themeFill="background1"/>
          </w:tcPr>
          <w:p w14:paraId="38889056" w14:textId="4D626093"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La pct. 103, cuvintele „revizuirea periodică” se va corela cu art. 48 alin. (2) din proiectul legii, care impune verificarea anuală a înregistrărilor și a activităților de prelucrare.</w:t>
            </w:r>
          </w:p>
        </w:tc>
        <w:tc>
          <w:tcPr>
            <w:tcW w:w="3824" w:type="dxa"/>
            <w:shd w:val="clear" w:color="auto" w:fill="FFFFFF" w:themeFill="background1"/>
          </w:tcPr>
          <w:p w14:paraId="727F8B9B" w14:textId="77777777" w:rsidR="00FE6262" w:rsidRPr="00075D30" w:rsidRDefault="00FE6262" w:rsidP="00FE6262">
            <w:pPr>
              <w:jc w:val="center"/>
              <w:rPr>
                <w:rFonts w:ascii="Times New Roman" w:hAnsi="Times New Roman" w:cs="Times New Roman"/>
                <w:b/>
                <w:sz w:val="24"/>
                <w:szCs w:val="24"/>
              </w:rPr>
            </w:pPr>
            <w:r w:rsidRPr="00075D30">
              <w:rPr>
                <w:rFonts w:ascii="Times New Roman" w:hAnsi="Times New Roman" w:cs="Times New Roman"/>
                <w:b/>
                <w:sz w:val="24"/>
                <w:szCs w:val="24"/>
              </w:rPr>
              <w:t>Se acceptă</w:t>
            </w:r>
          </w:p>
          <w:p w14:paraId="6A15FE78" w14:textId="178B40D2" w:rsidR="00FE6262" w:rsidRPr="004E243D" w:rsidRDefault="00FE6262" w:rsidP="00FE6262">
            <w:pPr>
              <w:jc w:val="both"/>
              <w:rPr>
                <w:rFonts w:ascii="Times New Roman" w:hAnsi="Times New Roman" w:cs="Times New Roman"/>
                <w:b/>
                <w:sz w:val="24"/>
                <w:szCs w:val="24"/>
              </w:rPr>
            </w:pPr>
            <w:r w:rsidRPr="00C777BF">
              <w:rPr>
                <w:rFonts w:ascii="Times New Roman" w:hAnsi="Times New Roman" w:cs="Times New Roman"/>
                <w:bCs/>
              </w:rPr>
              <w:t>Pct. 104. din</w:t>
            </w:r>
            <w:r w:rsidRPr="00CA51DE">
              <w:rPr>
                <w:rFonts w:ascii="Times New Roman" w:hAnsi="Times New Roman" w:cs="Times New Roman"/>
                <w:bCs/>
              </w:rPr>
              <w:t xml:space="preserve"> Anexa</w:t>
            </w:r>
            <w:r w:rsidRPr="00DB6FE1">
              <w:rPr>
                <w:rFonts w:ascii="Times New Roman" w:hAnsi="Times New Roman" w:cs="Times New Roman"/>
                <w:bCs/>
              </w:rPr>
              <w:t xml:space="preserve"> nr.</w:t>
            </w:r>
            <w:r>
              <w:rPr>
                <w:rFonts w:ascii="Times New Roman" w:hAnsi="Times New Roman" w:cs="Times New Roman"/>
                <w:bCs/>
              </w:rPr>
              <w:t xml:space="preserve"> </w:t>
            </w:r>
            <w:r w:rsidRPr="00DB6FE1">
              <w:rPr>
                <w:rFonts w:ascii="Times New Roman" w:hAnsi="Times New Roman" w:cs="Times New Roman"/>
                <w:bCs/>
              </w:rPr>
              <w:t>1 a proiectului hotărârii de Guvern modificat.</w:t>
            </w:r>
          </w:p>
        </w:tc>
      </w:tr>
      <w:tr w:rsidR="00FE6262" w:rsidRPr="0028717A" w14:paraId="58C286B0" w14:textId="77777777" w:rsidTr="0010227E">
        <w:tc>
          <w:tcPr>
            <w:tcW w:w="2830" w:type="dxa"/>
            <w:vMerge/>
            <w:shd w:val="clear" w:color="auto" w:fill="FFFFFF" w:themeFill="background1"/>
          </w:tcPr>
          <w:p w14:paraId="14D5AAB0"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2E8BE04E" w14:textId="4342094A"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81</w:t>
            </w:r>
          </w:p>
        </w:tc>
        <w:tc>
          <w:tcPr>
            <w:tcW w:w="7507" w:type="dxa"/>
            <w:shd w:val="clear" w:color="auto" w:fill="FFFFFF" w:themeFill="background1"/>
          </w:tcPr>
          <w:p w14:paraId="6401CD78" w14:textId="521FCECD"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La pct. 107, din sintagma „legislația în vigoare”, cuvintele „în vigoare” se vor exclude, ca fiind inutile. Regula generală este că referințele la actele normative reprezintă referințe la legislația în vigoare și doar pentru excepțiile de la regulă se va specifica dacă este vorba despre legislația aplicabilă la un anumit moment (obiecție valabilă și pentru pct. 40 din anexa nr. 2).</w:t>
            </w:r>
          </w:p>
        </w:tc>
        <w:tc>
          <w:tcPr>
            <w:tcW w:w="3824" w:type="dxa"/>
            <w:shd w:val="clear" w:color="auto" w:fill="FFFFFF" w:themeFill="background1"/>
          </w:tcPr>
          <w:p w14:paraId="31FD0952" w14:textId="77777777" w:rsidR="00FE6262" w:rsidRPr="00075D30" w:rsidRDefault="00FE6262" w:rsidP="00FE6262">
            <w:pPr>
              <w:jc w:val="center"/>
              <w:rPr>
                <w:rFonts w:ascii="Times New Roman" w:hAnsi="Times New Roman" w:cs="Times New Roman"/>
                <w:b/>
                <w:sz w:val="24"/>
                <w:szCs w:val="24"/>
              </w:rPr>
            </w:pPr>
            <w:r w:rsidRPr="00075D30">
              <w:rPr>
                <w:rFonts w:ascii="Times New Roman" w:hAnsi="Times New Roman" w:cs="Times New Roman"/>
                <w:b/>
                <w:sz w:val="24"/>
                <w:szCs w:val="24"/>
              </w:rPr>
              <w:t>Se acceptă</w:t>
            </w:r>
          </w:p>
          <w:p w14:paraId="535B5EA9" w14:textId="77777777" w:rsidR="00FE6262" w:rsidRDefault="00FE6262" w:rsidP="00FE6262">
            <w:pPr>
              <w:jc w:val="both"/>
              <w:rPr>
                <w:rFonts w:ascii="Times New Roman" w:hAnsi="Times New Roman" w:cs="Times New Roman"/>
                <w:bCs/>
              </w:rPr>
            </w:pPr>
            <w:r w:rsidRPr="004173B5">
              <w:rPr>
                <w:rFonts w:ascii="Times New Roman" w:hAnsi="Times New Roman" w:cs="Times New Roman"/>
                <w:bCs/>
              </w:rPr>
              <w:t>Proiectul a</w:t>
            </w:r>
            <w:r>
              <w:rPr>
                <w:rFonts w:ascii="Times New Roman" w:hAnsi="Times New Roman" w:cs="Times New Roman"/>
                <w:bCs/>
              </w:rPr>
              <w:t>justat</w:t>
            </w:r>
            <w:r w:rsidRPr="004173B5">
              <w:rPr>
                <w:rFonts w:ascii="Times New Roman" w:hAnsi="Times New Roman" w:cs="Times New Roman"/>
                <w:bCs/>
              </w:rPr>
              <w:t xml:space="preserve"> prin:</w:t>
            </w:r>
          </w:p>
          <w:p w14:paraId="734B6B5C" w14:textId="544267A5" w:rsidR="00FE6262" w:rsidRDefault="00FE6262" w:rsidP="00FE6262">
            <w:pPr>
              <w:jc w:val="both"/>
              <w:rPr>
                <w:rFonts w:ascii="Times New Roman" w:hAnsi="Times New Roman" w:cs="Times New Roman"/>
              </w:rPr>
            </w:pPr>
            <w:r>
              <w:rPr>
                <w:rFonts w:ascii="Times New Roman" w:hAnsi="Times New Roman" w:cs="Times New Roman"/>
                <w:bCs/>
              </w:rPr>
              <w:t xml:space="preserve">- </w:t>
            </w:r>
            <w:r w:rsidRPr="00C777BF">
              <w:rPr>
                <w:rFonts w:ascii="Times New Roman" w:hAnsi="Times New Roman" w:cs="Times New Roman"/>
                <w:bCs/>
              </w:rPr>
              <w:t xml:space="preserve">modificarea pct. 108. </w:t>
            </w:r>
            <w:r>
              <w:rPr>
                <w:rFonts w:ascii="Times New Roman" w:hAnsi="Times New Roman" w:cs="Times New Roman"/>
                <w:bCs/>
              </w:rPr>
              <w:t>din</w:t>
            </w:r>
            <w:r w:rsidRPr="007A1BD6">
              <w:rPr>
                <w:rFonts w:ascii="Times New Roman" w:hAnsi="Times New Roman" w:cs="Times New Roman"/>
                <w:bCs/>
              </w:rPr>
              <w:t xml:space="preserve"> Anexa nr.</w:t>
            </w:r>
            <w:r>
              <w:rPr>
                <w:rFonts w:ascii="Times New Roman" w:hAnsi="Times New Roman" w:cs="Times New Roman"/>
                <w:bCs/>
              </w:rPr>
              <w:t xml:space="preserve"> </w:t>
            </w:r>
            <w:r w:rsidRPr="007A1BD6">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p w14:paraId="343462E4" w14:textId="128EF6FE" w:rsidR="00FE6262" w:rsidRPr="004E243D" w:rsidRDefault="00FE6262" w:rsidP="00FE6262">
            <w:pPr>
              <w:jc w:val="both"/>
              <w:rPr>
                <w:rFonts w:ascii="Times New Roman" w:hAnsi="Times New Roman" w:cs="Times New Roman"/>
                <w:b/>
                <w:sz w:val="24"/>
                <w:szCs w:val="24"/>
              </w:rPr>
            </w:pPr>
            <w:r>
              <w:rPr>
                <w:rFonts w:ascii="Times New Roman" w:hAnsi="Times New Roman" w:cs="Times New Roman"/>
                <w:bCs/>
              </w:rPr>
              <w:t>- modificarea</w:t>
            </w:r>
            <w:r w:rsidRPr="007A1BD6">
              <w:rPr>
                <w:rFonts w:ascii="Times New Roman" w:hAnsi="Times New Roman" w:cs="Times New Roman"/>
                <w:bCs/>
              </w:rPr>
              <w:t xml:space="preserve"> </w:t>
            </w:r>
            <w:r w:rsidRPr="00C777BF">
              <w:rPr>
                <w:rFonts w:ascii="Times New Roman" w:hAnsi="Times New Roman" w:cs="Times New Roman"/>
                <w:bCs/>
              </w:rPr>
              <w:t>pct. 40.</w:t>
            </w:r>
            <w:r w:rsidRPr="007A1BD6">
              <w:rPr>
                <w:rFonts w:ascii="Times New Roman" w:hAnsi="Times New Roman" w:cs="Times New Roman"/>
                <w:bCs/>
              </w:rPr>
              <w:t xml:space="preserve"> </w:t>
            </w:r>
            <w:r>
              <w:rPr>
                <w:rFonts w:ascii="Times New Roman" w:hAnsi="Times New Roman" w:cs="Times New Roman"/>
                <w:bCs/>
              </w:rPr>
              <w:t>din</w:t>
            </w:r>
            <w:r w:rsidRPr="007A1BD6">
              <w:rPr>
                <w:rFonts w:ascii="Times New Roman" w:hAnsi="Times New Roman" w:cs="Times New Roman"/>
                <w:bCs/>
              </w:rPr>
              <w:t xml:space="preserve"> Anexa nr.</w:t>
            </w:r>
            <w:r>
              <w:rPr>
                <w:rFonts w:ascii="Times New Roman" w:hAnsi="Times New Roman" w:cs="Times New Roman"/>
                <w:bCs/>
              </w:rPr>
              <w:t xml:space="preserve"> 2</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FE6262" w:rsidRPr="0028717A" w14:paraId="4EE16F39" w14:textId="77777777" w:rsidTr="0010227E">
        <w:tc>
          <w:tcPr>
            <w:tcW w:w="2830" w:type="dxa"/>
            <w:vMerge/>
            <w:shd w:val="clear" w:color="auto" w:fill="FFFFFF" w:themeFill="background1"/>
          </w:tcPr>
          <w:p w14:paraId="39B6012E"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49235341" w14:textId="576B375F"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82</w:t>
            </w:r>
          </w:p>
        </w:tc>
        <w:tc>
          <w:tcPr>
            <w:tcW w:w="7507" w:type="dxa"/>
            <w:shd w:val="clear" w:color="auto" w:fill="FFFFFF" w:themeFill="background1"/>
          </w:tcPr>
          <w:p w14:paraId="16580320" w14:textId="294D81CA"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La pct. 109 și 110, se remarcă faptul că, stabilirea faptelor care constituie contravenții ori infracțiuni, precum și a condițiilor de angajare a răspunderii juridice, se realizează exclusiv prin lege, neputând fi instituită în mod autonom printr-un act normativ subordonat legii. Prin urmare, norma se va limita la prevederea că încălcarea dispozițiilor Regulamentului atrage răspunderea în condițiile legislației. Observația dată este valabilă și pentru pct. 41 și 42 din anexa nr. 2.</w:t>
            </w:r>
          </w:p>
        </w:tc>
        <w:tc>
          <w:tcPr>
            <w:tcW w:w="3824" w:type="dxa"/>
            <w:shd w:val="clear" w:color="auto" w:fill="FFFFFF" w:themeFill="background1"/>
          </w:tcPr>
          <w:p w14:paraId="51BE20D7" w14:textId="77777777" w:rsidR="00FE6262" w:rsidRPr="00075D30" w:rsidRDefault="00FE6262" w:rsidP="00FE6262">
            <w:pPr>
              <w:jc w:val="center"/>
              <w:rPr>
                <w:rFonts w:ascii="Times New Roman" w:hAnsi="Times New Roman" w:cs="Times New Roman"/>
                <w:b/>
                <w:sz w:val="24"/>
                <w:szCs w:val="24"/>
              </w:rPr>
            </w:pPr>
            <w:r w:rsidRPr="00075D30">
              <w:rPr>
                <w:rFonts w:ascii="Times New Roman" w:hAnsi="Times New Roman" w:cs="Times New Roman"/>
                <w:b/>
                <w:sz w:val="24"/>
                <w:szCs w:val="24"/>
              </w:rPr>
              <w:t>Se acceptă</w:t>
            </w:r>
          </w:p>
          <w:p w14:paraId="05FEC0A2" w14:textId="77777777" w:rsidR="00FE6262" w:rsidRDefault="00FE6262" w:rsidP="00FE6262">
            <w:pPr>
              <w:jc w:val="both"/>
              <w:rPr>
                <w:rFonts w:ascii="Times New Roman" w:hAnsi="Times New Roman" w:cs="Times New Roman"/>
                <w:bCs/>
              </w:rPr>
            </w:pPr>
            <w:r w:rsidRPr="004173B5">
              <w:rPr>
                <w:rFonts w:ascii="Times New Roman" w:hAnsi="Times New Roman" w:cs="Times New Roman"/>
                <w:bCs/>
              </w:rPr>
              <w:t xml:space="preserve">Proiectul a fost </w:t>
            </w:r>
            <w:r>
              <w:rPr>
                <w:rFonts w:ascii="Times New Roman" w:hAnsi="Times New Roman" w:cs="Times New Roman"/>
                <w:bCs/>
              </w:rPr>
              <w:t>ajustat</w:t>
            </w:r>
            <w:r w:rsidRPr="00BA1081">
              <w:rPr>
                <w:rFonts w:ascii="Times New Roman" w:hAnsi="Times New Roman" w:cs="Times New Roman"/>
                <w:bCs/>
              </w:rPr>
              <w:t xml:space="preserve"> </w:t>
            </w:r>
            <w:r w:rsidRPr="004173B5">
              <w:rPr>
                <w:rFonts w:ascii="Times New Roman" w:hAnsi="Times New Roman" w:cs="Times New Roman"/>
                <w:bCs/>
              </w:rPr>
              <w:t>prin:</w:t>
            </w:r>
          </w:p>
          <w:p w14:paraId="1930C93E" w14:textId="11A61DC8" w:rsidR="00FE6262" w:rsidRDefault="00FE6262" w:rsidP="00FE6262">
            <w:pPr>
              <w:jc w:val="both"/>
              <w:rPr>
                <w:rFonts w:ascii="Times New Roman" w:hAnsi="Times New Roman" w:cs="Times New Roman"/>
              </w:rPr>
            </w:pPr>
            <w:r>
              <w:rPr>
                <w:rFonts w:ascii="Times New Roman" w:hAnsi="Times New Roman" w:cs="Times New Roman"/>
                <w:bCs/>
              </w:rPr>
              <w:t>- modificarea</w:t>
            </w:r>
            <w:r w:rsidRPr="007A1BD6">
              <w:rPr>
                <w:rFonts w:ascii="Times New Roman" w:hAnsi="Times New Roman" w:cs="Times New Roman"/>
                <w:bCs/>
              </w:rPr>
              <w:t xml:space="preserve"> </w:t>
            </w:r>
            <w:r>
              <w:rPr>
                <w:rFonts w:ascii="Times New Roman" w:hAnsi="Times New Roman" w:cs="Times New Roman"/>
                <w:bCs/>
              </w:rPr>
              <w:t xml:space="preserve">actualului </w:t>
            </w:r>
            <w:r w:rsidRPr="00C777BF">
              <w:rPr>
                <w:rFonts w:ascii="Times New Roman" w:hAnsi="Times New Roman" w:cs="Times New Roman"/>
                <w:bCs/>
              </w:rPr>
              <w:t xml:space="preserve">pct. 109. </w:t>
            </w:r>
            <w:r>
              <w:rPr>
                <w:rFonts w:ascii="Times New Roman" w:hAnsi="Times New Roman" w:cs="Times New Roman"/>
                <w:bCs/>
              </w:rPr>
              <w:t>din</w:t>
            </w:r>
            <w:r w:rsidRPr="007A1BD6">
              <w:rPr>
                <w:rFonts w:ascii="Times New Roman" w:hAnsi="Times New Roman" w:cs="Times New Roman"/>
                <w:bCs/>
              </w:rPr>
              <w:t xml:space="preserve"> Anexa nr.</w:t>
            </w:r>
            <w:r>
              <w:rPr>
                <w:rFonts w:ascii="Times New Roman" w:hAnsi="Times New Roman" w:cs="Times New Roman"/>
                <w:bCs/>
              </w:rPr>
              <w:t xml:space="preserve"> </w:t>
            </w:r>
            <w:r w:rsidRPr="007A1BD6">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p w14:paraId="7FA50073" w14:textId="2CD13B47" w:rsidR="00FE6262" w:rsidRDefault="00FE6262" w:rsidP="00FE6262">
            <w:pPr>
              <w:jc w:val="both"/>
              <w:rPr>
                <w:rFonts w:ascii="Times New Roman" w:hAnsi="Times New Roman" w:cs="Times New Roman"/>
              </w:rPr>
            </w:pPr>
            <w:r>
              <w:rPr>
                <w:rFonts w:ascii="Times New Roman" w:hAnsi="Times New Roman" w:cs="Times New Roman"/>
                <w:bCs/>
              </w:rPr>
              <w:t>- excluderea</w:t>
            </w:r>
            <w:r w:rsidRPr="007A1BD6">
              <w:rPr>
                <w:rFonts w:ascii="Times New Roman" w:hAnsi="Times New Roman" w:cs="Times New Roman"/>
                <w:bCs/>
              </w:rPr>
              <w:t xml:space="preserve"> </w:t>
            </w:r>
            <w:r w:rsidRPr="00BF5485">
              <w:rPr>
                <w:rFonts w:ascii="Times New Roman" w:hAnsi="Times New Roman" w:cs="Times New Roman"/>
                <w:bCs/>
              </w:rPr>
              <w:t xml:space="preserve">pct. 109 și pct. 110. </w:t>
            </w:r>
            <w:r>
              <w:rPr>
                <w:rFonts w:ascii="Times New Roman" w:hAnsi="Times New Roman" w:cs="Times New Roman"/>
                <w:bCs/>
              </w:rPr>
              <w:t>din</w:t>
            </w:r>
            <w:r w:rsidRPr="007A1BD6">
              <w:rPr>
                <w:rFonts w:ascii="Times New Roman" w:hAnsi="Times New Roman" w:cs="Times New Roman"/>
                <w:bCs/>
              </w:rPr>
              <w:t xml:space="preserve"> Anexa nr.</w:t>
            </w:r>
            <w:r>
              <w:rPr>
                <w:rFonts w:ascii="Times New Roman" w:hAnsi="Times New Roman" w:cs="Times New Roman"/>
                <w:bCs/>
              </w:rPr>
              <w:t xml:space="preserve"> </w:t>
            </w:r>
            <w:r w:rsidRPr="007A1BD6">
              <w:rPr>
                <w:rFonts w:ascii="Times New Roman" w:hAnsi="Times New Roman" w:cs="Times New Roman"/>
                <w:bCs/>
              </w:rPr>
              <w:t>1</w:t>
            </w:r>
            <w:r w:rsidRPr="00D962AF">
              <w:rPr>
                <w:rFonts w:ascii="Times New Roman" w:hAnsi="Times New Roman" w:cs="Times New Roman"/>
              </w:rPr>
              <w:t xml:space="preserve"> a proiectului hotărârii de </w:t>
            </w:r>
            <w:r w:rsidRPr="00D962AF">
              <w:rPr>
                <w:rFonts w:ascii="Times New Roman" w:hAnsi="Times New Roman" w:cs="Times New Roman"/>
              </w:rPr>
              <w:lastRenderedPageBreak/>
              <w:t>Guvern</w:t>
            </w:r>
            <w:r>
              <w:rPr>
                <w:rFonts w:ascii="Times New Roman" w:hAnsi="Times New Roman" w:cs="Times New Roman"/>
              </w:rPr>
              <w:t xml:space="preserve"> (care prevedeau răspunderea juridică);</w:t>
            </w:r>
          </w:p>
          <w:p w14:paraId="780F2D11" w14:textId="71DBE06A" w:rsidR="00FE6262" w:rsidRDefault="00FE6262" w:rsidP="00FE6262">
            <w:pPr>
              <w:jc w:val="both"/>
              <w:rPr>
                <w:rFonts w:ascii="Times New Roman" w:hAnsi="Times New Roman" w:cs="Times New Roman"/>
              </w:rPr>
            </w:pPr>
            <w:r>
              <w:rPr>
                <w:rFonts w:ascii="Times New Roman" w:hAnsi="Times New Roman" w:cs="Times New Roman"/>
                <w:bCs/>
              </w:rPr>
              <w:t>- modificarea</w:t>
            </w:r>
            <w:r w:rsidRPr="007A1BD6">
              <w:rPr>
                <w:rFonts w:ascii="Times New Roman" w:hAnsi="Times New Roman" w:cs="Times New Roman"/>
                <w:bCs/>
              </w:rPr>
              <w:t xml:space="preserve"> </w:t>
            </w:r>
            <w:r>
              <w:rPr>
                <w:rFonts w:ascii="Times New Roman" w:hAnsi="Times New Roman" w:cs="Times New Roman"/>
                <w:bCs/>
              </w:rPr>
              <w:t xml:space="preserve"> actualului </w:t>
            </w:r>
            <w:r w:rsidRPr="00C777BF">
              <w:rPr>
                <w:rFonts w:ascii="Times New Roman" w:hAnsi="Times New Roman" w:cs="Times New Roman"/>
                <w:bCs/>
              </w:rPr>
              <w:t>pct. 40.</w:t>
            </w:r>
            <w:r w:rsidRPr="007A1BD6">
              <w:rPr>
                <w:rFonts w:ascii="Times New Roman" w:hAnsi="Times New Roman" w:cs="Times New Roman"/>
                <w:bCs/>
              </w:rPr>
              <w:t xml:space="preserve"> </w:t>
            </w:r>
            <w:r>
              <w:rPr>
                <w:rFonts w:ascii="Times New Roman" w:hAnsi="Times New Roman" w:cs="Times New Roman"/>
                <w:bCs/>
              </w:rPr>
              <w:t>din</w:t>
            </w:r>
            <w:r w:rsidRPr="007A1BD6">
              <w:rPr>
                <w:rFonts w:ascii="Times New Roman" w:hAnsi="Times New Roman" w:cs="Times New Roman"/>
                <w:bCs/>
              </w:rPr>
              <w:t xml:space="preserve"> Anexa nr.</w:t>
            </w:r>
            <w:r>
              <w:rPr>
                <w:rFonts w:ascii="Times New Roman" w:hAnsi="Times New Roman" w:cs="Times New Roman"/>
                <w:bCs/>
              </w:rPr>
              <w:t xml:space="preserve"> 2</w:t>
            </w:r>
            <w:r w:rsidRPr="00D962AF">
              <w:rPr>
                <w:rFonts w:ascii="Times New Roman" w:hAnsi="Times New Roman" w:cs="Times New Roman"/>
              </w:rPr>
              <w:t xml:space="preserve"> a proiectului hotărârii de Guvern</w:t>
            </w:r>
            <w:r>
              <w:rPr>
                <w:rFonts w:ascii="Times New Roman" w:hAnsi="Times New Roman" w:cs="Times New Roman"/>
              </w:rPr>
              <w:t>;</w:t>
            </w:r>
          </w:p>
          <w:p w14:paraId="497CAC0E" w14:textId="1B3D499B" w:rsidR="00FE6262" w:rsidRPr="004E243D" w:rsidRDefault="00FE6262" w:rsidP="00FE6262">
            <w:pPr>
              <w:jc w:val="both"/>
              <w:rPr>
                <w:rFonts w:ascii="Times New Roman" w:hAnsi="Times New Roman" w:cs="Times New Roman"/>
                <w:b/>
                <w:sz w:val="24"/>
                <w:szCs w:val="24"/>
              </w:rPr>
            </w:pPr>
            <w:r>
              <w:rPr>
                <w:rFonts w:ascii="Times New Roman" w:hAnsi="Times New Roman" w:cs="Times New Roman"/>
              </w:rPr>
              <w:t xml:space="preserve">- </w:t>
            </w:r>
            <w:r>
              <w:rPr>
                <w:rFonts w:ascii="Times New Roman" w:hAnsi="Times New Roman" w:cs="Times New Roman"/>
                <w:bCs/>
              </w:rPr>
              <w:t>excluderea</w:t>
            </w:r>
            <w:r w:rsidRPr="007A1BD6">
              <w:rPr>
                <w:rFonts w:ascii="Times New Roman" w:hAnsi="Times New Roman" w:cs="Times New Roman"/>
                <w:bCs/>
              </w:rPr>
              <w:t xml:space="preserve"> </w:t>
            </w:r>
            <w:r w:rsidRPr="00C777BF">
              <w:rPr>
                <w:rFonts w:ascii="Times New Roman" w:hAnsi="Times New Roman" w:cs="Times New Roman"/>
                <w:bCs/>
              </w:rPr>
              <w:t xml:space="preserve">pct. 41 și pct. 42. </w:t>
            </w:r>
            <w:r>
              <w:rPr>
                <w:rFonts w:ascii="Times New Roman" w:hAnsi="Times New Roman" w:cs="Times New Roman"/>
                <w:bCs/>
              </w:rPr>
              <w:t>din</w:t>
            </w:r>
            <w:r w:rsidRPr="007A1BD6">
              <w:rPr>
                <w:rFonts w:ascii="Times New Roman" w:hAnsi="Times New Roman" w:cs="Times New Roman"/>
                <w:bCs/>
              </w:rPr>
              <w:t xml:space="preserve"> Anexa nr.</w:t>
            </w:r>
            <w:r>
              <w:rPr>
                <w:rFonts w:ascii="Times New Roman" w:hAnsi="Times New Roman" w:cs="Times New Roman"/>
                <w:bCs/>
              </w:rPr>
              <w:t xml:space="preserve"> 2</w:t>
            </w:r>
            <w:r w:rsidRPr="00D962AF">
              <w:rPr>
                <w:rFonts w:ascii="Times New Roman" w:hAnsi="Times New Roman" w:cs="Times New Roman"/>
              </w:rPr>
              <w:t xml:space="preserve"> a proiectului hotărârii de Guvern</w:t>
            </w:r>
            <w:r>
              <w:rPr>
                <w:rFonts w:ascii="Times New Roman" w:hAnsi="Times New Roman" w:cs="Times New Roman"/>
              </w:rPr>
              <w:t xml:space="preserve"> (care prevedeau răspunderea juridică).</w:t>
            </w:r>
          </w:p>
        </w:tc>
      </w:tr>
      <w:tr w:rsidR="00FE6262" w:rsidRPr="0028717A" w14:paraId="60A496A9" w14:textId="77777777" w:rsidTr="0010227E">
        <w:tc>
          <w:tcPr>
            <w:tcW w:w="2830" w:type="dxa"/>
            <w:vMerge/>
            <w:shd w:val="clear" w:color="auto" w:fill="FFFFFF" w:themeFill="background1"/>
          </w:tcPr>
          <w:p w14:paraId="3974CB41"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5FEABA20" w14:textId="47380909"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83</w:t>
            </w:r>
          </w:p>
        </w:tc>
        <w:tc>
          <w:tcPr>
            <w:tcW w:w="7507" w:type="dxa"/>
            <w:shd w:val="clear" w:color="auto" w:fill="FFFFFF" w:themeFill="background1"/>
          </w:tcPr>
          <w:p w14:paraId="1ADEE2CE" w14:textId="77777777" w:rsidR="00FE6262" w:rsidRDefault="00FE6262" w:rsidP="00FE6262">
            <w:pPr>
              <w:ind w:left="57" w:firstLine="422"/>
              <w:jc w:val="both"/>
              <w:rPr>
                <w:rFonts w:ascii="Times New Roman" w:hAnsi="Times New Roman"/>
                <w:b/>
                <w:i/>
                <w:iCs/>
                <w:sz w:val="24"/>
                <w:szCs w:val="24"/>
                <w:lang w:val="ro-MD"/>
              </w:rPr>
            </w:pPr>
            <w:r w:rsidRPr="001C3960">
              <w:rPr>
                <w:rFonts w:ascii="Times New Roman" w:hAnsi="Times New Roman"/>
                <w:b/>
                <w:i/>
                <w:iCs/>
                <w:sz w:val="24"/>
                <w:szCs w:val="24"/>
                <w:lang w:val="ro-MD"/>
              </w:rPr>
              <w:t>La Regulamentul de organizare și funcționare a Punctelor Naționale de Contact în scopul schimbului de date și informații:</w:t>
            </w:r>
          </w:p>
          <w:p w14:paraId="50A64585" w14:textId="25B138DB"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 xml:space="preserve">La pct. 8, se va examina oportunitatea substituirii cuvintelor „expert calificat” cu cuvintele „membru calificat al personalului” sau „specialist calificat”. Or, potrivit Legii nr. 68/2016 cu privire la expertiza judiciară </w:t>
            </w:r>
            <w:proofErr w:type="spellStart"/>
            <w:r w:rsidRPr="00F83AF0">
              <w:rPr>
                <w:rFonts w:ascii="Times New Roman" w:hAnsi="Times New Roman"/>
                <w:bCs/>
                <w:sz w:val="24"/>
                <w:szCs w:val="24"/>
                <w:lang w:val="ro-MD"/>
              </w:rPr>
              <w:t>şi</w:t>
            </w:r>
            <w:proofErr w:type="spellEnd"/>
            <w:r w:rsidRPr="00F83AF0">
              <w:rPr>
                <w:rFonts w:ascii="Times New Roman" w:hAnsi="Times New Roman"/>
                <w:bCs/>
                <w:sz w:val="24"/>
                <w:szCs w:val="24"/>
                <w:lang w:val="ro-MD"/>
              </w:rPr>
              <w:t xml:space="preserve"> statutul expertului judiciar, calitatea de expert judiciar și activitatea de expertiză judiciară au un regim juridic distinct, în timp ce verificarea manuală a concordanțelor reprezintă o operațiune tehnică de validare a datelor. Totodată, Regulamentul (UE) 2024/982 (</w:t>
            </w:r>
            <w:proofErr w:type="spellStart"/>
            <w:r w:rsidRPr="00F83AF0">
              <w:rPr>
                <w:rFonts w:ascii="Times New Roman" w:hAnsi="Times New Roman"/>
                <w:bCs/>
                <w:sz w:val="24"/>
                <w:szCs w:val="24"/>
                <w:lang w:val="ro-MD"/>
              </w:rPr>
              <w:t>Prüm</w:t>
            </w:r>
            <w:proofErr w:type="spellEnd"/>
            <w:r w:rsidRPr="00F83AF0">
              <w:rPr>
                <w:rFonts w:ascii="Times New Roman" w:hAnsi="Times New Roman"/>
                <w:bCs/>
                <w:sz w:val="24"/>
                <w:szCs w:val="24"/>
                <w:lang w:val="ro-MD"/>
              </w:rPr>
              <w:t xml:space="preserve"> II) utilizează noțiunea „membru</w:t>
            </w:r>
            <w:r>
              <w:rPr>
                <w:rFonts w:ascii="Times New Roman" w:hAnsi="Times New Roman"/>
                <w:bCs/>
                <w:sz w:val="24"/>
                <w:szCs w:val="24"/>
                <w:lang w:val="ro-MD"/>
              </w:rPr>
              <w:t xml:space="preserve"> </w:t>
            </w:r>
            <w:r w:rsidRPr="00F83AF0">
              <w:rPr>
                <w:rFonts w:ascii="Times New Roman" w:hAnsi="Times New Roman"/>
                <w:bCs/>
                <w:sz w:val="24"/>
                <w:szCs w:val="24"/>
                <w:lang w:val="ro-MD"/>
              </w:rPr>
              <w:t>calificat al personalului”, ceea ce impune delimitarea terminologică a acestei activități de atribuțiile specifice expertului judiciar (valabil și pentru pct. 45).</w:t>
            </w:r>
          </w:p>
        </w:tc>
        <w:tc>
          <w:tcPr>
            <w:tcW w:w="3824" w:type="dxa"/>
            <w:shd w:val="clear" w:color="auto" w:fill="FFFFFF" w:themeFill="background1"/>
          </w:tcPr>
          <w:p w14:paraId="675F8FE1" w14:textId="77777777" w:rsidR="00FE6262" w:rsidRPr="001C3960" w:rsidRDefault="00FE6262" w:rsidP="00FE6262">
            <w:pPr>
              <w:jc w:val="center"/>
              <w:rPr>
                <w:rFonts w:ascii="Times New Roman" w:hAnsi="Times New Roman" w:cs="Times New Roman"/>
                <w:b/>
                <w:sz w:val="24"/>
                <w:szCs w:val="24"/>
              </w:rPr>
            </w:pPr>
            <w:r w:rsidRPr="001C3960">
              <w:rPr>
                <w:rFonts w:ascii="Times New Roman" w:hAnsi="Times New Roman" w:cs="Times New Roman"/>
                <w:b/>
                <w:sz w:val="24"/>
                <w:szCs w:val="24"/>
              </w:rPr>
              <w:t>Se acceptă</w:t>
            </w:r>
          </w:p>
          <w:p w14:paraId="15C5CF0B" w14:textId="53C664EC" w:rsidR="00FE6262" w:rsidRPr="004E243D" w:rsidRDefault="00FE6262" w:rsidP="00FE6262">
            <w:pPr>
              <w:jc w:val="both"/>
              <w:rPr>
                <w:rFonts w:ascii="Times New Roman" w:hAnsi="Times New Roman" w:cs="Times New Roman"/>
                <w:b/>
                <w:sz w:val="24"/>
                <w:szCs w:val="24"/>
              </w:rPr>
            </w:pPr>
            <w:r w:rsidRPr="00AA5231">
              <w:rPr>
                <w:rFonts w:ascii="Times New Roman" w:hAnsi="Times New Roman" w:cs="Times New Roman"/>
                <w:bCs/>
              </w:rPr>
              <w:t>A se vedea argumentarea la obiecția cu nr. 1</w:t>
            </w:r>
            <w:r w:rsidR="005601CB">
              <w:rPr>
                <w:rFonts w:ascii="Times New Roman" w:hAnsi="Times New Roman" w:cs="Times New Roman"/>
                <w:bCs/>
              </w:rPr>
              <w:t>8</w:t>
            </w:r>
            <w:r w:rsidRPr="00AA5231">
              <w:rPr>
                <w:rFonts w:ascii="Times New Roman" w:hAnsi="Times New Roman" w:cs="Times New Roman"/>
                <w:bCs/>
              </w:rPr>
              <w:t>.</w:t>
            </w:r>
          </w:p>
        </w:tc>
      </w:tr>
      <w:tr w:rsidR="00FE6262" w:rsidRPr="0028717A" w14:paraId="644216AA" w14:textId="77777777" w:rsidTr="0010227E">
        <w:tc>
          <w:tcPr>
            <w:tcW w:w="2830" w:type="dxa"/>
            <w:vMerge/>
            <w:shd w:val="clear" w:color="auto" w:fill="FFFFFF" w:themeFill="background1"/>
          </w:tcPr>
          <w:p w14:paraId="2534BE0B"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6CB15A6C" w14:textId="4B4C5C3A"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84</w:t>
            </w:r>
          </w:p>
        </w:tc>
        <w:tc>
          <w:tcPr>
            <w:tcW w:w="7507" w:type="dxa"/>
            <w:shd w:val="clear" w:color="auto" w:fill="FFFFFF" w:themeFill="background1"/>
          </w:tcPr>
          <w:p w14:paraId="736B6E01" w14:textId="36B606CE" w:rsidR="00FE6262" w:rsidRPr="004E243D" w:rsidRDefault="00FE6262" w:rsidP="00FE6262">
            <w:pPr>
              <w:ind w:left="57" w:firstLine="422"/>
              <w:jc w:val="both"/>
              <w:rPr>
                <w:rFonts w:ascii="Times New Roman" w:hAnsi="Times New Roman"/>
                <w:bCs/>
                <w:sz w:val="24"/>
                <w:szCs w:val="24"/>
                <w:lang w:val="ro-MD"/>
              </w:rPr>
            </w:pPr>
            <w:r w:rsidRPr="00F83AF0">
              <w:rPr>
                <w:rFonts w:ascii="Times New Roman" w:hAnsi="Times New Roman"/>
                <w:bCs/>
                <w:sz w:val="24"/>
                <w:szCs w:val="24"/>
                <w:lang w:val="ro-MD"/>
              </w:rPr>
              <w:t>La pct. 31 cuvintele „Punctele Naționale de Contact” se vor substitui cu abrevierea PNC.</w:t>
            </w:r>
          </w:p>
        </w:tc>
        <w:tc>
          <w:tcPr>
            <w:tcW w:w="3824" w:type="dxa"/>
            <w:shd w:val="clear" w:color="auto" w:fill="FFFFFF" w:themeFill="background1"/>
          </w:tcPr>
          <w:p w14:paraId="33E570BC" w14:textId="77777777" w:rsidR="00FE6262" w:rsidRPr="001C3960" w:rsidRDefault="00FE6262" w:rsidP="00FE6262">
            <w:pPr>
              <w:jc w:val="center"/>
              <w:rPr>
                <w:rFonts w:ascii="Times New Roman" w:hAnsi="Times New Roman" w:cs="Times New Roman"/>
                <w:b/>
                <w:sz w:val="24"/>
                <w:szCs w:val="24"/>
              </w:rPr>
            </w:pPr>
            <w:r w:rsidRPr="001C3960">
              <w:rPr>
                <w:rFonts w:ascii="Times New Roman" w:hAnsi="Times New Roman" w:cs="Times New Roman"/>
                <w:b/>
                <w:sz w:val="24"/>
                <w:szCs w:val="24"/>
              </w:rPr>
              <w:t>Se acceptă</w:t>
            </w:r>
          </w:p>
          <w:p w14:paraId="7B681D89" w14:textId="68493995" w:rsidR="00FE6262" w:rsidRPr="004E243D" w:rsidRDefault="00FE6262" w:rsidP="00FE6262">
            <w:pPr>
              <w:jc w:val="both"/>
              <w:rPr>
                <w:rFonts w:ascii="Times New Roman" w:hAnsi="Times New Roman" w:cs="Times New Roman"/>
                <w:b/>
                <w:sz w:val="24"/>
                <w:szCs w:val="24"/>
              </w:rPr>
            </w:pPr>
            <w:r w:rsidRPr="00BF5485">
              <w:rPr>
                <w:rFonts w:ascii="Times New Roman" w:hAnsi="Times New Roman" w:cs="Times New Roman"/>
                <w:bCs/>
              </w:rPr>
              <w:t>Pct. 31. din</w:t>
            </w:r>
            <w:r w:rsidRPr="00CA51DE">
              <w:rPr>
                <w:rFonts w:ascii="Times New Roman" w:hAnsi="Times New Roman" w:cs="Times New Roman"/>
                <w:bCs/>
              </w:rPr>
              <w:t xml:space="preserve"> Anexa</w:t>
            </w:r>
            <w:r w:rsidRPr="00DB6FE1">
              <w:rPr>
                <w:rFonts w:ascii="Times New Roman" w:hAnsi="Times New Roman" w:cs="Times New Roman"/>
                <w:bCs/>
              </w:rPr>
              <w:t xml:space="preserve"> nr.</w:t>
            </w:r>
            <w:r>
              <w:rPr>
                <w:rFonts w:ascii="Times New Roman" w:hAnsi="Times New Roman" w:cs="Times New Roman"/>
                <w:bCs/>
              </w:rPr>
              <w:t xml:space="preserve"> 2</w:t>
            </w:r>
            <w:r w:rsidRPr="00DB6FE1">
              <w:rPr>
                <w:rFonts w:ascii="Times New Roman" w:hAnsi="Times New Roman" w:cs="Times New Roman"/>
                <w:bCs/>
              </w:rPr>
              <w:t xml:space="preserve"> a proiectului hotărârii de Guvern modificat.</w:t>
            </w:r>
          </w:p>
        </w:tc>
      </w:tr>
      <w:tr w:rsidR="00FE6262" w:rsidRPr="0028717A" w14:paraId="7DC4993A" w14:textId="77777777" w:rsidTr="0010227E">
        <w:tc>
          <w:tcPr>
            <w:tcW w:w="2830" w:type="dxa"/>
            <w:vMerge/>
            <w:shd w:val="clear" w:color="auto" w:fill="FFFFFF" w:themeFill="background1"/>
          </w:tcPr>
          <w:p w14:paraId="566C6860"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6EE53512" w14:textId="4B7B025F"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85</w:t>
            </w:r>
          </w:p>
        </w:tc>
        <w:tc>
          <w:tcPr>
            <w:tcW w:w="7507" w:type="dxa"/>
            <w:shd w:val="clear" w:color="auto" w:fill="FFFFFF" w:themeFill="background1"/>
          </w:tcPr>
          <w:p w14:paraId="17ED04F1" w14:textId="002FD3DF" w:rsidR="00FE6262" w:rsidRPr="004E243D" w:rsidRDefault="00FE6262" w:rsidP="00FE6262">
            <w:pPr>
              <w:ind w:left="57" w:firstLine="422"/>
              <w:jc w:val="both"/>
              <w:rPr>
                <w:rFonts w:ascii="Times New Roman" w:hAnsi="Times New Roman"/>
                <w:bCs/>
                <w:sz w:val="24"/>
                <w:szCs w:val="24"/>
                <w:lang w:val="ro-MD"/>
              </w:rPr>
            </w:pPr>
            <w:r w:rsidRPr="004555F2">
              <w:rPr>
                <w:rFonts w:ascii="Times New Roman" w:hAnsi="Times New Roman"/>
                <w:bCs/>
                <w:sz w:val="24"/>
                <w:szCs w:val="24"/>
                <w:lang w:val="ro-MD"/>
              </w:rPr>
              <w:t xml:space="preserve">La pct. 55, atribuțiile Inspectoratului General de Carabinieri urmează a fi revizuite, întrucât extinderea schimbului de date și informații asupra depistării și investigării infracțiunilor </w:t>
            </w:r>
            <w:proofErr w:type="spellStart"/>
            <w:r w:rsidRPr="004555F2">
              <w:rPr>
                <w:rFonts w:ascii="Times New Roman" w:hAnsi="Times New Roman"/>
                <w:bCs/>
                <w:sz w:val="24"/>
                <w:szCs w:val="24"/>
                <w:lang w:val="ro-MD"/>
              </w:rPr>
              <w:t>excede</w:t>
            </w:r>
            <w:proofErr w:type="spellEnd"/>
            <w:r w:rsidRPr="004555F2">
              <w:rPr>
                <w:rFonts w:ascii="Times New Roman" w:hAnsi="Times New Roman"/>
                <w:bCs/>
                <w:sz w:val="24"/>
                <w:szCs w:val="24"/>
                <w:lang w:val="ro-MD"/>
              </w:rPr>
              <w:t xml:space="preserve"> atribuțiile stabilite la art. 22 din Legea nr. 219/2018 cu privire la Inspectoratul General de Carabinieri, care nu conferă acestei autorități atribuții de investigare a infracțiunilor. Totodată, soluția nu este corelată cu art. 28 alin. (1) din proiectul de lege privind cooperarea polițienească internațională, care limitează schimbul respectiv la prevenirea infracțiunilor și menținerea ordinii și securității publice în contextul evenimentelor majore cu dimensiune transfrontalieră. Prin urmare, norma se va ajusta corespunzător limitelor competențelor stabilite prin actele normative menționate.</w:t>
            </w:r>
          </w:p>
        </w:tc>
        <w:tc>
          <w:tcPr>
            <w:tcW w:w="3824" w:type="dxa"/>
            <w:shd w:val="clear" w:color="auto" w:fill="FFFFFF" w:themeFill="background1"/>
          </w:tcPr>
          <w:p w14:paraId="0B91AA61" w14:textId="77777777" w:rsidR="00FE6262" w:rsidRPr="001C3960" w:rsidRDefault="00FE6262" w:rsidP="00FE6262">
            <w:pPr>
              <w:jc w:val="center"/>
              <w:rPr>
                <w:rFonts w:ascii="Times New Roman" w:hAnsi="Times New Roman" w:cs="Times New Roman"/>
                <w:b/>
                <w:sz w:val="24"/>
                <w:szCs w:val="24"/>
              </w:rPr>
            </w:pPr>
            <w:r w:rsidRPr="001C3960">
              <w:rPr>
                <w:rFonts w:ascii="Times New Roman" w:hAnsi="Times New Roman" w:cs="Times New Roman"/>
                <w:b/>
                <w:sz w:val="24"/>
                <w:szCs w:val="24"/>
              </w:rPr>
              <w:t>Se acceptă</w:t>
            </w:r>
          </w:p>
          <w:p w14:paraId="7AE351C3" w14:textId="2B254243" w:rsidR="00FE6262" w:rsidRPr="004E243D" w:rsidRDefault="00FE6262" w:rsidP="00FE6262">
            <w:pPr>
              <w:jc w:val="both"/>
              <w:rPr>
                <w:rFonts w:ascii="Times New Roman" w:hAnsi="Times New Roman" w:cs="Times New Roman"/>
                <w:b/>
                <w:sz w:val="24"/>
                <w:szCs w:val="24"/>
              </w:rPr>
            </w:pPr>
            <w:r w:rsidRPr="00BF5485">
              <w:rPr>
                <w:rFonts w:ascii="Times New Roman" w:hAnsi="Times New Roman" w:cs="Times New Roman"/>
                <w:bCs/>
              </w:rPr>
              <w:t>Pct. 55. din</w:t>
            </w:r>
            <w:r w:rsidRPr="00CA51DE">
              <w:rPr>
                <w:rFonts w:ascii="Times New Roman" w:hAnsi="Times New Roman" w:cs="Times New Roman"/>
                <w:bCs/>
              </w:rPr>
              <w:t xml:space="preserve"> Anexa</w:t>
            </w:r>
            <w:r w:rsidRPr="00DB6FE1">
              <w:rPr>
                <w:rFonts w:ascii="Times New Roman" w:hAnsi="Times New Roman" w:cs="Times New Roman"/>
                <w:bCs/>
              </w:rPr>
              <w:t xml:space="preserve"> nr.</w:t>
            </w:r>
            <w:r>
              <w:rPr>
                <w:rFonts w:ascii="Times New Roman" w:hAnsi="Times New Roman" w:cs="Times New Roman"/>
                <w:bCs/>
              </w:rPr>
              <w:t xml:space="preserve"> 2</w:t>
            </w:r>
            <w:r w:rsidRPr="00DB6FE1">
              <w:rPr>
                <w:rFonts w:ascii="Times New Roman" w:hAnsi="Times New Roman" w:cs="Times New Roman"/>
                <w:bCs/>
              </w:rPr>
              <w:t xml:space="preserve"> a proiectului hotărârii de Guvern modificat.</w:t>
            </w:r>
          </w:p>
        </w:tc>
      </w:tr>
      <w:tr w:rsidR="00FE6262" w:rsidRPr="0028717A" w14:paraId="3C67B858" w14:textId="77777777" w:rsidTr="0010227E">
        <w:tc>
          <w:tcPr>
            <w:tcW w:w="2830" w:type="dxa"/>
            <w:vMerge/>
            <w:shd w:val="clear" w:color="auto" w:fill="FFFFFF" w:themeFill="background1"/>
          </w:tcPr>
          <w:p w14:paraId="7A373BC8"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02C8B586" w14:textId="4916E687"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86</w:t>
            </w:r>
          </w:p>
        </w:tc>
        <w:tc>
          <w:tcPr>
            <w:tcW w:w="7507" w:type="dxa"/>
            <w:shd w:val="clear" w:color="auto" w:fill="FFFFFF" w:themeFill="background1"/>
          </w:tcPr>
          <w:p w14:paraId="33FD4F48" w14:textId="45DFCCFB" w:rsidR="00FE6262" w:rsidRPr="004E243D" w:rsidRDefault="00FE6262" w:rsidP="00FE6262">
            <w:pPr>
              <w:ind w:left="57" w:firstLine="422"/>
              <w:jc w:val="both"/>
              <w:rPr>
                <w:rFonts w:ascii="Times New Roman" w:hAnsi="Times New Roman"/>
                <w:bCs/>
                <w:sz w:val="24"/>
                <w:szCs w:val="24"/>
                <w:lang w:val="ro-MD"/>
              </w:rPr>
            </w:pPr>
            <w:r w:rsidRPr="001C3960">
              <w:rPr>
                <w:rFonts w:ascii="Times New Roman" w:hAnsi="Times New Roman"/>
                <w:bCs/>
                <w:sz w:val="24"/>
                <w:szCs w:val="24"/>
                <w:lang w:val="ro-MD"/>
              </w:rPr>
              <w:t>Pct. 58 și 59 urmează a fi comasate, întrucât dublează aceeași obligație privind interoperabilitatea sistemelor IGC și utilizarea standardului UMF.</w:t>
            </w:r>
          </w:p>
        </w:tc>
        <w:tc>
          <w:tcPr>
            <w:tcW w:w="3824" w:type="dxa"/>
            <w:shd w:val="clear" w:color="auto" w:fill="FFFFFF" w:themeFill="background1"/>
          </w:tcPr>
          <w:p w14:paraId="4E1A7F30" w14:textId="77777777" w:rsidR="00FE6262" w:rsidRPr="001C3960" w:rsidRDefault="00FE6262" w:rsidP="00FE6262">
            <w:pPr>
              <w:jc w:val="center"/>
              <w:rPr>
                <w:rFonts w:ascii="Times New Roman" w:hAnsi="Times New Roman" w:cs="Times New Roman"/>
                <w:b/>
                <w:sz w:val="24"/>
                <w:szCs w:val="24"/>
              </w:rPr>
            </w:pPr>
            <w:r w:rsidRPr="001C3960">
              <w:rPr>
                <w:rFonts w:ascii="Times New Roman" w:hAnsi="Times New Roman" w:cs="Times New Roman"/>
                <w:b/>
                <w:sz w:val="24"/>
                <w:szCs w:val="24"/>
              </w:rPr>
              <w:t>Se acceptă</w:t>
            </w:r>
          </w:p>
          <w:p w14:paraId="698E2EB9" w14:textId="77777777" w:rsidR="00FE6262" w:rsidRDefault="00FE6262" w:rsidP="00FE6262">
            <w:pPr>
              <w:jc w:val="both"/>
              <w:rPr>
                <w:rFonts w:ascii="Times New Roman" w:hAnsi="Times New Roman" w:cs="Times New Roman"/>
                <w:bCs/>
              </w:rPr>
            </w:pPr>
            <w:r w:rsidRPr="004173B5">
              <w:rPr>
                <w:rFonts w:ascii="Times New Roman" w:hAnsi="Times New Roman" w:cs="Times New Roman"/>
                <w:bCs/>
              </w:rPr>
              <w:t xml:space="preserve">Proiectul a fost </w:t>
            </w:r>
            <w:r>
              <w:rPr>
                <w:rFonts w:ascii="Times New Roman" w:hAnsi="Times New Roman" w:cs="Times New Roman"/>
                <w:bCs/>
              </w:rPr>
              <w:t>ajustat</w:t>
            </w:r>
            <w:r w:rsidRPr="00BA1081">
              <w:rPr>
                <w:rFonts w:ascii="Times New Roman" w:hAnsi="Times New Roman" w:cs="Times New Roman"/>
                <w:bCs/>
              </w:rPr>
              <w:t xml:space="preserve"> </w:t>
            </w:r>
            <w:r w:rsidRPr="004173B5">
              <w:rPr>
                <w:rFonts w:ascii="Times New Roman" w:hAnsi="Times New Roman" w:cs="Times New Roman"/>
                <w:bCs/>
              </w:rPr>
              <w:t>prin:</w:t>
            </w:r>
          </w:p>
          <w:p w14:paraId="0EA36AB1" w14:textId="4F6BBD23" w:rsidR="00FE6262" w:rsidRDefault="00FE6262" w:rsidP="00FE6262">
            <w:pPr>
              <w:jc w:val="both"/>
              <w:rPr>
                <w:rFonts w:ascii="Times New Roman" w:hAnsi="Times New Roman" w:cs="Times New Roman"/>
              </w:rPr>
            </w:pPr>
            <w:r>
              <w:rPr>
                <w:rFonts w:ascii="Times New Roman" w:hAnsi="Times New Roman" w:cs="Times New Roman"/>
                <w:bCs/>
              </w:rPr>
              <w:lastRenderedPageBreak/>
              <w:t>- comasarea punctelor inițiale cu nr. 58 și 59 în noul</w:t>
            </w:r>
            <w:r w:rsidRPr="007A1BD6">
              <w:rPr>
                <w:rFonts w:ascii="Times New Roman" w:hAnsi="Times New Roman" w:cs="Times New Roman"/>
                <w:bCs/>
              </w:rPr>
              <w:t xml:space="preserve"> </w:t>
            </w:r>
            <w:r w:rsidRPr="00E72B0F">
              <w:rPr>
                <w:rFonts w:ascii="Times New Roman" w:hAnsi="Times New Roman" w:cs="Times New Roman"/>
                <w:bCs/>
              </w:rPr>
              <w:t xml:space="preserve">pct. 58. </w:t>
            </w:r>
            <w:r>
              <w:rPr>
                <w:rFonts w:ascii="Times New Roman" w:hAnsi="Times New Roman" w:cs="Times New Roman"/>
                <w:bCs/>
              </w:rPr>
              <w:t>din</w:t>
            </w:r>
            <w:r w:rsidRPr="007A1BD6">
              <w:rPr>
                <w:rFonts w:ascii="Times New Roman" w:hAnsi="Times New Roman" w:cs="Times New Roman"/>
                <w:bCs/>
              </w:rPr>
              <w:t xml:space="preserve"> Anexa nr.</w:t>
            </w:r>
            <w:r>
              <w:rPr>
                <w:rFonts w:ascii="Times New Roman" w:hAnsi="Times New Roman" w:cs="Times New Roman"/>
                <w:bCs/>
              </w:rPr>
              <w:t xml:space="preserve"> 2</w:t>
            </w:r>
            <w:r w:rsidRPr="00D962AF">
              <w:rPr>
                <w:rFonts w:ascii="Times New Roman" w:hAnsi="Times New Roman" w:cs="Times New Roman"/>
              </w:rPr>
              <w:t xml:space="preserve"> a proiectului hotărârii de Guvern</w:t>
            </w:r>
            <w:r>
              <w:rPr>
                <w:rFonts w:ascii="Times New Roman" w:hAnsi="Times New Roman" w:cs="Times New Roman"/>
              </w:rPr>
              <w:t>;</w:t>
            </w:r>
          </w:p>
          <w:p w14:paraId="17D75F17" w14:textId="07938B36" w:rsidR="00FE6262" w:rsidRPr="001C3960" w:rsidRDefault="00FE6262" w:rsidP="00FE6262">
            <w:pPr>
              <w:jc w:val="both"/>
              <w:rPr>
                <w:rFonts w:ascii="Times New Roman" w:hAnsi="Times New Roman" w:cs="Times New Roman"/>
              </w:rPr>
            </w:pPr>
            <w:r>
              <w:rPr>
                <w:rFonts w:ascii="Times New Roman" w:hAnsi="Times New Roman" w:cs="Times New Roman"/>
                <w:bCs/>
              </w:rPr>
              <w:t xml:space="preserve">- excluderea Secțiunii nr. 2 din </w:t>
            </w:r>
            <w:r w:rsidRPr="00E72B0F">
              <w:rPr>
                <w:rFonts w:ascii="Times New Roman" w:hAnsi="Times New Roman" w:cs="Times New Roman"/>
                <w:bCs/>
              </w:rPr>
              <w:t xml:space="preserve">Capitolul IX care includea punctele inițiale 58 și 59 </w:t>
            </w:r>
            <w:r>
              <w:rPr>
                <w:rFonts w:ascii="Times New Roman" w:hAnsi="Times New Roman" w:cs="Times New Roman"/>
                <w:bCs/>
              </w:rPr>
              <w:t>din</w:t>
            </w:r>
            <w:r w:rsidRPr="007A1BD6">
              <w:rPr>
                <w:rFonts w:ascii="Times New Roman" w:hAnsi="Times New Roman" w:cs="Times New Roman"/>
                <w:bCs/>
              </w:rPr>
              <w:t xml:space="preserve"> Anexa nr.</w:t>
            </w:r>
            <w:r>
              <w:rPr>
                <w:rFonts w:ascii="Times New Roman" w:hAnsi="Times New Roman" w:cs="Times New Roman"/>
                <w:bCs/>
              </w:rPr>
              <w:t xml:space="preserve"> 2</w:t>
            </w:r>
            <w:r w:rsidRPr="00D962AF">
              <w:rPr>
                <w:rFonts w:ascii="Times New Roman" w:hAnsi="Times New Roman" w:cs="Times New Roman"/>
              </w:rPr>
              <w:t xml:space="preserve"> a proiectului hotărârii de Guvern</w:t>
            </w:r>
            <w:r>
              <w:rPr>
                <w:rFonts w:ascii="Times New Roman" w:hAnsi="Times New Roman" w:cs="Times New Roman"/>
              </w:rPr>
              <w:t xml:space="preserve"> (cu privire la canalele de comunicare).</w:t>
            </w:r>
          </w:p>
        </w:tc>
      </w:tr>
      <w:tr w:rsidR="00FE6262" w:rsidRPr="0028717A" w14:paraId="5353B2B7" w14:textId="77777777" w:rsidTr="0010227E">
        <w:tc>
          <w:tcPr>
            <w:tcW w:w="2830" w:type="dxa"/>
            <w:vMerge/>
            <w:shd w:val="clear" w:color="auto" w:fill="FFFFFF" w:themeFill="background1"/>
          </w:tcPr>
          <w:p w14:paraId="2A04278D"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4C02725C" w14:textId="0E96B817"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87</w:t>
            </w:r>
          </w:p>
        </w:tc>
        <w:tc>
          <w:tcPr>
            <w:tcW w:w="7507" w:type="dxa"/>
            <w:shd w:val="clear" w:color="auto" w:fill="FFFFFF" w:themeFill="background1"/>
          </w:tcPr>
          <w:p w14:paraId="7C6E253C" w14:textId="35C79127" w:rsidR="00FE6262" w:rsidRPr="004E243D" w:rsidRDefault="00FE6262" w:rsidP="00FE6262">
            <w:pPr>
              <w:ind w:left="57" w:firstLine="422"/>
              <w:jc w:val="both"/>
              <w:rPr>
                <w:rFonts w:ascii="Times New Roman" w:hAnsi="Times New Roman"/>
                <w:bCs/>
                <w:sz w:val="24"/>
                <w:szCs w:val="24"/>
                <w:lang w:val="ro-MD"/>
              </w:rPr>
            </w:pPr>
            <w:r w:rsidRPr="004555F2">
              <w:rPr>
                <w:rFonts w:ascii="Times New Roman" w:hAnsi="Times New Roman"/>
                <w:bCs/>
                <w:sz w:val="24"/>
                <w:szCs w:val="24"/>
                <w:lang w:val="ro-MD"/>
              </w:rPr>
              <w:t>La pct. 64, accesul la datele proprietarilor de vehicule va fi condiționat de respectarea art. 15 alin. (3) din proiectul legii privind cooperarea polițienească internațională, potrivit căruia asemenea căutări sunt permise exclusiv în privința bănuiților, învinuiților, inculpaților și condamnaților.</w:t>
            </w:r>
          </w:p>
        </w:tc>
        <w:tc>
          <w:tcPr>
            <w:tcW w:w="3824" w:type="dxa"/>
            <w:shd w:val="clear" w:color="auto" w:fill="FFFFFF" w:themeFill="background1"/>
          </w:tcPr>
          <w:p w14:paraId="6B76F994" w14:textId="77777777" w:rsidR="00FE6262" w:rsidRPr="004E243D" w:rsidRDefault="00FE6262" w:rsidP="00FE6262">
            <w:pPr>
              <w:jc w:val="center"/>
              <w:rPr>
                <w:rFonts w:ascii="Times New Roman" w:hAnsi="Times New Roman" w:cs="Times New Roman"/>
                <w:b/>
                <w:sz w:val="24"/>
                <w:szCs w:val="24"/>
              </w:rPr>
            </w:pPr>
            <w:r w:rsidRPr="004E243D">
              <w:rPr>
                <w:rFonts w:ascii="Times New Roman" w:hAnsi="Times New Roman" w:cs="Times New Roman"/>
                <w:b/>
                <w:sz w:val="24"/>
                <w:szCs w:val="24"/>
              </w:rPr>
              <w:t>Se acceptă</w:t>
            </w:r>
          </w:p>
          <w:p w14:paraId="289766E9" w14:textId="0B47F439" w:rsidR="00FE6262" w:rsidRPr="004E243D" w:rsidRDefault="00FE6262" w:rsidP="00FE6262">
            <w:pPr>
              <w:jc w:val="both"/>
              <w:rPr>
                <w:rFonts w:ascii="Times New Roman" w:hAnsi="Times New Roman" w:cs="Times New Roman"/>
                <w:b/>
                <w:sz w:val="24"/>
                <w:szCs w:val="24"/>
              </w:rPr>
            </w:pPr>
            <w:r w:rsidRPr="001D7FE9">
              <w:rPr>
                <w:rFonts w:ascii="Times New Roman" w:hAnsi="Times New Roman" w:cs="Times New Roman"/>
                <w:bCs/>
              </w:rPr>
              <w:t>Pct. 64. din Anexa nr. 2 a proiectului hotărârii de Guvern</w:t>
            </w:r>
            <w:r w:rsidRPr="00DB6FE1">
              <w:rPr>
                <w:rFonts w:ascii="Times New Roman" w:hAnsi="Times New Roman" w:cs="Times New Roman"/>
                <w:bCs/>
              </w:rPr>
              <w:t xml:space="preserve"> modificat.</w:t>
            </w:r>
          </w:p>
        </w:tc>
      </w:tr>
      <w:tr w:rsidR="00FE6262" w:rsidRPr="0028717A" w14:paraId="664D8C8D" w14:textId="77777777" w:rsidTr="0010227E">
        <w:tc>
          <w:tcPr>
            <w:tcW w:w="2830" w:type="dxa"/>
            <w:vMerge w:val="restart"/>
            <w:shd w:val="clear" w:color="auto" w:fill="FFFFFF" w:themeFill="background1"/>
          </w:tcPr>
          <w:p w14:paraId="0C64593B" w14:textId="5D7559CB" w:rsidR="00FE6262" w:rsidRPr="0028717A" w:rsidRDefault="00FE6262" w:rsidP="00FE6262">
            <w:pPr>
              <w:jc w:val="center"/>
              <w:rPr>
                <w:rFonts w:ascii="Times New Roman" w:hAnsi="Times New Roman"/>
                <w:b/>
                <w:sz w:val="24"/>
                <w:szCs w:val="24"/>
                <w:lang w:val="ro-MD"/>
              </w:rPr>
            </w:pPr>
            <w:r>
              <w:rPr>
                <w:rFonts w:ascii="Times New Roman" w:hAnsi="Times New Roman"/>
                <w:b/>
                <w:sz w:val="24"/>
                <w:szCs w:val="24"/>
                <w:lang w:val="ro-MD"/>
              </w:rPr>
              <w:t>Procuratura Generală</w:t>
            </w:r>
          </w:p>
          <w:p w14:paraId="003D3637" w14:textId="5D6B4A27" w:rsidR="00FE6262" w:rsidRDefault="00FE6262" w:rsidP="00FE6262">
            <w:pPr>
              <w:jc w:val="center"/>
              <w:rPr>
                <w:rFonts w:ascii="Times New Roman" w:hAnsi="Times New Roman"/>
                <w:b/>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n</w:t>
            </w:r>
            <w:r w:rsidRPr="006F3976">
              <w:rPr>
                <w:rFonts w:ascii="Times New Roman" w:hAnsi="Times New Roman"/>
                <w:bCs/>
                <w:sz w:val="24"/>
                <w:szCs w:val="24"/>
                <w:lang w:val="ro-MD"/>
              </w:rPr>
              <w:t xml:space="preserve">r. </w:t>
            </w:r>
            <w:r>
              <w:rPr>
                <w:rFonts w:ascii="Times New Roman" w:hAnsi="Times New Roman"/>
                <w:bCs/>
                <w:sz w:val="24"/>
                <w:szCs w:val="24"/>
                <w:lang w:val="ro-MD"/>
              </w:rPr>
              <w:t>4-1d/26</w:t>
            </w:r>
            <w:r w:rsidRPr="006F3976">
              <w:rPr>
                <w:rFonts w:ascii="Times New Roman" w:hAnsi="Times New Roman"/>
                <w:bCs/>
                <w:sz w:val="24"/>
                <w:szCs w:val="24"/>
                <w:lang w:val="ro-MD"/>
              </w:rPr>
              <w:t xml:space="preserve"> din </w:t>
            </w:r>
            <w:r>
              <w:rPr>
                <w:rFonts w:ascii="Times New Roman" w:hAnsi="Times New Roman"/>
                <w:bCs/>
                <w:sz w:val="24"/>
                <w:szCs w:val="24"/>
                <w:lang w:val="ro-MD"/>
              </w:rPr>
              <w:t>10.06.</w:t>
            </w:r>
            <w:r w:rsidRPr="006F3976">
              <w:rPr>
                <w:rFonts w:ascii="Times New Roman" w:hAnsi="Times New Roman"/>
                <w:bCs/>
                <w:sz w:val="24"/>
                <w:szCs w:val="24"/>
                <w:lang w:val="ro-MD"/>
              </w:rPr>
              <w:t>202</w:t>
            </w:r>
            <w:r>
              <w:rPr>
                <w:rFonts w:ascii="Times New Roman" w:hAnsi="Times New Roman"/>
                <w:bCs/>
                <w:sz w:val="24"/>
                <w:szCs w:val="24"/>
                <w:lang w:val="ro-MD"/>
              </w:rPr>
              <w:t>6</w:t>
            </w:r>
            <w:r w:rsidRPr="006F3976">
              <w:rPr>
                <w:rFonts w:ascii="Times New Roman" w:hAnsi="Times New Roman"/>
                <w:bCs/>
                <w:sz w:val="24"/>
                <w:szCs w:val="24"/>
                <w:lang w:val="ro-MD"/>
              </w:rPr>
              <w:t>)</w:t>
            </w:r>
          </w:p>
        </w:tc>
        <w:tc>
          <w:tcPr>
            <w:tcW w:w="576" w:type="dxa"/>
            <w:shd w:val="clear" w:color="auto" w:fill="FFFFFF" w:themeFill="background1"/>
          </w:tcPr>
          <w:p w14:paraId="51DFC4BF" w14:textId="4721052D"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88</w:t>
            </w:r>
          </w:p>
        </w:tc>
        <w:tc>
          <w:tcPr>
            <w:tcW w:w="7507" w:type="dxa"/>
            <w:shd w:val="clear" w:color="auto" w:fill="FFFFFF" w:themeFill="background1"/>
          </w:tcPr>
          <w:p w14:paraId="23D8260A" w14:textId="77777777" w:rsidR="00FE6262" w:rsidRPr="00C556AA" w:rsidRDefault="00FE6262" w:rsidP="00FE6262">
            <w:pPr>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Proiectul de hotărâre cu privire la instituirea și funcționarea Punctului Unic de Contact și a Punctelor Naționale de Contact în scopul schimbului de date și informații (în continuare – proiect de hotărâre) transpune parțial principalele instrumente europene în materie, inclusiv Regulamentul (UE) 2024/982 (</w:t>
            </w:r>
            <w:proofErr w:type="spellStart"/>
            <w:r w:rsidRPr="00C556AA">
              <w:rPr>
                <w:rFonts w:ascii="Times New Roman" w:hAnsi="Times New Roman"/>
                <w:bCs/>
                <w:sz w:val="24"/>
                <w:szCs w:val="24"/>
                <w:lang w:val="ro-MD"/>
              </w:rPr>
              <w:t>Prüm</w:t>
            </w:r>
            <w:proofErr w:type="spellEnd"/>
            <w:r w:rsidRPr="00C556AA">
              <w:rPr>
                <w:rFonts w:ascii="Times New Roman" w:hAnsi="Times New Roman"/>
                <w:bCs/>
                <w:sz w:val="24"/>
                <w:szCs w:val="24"/>
                <w:lang w:val="ro-MD"/>
              </w:rPr>
              <w:t xml:space="preserve"> II), Directiva (UE) 2023/977 privind schimbul de informații dintre autoritățile de aplicare a legii și Decizia 2008/615/JAI.</w:t>
            </w:r>
          </w:p>
          <w:p w14:paraId="27FF8B02" w14:textId="77777777" w:rsidR="00FE6262"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Subsecvent, proiectul prenotat reprezintă un pas important în armonizarea cadrului normativ național cu standardele Uniunii Europene, contribuind la eficientizarea cooperării polițienești internaționale și la consolidarea capacităților de combatere a criminalității transfrontaliere.</w:t>
            </w:r>
          </w:p>
          <w:p w14:paraId="6DCC89C5" w14:textId="1FE825D1" w:rsidR="00FE6262" w:rsidRPr="00C556AA"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În speță, din perspectiva atribuțiilor constituționale ale procurorului și a exigențelor procesului penal, considerăm necesară examinarea proiectului prin prisma principiilor fundamentale care guvernează schimbul de informații între autoritățile competente, printre care principiile disponibilității informațiilor, accesului echivalent, confidențialității, proprietății asupra datelor (</w:t>
            </w:r>
            <w:r w:rsidRPr="00C556AA">
              <w:rPr>
                <w:rFonts w:ascii="Times New Roman" w:hAnsi="Times New Roman"/>
                <w:bCs/>
                <w:i/>
                <w:iCs/>
                <w:sz w:val="24"/>
                <w:szCs w:val="24"/>
                <w:lang w:val="en-US"/>
              </w:rPr>
              <w:t>originator control principle</w:t>
            </w:r>
            <w:r w:rsidRPr="00C556AA">
              <w:rPr>
                <w:rFonts w:ascii="Times New Roman" w:hAnsi="Times New Roman"/>
                <w:bCs/>
                <w:sz w:val="24"/>
                <w:szCs w:val="24"/>
                <w:lang w:val="ro-MD"/>
              </w:rPr>
              <w:t>), principiul fiabilității datelor.</w:t>
            </w:r>
          </w:p>
          <w:p w14:paraId="475580C5" w14:textId="7FCE9DED" w:rsidR="00FE6262" w:rsidRPr="00C556AA"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Per ansamblu, proiectul este în mare măsură compatibil cu cele cinci principii fundamentale ale schimbului de informații din acquis-</w:t>
            </w:r>
            <w:proofErr w:type="spellStart"/>
            <w:r w:rsidRPr="00C556AA">
              <w:rPr>
                <w:rFonts w:ascii="Times New Roman" w:hAnsi="Times New Roman"/>
                <w:bCs/>
                <w:sz w:val="24"/>
                <w:szCs w:val="24"/>
                <w:lang w:val="ro-MD"/>
              </w:rPr>
              <w:t>ul</w:t>
            </w:r>
            <w:proofErr w:type="spellEnd"/>
            <w:r w:rsidRPr="00C556AA">
              <w:rPr>
                <w:rFonts w:ascii="Times New Roman" w:hAnsi="Times New Roman"/>
                <w:bCs/>
                <w:sz w:val="24"/>
                <w:szCs w:val="24"/>
                <w:lang w:val="ro-MD"/>
              </w:rPr>
              <w:t xml:space="preserve"> UE, cele mai sensibile aspecte fiind </w:t>
            </w:r>
            <w:r w:rsidRPr="00C556AA">
              <w:rPr>
                <w:rFonts w:ascii="Times New Roman" w:hAnsi="Times New Roman"/>
                <w:bCs/>
                <w:sz w:val="24"/>
                <w:szCs w:val="24"/>
                <w:u w:val="single"/>
                <w:lang w:val="ro-MD"/>
              </w:rPr>
              <w:t>accesul echivalent și proprietatea asupra datelor</w:t>
            </w:r>
            <w:r w:rsidRPr="00C556AA">
              <w:rPr>
                <w:rFonts w:ascii="Times New Roman" w:hAnsi="Times New Roman"/>
                <w:bCs/>
                <w:sz w:val="24"/>
                <w:szCs w:val="24"/>
                <w:lang w:val="ro-MD"/>
              </w:rPr>
              <w:t>, unde ar fi recomandabilă introducerea unor formulări mai explicite pentru a evita interpretări divergente în practică.</w:t>
            </w:r>
          </w:p>
        </w:tc>
        <w:tc>
          <w:tcPr>
            <w:tcW w:w="3824" w:type="dxa"/>
            <w:shd w:val="clear" w:color="auto" w:fill="FFFFFF" w:themeFill="background1"/>
          </w:tcPr>
          <w:p w14:paraId="4C1727F8" w14:textId="77777777" w:rsidR="00FE6262" w:rsidRPr="004E243D" w:rsidRDefault="00FE6262" w:rsidP="00FE6262">
            <w:pPr>
              <w:jc w:val="center"/>
              <w:rPr>
                <w:rFonts w:ascii="Times New Roman" w:hAnsi="Times New Roman" w:cs="Times New Roman"/>
                <w:b/>
                <w:sz w:val="24"/>
                <w:szCs w:val="24"/>
              </w:rPr>
            </w:pPr>
            <w:r w:rsidRPr="004E243D">
              <w:rPr>
                <w:rFonts w:ascii="Times New Roman" w:hAnsi="Times New Roman" w:cs="Times New Roman"/>
                <w:b/>
                <w:sz w:val="24"/>
                <w:szCs w:val="24"/>
              </w:rPr>
              <w:t>Se acceptă</w:t>
            </w:r>
          </w:p>
          <w:p w14:paraId="3639E687" w14:textId="4342AC9A" w:rsidR="00FE6262" w:rsidRPr="00C556AA" w:rsidRDefault="00FE6262" w:rsidP="00FE6262">
            <w:pPr>
              <w:jc w:val="both"/>
              <w:rPr>
                <w:rFonts w:ascii="Times New Roman" w:hAnsi="Times New Roman" w:cs="Times New Roman"/>
                <w:bCs/>
                <w:sz w:val="24"/>
                <w:szCs w:val="24"/>
                <w:highlight w:val="yellow"/>
              </w:rPr>
            </w:pPr>
            <w:r w:rsidRPr="005601CB">
              <w:rPr>
                <w:rFonts w:ascii="Times New Roman" w:hAnsi="Times New Roman" w:cs="Times New Roman"/>
                <w:bCs/>
              </w:rPr>
              <w:t>Principiile fundamentale (</w:t>
            </w:r>
            <w:r w:rsidRPr="005601CB">
              <w:rPr>
                <w:rFonts w:ascii="Times New Roman" w:hAnsi="Times New Roman" w:cs="Times New Roman"/>
                <w:bCs/>
                <w:i/>
                <w:iCs/>
              </w:rPr>
              <w:t xml:space="preserve">disponibilitatea, accesul echivalent, confidențialitatea, </w:t>
            </w:r>
            <w:proofErr w:type="spellStart"/>
            <w:r w:rsidRPr="005601CB">
              <w:rPr>
                <w:rFonts w:ascii="Times New Roman" w:hAnsi="Times New Roman" w:cs="Times New Roman"/>
                <w:bCs/>
                <w:i/>
                <w:iCs/>
              </w:rPr>
              <w:t>originator</w:t>
            </w:r>
            <w:proofErr w:type="spellEnd"/>
            <w:r w:rsidRPr="005601CB">
              <w:rPr>
                <w:rFonts w:ascii="Times New Roman" w:hAnsi="Times New Roman" w:cs="Times New Roman"/>
                <w:bCs/>
                <w:i/>
                <w:iCs/>
              </w:rPr>
              <w:t xml:space="preserve"> control și fiabilitatea</w:t>
            </w:r>
            <w:r w:rsidRPr="005601CB">
              <w:rPr>
                <w:rFonts w:ascii="Times New Roman" w:hAnsi="Times New Roman" w:cs="Times New Roman"/>
                <w:bCs/>
              </w:rPr>
              <w:t xml:space="preserve">) au fost integrate în art. 4 din </w:t>
            </w:r>
            <w:r w:rsidRPr="005601CB">
              <w:rPr>
                <w:rFonts w:ascii="Times New Roman" w:hAnsi="Times New Roman" w:cs="Times New Roman"/>
                <w:bCs/>
                <w:i/>
                <w:iCs/>
              </w:rPr>
              <w:t>proiectul de Lege</w:t>
            </w:r>
            <w:r w:rsidRPr="005601CB">
              <w:rPr>
                <w:i/>
                <w:iCs/>
              </w:rPr>
              <w:t xml:space="preserve"> </w:t>
            </w:r>
            <w:r w:rsidRPr="005601CB">
              <w:rPr>
                <w:rFonts w:ascii="Times New Roman" w:hAnsi="Times New Roman" w:cs="Times New Roman"/>
                <w:bCs/>
                <w:i/>
                <w:iCs/>
              </w:rPr>
              <w:t>privind cooperarea polițienească internațională</w:t>
            </w:r>
            <w:r w:rsidRPr="005601CB">
              <w:rPr>
                <w:rFonts w:ascii="Times New Roman" w:hAnsi="Times New Roman" w:cs="Times New Roman"/>
                <w:bCs/>
              </w:rPr>
              <w:t xml:space="preserve"> și detaliate în proiectul hotărârii de Guvern ce vine în implementarea acestei legi.</w:t>
            </w:r>
          </w:p>
        </w:tc>
      </w:tr>
      <w:tr w:rsidR="00FE6262" w:rsidRPr="0028717A" w14:paraId="410F41E2" w14:textId="77777777" w:rsidTr="0010227E">
        <w:tc>
          <w:tcPr>
            <w:tcW w:w="2830" w:type="dxa"/>
            <w:vMerge/>
            <w:shd w:val="clear" w:color="auto" w:fill="FFFFFF" w:themeFill="background1"/>
          </w:tcPr>
          <w:p w14:paraId="1A1DF0A5"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419D0EF2" w14:textId="631BF6CE"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89</w:t>
            </w:r>
          </w:p>
        </w:tc>
        <w:tc>
          <w:tcPr>
            <w:tcW w:w="7507" w:type="dxa"/>
            <w:shd w:val="clear" w:color="auto" w:fill="FFFFFF" w:themeFill="background1"/>
          </w:tcPr>
          <w:p w14:paraId="09A5B985" w14:textId="4E005F94" w:rsidR="00FE6262" w:rsidRPr="00C556AA" w:rsidRDefault="00FE6262" w:rsidP="00FE6262">
            <w:pPr>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 xml:space="preserve">Astfel, pentru asigurarea respectării depline a principiului accesului echivalent (care presupune că autoritățile altor state membre nu trebuie să fie supuse unor condiții mai restrictive decât autoritățile naționale atunci </w:t>
            </w:r>
            <w:r w:rsidRPr="00C556AA">
              <w:rPr>
                <w:rFonts w:ascii="Times New Roman" w:hAnsi="Times New Roman"/>
                <w:bCs/>
                <w:sz w:val="24"/>
                <w:szCs w:val="24"/>
                <w:lang w:val="ro-MD"/>
              </w:rPr>
              <w:lastRenderedPageBreak/>
              <w:t>când solicită informații), este necesar ca eventualele limitări sau condiții suplimentare aplicabile autorităților străine să fie justificate exclusiv de cerințele naționale privind protecția datelor, secretul urmării penale sau securitatea națională și să nu creeze bariere disproporționate în schimbul de informații.</w:t>
            </w:r>
          </w:p>
        </w:tc>
        <w:tc>
          <w:tcPr>
            <w:tcW w:w="3824" w:type="dxa"/>
            <w:shd w:val="clear" w:color="auto" w:fill="FFFFFF" w:themeFill="background1"/>
          </w:tcPr>
          <w:p w14:paraId="2F653168" w14:textId="77777777" w:rsidR="00FE6262" w:rsidRPr="004E243D" w:rsidRDefault="00FE6262" w:rsidP="00FE6262">
            <w:pPr>
              <w:jc w:val="center"/>
              <w:rPr>
                <w:rFonts w:ascii="Times New Roman" w:hAnsi="Times New Roman" w:cs="Times New Roman"/>
                <w:b/>
                <w:sz w:val="24"/>
                <w:szCs w:val="24"/>
              </w:rPr>
            </w:pPr>
            <w:r w:rsidRPr="004E243D">
              <w:rPr>
                <w:rFonts w:ascii="Times New Roman" w:hAnsi="Times New Roman" w:cs="Times New Roman"/>
                <w:b/>
                <w:sz w:val="24"/>
                <w:szCs w:val="24"/>
              </w:rPr>
              <w:lastRenderedPageBreak/>
              <w:t>Se acceptă</w:t>
            </w:r>
          </w:p>
          <w:p w14:paraId="35CAD30C" w14:textId="2A8FA09D" w:rsidR="00FE6262" w:rsidRPr="00C556AA" w:rsidRDefault="00FE6262" w:rsidP="00FE6262">
            <w:pPr>
              <w:jc w:val="both"/>
              <w:rPr>
                <w:rFonts w:ascii="Times New Roman" w:hAnsi="Times New Roman" w:cs="Times New Roman"/>
                <w:b/>
                <w:sz w:val="24"/>
                <w:szCs w:val="24"/>
              </w:rPr>
            </w:pPr>
            <w:r w:rsidRPr="00D0441B">
              <w:rPr>
                <w:rFonts w:ascii="Times New Roman" w:hAnsi="Times New Roman" w:cs="Times New Roman"/>
                <w:bCs/>
              </w:rPr>
              <w:t xml:space="preserve">Cadrul normativ actual reflectă solicitarea dumneavoastră prin faptul că </w:t>
            </w:r>
            <w:r w:rsidRPr="00D0441B">
              <w:rPr>
                <w:rFonts w:ascii="Times New Roman" w:hAnsi="Times New Roman" w:cs="Times New Roman"/>
                <w:bCs/>
              </w:rPr>
              <w:lastRenderedPageBreak/>
              <w:t>accesul echivalent este regula, iar orice abatere sau condiție suplimentară este limitată strict la protecția ordinii publice, securității naționale și a drepturilor fundamentale, fiind supusă unor proceduri de control și jurnalizare pentru a asigura proporționalitatea.</w:t>
            </w:r>
          </w:p>
        </w:tc>
      </w:tr>
      <w:tr w:rsidR="00FE6262" w:rsidRPr="0028717A" w14:paraId="04E2DD16" w14:textId="77777777" w:rsidTr="0010227E">
        <w:tc>
          <w:tcPr>
            <w:tcW w:w="2830" w:type="dxa"/>
            <w:vMerge/>
            <w:shd w:val="clear" w:color="auto" w:fill="FFFFFF" w:themeFill="background1"/>
          </w:tcPr>
          <w:p w14:paraId="015F62BB"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067600EF" w14:textId="42D826EF"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90</w:t>
            </w:r>
          </w:p>
        </w:tc>
        <w:tc>
          <w:tcPr>
            <w:tcW w:w="7507" w:type="dxa"/>
            <w:shd w:val="clear" w:color="auto" w:fill="FFFFFF" w:themeFill="background1"/>
          </w:tcPr>
          <w:p w14:paraId="435B5B6D" w14:textId="7F5F8E0C" w:rsidR="00FE6262" w:rsidRPr="00C556AA" w:rsidRDefault="00FE6262" w:rsidP="00FE6262">
            <w:pPr>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 xml:space="preserve">În raport cu principiul </w:t>
            </w:r>
            <w:r w:rsidRPr="00C556AA">
              <w:rPr>
                <w:rFonts w:ascii="Times New Roman" w:hAnsi="Times New Roman"/>
                <w:bCs/>
                <w:sz w:val="24"/>
                <w:szCs w:val="24"/>
                <w:u w:val="single"/>
                <w:lang w:val="ro-MD"/>
              </w:rPr>
              <w:t>proprietății asupra datelor</w:t>
            </w:r>
            <w:r w:rsidRPr="00C556AA">
              <w:rPr>
                <w:rFonts w:ascii="Times New Roman" w:hAnsi="Times New Roman"/>
                <w:bCs/>
                <w:sz w:val="24"/>
                <w:szCs w:val="24"/>
                <w:lang w:val="ro-MD"/>
              </w:rPr>
              <w:t xml:space="preserve"> considerăm oportună introducerea unei prevederi exprese potrivit căreia informațiile obținute de la o autoritate străină nu pot fi retransmise unei alte autorități fără acordul prealabil al furnizorului inițial, cu excepția cazurilor expres prevăzute de lege.</w:t>
            </w:r>
          </w:p>
        </w:tc>
        <w:tc>
          <w:tcPr>
            <w:tcW w:w="3824" w:type="dxa"/>
            <w:shd w:val="clear" w:color="auto" w:fill="FFFFFF" w:themeFill="background1"/>
          </w:tcPr>
          <w:p w14:paraId="64CB3CBC" w14:textId="77777777" w:rsidR="00FE6262" w:rsidRPr="00C556AA" w:rsidRDefault="00FE6262" w:rsidP="00FE6262">
            <w:pPr>
              <w:jc w:val="center"/>
              <w:rPr>
                <w:rFonts w:ascii="Times New Roman" w:hAnsi="Times New Roman" w:cs="Times New Roman"/>
                <w:b/>
                <w:sz w:val="24"/>
                <w:szCs w:val="24"/>
              </w:rPr>
            </w:pPr>
            <w:r w:rsidRPr="00C556AA">
              <w:rPr>
                <w:rFonts w:ascii="Times New Roman" w:hAnsi="Times New Roman" w:cs="Times New Roman"/>
                <w:b/>
                <w:sz w:val="24"/>
                <w:szCs w:val="24"/>
              </w:rPr>
              <w:t>Se acceptă</w:t>
            </w:r>
          </w:p>
          <w:p w14:paraId="63E5DB33" w14:textId="77777777" w:rsidR="00FE6262" w:rsidRPr="00D0441B" w:rsidRDefault="00FE6262" w:rsidP="00FE6262">
            <w:pPr>
              <w:jc w:val="both"/>
              <w:rPr>
                <w:rFonts w:ascii="Times New Roman" w:hAnsi="Times New Roman" w:cs="Times New Roman"/>
                <w:bCs/>
              </w:rPr>
            </w:pPr>
            <w:r w:rsidRPr="00D0441B">
              <w:rPr>
                <w:rFonts w:ascii="Times New Roman" w:hAnsi="Times New Roman" w:cs="Times New Roman"/>
                <w:bCs/>
              </w:rPr>
              <w:t xml:space="preserve">Prevederea este deja inclusă în mod expres la Art. 4 alin. (1) lit. e) și Art. 46 alin. (9) din </w:t>
            </w:r>
            <w:r w:rsidRPr="00D0441B">
              <w:rPr>
                <w:rFonts w:ascii="Times New Roman" w:hAnsi="Times New Roman" w:cs="Times New Roman"/>
                <w:bCs/>
                <w:i/>
                <w:iCs/>
              </w:rPr>
              <w:t>proiectul de Lege privind cooperarea polițienească internațională</w:t>
            </w:r>
            <w:r w:rsidRPr="00D0441B">
              <w:rPr>
                <w:rFonts w:ascii="Times New Roman" w:hAnsi="Times New Roman" w:cs="Times New Roman"/>
                <w:bCs/>
              </w:rPr>
              <w:t>.</w:t>
            </w:r>
          </w:p>
          <w:p w14:paraId="22CF46FB" w14:textId="3C4E7283" w:rsidR="00FE6262" w:rsidRPr="00C556AA" w:rsidRDefault="00FE6262" w:rsidP="00FE6262">
            <w:pPr>
              <w:jc w:val="both"/>
              <w:rPr>
                <w:rFonts w:ascii="Times New Roman" w:hAnsi="Times New Roman" w:cs="Times New Roman"/>
                <w:b/>
                <w:sz w:val="24"/>
                <w:szCs w:val="24"/>
              </w:rPr>
            </w:pPr>
            <w:r w:rsidRPr="00D0441B">
              <w:rPr>
                <w:rFonts w:ascii="Times New Roman" w:hAnsi="Times New Roman" w:cs="Times New Roman"/>
                <w:bCs/>
              </w:rPr>
              <w:t>În Regulamentul PUC (Anexa nr. 1), aceasta este corelată cu motivele de refuz (</w:t>
            </w:r>
            <w:proofErr w:type="spellStart"/>
            <w:r w:rsidRPr="00D0441B">
              <w:rPr>
                <w:rFonts w:ascii="Times New Roman" w:hAnsi="Times New Roman" w:cs="Times New Roman"/>
                <w:bCs/>
              </w:rPr>
              <w:t>subpct</w:t>
            </w:r>
            <w:proofErr w:type="spellEnd"/>
            <w:r w:rsidRPr="00D0441B">
              <w:rPr>
                <w:rFonts w:ascii="Times New Roman" w:hAnsi="Times New Roman" w:cs="Times New Roman"/>
                <w:bCs/>
              </w:rPr>
              <w:t>. 28.7), iar nerespectarea principiului atrage răspunderea conform legislației în vigoare, conform trimiterii generale din secțiunea dedicată răspunderii juridice (pct. 109 din Anexa nr. 1, precum și pct. 40 din Anexa nr. 2). Statutul de retransmitere rămâne condiționat exclusiv de acordul prealabil al furnizorului inițial.</w:t>
            </w:r>
          </w:p>
        </w:tc>
      </w:tr>
      <w:tr w:rsidR="00FE6262" w:rsidRPr="0028717A" w14:paraId="124DBFCD" w14:textId="77777777" w:rsidTr="0010227E">
        <w:tc>
          <w:tcPr>
            <w:tcW w:w="2830" w:type="dxa"/>
            <w:vMerge/>
            <w:shd w:val="clear" w:color="auto" w:fill="FFFFFF" w:themeFill="background1"/>
          </w:tcPr>
          <w:p w14:paraId="7AE72D9D"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2E875ABC" w14:textId="6BACAB61"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91</w:t>
            </w:r>
          </w:p>
        </w:tc>
        <w:tc>
          <w:tcPr>
            <w:tcW w:w="7507" w:type="dxa"/>
            <w:shd w:val="clear" w:color="auto" w:fill="FFFFFF" w:themeFill="background1"/>
          </w:tcPr>
          <w:p w14:paraId="11CDE6FC" w14:textId="0FD96809" w:rsidR="00FE6262" w:rsidRPr="00C556AA" w:rsidRDefault="00FE6262" w:rsidP="00FE6262">
            <w:pPr>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 xml:space="preserve">Subsecvent, cu referire la </w:t>
            </w:r>
            <w:r w:rsidRPr="00C556AA">
              <w:rPr>
                <w:rFonts w:ascii="Times New Roman" w:hAnsi="Times New Roman"/>
                <w:bCs/>
                <w:sz w:val="24"/>
                <w:szCs w:val="24"/>
                <w:u w:val="single"/>
                <w:lang w:val="ro-MD"/>
              </w:rPr>
              <w:t>principiul fiabilității datelor</w:t>
            </w:r>
            <w:r w:rsidRPr="00C556AA">
              <w:rPr>
                <w:rFonts w:ascii="Times New Roman" w:hAnsi="Times New Roman"/>
                <w:bCs/>
                <w:sz w:val="24"/>
                <w:szCs w:val="24"/>
                <w:lang w:val="ro-MD"/>
              </w:rPr>
              <w:t>, considerăm necesară introducerea unei obligații explicite de notificare a tuturor destinatarilor datelor (autorități naționale beneficiare), care au utilizat date declarate ulterior inexacte sau retrase, astfel încât acestea să poată evalua impactul asupra procedurilor penale aflate în desfășurare.</w:t>
            </w:r>
          </w:p>
        </w:tc>
        <w:tc>
          <w:tcPr>
            <w:tcW w:w="3824" w:type="dxa"/>
            <w:shd w:val="clear" w:color="auto" w:fill="FFFFFF" w:themeFill="background1"/>
          </w:tcPr>
          <w:p w14:paraId="5A61E435" w14:textId="77777777" w:rsidR="00FE6262" w:rsidRPr="00C556AA" w:rsidRDefault="00FE6262" w:rsidP="00FE6262">
            <w:pPr>
              <w:jc w:val="center"/>
              <w:rPr>
                <w:rFonts w:ascii="Times New Roman" w:hAnsi="Times New Roman" w:cs="Times New Roman"/>
                <w:b/>
                <w:sz w:val="24"/>
                <w:szCs w:val="24"/>
              </w:rPr>
            </w:pPr>
            <w:r w:rsidRPr="00C556AA">
              <w:rPr>
                <w:rFonts w:ascii="Times New Roman" w:hAnsi="Times New Roman" w:cs="Times New Roman"/>
                <w:b/>
                <w:sz w:val="24"/>
                <w:szCs w:val="24"/>
              </w:rPr>
              <w:t>Se acceptă</w:t>
            </w:r>
          </w:p>
          <w:p w14:paraId="787CB605" w14:textId="64491EFB" w:rsidR="00FE6262" w:rsidRPr="00D0441B" w:rsidRDefault="00FE6262" w:rsidP="00FE6262">
            <w:pPr>
              <w:jc w:val="both"/>
              <w:rPr>
                <w:rFonts w:ascii="Times New Roman" w:hAnsi="Times New Roman" w:cs="Times New Roman"/>
                <w:bCs/>
              </w:rPr>
            </w:pPr>
            <w:r w:rsidRPr="00D0441B">
              <w:rPr>
                <w:rFonts w:ascii="Times New Roman" w:hAnsi="Times New Roman" w:cs="Times New Roman"/>
                <w:bCs/>
              </w:rPr>
              <w:t xml:space="preserve">Principiul fiabilității, exactității și actualizării datelor este deja consacrat la art. 4 alin. (1) lit. f) din </w:t>
            </w:r>
            <w:r w:rsidRPr="00D0441B">
              <w:rPr>
                <w:rFonts w:ascii="Times New Roman" w:hAnsi="Times New Roman" w:cs="Times New Roman"/>
                <w:bCs/>
                <w:i/>
                <w:iCs/>
              </w:rPr>
              <w:t>proiectul de Lege privind cooperarea polițienească internațională</w:t>
            </w:r>
            <w:r w:rsidRPr="00D0441B">
              <w:rPr>
                <w:rFonts w:ascii="Times New Roman" w:hAnsi="Times New Roman" w:cs="Times New Roman"/>
                <w:bCs/>
              </w:rPr>
              <w:t>, care impune informarea fără întârziere a destinatarului în cazul rectificării sau ștergerii datelor.</w:t>
            </w:r>
          </w:p>
          <w:p w14:paraId="23230A45" w14:textId="288BE37C" w:rsidR="00FE6262" w:rsidRPr="00C556AA" w:rsidRDefault="00FE6262" w:rsidP="00FE6262">
            <w:pPr>
              <w:jc w:val="both"/>
              <w:rPr>
                <w:rFonts w:ascii="Times New Roman" w:hAnsi="Times New Roman" w:cs="Times New Roman"/>
                <w:b/>
                <w:sz w:val="24"/>
                <w:szCs w:val="24"/>
              </w:rPr>
            </w:pPr>
            <w:r w:rsidRPr="00D0441B">
              <w:rPr>
                <w:rFonts w:ascii="Times New Roman" w:hAnsi="Times New Roman" w:cs="Times New Roman"/>
                <w:bCs/>
              </w:rPr>
              <w:t>Totodată, pct. 97 din Anexa nr. 1 la PHG stabilește obligația PUC de a notifica imediat autoritatea destinatară despre inexactitatea datelor, acesta fiind modificat în baza obiecției date.</w:t>
            </w:r>
          </w:p>
        </w:tc>
      </w:tr>
      <w:tr w:rsidR="00FE6262" w:rsidRPr="0028717A" w14:paraId="7205E5B8" w14:textId="77777777" w:rsidTr="0010227E">
        <w:tc>
          <w:tcPr>
            <w:tcW w:w="2830" w:type="dxa"/>
            <w:vMerge w:val="restart"/>
            <w:shd w:val="clear" w:color="auto" w:fill="FFFFFF" w:themeFill="background1"/>
          </w:tcPr>
          <w:p w14:paraId="5F5392E9" w14:textId="2283B271" w:rsidR="00FE6262" w:rsidRPr="0028717A" w:rsidRDefault="00FE6262" w:rsidP="00FE6262">
            <w:pPr>
              <w:jc w:val="center"/>
              <w:rPr>
                <w:rFonts w:ascii="Times New Roman" w:hAnsi="Times New Roman"/>
                <w:b/>
                <w:sz w:val="24"/>
                <w:szCs w:val="24"/>
                <w:lang w:val="ro-MD"/>
              </w:rPr>
            </w:pPr>
            <w:r>
              <w:rPr>
                <w:rFonts w:ascii="Times New Roman" w:hAnsi="Times New Roman"/>
                <w:b/>
                <w:sz w:val="24"/>
                <w:szCs w:val="24"/>
                <w:lang w:val="ro-MD"/>
              </w:rPr>
              <w:t>Serviciul Tehnologia Informației și Securitatea Cibernetică</w:t>
            </w:r>
          </w:p>
          <w:p w14:paraId="5503EB2A" w14:textId="3EBCF456" w:rsidR="00FE6262" w:rsidRDefault="00FE6262" w:rsidP="00FE6262">
            <w:pPr>
              <w:jc w:val="center"/>
              <w:rPr>
                <w:rFonts w:ascii="Times New Roman" w:hAnsi="Times New Roman"/>
                <w:b/>
                <w:sz w:val="24"/>
                <w:szCs w:val="24"/>
                <w:lang w:val="ro-MD"/>
              </w:rPr>
            </w:pPr>
            <w:r w:rsidRPr="006F3976">
              <w:rPr>
                <w:rFonts w:ascii="Times New Roman" w:hAnsi="Times New Roman"/>
                <w:bCs/>
                <w:sz w:val="24"/>
                <w:szCs w:val="24"/>
                <w:lang w:val="ro-MD"/>
              </w:rPr>
              <w:lastRenderedPageBreak/>
              <w:t>(</w:t>
            </w:r>
            <w:r>
              <w:rPr>
                <w:rFonts w:ascii="Times New Roman" w:hAnsi="Times New Roman"/>
                <w:bCs/>
                <w:sz w:val="24"/>
                <w:szCs w:val="24"/>
                <w:lang w:val="ro-MD"/>
              </w:rPr>
              <w:t>n</w:t>
            </w:r>
            <w:r w:rsidRPr="006F3976">
              <w:rPr>
                <w:rFonts w:ascii="Times New Roman" w:hAnsi="Times New Roman"/>
                <w:bCs/>
                <w:sz w:val="24"/>
                <w:szCs w:val="24"/>
                <w:lang w:val="ro-MD"/>
              </w:rPr>
              <w:t xml:space="preserve">r. </w:t>
            </w:r>
            <w:r>
              <w:rPr>
                <w:rFonts w:ascii="Times New Roman" w:hAnsi="Times New Roman"/>
                <w:bCs/>
                <w:sz w:val="24"/>
                <w:szCs w:val="24"/>
                <w:lang w:val="ro-MD"/>
              </w:rPr>
              <w:t>1.4/1079/26</w:t>
            </w:r>
            <w:r w:rsidRPr="006F3976">
              <w:rPr>
                <w:rFonts w:ascii="Times New Roman" w:hAnsi="Times New Roman"/>
                <w:bCs/>
                <w:sz w:val="24"/>
                <w:szCs w:val="24"/>
                <w:lang w:val="ro-MD"/>
              </w:rPr>
              <w:t xml:space="preserve"> din </w:t>
            </w:r>
            <w:r>
              <w:rPr>
                <w:rFonts w:ascii="Times New Roman" w:hAnsi="Times New Roman"/>
                <w:bCs/>
                <w:sz w:val="24"/>
                <w:szCs w:val="24"/>
                <w:lang w:val="ro-MD"/>
              </w:rPr>
              <w:t>10.06.</w:t>
            </w:r>
            <w:r w:rsidRPr="006F3976">
              <w:rPr>
                <w:rFonts w:ascii="Times New Roman" w:hAnsi="Times New Roman"/>
                <w:bCs/>
                <w:sz w:val="24"/>
                <w:szCs w:val="24"/>
                <w:lang w:val="ro-MD"/>
              </w:rPr>
              <w:t>202</w:t>
            </w:r>
            <w:r>
              <w:rPr>
                <w:rFonts w:ascii="Times New Roman" w:hAnsi="Times New Roman"/>
                <w:bCs/>
                <w:sz w:val="24"/>
                <w:szCs w:val="24"/>
                <w:lang w:val="ro-MD"/>
              </w:rPr>
              <w:t>6</w:t>
            </w:r>
            <w:r w:rsidRPr="006F3976">
              <w:rPr>
                <w:rFonts w:ascii="Times New Roman" w:hAnsi="Times New Roman"/>
                <w:bCs/>
                <w:sz w:val="24"/>
                <w:szCs w:val="24"/>
                <w:lang w:val="ro-MD"/>
              </w:rPr>
              <w:t>)</w:t>
            </w:r>
          </w:p>
        </w:tc>
        <w:tc>
          <w:tcPr>
            <w:tcW w:w="576" w:type="dxa"/>
            <w:shd w:val="clear" w:color="auto" w:fill="FFFFFF" w:themeFill="background1"/>
          </w:tcPr>
          <w:p w14:paraId="085206D5" w14:textId="5A3787B2"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lastRenderedPageBreak/>
              <w:t>92</w:t>
            </w:r>
          </w:p>
        </w:tc>
        <w:tc>
          <w:tcPr>
            <w:tcW w:w="7507" w:type="dxa"/>
            <w:shd w:val="clear" w:color="auto" w:fill="FFFFFF" w:themeFill="background1"/>
          </w:tcPr>
          <w:p w14:paraId="2CE10C1D" w14:textId="77777777" w:rsidR="00FE6262" w:rsidRPr="00C556AA" w:rsidRDefault="00FE6262" w:rsidP="00FE6262">
            <w:pPr>
              <w:pStyle w:val="Listparagraf"/>
              <w:numPr>
                <w:ilvl w:val="0"/>
                <w:numId w:val="8"/>
              </w:numPr>
              <w:ind w:left="57" w:firstLine="422"/>
              <w:jc w:val="both"/>
              <w:rPr>
                <w:rFonts w:ascii="Times New Roman" w:hAnsi="Times New Roman"/>
                <w:b/>
                <w:sz w:val="24"/>
                <w:szCs w:val="24"/>
                <w:lang w:val="ro-MD"/>
              </w:rPr>
            </w:pPr>
            <w:r w:rsidRPr="00C556AA">
              <w:rPr>
                <w:rFonts w:ascii="Times New Roman" w:hAnsi="Times New Roman"/>
                <w:b/>
                <w:sz w:val="24"/>
                <w:szCs w:val="24"/>
                <w:lang w:val="ro-MD"/>
              </w:rPr>
              <w:t>Cu referire la proiectul de hotărâre.</w:t>
            </w:r>
          </w:p>
          <w:p w14:paraId="509A713A" w14:textId="77777777" w:rsidR="00FE6262" w:rsidRPr="00C556AA"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 xml:space="preserve">Punctul 1 sintagma „sau, după caz, pentru asigurarea conectivității tehnice securizate necesare schimbului de date” se va exclude. Totodată se </w:t>
            </w:r>
            <w:r w:rsidRPr="00C556AA">
              <w:rPr>
                <w:rFonts w:ascii="Times New Roman" w:hAnsi="Times New Roman"/>
                <w:bCs/>
                <w:sz w:val="24"/>
                <w:szCs w:val="24"/>
                <w:lang w:val="ro-MD"/>
              </w:rPr>
              <w:lastRenderedPageBreak/>
              <w:t xml:space="preserve">va exclude și </w:t>
            </w:r>
            <w:proofErr w:type="spellStart"/>
            <w:r w:rsidRPr="00C556AA">
              <w:rPr>
                <w:rFonts w:ascii="Times New Roman" w:hAnsi="Times New Roman"/>
                <w:bCs/>
                <w:sz w:val="24"/>
                <w:szCs w:val="24"/>
                <w:lang w:val="ro-MD"/>
              </w:rPr>
              <w:t>subpct</w:t>
            </w:r>
            <w:proofErr w:type="spellEnd"/>
            <w:r w:rsidRPr="00C556AA">
              <w:rPr>
                <w:rFonts w:ascii="Times New Roman" w:hAnsi="Times New Roman"/>
                <w:bCs/>
                <w:sz w:val="24"/>
                <w:szCs w:val="24"/>
                <w:lang w:val="ro-MD"/>
              </w:rPr>
              <w:t>. 1.6 întrucât STISC nu are calitatea de Punct Național de Contact pe domeniu de competență pentru furnizarea datelor de referință sau a informațiilor necesare schimbului de date.</w:t>
            </w:r>
          </w:p>
          <w:p w14:paraId="7B5A31E8" w14:textId="77777777" w:rsidR="00FE6262"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 xml:space="preserve">Rolul STISC privind asigurarea conectivității tehnice securizate la rețeaua TESTA este reglementat prin Hotărârea Guvernului nr. 65/2026 </w:t>
            </w:r>
            <w:r w:rsidRPr="00C556AA">
              <w:rPr>
                <w:rFonts w:ascii="Times New Roman" w:hAnsi="Times New Roman"/>
                <w:bCs/>
                <w:i/>
                <w:iCs/>
                <w:sz w:val="24"/>
                <w:szCs w:val="24"/>
                <w:lang w:val="ro-MD"/>
              </w:rPr>
              <w:t>cu privire la conectarea Republicii Moldova la rețeaua TESTA</w:t>
            </w:r>
            <w:r w:rsidRPr="00C556AA">
              <w:rPr>
                <w:rFonts w:ascii="Times New Roman" w:hAnsi="Times New Roman"/>
                <w:bCs/>
                <w:sz w:val="24"/>
                <w:szCs w:val="24"/>
                <w:lang w:val="ro-MD"/>
              </w:rPr>
              <w:t>, prin care STISC este desemnat în calitate de punct de conectare la domeniul local la rețeaua de comunicații securizată a Uniunii Europene TESTA.</w:t>
            </w:r>
          </w:p>
          <w:p w14:paraId="6B364F45" w14:textId="70655AD3" w:rsidR="00FE6262" w:rsidRPr="00C556AA"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Totodată se constată că deși proiectul pare să atribuie calitatea de PNC tehnic pentru STISC, în anexele la proiect această noțiune este utilizată și cu referire la entități desemnate ca PNC pe domenii de competență.</w:t>
            </w:r>
          </w:p>
          <w:p w14:paraId="52532AE9" w14:textId="77777777" w:rsidR="00FE6262" w:rsidRPr="00C556AA"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De exemplu în anexa nr. 1 la pct. 44–45 se utilizează noțiunile „Punct Național de Contact tehnic” și „PNC-urile tehnice” (plural) inclusiv cu referire la STI și CTC-EJ iar la pct. 51 se face trimitere la „PNC-urile tehnice responsabile” fără a specifica cine sunt acestea. Totodată la pct. 48 din aceeași anexă STI al MAI este indicat în calitate de „PNC de domeniu” deși proiectul îi atribuie responsabilități tehnice privind EPRIS - inclusiv la Anexa nr. 2 pct. 49 și pct. 52.</w:t>
            </w:r>
          </w:p>
          <w:p w14:paraId="126183F3" w14:textId="1C1D2619" w:rsidR="00FE6262" w:rsidRPr="00A67032"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Această reglementare neuniformă poate genera neclarități privind delimitarea rolului STISC ca punct de conectare la domeniul local la TESTA față de rolul PNC-urilor desemnate pe domenii de date și față de atribuțiile tehnice ale altor entități implicate.</w:t>
            </w:r>
          </w:p>
        </w:tc>
        <w:tc>
          <w:tcPr>
            <w:tcW w:w="3824" w:type="dxa"/>
            <w:shd w:val="clear" w:color="auto" w:fill="FFFFFF" w:themeFill="background1"/>
          </w:tcPr>
          <w:p w14:paraId="4071FAB4" w14:textId="7C13317C" w:rsidR="00FE6262" w:rsidRPr="00C556AA" w:rsidRDefault="00FE6262" w:rsidP="00FE6262">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lastRenderedPageBreak/>
              <w:t>Se acceptă</w:t>
            </w:r>
          </w:p>
          <w:p w14:paraId="04622552" w14:textId="43A93883" w:rsidR="00FE6262" w:rsidRPr="00D0441B" w:rsidRDefault="00FE6262" w:rsidP="00FE6262">
            <w:pPr>
              <w:jc w:val="both"/>
              <w:rPr>
                <w:rFonts w:ascii="Times New Roman" w:hAnsi="Times New Roman" w:cs="Times New Roman"/>
              </w:rPr>
            </w:pPr>
            <w:r w:rsidRPr="00D0441B">
              <w:rPr>
                <w:rFonts w:ascii="Times New Roman" w:hAnsi="Times New Roman" w:cs="Times New Roman"/>
              </w:rPr>
              <w:t>Proiect ajustat, prin:</w:t>
            </w:r>
          </w:p>
          <w:p w14:paraId="443E6A12" w14:textId="19A2C1FF" w:rsidR="00FE6262" w:rsidRPr="00D0441B" w:rsidRDefault="00FE6262" w:rsidP="00FE6262">
            <w:pPr>
              <w:jc w:val="both"/>
              <w:rPr>
                <w:rFonts w:ascii="Times New Roman" w:hAnsi="Times New Roman" w:cs="Times New Roman"/>
              </w:rPr>
            </w:pPr>
            <w:r w:rsidRPr="00D0441B">
              <w:rPr>
                <w:rFonts w:ascii="Times New Roman" w:hAnsi="Times New Roman" w:cs="Times New Roman"/>
              </w:rPr>
              <w:lastRenderedPageBreak/>
              <w:t>- modificarea pct. 1. din partea dispozitivă a proiectului hotărârii de Guvern;</w:t>
            </w:r>
          </w:p>
          <w:p w14:paraId="183364D5" w14:textId="13F92516" w:rsidR="00FE6262" w:rsidRPr="00D0441B" w:rsidRDefault="00FE6262" w:rsidP="00FE6262">
            <w:pPr>
              <w:jc w:val="both"/>
              <w:rPr>
                <w:rFonts w:ascii="Times New Roman" w:hAnsi="Times New Roman" w:cs="Times New Roman"/>
              </w:rPr>
            </w:pPr>
            <w:r w:rsidRPr="00D0441B">
              <w:rPr>
                <w:rFonts w:ascii="Times New Roman" w:hAnsi="Times New Roman" w:cs="Times New Roman"/>
              </w:rPr>
              <w:t xml:space="preserve">- excluderea </w:t>
            </w:r>
            <w:proofErr w:type="spellStart"/>
            <w:r w:rsidRPr="00D0441B">
              <w:rPr>
                <w:rFonts w:ascii="Times New Roman" w:hAnsi="Times New Roman" w:cs="Times New Roman"/>
              </w:rPr>
              <w:t>subpct</w:t>
            </w:r>
            <w:proofErr w:type="spellEnd"/>
            <w:r w:rsidRPr="00D0441B">
              <w:rPr>
                <w:rFonts w:ascii="Times New Roman" w:hAnsi="Times New Roman" w:cs="Times New Roman"/>
              </w:rPr>
              <w:t>. 1.6. din partea dispozitivă a proiectului hotărârii de Guvern;</w:t>
            </w:r>
          </w:p>
          <w:p w14:paraId="420FC503" w14:textId="7A54C9EB" w:rsidR="00FE6262" w:rsidRPr="00A67032" w:rsidRDefault="00FE6262" w:rsidP="00FE6262">
            <w:pPr>
              <w:jc w:val="both"/>
              <w:rPr>
                <w:rFonts w:ascii="Times New Roman" w:hAnsi="Times New Roman" w:cs="Times New Roman"/>
                <w:sz w:val="24"/>
                <w:szCs w:val="24"/>
              </w:rPr>
            </w:pPr>
            <w:r w:rsidRPr="00D0441B">
              <w:rPr>
                <w:rFonts w:ascii="Times New Roman" w:hAnsi="Times New Roman" w:cs="Times New Roman"/>
              </w:rPr>
              <w:t>- modificarea pct. 45., pct. 46. și pct. 52. din Anexa nr. 1 a proiectului hotărârii de Guvern.</w:t>
            </w:r>
          </w:p>
        </w:tc>
      </w:tr>
      <w:tr w:rsidR="00FE6262" w:rsidRPr="0028717A" w14:paraId="1397514A" w14:textId="77777777" w:rsidTr="0010227E">
        <w:tc>
          <w:tcPr>
            <w:tcW w:w="2830" w:type="dxa"/>
            <w:vMerge/>
            <w:shd w:val="clear" w:color="auto" w:fill="FFFFFF" w:themeFill="background1"/>
          </w:tcPr>
          <w:p w14:paraId="72ADB606"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26113B06" w14:textId="62EBDDC0"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93</w:t>
            </w:r>
          </w:p>
        </w:tc>
        <w:tc>
          <w:tcPr>
            <w:tcW w:w="7507" w:type="dxa"/>
            <w:shd w:val="clear" w:color="auto" w:fill="FFFFFF" w:themeFill="background1"/>
          </w:tcPr>
          <w:p w14:paraId="7DCF5F2A" w14:textId="77777777" w:rsidR="00FE6262" w:rsidRPr="00A67032" w:rsidRDefault="00FE6262" w:rsidP="00FE6262">
            <w:pPr>
              <w:ind w:left="57" w:firstLine="422"/>
              <w:jc w:val="both"/>
              <w:rPr>
                <w:rFonts w:ascii="Times New Roman" w:hAnsi="Times New Roman"/>
                <w:b/>
                <w:sz w:val="24"/>
                <w:szCs w:val="24"/>
                <w:lang w:val="ro-MD"/>
              </w:rPr>
            </w:pPr>
            <w:r w:rsidRPr="00A67032">
              <w:rPr>
                <w:rFonts w:ascii="Times New Roman" w:hAnsi="Times New Roman"/>
                <w:b/>
                <w:sz w:val="24"/>
                <w:szCs w:val="24"/>
                <w:lang w:val="ro-MD"/>
              </w:rPr>
              <w:t>Cu referire la regulamentul de organizare și funcționare a Punctului Unic de Contact în scopul schimbului de date și informații (anexa nr. 1).</w:t>
            </w:r>
          </w:p>
          <w:p w14:paraId="304DF934" w14:textId="77777777" w:rsidR="00FE6262" w:rsidRDefault="00FE6262" w:rsidP="00FE6262">
            <w:pPr>
              <w:pStyle w:val="Listparagraf"/>
              <w:ind w:left="57" w:firstLine="422"/>
              <w:jc w:val="both"/>
              <w:rPr>
                <w:rFonts w:ascii="Times New Roman" w:hAnsi="Times New Roman"/>
                <w:b/>
                <w:sz w:val="24"/>
                <w:szCs w:val="24"/>
                <w:lang w:val="ro-MD"/>
              </w:rPr>
            </w:pPr>
            <w:r w:rsidRPr="00C556AA">
              <w:rPr>
                <w:rFonts w:ascii="Times New Roman" w:hAnsi="Times New Roman"/>
                <w:b/>
                <w:sz w:val="24"/>
                <w:szCs w:val="24"/>
                <w:lang w:val="ro-MD"/>
              </w:rPr>
              <w:t>La punctul 5:</w:t>
            </w:r>
          </w:p>
          <w:p w14:paraId="29830916" w14:textId="0F00E496" w:rsidR="00FE6262" w:rsidRPr="00C556AA"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 xml:space="preserve">- </w:t>
            </w:r>
            <w:proofErr w:type="spellStart"/>
            <w:r w:rsidRPr="00C556AA">
              <w:rPr>
                <w:rFonts w:ascii="Times New Roman" w:hAnsi="Times New Roman"/>
                <w:b/>
                <w:sz w:val="24"/>
                <w:szCs w:val="24"/>
                <w:lang w:val="ro-MD"/>
              </w:rPr>
              <w:t>subpct</w:t>
            </w:r>
            <w:proofErr w:type="spellEnd"/>
            <w:r w:rsidRPr="00C556AA">
              <w:rPr>
                <w:rFonts w:ascii="Times New Roman" w:hAnsi="Times New Roman"/>
                <w:b/>
                <w:sz w:val="24"/>
                <w:szCs w:val="24"/>
                <w:lang w:val="ro-MD"/>
              </w:rPr>
              <w:t>. 5.2</w:t>
            </w:r>
            <w:r w:rsidRPr="00C556AA">
              <w:rPr>
                <w:rFonts w:ascii="Times New Roman" w:hAnsi="Times New Roman"/>
                <w:bCs/>
                <w:sz w:val="24"/>
                <w:szCs w:val="24"/>
                <w:lang w:val="ro-MD"/>
              </w:rPr>
              <w:t xml:space="preserve"> după cuvintele „incidente cibernetice” se va completa cu textul „responsabil de protejarea infrastructurilor tehnologiei informației și comunicațiilor”, în vederea precizării rolului CERT-UE în raport cu infrastructurile informatice ale instituțiilor, organelor și agențiilor Uniunii Europene.</w:t>
            </w:r>
          </w:p>
          <w:p w14:paraId="0D2D0609" w14:textId="23006B22" w:rsidR="00FE6262" w:rsidRPr="00C556AA" w:rsidRDefault="00FE6262" w:rsidP="00FE6262">
            <w:pPr>
              <w:ind w:left="57" w:firstLine="422"/>
              <w:jc w:val="both"/>
              <w:rPr>
                <w:rFonts w:ascii="Times New Roman" w:hAnsi="Times New Roman"/>
                <w:b/>
                <w:sz w:val="24"/>
                <w:szCs w:val="24"/>
                <w:lang w:val="ro-MD"/>
              </w:rPr>
            </w:pPr>
            <w:r w:rsidRPr="00C556AA">
              <w:rPr>
                <w:rFonts w:ascii="Times New Roman" w:hAnsi="Times New Roman"/>
                <w:bCs/>
                <w:sz w:val="24"/>
                <w:szCs w:val="24"/>
                <w:lang w:val="ro-MD"/>
              </w:rPr>
              <w:t>Cuvântul „autoritate” se va substitui cu cuvântul „echipă” având în vedere că CERT-UE nu are personalitate juridică proprie ci reprezintă un serviciu interinstituțional de securitate cibernetică al Uniunii Europene, aflat administrativ în cadrul Direcției Generale Servicii Digitale a Comisiei Europene (Directorate-General for Digital Services – DG DIGIT).</w:t>
            </w:r>
          </w:p>
        </w:tc>
        <w:tc>
          <w:tcPr>
            <w:tcW w:w="3824" w:type="dxa"/>
            <w:shd w:val="clear" w:color="auto" w:fill="FFFFFF" w:themeFill="background1"/>
          </w:tcPr>
          <w:p w14:paraId="10217A2B" w14:textId="77777777" w:rsidR="00FE6262" w:rsidRPr="00C556AA" w:rsidRDefault="00FE6262" w:rsidP="00FE6262">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t>Se acceptă</w:t>
            </w:r>
          </w:p>
          <w:p w14:paraId="134D3282" w14:textId="6B5E83FF" w:rsidR="00FE6262" w:rsidRPr="00BF0D45" w:rsidRDefault="00FE6262" w:rsidP="00FE6262">
            <w:pPr>
              <w:pStyle w:val="Listparagraf"/>
              <w:ind w:left="0"/>
              <w:jc w:val="both"/>
              <w:rPr>
                <w:rFonts w:ascii="Times New Roman" w:hAnsi="Times New Roman" w:cs="Times New Roman"/>
                <w:b/>
                <w:sz w:val="24"/>
                <w:szCs w:val="24"/>
              </w:rPr>
            </w:pPr>
            <w:proofErr w:type="spellStart"/>
            <w:r w:rsidRPr="00D0441B">
              <w:rPr>
                <w:rFonts w:ascii="Times New Roman" w:hAnsi="Times New Roman" w:cs="Times New Roman"/>
                <w:bCs/>
              </w:rPr>
              <w:t>Subpct</w:t>
            </w:r>
            <w:proofErr w:type="spellEnd"/>
            <w:r w:rsidRPr="00D0441B">
              <w:rPr>
                <w:rFonts w:ascii="Times New Roman" w:hAnsi="Times New Roman" w:cs="Times New Roman"/>
                <w:bCs/>
              </w:rPr>
              <w:t>. 5.2. din Anexa nr. 1 a proiectului hotărârii de Guvern modificat.</w:t>
            </w:r>
          </w:p>
        </w:tc>
      </w:tr>
      <w:tr w:rsidR="00FE6262" w:rsidRPr="0028717A" w14:paraId="43E0DC1F" w14:textId="77777777" w:rsidTr="0010227E">
        <w:tc>
          <w:tcPr>
            <w:tcW w:w="2830" w:type="dxa"/>
            <w:vMerge/>
            <w:shd w:val="clear" w:color="auto" w:fill="FFFFFF" w:themeFill="background1"/>
          </w:tcPr>
          <w:p w14:paraId="2F162FDE"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521559A6" w14:textId="0DA70A4F"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94</w:t>
            </w:r>
          </w:p>
        </w:tc>
        <w:tc>
          <w:tcPr>
            <w:tcW w:w="7507" w:type="dxa"/>
            <w:shd w:val="clear" w:color="auto" w:fill="FFFFFF" w:themeFill="background1"/>
          </w:tcPr>
          <w:p w14:paraId="776D810D" w14:textId="77777777" w:rsidR="00FE6262" w:rsidRPr="00A67032" w:rsidRDefault="00FE6262" w:rsidP="00FE6262">
            <w:pPr>
              <w:ind w:left="57" w:firstLine="422"/>
              <w:jc w:val="both"/>
              <w:rPr>
                <w:rFonts w:ascii="Times New Roman" w:hAnsi="Times New Roman"/>
                <w:bCs/>
                <w:sz w:val="24"/>
                <w:szCs w:val="24"/>
                <w:lang w:val="ro-MD"/>
              </w:rPr>
            </w:pPr>
            <w:r w:rsidRPr="00A67032">
              <w:rPr>
                <w:rFonts w:ascii="Times New Roman" w:hAnsi="Times New Roman"/>
                <w:b/>
                <w:sz w:val="24"/>
                <w:szCs w:val="24"/>
                <w:lang w:val="ro-MD"/>
              </w:rPr>
              <w:t>La punctul 5:</w:t>
            </w:r>
          </w:p>
          <w:p w14:paraId="01AA03F3" w14:textId="77777777" w:rsidR="00FE6262"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 xml:space="preserve">- </w:t>
            </w:r>
            <w:proofErr w:type="spellStart"/>
            <w:r w:rsidRPr="00C556AA">
              <w:rPr>
                <w:rFonts w:ascii="Times New Roman" w:hAnsi="Times New Roman"/>
                <w:b/>
                <w:sz w:val="24"/>
                <w:szCs w:val="24"/>
                <w:lang w:val="ro-MD"/>
              </w:rPr>
              <w:t>subpct</w:t>
            </w:r>
            <w:proofErr w:type="spellEnd"/>
            <w:r w:rsidRPr="00C556AA">
              <w:rPr>
                <w:rFonts w:ascii="Times New Roman" w:hAnsi="Times New Roman"/>
                <w:b/>
                <w:sz w:val="24"/>
                <w:szCs w:val="24"/>
                <w:lang w:val="ro-MD"/>
              </w:rPr>
              <w:t>. 5.8</w:t>
            </w:r>
            <w:r w:rsidRPr="00C556AA">
              <w:rPr>
                <w:rFonts w:ascii="Times New Roman" w:hAnsi="Times New Roman"/>
                <w:bCs/>
                <w:sz w:val="24"/>
                <w:szCs w:val="24"/>
                <w:lang w:val="ro-MD"/>
              </w:rPr>
              <w:t xml:space="preserve"> se va revizui noțiunea „incident semnificativ de securitate cibernetică” întrucât nu rezultă cu claritate dacă definiția propusă vizează „incidentul de securitate” prevăzut la art. 54 alin. (1) din Regulamentul (UE) 2024/982 sau o noțiune specifică Legii nr. 48/2023 privind securitatea cibernetică.</w:t>
            </w:r>
          </w:p>
          <w:p w14:paraId="416387D8" w14:textId="0268985E" w:rsidR="00FE6262" w:rsidRPr="00C556AA"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Clarificarea este necesară deoarece Regulamentul (UE) 2024/982 utilizează noțiunea de „incident de securitate” în raport cu securitatea Router-ului și a EPRIS, inclusiv pentru evenimente care au sau pot avea impact asupra securității acestora. În schimb, Legea nr. 48/2023 utilizează terminologia specifică securității cibernetice, inclusiv noțiunile de „incident cibernetic”, „incident cibernetic evitat la limită” și „amenințare cibernetică”, fiecare având un conținut juridic separat.</w:t>
            </w:r>
          </w:p>
          <w:p w14:paraId="01372308" w14:textId="225F31C7" w:rsidR="00FE6262" w:rsidRPr="00C556AA" w:rsidRDefault="00FE6262" w:rsidP="00FE6262">
            <w:pPr>
              <w:ind w:left="57" w:firstLine="422"/>
              <w:jc w:val="both"/>
              <w:rPr>
                <w:rFonts w:ascii="Times New Roman" w:hAnsi="Times New Roman"/>
                <w:b/>
                <w:sz w:val="24"/>
                <w:szCs w:val="24"/>
                <w:lang w:val="ro-MD"/>
              </w:rPr>
            </w:pPr>
            <w:r w:rsidRPr="00C556AA">
              <w:rPr>
                <w:rFonts w:ascii="Times New Roman" w:hAnsi="Times New Roman"/>
                <w:bCs/>
                <w:sz w:val="24"/>
                <w:szCs w:val="24"/>
                <w:lang w:val="ro-MD"/>
              </w:rPr>
              <w:t>Prin urmare, noțiunea urmează a fi clarificată și corelată cu actul normativ avut în vedere, pentru a evita suprapunerea între „incidentul de securitate” în sensul Regulamentului (UE) 2024/982 și noțiunile reglementate de Legea nr. 48/2023.</w:t>
            </w:r>
          </w:p>
        </w:tc>
        <w:tc>
          <w:tcPr>
            <w:tcW w:w="3824" w:type="dxa"/>
            <w:shd w:val="clear" w:color="auto" w:fill="FFFFFF" w:themeFill="background1"/>
          </w:tcPr>
          <w:p w14:paraId="69D3BD72" w14:textId="77777777" w:rsidR="00FE6262" w:rsidRPr="00C556AA" w:rsidRDefault="00FE6262" w:rsidP="00FE6262">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t>Se acceptă</w:t>
            </w:r>
          </w:p>
          <w:p w14:paraId="3B47930B" w14:textId="4FB751D0" w:rsidR="00FE6262" w:rsidRPr="00BF0D45" w:rsidRDefault="00FE6262" w:rsidP="00FE6262">
            <w:pPr>
              <w:pStyle w:val="Listparagraf"/>
              <w:ind w:left="0"/>
              <w:jc w:val="both"/>
              <w:rPr>
                <w:rFonts w:ascii="Times New Roman" w:hAnsi="Times New Roman" w:cs="Times New Roman"/>
                <w:b/>
                <w:sz w:val="24"/>
                <w:szCs w:val="24"/>
              </w:rPr>
            </w:pPr>
            <w:proofErr w:type="spellStart"/>
            <w:r w:rsidRPr="00D0441B">
              <w:rPr>
                <w:rFonts w:ascii="Times New Roman" w:hAnsi="Times New Roman" w:cs="Times New Roman"/>
                <w:bCs/>
              </w:rPr>
              <w:t>Subpct</w:t>
            </w:r>
            <w:proofErr w:type="spellEnd"/>
            <w:r w:rsidRPr="00D0441B">
              <w:rPr>
                <w:rFonts w:ascii="Times New Roman" w:hAnsi="Times New Roman" w:cs="Times New Roman"/>
                <w:bCs/>
              </w:rPr>
              <w:t>. 5.8. din Anexa nr. 1 a proiectului hotărârii de Guvern modificat.</w:t>
            </w:r>
          </w:p>
        </w:tc>
      </w:tr>
      <w:tr w:rsidR="00FE6262" w:rsidRPr="0028717A" w14:paraId="22547ED1" w14:textId="77777777" w:rsidTr="0010227E">
        <w:tc>
          <w:tcPr>
            <w:tcW w:w="2830" w:type="dxa"/>
            <w:vMerge/>
            <w:shd w:val="clear" w:color="auto" w:fill="FFFFFF" w:themeFill="background1"/>
          </w:tcPr>
          <w:p w14:paraId="24696F60"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47A63029" w14:textId="5C434054"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95</w:t>
            </w:r>
          </w:p>
        </w:tc>
        <w:tc>
          <w:tcPr>
            <w:tcW w:w="7507" w:type="dxa"/>
            <w:shd w:val="clear" w:color="auto" w:fill="FFFFFF" w:themeFill="background1"/>
          </w:tcPr>
          <w:p w14:paraId="197765FA" w14:textId="77777777" w:rsidR="00FE6262" w:rsidRDefault="00FE6262" w:rsidP="00FE6262">
            <w:pPr>
              <w:ind w:left="57" w:firstLine="422"/>
              <w:jc w:val="both"/>
              <w:rPr>
                <w:rFonts w:ascii="Times New Roman" w:hAnsi="Times New Roman"/>
                <w:b/>
                <w:sz w:val="24"/>
                <w:szCs w:val="24"/>
                <w:lang w:val="ro-MD"/>
              </w:rPr>
            </w:pPr>
            <w:r w:rsidRPr="00A67032">
              <w:rPr>
                <w:rFonts w:ascii="Times New Roman" w:hAnsi="Times New Roman"/>
                <w:b/>
                <w:sz w:val="24"/>
                <w:szCs w:val="24"/>
                <w:lang w:val="ro-MD"/>
              </w:rPr>
              <w:t>La punctul 5:</w:t>
            </w:r>
          </w:p>
          <w:p w14:paraId="7BE26EBE" w14:textId="5391BFC9" w:rsidR="00FE6262" w:rsidRPr="00C556AA" w:rsidRDefault="00FE6262" w:rsidP="00FE6262">
            <w:pPr>
              <w:ind w:left="57" w:firstLine="422"/>
              <w:jc w:val="both"/>
              <w:rPr>
                <w:rFonts w:ascii="Times New Roman" w:hAnsi="Times New Roman"/>
                <w:b/>
                <w:sz w:val="24"/>
                <w:szCs w:val="24"/>
                <w:lang w:val="ro-MD"/>
              </w:rPr>
            </w:pPr>
            <w:r w:rsidRPr="00C556AA">
              <w:rPr>
                <w:rFonts w:ascii="Times New Roman" w:hAnsi="Times New Roman"/>
                <w:bCs/>
                <w:sz w:val="24"/>
                <w:szCs w:val="24"/>
                <w:lang w:val="ro-MD"/>
              </w:rPr>
              <w:t xml:space="preserve">- </w:t>
            </w:r>
            <w:proofErr w:type="spellStart"/>
            <w:r w:rsidRPr="00C556AA">
              <w:rPr>
                <w:rFonts w:ascii="Times New Roman" w:hAnsi="Times New Roman"/>
                <w:b/>
                <w:sz w:val="24"/>
                <w:szCs w:val="24"/>
                <w:lang w:val="ro-MD"/>
              </w:rPr>
              <w:t>subpct</w:t>
            </w:r>
            <w:proofErr w:type="spellEnd"/>
            <w:r w:rsidRPr="00C556AA">
              <w:rPr>
                <w:rFonts w:ascii="Times New Roman" w:hAnsi="Times New Roman"/>
                <w:b/>
                <w:sz w:val="24"/>
                <w:szCs w:val="24"/>
                <w:lang w:val="ro-MD"/>
              </w:rPr>
              <w:t>. 5.14</w:t>
            </w:r>
            <w:r w:rsidRPr="00C556AA">
              <w:rPr>
                <w:rFonts w:ascii="Times New Roman" w:hAnsi="Times New Roman"/>
                <w:bCs/>
                <w:sz w:val="24"/>
                <w:szCs w:val="24"/>
                <w:lang w:val="ro-MD"/>
              </w:rPr>
              <w:t xml:space="preserve"> </w:t>
            </w:r>
            <w:r w:rsidRPr="00C556AA">
              <w:rPr>
                <w:sz w:val="24"/>
                <w:szCs w:val="24"/>
              </w:rPr>
              <w:t xml:space="preserve"> </w:t>
            </w:r>
            <w:r w:rsidRPr="00C556AA">
              <w:rPr>
                <w:rFonts w:ascii="Times New Roman" w:hAnsi="Times New Roman"/>
                <w:bCs/>
                <w:sz w:val="24"/>
                <w:szCs w:val="24"/>
                <w:lang w:val="ro-MD"/>
              </w:rPr>
              <w:t xml:space="preserve">și în tot cuprinsul proiectului se va reanaliza utilizarea noțiunii „S-TESTA” și uniformizarea terminologiei prin utilizarea noțiunii „TESTA”. Potrivit definiției publicate la nivelul Uniunii Europene, TESTA (Trans-European Services for </w:t>
            </w:r>
            <w:proofErr w:type="spellStart"/>
            <w:r w:rsidRPr="00C556AA">
              <w:rPr>
                <w:rFonts w:ascii="Times New Roman" w:hAnsi="Times New Roman"/>
                <w:bCs/>
                <w:sz w:val="24"/>
                <w:szCs w:val="24"/>
                <w:lang w:val="ro-MD"/>
              </w:rPr>
              <w:t>Telematics</w:t>
            </w:r>
            <w:proofErr w:type="spellEnd"/>
            <w:r w:rsidRPr="00C556AA">
              <w:rPr>
                <w:rFonts w:ascii="Times New Roman" w:hAnsi="Times New Roman"/>
                <w:bCs/>
                <w:sz w:val="24"/>
                <w:szCs w:val="24"/>
                <w:lang w:val="ro-MD"/>
              </w:rPr>
              <w:t xml:space="preserve"> </w:t>
            </w:r>
            <w:proofErr w:type="spellStart"/>
            <w:r w:rsidRPr="00C556AA">
              <w:rPr>
                <w:rFonts w:ascii="Times New Roman" w:hAnsi="Times New Roman"/>
                <w:bCs/>
                <w:sz w:val="24"/>
                <w:szCs w:val="24"/>
                <w:lang w:val="ro-MD"/>
              </w:rPr>
              <w:t>between</w:t>
            </w:r>
            <w:proofErr w:type="spellEnd"/>
            <w:r w:rsidRPr="00C556AA">
              <w:rPr>
                <w:rFonts w:ascii="Times New Roman" w:hAnsi="Times New Roman"/>
                <w:bCs/>
                <w:sz w:val="24"/>
                <w:szCs w:val="24"/>
                <w:lang w:val="ro-MD"/>
              </w:rPr>
              <w:t xml:space="preserve"> </w:t>
            </w:r>
            <w:proofErr w:type="spellStart"/>
            <w:r w:rsidRPr="00C556AA">
              <w:rPr>
                <w:rFonts w:ascii="Times New Roman" w:hAnsi="Times New Roman"/>
                <w:bCs/>
                <w:sz w:val="24"/>
                <w:szCs w:val="24"/>
                <w:lang w:val="ro-MD"/>
              </w:rPr>
              <w:t>Administrations</w:t>
            </w:r>
            <w:proofErr w:type="spellEnd"/>
            <w:r w:rsidRPr="00C556AA">
              <w:rPr>
                <w:rFonts w:ascii="Times New Roman" w:hAnsi="Times New Roman"/>
                <w:bCs/>
                <w:sz w:val="24"/>
                <w:szCs w:val="24"/>
                <w:lang w:val="ro-MD"/>
              </w:rPr>
              <w:t>) reprezintă infrastructura paneuropeană securizată, cu disponibilitate ridicată, destinată schimbului de informații sensibile între autoritățile publice, care necesită niveluri garantate de servicii privind rețeaua, performanța și/sau securitatea. În acest context precum și având în vedere că Hotărârea Guvernului nr. 65/2026 utilizează noțiunea „TESTA”, folosirea în prezentul proiect a noțiunii „S-TESTA” poate crea neclarități privind infrastructura vizată.</w:t>
            </w:r>
          </w:p>
        </w:tc>
        <w:tc>
          <w:tcPr>
            <w:tcW w:w="3824" w:type="dxa"/>
            <w:shd w:val="clear" w:color="auto" w:fill="FFFFFF" w:themeFill="background1"/>
          </w:tcPr>
          <w:p w14:paraId="53C5F75D" w14:textId="77777777" w:rsidR="00FE6262" w:rsidRPr="00C556AA" w:rsidRDefault="00FE6262" w:rsidP="00FE6262">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t>Se acceptă</w:t>
            </w:r>
          </w:p>
          <w:p w14:paraId="38BF6A0E" w14:textId="6CAF88BF" w:rsidR="00FE6262" w:rsidRPr="00BF0D45" w:rsidRDefault="00FE6262" w:rsidP="00FE6262">
            <w:pPr>
              <w:pStyle w:val="Listparagraf"/>
              <w:ind w:left="0"/>
              <w:jc w:val="both"/>
              <w:rPr>
                <w:rFonts w:ascii="Times New Roman" w:hAnsi="Times New Roman" w:cs="Times New Roman"/>
                <w:b/>
                <w:sz w:val="24"/>
                <w:szCs w:val="24"/>
              </w:rPr>
            </w:pPr>
            <w:r w:rsidRPr="00D0441B">
              <w:rPr>
                <w:rFonts w:ascii="Times New Roman" w:hAnsi="Times New Roman" w:cs="Times New Roman"/>
                <w:bCs/>
              </w:rPr>
              <w:t>Întregul text al proiectul hotărârii de Guvern adaptat.</w:t>
            </w:r>
          </w:p>
        </w:tc>
      </w:tr>
      <w:tr w:rsidR="00FE6262" w:rsidRPr="0028717A" w14:paraId="59622BE4" w14:textId="77777777" w:rsidTr="0010227E">
        <w:tc>
          <w:tcPr>
            <w:tcW w:w="2830" w:type="dxa"/>
            <w:vMerge/>
            <w:shd w:val="clear" w:color="auto" w:fill="FFFFFF" w:themeFill="background1"/>
          </w:tcPr>
          <w:p w14:paraId="1E91E8B3"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02A17FA0" w14:textId="15E724B3"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96</w:t>
            </w:r>
          </w:p>
        </w:tc>
        <w:tc>
          <w:tcPr>
            <w:tcW w:w="7507" w:type="dxa"/>
            <w:shd w:val="clear" w:color="auto" w:fill="FFFFFF" w:themeFill="background1"/>
          </w:tcPr>
          <w:p w14:paraId="32FC25FA" w14:textId="77777777" w:rsidR="00FE6262" w:rsidRDefault="00FE6262" w:rsidP="00FE6262">
            <w:pPr>
              <w:ind w:left="57" w:firstLine="422"/>
              <w:jc w:val="both"/>
              <w:rPr>
                <w:rFonts w:ascii="Times New Roman" w:hAnsi="Times New Roman"/>
                <w:bCs/>
                <w:sz w:val="24"/>
                <w:szCs w:val="24"/>
                <w:lang w:val="ro-MD"/>
              </w:rPr>
            </w:pPr>
            <w:r w:rsidRPr="00A67032">
              <w:rPr>
                <w:rFonts w:ascii="Times New Roman" w:hAnsi="Times New Roman"/>
                <w:b/>
                <w:sz w:val="24"/>
                <w:szCs w:val="24"/>
                <w:lang w:val="ro-MD"/>
              </w:rPr>
              <w:t>Pct. 14</w:t>
            </w:r>
            <w:r w:rsidRPr="00A67032">
              <w:rPr>
                <w:rFonts w:ascii="Times New Roman" w:hAnsi="Times New Roman"/>
                <w:bCs/>
                <w:sz w:val="24"/>
                <w:szCs w:val="24"/>
                <w:lang w:val="ro-MD"/>
              </w:rPr>
              <w:t xml:space="preserve"> se va reformula din perspectiva modului de organizare și funcționare al PUC fără indicarea expresă a STISC întrucât secțiunea respectivă reglementează activitatea PUC, nu atribuțiile STISC privind conectivitatea tehnică la rețeaua TESTA.</w:t>
            </w:r>
          </w:p>
          <w:p w14:paraId="5E98ED86" w14:textId="20247DD5" w:rsidR="00FE6262" w:rsidRPr="00C556AA" w:rsidRDefault="00FE6262" w:rsidP="00FE6262">
            <w:pPr>
              <w:ind w:left="57" w:firstLine="422"/>
              <w:jc w:val="both"/>
              <w:rPr>
                <w:rFonts w:ascii="Times New Roman" w:hAnsi="Times New Roman"/>
                <w:b/>
                <w:sz w:val="24"/>
                <w:szCs w:val="24"/>
                <w:lang w:val="ro-MD"/>
              </w:rPr>
            </w:pPr>
            <w:r w:rsidRPr="00C556AA">
              <w:rPr>
                <w:rFonts w:ascii="Times New Roman" w:hAnsi="Times New Roman"/>
                <w:bCs/>
                <w:sz w:val="24"/>
                <w:szCs w:val="24"/>
                <w:lang w:val="ro-MD"/>
              </w:rPr>
              <w:t xml:space="preserve">În acest sens, se propune următoarea redacție: „14. </w:t>
            </w:r>
            <w:bookmarkStart w:id="8" w:name="_Hlk232775761"/>
            <w:r w:rsidRPr="00C556AA">
              <w:rPr>
                <w:rFonts w:ascii="Times New Roman" w:hAnsi="Times New Roman"/>
                <w:bCs/>
                <w:sz w:val="24"/>
                <w:szCs w:val="24"/>
                <w:lang w:val="ro-MD"/>
              </w:rPr>
              <w:t xml:space="preserve">PUC utilizează conectivitatea tehnică securizată necesară schimbului de date și informații cu infrastructurile externe, asigurată potrivit </w:t>
            </w:r>
            <w:r w:rsidRPr="00C556AA">
              <w:rPr>
                <w:sz w:val="24"/>
                <w:szCs w:val="24"/>
              </w:rPr>
              <w:t xml:space="preserve"> </w:t>
            </w:r>
            <w:r w:rsidRPr="00C556AA">
              <w:rPr>
                <w:rFonts w:ascii="Times New Roman" w:hAnsi="Times New Roman"/>
                <w:bCs/>
                <w:sz w:val="24"/>
                <w:szCs w:val="24"/>
                <w:lang w:val="ro-MD"/>
              </w:rPr>
              <w:t xml:space="preserve">Hotărârii Guvernului nr. </w:t>
            </w:r>
            <w:r w:rsidRPr="00C556AA">
              <w:rPr>
                <w:rFonts w:ascii="Times New Roman" w:hAnsi="Times New Roman"/>
                <w:bCs/>
                <w:sz w:val="24"/>
                <w:szCs w:val="24"/>
                <w:lang w:val="ro-MD"/>
              </w:rPr>
              <w:lastRenderedPageBreak/>
              <w:t xml:space="preserve">65/2026 </w:t>
            </w:r>
            <w:r w:rsidRPr="00C556AA">
              <w:rPr>
                <w:rFonts w:ascii="Times New Roman" w:hAnsi="Times New Roman"/>
                <w:bCs/>
                <w:i/>
                <w:iCs/>
                <w:sz w:val="24"/>
                <w:szCs w:val="24"/>
                <w:lang w:val="ro-MD"/>
              </w:rPr>
              <w:t>cu privire la conectarea Republicii Moldova la rețeaua TESTA</w:t>
            </w:r>
            <w:r w:rsidRPr="00C556AA">
              <w:rPr>
                <w:rFonts w:ascii="Times New Roman" w:hAnsi="Times New Roman"/>
                <w:bCs/>
                <w:sz w:val="24"/>
                <w:szCs w:val="24"/>
                <w:lang w:val="ro-MD"/>
              </w:rPr>
              <w:t xml:space="preserve"> și cadrului normativ aplicabil.</w:t>
            </w:r>
            <w:bookmarkEnd w:id="8"/>
            <w:r w:rsidRPr="00C556AA">
              <w:rPr>
                <w:rFonts w:ascii="Times New Roman" w:hAnsi="Times New Roman"/>
                <w:bCs/>
                <w:sz w:val="24"/>
                <w:szCs w:val="24"/>
                <w:lang w:val="ro-MD"/>
              </w:rPr>
              <w:t>”.</w:t>
            </w:r>
          </w:p>
        </w:tc>
        <w:tc>
          <w:tcPr>
            <w:tcW w:w="3824" w:type="dxa"/>
            <w:shd w:val="clear" w:color="auto" w:fill="FFFFFF" w:themeFill="background1"/>
          </w:tcPr>
          <w:p w14:paraId="190A51F5" w14:textId="77777777" w:rsidR="00FE6262" w:rsidRPr="00C556AA" w:rsidRDefault="00FE6262" w:rsidP="00FE6262">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lastRenderedPageBreak/>
              <w:t>Se acceptă</w:t>
            </w:r>
          </w:p>
          <w:p w14:paraId="2BDD06FF" w14:textId="601AC503" w:rsidR="00FE6262" w:rsidRPr="00BF0D45" w:rsidRDefault="00FE6262" w:rsidP="00FE6262">
            <w:pPr>
              <w:pStyle w:val="Listparagraf"/>
              <w:ind w:left="0"/>
              <w:jc w:val="both"/>
              <w:rPr>
                <w:rFonts w:ascii="Times New Roman" w:hAnsi="Times New Roman" w:cs="Times New Roman"/>
                <w:b/>
                <w:sz w:val="24"/>
                <w:szCs w:val="24"/>
              </w:rPr>
            </w:pPr>
            <w:r w:rsidRPr="00D0441B">
              <w:rPr>
                <w:rFonts w:ascii="Times New Roman" w:hAnsi="Times New Roman" w:cs="Times New Roman"/>
                <w:bCs/>
              </w:rPr>
              <w:t>Pct. 15. din Anexa nr. 1 a proiectului hotărârii de Guvern modificat.</w:t>
            </w:r>
          </w:p>
        </w:tc>
      </w:tr>
      <w:tr w:rsidR="00FE6262" w:rsidRPr="0028717A" w14:paraId="311BC2CA" w14:textId="77777777" w:rsidTr="0010227E">
        <w:tc>
          <w:tcPr>
            <w:tcW w:w="2830" w:type="dxa"/>
            <w:vMerge/>
            <w:shd w:val="clear" w:color="auto" w:fill="FFFFFF" w:themeFill="background1"/>
          </w:tcPr>
          <w:p w14:paraId="263AC011"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4C2E7ABA" w14:textId="5F77B2B4" w:rsidR="00FE6262" w:rsidRPr="00C556AA"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97</w:t>
            </w:r>
          </w:p>
        </w:tc>
        <w:tc>
          <w:tcPr>
            <w:tcW w:w="7507" w:type="dxa"/>
            <w:shd w:val="clear" w:color="auto" w:fill="FFFFFF" w:themeFill="background1"/>
          </w:tcPr>
          <w:p w14:paraId="36E717C8" w14:textId="1CAC7973" w:rsidR="00FE6262" w:rsidRPr="00C556AA" w:rsidRDefault="00FE6262" w:rsidP="00FE6262">
            <w:pPr>
              <w:ind w:left="57" w:firstLine="422"/>
              <w:jc w:val="both"/>
              <w:rPr>
                <w:rFonts w:ascii="Times New Roman" w:hAnsi="Times New Roman"/>
                <w:b/>
                <w:sz w:val="24"/>
                <w:szCs w:val="24"/>
                <w:lang w:val="ro-MD"/>
              </w:rPr>
            </w:pPr>
            <w:r w:rsidRPr="00C556AA">
              <w:rPr>
                <w:rFonts w:ascii="Times New Roman" w:hAnsi="Times New Roman"/>
                <w:b/>
                <w:sz w:val="24"/>
                <w:szCs w:val="24"/>
                <w:lang w:val="ro-MD"/>
              </w:rPr>
              <w:t>Pct. 35</w:t>
            </w:r>
            <w:r w:rsidRPr="00C556AA">
              <w:rPr>
                <w:rFonts w:ascii="Times New Roman" w:hAnsi="Times New Roman"/>
                <w:bCs/>
                <w:sz w:val="24"/>
                <w:szCs w:val="24"/>
                <w:lang w:val="ro-MD"/>
              </w:rPr>
              <w:t xml:space="preserve"> se va exclude sintagma „de către PNC tehnic (STISC)” din ultima propoziție întrucât în contextul descris atribuirea către STISC a responsabilităților menționate nu este corelată cu rolul stabilit prin Hotărârea Guvernului nr. 65/2026, care vizează punctul de conectare la domeniul local la TESTA și asigurarea conectivității tehnice securizate.</w:t>
            </w:r>
          </w:p>
        </w:tc>
        <w:tc>
          <w:tcPr>
            <w:tcW w:w="3824" w:type="dxa"/>
            <w:shd w:val="clear" w:color="auto" w:fill="FFFFFF" w:themeFill="background1"/>
          </w:tcPr>
          <w:p w14:paraId="478E5A90" w14:textId="77777777" w:rsidR="00FE6262" w:rsidRPr="00C556AA" w:rsidRDefault="00FE6262" w:rsidP="00FE6262">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t>Se acceptă</w:t>
            </w:r>
          </w:p>
          <w:p w14:paraId="5A8811B2" w14:textId="1B69A925" w:rsidR="00FE6262" w:rsidRPr="00BF0D45" w:rsidRDefault="00FE6262" w:rsidP="00FE6262">
            <w:pPr>
              <w:pStyle w:val="Listparagraf"/>
              <w:ind w:left="0"/>
              <w:jc w:val="both"/>
              <w:rPr>
                <w:rFonts w:ascii="Times New Roman" w:hAnsi="Times New Roman" w:cs="Times New Roman"/>
                <w:b/>
                <w:sz w:val="24"/>
                <w:szCs w:val="24"/>
              </w:rPr>
            </w:pPr>
            <w:r w:rsidRPr="00D0441B">
              <w:rPr>
                <w:rFonts w:ascii="Times New Roman" w:hAnsi="Times New Roman" w:cs="Times New Roman"/>
                <w:bCs/>
              </w:rPr>
              <w:t>Pct. 36. din Anexa nr. 1 a proiectului hotărârii de Guvern modificat.</w:t>
            </w:r>
          </w:p>
        </w:tc>
      </w:tr>
      <w:tr w:rsidR="00FE6262" w:rsidRPr="0028717A" w14:paraId="6DF66149" w14:textId="77777777" w:rsidTr="0010227E">
        <w:tc>
          <w:tcPr>
            <w:tcW w:w="2830" w:type="dxa"/>
            <w:vMerge/>
            <w:shd w:val="clear" w:color="auto" w:fill="FFFFFF" w:themeFill="background1"/>
          </w:tcPr>
          <w:p w14:paraId="110C9328"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77089814" w14:textId="0E0F8EC4" w:rsidR="00FE6262" w:rsidRPr="00C556AA" w:rsidRDefault="00FE6262" w:rsidP="00FE6262">
            <w:pPr>
              <w:jc w:val="center"/>
              <w:rPr>
                <w:rFonts w:ascii="Times New Roman" w:hAnsi="Times New Roman"/>
                <w:b/>
                <w:sz w:val="24"/>
                <w:szCs w:val="24"/>
                <w:lang w:val="ro-MD"/>
              </w:rPr>
            </w:pPr>
            <w:r>
              <w:rPr>
                <w:rFonts w:ascii="Times New Roman" w:hAnsi="Times New Roman"/>
                <w:b/>
                <w:sz w:val="24"/>
                <w:szCs w:val="24"/>
                <w:lang w:val="ro-MD"/>
              </w:rPr>
              <w:t>98</w:t>
            </w:r>
          </w:p>
        </w:tc>
        <w:tc>
          <w:tcPr>
            <w:tcW w:w="7507" w:type="dxa"/>
            <w:shd w:val="clear" w:color="auto" w:fill="FFFFFF" w:themeFill="background1"/>
          </w:tcPr>
          <w:p w14:paraId="2A761BDB" w14:textId="0AE017A3" w:rsidR="00FE6262" w:rsidRPr="00C556AA" w:rsidRDefault="00FE6262" w:rsidP="00FE6262">
            <w:pPr>
              <w:ind w:left="57" w:firstLine="422"/>
              <w:jc w:val="both"/>
              <w:rPr>
                <w:rFonts w:ascii="Times New Roman" w:hAnsi="Times New Roman"/>
                <w:b/>
                <w:sz w:val="24"/>
                <w:szCs w:val="24"/>
                <w:lang w:val="ro-MD"/>
              </w:rPr>
            </w:pPr>
            <w:r w:rsidRPr="00C556AA">
              <w:rPr>
                <w:rFonts w:ascii="Times New Roman" w:hAnsi="Times New Roman"/>
                <w:b/>
                <w:sz w:val="24"/>
                <w:szCs w:val="24"/>
                <w:lang w:val="ro-MD"/>
              </w:rPr>
              <w:t>La pct. 44</w:t>
            </w:r>
            <w:r w:rsidRPr="00C556AA">
              <w:rPr>
                <w:rFonts w:ascii="Times New Roman" w:hAnsi="Times New Roman"/>
                <w:bCs/>
                <w:sz w:val="24"/>
                <w:szCs w:val="24"/>
                <w:lang w:val="ro-MD"/>
              </w:rPr>
              <w:t xml:space="preserve"> sintagma „administrate tehnic de către Punctul Național de Contact tehnic” urmează a fi revizuită întrucât nu rezultă cu claritate care este autoritatea/instituția publică vizată.</w:t>
            </w:r>
          </w:p>
        </w:tc>
        <w:tc>
          <w:tcPr>
            <w:tcW w:w="3824" w:type="dxa"/>
            <w:shd w:val="clear" w:color="auto" w:fill="FFFFFF" w:themeFill="background1"/>
          </w:tcPr>
          <w:p w14:paraId="7502FBD0" w14:textId="77777777" w:rsidR="00FE6262" w:rsidRPr="00C556AA" w:rsidRDefault="00FE6262" w:rsidP="00FE6262">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t>Se acceptă</w:t>
            </w:r>
          </w:p>
          <w:p w14:paraId="10176E7D" w14:textId="2AD278FD" w:rsidR="00FE6262" w:rsidRPr="00BF0D45" w:rsidRDefault="00FE6262" w:rsidP="00FE6262">
            <w:pPr>
              <w:pStyle w:val="Listparagraf"/>
              <w:ind w:left="0"/>
              <w:jc w:val="both"/>
              <w:rPr>
                <w:rFonts w:ascii="Times New Roman" w:hAnsi="Times New Roman" w:cs="Times New Roman"/>
                <w:b/>
                <w:sz w:val="24"/>
                <w:szCs w:val="24"/>
              </w:rPr>
            </w:pPr>
            <w:r w:rsidRPr="00D0441B">
              <w:rPr>
                <w:rFonts w:ascii="Times New Roman" w:hAnsi="Times New Roman" w:cs="Times New Roman"/>
                <w:bCs/>
              </w:rPr>
              <w:t xml:space="preserve">Pct. 45. </w:t>
            </w:r>
            <w:r w:rsidRPr="00D0441B">
              <w:rPr>
                <w:rFonts w:ascii="Times New Roman" w:hAnsi="Times New Roman" w:cs="Times New Roman"/>
              </w:rPr>
              <w:t>din Anexa nr. 1 a proiectului hotărârii de Guvern</w:t>
            </w:r>
            <w:r w:rsidRPr="00D0441B">
              <w:rPr>
                <w:rFonts w:ascii="Times New Roman" w:hAnsi="Times New Roman" w:cs="Times New Roman"/>
                <w:bCs/>
              </w:rPr>
              <w:t xml:space="preserve"> modificat în baza obiecției cu nr. </w:t>
            </w:r>
            <w:r w:rsidR="00D0441B">
              <w:rPr>
                <w:rFonts w:ascii="Times New Roman" w:hAnsi="Times New Roman" w:cs="Times New Roman"/>
                <w:bCs/>
              </w:rPr>
              <w:t>92</w:t>
            </w:r>
            <w:r w:rsidRPr="00D0441B">
              <w:rPr>
                <w:rFonts w:ascii="Times New Roman" w:hAnsi="Times New Roman"/>
                <w:bCs/>
                <w:lang w:val="ro-MD"/>
              </w:rPr>
              <w:t>.</w:t>
            </w:r>
          </w:p>
        </w:tc>
      </w:tr>
      <w:tr w:rsidR="00FE6262" w:rsidRPr="0028717A" w14:paraId="7D587317" w14:textId="77777777" w:rsidTr="0010227E">
        <w:tc>
          <w:tcPr>
            <w:tcW w:w="2830" w:type="dxa"/>
            <w:vMerge/>
            <w:shd w:val="clear" w:color="auto" w:fill="FFFFFF" w:themeFill="background1"/>
          </w:tcPr>
          <w:p w14:paraId="1FFF3059"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7D994B0F" w14:textId="71A4DD70" w:rsidR="00FE6262" w:rsidRPr="006D5E6E" w:rsidRDefault="00FE6262" w:rsidP="00FE6262">
            <w:pPr>
              <w:jc w:val="center"/>
              <w:rPr>
                <w:rFonts w:ascii="Times New Roman" w:hAnsi="Times New Roman"/>
                <w:b/>
                <w:sz w:val="24"/>
                <w:szCs w:val="24"/>
                <w:lang w:val="ro-MD"/>
              </w:rPr>
            </w:pPr>
            <w:r>
              <w:rPr>
                <w:rFonts w:ascii="Times New Roman" w:hAnsi="Times New Roman"/>
                <w:b/>
                <w:sz w:val="24"/>
                <w:szCs w:val="24"/>
                <w:lang w:val="ro-MD"/>
              </w:rPr>
              <w:t>99</w:t>
            </w:r>
          </w:p>
        </w:tc>
        <w:tc>
          <w:tcPr>
            <w:tcW w:w="7507" w:type="dxa"/>
            <w:shd w:val="clear" w:color="auto" w:fill="FFFFFF" w:themeFill="background1"/>
          </w:tcPr>
          <w:p w14:paraId="67401195" w14:textId="77777777" w:rsidR="00FE6262" w:rsidRDefault="00FE6262" w:rsidP="00FE6262">
            <w:pPr>
              <w:ind w:left="57" w:firstLine="422"/>
              <w:jc w:val="both"/>
              <w:rPr>
                <w:rFonts w:ascii="Times New Roman" w:hAnsi="Times New Roman"/>
                <w:bCs/>
                <w:sz w:val="24"/>
                <w:szCs w:val="24"/>
                <w:lang w:val="ro-MD"/>
              </w:rPr>
            </w:pPr>
            <w:r w:rsidRPr="00CC6E88">
              <w:rPr>
                <w:rFonts w:ascii="Times New Roman" w:hAnsi="Times New Roman"/>
                <w:b/>
                <w:sz w:val="24"/>
                <w:szCs w:val="24"/>
                <w:lang w:val="ro-MD"/>
              </w:rPr>
              <w:t>La pct. 45</w:t>
            </w:r>
            <w:r w:rsidRPr="00CC6E88">
              <w:rPr>
                <w:rFonts w:ascii="Times New Roman" w:hAnsi="Times New Roman"/>
                <w:bCs/>
                <w:sz w:val="24"/>
                <w:szCs w:val="24"/>
                <w:lang w:val="ro-MD"/>
              </w:rPr>
              <w:t xml:space="preserve"> ultima propoziție: „Configurarea, mentenanța și securitatea cibernetică a componentelor tehnice ale Router-ului nu cad în sarcina PUC, fiind asigurate de PNC-urile tehnice (STISC, STI, CTC-EJ) conform atribuțiilor din Anexa nr. 2.” se va exclude întrucât prima propoziție a punctului stabilește deja suficient că competența PUC se limitează exclusiv la utilizarea operativă a Router-ului. Menținerea ultimei propoziții poate crea neclarități privind statutul și atribuțiile „PNC-urilor tehnice” mai ales în condițiile în care proiectul utilizează neuniform această noțiune.</w:t>
            </w:r>
          </w:p>
          <w:p w14:paraId="1BEE7F81" w14:textId="45CD1233" w:rsidR="00FE6262" w:rsidRPr="00C556AA" w:rsidRDefault="00FE6262" w:rsidP="00FE6262">
            <w:pPr>
              <w:ind w:left="57" w:firstLine="422"/>
              <w:jc w:val="both"/>
              <w:rPr>
                <w:rFonts w:ascii="Times New Roman" w:hAnsi="Times New Roman"/>
                <w:b/>
                <w:sz w:val="24"/>
                <w:szCs w:val="24"/>
                <w:lang w:val="ro-MD"/>
              </w:rPr>
            </w:pPr>
            <w:r w:rsidRPr="00C556AA">
              <w:rPr>
                <w:rFonts w:ascii="Times New Roman" w:hAnsi="Times New Roman"/>
                <w:bCs/>
                <w:sz w:val="24"/>
                <w:szCs w:val="24"/>
                <w:lang w:val="ro-MD"/>
              </w:rPr>
              <w:t>Totodată, în cazul abrevierii „CTC-EJ”, se recomandă indicarea denumirii complete la prima utilizare, urmată de abrevierea corespunzătoare. De asemenea, abrevierea urmează a fi utilizată uniform în tot cuprinsul proiectului, fie în forma „CTC-EJ”, fie în forma „CTCEJ”, după opțiunea autorului.</w:t>
            </w:r>
          </w:p>
        </w:tc>
        <w:tc>
          <w:tcPr>
            <w:tcW w:w="3824" w:type="dxa"/>
            <w:shd w:val="clear" w:color="auto" w:fill="FFFFFF" w:themeFill="background1"/>
          </w:tcPr>
          <w:p w14:paraId="08656D2E" w14:textId="77777777" w:rsidR="00FE6262" w:rsidRPr="00C556AA" w:rsidRDefault="00FE6262" w:rsidP="00FE6262">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t>Se acceptă</w:t>
            </w:r>
          </w:p>
          <w:p w14:paraId="279E420B" w14:textId="4927DB55" w:rsidR="00FE6262" w:rsidRPr="00BF0D45" w:rsidRDefault="00FE6262" w:rsidP="00FE6262">
            <w:pPr>
              <w:pStyle w:val="Listparagraf"/>
              <w:ind w:left="0"/>
              <w:jc w:val="both"/>
              <w:rPr>
                <w:rFonts w:ascii="Times New Roman" w:hAnsi="Times New Roman" w:cs="Times New Roman"/>
                <w:b/>
                <w:sz w:val="24"/>
                <w:szCs w:val="24"/>
              </w:rPr>
            </w:pPr>
            <w:r w:rsidRPr="00D0441B">
              <w:rPr>
                <w:rFonts w:ascii="Times New Roman" w:hAnsi="Times New Roman" w:cs="Times New Roman"/>
                <w:bCs/>
              </w:rPr>
              <w:t>Pct. 46.</w:t>
            </w:r>
            <w:r w:rsidRPr="00D0441B">
              <w:rPr>
                <w:rFonts w:ascii="Times New Roman" w:hAnsi="Times New Roman" w:cs="Times New Roman"/>
              </w:rPr>
              <w:t xml:space="preserve"> din Anexa nr. 1 a proiectului hotărârii de Guvern</w:t>
            </w:r>
            <w:r w:rsidRPr="00D0441B">
              <w:rPr>
                <w:rFonts w:ascii="Times New Roman" w:hAnsi="Times New Roman" w:cs="Times New Roman"/>
                <w:bCs/>
              </w:rPr>
              <w:t xml:space="preserve"> modificat în baza obiecției cu nr. </w:t>
            </w:r>
            <w:r w:rsidR="00D0441B">
              <w:rPr>
                <w:rFonts w:ascii="Times New Roman" w:hAnsi="Times New Roman" w:cs="Times New Roman"/>
                <w:bCs/>
              </w:rPr>
              <w:t>92</w:t>
            </w:r>
            <w:r w:rsidRPr="00D0441B">
              <w:rPr>
                <w:rFonts w:ascii="Times New Roman" w:hAnsi="Times New Roman"/>
                <w:bCs/>
                <w:lang w:val="ro-MD"/>
              </w:rPr>
              <w:t>.</w:t>
            </w:r>
          </w:p>
        </w:tc>
      </w:tr>
      <w:tr w:rsidR="00FE6262" w:rsidRPr="0028717A" w14:paraId="6FC92932" w14:textId="77777777" w:rsidTr="0010227E">
        <w:tc>
          <w:tcPr>
            <w:tcW w:w="2830" w:type="dxa"/>
            <w:vMerge/>
            <w:shd w:val="clear" w:color="auto" w:fill="FFFFFF" w:themeFill="background1"/>
          </w:tcPr>
          <w:p w14:paraId="4544240E"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2BAE8C6D" w14:textId="5CCFFE7B"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100</w:t>
            </w:r>
          </w:p>
        </w:tc>
        <w:tc>
          <w:tcPr>
            <w:tcW w:w="7507" w:type="dxa"/>
            <w:shd w:val="clear" w:color="auto" w:fill="FFFFFF" w:themeFill="background1"/>
          </w:tcPr>
          <w:p w14:paraId="6CB35835" w14:textId="77777777" w:rsidR="00FE6262" w:rsidRDefault="00FE6262" w:rsidP="00FE6262">
            <w:pPr>
              <w:ind w:left="57" w:firstLine="422"/>
              <w:jc w:val="both"/>
              <w:rPr>
                <w:rFonts w:ascii="Times New Roman" w:hAnsi="Times New Roman"/>
                <w:b/>
                <w:sz w:val="24"/>
                <w:szCs w:val="24"/>
                <w:lang w:val="ro-MD"/>
              </w:rPr>
            </w:pPr>
            <w:r w:rsidRPr="00CC6E88">
              <w:rPr>
                <w:rFonts w:ascii="Times New Roman" w:hAnsi="Times New Roman"/>
                <w:b/>
                <w:sz w:val="24"/>
                <w:szCs w:val="24"/>
                <w:lang w:val="ro-MD"/>
              </w:rPr>
              <w:t>Cu referire la proiectul regulamentului de organizare și funcționare a Punctelor Naționale de Contact în scopul schimbului de date și informații (anexa nr. 2).</w:t>
            </w:r>
          </w:p>
          <w:p w14:paraId="6227F9BC" w14:textId="0FA5F4F7" w:rsidR="00FE6262" w:rsidRPr="00C556AA" w:rsidRDefault="00FE6262" w:rsidP="00FE6262">
            <w:pPr>
              <w:ind w:left="57" w:firstLine="422"/>
              <w:jc w:val="both"/>
              <w:rPr>
                <w:rFonts w:ascii="Times New Roman" w:hAnsi="Times New Roman"/>
                <w:b/>
                <w:sz w:val="24"/>
                <w:szCs w:val="24"/>
                <w:lang w:val="ro-MD"/>
              </w:rPr>
            </w:pPr>
            <w:r w:rsidRPr="00C556AA">
              <w:rPr>
                <w:rFonts w:ascii="Times New Roman" w:hAnsi="Times New Roman"/>
                <w:b/>
                <w:sz w:val="24"/>
                <w:szCs w:val="24"/>
                <w:lang w:val="ro-MD"/>
              </w:rPr>
              <w:t>La pct. 2</w:t>
            </w:r>
            <w:r w:rsidRPr="00C556AA">
              <w:rPr>
                <w:rFonts w:ascii="Times New Roman" w:hAnsi="Times New Roman"/>
                <w:bCs/>
                <w:sz w:val="24"/>
                <w:szCs w:val="24"/>
                <w:lang w:val="ro-MD"/>
              </w:rPr>
              <w:t xml:space="preserve"> după cuvântul „autoritățile” se va completa cu cuvintele „/instituțiile publice” având în vedere că unele entități desemnate în calitate de PNC au statut de instituții publice.</w:t>
            </w:r>
          </w:p>
        </w:tc>
        <w:tc>
          <w:tcPr>
            <w:tcW w:w="3824" w:type="dxa"/>
            <w:shd w:val="clear" w:color="auto" w:fill="FFFFFF" w:themeFill="background1"/>
          </w:tcPr>
          <w:p w14:paraId="6039BF90" w14:textId="77777777" w:rsidR="00FE6262" w:rsidRPr="00C556AA" w:rsidRDefault="00FE6262" w:rsidP="00FE6262">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t>Se acceptă</w:t>
            </w:r>
          </w:p>
          <w:p w14:paraId="32A49A88" w14:textId="4696AAD5" w:rsidR="00FE6262" w:rsidRPr="00BF0D45" w:rsidRDefault="00FE6262" w:rsidP="00FE6262">
            <w:pPr>
              <w:pStyle w:val="Listparagraf"/>
              <w:ind w:left="0"/>
              <w:jc w:val="both"/>
              <w:rPr>
                <w:rFonts w:ascii="Times New Roman" w:hAnsi="Times New Roman" w:cs="Times New Roman"/>
                <w:b/>
                <w:sz w:val="24"/>
                <w:szCs w:val="24"/>
              </w:rPr>
            </w:pPr>
            <w:r w:rsidRPr="00D0441B">
              <w:rPr>
                <w:rFonts w:ascii="Times New Roman" w:hAnsi="Times New Roman" w:cs="Times New Roman"/>
                <w:bCs/>
              </w:rPr>
              <w:t>Pct. 2. din Anexa nr. 2 a proiectului hotărârii de Guvern modificat.</w:t>
            </w:r>
          </w:p>
        </w:tc>
      </w:tr>
      <w:tr w:rsidR="00FE6262" w:rsidRPr="0028717A" w14:paraId="1E392A35" w14:textId="77777777" w:rsidTr="0010227E">
        <w:tc>
          <w:tcPr>
            <w:tcW w:w="2830" w:type="dxa"/>
            <w:vMerge/>
            <w:shd w:val="clear" w:color="auto" w:fill="FFFFFF" w:themeFill="background1"/>
          </w:tcPr>
          <w:p w14:paraId="133E628C"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508B7CC3" w14:textId="3262AAFF"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101</w:t>
            </w:r>
          </w:p>
        </w:tc>
        <w:tc>
          <w:tcPr>
            <w:tcW w:w="7507" w:type="dxa"/>
            <w:shd w:val="clear" w:color="auto" w:fill="FFFFFF" w:themeFill="background1"/>
          </w:tcPr>
          <w:p w14:paraId="5B57403E" w14:textId="312F4743" w:rsidR="00FE6262" w:rsidRPr="00C556AA" w:rsidRDefault="00FE6262" w:rsidP="00FE6262">
            <w:pPr>
              <w:ind w:left="57" w:firstLine="422"/>
              <w:jc w:val="both"/>
              <w:rPr>
                <w:rFonts w:ascii="Times New Roman" w:hAnsi="Times New Roman"/>
                <w:b/>
                <w:sz w:val="24"/>
                <w:szCs w:val="24"/>
                <w:lang w:val="ro-MD"/>
              </w:rPr>
            </w:pPr>
            <w:r w:rsidRPr="00C556AA">
              <w:rPr>
                <w:rFonts w:ascii="Times New Roman" w:hAnsi="Times New Roman"/>
                <w:b/>
                <w:sz w:val="24"/>
                <w:szCs w:val="24"/>
                <w:lang w:val="ro-MD"/>
              </w:rPr>
              <w:t>La pct. 4</w:t>
            </w:r>
            <w:r w:rsidRPr="00C556AA">
              <w:rPr>
                <w:rFonts w:ascii="Times New Roman" w:hAnsi="Times New Roman"/>
                <w:bCs/>
                <w:sz w:val="24"/>
                <w:szCs w:val="24"/>
                <w:lang w:val="ro-MD"/>
              </w:rPr>
              <w:t xml:space="preserve"> formularea introductivă „În sensul prezentului Regulament, se desemnează următoarele autorități în calitate de PNC” se va substitui cu formularea „În sensul prezentului Regulament, </w:t>
            </w:r>
            <w:bookmarkStart w:id="9" w:name="_Hlk232776743"/>
            <w:r w:rsidRPr="00C556AA">
              <w:rPr>
                <w:rFonts w:ascii="Times New Roman" w:hAnsi="Times New Roman"/>
                <w:bCs/>
                <w:sz w:val="24"/>
                <w:szCs w:val="24"/>
                <w:lang w:val="ro-MD"/>
              </w:rPr>
              <w:t>sunt PNC următoarele autorități/instituții publice competente</w:t>
            </w:r>
            <w:bookmarkEnd w:id="9"/>
            <w:r w:rsidRPr="00C556AA">
              <w:rPr>
                <w:rFonts w:ascii="Times New Roman" w:hAnsi="Times New Roman"/>
                <w:bCs/>
                <w:sz w:val="24"/>
                <w:szCs w:val="24"/>
                <w:lang w:val="ro-MD"/>
              </w:rPr>
              <w:t>”, întrucât desemnarea PNC-urilor este prevăzută în proiectul hotărârii Guvernului, iar anexa nr. 2 urmează să reglementeze modul de organizare și exercitare a atribuțiilor acestora.</w:t>
            </w:r>
          </w:p>
        </w:tc>
        <w:tc>
          <w:tcPr>
            <w:tcW w:w="3824" w:type="dxa"/>
            <w:shd w:val="clear" w:color="auto" w:fill="FFFFFF" w:themeFill="background1"/>
          </w:tcPr>
          <w:p w14:paraId="55D8C055" w14:textId="77777777" w:rsidR="00FE6262" w:rsidRPr="00C556AA" w:rsidRDefault="00FE6262" w:rsidP="00FE6262">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t>Se acceptă</w:t>
            </w:r>
          </w:p>
          <w:p w14:paraId="3D486AE2" w14:textId="1F866872" w:rsidR="00FE6262" w:rsidRPr="00BF0D45" w:rsidRDefault="00FE6262" w:rsidP="00FE6262">
            <w:pPr>
              <w:pStyle w:val="Listparagraf"/>
              <w:ind w:left="0"/>
              <w:jc w:val="both"/>
              <w:rPr>
                <w:rFonts w:ascii="Times New Roman" w:hAnsi="Times New Roman" w:cs="Times New Roman"/>
                <w:b/>
                <w:sz w:val="24"/>
                <w:szCs w:val="24"/>
              </w:rPr>
            </w:pPr>
            <w:r w:rsidRPr="00D0441B">
              <w:rPr>
                <w:rFonts w:ascii="Times New Roman" w:hAnsi="Times New Roman" w:cs="Times New Roman"/>
                <w:bCs/>
              </w:rPr>
              <w:t>Pct. 4. din Anexa nr. 2 a proiectului hotărârii de Guvern modificat.</w:t>
            </w:r>
          </w:p>
        </w:tc>
      </w:tr>
      <w:tr w:rsidR="00FE6262" w:rsidRPr="0028717A" w14:paraId="320BE7F7" w14:textId="77777777" w:rsidTr="0010227E">
        <w:tc>
          <w:tcPr>
            <w:tcW w:w="2830" w:type="dxa"/>
            <w:vMerge/>
            <w:shd w:val="clear" w:color="auto" w:fill="FFFFFF" w:themeFill="background1"/>
          </w:tcPr>
          <w:p w14:paraId="1214FF62"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3E45CD7C" w14:textId="0E46CB36"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102</w:t>
            </w:r>
          </w:p>
        </w:tc>
        <w:tc>
          <w:tcPr>
            <w:tcW w:w="7507" w:type="dxa"/>
            <w:shd w:val="clear" w:color="auto" w:fill="FFFFFF" w:themeFill="background1"/>
          </w:tcPr>
          <w:p w14:paraId="2A70547B" w14:textId="77777777" w:rsidR="00FE6262" w:rsidRPr="00CC6E88" w:rsidRDefault="00FE6262" w:rsidP="00FE6262">
            <w:pPr>
              <w:ind w:left="57" w:firstLine="422"/>
              <w:jc w:val="both"/>
              <w:rPr>
                <w:rFonts w:ascii="Times New Roman" w:hAnsi="Times New Roman"/>
                <w:bCs/>
                <w:sz w:val="24"/>
                <w:szCs w:val="24"/>
                <w:lang w:val="ro-MD"/>
              </w:rPr>
            </w:pPr>
            <w:r w:rsidRPr="00CC6E88">
              <w:rPr>
                <w:rFonts w:ascii="Times New Roman" w:hAnsi="Times New Roman"/>
                <w:b/>
                <w:sz w:val="24"/>
                <w:szCs w:val="24"/>
                <w:lang w:val="ro-MD"/>
              </w:rPr>
              <w:t xml:space="preserve">La pct. 4, </w:t>
            </w:r>
            <w:proofErr w:type="spellStart"/>
            <w:r w:rsidRPr="00CC6E88">
              <w:rPr>
                <w:rFonts w:ascii="Times New Roman" w:hAnsi="Times New Roman"/>
                <w:b/>
                <w:sz w:val="24"/>
                <w:szCs w:val="24"/>
                <w:lang w:val="ro-MD"/>
              </w:rPr>
              <w:t>subpct</w:t>
            </w:r>
            <w:proofErr w:type="spellEnd"/>
            <w:r w:rsidRPr="00CC6E88">
              <w:rPr>
                <w:rFonts w:ascii="Times New Roman" w:hAnsi="Times New Roman"/>
                <w:b/>
                <w:sz w:val="24"/>
                <w:szCs w:val="24"/>
                <w:lang w:val="ro-MD"/>
              </w:rPr>
              <w:t>. 4.6</w:t>
            </w:r>
            <w:r w:rsidRPr="00CC6E88">
              <w:rPr>
                <w:rFonts w:ascii="Times New Roman" w:hAnsi="Times New Roman"/>
                <w:bCs/>
                <w:sz w:val="24"/>
                <w:szCs w:val="24"/>
                <w:lang w:val="ro-MD"/>
              </w:rPr>
              <w:t xml:space="preserve"> se va exclude întrucât rolul STISC urmează a fi reglementat separat de atribuțiile PNC-urilor desemnate pe domenii de competență, prin raportare la Hotărârea Guvernului nr. 65/2026.</w:t>
            </w:r>
          </w:p>
          <w:p w14:paraId="2FD82A33" w14:textId="6D40ED56" w:rsidR="00FE6262" w:rsidRDefault="00FE6262" w:rsidP="00FE6262">
            <w:pPr>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În acest sens, se propune includerea unei norme separate după pct. 4, cu renumerotarea corespunzătoare a punctelor subsecvente, în următoarea redacție:</w:t>
            </w:r>
          </w:p>
          <w:p w14:paraId="4A961B0F" w14:textId="3E0062B9" w:rsidR="00FE6262" w:rsidRPr="00C556AA" w:rsidRDefault="00FE6262" w:rsidP="00FE6262">
            <w:pPr>
              <w:ind w:left="57" w:firstLine="422"/>
              <w:jc w:val="both"/>
              <w:rPr>
                <w:rFonts w:ascii="Times New Roman" w:hAnsi="Times New Roman"/>
                <w:b/>
                <w:sz w:val="24"/>
                <w:szCs w:val="24"/>
                <w:lang w:val="ro-MD"/>
              </w:rPr>
            </w:pPr>
            <w:r w:rsidRPr="00C556AA">
              <w:rPr>
                <w:rFonts w:ascii="Times New Roman" w:hAnsi="Times New Roman"/>
                <w:bCs/>
                <w:sz w:val="24"/>
                <w:szCs w:val="24"/>
                <w:lang w:val="ro-MD"/>
              </w:rPr>
              <w:t xml:space="preserve">„5. Serviciul Tehnologia Informației și Securitate Cibernetică (în continuare – STISC) exercită potrivit Hotărârii Guvernului nr. 65/2026 </w:t>
            </w:r>
            <w:r w:rsidRPr="00C556AA">
              <w:rPr>
                <w:rFonts w:ascii="Times New Roman" w:hAnsi="Times New Roman"/>
                <w:bCs/>
                <w:i/>
                <w:iCs/>
                <w:sz w:val="24"/>
                <w:szCs w:val="24"/>
                <w:lang w:val="ro-MD"/>
              </w:rPr>
              <w:t>cu privire la conectarea Republicii Moldova la rețeaua TESTA</w:t>
            </w:r>
            <w:r w:rsidRPr="00C556AA">
              <w:rPr>
                <w:rFonts w:ascii="Times New Roman" w:hAnsi="Times New Roman"/>
                <w:bCs/>
                <w:sz w:val="24"/>
                <w:szCs w:val="24"/>
                <w:lang w:val="ro-MD"/>
              </w:rPr>
              <w:t xml:space="preserve">, rolul de punct de conectare la domeniul local (Local </w:t>
            </w:r>
            <w:proofErr w:type="spellStart"/>
            <w:r w:rsidRPr="00C556AA">
              <w:rPr>
                <w:rFonts w:ascii="Times New Roman" w:hAnsi="Times New Roman"/>
                <w:bCs/>
                <w:sz w:val="24"/>
                <w:szCs w:val="24"/>
                <w:lang w:val="ro-MD"/>
              </w:rPr>
              <w:t>Domain</w:t>
            </w:r>
            <w:proofErr w:type="spellEnd"/>
            <w:r w:rsidRPr="00C556AA">
              <w:rPr>
                <w:rFonts w:ascii="Times New Roman" w:hAnsi="Times New Roman"/>
                <w:bCs/>
                <w:sz w:val="24"/>
                <w:szCs w:val="24"/>
                <w:lang w:val="ro-MD"/>
              </w:rPr>
              <w:t xml:space="preserve"> </w:t>
            </w:r>
            <w:proofErr w:type="spellStart"/>
            <w:r w:rsidRPr="00C556AA">
              <w:rPr>
                <w:rFonts w:ascii="Times New Roman" w:hAnsi="Times New Roman"/>
                <w:bCs/>
                <w:sz w:val="24"/>
                <w:szCs w:val="24"/>
                <w:lang w:val="ro-MD"/>
              </w:rPr>
              <w:t>Connection</w:t>
            </w:r>
            <w:proofErr w:type="spellEnd"/>
            <w:r w:rsidRPr="00C556AA">
              <w:rPr>
                <w:rFonts w:ascii="Times New Roman" w:hAnsi="Times New Roman"/>
                <w:bCs/>
                <w:sz w:val="24"/>
                <w:szCs w:val="24"/>
                <w:lang w:val="ro-MD"/>
              </w:rPr>
              <w:t xml:space="preserve"> Point) la rețeaua de comunicații securizată a Uniunii Europene TESTA (Trans-European Services for </w:t>
            </w:r>
            <w:proofErr w:type="spellStart"/>
            <w:r w:rsidRPr="00C556AA">
              <w:rPr>
                <w:rFonts w:ascii="Times New Roman" w:hAnsi="Times New Roman"/>
                <w:bCs/>
                <w:sz w:val="24"/>
                <w:szCs w:val="24"/>
                <w:lang w:val="ro-MD"/>
              </w:rPr>
              <w:t>Telematics</w:t>
            </w:r>
            <w:proofErr w:type="spellEnd"/>
            <w:r w:rsidRPr="00C556AA">
              <w:rPr>
                <w:rFonts w:ascii="Times New Roman" w:hAnsi="Times New Roman"/>
                <w:bCs/>
                <w:sz w:val="24"/>
                <w:szCs w:val="24"/>
                <w:lang w:val="ro-MD"/>
              </w:rPr>
              <w:t xml:space="preserve"> </w:t>
            </w:r>
            <w:proofErr w:type="spellStart"/>
            <w:r w:rsidRPr="00C556AA">
              <w:rPr>
                <w:rFonts w:ascii="Times New Roman" w:hAnsi="Times New Roman"/>
                <w:bCs/>
                <w:sz w:val="24"/>
                <w:szCs w:val="24"/>
                <w:lang w:val="ro-MD"/>
              </w:rPr>
              <w:t>between</w:t>
            </w:r>
            <w:proofErr w:type="spellEnd"/>
            <w:r w:rsidRPr="00C556AA">
              <w:rPr>
                <w:rFonts w:ascii="Times New Roman" w:hAnsi="Times New Roman"/>
                <w:bCs/>
                <w:sz w:val="24"/>
                <w:szCs w:val="24"/>
                <w:lang w:val="ro-MD"/>
              </w:rPr>
              <w:t xml:space="preserve"> </w:t>
            </w:r>
            <w:proofErr w:type="spellStart"/>
            <w:r w:rsidRPr="00C556AA">
              <w:rPr>
                <w:rFonts w:ascii="Times New Roman" w:hAnsi="Times New Roman"/>
                <w:bCs/>
                <w:sz w:val="24"/>
                <w:szCs w:val="24"/>
                <w:lang w:val="ro-MD"/>
              </w:rPr>
              <w:t>Administrations</w:t>
            </w:r>
            <w:proofErr w:type="spellEnd"/>
            <w:r w:rsidRPr="00C556AA">
              <w:rPr>
                <w:rFonts w:ascii="Times New Roman" w:hAnsi="Times New Roman"/>
                <w:bCs/>
                <w:sz w:val="24"/>
                <w:szCs w:val="24"/>
                <w:lang w:val="ro-MD"/>
              </w:rPr>
              <w:t>).”.</w:t>
            </w:r>
          </w:p>
        </w:tc>
        <w:tc>
          <w:tcPr>
            <w:tcW w:w="3824" w:type="dxa"/>
            <w:shd w:val="clear" w:color="auto" w:fill="FFFFFF" w:themeFill="background1"/>
          </w:tcPr>
          <w:p w14:paraId="4A0F3758" w14:textId="77777777" w:rsidR="00FE6262" w:rsidRPr="00C556AA" w:rsidRDefault="00FE6262" w:rsidP="00FE6262">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t>Se acceptă</w:t>
            </w:r>
          </w:p>
          <w:p w14:paraId="64ED6DA0" w14:textId="77777777" w:rsidR="00FE6262" w:rsidRPr="00D0441B" w:rsidRDefault="00FE6262" w:rsidP="00FE6262">
            <w:pPr>
              <w:jc w:val="both"/>
              <w:rPr>
                <w:rFonts w:ascii="Times New Roman" w:hAnsi="Times New Roman" w:cs="Times New Roman"/>
              </w:rPr>
            </w:pPr>
            <w:r w:rsidRPr="00D0441B">
              <w:rPr>
                <w:rFonts w:ascii="Times New Roman" w:hAnsi="Times New Roman" w:cs="Times New Roman"/>
              </w:rPr>
              <w:t>Proiect ajustat, prin:</w:t>
            </w:r>
          </w:p>
          <w:p w14:paraId="5FD39271" w14:textId="366DE550" w:rsidR="00FE6262" w:rsidRPr="00D0441B" w:rsidRDefault="00FE6262" w:rsidP="00FE6262">
            <w:pPr>
              <w:pStyle w:val="Listparagraf"/>
              <w:ind w:left="0"/>
              <w:jc w:val="both"/>
              <w:rPr>
                <w:rFonts w:ascii="Times New Roman" w:hAnsi="Times New Roman" w:cs="Times New Roman"/>
                <w:bCs/>
              </w:rPr>
            </w:pPr>
            <w:r w:rsidRPr="00D0441B">
              <w:rPr>
                <w:rFonts w:ascii="Times New Roman" w:hAnsi="Times New Roman" w:cs="Times New Roman"/>
                <w:bCs/>
              </w:rPr>
              <w:t xml:space="preserve">- excluderea </w:t>
            </w:r>
            <w:proofErr w:type="spellStart"/>
            <w:r w:rsidRPr="00D0441B">
              <w:rPr>
                <w:rFonts w:ascii="Times New Roman" w:hAnsi="Times New Roman" w:cs="Times New Roman"/>
                <w:bCs/>
              </w:rPr>
              <w:t>subpct</w:t>
            </w:r>
            <w:proofErr w:type="spellEnd"/>
            <w:r w:rsidRPr="00D0441B">
              <w:rPr>
                <w:rFonts w:ascii="Times New Roman" w:hAnsi="Times New Roman" w:cs="Times New Roman"/>
                <w:bCs/>
              </w:rPr>
              <w:t>. 4.6. din Anexa nr. 2 a proiectului hotărârii de Guvern (unde STISC a fost desemnat ca punct tehnic de contact);</w:t>
            </w:r>
          </w:p>
          <w:p w14:paraId="7B98DAB9" w14:textId="14057D35" w:rsidR="00FE6262" w:rsidRPr="003D3ABB" w:rsidRDefault="00FE6262" w:rsidP="00FE6262">
            <w:pPr>
              <w:pStyle w:val="Listparagraf"/>
              <w:ind w:left="0"/>
              <w:jc w:val="both"/>
              <w:rPr>
                <w:rFonts w:ascii="Times New Roman" w:hAnsi="Times New Roman" w:cs="Times New Roman"/>
                <w:bCs/>
                <w:sz w:val="24"/>
                <w:szCs w:val="24"/>
              </w:rPr>
            </w:pPr>
            <w:r w:rsidRPr="00D0441B">
              <w:rPr>
                <w:rFonts w:ascii="Times New Roman" w:hAnsi="Times New Roman" w:cs="Times New Roman"/>
                <w:b/>
              </w:rPr>
              <w:t>-</w:t>
            </w:r>
            <w:r w:rsidRPr="00D0441B">
              <w:rPr>
                <w:rFonts w:ascii="Times New Roman" w:hAnsi="Times New Roman" w:cs="Times New Roman"/>
                <w:bCs/>
              </w:rPr>
              <w:t xml:space="preserve"> modificarea pct. 80 din Anexa nr. 2 a proiectului hotărârii de Guvern.</w:t>
            </w:r>
          </w:p>
        </w:tc>
      </w:tr>
      <w:tr w:rsidR="00FE6262" w:rsidRPr="0028717A" w14:paraId="13CC5BA7" w14:textId="77777777" w:rsidTr="0010227E">
        <w:tc>
          <w:tcPr>
            <w:tcW w:w="2830" w:type="dxa"/>
            <w:vMerge/>
            <w:shd w:val="clear" w:color="auto" w:fill="FFFFFF" w:themeFill="background1"/>
          </w:tcPr>
          <w:p w14:paraId="0DCEB2D8"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1AE8B6E2" w14:textId="4CEE9089"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103</w:t>
            </w:r>
          </w:p>
        </w:tc>
        <w:tc>
          <w:tcPr>
            <w:tcW w:w="7507" w:type="dxa"/>
            <w:shd w:val="clear" w:color="auto" w:fill="FFFFFF" w:themeFill="background1"/>
          </w:tcPr>
          <w:p w14:paraId="4DAFC037" w14:textId="2F8F4962" w:rsidR="00FE6262" w:rsidRPr="00C556AA" w:rsidRDefault="00FE6262" w:rsidP="00FE6262">
            <w:pPr>
              <w:ind w:left="57" w:firstLine="422"/>
              <w:jc w:val="both"/>
              <w:rPr>
                <w:rFonts w:ascii="Times New Roman" w:hAnsi="Times New Roman"/>
                <w:b/>
                <w:sz w:val="24"/>
                <w:szCs w:val="24"/>
                <w:lang w:val="ro-MD"/>
              </w:rPr>
            </w:pPr>
            <w:r w:rsidRPr="00C556AA">
              <w:rPr>
                <w:rFonts w:ascii="Times New Roman" w:hAnsi="Times New Roman"/>
                <w:b/>
                <w:sz w:val="24"/>
                <w:szCs w:val="24"/>
                <w:lang w:val="ro-MD"/>
              </w:rPr>
              <w:t>La pct. 5</w:t>
            </w:r>
            <w:r w:rsidRPr="00C556AA">
              <w:rPr>
                <w:rFonts w:ascii="Times New Roman" w:hAnsi="Times New Roman"/>
                <w:bCs/>
                <w:sz w:val="24"/>
                <w:szCs w:val="24"/>
                <w:lang w:val="ro-MD"/>
              </w:rPr>
              <w:t xml:space="preserve"> sintagma „infrastructura națională de comunicații securizate administrată de către Punctul Național de Contact tehnic (STISC)” se va substitui cu sintagma „infrastructura de comunicații securizată utilizată pentru schimbul de date și informații” întrucât formularea actuală nu este corelată cu terminologia utilizată în Hotărârea Guvernului nr. 65/2026. Potrivit acesteia, STISC </w:t>
            </w:r>
            <w:r w:rsidRPr="00C556AA">
              <w:rPr>
                <w:sz w:val="24"/>
                <w:szCs w:val="24"/>
              </w:rPr>
              <w:t xml:space="preserve"> </w:t>
            </w:r>
            <w:r w:rsidRPr="00C556AA">
              <w:rPr>
                <w:rFonts w:ascii="Times New Roman" w:hAnsi="Times New Roman"/>
                <w:bCs/>
                <w:sz w:val="24"/>
                <w:szCs w:val="24"/>
                <w:lang w:val="ro-MD"/>
              </w:rPr>
              <w:t>este desemnat în calitate de punct de conectare la domeniul local la rețeaua TESTA iar conectarea entităților din Republica Moldova la rețeaua TESTA se realizează conform regulamentului aprobat de STISC.</w:t>
            </w:r>
          </w:p>
        </w:tc>
        <w:tc>
          <w:tcPr>
            <w:tcW w:w="3824" w:type="dxa"/>
            <w:shd w:val="clear" w:color="auto" w:fill="FFFFFF" w:themeFill="background1"/>
          </w:tcPr>
          <w:p w14:paraId="71933BD8" w14:textId="77777777" w:rsidR="00FE6262" w:rsidRPr="00C556AA" w:rsidRDefault="00FE6262" w:rsidP="00FE6262">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t>Se acceptă</w:t>
            </w:r>
          </w:p>
          <w:p w14:paraId="6A6DDD36" w14:textId="009C263E" w:rsidR="00FE6262" w:rsidRPr="00BF0D45" w:rsidRDefault="00FE6262" w:rsidP="00FE6262">
            <w:pPr>
              <w:pStyle w:val="Listparagraf"/>
              <w:ind w:left="0"/>
              <w:jc w:val="both"/>
              <w:rPr>
                <w:rFonts w:ascii="Times New Roman" w:hAnsi="Times New Roman" w:cs="Times New Roman"/>
                <w:b/>
                <w:sz w:val="24"/>
                <w:szCs w:val="24"/>
              </w:rPr>
            </w:pPr>
            <w:r w:rsidRPr="00D0441B">
              <w:rPr>
                <w:rFonts w:ascii="Times New Roman" w:hAnsi="Times New Roman" w:cs="Times New Roman"/>
                <w:lang w:val="ro-MD"/>
              </w:rPr>
              <w:t>Pct. 5.</w:t>
            </w:r>
            <w:r w:rsidRPr="00D0441B">
              <w:rPr>
                <w:rFonts w:ascii="Times New Roman" w:hAnsi="Times New Roman" w:cs="Times New Roman"/>
                <w:bCs/>
              </w:rPr>
              <w:t xml:space="preserve"> din Anexa nr. 2 a proiectului hotărârii de Guvern </w:t>
            </w:r>
            <w:r w:rsidRPr="00D0441B">
              <w:rPr>
                <w:rFonts w:ascii="Times New Roman" w:hAnsi="Times New Roman" w:cs="Times New Roman"/>
                <w:lang w:val="ro-MD"/>
              </w:rPr>
              <w:t>modificat, a se vedea</w:t>
            </w:r>
            <w:r w:rsidRPr="00D0441B">
              <w:t xml:space="preserve"> </w:t>
            </w:r>
            <w:r w:rsidRPr="00D0441B">
              <w:rPr>
                <w:rFonts w:ascii="Times New Roman" w:hAnsi="Times New Roman" w:cs="Times New Roman"/>
                <w:lang w:val="ro-MD"/>
              </w:rPr>
              <w:t xml:space="preserve">argumentarea la obiecția cu </w:t>
            </w:r>
            <w:r w:rsidR="00691055">
              <w:rPr>
                <w:rFonts w:ascii="Times New Roman" w:hAnsi="Times New Roman" w:cs="Times New Roman"/>
                <w:lang w:val="ro-MD"/>
              </w:rPr>
              <w:t>7</w:t>
            </w:r>
            <w:r w:rsidRPr="00D0441B">
              <w:rPr>
                <w:rFonts w:ascii="Times New Roman" w:hAnsi="Times New Roman" w:cs="Times New Roman"/>
                <w:lang w:val="ro-MD"/>
              </w:rPr>
              <w:t>.</w:t>
            </w:r>
          </w:p>
        </w:tc>
      </w:tr>
      <w:tr w:rsidR="00FE6262" w:rsidRPr="0028717A" w14:paraId="6F09CBAE" w14:textId="77777777" w:rsidTr="0010227E">
        <w:tc>
          <w:tcPr>
            <w:tcW w:w="2830" w:type="dxa"/>
            <w:vMerge/>
            <w:shd w:val="clear" w:color="auto" w:fill="FFFFFF" w:themeFill="background1"/>
          </w:tcPr>
          <w:p w14:paraId="21E4D2E3"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451129A9" w14:textId="526D6B8D"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104</w:t>
            </w:r>
          </w:p>
        </w:tc>
        <w:tc>
          <w:tcPr>
            <w:tcW w:w="7507" w:type="dxa"/>
            <w:shd w:val="clear" w:color="auto" w:fill="FFFFFF" w:themeFill="background1"/>
          </w:tcPr>
          <w:p w14:paraId="627B114D" w14:textId="6D9E3FB3" w:rsidR="00FE6262" w:rsidRPr="00C556AA" w:rsidRDefault="00FE6262" w:rsidP="00FE6262">
            <w:pPr>
              <w:ind w:left="57" w:firstLine="422"/>
              <w:jc w:val="both"/>
              <w:rPr>
                <w:rFonts w:ascii="Times New Roman" w:hAnsi="Times New Roman"/>
                <w:b/>
                <w:sz w:val="24"/>
                <w:szCs w:val="24"/>
                <w:lang w:val="ro-MD"/>
              </w:rPr>
            </w:pPr>
            <w:r w:rsidRPr="00C556AA">
              <w:rPr>
                <w:rFonts w:ascii="Times New Roman" w:hAnsi="Times New Roman"/>
                <w:b/>
                <w:sz w:val="24"/>
                <w:szCs w:val="24"/>
                <w:lang w:val="ro-MD"/>
              </w:rPr>
              <w:t xml:space="preserve">Pct. 11 </w:t>
            </w:r>
            <w:proofErr w:type="spellStart"/>
            <w:r w:rsidRPr="00C556AA">
              <w:rPr>
                <w:rFonts w:ascii="Times New Roman" w:hAnsi="Times New Roman"/>
                <w:b/>
                <w:sz w:val="24"/>
                <w:szCs w:val="24"/>
                <w:lang w:val="ro-MD"/>
              </w:rPr>
              <w:t>subpct</w:t>
            </w:r>
            <w:proofErr w:type="spellEnd"/>
            <w:r w:rsidRPr="00C556AA">
              <w:rPr>
                <w:rFonts w:ascii="Times New Roman" w:hAnsi="Times New Roman"/>
                <w:b/>
                <w:sz w:val="24"/>
                <w:szCs w:val="24"/>
                <w:lang w:val="ro-MD"/>
              </w:rPr>
              <w:t>. 11.4</w:t>
            </w:r>
            <w:r w:rsidRPr="00C556AA">
              <w:rPr>
                <w:rFonts w:ascii="Times New Roman" w:hAnsi="Times New Roman"/>
                <w:bCs/>
                <w:sz w:val="24"/>
                <w:szCs w:val="24"/>
                <w:lang w:val="ro-MD"/>
              </w:rPr>
              <w:t xml:space="preserve"> textul se va ajusta conform obiecției formulate la pct. 5 </w:t>
            </w:r>
            <w:proofErr w:type="spellStart"/>
            <w:r w:rsidRPr="00C556AA">
              <w:rPr>
                <w:rFonts w:ascii="Times New Roman" w:hAnsi="Times New Roman"/>
                <w:bCs/>
                <w:sz w:val="24"/>
                <w:szCs w:val="24"/>
                <w:lang w:val="ro-MD"/>
              </w:rPr>
              <w:t>subpct</w:t>
            </w:r>
            <w:proofErr w:type="spellEnd"/>
            <w:r w:rsidRPr="00C556AA">
              <w:rPr>
                <w:rFonts w:ascii="Times New Roman" w:hAnsi="Times New Roman"/>
                <w:bCs/>
                <w:sz w:val="24"/>
                <w:szCs w:val="24"/>
                <w:lang w:val="ro-MD"/>
              </w:rPr>
              <w:t>. 5.14 din anexa nr. 1.</w:t>
            </w:r>
          </w:p>
        </w:tc>
        <w:tc>
          <w:tcPr>
            <w:tcW w:w="3824" w:type="dxa"/>
            <w:shd w:val="clear" w:color="auto" w:fill="FFFFFF" w:themeFill="background1"/>
          </w:tcPr>
          <w:p w14:paraId="6F945D70" w14:textId="77777777" w:rsidR="00FE6262" w:rsidRPr="00C556AA" w:rsidRDefault="00FE6262" w:rsidP="00FE6262">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t>Se acceptă</w:t>
            </w:r>
          </w:p>
          <w:p w14:paraId="265391B6" w14:textId="509A025D" w:rsidR="00FE6262" w:rsidRPr="00BF0D45" w:rsidRDefault="00FE6262" w:rsidP="00FE6262">
            <w:pPr>
              <w:pStyle w:val="Listparagraf"/>
              <w:ind w:left="0"/>
              <w:jc w:val="both"/>
              <w:rPr>
                <w:rFonts w:ascii="Times New Roman" w:hAnsi="Times New Roman" w:cs="Times New Roman"/>
                <w:b/>
                <w:sz w:val="24"/>
                <w:szCs w:val="24"/>
              </w:rPr>
            </w:pPr>
            <w:r w:rsidRPr="00D0441B">
              <w:rPr>
                <w:rFonts w:ascii="Times New Roman" w:hAnsi="Times New Roman" w:cs="Times New Roman"/>
                <w:bCs/>
              </w:rPr>
              <w:t>Întregul text al proiectul hotărârii de Guvern adaptat.</w:t>
            </w:r>
          </w:p>
        </w:tc>
      </w:tr>
      <w:tr w:rsidR="00FE6262" w:rsidRPr="0028717A" w14:paraId="47835256" w14:textId="77777777" w:rsidTr="0010227E">
        <w:tc>
          <w:tcPr>
            <w:tcW w:w="2830" w:type="dxa"/>
            <w:vMerge/>
            <w:shd w:val="clear" w:color="auto" w:fill="FFFFFF" w:themeFill="background1"/>
          </w:tcPr>
          <w:p w14:paraId="65D7C6DF"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66CD8234" w14:textId="4AC3CF7F"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105</w:t>
            </w:r>
          </w:p>
        </w:tc>
        <w:tc>
          <w:tcPr>
            <w:tcW w:w="7507" w:type="dxa"/>
            <w:shd w:val="clear" w:color="auto" w:fill="FFFFFF" w:themeFill="background1"/>
          </w:tcPr>
          <w:p w14:paraId="5BA13B93" w14:textId="77777777" w:rsidR="00FE6262" w:rsidRPr="00CC6E88" w:rsidRDefault="00FE6262" w:rsidP="00FE6262">
            <w:pPr>
              <w:ind w:left="57" w:firstLine="422"/>
              <w:jc w:val="both"/>
              <w:rPr>
                <w:rFonts w:ascii="Times New Roman" w:hAnsi="Times New Roman"/>
                <w:b/>
                <w:sz w:val="24"/>
                <w:szCs w:val="24"/>
                <w:lang w:val="ro-MD"/>
              </w:rPr>
            </w:pPr>
            <w:r w:rsidRPr="00CC6E88">
              <w:rPr>
                <w:rFonts w:ascii="Times New Roman" w:hAnsi="Times New Roman"/>
                <w:b/>
                <w:sz w:val="24"/>
                <w:szCs w:val="24"/>
                <w:lang w:val="ro-MD"/>
              </w:rPr>
              <w:t>La Capitolul XII:</w:t>
            </w:r>
          </w:p>
          <w:p w14:paraId="53777016" w14:textId="77777777" w:rsidR="00FE6262" w:rsidRPr="00C556AA"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 xml:space="preserve">- </w:t>
            </w:r>
            <w:r w:rsidRPr="00C556AA">
              <w:rPr>
                <w:rFonts w:ascii="Times New Roman" w:hAnsi="Times New Roman"/>
                <w:b/>
                <w:sz w:val="24"/>
                <w:szCs w:val="24"/>
                <w:lang w:val="ro-MD"/>
              </w:rPr>
              <w:t>Secțiunea 1</w:t>
            </w:r>
            <w:r w:rsidRPr="00C556AA">
              <w:rPr>
                <w:rFonts w:ascii="Times New Roman" w:hAnsi="Times New Roman"/>
                <w:bCs/>
                <w:sz w:val="24"/>
                <w:szCs w:val="24"/>
                <w:lang w:val="ro-MD"/>
              </w:rPr>
              <w:t xml:space="preserve"> se va revizui denumirea secțiunii și se va comasa pct. 78 și 79 într-un singur punct întrucât formulările actuale utilizează noțiunea de „PNC tehnic” și atribuie STISC responsabilități formulate prea larg, inclusiv cu referire la administrarea infrastructurii S-TESTA, funcționarea Router-ului UE, a sistemului EPRIS, a sistemului EUCARIS și a interfețelor de acces la Sistemul de Informații Schengen.</w:t>
            </w:r>
          </w:p>
          <w:p w14:paraId="2813D53C" w14:textId="77777777" w:rsidR="00FE6262" w:rsidRPr="00C556AA"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Or, potrivit Hotărârii Guvernului nr. 65/2026, rolul STISC vizează punctul de conectare la domeniul local la rețeaua TESTA și măsurile de securitate cibernetică aplicabile entităților conectate la acesta, fără a rezulta că STISC administrează sau asigură funcționarea sistemelor/infrastructurilor utilizate pentru schimbul automatizat de date.</w:t>
            </w:r>
          </w:p>
          <w:p w14:paraId="3DCB4F23" w14:textId="77777777" w:rsidR="00FE6262"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lastRenderedPageBreak/>
              <w:t>Totodată, prevederile proiectului atribuie anumite responsabilități tehnice altor autorități. Astfel, STI al MAI are competențe tehnice în raport cu EPRIS iar pentru Sistemul de Informații Schengen sunt prevăzute atribuții ale ASP privind interfața tehnică și fluxul de date aferent anumitor categorii de alerte. Totodată, ASP are responsabilități legate de conexiunea tehnică a registrelor proprii cu sistemul EUCARIS pentru gestionarea datelor referitoare la mijloacele de transport.</w:t>
            </w:r>
          </w:p>
          <w:p w14:paraId="72EBB54D" w14:textId="32FD62FD" w:rsidR="00FE6262" w:rsidRPr="00C556AA"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Prin urmare, Secțiunea 1 va fi expusă în următoarea redacție:</w:t>
            </w:r>
          </w:p>
          <w:p w14:paraId="57974854" w14:textId="77777777" w:rsidR="00FE6262" w:rsidRPr="00C556AA"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„Secțiunea 1</w:t>
            </w:r>
          </w:p>
          <w:p w14:paraId="61BE9402" w14:textId="77777777" w:rsidR="00FE6262" w:rsidRPr="00C556AA" w:rsidRDefault="00FE6262" w:rsidP="00FE6262">
            <w:pPr>
              <w:pStyle w:val="Listparagraf"/>
              <w:ind w:left="57" w:firstLine="422"/>
              <w:jc w:val="both"/>
              <w:rPr>
                <w:rFonts w:ascii="Times New Roman" w:hAnsi="Times New Roman"/>
                <w:bCs/>
                <w:sz w:val="24"/>
                <w:szCs w:val="24"/>
                <w:lang w:val="ro-MD"/>
              </w:rPr>
            </w:pPr>
            <w:r w:rsidRPr="00C556AA">
              <w:rPr>
                <w:rFonts w:ascii="Times New Roman" w:hAnsi="Times New Roman"/>
                <w:bCs/>
                <w:sz w:val="24"/>
                <w:szCs w:val="24"/>
                <w:lang w:val="ro-MD"/>
              </w:rPr>
              <w:t>Atribuțiile specifice în calitate de punct de conectare la domeniul local la rețeaua TESTA</w:t>
            </w:r>
          </w:p>
          <w:p w14:paraId="21F5522C" w14:textId="6740F43B" w:rsidR="00FE6262" w:rsidRPr="00C556AA" w:rsidRDefault="00FE6262" w:rsidP="00FE6262">
            <w:pPr>
              <w:ind w:left="57" w:firstLine="422"/>
              <w:jc w:val="both"/>
              <w:rPr>
                <w:rFonts w:ascii="Times New Roman" w:hAnsi="Times New Roman"/>
                <w:b/>
                <w:sz w:val="24"/>
                <w:szCs w:val="24"/>
                <w:lang w:val="ro-MD"/>
              </w:rPr>
            </w:pPr>
            <w:r w:rsidRPr="00C556AA">
              <w:rPr>
                <w:rFonts w:ascii="Times New Roman" w:hAnsi="Times New Roman"/>
                <w:b/>
                <w:sz w:val="24"/>
                <w:szCs w:val="24"/>
                <w:lang w:val="ro-MD"/>
              </w:rPr>
              <w:t>78.</w:t>
            </w:r>
            <w:r w:rsidRPr="00C556AA">
              <w:rPr>
                <w:rFonts w:ascii="Times New Roman" w:hAnsi="Times New Roman"/>
                <w:bCs/>
                <w:sz w:val="24"/>
                <w:szCs w:val="24"/>
                <w:lang w:val="ro-MD"/>
              </w:rPr>
              <w:t xml:space="preserve"> STISC exercită potrivit Hotărârii Guvernului nr. 65/2026 cu privire la conectarea Republicii Moldova la rețeaua TESTA rolul de punct de conectare la domeniul local la rețeaua de comunicații securizată a Uniunii Europene TESTA.”.</w:t>
            </w:r>
          </w:p>
        </w:tc>
        <w:tc>
          <w:tcPr>
            <w:tcW w:w="3824" w:type="dxa"/>
            <w:shd w:val="clear" w:color="auto" w:fill="FFFFFF" w:themeFill="background1"/>
          </w:tcPr>
          <w:p w14:paraId="2C93E294" w14:textId="77777777" w:rsidR="00FE6262" w:rsidRPr="00C556AA" w:rsidRDefault="00FE6262" w:rsidP="00FE6262">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lastRenderedPageBreak/>
              <w:t>Se acceptă</w:t>
            </w:r>
          </w:p>
          <w:p w14:paraId="740C5DEE" w14:textId="472564A3" w:rsidR="00FE6262" w:rsidRPr="00D0441B" w:rsidRDefault="00FE6262" w:rsidP="00FE6262">
            <w:pPr>
              <w:jc w:val="both"/>
              <w:rPr>
                <w:rFonts w:ascii="Times New Roman" w:hAnsi="Times New Roman" w:cs="Times New Roman"/>
              </w:rPr>
            </w:pPr>
            <w:r w:rsidRPr="00D0441B">
              <w:rPr>
                <w:rFonts w:ascii="Times New Roman" w:hAnsi="Times New Roman" w:cs="Times New Roman"/>
              </w:rPr>
              <w:t xml:space="preserve">- modificarea pct. </w:t>
            </w:r>
            <w:r w:rsidRPr="00D0441B">
              <w:rPr>
                <w:rFonts w:ascii="Times New Roman" w:hAnsi="Times New Roman" w:cs="Times New Roman"/>
                <w:bCs/>
              </w:rPr>
              <w:t>80</w:t>
            </w:r>
            <w:r w:rsidRPr="00D0441B">
              <w:rPr>
                <w:rFonts w:ascii="Times New Roman" w:hAnsi="Times New Roman" w:cs="Times New Roman"/>
              </w:rPr>
              <w:t>. din Anexa nr. 2 a proiectului hotărârii de Guvern;</w:t>
            </w:r>
          </w:p>
          <w:p w14:paraId="5B5E30CF" w14:textId="01E8A05A" w:rsidR="00FE6262" w:rsidRPr="00BF0D45" w:rsidRDefault="00FE6262" w:rsidP="00FE6262">
            <w:pPr>
              <w:pStyle w:val="Listparagraf"/>
              <w:ind w:left="0"/>
              <w:jc w:val="both"/>
              <w:rPr>
                <w:rFonts w:ascii="Times New Roman" w:hAnsi="Times New Roman" w:cs="Times New Roman"/>
                <w:b/>
                <w:sz w:val="24"/>
                <w:szCs w:val="24"/>
              </w:rPr>
            </w:pPr>
            <w:r w:rsidRPr="00D0441B">
              <w:rPr>
                <w:rFonts w:ascii="Times New Roman" w:hAnsi="Times New Roman" w:cs="Times New Roman"/>
              </w:rPr>
              <w:t>- excluderea pct. 79. din Anexa nr. 2 a proiectului hotărârii de Guvern (unde au fost enumerate funcțiile principale ale STISC).</w:t>
            </w:r>
          </w:p>
        </w:tc>
      </w:tr>
      <w:tr w:rsidR="00FE6262" w:rsidRPr="0028717A" w14:paraId="0E42F87E" w14:textId="77777777" w:rsidTr="0010227E">
        <w:tc>
          <w:tcPr>
            <w:tcW w:w="2830" w:type="dxa"/>
            <w:vMerge/>
            <w:shd w:val="clear" w:color="auto" w:fill="FFFFFF" w:themeFill="background1"/>
          </w:tcPr>
          <w:p w14:paraId="1A289E2B"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64CCD1F3" w14:textId="124DBECC"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106</w:t>
            </w:r>
          </w:p>
        </w:tc>
        <w:tc>
          <w:tcPr>
            <w:tcW w:w="7507" w:type="dxa"/>
            <w:shd w:val="clear" w:color="auto" w:fill="FFFFFF" w:themeFill="background1"/>
          </w:tcPr>
          <w:p w14:paraId="23488F38" w14:textId="5658F8F6" w:rsidR="00FE6262" w:rsidRPr="00C556AA" w:rsidRDefault="00FE6262" w:rsidP="00FE6262">
            <w:pPr>
              <w:ind w:left="57" w:firstLine="422"/>
              <w:jc w:val="both"/>
              <w:rPr>
                <w:rFonts w:ascii="Times New Roman" w:hAnsi="Times New Roman"/>
                <w:b/>
                <w:sz w:val="24"/>
                <w:szCs w:val="24"/>
                <w:lang w:val="ro-MD"/>
              </w:rPr>
            </w:pPr>
            <w:r w:rsidRPr="00C556AA">
              <w:rPr>
                <w:rFonts w:ascii="Times New Roman" w:hAnsi="Times New Roman"/>
                <w:bCs/>
                <w:sz w:val="24"/>
                <w:szCs w:val="24"/>
                <w:lang w:val="ro-MD"/>
              </w:rPr>
              <w:t xml:space="preserve">- </w:t>
            </w:r>
            <w:r w:rsidRPr="00C556AA">
              <w:rPr>
                <w:rFonts w:ascii="Times New Roman" w:hAnsi="Times New Roman"/>
                <w:b/>
                <w:sz w:val="24"/>
                <w:szCs w:val="24"/>
                <w:lang w:val="ro-MD"/>
              </w:rPr>
              <w:t>Secțiunea a 3-a</w:t>
            </w:r>
            <w:r w:rsidRPr="00C556AA">
              <w:rPr>
                <w:rFonts w:ascii="Times New Roman" w:hAnsi="Times New Roman"/>
                <w:bCs/>
                <w:sz w:val="24"/>
                <w:szCs w:val="24"/>
                <w:lang w:val="ro-MD"/>
              </w:rPr>
              <w:t xml:space="preserve"> </w:t>
            </w:r>
            <w:r w:rsidRPr="00C556AA">
              <w:rPr>
                <w:rFonts w:ascii="Times New Roman" w:hAnsi="Times New Roman"/>
                <w:b/>
                <w:sz w:val="24"/>
                <w:szCs w:val="24"/>
                <w:lang w:val="ro-MD"/>
              </w:rPr>
              <w:t>se vor exclude punctele 82 și 84</w:t>
            </w:r>
            <w:r w:rsidRPr="00C556AA">
              <w:rPr>
                <w:rFonts w:ascii="Times New Roman" w:hAnsi="Times New Roman"/>
                <w:bCs/>
                <w:sz w:val="24"/>
                <w:szCs w:val="24"/>
                <w:lang w:val="ro-MD"/>
              </w:rPr>
              <w:t xml:space="preserve"> întrucât acestea vizează aspecte de organizare internă a STISC precum și obligații de raportare tehnică periodică față de PUC care nu rezultă cu claritate din obiectul de reglementare al prezentului proiect, din rolul STISC stabilit prin Hotărârea Guvernului nr. 65/2026 și nici din Regulamentul (UE) 2024/982.</w:t>
            </w:r>
          </w:p>
        </w:tc>
        <w:tc>
          <w:tcPr>
            <w:tcW w:w="3824" w:type="dxa"/>
            <w:shd w:val="clear" w:color="auto" w:fill="FFFFFF" w:themeFill="background1"/>
          </w:tcPr>
          <w:p w14:paraId="4B9C9CB0" w14:textId="77777777" w:rsidR="00FE6262" w:rsidRPr="00C556AA" w:rsidRDefault="00FE6262" w:rsidP="00FE6262">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t>Se acceptă</w:t>
            </w:r>
          </w:p>
          <w:p w14:paraId="31AB28A4" w14:textId="100CDF19" w:rsidR="00FE6262" w:rsidRPr="00691055" w:rsidRDefault="00FE6262" w:rsidP="00FE6262">
            <w:pPr>
              <w:pStyle w:val="Listparagraf"/>
              <w:ind w:left="0"/>
              <w:jc w:val="both"/>
              <w:rPr>
                <w:rFonts w:ascii="Times New Roman" w:hAnsi="Times New Roman" w:cs="Times New Roman"/>
                <w:b/>
              </w:rPr>
            </w:pPr>
            <w:r w:rsidRPr="00691055">
              <w:rPr>
                <w:rFonts w:ascii="Times New Roman" w:hAnsi="Times New Roman" w:cs="Times New Roman"/>
                <w:bCs/>
              </w:rPr>
              <w:t>Secțiunea a 3-a din Capitolul XII din Anexa nr. 2</w:t>
            </w:r>
            <w:r w:rsidRPr="00691055">
              <w:rPr>
                <w:rFonts w:ascii="Times New Roman" w:hAnsi="Times New Roman" w:cs="Times New Roman"/>
              </w:rPr>
              <w:t xml:space="preserve"> a proiectului hotărârii de Guvern</w:t>
            </w:r>
            <w:r w:rsidRPr="00691055">
              <w:rPr>
                <w:rFonts w:ascii="Times New Roman" w:hAnsi="Times New Roman" w:cs="Times New Roman"/>
                <w:bCs/>
              </w:rPr>
              <w:t xml:space="preserve"> a fost exclusă.</w:t>
            </w:r>
          </w:p>
        </w:tc>
      </w:tr>
      <w:tr w:rsidR="00FE6262" w:rsidRPr="0028717A" w14:paraId="6DDCDC5A" w14:textId="77777777" w:rsidTr="0010227E">
        <w:tc>
          <w:tcPr>
            <w:tcW w:w="2830" w:type="dxa"/>
            <w:vMerge w:val="restart"/>
            <w:shd w:val="clear" w:color="auto" w:fill="FFFFFF" w:themeFill="background1"/>
          </w:tcPr>
          <w:p w14:paraId="1A3D17A5" w14:textId="491CA096" w:rsidR="00FE6262" w:rsidRPr="0028717A" w:rsidRDefault="00FE6262" w:rsidP="00FE6262">
            <w:pPr>
              <w:jc w:val="center"/>
              <w:rPr>
                <w:rFonts w:ascii="Times New Roman" w:hAnsi="Times New Roman"/>
                <w:b/>
                <w:sz w:val="24"/>
                <w:szCs w:val="24"/>
                <w:lang w:val="ro-MD"/>
              </w:rPr>
            </w:pPr>
            <w:r>
              <w:rPr>
                <w:rFonts w:ascii="Times New Roman" w:hAnsi="Times New Roman"/>
                <w:b/>
                <w:sz w:val="24"/>
                <w:szCs w:val="24"/>
                <w:lang w:val="ro-MD"/>
              </w:rPr>
              <w:t>Serviciul de Informații și Securitate</w:t>
            </w:r>
          </w:p>
          <w:p w14:paraId="03555FCA" w14:textId="2E5D8668" w:rsidR="00FE6262" w:rsidRDefault="00FE6262" w:rsidP="00FE6262">
            <w:pPr>
              <w:jc w:val="center"/>
              <w:rPr>
                <w:rFonts w:ascii="Times New Roman" w:hAnsi="Times New Roman"/>
                <w:b/>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n</w:t>
            </w:r>
            <w:r w:rsidRPr="006F3976">
              <w:rPr>
                <w:rFonts w:ascii="Times New Roman" w:hAnsi="Times New Roman"/>
                <w:bCs/>
                <w:sz w:val="24"/>
                <w:szCs w:val="24"/>
                <w:lang w:val="ro-MD"/>
              </w:rPr>
              <w:t xml:space="preserve">r. </w:t>
            </w:r>
            <w:r>
              <w:rPr>
                <w:rFonts w:ascii="Times New Roman" w:hAnsi="Times New Roman"/>
                <w:bCs/>
                <w:sz w:val="24"/>
                <w:szCs w:val="24"/>
                <w:lang w:val="ro-MD"/>
              </w:rPr>
              <w:t>IE/6002</w:t>
            </w:r>
            <w:r w:rsidRPr="006F3976">
              <w:rPr>
                <w:rFonts w:ascii="Times New Roman" w:hAnsi="Times New Roman"/>
                <w:bCs/>
                <w:sz w:val="24"/>
                <w:szCs w:val="24"/>
                <w:lang w:val="ro-MD"/>
              </w:rPr>
              <w:t xml:space="preserve"> din </w:t>
            </w:r>
            <w:r>
              <w:rPr>
                <w:rFonts w:ascii="Times New Roman" w:hAnsi="Times New Roman"/>
                <w:bCs/>
                <w:sz w:val="24"/>
                <w:szCs w:val="24"/>
                <w:lang w:val="ro-MD"/>
              </w:rPr>
              <w:t>12.06.</w:t>
            </w:r>
            <w:r w:rsidRPr="006F3976">
              <w:rPr>
                <w:rFonts w:ascii="Times New Roman" w:hAnsi="Times New Roman"/>
                <w:bCs/>
                <w:sz w:val="24"/>
                <w:szCs w:val="24"/>
                <w:lang w:val="ro-MD"/>
              </w:rPr>
              <w:t>202</w:t>
            </w:r>
            <w:r>
              <w:rPr>
                <w:rFonts w:ascii="Times New Roman" w:hAnsi="Times New Roman"/>
                <w:bCs/>
                <w:sz w:val="24"/>
                <w:szCs w:val="24"/>
                <w:lang w:val="ro-MD"/>
              </w:rPr>
              <w:t>6</w:t>
            </w:r>
            <w:r w:rsidRPr="006F3976">
              <w:rPr>
                <w:rFonts w:ascii="Times New Roman" w:hAnsi="Times New Roman"/>
                <w:bCs/>
                <w:sz w:val="24"/>
                <w:szCs w:val="24"/>
                <w:lang w:val="ro-MD"/>
              </w:rPr>
              <w:t>)</w:t>
            </w:r>
          </w:p>
        </w:tc>
        <w:tc>
          <w:tcPr>
            <w:tcW w:w="576" w:type="dxa"/>
            <w:shd w:val="clear" w:color="auto" w:fill="FFFFFF" w:themeFill="background1"/>
          </w:tcPr>
          <w:p w14:paraId="4AE307DF" w14:textId="27D11C9A"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107</w:t>
            </w:r>
          </w:p>
        </w:tc>
        <w:tc>
          <w:tcPr>
            <w:tcW w:w="7507" w:type="dxa"/>
            <w:shd w:val="clear" w:color="auto" w:fill="FFFFFF" w:themeFill="background1"/>
          </w:tcPr>
          <w:p w14:paraId="3A42F960" w14:textId="77777777" w:rsidR="00FE6262" w:rsidRDefault="00FE6262" w:rsidP="00FE6262">
            <w:pPr>
              <w:pStyle w:val="Listparagraf"/>
              <w:ind w:left="57" w:firstLine="422"/>
              <w:jc w:val="both"/>
              <w:rPr>
                <w:rFonts w:ascii="Times New Roman" w:hAnsi="Times New Roman"/>
                <w:bCs/>
                <w:sz w:val="24"/>
                <w:szCs w:val="24"/>
                <w:lang w:val="ro-MD"/>
              </w:rPr>
            </w:pPr>
            <w:r w:rsidRPr="00F75A81">
              <w:rPr>
                <w:rFonts w:ascii="Times New Roman" w:hAnsi="Times New Roman"/>
                <w:bCs/>
                <w:sz w:val="24"/>
                <w:szCs w:val="24"/>
                <w:lang w:val="ro-MD"/>
              </w:rPr>
              <w:t xml:space="preserve">Considerăm oportună completarea </w:t>
            </w:r>
            <w:r w:rsidRPr="00F75A81">
              <w:rPr>
                <w:rFonts w:ascii="Times New Roman" w:hAnsi="Times New Roman"/>
                <w:b/>
                <w:sz w:val="24"/>
                <w:szCs w:val="24"/>
                <w:lang w:val="ro-MD"/>
              </w:rPr>
              <w:t>pct. 1 din proiectul Hotărârii</w:t>
            </w:r>
            <w:r w:rsidRPr="00F75A81">
              <w:rPr>
                <w:rFonts w:ascii="Times New Roman" w:hAnsi="Times New Roman"/>
                <w:bCs/>
                <w:sz w:val="24"/>
                <w:szCs w:val="24"/>
                <w:lang w:val="ro-MD"/>
              </w:rPr>
              <w:t>, prin includerea Procuraturii Generale în calitate de Punct Național de Contact. Astfel, subliniem faptul că, necesitatea acestei completări derivă din atribuțiile constituționale și legale ale Procuraturii privind conducerea și exercitarea urmăririi penale, cooperarea juridică internațională în materie penală și coordonarea activităților de investigare a infracțiunilor grave, inclusiv a infracțiunilor de terorism și a infracțiunilor conexe acestora.</w:t>
            </w:r>
          </w:p>
          <w:p w14:paraId="7D488D2A" w14:textId="1600DDA0" w:rsidR="00FE6262" w:rsidRPr="00F75A81" w:rsidRDefault="00FE6262" w:rsidP="00FE6262">
            <w:pPr>
              <w:pStyle w:val="Listparagraf"/>
              <w:ind w:left="57" w:firstLine="422"/>
              <w:jc w:val="both"/>
              <w:rPr>
                <w:rFonts w:ascii="Times New Roman" w:hAnsi="Times New Roman"/>
                <w:bCs/>
                <w:sz w:val="24"/>
                <w:szCs w:val="24"/>
                <w:lang w:val="ro-MD"/>
              </w:rPr>
            </w:pPr>
            <w:r>
              <w:rPr>
                <w:rFonts w:ascii="Times New Roman" w:hAnsi="Times New Roman"/>
                <w:bCs/>
                <w:sz w:val="24"/>
                <w:szCs w:val="24"/>
                <w:lang w:val="ro-MD"/>
              </w:rPr>
              <w:t>Respectiv, consemnăm că, implicarea Procuraturii Generale în calitate de  Punct Național de Contact va contribui la asigurarea legalității schimbului de informații aferente cauzelor penale și va evita riscul transmiterii unor informații procesul-penale prin intermediul unor autorități care nu dețin competențe procesuale corespunzătoare.</w:t>
            </w:r>
          </w:p>
        </w:tc>
        <w:tc>
          <w:tcPr>
            <w:tcW w:w="3824" w:type="dxa"/>
            <w:shd w:val="clear" w:color="auto" w:fill="FFFFFF" w:themeFill="background1"/>
          </w:tcPr>
          <w:p w14:paraId="6E42FEEC" w14:textId="5E4BE827" w:rsidR="00FE6262" w:rsidRPr="00F75A81" w:rsidRDefault="00FE6262" w:rsidP="00FE6262">
            <w:pPr>
              <w:jc w:val="center"/>
              <w:rPr>
                <w:rFonts w:ascii="Times New Roman" w:hAnsi="Times New Roman" w:cs="Times New Roman"/>
                <w:b/>
                <w:sz w:val="24"/>
                <w:szCs w:val="24"/>
              </w:rPr>
            </w:pPr>
            <w:r w:rsidRPr="00F75A81">
              <w:rPr>
                <w:rFonts w:ascii="Times New Roman" w:hAnsi="Times New Roman" w:cs="Times New Roman"/>
                <w:b/>
                <w:sz w:val="24"/>
                <w:szCs w:val="24"/>
              </w:rPr>
              <w:t>Nu se acceptă</w:t>
            </w:r>
          </w:p>
          <w:p w14:paraId="635C7AB8" w14:textId="323C38BC" w:rsidR="00FE6262" w:rsidRPr="00691055" w:rsidRDefault="00FE6262" w:rsidP="00FE6262">
            <w:pPr>
              <w:jc w:val="both"/>
              <w:rPr>
                <w:rFonts w:ascii="Times New Roman" w:hAnsi="Times New Roman" w:cs="Times New Roman"/>
                <w:bCs/>
                <w:highlight w:val="yellow"/>
              </w:rPr>
            </w:pPr>
            <w:r w:rsidRPr="00691055">
              <w:rPr>
                <w:rFonts w:ascii="Times New Roman" w:hAnsi="Times New Roman" w:cs="Times New Roman"/>
                <w:bCs/>
              </w:rPr>
              <w:t>Propunerea este respinsă deoarece Procuratura Generală nu administrează baze de date de referință, necesare schimbului automatizat de date și informații și nu deține infrastructura tehnică ori conectivitatea la rețeaua securizată TESTA (administrată de STISC) pentru a asigura interfața tehnică cerută unui PNC. Atribuțiile procesuale ale PG sunt deja garantate prin procedurile de autorizare judiciară și supraveghere a legalității prevăzute în Regulamentul PUC și în Legea privind cooperarea polițienească internațională.</w:t>
            </w:r>
          </w:p>
        </w:tc>
      </w:tr>
      <w:tr w:rsidR="00FE6262" w:rsidRPr="0028717A" w14:paraId="616D1D73" w14:textId="77777777" w:rsidTr="0010227E">
        <w:tc>
          <w:tcPr>
            <w:tcW w:w="2830" w:type="dxa"/>
            <w:vMerge/>
            <w:shd w:val="clear" w:color="auto" w:fill="FFFFFF" w:themeFill="background1"/>
          </w:tcPr>
          <w:p w14:paraId="2AE5F8E3"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53026CE4" w14:textId="1C4305EE"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108</w:t>
            </w:r>
          </w:p>
        </w:tc>
        <w:tc>
          <w:tcPr>
            <w:tcW w:w="7507" w:type="dxa"/>
            <w:shd w:val="clear" w:color="auto" w:fill="FFFFFF" w:themeFill="background1"/>
          </w:tcPr>
          <w:p w14:paraId="36C281CC" w14:textId="77777777" w:rsidR="00FE6262" w:rsidRDefault="00FE6262" w:rsidP="00FE6262">
            <w:pPr>
              <w:ind w:left="57" w:firstLine="422"/>
              <w:jc w:val="both"/>
              <w:rPr>
                <w:rFonts w:ascii="Times New Roman" w:hAnsi="Times New Roman"/>
                <w:bCs/>
                <w:sz w:val="24"/>
                <w:szCs w:val="24"/>
                <w:lang w:val="ro-MD"/>
              </w:rPr>
            </w:pPr>
            <w:r w:rsidRPr="00F75A81">
              <w:rPr>
                <w:rFonts w:ascii="Times New Roman" w:hAnsi="Times New Roman"/>
                <w:bCs/>
                <w:sz w:val="24"/>
                <w:szCs w:val="24"/>
                <w:lang w:val="ro-MD"/>
              </w:rPr>
              <w:t xml:space="preserve">Consecvent, în contextul expus supra, propunem completarea proiectului cu prevederi potrivit cărora </w:t>
            </w:r>
            <w:r w:rsidRPr="00F75A81">
              <w:rPr>
                <w:rFonts w:ascii="Times New Roman" w:hAnsi="Times New Roman"/>
                <w:bCs/>
                <w:sz w:val="24"/>
                <w:szCs w:val="24"/>
                <w:u w:val="single"/>
                <w:lang w:val="ro-MD"/>
              </w:rPr>
              <w:t xml:space="preserve">schimbul de informații și date </w:t>
            </w:r>
            <w:r w:rsidRPr="00F75A81">
              <w:rPr>
                <w:rFonts w:ascii="Times New Roman" w:hAnsi="Times New Roman"/>
                <w:bCs/>
                <w:sz w:val="24"/>
                <w:szCs w:val="24"/>
                <w:u w:val="single"/>
                <w:lang w:val="ro-MD"/>
              </w:rPr>
              <w:lastRenderedPageBreak/>
              <w:t>aferente cauzelor penale, în care obiectul investigației îl constituie infracțiunile de terorism sau infracțiunile conexe terorismului, să fie realizat prin intermediul Procuraturii Generale</w:t>
            </w:r>
            <w:r w:rsidRPr="00F75A81">
              <w:rPr>
                <w:rFonts w:ascii="Times New Roman" w:hAnsi="Times New Roman"/>
                <w:bCs/>
                <w:sz w:val="24"/>
                <w:szCs w:val="24"/>
                <w:lang w:val="ro-MD"/>
              </w:rPr>
              <w:t>.</w:t>
            </w:r>
          </w:p>
          <w:p w14:paraId="5389E392" w14:textId="3E35F345" w:rsidR="00FE6262" w:rsidRPr="00A67032" w:rsidRDefault="00FE6262" w:rsidP="00FE6262">
            <w:pPr>
              <w:ind w:left="57" w:firstLine="422"/>
              <w:jc w:val="both"/>
              <w:rPr>
                <w:rFonts w:ascii="Times New Roman" w:hAnsi="Times New Roman"/>
                <w:bCs/>
                <w:sz w:val="24"/>
                <w:szCs w:val="24"/>
                <w:lang w:val="ro-MD"/>
              </w:rPr>
            </w:pPr>
            <w:r>
              <w:rPr>
                <w:rFonts w:ascii="Times New Roman" w:hAnsi="Times New Roman"/>
                <w:bCs/>
                <w:sz w:val="24"/>
                <w:szCs w:val="24"/>
                <w:lang w:val="ro-MD"/>
              </w:rPr>
              <w:t>Prin urmare, completarea propusă este necesară pentru o delimitare clară dintre activitățile de prevenire și identificare timpurie a riscurilor teroriste și activitățile procesual-penale desfășurate în cadrul urmăririi penale, precum și pentru asigurarea respectării normelor Codului de procedură penală, referitoare la gestionarea și transmiterea informațiilor aferente cauzelor penale.</w:t>
            </w:r>
          </w:p>
        </w:tc>
        <w:tc>
          <w:tcPr>
            <w:tcW w:w="3824" w:type="dxa"/>
            <w:shd w:val="clear" w:color="auto" w:fill="FFFFFF" w:themeFill="background1"/>
          </w:tcPr>
          <w:p w14:paraId="4B59615C" w14:textId="77777777" w:rsidR="00FE6262" w:rsidRPr="00F75A81" w:rsidRDefault="00FE6262" w:rsidP="00FE6262">
            <w:pPr>
              <w:jc w:val="center"/>
              <w:rPr>
                <w:rFonts w:ascii="Times New Roman" w:hAnsi="Times New Roman" w:cs="Times New Roman"/>
                <w:b/>
                <w:sz w:val="24"/>
                <w:szCs w:val="24"/>
              </w:rPr>
            </w:pPr>
            <w:r w:rsidRPr="00F75A81">
              <w:rPr>
                <w:rFonts w:ascii="Times New Roman" w:hAnsi="Times New Roman" w:cs="Times New Roman"/>
                <w:b/>
                <w:sz w:val="24"/>
                <w:szCs w:val="24"/>
              </w:rPr>
              <w:lastRenderedPageBreak/>
              <w:t>Se acceptă</w:t>
            </w:r>
          </w:p>
          <w:p w14:paraId="3EF8D0D3" w14:textId="1AA5D894" w:rsidR="00FE6262" w:rsidRPr="008B5D18" w:rsidRDefault="00FE6262" w:rsidP="00FE6262">
            <w:pPr>
              <w:jc w:val="both"/>
              <w:rPr>
                <w:rFonts w:ascii="Times New Roman" w:hAnsi="Times New Roman" w:cs="Times New Roman"/>
                <w:bCs/>
              </w:rPr>
            </w:pPr>
            <w:r w:rsidRPr="00691055">
              <w:rPr>
                <w:rFonts w:ascii="Times New Roman" w:hAnsi="Times New Roman" w:cs="Times New Roman"/>
                <w:bCs/>
              </w:rPr>
              <w:t>Proiectul reglementează mecanismele de cooperare polițienească internațională și</w:t>
            </w:r>
            <w:r w:rsidRPr="008B5D18">
              <w:rPr>
                <w:rFonts w:ascii="Times New Roman" w:hAnsi="Times New Roman" w:cs="Times New Roman"/>
                <w:bCs/>
              </w:rPr>
              <w:t xml:space="preserve"> </w:t>
            </w:r>
            <w:r w:rsidRPr="008B5D18">
              <w:rPr>
                <w:rFonts w:ascii="Times New Roman" w:hAnsi="Times New Roman" w:cs="Times New Roman"/>
                <w:bCs/>
              </w:rPr>
              <w:lastRenderedPageBreak/>
              <w:t xml:space="preserve">de schimb de date și informații între autoritățile competente, fără a aduce atingere competențelor procesual-penale ale organelor de urmărire penală și ale procurorului, exercitate în condițiile Codului de procedură penală. Totodată, atribuțiile Procuraturii Generale în cadrul procesului penal, inclusiv cele privind autorizarea, conducerea și controlul urmăririi penale, sunt garantate de legislația procesual-penală și de </w:t>
            </w:r>
            <w:r w:rsidRPr="005B7CA3">
              <w:rPr>
                <w:rFonts w:ascii="Times New Roman" w:hAnsi="Times New Roman" w:cs="Times New Roman"/>
                <w:bCs/>
                <w:i/>
                <w:iCs/>
              </w:rPr>
              <w:t>proiectul de Lege privind cooperarea polițienească internațională</w:t>
            </w:r>
            <w:r w:rsidRPr="008B5D18">
              <w:rPr>
                <w:rFonts w:ascii="Times New Roman" w:hAnsi="Times New Roman" w:cs="Times New Roman"/>
                <w:bCs/>
              </w:rPr>
              <w:t>.</w:t>
            </w:r>
          </w:p>
          <w:p w14:paraId="6BEC4056" w14:textId="6A7016A7" w:rsidR="00FE6262" w:rsidRPr="00A67032" w:rsidRDefault="00FE6262" w:rsidP="00FE6262">
            <w:pPr>
              <w:jc w:val="both"/>
              <w:rPr>
                <w:rFonts w:ascii="Times New Roman" w:hAnsi="Times New Roman" w:cs="Times New Roman"/>
                <w:b/>
                <w:sz w:val="24"/>
                <w:szCs w:val="24"/>
              </w:rPr>
            </w:pPr>
            <w:r w:rsidRPr="008B5D18">
              <w:rPr>
                <w:rFonts w:ascii="Times New Roman" w:hAnsi="Times New Roman" w:cs="Times New Roman"/>
                <w:bCs/>
              </w:rPr>
              <w:t>În acest context, desemnarea Procuraturii Generale drept canal distinct pentru schimbul internațional de date și informații aferente cauzelor penale nu este necesară și nu corespunde arhitecturii instituționale a mecanismului PUC/PNC instituit prin proiect.</w:t>
            </w:r>
          </w:p>
        </w:tc>
      </w:tr>
      <w:tr w:rsidR="00FE6262" w:rsidRPr="0028717A" w14:paraId="5BFA1F73" w14:textId="77777777" w:rsidTr="0010227E">
        <w:tc>
          <w:tcPr>
            <w:tcW w:w="2830" w:type="dxa"/>
            <w:vMerge/>
            <w:shd w:val="clear" w:color="auto" w:fill="FFFFFF" w:themeFill="background1"/>
          </w:tcPr>
          <w:p w14:paraId="320FA882"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2878524B" w14:textId="22210FC8"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109</w:t>
            </w:r>
          </w:p>
        </w:tc>
        <w:tc>
          <w:tcPr>
            <w:tcW w:w="7507" w:type="dxa"/>
            <w:shd w:val="clear" w:color="auto" w:fill="FFFFFF" w:themeFill="background1"/>
          </w:tcPr>
          <w:p w14:paraId="4EBE8815" w14:textId="77777777" w:rsidR="00FE6262" w:rsidRDefault="00FE6262" w:rsidP="00FE6262">
            <w:pPr>
              <w:ind w:left="57" w:firstLine="422"/>
              <w:jc w:val="both"/>
              <w:rPr>
                <w:rFonts w:ascii="Times New Roman" w:hAnsi="Times New Roman"/>
                <w:bCs/>
                <w:sz w:val="24"/>
                <w:szCs w:val="24"/>
                <w:lang w:val="ro-MD"/>
              </w:rPr>
            </w:pPr>
            <w:r w:rsidRPr="00F75A81">
              <w:rPr>
                <w:rFonts w:ascii="Times New Roman" w:hAnsi="Times New Roman"/>
                <w:bCs/>
                <w:sz w:val="24"/>
                <w:szCs w:val="24"/>
                <w:lang w:val="ro-MD"/>
              </w:rPr>
              <w:t xml:space="preserve">De asemenea, considerăm necesară completarea </w:t>
            </w:r>
            <w:r w:rsidRPr="00F75A81">
              <w:rPr>
                <w:rFonts w:ascii="Times New Roman" w:hAnsi="Times New Roman"/>
                <w:b/>
                <w:sz w:val="24"/>
                <w:szCs w:val="24"/>
                <w:lang w:val="ro-MD"/>
              </w:rPr>
              <w:t>pct. 1.5 din proiectul Hotărârii</w:t>
            </w:r>
            <w:r w:rsidRPr="00F75A81">
              <w:rPr>
                <w:rFonts w:ascii="Times New Roman" w:hAnsi="Times New Roman"/>
                <w:bCs/>
                <w:sz w:val="24"/>
                <w:szCs w:val="24"/>
                <w:lang w:val="ro-MD"/>
              </w:rPr>
              <w:t xml:space="preserve"> și a normelor operaționale aferente (</w:t>
            </w:r>
            <w:r w:rsidRPr="00F75A81">
              <w:rPr>
                <w:rFonts w:ascii="Times New Roman" w:hAnsi="Times New Roman"/>
                <w:b/>
                <w:sz w:val="24"/>
                <w:szCs w:val="24"/>
                <w:lang w:val="ro-MD"/>
              </w:rPr>
              <w:t>pct. 4.5 din Anexa nr. 2</w:t>
            </w:r>
            <w:r w:rsidRPr="00F75A81">
              <w:rPr>
                <w:rFonts w:ascii="Times New Roman" w:hAnsi="Times New Roman"/>
                <w:bCs/>
                <w:sz w:val="24"/>
                <w:szCs w:val="24"/>
                <w:lang w:val="ro-MD"/>
              </w:rPr>
              <w:t xml:space="preserve">) cu precizarea expresă a faptului că, </w:t>
            </w:r>
            <w:r w:rsidRPr="00F75A81">
              <w:rPr>
                <w:rFonts w:ascii="Times New Roman" w:hAnsi="Times New Roman"/>
                <w:bCs/>
                <w:sz w:val="24"/>
                <w:szCs w:val="24"/>
                <w:u w:val="single"/>
                <w:lang w:val="ro-MD"/>
              </w:rPr>
              <w:t>Serviciul de Informații și Securitate furnizează informațiile necesare prevenirii infracțiunilor teroriste în condițiile, limitele și conform procedurilor prevăzute de legislația națională</w:t>
            </w:r>
            <w:r w:rsidRPr="00F75A81">
              <w:rPr>
                <w:rFonts w:ascii="Times New Roman" w:hAnsi="Times New Roman"/>
                <w:bCs/>
                <w:sz w:val="24"/>
                <w:szCs w:val="24"/>
                <w:lang w:val="ro-MD"/>
              </w:rPr>
              <w:t>.</w:t>
            </w:r>
          </w:p>
          <w:p w14:paraId="1DC05400" w14:textId="628CCDC2" w:rsidR="00FE6262" w:rsidRPr="00A67032" w:rsidRDefault="00FE6262" w:rsidP="00FE6262">
            <w:pPr>
              <w:ind w:left="57" w:firstLine="422"/>
              <w:jc w:val="both"/>
              <w:rPr>
                <w:rFonts w:ascii="Times New Roman" w:hAnsi="Times New Roman"/>
                <w:bCs/>
                <w:sz w:val="24"/>
                <w:szCs w:val="24"/>
                <w:lang w:val="ro-MD"/>
              </w:rPr>
            </w:pPr>
            <w:r>
              <w:rPr>
                <w:rFonts w:ascii="Times New Roman" w:hAnsi="Times New Roman"/>
                <w:bCs/>
                <w:sz w:val="24"/>
                <w:szCs w:val="24"/>
                <w:lang w:val="ro-MD"/>
              </w:rPr>
              <w:t>Prin urmare, datele și informațiile relevante obținute anterior pornirii urmării penale sau în cadrul activităților de identificare, documentare și investigare a faptelor susceptibile de a constitui infracțiuni de terorism urmează a fi furnizate de către Serviciu, cu respectarea regimului juridic aplicabil informațiilor operative, informațiilor atribuite la secret de stat și/sau surselor specifice de informații.</w:t>
            </w:r>
          </w:p>
        </w:tc>
        <w:tc>
          <w:tcPr>
            <w:tcW w:w="3824" w:type="dxa"/>
            <w:shd w:val="clear" w:color="auto" w:fill="FFFFFF" w:themeFill="background1"/>
          </w:tcPr>
          <w:p w14:paraId="71523C85" w14:textId="77777777" w:rsidR="00FE6262" w:rsidRPr="00F75A81" w:rsidRDefault="00FE6262" w:rsidP="00FE6262">
            <w:pPr>
              <w:jc w:val="center"/>
              <w:rPr>
                <w:rFonts w:ascii="Times New Roman" w:hAnsi="Times New Roman" w:cs="Times New Roman"/>
                <w:b/>
                <w:sz w:val="24"/>
                <w:szCs w:val="24"/>
              </w:rPr>
            </w:pPr>
            <w:r w:rsidRPr="00F75A81">
              <w:rPr>
                <w:rFonts w:ascii="Times New Roman" w:hAnsi="Times New Roman" w:cs="Times New Roman"/>
                <w:b/>
                <w:sz w:val="24"/>
                <w:szCs w:val="24"/>
              </w:rPr>
              <w:t>Se acceptă</w:t>
            </w:r>
          </w:p>
          <w:p w14:paraId="7AE8BEDC" w14:textId="77777777" w:rsidR="00FE6262" w:rsidRDefault="00FE6262" w:rsidP="00FE6262">
            <w:pPr>
              <w:jc w:val="both"/>
              <w:rPr>
                <w:rFonts w:ascii="Times New Roman" w:hAnsi="Times New Roman" w:cs="Times New Roman"/>
              </w:rPr>
            </w:pPr>
            <w:r w:rsidRPr="00BF0D45">
              <w:rPr>
                <w:rFonts w:ascii="Times New Roman" w:hAnsi="Times New Roman" w:cs="Times New Roman"/>
              </w:rPr>
              <w:t>Proiect ajustat, prin:</w:t>
            </w:r>
          </w:p>
          <w:p w14:paraId="4DEF0A90" w14:textId="414EA864" w:rsidR="00FE6262" w:rsidRPr="001D7FE9" w:rsidRDefault="00FE6262" w:rsidP="00FE6262">
            <w:pPr>
              <w:jc w:val="both"/>
              <w:rPr>
                <w:rFonts w:ascii="Times New Roman" w:hAnsi="Times New Roman" w:cs="Times New Roman"/>
              </w:rPr>
            </w:pPr>
            <w:r w:rsidRPr="00265E5A">
              <w:rPr>
                <w:rFonts w:ascii="Times New Roman" w:hAnsi="Times New Roman" w:cs="Times New Roman"/>
              </w:rPr>
              <w:t>-</w:t>
            </w:r>
            <w:r>
              <w:rPr>
                <w:rFonts w:ascii="Times New Roman" w:hAnsi="Times New Roman" w:cs="Times New Roman"/>
              </w:rPr>
              <w:t xml:space="preserve"> </w:t>
            </w:r>
            <w:r w:rsidRPr="0008417F">
              <w:rPr>
                <w:rFonts w:ascii="Times New Roman" w:hAnsi="Times New Roman" w:cs="Times New Roman"/>
              </w:rPr>
              <w:t xml:space="preserve">modificarea </w:t>
            </w:r>
            <w:proofErr w:type="spellStart"/>
            <w:r w:rsidRPr="0008417F">
              <w:rPr>
                <w:rFonts w:ascii="Times New Roman" w:hAnsi="Times New Roman" w:cs="Times New Roman"/>
              </w:rPr>
              <w:t>subpct</w:t>
            </w:r>
            <w:proofErr w:type="spellEnd"/>
            <w:r w:rsidRPr="001D7FE9">
              <w:rPr>
                <w:rFonts w:ascii="Times New Roman" w:hAnsi="Times New Roman" w:cs="Times New Roman"/>
              </w:rPr>
              <w:t xml:space="preserve">. 1.5. </w:t>
            </w:r>
            <w:r w:rsidRPr="001D7FE9">
              <w:rPr>
                <w:rFonts w:ascii="Times New Roman" w:hAnsi="Times New Roman" w:cs="Times New Roman"/>
                <w:bCs/>
              </w:rPr>
              <w:t>din clauza de adoptare a PHG</w:t>
            </w:r>
            <w:r w:rsidRPr="001D7FE9">
              <w:rPr>
                <w:rFonts w:ascii="Times New Roman" w:hAnsi="Times New Roman" w:cs="Times New Roman"/>
              </w:rPr>
              <w:t>;</w:t>
            </w:r>
          </w:p>
          <w:p w14:paraId="7663567E" w14:textId="74CEEC5D" w:rsidR="00FE6262" w:rsidRPr="00A67032" w:rsidRDefault="00FE6262" w:rsidP="00FE6262">
            <w:pPr>
              <w:jc w:val="both"/>
              <w:rPr>
                <w:rFonts w:ascii="Times New Roman" w:hAnsi="Times New Roman" w:cs="Times New Roman"/>
                <w:b/>
                <w:sz w:val="24"/>
                <w:szCs w:val="24"/>
              </w:rPr>
            </w:pPr>
            <w:r w:rsidRPr="001D7FE9">
              <w:rPr>
                <w:rFonts w:ascii="Times New Roman" w:hAnsi="Times New Roman" w:cs="Times New Roman"/>
                <w:b/>
                <w:bCs/>
                <w:sz w:val="24"/>
                <w:szCs w:val="24"/>
              </w:rPr>
              <w:t>-</w:t>
            </w:r>
            <w:r w:rsidRPr="001D7FE9">
              <w:rPr>
                <w:rFonts w:ascii="Times New Roman" w:hAnsi="Times New Roman" w:cs="Times New Roman"/>
                <w:bCs/>
              </w:rPr>
              <w:t xml:space="preserve"> modificarea </w:t>
            </w:r>
            <w:proofErr w:type="spellStart"/>
            <w:r w:rsidRPr="001D7FE9">
              <w:rPr>
                <w:rFonts w:ascii="Times New Roman" w:hAnsi="Times New Roman" w:cs="Times New Roman"/>
                <w:bCs/>
              </w:rPr>
              <w:t>subpct</w:t>
            </w:r>
            <w:proofErr w:type="spellEnd"/>
            <w:r w:rsidRPr="001D7FE9">
              <w:rPr>
                <w:rFonts w:ascii="Times New Roman" w:hAnsi="Times New Roman" w:cs="Times New Roman"/>
                <w:bCs/>
              </w:rPr>
              <w:t>. 4.</w:t>
            </w:r>
            <w:r w:rsidRPr="001D7FE9">
              <w:rPr>
                <w:rFonts w:ascii="Times New Roman" w:hAnsi="Times New Roman" w:cs="Times New Roman"/>
              </w:rPr>
              <w:t>5</w:t>
            </w:r>
            <w:r w:rsidRPr="001D7FE9">
              <w:rPr>
                <w:rFonts w:ascii="Times New Roman" w:hAnsi="Times New Roman" w:cs="Times New Roman"/>
                <w:bCs/>
              </w:rPr>
              <w:t xml:space="preserve">. </w:t>
            </w:r>
            <w:r w:rsidRPr="001D7FE9">
              <w:rPr>
                <w:rFonts w:ascii="Times New Roman" w:hAnsi="Times New Roman" w:cs="Times New Roman"/>
              </w:rPr>
              <w:t>din Anexa nr. 2 a proiectului hotărârii de Guvern</w:t>
            </w:r>
            <w:r w:rsidRPr="00341413">
              <w:rPr>
                <w:rFonts w:ascii="Times New Roman" w:hAnsi="Times New Roman" w:cs="Times New Roman"/>
                <w:bCs/>
              </w:rPr>
              <w:t>.</w:t>
            </w:r>
          </w:p>
        </w:tc>
      </w:tr>
      <w:tr w:rsidR="00FE6262" w:rsidRPr="0028717A" w14:paraId="18401C4B" w14:textId="77777777" w:rsidTr="0010227E">
        <w:tc>
          <w:tcPr>
            <w:tcW w:w="2830" w:type="dxa"/>
            <w:vMerge/>
            <w:shd w:val="clear" w:color="auto" w:fill="FFFFFF" w:themeFill="background1"/>
          </w:tcPr>
          <w:p w14:paraId="25956C66"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56BA551A" w14:textId="7766C6F0"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110</w:t>
            </w:r>
          </w:p>
        </w:tc>
        <w:tc>
          <w:tcPr>
            <w:tcW w:w="7507" w:type="dxa"/>
            <w:shd w:val="clear" w:color="auto" w:fill="FFFFFF" w:themeFill="background1"/>
          </w:tcPr>
          <w:p w14:paraId="4157D68A" w14:textId="77777777" w:rsidR="00FE6262" w:rsidRDefault="00FE6262" w:rsidP="00FE6262">
            <w:pPr>
              <w:ind w:left="57" w:firstLine="422"/>
              <w:jc w:val="both"/>
              <w:rPr>
                <w:rFonts w:ascii="Times New Roman" w:hAnsi="Times New Roman"/>
                <w:bCs/>
                <w:sz w:val="24"/>
                <w:szCs w:val="24"/>
                <w:lang w:val="ro-MD"/>
              </w:rPr>
            </w:pPr>
            <w:r w:rsidRPr="00F75A81">
              <w:rPr>
                <w:rFonts w:ascii="Times New Roman" w:hAnsi="Times New Roman"/>
                <w:b/>
                <w:sz w:val="24"/>
                <w:szCs w:val="24"/>
                <w:lang w:val="ro-MD"/>
              </w:rPr>
              <w:t>În Anexa nr. 1 (</w:t>
            </w:r>
            <w:r w:rsidRPr="00F75A81">
              <w:rPr>
                <w:rFonts w:ascii="Times New Roman" w:hAnsi="Times New Roman"/>
                <w:b/>
                <w:i/>
                <w:iCs/>
                <w:sz w:val="24"/>
                <w:szCs w:val="24"/>
                <w:lang w:val="ro-MD"/>
              </w:rPr>
              <w:t>pct. 10.10, pct. 34 și pct. 35</w:t>
            </w:r>
            <w:r w:rsidRPr="00F75A81">
              <w:rPr>
                <w:rFonts w:ascii="Times New Roman" w:hAnsi="Times New Roman"/>
                <w:b/>
                <w:sz w:val="24"/>
                <w:szCs w:val="24"/>
                <w:lang w:val="ro-MD"/>
              </w:rPr>
              <w:t>)</w:t>
            </w:r>
            <w:r w:rsidRPr="00F75A81">
              <w:rPr>
                <w:rFonts w:ascii="Times New Roman" w:hAnsi="Times New Roman"/>
                <w:bCs/>
                <w:sz w:val="24"/>
                <w:szCs w:val="24"/>
                <w:lang w:val="ro-MD"/>
              </w:rPr>
              <w:t xml:space="preserve">, precum și în </w:t>
            </w:r>
            <w:r w:rsidRPr="00F75A81">
              <w:rPr>
                <w:rFonts w:ascii="Times New Roman" w:hAnsi="Times New Roman"/>
                <w:b/>
                <w:sz w:val="24"/>
                <w:szCs w:val="24"/>
                <w:lang w:val="ro-MD"/>
              </w:rPr>
              <w:t>Anexa nr. 2 (</w:t>
            </w:r>
            <w:r w:rsidRPr="00F75A81">
              <w:rPr>
                <w:rFonts w:ascii="Times New Roman" w:hAnsi="Times New Roman"/>
                <w:b/>
                <w:i/>
                <w:iCs/>
                <w:sz w:val="24"/>
                <w:szCs w:val="24"/>
                <w:lang w:val="ro-MD"/>
              </w:rPr>
              <w:t>Cap. IX, pct. 72-77</w:t>
            </w:r>
            <w:r w:rsidRPr="00F75A81">
              <w:rPr>
                <w:rFonts w:ascii="Times New Roman" w:hAnsi="Times New Roman"/>
                <w:b/>
                <w:sz w:val="24"/>
                <w:szCs w:val="24"/>
                <w:lang w:val="ro-MD"/>
              </w:rPr>
              <w:t>)</w:t>
            </w:r>
            <w:r w:rsidRPr="00F75A81">
              <w:rPr>
                <w:rFonts w:ascii="Times New Roman" w:hAnsi="Times New Roman"/>
                <w:bCs/>
                <w:sz w:val="24"/>
                <w:szCs w:val="24"/>
                <w:lang w:val="ro-MD"/>
              </w:rPr>
              <w:t xml:space="preserve">, propunem revizuirea regimului de accesibilitate a informațiilor gestionate de Serviciul de Informații și Securitate, prin încadrarea acestora în categoria </w:t>
            </w:r>
            <w:r w:rsidRPr="00F75A81">
              <w:rPr>
                <w:rFonts w:ascii="Times New Roman" w:hAnsi="Times New Roman"/>
                <w:b/>
                <w:sz w:val="24"/>
                <w:szCs w:val="24"/>
                <w:lang w:val="ro-MD"/>
              </w:rPr>
              <w:t>informațiilor indirect accesibile</w:t>
            </w:r>
            <w:r w:rsidRPr="00F75A81">
              <w:rPr>
                <w:rFonts w:ascii="Times New Roman" w:hAnsi="Times New Roman"/>
                <w:bCs/>
                <w:sz w:val="24"/>
                <w:szCs w:val="24"/>
                <w:lang w:val="ro-MD"/>
              </w:rPr>
              <w:t xml:space="preserve"> (</w:t>
            </w:r>
            <w:r w:rsidRPr="00F75A81">
              <w:rPr>
                <w:rFonts w:ascii="Times New Roman" w:hAnsi="Times New Roman"/>
                <w:bCs/>
                <w:i/>
                <w:iCs/>
                <w:sz w:val="24"/>
                <w:szCs w:val="24"/>
                <w:lang w:val="ro-MD"/>
              </w:rPr>
              <w:t>conform pct. 5.11 din Anexa nr.1</w:t>
            </w:r>
            <w:r w:rsidRPr="00F75A81">
              <w:rPr>
                <w:rFonts w:ascii="Times New Roman" w:hAnsi="Times New Roman"/>
                <w:bCs/>
                <w:sz w:val="24"/>
                <w:szCs w:val="24"/>
                <w:lang w:val="ro-MD"/>
              </w:rPr>
              <w:t xml:space="preserve">). În acest sens, furnizarea informațiilor respective urmează să se realizeze exclusiv în baza solicitărilor individuale adresate Serviciului, cu evaluarea prealabilă a legalității și oportunității divulgării </w:t>
            </w:r>
            <w:r w:rsidRPr="00F75A81">
              <w:rPr>
                <w:rFonts w:ascii="Times New Roman" w:hAnsi="Times New Roman"/>
                <w:bCs/>
                <w:sz w:val="24"/>
                <w:szCs w:val="24"/>
                <w:lang w:val="ro-MD"/>
              </w:rPr>
              <w:lastRenderedPageBreak/>
              <w:t>acestora, fără instituirea unui acces direct și permanent la sistemele informaționale administrate/operate de către Serviciu.</w:t>
            </w:r>
          </w:p>
          <w:p w14:paraId="706C54ED" w14:textId="06DC027B" w:rsidR="00FE6262" w:rsidRPr="00A67032" w:rsidRDefault="00FE6262" w:rsidP="00FE6262">
            <w:pPr>
              <w:ind w:left="57" w:firstLine="422"/>
              <w:jc w:val="both"/>
              <w:rPr>
                <w:rFonts w:ascii="Times New Roman" w:hAnsi="Times New Roman"/>
                <w:bCs/>
                <w:sz w:val="24"/>
                <w:szCs w:val="24"/>
                <w:lang w:val="ro-MD"/>
              </w:rPr>
            </w:pPr>
            <w:r>
              <w:rPr>
                <w:rFonts w:ascii="Times New Roman" w:hAnsi="Times New Roman"/>
                <w:bCs/>
                <w:sz w:val="24"/>
                <w:szCs w:val="24"/>
                <w:lang w:val="ro-MD"/>
              </w:rPr>
              <w:t xml:space="preserve">În aceeași ordine de idei, considerăm absolut indispensabilă revizuirea prevederilor menționate, în vederea excluderii oricăror interpretări/neclarități care reglementează permiterea accesului direct la bazele de date și/sau la sistemele informaționale ale Serviciului, prin stabilirea expresă a faptului că </w:t>
            </w:r>
            <w:r w:rsidRPr="002033BC">
              <w:rPr>
                <w:rFonts w:ascii="Times New Roman" w:hAnsi="Times New Roman"/>
                <w:bCs/>
                <w:sz w:val="24"/>
                <w:szCs w:val="24"/>
                <w:u w:val="single"/>
                <w:lang w:val="ro-MD"/>
              </w:rPr>
              <w:t>accesul la informațiile gestionate de Serviciul de Informații și Securitate se realizează exclusiv prin mecanismul solicitare-răspuns, fără posibilitatea interconectării directe a bazelor de date operaționale ale Serviciului sau acordarea accesului tehnic direct la sistemele informaționale administrate de acesta</w:t>
            </w:r>
            <w:r>
              <w:rPr>
                <w:rFonts w:ascii="Times New Roman" w:hAnsi="Times New Roman"/>
                <w:bCs/>
                <w:sz w:val="24"/>
                <w:szCs w:val="24"/>
                <w:lang w:val="ro-MD"/>
              </w:rPr>
              <w:t>.</w:t>
            </w:r>
          </w:p>
        </w:tc>
        <w:tc>
          <w:tcPr>
            <w:tcW w:w="3824" w:type="dxa"/>
            <w:shd w:val="clear" w:color="auto" w:fill="FFFFFF" w:themeFill="background1"/>
          </w:tcPr>
          <w:p w14:paraId="78264C15" w14:textId="77777777" w:rsidR="00FE6262" w:rsidRPr="00F75A81" w:rsidRDefault="00FE6262" w:rsidP="00FE6262">
            <w:pPr>
              <w:jc w:val="center"/>
              <w:rPr>
                <w:rFonts w:ascii="Times New Roman" w:hAnsi="Times New Roman" w:cs="Times New Roman"/>
                <w:b/>
                <w:sz w:val="24"/>
                <w:szCs w:val="24"/>
              </w:rPr>
            </w:pPr>
            <w:r w:rsidRPr="00F75A81">
              <w:rPr>
                <w:rFonts w:ascii="Times New Roman" w:hAnsi="Times New Roman" w:cs="Times New Roman"/>
                <w:b/>
                <w:sz w:val="24"/>
                <w:szCs w:val="24"/>
              </w:rPr>
              <w:lastRenderedPageBreak/>
              <w:t>Se acceptă</w:t>
            </w:r>
          </w:p>
          <w:p w14:paraId="7041AFB2" w14:textId="77777777" w:rsidR="00FE6262" w:rsidRDefault="00FE6262" w:rsidP="00FE6262">
            <w:pPr>
              <w:jc w:val="both"/>
              <w:rPr>
                <w:rFonts w:ascii="Times New Roman" w:hAnsi="Times New Roman" w:cs="Times New Roman"/>
              </w:rPr>
            </w:pPr>
            <w:r w:rsidRPr="00BF0D45">
              <w:rPr>
                <w:rFonts w:ascii="Times New Roman" w:hAnsi="Times New Roman" w:cs="Times New Roman"/>
              </w:rPr>
              <w:t>Proiect ajustat, prin:</w:t>
            </w:r>
          </w:p>
          <w:p w14:paraId="22FE396D" w14:textId="45232443" w:rsidR="00FE6262" w:rsidRPr="00A45EA9" w:rsidRDefault="00FE6262" w:rsidP="00FE6262">
            <w:pPr>
              <w:jc w:val="both"/>
              <w:rPr>
                <w:rFonts w:ascii="Times New Roman" w:hAnsi="Times New Roman" w:cs="Times New Roman"/>
              </w:rPr>
            </w:pPr>
            <w:r w:rsidRPr="00265E5A">
              <w:rPr>
                <w:rFonts w:ascii="Times New Roman" w:hAnsi="Times New Roman" w:cs="Times New Roman"/>
              </w:rPr>
              <w:t>-</w:t>
            </w:r>
            <w:r>
              <w:rPr>
                <w:rFonts w:ascii="Times New Roman" w:hAnsi="Times New Roman" w:cs="Times New Roman"/>
              </w:rPr>
              <w:t xml:space="preserve"> </w:t>
            </w:r>
            <w:r w:rsidRPr="0008417F">
              <w:rPr>
                <w:rFonts w:ascii="Times New Roman" w:hAnsi="Times New Roman" w:cs="Times New Roman"/>
              </w:rPr>
              <w:t xml:space="preserve">modificarea </w:t>
            </w:r>
            <w:proofErr w:type="spellStart"/>
            <w:r w:rsidRPr="00A45EA9">
              <w:rPr>
                <w:rFonts w:ascii="Times New Roman" w:hAnsi="Times New Roman" w:cs="Times New Roman"/>
              </w:rPr>
              <w:t>subpct</w:t>
            </w:r>
            <w:proofErr w:type="spellEnd"/>
            <w:r w:rsidRPr="00A45EA9">
              <w:rPr>
                <w:rFonts w:ascii="Times New Roman" w:hAnsi="Times New Roman" w:cs="Times New Roman"/>
              </w:rPr>
              <w:t xml:space="preserve">. 1.5. </w:t>
            </w:r>
            <w:r w:rsidRPr="00A45EA9">
              <w:rPr>
                <w:rFonts w:ascii="Times New Roman" w:hAnsi="Times New Roman" w:cs="Times New Roman"/>
                <w:bCs/>
              </w:rPr>
              <w:t>din clauza de adoptare a PHG</w:t>
            </w:r>
            <w:r w:rsidRPr="00A45EA9">
              <w:rPr>
                <w:rFonts w:ascii="Times New Roman" w:hAnsi="Times New Roman" w:cs="Times New Roman"/>
              </w:rPr>
              <w:t>;</w:t>
            </w:r>
          </w:p>
          <w:p w14:paraId="0DEDC485" w14:textId="774A9FBA" w:rsidR="00FE6262" w:rsidRPr="00A45EA9" w:rsidRDefault="00FE6262" w:rsidP="00FE6262">
            <w:pPr>
              <w:jc w:val="both"/>
              <w:rPr>
                <w:rFonts w:ascii="Times New Roman" w:hAnsi="Times New Roman" w:cs="Times New Roman"/>
              </w:rPr>
            </w:pPr>
            <w:r w:rsidRPr="00A45EA9">
              <w:rPr>
                <w:rFonts w:ascii="Times New Roman" w:hAnsi="Times New Roman" w:cs="Times New Roman"/>
              </w:rPr>
              <w:t xml:space="preserve">- </w:t>
            </w:r>
            <w:r w:rsidRPr="00A45EA9">
              <w:rPr>
                <w:rFonts w:ascii="Times New Roman" w:hAnsi="Times New Roman" w:cs="Times New Roman"/>
                <w:bCs/>
              </w:rPr>
              <w:t xml:space="preserve">modificarea </w:t>
            </w:r>
            <w:proofErr w:type="spellStart"/>
            <w:r w:rsidRPr="00A45EA9">
              <w:rPr>
                <w:rFonts w:ascii="Times New Roman" w:hAnsi="Times New Roman" w:cs="Times New Roman"/>
                <w:bCs/>
              </w:rPr>
              <w:t>subpct</w:t>
            </w:r>
            <w:proofErr w:type="spellEnd"/>
            <w:r w:rsidRPr="00A45EA9">
              <w:rPr>
                <w:rFonts w:ascii="Times New Roman" w:hAnsi="Times New Roman" w:cs="Times New Roman"/>
                <w:bCs/>
              </w:rPr>
              <w:t xml:space="preserve">. 5.11. </w:t>
            </w:r>
            <w:r w:rsidRPr="00A45EA9">
              <w:rPr>
                <w:rFonts w:ascii="Times New Roman" w:hAnsi="Times New Roman" w:cs="Times New Roman"/>
              </w:rPr>
              <w:t>din Anexa nr. 1 a proiectului hotărârii de Guvern</w:t>
            </w:r>
            <w:r w:rsidRPr="00A45EA9">
              <w:rPr>
                <w:rFonts w:ascii="Times New Roman" w:hAnsi="Times New Roman" w:cs="Times New Roman"/>
                <w:bCs/>
              </w:rPr>
              <w:t>;</w:t>
            </w:r>
          </w:p>
          <w:p w14:paraId="7598E573" w14:textId="4C892A28" w:rsidR="00FE6262" w:rsidRPr="00A45EA9" w:rsidRDefault="00FE6262" w:rsidP="00FE6262">
            <w:pPr>
              <w:jc w:val="both"/>
              <w:rPr>
                <w:rFonts w:ascii="Times New Roman" w:hAnsi="Times New Roman" w:cs="Times New Roman"/>
                <w:b/>
                <w:sz w:val="24"/>
                <w:szCs w:val="24"/>
              </w:rPr>
            </w:pPr>
            <w:r w:rsidRPr="00A45EA9">
              <w:rPr>
                <w:rFonts w:ascii="Times New Roman" w:hAnsi="Times New Roman" w:cs="Times New Roman"/>
                <w:b/>
                <w:bCs/>
                <w:sz w:val="24"/>
                <w:szCs w:val="24"/>
              </w:rPr>
              <w:lastRenderedPageBreak/>
              <w:t>-</w:t>
            </w:r>
            <w:r w:rsidRPr="00A45EA9">
              <w:rPr>
                <w:rFonts w:ascii="Times New Roman" w:hAnsi="Times New Roman" w:cs="Times New Roman"/>
                <w:bCs/>
              </w:rPr>
              <w:t xml:space="preserve"> modificarea </w:t>
            </w:r>
            <w:proofErr w:type="spellStart"/>
            <w:r w:rsidRPr="00A45EA9">
              <w:rPr>
                <w:rFonts w:ascii="Times New Roman" w:hAnsi="Times New Roman" w:cs="Times New Roman"/>
                <w:bCs/>
              </w:rPr>
              <w:t>subpct</w:t>
            </w:r>
            <w:proofErr w:type="spellEnd"/>
            <w:r w:rsidRPr="00A45EA9">
              <w:rPr>
                <w:rFonts w:ascii="Times New Roman" w:hAnsi="Times New Roman" w:cs="Times New Roman"/>
                <w:bCs/>
              </w:rPr>
              <w:t>. 4.</w:t>
            </w:r>
            <w:r w:rsidRPr="00A45EA9">
              <w:rPr>
                <w:rFonts w:ascii="Times New Roman" w:hAnsi="Times New Roman" w:cs="Times New Roman"/>
              </w:rPr>
              <w:t>5</w:t>
            </w:r>
            <w:r w:rsidRPr="00A45EA9">
              <w:rPr>
                <w:rFonts w:ascii="Times New Roman" w:hAnsi="Times New Roman" w:cs="Times New Roman"/>
                <w:bCs/>
              </w:rPr>
              <w:t xml:space="preserve">. </w:t>
            </w:r>
            <w:r w:rsidRPr="00A45EA9">
              <w:rPr>
                <w:rFonts w:ascii="Times New Roman" w:hAnsi="Times New Roman" w:cs="Times New Roman"/>
              </w:rPr>
              <w:t>din Anexa nr. 2 a proiectului hotărârii de Guvern</w:t>
            </w:r>
            <w:r w:rsidRPr="00A45EA9">
              <w:rPr>
                <w:rFonts w:ascii="Times New Roman" w:hAnsi="Times New Roman" w:cs="Times New Roman"/>
                <w:bCs/>
              </w:rPr>
              <w:t>;</w:t>
            </w:r>
          </w:p>
          <w:p w14:paraId="0702FA11" w14:textId="7ED1AA8F" w:rsidR="00FE6262" w:rsidRPr="00A67032" w:rsidRDefault="00FE6262" w:rsidP="00FE6262">
            <w:pPr>
              <w:jc w:val="both"/>
              <w:rPr>
                <w:rFonts w:ascii="Times New Roman" w:hAnsi="Times New Roman" w:cs="Times New Roman"/>
                <w:b/>
                <w:sz w:val="24"/>
                <w:szCs w:val="24"/>
              </w:rPr>
            </w:pPr>
            <w:r w:rsidRPr="00A45EA9">
              <w:rPr>
                <w:rFonts w:ascii="Times New Roman" w:hAnsi="Times New Roman" w:cs="Times New Roman"/>
              </w:rPr>
              <w:t>- includerea noului pct. 74. în Anexa nr. 2 a proiectului hotărârii de Guvern</w:t>
            </w:r>
            <w:r>
              <w:rPr>
                <w:rFonts w:ascii="Times New Roman" w:hAnsi="Times New Roman" w:cs="Times New Roman"/>
              </w:rPr>
              <w:t>.</w:t>
            </w:r>
          </w:p>
        </w:tc>
      </w:tr>
      <w:tr w:rsidR="00FE6262" w:rsidRPr="0028717A" w14:paraId="07189344" w14:textId="77777777" w:rsidTr="0010227E">
        <w:tc>
          <w:tcPr>
            <w:tcW w:w="2830" w:type="dxa"/>
            <w:vMerge/>
            <w:shd w:val="clear" w:color="auto" w:fill="FFFFFF" w:themeFill="background1"/>
          </w:tcPr>
          <w:p w14:paraId="1251CBBF" w14:textId="77777777" w:rsidR="00FE6262" w:rsidRDefault="00FE6262" w:rsidP="00FE6262">
            <w:pPr>
              <w:jc w:val="center"/>
              <w:rPr>
                <w:rFonts w:ascii="Times New Roman" w:hAnsi="Times New Roman"/>
                <w:b/>
                <w:sz w:val="24"/>
                <w:szCs w:val="24"/>
                <w:lang w:val="ro-MD"/>
              </w:rPr>
            </w:pPr>
          </w:p>
        </w:tc>
        <w:tc>
          <w:tcPr>
            <w:tcW w:w="576" w:type="dxa"/>
            <w:shd w:val="clear" w:color="auto" w:fill="FFFFFF" w:themeFill="background1"/>
          </w:tcPr>
          <w:p w14:paraId="6E818CAA" w14:textId="3CEAD368"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111</w:t>
            </w:r>
          </w:p>
        </w:tc>
        <w:tc>
          <w:tcPr>
            <w:tcW w:w="7507" w:type="dxa"/>
            <w:shd w:val="clear" w:color="auto" w:fill="FFFFFF" w:themeFill="background1"/>
          </w:tcPr>
          <w:p w14:paraId="6CDFB18F" w14:textId="77777777" w:rsidR="00FE6262" w:rsidRDefault="00FE6262" w:rsidP="00FE6262">
            <w:pPr>
              <w:ind w:left="57" w:firstLine="422"/>
              <w:jc w:val="both"/>
              <w:rPr>
                <w:rFonts w:ascii="Times New Roman" w:hAnsi="Times New Roman"/>
                <w:bCs/>
                <w:sz w:val="24"/>
                <w:szCs w:val="24"/>
                <w:lang w:val="ro-MD"/>
              </w:rPr>
            </w:pPr>
            <w:r w:rsidRPr="00F75A81">
              <w:rPr>
                <w:rFonts w:ascii="Times New Roman" w:hAnsi="Times New Roman"/>
                <w:bCs/>
                <w:sz w:val="24"/>
                <w:szCs w:val="24"/>
                <w:lang w:val="ro-MD"/>
              </w:rPr>
              <w:t>Suplimentar, se propune completarea proiectului cu norme/garanții suplimentare privind protecția informațiilor secretizate, prin instituirea principiului potrivit cărora schimbul de date și informații nu poate aduce atingere regimului juridic aplicabil informațiilor atribuite la secretul de stat.</w:t>
            </w:r>
          </w:p>
          <w:p w14:paraId="67022A10" w14:textId="1FED4794" w:rsidR="00FE6262" w:rsidRPr="00A67032" w:rsidRDefault="00FE6262" w:rsidP="00FE6262">
            <w:pPr>
              <w:ind w:left="57" w:firstLine="422"/>
              <w:jc w:val="both"/>
              <w:rPr>
                <w:rFonts w:ascii="Times New Roman" w:hAnsi="Times New Roman"/>
                <w:bCs/>
                <w:sz w:val="24"/>
                <w:szCs w:val="24"/>
                <w:lang w:val="ro-MD"/>
              </w:rPr>
            </w:pPr>
            <w:r>
              <w:rPr>
                <w:rFonts w:ascii="Times New Roman" w:hAnsi="Times New Roman"/>
                <w:bCs/>
                <w:sz w:val="24"/>
                <w:szCs w:val="24"/>
                <w:lang w:val="ro-MD"/>
              </w:rPr>
              <w:t>De asemenea, considerăm oportună reglementarea expresă a dreptului autorității furnizoare de a refuza transmiterea informațiilor sau de a limita volum acestora în situațiile în care transmiterea acestora poate compromite activități operative în curs, surse de informații, metode și mijloace specifice de activitate sau pot aduce atingere intereselor de securitate națională a Republicii Moldova.</w:t>
            </w:r>
          </w:p>
        </w:tc>
        <w:tc>
          <w:tcPr>
            <w:tcW w:w="3824" w:type="dxa"/>
            <w:shd w:val="clear" w:color="auto" w:fill="FFFFFF" w:themeFill="background1"/>
          </w:tcPr>
          <w:p w14:paraId="179D3CD9" w14:textId="77777777" w:rsidR="00FE6262" w:rsidRPr="00F75A81" w:rsidRDefault="00FE6262" w:rsidP="00FE6262">
            <w:pPr>
              <w:jc w:val="center"/>
              <w:rPr>
                <w:rFonts w:ascii="Times New Roman" w:hAnsi="Times New Roman" w:cs="Times New Roman"/>
                <w:b/>
                <w:sz w:val="24"/>
                <w:szCs w:val="24"/>
              </w:rPr>
            </w:pPr>
            <w:r w:rsidRPr="00F75A81">
              <w:rPr>
                <w:rFonts w:ascii="Times New Roman" w:hAnsi="Times New Roman" w:cs="Times New Roman"/>
                <w:b/>
                <w:sz w:val="24"/>
                <w:szCs w:val="24"/>
              </w:rPr>
              <w:t>Se acceptă</w:t>
            </w:r>
          </w:p>
          <w:p w14:paraId="59149EAF" w14:textId="4CE4C11F" w:rsidR="00FE6262" w:rsidRPr="00A67032" w:rsidRDefault="00FE6262" w:rsidP="00FE6262">
            <w:pPr>
              <w:jc w:val="both"/>
              <w:rPr>
                <w:rFonts w:ascii="Times New Roman" w:hAnsi="Times New Roman" w:cs="Times New Roman"/>
                <w:b/>
                <w:sz w:val="24"/>
                <w:szCs w:val="24"/>
              </w:rPr>
            </w:pPr>
            <w:r w:rsidRPr="00D73447">
              <w:rPr>
                <w:rFonts w:ascii="Times New Roman" w:hAnsi="Times New Roman" w:cs="Times New Roman"/>
                <w:bCs/>
              </w:rPr>
              <w:t xml:space="preserve">Garanțiile solicitate sunt acoperite de </w:t>
            </w:r>
            <w:r w:rsidRPr="0008417F">
              <w:rPr>
                <w:rFonts w:ascii="Times New Roman" w:hAnsi="Times New Roman" w:cs="Times New Roman"/>
                <w:bCs/>
              </w:rPr>
              <w:t xml:space="preserve">textul actual al </w:t>
            </w:r>
            <w:r>
              <w:rPr>
                <w:rFonts w:ascii="Times New Roman" w:hAnsi="Times New Roman" w:cs="Times New Roman"/>
              </w:rPr>
              <w:t xml:space="preserve"> proiectului hotărârii de Guvern</w:t>
            </w:r>
            <w:r w:rsidRPr="0008417F">
              <w:rPr>
                <w:rFonts w:ascii="Times New Roman" w:hAnsi="Times New Roman" w:cs="Times New Roman"/>
                <w:bCs/>
              </w:rPr>
              <w:t xml:space="preserve"> prin prevederile </w:t>
            </w:r>
            <w:proofErr w:type="spellStart"/>
            <w:r w:rsidRPr="0008417F">
              <w:rPr>
                <w:rFonts w:ascii="Times New Roman" w:hAnsi="Times New Roman" w:cs="Times New Roman"/>
                <w:bCs/>
              </w:rPr>
              <w:t>subpct</w:t>
            </w:r>
            <w:proofErr w:type="spellEnd"/>
            <w:r w:rsidRPr="0008417F">
              <w:rPr>
                <w:rFonts w:ascii="Times New Roman" w:hAnsi="Times New Roman" w:cs="Times New Roman"/>
                <w:bCs/>
              </w:rPr>
              <w:t xml:space="preserve">. 7.5., </w:t>
            </w:r>
            <w:proofErr w:type="spellStart"/>
            <w:r w:rsidRPr="0008417F">
              <w:rPr>
                <w:rFonts w:ascii="Times New Roman" w:hAnsi="Times New Roman" w:cs="Times New Roman"/>
                <w:bCs/>
              </w:rPr>
              <w:t>subpct</w:t>
            </w:r>
            <w:proofErr w:type="spellEnd"/>
            <w:r w:rsidRPr="0008417F">
              <w:rPr>
                <w:rFonts w:ascii="Times New Roman" w:hAnsi="Times New Roman" w:cs="Times New Roman"/>
                <w:bCs/>
              </w:rPr>
              <w:t xml:space="preserve">. 21.1. și </w:t>
            </w:r>
            <w:proofErr w:type="spellStart"/>
            <w:r w:rsidRPr="00A45EA9">
              <w:rPr>
                <w:rFonts w:ascii="Times New Roman" w:hAnsi="Times New Roman" w:cs="Times New Roman"/>
                <w:bCs/>
              </w:rPr>
              <w:t>subpct</w:t>
            </w:r>
            <w:proofErr w:type="spellEnd"/>
            <w:r w:rsidRPr="00A45EA9">
              <w:rPr>
                <w:rFonts w:ascii="Times New Roman" w:hAnsi="Times New Roman" w:cs="Times New Roman"/>
                <w:bCs/>
              </w:rPr>
              <w:t xml:space="preserve">. 28.3. </w:t>
            </w:r>
            <w:r w:rsidRPr="00A45EA9">
              <w:rPr>
                <w:rFonts w:ascii="Times New Roman" w:hAnsi="Times New Roman" w:cs="Times New Roman"/>
              </w:rPr>
              <w:t>din Anexa nr. 1, precum și pct. 79 di</w:t>
            </w:r>
            <w:r>
              <w:rPr>
                <w:rFonts w:ascii="Times New Roman" w:hAnsi="Times New Roman" w:cs="Times New Roman"/>
              </w:rPr>
              <w:t>n Anexa nr. 2 a proiectului hotărârii de Guvern</w:t>
            </w:r>
            <w:r w:rsidRPr="00341413">
              <w:rPr>
                <w:rFonts w:ascii="Times New Roman" w:hAnsi="Times New Roman" w:cs="Times New Roman"/>
                <w:bCs/>
              </w:rPr>
              <w:t>.</w:t>
            </w:r>
          </w:p>
        </w:tc>
      </w:tr>
      <w:tr w:rsidR="00FE6262" w:rsidRPr="0028717A" w14:paraId="76686DD6" w14:textId="77777777" w:rsidTr="0010227E">
        <w:tc>
          <w:tcPr>
            <w:tcW w:w="2830" w:type="dxa"/>
            <w:shd w:val="clear" w:color="auto" w:fill="FFFFFF" w:themeFill="background1"/>
          </w:tcPr>
          <w:p w14:paraId="6D43ABC7" w14:textId="77777777" w:rsidR="00FE6262" w:rsidRDefault="00FE6262" w:rsidP="00FE6262">
            <w:pPr>
              <w:jc w:val="center"/>
              <w:rPr>
                <w:rFonts w:ascii="Times New Roman" w:hAnsi="Times New Roman"/>
                <w:b/>
                <w:sz w:val="24"/>
                <w:szCs w:val="24"/>
                <w:lang w:val="ro-MD"/>
              </w:rPr>
            </w:pPr>
            <w:r>
              <w:rPr>
                <w:rFonts w:ascii="Times New Roman" w:hAnsi="Times New Roman"/>
                <w:b/>
                <w:sz w:val="24"/>
                <w:szCs w:val="24"/>
                <w:lang w:val="ro-MD"/>
              </w:rPr>
              <w:t>Cancelaria de Stat</w:t>
            </w:r>
          </w:p>
          <w:p w14:paraId="35DC671F" w14:textId="0DB4EDC2" w:rsidR="00FE6262" w:rsidRPr="008172C9" w:rsidRDefault="00FE6262" w:rsidP="00FE6262">
            <w:pPr>
              <w:jc w:val="center"/>
              <w:rPr>
                <w:rFonts w:ascii="Times New Roman" w:hAnsi="Times New Roman"/>
                <w:bCs/>
                <w:sz w:val="24"/>
                <w:szCs w:val="24"/>
                <w:lang w:val="ro-MD"/>
              </w:rPr>
            </w:pPr>
            <w:r w:rsidRPr="008172C9">
              <w:rPr>
                <w:rFonts w:ascii="Times New Roman" w:hAnsi="Times New Roman"/>
                <w:bCs/>
                <w:sz w:val="24"/>
                <w:szCs w:val="24"/>
                <w:lang w:val="ro-MD"/>
              </w:rPr>
              <w:t>(</w:t>
            </w:r>
            <w:r w:rsidR="00D63814">
              <w:rPr>
                <w:rFonts w:ascii="Times New Roman" w:hAnsi="Times New Roman"/>
                <w:bCs/>
                <w:sz w:val="24"/>
                <w:szCs w:val="24"/>
                <w:lang w:val="ro-MD"/>
              </w:rPr>
              <w:t>mențiune pe</w:t>
            </w:r>
            <w:r w:rsidRPr="008172C9">
              <w:rPr>
                <w:rFonts w:ascii="Times New Roman" w:hAnsi="Times New Roman"/>
                <w:bCs/>
                <w:sz w:val="24"/>
                <w:szCs w:val="24"/>
                <w:lang w:val="ro-MD"/>
              </w:rPr>
              <w:t xml:space="preserve"> e-</w:t>
            </w:r>
            <w:r w:rsidR="00D63814">
              <w:rPr>
                <w:rFonts w:ascii="Times New Roman" w:hAnsi="Times New Roman"/>
                <w:bCs/>
                <w:sz w:val="24"/>
                <w:szCs w:val="24"/>
                <w:lang w:val="ro-MD"/>
              </w:rPr>
              <w:t>L</w:t>
            </w:r>
            <w:r w:rsidRPr="008172C9">
              <w:rPr>
                <w:rFonts w:ascii="Times New Roman" w:hAnsi="Times New Roman"/>
                <w:bCs/>
                <w:sz w:val="24"/>
                <w:szCs w:val="24"/>
                <w:lang w:val="ro-MD"/>
              </w:rPr>
              <w:t>egiferare)</w:t>
            </w:r>
          </w:p>
        </w:tc>
        <w:tc>
          <w:tcPr>
            <w:tcW w:w="576" w:type="dxa"/>
            <w:shd w:val="clear" w:color="auto" w:fill="FFFFFF" w:themeFill="background1"/>
          </w:tcPr>
          <w:p w14:paraId="2BB0A268" w14:textId="3DA48375"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112</w:t>
            </w:r>
          </w:p>
        </w:tc>
        <w:tc>
          <w:tcPr>
            <w:tcW w:w="7507" w:type="dxa"/>
            <w:shd w:val="clear" w:color="auto" w:fill="FFFFFF" w:themeFill="background1"/>
          </w:tcPr>
          <w:p w14:paraId="636CF351" w14:textId="25431DAB" w:rsidR="00FE6262" w:rsidRPr="00F75A81" w:rsidRDefault="00FE6262" w:rsidP="00FE6262">
            <w:pPr>
              <w:ind w:left="57" w:firstLine="422"/>
              <w:jc w:val="both"/>
              <w:rPr>
                <w:rFonts w:ascii="Times New Roman" w:hAnsi="Times New Roman"/>
                <w:bCs/>
                <w:sz w:val="24"/>
                <w:szCs w:val="24"/>
                <w:lang w:val="ro-MD"/>
              </w:rPr>
            </w:pPr>
            <w:r w:rsidRPr="00F75A81">
              <w:rPr>
                <w:rFonts w:ascii="Times New Roman" w:hAnsi="Times New Roman"/>
                <w:bCs/>
                <w:sz w:val="24"/>
                <w:szCs w:val="24"/>
                <w:lang w:val="ro-MD"/>
              </w:rPr>
              <w:t xml:space="preserve">Direcția managementul funcției publice a examinat proiectul Hotărârii de Guvern cu privire la instituirea și funcționarea Punctului Unic de Contact și a Punctelor Naționale de Contact în scopul schimbului </w:t>
            </w:r>
            <w:proofErr w:type="spellStart"/>
            <w:r w:rsidRPr="00F75A81">
              <w:rPr>
                <w:rFonts w:ascii="Times New Roman" w:hAnsi="Times New Roman"/>
                <w:bCs/>
                <w:sz w:val="24"/>
                <w:szCs w:val="24"/>
                <w:lang w:val="ro-MD"/>
              </w:rPr>
              <w:t>schimbului</w:t>
            </w:r>
            <w:proofErr w:type="spellEnd"/>
            <w:r w:rsidRPr="00F75A81">
              <w:rPr>
                <w:rFonts w:ascii="Times New Roman" w:hAnsi="Times New Roman"/>
                <w:bCs/>
                <w:sz w:val="24"/>
                <w:szCs w:val="24"/>
                <w:lang w:val="ro-MD"/>
              </w:rPr>
              <w:t xml:space="preserve"> de date și informații, și în limita competențelor funcționale recomandă înlocuirea termenului de subdiviziune structurală în termenul subdiviziune internă, la pct.47, pct.70, precum și pe parcursul textului proiectului, în conformitate cu Normele privind instituirea subdiviziunilor interne ale autorității publice din Anexa nr.12 a H.G. nr.201/2009.</w:t>
            </w:r>
          </w:p>
        </w:tc>
        <w:tc>
          <w:tcPr>
            <w:tcW w:w="3824" w:type="dxa"/>
            <w:shd w:val="clear" w:color="auto" w:fill="FFFFFF" w:themeFill="background1"/>
          </w:tcPr>
          <w:p w14:paraId="05D9CBF6" w14:textId="77777777" w:rsidR="00FE6262" w:rsidRPr="00F75A81" w:rsidRDefault="00FE6262" w:rsidP="00FE6262">
            <w:pPr>
              <w:jc w:val="center"/>
              <w:rPr>
                <w:rFonts w:ascii="Times New Roman" w:hAnsi="Times New Roman" w:cs="Times New Roman"/>
                <w:b/>
                <w:sz w:val="24"/>
                <w:szCs w:val="24"/>
              </w:rPr>
            </w:pPr>
            <w:r w:rsidRPr="00F75A81">
              <w:rPr>
                <w:rFonts w:ascii="Times New Roman" w:hAnsi="Times New Roman" w:cs="Times New Roman"/>
                <w:b/>
                <w:sz w:val="24"/>
                <w:szCs w:val="24"/>
              </w:rPr>
              <w:t>Se acceptă</w:t>
            </w:r>
          </w:p>
          <w:p w14:paraId="07118664" w14:textId="77777777" w:rsidR="00FE6262" w:rsidRPr="00A45EA9" w:rsidRDefault="00FE6262" w:rsidP="00FE6262">
            <w:pPr>
              <w:jc w:val="both"/>
              <w:rPr>
                <w:rFonts w:ascii="Times New Roman" w:hAnsi="Times New Roman" w:cs="Times New Roman"/>
                <w:bCs/>
              </w:rPr>
            </w:pPr>
            <w:r w:rsidRPr="004173B5">
              <w:rPr>
                <w:rFonts w:ascii="Times New Roman" w:hAnsi="Times New Roman" w:cs="Times New Roman"/>
                <w:bCs/>
              </w:rPr>
              <w:t xml:space="preserve">Proiectul a fost </w:t>
            </w:r>
            <w:r w:rsidRPr="00A45EA9">
              <w:rPr>
                <w:rFonts w:ascii="Times New Roman" w:hAnsi="Times New Roman" w:cs="Times New Roman"/>
                <w:bCs/>
              </w:rPr>
              <w:t>ajustat prin:</w:t>
            </w:r>
          </w:p>
          <w:p w14:paraId="65BF4935" w14:textId="2218C9BB" w:rsidR="00FE6262" w:rsidRPr="004C17BC" w:rsidRDefault="00FE6262" w:rsidP="00FE6262">
            <w:pPr>
              <w:jc w:val="both"/>
              <w:rPr>
                <w:rFonts w:ascii="Times New Roman" w:hAnsi="Times New Roman" w:cs="Times New Roman"/>
                <w:bCs/>
              </w:rPr>
            </w:pPr>
            <w:r w:rsidRPr="00A45EA9">
              <w:rPr>
                <w:rFonts w:ascii="Times New Roman" w:hAnsi="Times New Roman" w:cs="Times New Roman"/>
                <w:bCs/>
              </w:rPr>
              <w:t>- modificarea pct. 46.</w:t>
            </w:r>
            <w:r w:rsidR="00E604EE">
              <w:rPr>
                <w:rFonts w:ascii="Times New Roman" w:hAnsi="Times New Roman" w:cs="Times New Roman"/>
                <w:bCs/>
              </w:rPr>
              <w:t xml:space="preserve"> </w:t>
            </w:r>
            <w:r w:rsidRPr="00A45EA9">
              <w:rPr>
                <w:rFonts w:ascii="Times New Roman" w:hAnsi="Times New Roman" w:cs="Times New Roman"/>
                <w:bCs/>
              </w:rPr>
              <w:t>și pct. 71. din Anexa nr. 2 a proiectului hotărârii de Guvern</w:t>
            </w:r>
            <w:r w:rsidRPr="00166CA8">
              <w:rPr>
                <w:rFonts w:ascii="Times New Roman" w:hAnsi="Times New Roman" w:cs="Times New Roman"/>
                <w:bCs/>
              </w:rPr>
              <w:t>.</w:t>
            </w:r>
          </w:p>
        </w:tc>
      </w:tr>
      <w:tr w:rsidR="00FE6262" w:rsidRPr="0028717A" w14:paraId="282DF454" w14:textId="77777777" w:rsidTr="0010227E">
        <w:tc>
          <w:tcPr>
            <w:tcW w:w="2830" w:type="dxa"/>
            <w:shd w:val="clear" w:color="auto" w:fill="FFFFFF" w:themeFill="background1"/>
          </w:tcPr>
          <w:p w14:paraId="31695899" w14:textId="6F3DD120" w:rsidR="00FE6262" w:rsidRPr="0028717A" w:rsidRDefault="00FE6262" w:rsidP="00FE6262">
            <w:pPr>
              <w:jc w:val="center"/>
              <w:rPr>
                <w:rFonts w:ascii="Times New Roman" w:hAnsi="Times New Roman"/>
                <w:b/>
                <w:sz w:val="24"/>
                <w:szCs w:val="24"/>
                <w:lang w:val="ro-MD"/>
              </w:rPr>
            </w:pPr>
            <w:r>
              <w:rPr>
                <w:rFonts w:ascii="Times New Roman" w:hAnsi="Times New Roman"/>
                <w:b/>
                <w:sz w:val="24"/>
                <w:szCs w:val="24"/>
                <w:lang w:val="ro-MD"/>
              </w:rPr>
              <w:t>Ministerul Dezvoltării Economice și Digitalizării</w:t>
            </w:r>
          </w:p>
          <w:p w14:paraId="29FF0355" w14:textId="1C2DF18D" w:rsidR="00FE6262" w:rsidRDefault="00FE6262" w:rsidP="00FE6262">
            <w:pPr>
              <w:jc w:val="center"/>
              <w:rPr>
                <w:rFonts w:ascii="Times New Roman" w:hAnsi="Times New Roman"/>
                <w:b/>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n</w:t>
            </w:r>
            <w:r w:rsidRPr="006F3976">
              <w:rPr>
                <w:rFonts w:ascii="Times New Roman" w:hAnsi="Times New Roman"/>
                <w:bCs/>
                <w:sz w:val="24"/>
                <w:szCs w:val="24"/>
                <w:lang w:val="ro-MD"/>
              </w:rPr>
              <w:t xml:space="preserve">r. </w:t>
            </w:r>
            <w:r>
              <w:rPr>
                <w:rFonts w:ascii="Times New Roman" w:hAnsi="Times New Roman"/>
                <w:bCs/>
                <w:sz w:val="24"/>
                <w:szCs w:val="24"/>
                <w:lang w:val="ro-MD"/>
              </w:rPr>
              <w:t>03-1964</w:t>
            </w:r>
            <w:r w:rsidRPr="006F3976">
              <w:rPr>
                <w:rFonts w:ascii="Times New Roman" w:hAnsi="Times New Roman"/>
                <w:bCs/>
                <w:sz w:val="24"/>
                <w:szCs w:val="24"/>
                <w:lang w:val="ro-MD"/>
              </w:rPr>
              <w:t xml:space="preserve"> din </w:t>
            </w:r>
            <w:r>
              <w:rPr>
                <w:rFonts w:ascii="Times New Roman" w:hAnsi="Times New Roman"/>
                <w:bCs/>
                <w:sz w:val="24"/>
                <w:szCs w:val="24"/>
                <w:lang w:val="ro-MD"/>
              </w:rPr>
              <w:t>10.06.</w:t>
            </w:r>
            <w:r w:rsidRPr="006F3976">
              <w:rPr>
                <w:rFonts w:ascii="Times New Roman" w:hAnsi="Times New Roman"/>
                <w:bCs/>
                <w:sz w:val="24"/>
                <w:szCs w:val="24"/>
                <w:lang w:val="ro-MD"/>
              </w:rPr>
              <w:t>202</w:t>
            </w:r>
            <w:r>
              <w:rPr>
                <w:rFonts w:ascii="Times New Roman" w:hAnsi="Times New Roman"/>
                <w:bCs/>
                <w:sz w:val="24"/>
                <w:szCs w:val="24"/>
                <w:lang w:val="ro-MD"/>
              </w:rPr>
              <w:t>6</w:t>
            </w:r>
            <w:r w:rsidRPr="006F3976">
              <w:rPr>
                <w:rFonts w:ascii="Times New Roman" w:hAnsi="Times New Roman"/>
                <w:bCs/>
                <w:sz w:val="24"/>
                <w:szCs w:val="24"/>
                <w:lang w:val="ro-MD"/>
              </w:rPr>
              <w:t>)</w:t>
            </w:r>
          </w:p>
        </w:tc>
        <w:tc>
          <w:tcPr>
            <w:tcW w:w="576" w:type="dxa"/>
            <w:shd w:val="clear" w:color="auto" w:fill="FFFFFF" w:themeFill="background1"/>
          </w:tcPr>
          <w:p w14:paraId="46C7CFA7" w14:textId="6B54027B" w:rsidR="00FE6262" w:rsidRPr="006D5E6E" w:rsidRDefault="00FE6262" w:rsidP="00FE6262">
            <w:pPr>
              <w:jc w:val="center"/>
              <w:rPr>
                <w:rFonts w:ascii="Times New Roman" w:hAnsi="Times New Roman"/>
                <w:b/>
                <w:sz w:val="24"/>
                <w:szCs w:val="24"/>
                <w:lang w:val="ro-MD"/>
              </w:rPr>
            </w:pPr>
            <w:r w:rsidRPr="006D5E6E">
              <w:rPr>
                <w:rFonts w:ascii="Times New Roman" w:hAnsi="Times New Roman"/>
                <w:b/>
                <w:sz w:val="24"/>
                <w:szCs w:val="24"/>
                <w:lang w:val="ro-MD"/>
              </w:rPr>
              <w:t>113</w:t>
            </w:r>
          </w:p>
        </w:tc>
        <w:tc>
          <w:tcPr>
            <w:tcW w:w="7507" w:type="dxa"/>
            <w:shd w:val="clear" w:color="auto" w:fill="FFFFFF" w:themeFill="background1"/>
          </w:tcPr>
          <w:p w14:paraId="372F90F2" w14:textId="1AD5EF08" w:rsidR="00FE6262" w:rsidRPr="00F75A81" w:rsidRDefault="00FE6262" w:rsidP="00FE6262">
            <w:pPr>
              <w:ind w:left="57" w:firstLine="422"/>
              <w:jc w:val="both"/>
              <w:rPr>
                <w:rFonts w:ascii="Times New Roman" w:hAnsi="Times New Roman"/>
                <w:bCs/>
                <w:sz w:val="24"/>
                <w:szCs w:val="24"/>
                <w:lang w:val="ro-MD"/>
              </w:rPr>
            </w:pPr>
            <w:r w:rsidRPr="00F75A81">
              <w:rPr>
                <w:rFonts w:ascii="Times New Roman" w:hAnsi="Times New Roman"/>
                <w:bCs/>
                <w:sz w:val="24"/>
                <w:szCs w:val="24"/>
                <w:lang w:val="ro-MD"/>
              </w:rPr>
              <w:t>Lipsa obiecțiilor și propunerilor.</w:t>
            </w:r>
          </w:p>
        </w:tc>
        <w:tc>
          <w:tcPr>
            <w:tcW w:w="3824" w:type="dxa"/>
            <w:shd w:val="clear" w:color="auto" w:fill="FFFFFF" w:themeFill="background1"/>
          </w:tcPr>
          <w:p w14:paraId="36D86F2D" w14:textId="206BE013" w:rsidR="00FE6262" w:rsidRPr="00F75A81" w:rsidRDefault="00FE6262" w:rsidP="00FE6262">
            <w:pPr>
              <w:jc w:val="center"/>
              <w:rPr>
                <w:rFonts w:ascii="Times New Roman" w:hAnsi="Times New Roman" w:cs="Times New Roman"/>
                <w:b/>
                <w:sz w:val="24"/>
                <w:szCs w:val="24"/>
              </w:rPr>
            </w:pPr>
            <w:r w:rsidRPr="00F75A81">
              <w:rPr>
                <w:rFonts w:ascii="Times New Roman" w:hAnsi="Times New Roman" w:cs="Times New Roman"/>
                <w:b/>
                <w:sz w:val="24"/>
                <w:szCs w:val="24"/>
              </w:rPr>
              <w:t>S</w:t>
            </w:r>
            <w:r>
              <w:rPr>
                <w:rFonts w:ascii="Times New Roman" w:hAnsi="Times New Roman" w:cs="Times New Roman"/>
                <w:b/>
                <w:sz w:val="24"/>
                <w:szCs w:val="24"/>
              </w:rPr>
              <w:t>-a luat</w:t>
            </w:r>
            <w:r w:rsidRPr="00F75A81">
              <w:rPr>
                <w:rFonts w:ascii="Times New Roman" w:hAnsi="Times New Roman" w:cs="Times New Roman"/>
                <w:b/>
                <w:sz w:val="24"/>
                <w:szCs w:val="24"/>
              </w:rPr>
              <w:t xml:space="preserve"> act</w:t>
            </w:r>
          </w:p>
        </w:tc>
      </w:tr>
      <w:tr w:rsidR="00FE6262" w:rsidRPr="0028717A" w14:paraId="7AD803CB" w14:textId="77777777" w:rsidTr="0010227E">
        <w:tc>
          <w:tcPr>
            <w:tcW w:w="14737" w:type="dxa"/>
            <w:gridSpan w:val="4"/>
            <w:shd w:val="clear" w:color="auto" w:fill="FFFFFF" w:themeFill="background1"/>
          </w:tcPr>
          <w:p w14:paraId="4ABE1FD5" w14:textId="70F2EF62" w:rsidR="00FE6262" w:rsidRPr="0010227E" w:rsidRDefault="0010227E" w:rsidP="00FE6262">
            <w:pPr>
              <w:jc w:val="center"/>
              <w:rPr>
                <w:rFonts w:ascii="Times New Roman" w:hAnsi="Times New Roman" w:cs="Times New Roman"/>
                <w:b/>
                <w:sz w:val="28"/>
                <w:szCs w:val="28"/>
              </w:rPr>
            </w:pPr>
            <w:r w:rsidRPr="0010227E">
              <w:rPr>
                <w:rFonts w:ascii="Times New Roman" w:hAnsi="Times New Roman" w:cs="Times New Roman"/>
                <w:b/>
                <w:sz w:val="28"/>
                <w:szCs w:val="28"/>
              </w:rPr>
              <w:t>PROCEDURA DE NOTIFICARE/EXPERTIZARE</w:t>
            </w:r>
          </w:p>
        </w:tc>
      </w:tr>
      <w:tr w:rsidR="008D38FF" w:rsidRPr="0028717A" w14:paraId="6B8EF876" w14:textId="77777777" w:rsidTr="0010227E">
        <w:tc>
          <w:tcPr>
            <w:tcW w:w="2830" w:type="dxa"/>
            <w:vMerge w:val="restart"/>
            <w:shd w:val="clear" w:color="auto" w:fill="FFFFFF" w:themeFill="background1"/>
          </w:tcPr>
          <w:p w14:paraId="6F561697" w14:textId="463ABA33" w:rsidR="008D38FF" w:rsidRPr="0028717A" w:rsidRDefault="008D38FF" w:rsidP="00450B48">
            <w:pPr>
              <w:jc w:val="center"/>
              <w:rPr>
                <w:rFonts w:ascii="Times New Roman" w:hAnsi="Times New Roman"/>
                <w:b/>
                <w:sz w:val="24"/>
                <w:szCs w:val="24"/>
                <w:lang w:val="ro-MD"/>
              </w:rPr>
            </w:pPr>
            <w:r>
              <w:rPr>
                <w:rFonts w:ascii="Times New Roman" w:hAnsi="Times New Roman"/>
                <w:b/>
                <w:sz w:val="24"/>
                <w:szCs w:val="24"/>
                <w:lang w:val="ro-MD"/>
              </w:rPr>
              <w:t>Centrul Național Anticorupție</w:t>
            </w:r>
          </w:p>
          <w:p w14:paraId="676CC318" w14:textId="77777777" w:rsidR="00B2030F" w:rsidRDefault="008D38FF" w:rsidP="00450B48">
            <w:pPr>
              <w:jc w:val="center"/>
              <w:rPr>
                <w:rFonts w:ascii="Times New Roman" w:hAnsi="Times New Roman"/>
                <w:bCs/>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n</w:t>
            </w:r>
            <w:r w:rsidRPr="006F3976">
              <w:rPr>
                <w:rFonts w:ascii="Times New Roman" w:hAnsi="Times New Roman"/>
                <w:bCs/>
                <w:sz w:val="24"/>
                <w:szCs w:val="24"/>
                <w:lang w:val="ro-MD"/>
              </w:rPr>
              <w:t xml:space="preserve">r. </w:t>
            </w:r>
            <w:r>
              <w:rPr>
                <w:rFonts w:ascii="Times New Roman" w:hAnsi="Times New Roman"/>
                <w:bCs/>
                <w:sz w:val="24"/>
                <w:szCs w:val="24"/>
                <w:lang w:val="ro-MD"/>
              </w:rPr>
              <w:t>0</w:t>
            </w:r>
            <w:r w:rsidR="00B2030F">
              <w:rPr>
                <w:rFonts w:ascii="Times New Roman" w:hAnsi="Times New Roman"/>
                <w:bCs/>
                <w:sz w:val="24"/>
                <w:szCs w:val="24"/>
                <w:lang w:val="ro-MD"/>
              </w:rPr>
              <w:t>6/2/</w:t>
            </w:r>
            <w:r>
              <w:rPr>
                <w:rFonts w:ascii="Times New Roman" w:hAnsi="Times New Roman"/>
                <w:bCs/>
                <w:sz w:val="24"/>
                <w:szCs w:val="24"/>
                <w:lang w:val="ro-MD"/>
              </w:rPr>
              <w:t>1</w:t>
            </w:r>
            <w:r w:rsidR="00B2030F">
              <w:rPr>
                <w:rFonts w:ascii="Times New Roman" w:hAnsi="Times New Roman"/>
                <w:bCs/>
                <w:sz w:val="24"/>
                <w:szCs w:val="24"/>
                <w:lang w:val="ro-MD"/>
              </w:rPr>
              <w:t>2587</w:t>
            </w:r>
            <w:r w:rsidRPr="006F3976">
              <w:rPr>
                <w:rFonts w:ascii="Times New Roman" w:hAnsi="Times New Roman"/>
                <w:bCs/>
                <w:sz w:val="24"/>
                <w:szCs w:val="24"/>
                <w:lang w:val="ro-MD"/>
              </w:rPr>
              <w:t xml:space="preserve"> din </w:t>
            </w:r>
            <w:r>
              <w:rPr>
                <w:rFonts w:ascii="Times New Roman" w:hAnsi="Times New Roman"/>
                <w:bCs/>
                <w:sz w:val="24"/>
                <w:szCs w:val="24"/>
                <w:lang w:val="ro-MD"/>
              </w:rPr>
              <w:t>1</w:t>
            </w:r>
            <w:r w:rsidR="00B2030F">
              <w:rPr>
                <w:rFonts w:ascii="Times New Roman" w:hAnsi="Times New Roman"/>
                <w:bCs/>
                <w:sz w:val="24"/>
                <w:szCs w:val="24"/>
                <w:lang w:val="ro-MD"/>
              </w:rPr>
              <w:t>4</w:t>
            </w:r>
            <w:r>
              <w:rPr>
                <w:rFonts w:ascii="Times New Roman" w:hAnsi="Times New Roman"/>
                <w:bCs/>
                <w:sz w:val="24"/>
                <w:szCs w:val="24"/>
                <w:lang w:val="ro-MD"/>
              </w:rPr>
              <w:t>.0</w:t>
            </w:r>
            <w:r w:rsidR="00B2030F">
              <w:rPr>
                <w:rFonts w:ascii="Times New Roman" w:hAnsi="Times New Roman"/>
                <w:bCs/>
                <w:sz w:val="24"/>
                <w:szCs w:val="24"/>
                <w:lang w:val="ro-MD"/>
              </w:rPr>
              <w:t>7</w:t>
            </w:r>
            <w:r>
              <w:rPr>
                <w:rFonts w:ascii="Times New Roman" w:hAnsi="Times New Roman"/>
                <w:bCs/>
                <w:sz w:val="24"/>
                <w:szCs w:val="24"/>
                <w:lang w:val="ro-MD"/>
              </w:rPr>
              <w:t>.</w:t>
            </w:r>
            <w:r w:rsidRPr="006F3976">
              <w:rPr>
                <w:rFonts w:ascii="Times New Roman" w:hAnsi="Times New Roman"/>
                <w:bCs/>
                <w:sz w:val="24"/>
                <w:szCs w:val="24"/>
                <w:lang w:val="ro-MD"/>
              </w:rPr>
              <w:t>202</w:t>
            </w:r>
            <w:r>
              <w:rPr>
                <w:rFonts w:ascii="Times New Roman" w:hAnsi="Times New Roman"/>
                <w:bCs/>
                <w:sz w:val="24"/>
                <w:szCs w:val="24"/>
                <w:lang w:val="ro-MD"/>
              </w:rPr>
              <w:t>6</w:t>
            </w:r>
          </w:p>
          <w:p w14:paraId="7253FCF2" w14:textId="3D18D4BD" w:rsidR="008D38FF" w:rsidRDefault="00B2030F" w:rsidP="00450B48">
            <w:pPr>
              <w:jc w:val="center"/>
              <w:rPr>
                <w:rFonts w:ascii="Times New Roman" w:hAnsi="Times New Roman"/>
                <w:b/>
                <w:sz w:val="24"/>
                <w:szCs w:val="24"/>
                <w:lang w:val="ro-MD"/>
              </w:rPr>
            </w:pPr>
            <w:r>
              <w:rPr>
                <w:rFonts w:ascii="Times New Roman" w:hAnsi="Times New Roman"/>
                <w:bCs/>
                <w:sz w:val="24"/>
                <w:szCs w:val="24"/>
                <w:lang w:val="ro-MD"/>
              </w:rPr>
              <w:t>Raport de expertiză nr. EHG26/11685 din 14.07.2026</w:t>
            </w:r>
            <w:r w:rsidR="008D38FF" w:rsidRPr="006F3976">
              <w:rPr>
                <w:rFonts w:ascii="Times New Roman" w:hAnsi="Times New Roman"/>
                <w:bCs/>
                <w:sz w:val="24"/>
                <w:szCs w:val="24"/>
                <w:lang w:val="ro-MD"/>
              </w:rPr>
              <w:t>)</w:t>
            </w:r>
          </w:p>
        </w:tc>
        <w:tc>
          <w:tcPr>
            <w:tcW w:w="576" w:type="dxa"/>
            <w:shd w:val="clear" w:color="auto" w:fill="FFFFFF" w:themeFill="background1"/>
          </w:tcPr>
          <w:p w14:paraId="1B1BCD59" w14:textId="7482CA7E" w:rsidR="008D38FF" w:rsidRPr="006D5E6E" w:rsidRDefault="008F7499" w:rsidP="00450B48">
            <w:pPr>
              <w:jc w:val="center"/>
              <w:rPr>
                <w:rFonts w:ascii="Times New Roman" w:hAnsi="Times New Roman"/>
                <w:b/>
                <w:sz w:val="24"/>
                <w:szCs w:val="24"/>
                <w:lang w:val="ro-MD"/>
              </w:rPr>
            </w:pPr>
            <w:r>
              <w:rPr>
                <w:rFonts w:ascii="Times New Roman" w:hAnsi="Times New Roman"/>
                <w:b/>
                <w:sz w:val="24"/>
                <w:szCs w:val="24"/>
                <w:lang w:val="ro-MD"/>
              </w:rPr>
              <w:t>114</w:t>
            </w:r>
          </w:p>
        </w:tc>
        <w:tc>
          <w:tcPr>
            <w:tcW w:w="7507" w:type="dxa"/>
            <w:shd w:val="clear" w:color="auto" w:fill="FFFFFF" w:themeFill="background1"/>
          </w:tcPr>
          <w:p w14:paraId="005DF479" w14:textId="77777777" w:rsidR="008D38FF" w:rsidRDefault="008D38FF" w:rsidP="0091252B">
            <w:pPr>
              <w:ind w:left="57" w:firstLine="422"/>
              <w:jc w:val="both"/>
              <w:rPr>
                <w:rFonts w:ascii="Times New Roman" w:hAnsi="Times New Roman"/>
                <w:b/>
                <w:sz w:val="24"/>
                <w:szCs w:val="24"/>
                <w:lang w:val="ro-MD"/>
              </w:rPr>
            </w:pPr>
            <w:r w:rsidRPr="0003708C">
              <w:rPr>
                <w:rFonts w:ascii="Times New Roman" w:hAnsi="Times New Roman"/>
                <w:b/>
                <w:sz w:val="24"/>
                <w:szCs w:val="24"/>
                <w:lang w:val="ro-MD"/>
              </w:rPr>
              <w:t>Pct.1, anexa nr.2 potrivit proiectului hotărârii de Guvern</w:t>
            </w:r>
          </w:p>
          <w:p w14:paraId="1A0B40F5" w14:textId="52C23AFE" w:rsidR="008D38FF" w:rsidRPr="0091252B" w:rsidRDefault="008D38FF" w:rsidP="0091252B">
            <w:pPr>
              <w:ind w:left="57" w:firstLine="422"/>
              <w:jc w:val="both"/>
              <w:rPr>
                <w:rFonts w:ascii="Times New Roman" w:hAnsi="Times New Roman"/>
                <w:b/>
                <w:sz w:val="24"/>
                <w:szCs w:val="24"/>
                <w:lang w:val="ro-MD"/>
              </w:rPr>
            </w:pPr>
            <w:r w:rsidRPr="0091252B">
              <w:rPr>
                <w:rFonts w:ascii="Times New Roman" w:hAnsi="Times New Roman"/>
                <w:b/>
                <w:sz w:val="24"/>
                <w:szCs w:val="24"/>
                <w:lang w:val="ro-MD"/>
              </w:rPr>
              <w:lastRenderedPageBreak/>
              <w:t>Obiecții:</w:t>
            </w:r>
          </w:p>
          <w:p w14:paraId="1A3A1F33" w14:textId="283E5280" w:rsidR="008D38FF" w:rsidRPr="0091252B" w:rsidRDefault="008D38FF" w:rsidP="0091252B">
            <w:pPr>
              <w:ind w:left="57" w:firstLine="422"/>
              <w:jc w:val="both"/>
              <w:rPr>
                <w:rFonts w:ascii="Times New Roman" w:hAnsi="Times New Roman"/>
                <w:bCs/>
                <w:sz w:val="24"/>
                <w:szCs w:val="24"/>
                <w:lang w:val="ro-MD"/>
              </w:rPr>
            </w:pPr>
            <w:r w:rsidRPr="0091252B">
              <w:rPr>
                <w:rFonts w:ascii="Times New Roman" w:hAnsi="Times New Roman"/>
                <w:bCs/>
                <w:sz w:val="24"/>
                <w:szCs w:val="24"/>
                <w:lang w:val="ro-MD"/>
              </w:rPr>
              <w:t>Analiza normelor citate relevă că, deși prevederile propuse transpun Directiva (UE) 2023/977 privind</w:t>
            </w:r>
            <w:r>
              <w:rPr>
                <w:rFonts w:ascii="Times New Roman" w:hAnsi="Times New Roman"/>
                <w:bCs/>
                <w:sz w:val="24"/>
                <w:szCs w:val="24"/>
                <w:lang w:val="ro-MD"/>
              </w:rPr>
              <w:t xml:space="preserve"> </w:t>
            </w:r>
            <w:r w:rsidRPr="0091252B">
              <w:rPr>
                <w:rFonts w:ascii="Times New Roman" w:hAnsi="Times New Roman"/>
                <w:bCs/>
                <w:sz w:val="24"/>
                <w:szCs w:val="24"/>
                <w:lang w:val="ro-MD"/>
              </w:rPr>
              <w:t>schimbul de informații dintre autoritățile de aplicare a legii ale statelor membre, nu sunt reglementate</w:t>
            </w:r>
            <w:r>
              <w:rPr>
                <w:rFonts w:ascii="Times New Roman" w:hAnsi="Times New Roman"/>
                <w:bCs/>
                <w:sz w:val="24"/>
                <w:szCs w:val="24"/>
                <w:lang w:val="ro-MD"/>
              </w:rPr>
              <w:t xml:space="preserve"> </w:t>
            </w:r>
            <w:r w:rsidRPr="0091252B">
              <w:rPr>
                <w:rFonts w:ascii="Times New Roman" w:hAnsi="Times New Roman"/>
                <w:bCs/>
                <w:sz w:val="24"/>
                <w:szCs w:val="24"/>
                <w:lang w:val="ro-MD"/>
              </w:rPr>
              <w:t>mecanismele prin care Centrul Național Anticorupție va participa efectiv la schimbul de informații.</w:t>
            </w:r>
          </w:p>
          <w:p w14:paraId="178AAC99" w14:textId="47F055C7" w:rsidR="008D38FF" w:rsidRPr="0091252B" w:rsidRDefault="008D38FF" w:rsidP="0091252B">
            <w:pPr>
              <w:ind w:left="57" w:firstLine="422"/>
              <w:jc w:val="both"/>
              <w:rPr>
                <w:rFonts w:ascii="Times New Roman" w:hAnsi="Times New Roman"/>
                <w:bCs/>
                <w:sz w:val="24"/>
                <w:szCs w:val="24"/>
                <w:lang w:val="ro-MD"/>
              </w:rPr>
            </w:pPr>
            <w:r w:rsidRPr="0091252B">
              <w:rPr>
                <w:rFonts w:ascii="Times New Roman" w:hAnsi="Times New Roman"/>
                <w:bCs/>
                <w:sz w:val="24"/>
                <w:szCs w:val="24"/>
                <w:lang w:val="ro-MD"/>
              </w:rPr>
              <w:t xml:space="preserve">Desemnarea exclusivă a Centrului </w:t>
            </w:r>
            <w:proofErr w:type="spellStart"/>
            <w:r w:rsidRPr="0091252B">
              <w:rPr>
                <w:rFonts w:ascii="Times New Roman" w:hAnsi="Times New Roman"/>
                <w:bCs/>
                <w:sz w:val="24"/>
                <w:szCs w:val="24"/>
                <w:lang w:val="ro-MD"/>
              </w:rPr>
              <w:t>tehnico</w:t>
            </w:r>
            <w:proofErr w:type="spellEnd"/>
            <w:r w:rsidRPr="0091252B">
              <w:rPr>
                <w:rFonts w:ascii="Times New Roman" w:hAnsi="Times New Roman"/>
                <w:bCs/>
                <w:sz w:val="24"/>
                <w:szCs w:val="24"/>
                <w:lang w:val="ro-MD"/>
              </w:rPr>
              <w:t>-criminalistic și expertize judiciare al Inspectoratului General al</w:t>
            </w:r>
            <w:r>
              <w:rPr>
                <w:rFonts w:ascii="Times New Roman" w:hAnsi="Times New Roman"/>
                <w:bCs/>
                <w:sz w:val="24"/>
                <w:szCs w:val="24"/>
                <w:lang w:val="ro-MD"/>
              </w:rPr>
              <w:t xml:space="preserve"> </w:t>
            </w:r>
            <w:r w:rsidRPr="0091252B">
              <w:rPr>
                <w:rFonts w:ascii="Times New Roman" w:hAnsi="Times New Roman"/>
                <w:bCs/>
                <w:sz w:val="24"/>
                <w:szCs w:val="24"/>
                <w:lang w:val="ro-MD"/>
              </w:rPr>
              <w:t>Poliției, Serviciului Tehnologii Informaționale, Inspectoratului General de Carabinieri, Agenție i Servicii</w:t>
            </w:r>
          </w:p>
          <w:p w14:paraId="2F465A44" w14:textId="09314544" w:rsidR="008D38FF" w:rsidRPr="0091252B" w:rsidRDefault="008D38FF" w:rsidP="0091252B">
            <w:pPr>
              <w:ind w:left="57" w:firstLine="422"/>
              <w:jc w:val="both"/>
              <w:rPr>
                <w:rFonts w:ascii="Times New Roman" w:hAnsi="Times New Roman"/>
                <w:bCs/>
                <w:sz w:val="24"/>
                <w:szCs w:val="24"/>
                <w:lang w:val="ro-MD"/>
              </w:rPr>
            </w:pPr>
            <w:r w:rsidRPr="0091252B">
              <w:rPr>
                <w:rFonts w:ascii="Times New Roman" w:hAnsi="Times New Roman"/>
                <w:bCs/>
                <w:sz w:val="24"/>
                <w:szCs w:val="24"/>
                <w:lang w:val="ro-MD"/>
              </w:rPr>
              <w:t>Publice și Serviciului de Informații și Securitate ca Puncte Naționale de Contact (PNC), cu omiterea Centrului</w:t>
            </w:r>
            <w:r>
              <w:rPr>
                <w:rFonts w:ascii="Times New Roman" w:hAnsi="Times New Roman"/>
                <w:bCs/>
                <w:sz w:val="24"/>
                <w:szCs w:val="24"/>
                <w:lang w:val="ro-MD"/>
              </w:rPr>
              <w:t xml:space="preserve"> </w:t>
            </w:r>
            <w:r w:rsidRPr="0091252B">
              <w:rPr>
                <w:rFonts w:ascii="Times New Roman" w:hAnsi="Times New Roman"/>
                <w:bCs/>
                <w:sz w:val="24"/>
                <w:szCs w:val="24"/>
                <w:lang w:val="ro-MD"/>
              </w:rPr>
              <w:t>Național Anticorupție (CNA), concentrează nejustificat gestionarea fluxurilor de date operative</w:t>
            </w:r>
            <w:r>
              <w:rPr>
                <w:rFonts w:ascii="Times New Roman" w:hAnsi="Times New Roman"/>
                <w:bCs/>
                <w:sz w:val="24"/>
                <w:szCs w:val="24"/>
                <w:lang w:val="ro-MD"/>
              </w:rPr>
              <w:t xml:space="preserve"> </w:t>
            </w:r>
            <w:r w:rsidRPr="0091252B">
              <w:rPr>
                <w:rFonts w:ascii="Times New Roman" w:hAnsi="Times New Roman"/>
                <w:bCs/>
                <w:sz w:val="24"/>
                <w:szCs w:val="24"/>
                <w:lang w:val="ro-MD"/>
              </w:rPr>
              <w:t>internaționale la nivelului Inspectoratului General al Poliției (IGP), prin Punctul Unic de Contact (PUC). O</w:t>
            </w:r>
            <w:r>
              <w:rPr>
                <w:rFonts w:ascii="Times New Roman" w:hAnsi="Times New Roman"/>
                <w:bCs/>
                <w:sz w:val="24"/>
                <w:szCs w:val="24"/>
                <w:lang w:val="ro-MD"/>
              </w:rPr>
              <w:t xml:space="preserve"> </w:t>
            </w:r>
            <w:r w:rsidRPr="0091252B">
              <w:rPr>
                <w:rFonts w:ascii="Times New Roman" w:hAnsi="Times New Roman"/>
                <w:bCs/>
                <w:sz w:val="24"/>
                <w:szCs w:val="24"/>
                <w:lang w:val="ro-MD"/>
              </w:rPr>
              <w:t>asemenea abordare elimină independența funcțională a CNA, instituind un mecanism indirect de filtrare a</w:t>
            </w:r>
            <w:r>
              <w:rPr>
                <w:rFonts w:ascii="Times New Roman" w:hAnsi="Times New Roman"/>
                <w:bCs/>
                <w:sz w:val="24"/>
                <w:szCs w:val="24"/>
                <w:lang w:val="ro-MD"/>
              </w:rPr>
              <w:t xml:space="preserve"> </w:t>
            </w:r>
            <w:r w:rsidRPr="0091252B">
              <w:rPr>
                <w:rFonts w:ascii="Times New Roman" w:hAnsi="Times New Roman"/>
                <w:bCs/>
                <w:sz w:val="24"/>
                <w:szCs w:val="24"/>
                <w:lang w:val="ro-MD"/>
              </w:rPr>
              <w:t>datelor și o dependență instituțională contrară specificului activității de combatere a corupției. Obligarea</w:t>
            </w:r>
            <w:r>
              <w:rPr>
                <w:rFonts w:ascii="Times New Roman" w:hAnsi="Times New Roman"/>
                <w:bCs/>
                <w:sz w:val="24"/>
                <w:szCs w:val="24"/>
                <w:lang w:val="ro-MD"/>
              </w:rPr>
              <w:t xml:space="preserve"> </w:t>
            </w:r>
            <w:r w:rsidRPr="0091252B">
              <w:rPr>
                <w:rFonts w:ascii="Times New Roman" w:hAnsi="Times New Roman"/>
                <w:bCs/>
                <w:sz w:val="24"/>
                <w:szCs w:val="24"/>
                <w:lang w:val="ro-MD"/>
              </w:rPr>
              <w:t>CNA de a solicita informații operative (inclusiv prin SIENA) exclusiv prin intermediul PUC gestionat de IGP</w:t>
            </w:r>
            <w:r>
              <w:rPr>
                <w:rFonts w:ascii="Times New Roman" w:hAnsi="Times New Roman"/>
                <w:bCs/>
                <w:sz w:val="24"/>
                <w:szCs w:val="24"/>
                <w:lang w:val="ro-MD"/>
              </w:rPr>
              <w:t xml:space="preserve"> </w:t>
            </w:r>
            <w:r w:rsidRPr="0091252B">
              <w:rPr>
                <w:rFonts w:ascii="Times New Roman" w:hAnsi="Times New Roman"/>
                <w:bCs/>
                <w:sz w:val="24"/>
                <w:szCs w:val="24"/>
                <w:lang w:val="ro-MD"/>
              </w:rPr>
              <w:t>anulează confidențialitatea investigațiilor.</w:t>
            </w:r>
          </w:p>
          <w:p w14:paraId="1604775E" w14:textId="39302AEB" w:rsidR="008D38FF" w:rsidRPr="0091252B" w:rsidRDefault="008D38FF" w:rsidP="0091252B">
            <w:pPr>
              <w:ind w:left="57" w:firstLine="422"/>
              <w:jc w:val="both"/>
              <w:rPr>
                <w:rFonts w:ascii="Times New Roman" w:hAnsi="Times New Roman"/>
                <w:bCs/>
                <w:sz w:val="24"/>
                <w:szCs w:val="24"/>
                <w:lang w:val="ro-MD"/>
              </w:rPr>
            </w:pPr>
            <w:r w:rsidRPr="0091252B">
              <w:rPr>
                <w:rFonts w:ascii="Times New Roman" w:hAnsi="Times New Roman"/>
                <w:bCs/>
                <w:sz w:val="24"/>
                <w:szCs w:val="24"/>
                <w:lang w:val="ro-MD"/>
              </w:rPr>
              <w:t>Mai mult, privarea CNA de statutul de PNC operațional, deși instituția utilizează deja în mod direct două</w:t>
            </w:r>
            <w:r>
              <w:rPr>
                <w:rFonts w:ascii="Times New Roman" w:hAnsi="Times New Roman"/>
                <w:bCs/>
                <w:sz w:val="24"/>
                <w:szCs w:val="24"/>
                <w:lang w:val="ro-MD"/>
              </w:rPr>
              <w:t xml:space="preserve"> </w:t>
            </w:r>
            <w:r w:rsidRPr="0091252B">
              <w:rPr>
                <w:rFonts w:ascii="Times New Roman" w:hAnsi="Times New Roman"/>
                <w:bCs/>
                <w:sz w:val="24"/>
                <w:szCs w:val="24"/>
                <w:lang w:val="ro-MD"/>
              </w:rPr>
              <w:t>canale securizate SIENA, constituie o restricționare nejustificată a capacităților tehnice și operaționale</w:t>
            </w:r>
            <w:r>
              <w:rPr>
                <w:rFonts w:ascii="Times New Roman" w:hAnsi="Times New Roman"/>
                <w:bCs/>
                <w:sz w:val="24"/>
                <w:szCs w:val="24"/>
                <w:lang w:val="ro-MD"/>
              </w:rPr>
              <w:t xml:space="preserve"> </w:t>
            </w:r>
            <w:r w:rsidRPr="0091252B">
              <w:rPr>
                <w:rFonts w:ascii="Times New Roman" w:hAnsi="Times New Roman"/>
                <w:bCs/>
                <w:sz w:val="24"/>
                <w:szCs w:val="24"/>
                <w:lang w:val="ro-MD"/>
              </w:rPr>
              <w:t>existente.</w:t>
            </w:r>
          </w:p>
          <w:p w14:paraId="76D8357F" w14:textId="631A985F" w:rsidR="008D38FF" w:rsidRPr="0091252B" w:rsidRDefault="008D38FF" w:rsidP="0091252B">
            <w:pPr>
              <w:ind w:left="57" w:firstLine="422"/>
              <w:jc w:val="both"/>
              <w:rPr>
                <w:rFonts w:ascii="Times New Roman" w:hAnsi="Times New Roman"/>
                <w:bCs/>
                <w:sz w:val="24"/>
                <w:szCs w:val="24"/>
                <w:lang w:val="ro-MD"/>
              </w:rPr>
            </w:pPr>
            <w:r w:rsidRPr="0091252B">
              <w:rPr>
                <w:rFonts w:ascii="Times New Roman" w:hAnsi="Times New Roman"/>
                <w:bCs/>
                <w:sz w:val="24"/>
                <w:szCs w:val="24"/>
                <w:lang w:val="ro-MD"/>
              </w:rPr>
              <w:t>În același context, punctul 36 din anexa nr. 1 din proiect stabilește cerințele operaționale privind conectarea</w:t>
            </w:r>
            <w:r>
              <w:rPr>
                <w:rFonts w:ascii="Times New Roman" w:hAnsi="Times New Roman"/>
                <w:bCs/>
                <w:sz w:val="24"/>
                <w:szCs w:val="24"/>
                <w:lang w:val="ro-MD"/>
              </w:rPr>
              <w:t xml:space="preserve"> </w:t>
            </w:r>
            <w:r w:rsidRPr="0091252B">
              <w:rPr>
                <w:rFonts w:ascii="Times New Roman" w:hAnsi="Times New Roman"/>
                <w:bCs/>
                <w:sz w:val="24"/>
                <w:szCs w:val="24"/>
                <w:lang w:val="ro-MD"/>
              </w:rPr>
              <w:t xml:space="preserve">PNC-urilor la aplicația securizată SIENA - </w:t>
            </w:r>
            <w:r w:rsidRPr="0091252B">
              <w:rPr>
                <w:rFonts w:ascii="Times New Roman" w:hAnsi="Times New Roman"/>
                <w:bCs/>
                <w:i/>
                <w:iCs/>
                <w:sz w:val="24"/>
                <w:szCs w:val="24"/>
                <w:lang w:val="ro-MD"/>
              </w:rPr>
              <w:t>„PUC, precum și toate PNC-urile care ar putea fi implicate în schimbul de informații, sunt conectate direct la aplicația securizată SIENA, inclusiv, după caz, prin dispozitive mobile securizate [...]”</w:t>
            </w:r>
            <w:r w:rsidRPr="0091252B">
              <w:rPr>
                <w:rFonts w:ascii="Times New Roman" w:hAnsi="Times New Roman"/>
                <w:bCs/>
                <w:sz w:val="24"/>
                <w:szCs w:val="24"/>
                <w:lang w:val="ro-MD"/>
              </w:rPr>
              <w:t xml:space="preserve"> ori în situația dacă CNA nu va fi înregistrat drept PNC există riscul de a nu avea accesul</w:t>
            </w:r>
            <w:r>
              <w:rPr>
                <w:rFonts w:ascii="Times New Roman" w:hAnsi="Times New Roman"/>
                <w:bCs/>
                <w:sz w:val="24"/>
                <w:szCs w:val="24"/>
                <w:lang w:val="ro-MD"/>
              </w:rPr>
              <w:t xml:space="preserve"> </w:t>
            </w:r>
            <w:r w:rsidRPr="0091252B">
              <w:rPr>
                <w:rFonts w:ascii="Times New Roman" w:hAnsi="Times New Roman"/>
                <w:bCs/>
                <w:sz w:val="24"/>
                <w:szCs w:val="24"/>
                <w:lang w:val="ro-MD"/>
              </w:rPr>
              <w:t>necesar pentru schimbul de date prin această platformă.</w:t>
            </w:r>
          </w:p>
          <w:p w14:paraId="4D394FAB" w14:textId="77777777" w:rsidR="008D38FF" w:rsidRDefault="008D38FF" w:rsidP="0091252B">
            <w:pPr>
              <w:ind w:left="57" w:firstLine="422"/>
              <w:jc w:val="both"/>
              <w:rPr>
                <w:rFonts w:ascii="Times New Roman" w:hAnsi="Times New Roman"/>
                <w:bCs/>
                <w:sz w:val="24"/>
                <w:szCs w:val="24"/>
                <w:lang w:val="ro-MD"/>
              </w:rPr>
            </w:pPr>
            <w:r w:rsidRPr="0091252B">
              <w:rPr>
                <w:rFonts w:ascii="Times New Roman" w:hAnsi="Times New Roman"/>
                <w:bCs/>
                <w:sz w:val="24"/>
                <w:szCs w:val="24"/>
                <w:lang w:val="ro-MD"/>
              </w:rPr>
              <w:t>Prin urmare, se consideră necesară completarea listei autorităților în calitate de Puncte Naționale de Contact</w:t>
            </w:r>
            <w:r>
              <w:rPr>
                <w:rFonts w:ascii="Times New Roman" w:hAnsi="Times New Roman"/>
                <w:bCs/>
                <w:sz w:val="24"/>
                <w:szCs w:val="24"/>
                <w:lang w:val="ro-MD"/>
              </w:rPr>
              <w:t xml:space="preserve"> </w:t>
            </w:r>
            <w:r w:rsidRPr="0091252B">
              <w:rPr>
                <w:rFonts w:ascii="Times New Roman" w:hAnsi="Times New Roman"/>
                <w:bCs/>
                <w:sz w:val="24"/>
                <w:szCs w:val="24"/>
                <w:lang w:val="ro-MD"/>
              </w:rPr>
              <w:t>cu CNA, completare care va transforma CNA într-un Punct Național de Contact și îi va conferi un statut</w:t>
            </w:r>
            <w:r>
              <w:rPr>
                <w:rFonts w:ascii="Times New Roman" w:hAnsi="Times New Roman"/>
                <w:bCs/>
                <w:sz w:val="24"/>
                <w:szCs w:val="24"/>
                <w:lang w:val="ro-MD"/>
              </w:rPr>
              <w:t xml:space="preserve"> </w:t>
            </w:r>
            <w:r w:rsidRPr="0091252B">
              <w:rPr>
                <w:rFonts w:ascii="Times New Roman" w:hAnsi="Times New Roman"/>
                <w:bCs/>
                <w:sz w:val="24"/>
                <w:szCs w:val="24"/>
                <w:lang w:val="ro-MD"/>
              </w:rPr>
              <w:t>expres de autoritate responsabilă de schimbul de date pe domeniul de competență.</w:t>
            </w:r>
          </w:p>
          <w:p w14:paraId="614D262A" w14:textId="77777777" w:rsidR="008D38FF" w:rsidRPr="0091252B" w:rsidRDefault="008D38FF" w:rsidP="0091252B">
            <w:pPr>
              <w:ind w:left="57" w:firstLine="422"/>
              <w:jc w:val="both"/>
              <w:rPr>
                <w:rFonts w:ascii="Times New Roman" w:hAnsi="Times New Roman"/>
                <w:b/>
                <w:sz w:val="24"/>
                <w:szCs w:val="24"/>
                <w:lang w:val="ro-MD"/>
              </w:rPr>
            </w:pPr>
            <w:r w:rsidRPr="0091252B">
              <w:rPr>
                <w:rFonts w:ascii="Times New Roman" w:hAnsi="Times New Roman"/>
                <w:b/>
                <w:sz w:val="24"/>
                <w:szCs w:val="24"/>
                <w:lang w:val="ro-MD"/>
              </w:rPr>
              <w:t>Recomandări:</w:t>
            </w:r>
          </w:p>
          <w:p w14:paraId="5E9C832A" w14:textId="17FFB618" w:rsidR="008D38FF" w:rsidRPr="0091252B" w:rsidRDefault="008D38FF" w:rsidP="0091252B">
            <w:pPr>
              <w:ind w:left="57" w:firstLine="422"/>
              <w:jc w:val="both"/>
              <w:rPr>
                <w:rFonts w:ascii="Times New Roman" w:hAnsi="Times New Roman"/>
                <w:bCs/>
                <w:sz w:val="24"/>
                <w:szCs w:val="24"/>
                <w:lang w:val="ro-MD"/>
              </w:rPr>
            </w:pPr>
            <w:r w:rsidRPr="0091252B">
              <w:rPr>
                <w:rFonts w:ascii="Times New Roman" w:hAnsi="Times New Roman"/>
                <w:bCs/>
                <w:sz w:val="24"/>
                <w:szCs w:val="24"/>
                <w:lang w:val="ro-MD"/>
              </w:rPr>
              <w:lastRenderedPageBreak/>
              <w:t>În vederea asigurări unei reglementări clare și aplicabile în practică, care să garanteze implicarea efectivă</w:t>
            </w:r>
            <w:r>
              <w:rPr>
                <w:rFonts w:ascii="Times New Roman" w:hAnsi="Times New Roman"/>
                <w:bCs/>
                <w:sz w:val="24"/>
                <w:szCs w:val="24"/>
                <w:lang w:val="ro-MD"/>
              </w:rPr>
              <w:t xml:space="preserve"> </w:t>
            </w:r>
            <w:r w:rsidRPr="0091252B">
              <w:rPr>
                <w:rFonts w:ascii="Times New Roman" w:hAnsi="Times New Roman"/>
                <w:bCs/>
                <w:sz w:val="24"/>
                <w:szCs w:val="24"/>
                <w:lang w:val="ro-MD"/>
              </w:rPr>
              <w:t>a Centrului Național Anticorupție în mecanismul de cooperare și schimb de informații cu autoritățile de</w:t>
            </w:r>
            <w:r>
              <w:rPr>
                <w:rFonts w:ascii="Times New Roman" w:hAnsi="Times New Roman"/>
                <w:bCs/>
                <w:sz w:val="24"/>
                <w:szCs w:val="24"/>
                <w:lang w:val="ro-MD"/>
              </w:rPr>
              <w:t xml:space="preserve"> </w:t>
            </w:r>
            <w:r w:rsidRPr="0091252B">
              <w:rPr>
                <w:rFonts w:ascii="Times New Roman" w:hAnsi="Times New Roman"/>
                <w:bCs/>
                <w:sz w:val="24"/>
                <w:szCs w:val="24"/>
                <w:lang w:val="ro-MD"/>
              </w:rPr>
              <w:t>aplicare a legii din statele Uniunii Europene, cu respectarea competențelor conferite de legislația națională,</w:t>
            </w:r>
            <w:r>
              <w:rPr>
                <w:rFonts w:ascii="Times New Roman" w:hAnsi="Times New Roman"/>
                <w:bCs/>
                <w:sz w:val="24"/>
                <w:szCs w:val="24"/>
                <w:lang w:val="ro-MD"/>
              </w:rPr>
              <w:t xml:space="preserve"> </w:t>
            </w:r>
            <w:r w:rsidRPr="0091252B">
              <w:rPr>
                <w:rFonts w:ascii="Times New Roman" w:hAnsi="Times New Roman"/>
                <w:bCs/>
                <w:sz w:val="24"/>
                <w:szCs w:val="24"/>
                <w:lang w:val="ro-MD"/>
              </w:rPr>
              <w:t>recomandăm următoarele modificări:</w:t>
            </w:r>
          </w:p>
          <w:p w14:paraId="5AAE1AC4" w14:textId="45B0FA3E" w:rsidR="008D38FF" w:rsidRPr="0091252B" w:rsidRDefault="008D38FF" w:rsidP="0091252B">
            <w:pPr>
              <w:ind w:left="57" w:firstLine="422"/>
              <w:jc w:val="both"/>
              <w:rPr>
                <w:rFonts w:ascii="Times New Roman" w:hAnsi="Times New Roman"/>
                <w:bCs/>
                <w:sz w:val="24"/>
                <w:szCs w:val="24"/>
                <w:lang w:val="ro-MD"/>
              </w:rPr>
            </w:pPr>
            <w:r w:rsidRPr="0091252B">
              <w:rPr>
                <w:rFonts w:ascii="Times New Roman" w:hAnsi="Times New Roman"/>
                <w:bCs/>
                <w:sz w:val="24"/>
                <w:szCs w:val="24"/>
                <w:lang w:val="ro-MD"/>
              </w:rPr>
              <w:t>1. La punctul 1 din proiectul hotărârii de Guvern, acesta se propune de completat cu subpunctul 1.6. care va</w:t>
            </w:r>
            <w:r>
              <w:rPr>
                <w:rFonts w:ascii="Times New Roman" w:hAnsi="Times New Roman"/>
                <w:bCs/>
                <w:sz w:val="24"/>
                <w:szCs w:val="24"/>
                <w:lang w:val="ro-MD"/>
              </w:rPr>
              <w:t xml:space="preserve"> </w:t>
            </w:r>
            <w:r w:rsidRPr="0091252B">
              <w:rPr>
                <w:rFonts w:ascii="Times New Roman" w:hAnsi="Times New Roman"/>
                <w:bCs/>
                <w:sz w:val="24"/>
                <w:szCs w:val="24"/>
                <w:lang w:val="ro-MD"/>
              </w:rPr>
              <w:t>avea următorul cuprins:</w:t>
            </w:r>
          </w:p>
          <w:p w14:paraId="6F08B5EA" w14:textId="187C5B39" w:rsidR="008D38FF" w:rsidRPr="005115CE" w:rsidRDefault="008D38FF" w:rsidP="0091252B">
            <w:pPr>
              <w:ind w:left="57" w:firstLine="422"/>
              <w:jc w:val="both"/>
              <w:rPr>
                <w:rFonts w:ascii="Times New Roman" w:hAnsi="Times New Roman"/>
                <w:bCs/>
                <w:i/>
                <w:iCs/>
                <w:sz w:val="24"/>
                <w:szCs w:val="24"/>
                <w:lang w:val="ro-MD"/>
              </w:rPr>
            </w:pPr>
            <w:r w:rsidRPr="005115CE">
              <w:rPr>
                <w:rFonts w:ascii="Times New Roman" w:hAnsi="Times New Roman"/>
                <w:bCs/>
                <w:i/>
                <w:iCs/>
                <w:sz w:val="24"/>
                <w:szCs w:val="24"/>
                <w:lang w:val="ro-MD"/>
              </w:rPr>
              <w:t>„1.6. Centrul Național Anticorupție – pentru domeniul prevenirii, depistării, investigării și urmăririi infracțiunilor de corupție, a actelor conexe corupției, a celor cu caracter financiar și a altor infracțiuni atribuite în competența sa, precum și în domeniul recuperării bunurilor infracționale, prin furnizarea și primirea informațiilor necesare în regim direct și indirect, în limitele și conform procedurilor prevăzute de legislația națională.”</w:t>
            </w:r>
          </w:p>
          <w:p w14:paraId="420A1013" w14:textId="2B3AD0C8" w:rsidR="008D38FF" w:rsidRPr="0091252B" w:rsidRDefault="008D38FF" w:rsidP="0091252B">
            <w:pPr>
              <w:ind w:left="57" w:firstLine="422"/>
              <w:jc w:val="both"/>
              <w:rPr>
                <w:rFonts w:ascii="Times New Roman" w:hAnsi="Times New Roman"/>
                <w:bCs/>
                <w:sz w:val="24"/>
                <w:szCs w:val="24"/>
                <w:lang w:val="ro-MD"/>
              </w:rPr>
            </w:pPr>
            <w:r w:rsidRPr="0091252B">
              <w:rPr>
                <w:rFonts w:ascii="Times New Roman" w:hAnsi="Times New Roman"/>
                <w:bCs/>
                <w:sz w:val="24"/>
                <w:szCs w:val="24"/>
                <w:lang w:val="ro-MD"/>
              </w:rPr>
              <w:t>2. La punctul 4 din anexa nr.2 potrivit proiectului, acesta se propune de completat cu subpunctul 4.6. care va</w:t>
            </w:r>
            <w:r>
              <w:rPr>
                <w:rFonts w:ascii="Times New Roman" w:hAnsi="Times New Roman"/>
                <w:bCs/>
                <w:sz w:val="24"/>
                <w:szCs w:val="24"/>
                <w:lang w:val="ro-MD"/>
              </w:rPr>
              <w:t xml:space="preserve"> </w:t>
            </w:r>
            <w:r w:rsidRPr="0091252B">
              <w:rPr>
                <w:rFonts w:ascii="Times New Roman" w:hAnsi="Times New Roman"/>
                <w:bCs/>
                <w:sz w:val="24"/>
                <w:szCs w:val="24"/>
                <w:lang w:val="ro-MD"/>
              </w:rPr>
              <w:t>avea următorul cuprins:</w:t>
            </w:r>
          </w:p>
          <w:p w14:paraId="328DCFF4" w14:textId="6731BD71" w:rsidR="008D38FF" w:rsidRPr="005115CE" w:rsidRDefault="008D38FF" w:rsidP="0091252B">
            <w:pPr>
              <w:ind w:left="57" w:firstLine="422"/>
              <w:jc w:val="both"/>
              <w:rPr>
                <w:rFonts w:ascii="Times New Roman" w:hAnsi="Times New Roman"/>
                <w:bCs/>
                <w:i/>
                <w:iCs/>
                <w:sz w:val="24"/>
                <w:szCs w:val="24"/>
                <w:lang w:val="ro-MD"/>
              </w:rPr>
            </w:pPr>
            <w:r w:rsidRPr="005115CE">
              <w:rPr>
                <w:rFonts w:ascii="Times New Roman" w:hAnsi="Times New Roman"/>
                <w:bCs/>
                <w:i/>
                <w:iCs/>
                <w:sz w:val="24"/>
                <w:szCs w:val="24"/>
                <w:lang w:val="ro-MD"/>
              </w:rPr>
              <w:t>„4.6. Centrul Național Anticorupție – pentru domeniul prevenirii, depistării, investigării și urmăririi infracțiunilor de corupție, a actelor conexe corupției, a celor cu caracter financiar și a altor infracțiuni atribuite în competența sa, precum și în domeniul recuperării bunurilor infracționale, prin furnizarea și primirea informațiilor necesare în regim direct și indirect, în limitele și conform procedurilor prevăzute de legislația națională.”</w:t>
            </w:r>
          </w:p>
          <w:p w14:paraId="36300F7C" w14:textId="4BB3922F" w:rsidR="008D38FF" w:rsidRPr="0091252B" w:rsidRDefault="008D38FF" w:rsidP="0091252B">
            <w:pPr>
              <w:ind w:left="57" w:firstLine="422"/>
              <w:jc w:val="both"/>
              <w:rPr>
                <w:rFonts w:ascii="Times New Roman" w:hAnsi="Times New Roman"/>
                <w:bCs/>
                <w:sz w:val="24"/>
                <w:szCs w:val="24"/>
                <w:lang w:val="ro-MD"/>
              </w:rPr>
            </w:pPr>
            <w:r w:rsidRPr="0091252B">
              <w:rPr>
                <w:rFonts w:ascii="Times New Roman" w:hAnsi="Times New Roman"/>
                <w:bCs/>
                <w:sz w:val="24"/>
                <w:szCs w:val="24"/>
                <w:lang w:val="ro-MD"/>
              </w:rPr>
              <w:t>3. În același context, se propune completarea Regulamentului de organizare și funcționare a Punctelor</w:t>
            </w:r>
            <w:r>
              <w:rPr>
                <w:rFonts w:ascii="Times New Roman" w:hAnsi="Times New Roman"/>
                <w:bCs/>
                <w:sz w:val="24"/>
                <w:szCs w:val="24"/>
                <w:lang w:val="ro-MD"/>
              </w:rPr>
              <w:t xml:space="preserve"> </w:t>
            </w:r>
            <w:r w:rsidRPr="0091252B">
              <w:rPr>
                <w:rFonts w:ascii="Times New Roman" w:hAnsi="Times New Roman"/>
                <w:bCs/>
                <w:sz w:val="24"/>
                <w:szCs w:val="24"/>
                <w:lang w:val="ro-MD"/>
              </w:rPr>
              <w:t>Naționale de Contact în scopul schimbului de date și informații (anexa nr.2 potrivit proiectului) cu un capitol</w:t>
            </w:r>
            <w:r>
              <w:rPr>
                <w:rFonts w:ascii="Times New Roman" w:hAnsi="Times New Roman"/>
                <w:bCs/>
                <w:sz w:val="24"/>
                <w:szCs w:val="24"/>
                <w:lang w:val="ro-MD"/>
              </w:rPr>
              <w:t xml:space="preserve"> </w:t>
            </w:r>
            <w:r w:rsidRPr="0091252B">
              <w:rPr>
                <w:rFonts w:ascii="Times New Roman" w:hAnsi="Times New Roman"/>
                <w:bCs/>
                <w:sz w:val="24"/>
                <w:szCs w:val="24"/>
                <w:lang w:val="ro-MD"/>
              </w:rPr>
              <w:t>care va prevedea competențele legale ale Centrul Național Anticorupție și rolului acestuia în schimbul de</w:t>
            </w:r>
            <w:r>
              <w:rPr>
                <w:rFonts w:ascii="Times New Roman" w:hAnsi="Times New Roman"/>
                <w:bCs/>
                <w:sz w:val="24"/>
                <w:szCs w:val="24"/>
                <w:lang w:val="ro-MD"/>
              </w:rPr>
              <w:t xml:space="preserve"> </w:t>
            </w:r>
            <w:r w:rsidRPr="0091252B">
              <w:rPr>
                <w:rFonts w:ascii="Times New Roman" w:hAnsi="Times New Roman"/>
                <w:bCs/>
                <w:sz w:val="24"/>
                <w:szCs w:val="24"/>
                <w:lang w:val="ro-MD"/>
              </w:rPr>
              <w:t>informații cu autoritățile de aplicare a legii din Uniunea Europeană, după cum urmează:</w:t>
            </w:r>
          </w:p>
          <w:p w14:paraId="6CCEC64F" w14:textId="77777777" w:rsidR="008D38FF" w:rsidRPr="00071711" w:rsidRDefault="008D38FF" w:rsidP="0091252B">
            <w:pPr>
              <w:ind w:left="57" w:firstLine="422"/>
              <w:jc w:val="both"/>
              <w:rPr>
                <w:rFonts w:ascii="Times New Roman" w:hAnsi="Times New Roman"/>
                <w:bCs/>
                <w:i/>
                <w:iCs/>
                <w:sz w:val="24"/>
                <w:szCs w:val="24"/>
                <w:lang w:val="ro-MD"/>
              </w:rPr>
            </w:pPr>
            <w:r w:rsidRPr="00071711">
              <w:rPr>
                <w:rFonts w:ascii="Times New Roman" w:hAnsi="Times New Roman"/>
                <w:bCs/>
                <w:i/>
                <w:iCs/>
                <w:sz w:val="24"/>
                <w:szCs w:val="24"/>
                <w:lang w:val="ro-MD"/>
              </w:rPr>
              <w:t>„XII. Centrul Național Anticorupție</w:t>
            </w:r>
          </w:p>
          <w:p w14:paraId="732D477D" w14:textId="37F328D1" w:rsidR="008D38FF" w:rsidRPr="00071711" w:rsidRDefault="008D38FF" w:rsidP="0091252B">
            <w:pPr>
              <w:ind w:left="57" w:firstLine="422"/>
              <w:jc w:val="both"/>
              <w:rPr>
                <w:rFonts w:ascii="Times New Roman" w:hAnsi="Times New Roman"/>
                <w:bCs/>
                <w:i/>
                <w:iCs/>
                <w:sz w:val="24"/>
                <w:szCs w:val="24"/>
                <w:lang w:val="ro-MD"/>
              </w:rPr>
            </w:pPr>
            <w:r w:rsidRPr="00071711">
              <w:rPr>
                <w:rFonts w:ascii="Times New Roman" w:hAnsi="Times New Roman"/>
                <w:bCs/>
                <w:i/>
                <w:iCs/>
                <w:sz w:val="24"/>
                <w:szCs w:val="24"/>
                <w:lang w:val="ro-MD"/>
              </w:rPr>
              <w:t>Secțiunea 1 Atribuțiile specifice în domeniul prevenirii și investigării infracțiunilor atribuite în competența CNA și în scopul recuperării bunurilor infracționale</w:t>
            </w:r>
          </w:p>
          <w:p w14:paraId="3E593EE3" w14:textId="7FE2D904" w:rsidR="008D38FF" w:rsidRPr="00071711" w:rsidRDefault="008D38FF" w:rsidP="005115CE">
            <w:pPr>
              <w:ind w:left="57" w:firstLine="422"/>
              <w:jc w:val="both"/>
              <w:rPr>
                <w:rFonts w:ascii="Times New Roman" w:hAnsi="Times New Roman"/>
                <w:bCs/>
                <w:i/>
                <w:iCs/>
                <w:sz w:val="24"/>
                <w:szCs w:val="24"/>
                <w:lang w:val="ro-MD"/>
              </w:rPr>
            </w:pPr>
            <w:r w:rsidRPr="00071711">
              <w:rPr>
                <w:rFonts w:ascii="Times New Roman" w:hAnsi="Times New Roman"/>
                <w:bCs/>
                <w:i/>
                <w:iCs/>
                <w:sz w:val="24"/>
                <w:szCs w:val="24"/>
                <w:lang w:val="ro-MD"/>
              </w:rPr>
              <w:t xml:space="preserve">80. Centrul Național Anticorupție este desemnat în calitate de PNC responsabil pentru domeniul prevenirii, depistării și investigării infracțiunilor de corupție și a altor infracțiuni aflate în competența sa, </w:t>
            </w:r>
            <w:r w:rsidRPr="00071711">
              <w:rPr>
                <w:rFonts w:ascii="Times New Roman" w:hAnsi="Times New Roman"/>
                <w:bCs/>
                <w:i/>
                <w:iCs/>
                <w:sz w:val="24"/>
                <w:szCs w:val="24"/>
                <w:lang w:val="ro-MD"/>
              </w:rPr>
              <w:lastRenderedPageBreak/>
              <w:t xml:space="preserve">precum </w:t>
            </w:r>
            <w:r w:rsidR="008F7499" w:rsidRPr="00071711">
              <w:rPr>
                <w:rFonts w:ascii="Times New Roman" w:hAnsi="Times New Roman"/>
                <w:bCs/>
                <w:i/>
                <w:iCs/>
                <w:sz w:val="24"/>
                <w:szCs w:val="24"/>
                <w:lang w:val="ro-MD"/>
              </w:rPr>
              <w:t>și</w:t>
            </w:r>
            <w:r w:rsidRPr="00071711">
              <w:rPr>
                <w:rFonts w:ascii="Times New Roman" w:hAnsi="Times New Roman"/>
                <w:bCs/>
                <w:i/>
                <w:iCs/>
                <w:sz w:val="24"/>
                <w:szCs w:val="24"/>
                <w:lang w:val="ro-MD"/>
              </w:rPr>
              <w:t xml:space="preserve"> în scopul recuperării bunurilor infracționale, în cadrul mecanismului de schimb de informații (furnizare/solicitare) aferente acestui domeniu. În exercitarea acestor atribuții, Centrul Național Anticorupție</w:t>
            </w:r>
            <w:r>
              <w:rPr>
                <w:rFonts w:ascii="Times New Roman" w:hAnsi="Times New Roman"/>
                <w:bCs/>
                <w:i/>
                <w:iCs/>
                <w:sz w:val="24"/>
                <w:szCs w:val="24"/>
                <w:lang w:val="ro-MD"/>
              </w:rPr>
              <w:t xml:space="preserve"> </w:t>
            </w:r>
            <w:r w:rsidRPr="00071711">
              <w:rPr>
                <w:rFonts w:ascii="Times New Roman" w:hAnsi="Times New Roman"/>
                <w:bCs/>
                <w:i/>
                <w:iCs/>
                <w:sz w:val="24"/>
                <w:szCs w:val="24"/>
                <w:lang w:val="ro-MD"/>
              </w:rPr>
              <w:t>furnizează direct sau indirect prin PUC datele și informațiile necesare schimbului internațional de informații, exclusiv în baza mecanismului solicitare-răspuns, fără acordarea unui acces tehnic direct sau permanent la</w:t>
            </w:r>
            <w:r>
              <w:rPr>
                <w:rFonts w:ascii="Times New Roman" w:hAnsi="Times New Roman"/>
                <w:bCs/>
                <w:i/>
                <w:iCs/>
                <w:sz w:val="24"/>
                <w:szCs w:val="24"/>
                <w:lang w:val="ro-MD"/>
              </w:rPr>
              <w:t xml:space="preserve"> </w:t>
            </w:r>
            <w:r w:rsidRPr="00071711">
              <w:rPr>
                <w:rFonts w:ascii="Times New Roman" w:hAnsi="Times New Roman"/>
                <w:bCs/>
                <w:i/>
                <w:iCs/>
                <w:sz w:val="24"/>
                <w:szCs w:val="24"/>
                <w:lang w:val="ro-MD"/>
              </w:rPr>
              <w:t>sistemele informaționale proprii.</w:t>
            </w:r>
          </w:p>
          <w:p w14:paraId="4656EEA7" w14:textId="27F3032A" w:rsidR="008D38FF" w:rsidRPr="00071711" w:rsidRDefault="008D38FF" w:rsidP="005115CE">
            <w:pPr>
              <w:ind w:left="57" w:firstLine="422"/>
              <w:jc w:val="both"/>
              <w:rPr>
                <w:rFonts w:ascii="Times New Roman" w:hAnsi="Times New Roman"/>
                <w:bCs/>
                <w:i/>
                <w:iCs/>
                <w:sz w:val="24"/>
                <w:szCs w:val="24"/>
                <w:lang w:val="ro-MD"/>
              </w:rPr>
            </w:pPr>
            <w:r w:rsidRPr="00071711">
              <w:rPr>
                <w:rFonts w:ascii="Times New Roman" w:hAnsi="Times New Roman"/>
                <w:bCs/>
                <w:i/>
                <w:iCs/>
                <w:sz w:val="24"/>
                <w:szCs w:val="24"/>
                <w:lang w:val="ro-MD"/>
              </w:rPr>
              <w:t>81. Activitatea PNC din cadrul Centrului Național Anticorupție se desfășoară cu respectarea independenței operaționale, fără a aduce atingere competențelor sale prevăzute de legislația specială, cu respectarea principiilor legalității, necesității, proporționalității și confidențialității.</w:t>
            </w:r>
          </w:p>
          <w:p w14:paraId="100E67B4" w14:textId="77777777" w:rsidR="008D38FF" w:rsidRPr="00071711" w:rsidRDefault="008D38FF" w:rsidP="005115CE">
            <w:pPr>
              <w:ind w:left="57" w:firstLine="422"/>
              <w:jc w:val="both"/>
              <w:rPr>
                <w:rFonts w:ascii="Times New Roman" w:hAnsi="Times New Roman"/>
                <w:bCs/>
                <w:i/>
                <w:iCs/>
                <w:sz w:val="24"/>
                <w:szCs w:val="24"/>
                <w:lang w:val="ro-MD"/>
              </w:rPr>
            </w:pPr>
            <w:r w:rsidRPr="00071711">
              <w:rPr>
                <w:rFonts w:ascii="Times New Roman" w:hAnsi="Times New Roman"/>
                <w:bCs/>
                <w:i/>
                <w:iCs/>
                <w:sz w:val="24"/>
                <w:szCs w:val="24"/>
                <w:lang w:val="ro-MD"/>
              </w:rPr>
              <w:t>Secțiunea a 2-a Standarde tehnice și canale de comunicare</w:t>
            </w:r>
          </w:p>
          <w:p w14:paraId="15C41D40" w14:textId="74040572" w:rsidR="008D38FF" w:rsidRPr="00071711" w:rsidRDefault="008D38FF" w:rsidP="005115CE">
            <w:pPr>
              <w:ind w:left="57" w:firstLine="422"/>
              <w:jc w:val="both"/>
              <w:rPr>
                <w:rFonts w:ascii="Times New Roman" w:hAnsi="Times New Roman"/>
                <w:bCs/>
                <w:i/>
                <w:iCs/>
                <w:sz w:val="24"/>
                <w:szCs w:val="24"/>
                <w:lang w:val="ro-MD"/>
              </w:rPr>
            </w:pPr>
            <w:r w:rsidRPr="00071711">
              <w:rPr>
                <w:rFonts w:ascii="Times New Roman" w:hAnsi="Times New Roman"/>
                <w:bCs/>
                <w:i/>
                <w:iCs/>
                <w:sz w:val="24"/>
                <w:szCs w:val="24"/>
                <w:lang w:val="ro-MD"/>
              </w:rPr>
              <w:t>82. Centrul Național Anticorupție în calitate de PNC va utiliza pentru schimbul de informații (furnizare/solicitare) canalul securizat SIENA, în condițiile legislației naționale și ale standardelor Uniunii Europene. Rolul PUC în acest proces este limitat la asigurarea schimbului operativ de informații și a interfeței tehnice de comunicație, fără a deține competențe de coordonare, analiză sau intervenție în domeniile aflate în competența Centrului Național Anticorupție, care rămân în responsabilitatea exclusivă a acestuia.</w:t>
            </w:r>
          </w:p>
          <w:p w14:paraId="6454648B" w14:textId="7A363E97" w:rsidR="008D38FF" w:rsidRPr="00071711" w:rsidRDefault="008D38FF" w:rsidP="005115CE">
            <w:pPr>
              <w:ind w:left="57" w:firstLine="422"/>
              <w:jc w:val="both"/>
              <w:rPr>
                <w:rFonts w:ascii="Times New Roman" w:hAnsi="Times New Roman"/>
                <w:bCs/>
                <w:i/>
                <w:iCs/>
                <w:sz w:val="24"/>
                <w:szCs w:val="24"/>
                <w:lang w:val="ro-MD"/>
              </w:rPr>
            </w:pPr>
            <w:r w:rsidRPr="00071711">
              <w:rPr>
                <w:rFonts w:ascii="Times New Roman" w:hAnsi="Times New Roman"/>
                <w:bCs/>
                <w:i/>
                <w:iCs/>
                <w:sz w:val="24"/>
                <w:szCs w:val="24"/>
                <w:lang w:val="ro-MD"/>
              </w:rPr>
              <w:t>83. Pentru transmiterea solicitărilor de informații, a răspunsurilor și a informațiilor furnizate din proprie inițiativă, precum și pentru acțiunile ulterioare confirmării unei concordanțe (hit), Centrul Național Anticorupție utilizează ca interfață principală de comunicare canalul SIENA sau alte canale securizate de cooperare internațională, în condițiile prevăzute de legislația națională și de acordurile bilaterale aplicabile. În cazuri urgente, care impun prevenirea unui risc iminent pentru desfășurarea unei investigații sau pentru recuperarea bunurilor provenite din infracțiuni, Centrul Național Anticorupție colaborează cu PUC pentru urgentarea schimbului de informații.</w:t>
            </w:r>
          </w:p>
          <w:p w14:paraId="14A22421" w14:textId="77777777" w:rsidR="008D38FF" w:rsidRPr="00071711" w:rsidRDefault="008D38FF" w:rsidP="005115CE">
            <w:pPr>
              <w:ind w:left="57" w:firstLine="422"/>
              <w:jc w:val="both"/>
              <w:rPr>
                <w:rFonts w:ascii="Times New Roman" w:hAnsi="Times New Roman"/>
                <w:bCs/>
                <w:i/>
                <w:iCs/>
                <w:sz w:val="24"/>
                <w:szCs w:val="24"/>
                <w:lang w:val="ro-MD"/>
              </w:rPr>
            </w:pPr>
            <w:r w:rsidRPr="00071711">
              <w:rPr>
                <w:rFonts w:ascii="Times New Roman" w:hAnsi="Times New Roman"/>
                <w:bCs/>
                <w:i/>
                <w:iCs/>
                <w:sz w:val="24"/>
                <w:szCs w:val="24"/>
                <w:lang w:val="ro-MD"/>
              </w:rPr>
              <w:t>Secțiunea a 3-a Securitatea informațiilor, jurnalizarea și raportarea</w:t>
            </w:r>
          </w:p>
          <w:p w14:paraId="56F86D16" w14:textId="7F832763" w:rsidR="008D38FF" w:rsidRPr="00071711" w:rsidRDefault="008D38FF" w:rsidP="005115CE">
            <w:pPr>
              <w:ind w:left="57" w:firstLine="422"/>
              <w:jc w:val="both"/>
              <w:rPr>
                <w:rFonts w:ascii="Times New Roman" w:hAnsi="Times New Roman"/>
                <w:bCs/>
                <w:i/>
                <w:iCs/>
                <w:sz w:val="24"/>
                <w:szCs w:val="24"/>
                <w:lang w:val="ro-MD"/>
              </w:rPr>
            </w:pPr>
            <w:r w:rsidRPr="00071711">
              <w:rPr>
                <w:rFonts w:ascii="Times New Roman" w:hAnsi="Times New Roman"/>
                <w:bCs/>
                <w:i/>
                <w:iCs/>
                <w:sz w:val="24"/>
                <w:szCs w:val="24"/>
                <w:lang w:val="ro-MD"/>
              </w:rPr>
              <w:t>84. Centrul Național Anticorupție desemnează nominal, prin act administrativ, persoanele responsabile de executarea atribuțiilor în cadrul PNC, autorizate să efectueze interogările și să gestioneze fluxul de date.</w:t>
            </w:r>
          </w:p>
          <w:p w14:paraId="65C7A84D" w14:textId="3C1E267A" w:rsidR="008D38FF" w:rsidRPr="00071711" w:rsidRDefault="008D38FF" w:rsidP="005115CE">
            <w:pPr>
              <w:ind w:left="57" w:firstLine="422"/>
              <w:jc w:val="both"/>
              <w:rPr>
                <w:rFonts w:ascii="Times New Roman" w:hAnsi="Times New Roman"/>
                <w:bCs/>
                <w:i/>
                <w:iCs/>
                <w:sz w:val="24"/>
                <w:szCs w:val="24"/>
                <w:lang w:val="ro-MD"/>
              </w:rPr>
            </w:pPr>
            <w:r w:rsidRPr="00071711">
              <w:rPr>
                <w:rFonts w:ascii="Times New Roman" w:hAnsi="Times New Roman"/>
                <w:bCs/>
                <w:i/>
                <w:iCs/>
                <w:sz w:val="24"/>
                <w:szCs w:val="24"/>
                <w:lang w:val="ro-MD"/>
              </w:rPr>
              <w:t xml:space="preserve">85. Centrul Național Anticorupție este responsabil de securitatea fizică și informațională a bazelor de date și a sistemelor informaționale proprii, </w:t>
            </w:r>
            <w:r w:rsidRPr="00071711">
              <w:rPr>
                <w:rFonts w:ascii="Times New Roman" w:hAnsi="Times New Roman"/>
                <w:bCs/>
                <w:i/>
                <w:iCs/>
                <w:sz w:val="24"/>
                <w:szCs w:val="24"/>
                <w:lang w:val="ro-MD"/>
              </w:rPr>
              <w:lastRenderedPageBreak/>
              <w:t>asigurând autentificarea utilizatorilor autorizați, controlul accesului, jurnalizarea operațiunilor și implementarea măsurilor tehnice și organizatorice necesare pentru protecția informațiilor și a datelor cu caracter personal, în conformitate cu legislația națională.</w:t>
            </w:r>
          </w:p>
          <w:p w14:paraId="34FF6BA3" w14:textId="13E0C1DE" w:rsidR="008D38FF" w:rsidRPr="00071711" w:rsidRDefault="008D38FF" w:rsidP="005115CE">
            <w:pPr>
              <w:ind w:left="57" w:firstLine="422"/>
              <w:jc w:val="both"/>
              <w:rPr>
                <w:rFonts w:ascii="Times New Roman" w:hAnsi="Times New Roman"/>
                <w:bCs/>
                <w:i/>
                <w:iCs/>
                <w:sz w:val="24"/>
                <w:szCs w:val="24"/>
                <w:lang w:val="ro-MD"/>
              </w:rPr>
            </w:pPr>
            <w:r w:rsidRPr="00071711">
              <w:rPr>
                <w:rFonts w:ascii="Times New Roman" w:hAnsi="Times New Roman"/>
                <w:bCs/>
                <w:i/>
                <w:iCs/>
                <w:sz w:val="24"/>
                <w:szCs w:val="24"/>
                <w:lang w:val="ro-MD"/>
              </w:rPr>
              <w:t>86. Schimbul de date și informații efectuat de Centrul Național se realizează cu respectarea regimului juridic aplicabil informațiilor operative, informațiilor atribuite la secret de stat, datelor cu caracter personal și altor informații cu accesibilitate limitată, în condițiile și limitele prevăzute de legislația națională. Mecanismul de schimb de date și informați i instituit conform prezentului act normativ, nu obligă Centrul Național Anticorupție să divulge informații a căror comunicare este interzisă sau restricționată prin lege ori care ar putea prejudicia desfășurarea activităților speciale de investigații, a urmăririi penale, a procesului de identificare, indisponibilizare și recuperare a bunurilor infracționale sau îndeplinirea altor atribuții prevăzute de lege.”</w:t>
            </w:r>
          </w:p>
          <w:p w14:paraId="307A2250" w14:textId="77777777" w:rsidR="008D38FF" w:rsidRPr="005115CE" w:rsidRDefault="008D38FF" w:rsidP="005115CE">
            <w:pPr>
              <w:ind w:left="57" w:firstLine="422"/>
              <w:jc w:val="both"/>
              <w:rPr>
                <w:rFonts w:ascii="Times New Roman" w:hAnsi="Times New Roman"/>
                <w:bCs/>
                <w:sz w:val="24"/>
                <w:szCs w:val="24"/>
                <w:lang w:val="ro-MD"/>
              </w:rPr>
            </w:pPr>
          </w:p>
          <w:p w14:paraId="14A18582" w14:textId="3FFDFF41" w:rsidR="008D38FF" w:rsidRPr="00F75A81" w:rsidRDefault="008D38FF" w:rsidP="008F7499">
            <w:pPr>
              <w:ind w:left="57" w:firstLine="422"/>
              <w:jc w:val="both"/>
              <w:rPr>
                <w:rFonts w:ascii="Times New Roman" w:hAnsi="Times New Roman"/>
                <w:bCs/>
                <w:sz w:val="24"/>
                <w:szCs w:val="24"/>
                <w:lang w:val="ro-MD"/>
              </w:rPr>
            </w:pPr>
            <w:r w:rsidRPr="005115CE">
              <w:rPr>
                <w:rFonts w:ascii="Times New Roman" w:hAnsi="Times New Roman"/>
                <w:bCs/>
                <w:sz w:val="24"/>
                <w:szCs w:val="24"/>
                <w:lang w:val="ro-MD"/>
              </w:rPr>
              <w:t>Pe cale de consecință, Capitolul XII din proiect devine Capitolul XIII, cu renumerotarea corespunzătoare a</w:t>
            </w:r>
            <w:r w:rsidR="008F7499">
              <w:rPr>
                <w:rFonts w:ascii="Times New Roman" w:hAnsi="Times New Roman"/>
                <w:bCs/>
                <w:sz w:val="24"/>
                <w:szCs w:val="24"/>
                <w:lang w:val="ro-MD"/>
              </w:rPr>
              <w:t xml:space="preserve"> </w:t>
            </w:r>
            <w:r w:rsidRPr="005115CE">
              <w:rPr>
                <w:rFonts w:ascii="Times New Roman" w:hAnsi="Times New Roman"/>
                <w:bCs/>
                <w:sz w:val="24"/>
                <w:szCs w:val="24"/>
                <w:lang w:val="ro-MD"/>
              </w:rPr>
              <w:t>punctelor următoare.</w:t>
            </w:r>
          </w:p>
        </w:tc>
        <w:tc>
          <w:tcPr>
            <w:tcW w:w="3824" w:type="dxa"/>
            <w:shd w:val="clear" w:color="auto" w:fill="FFFFFF" w:themeFill="background1"/>
          </w:tcPr>
          <w:p w14:paraId="3FEBC620" w14:textId="1F418782" w:rsidR="008D38FF" w:rsidRDefault="007D6210" w:rsidP="00450B48">
            <w:pPr>
              <w:jc w:val="center"/>
              <w:rPr>
                <w:rFonts w:ascii="Times New Roman" w:hAnsi="Times New Roman" w:cs="Times New Roman"/>
                <w:b/>
                <w:sz w:val="24"/>
                <w:szCs w:val="24"/>
              </w:rPr>
            </w:pPr>
            <w:r>
              <w:rPr>
                <w:rFonts w:ascii="Times New Roman" w:hAnsi="Times New Roman" w:cs="Times New Roman"/>
                <w:b/>
                <w:sz w:val="24"/>
                <w:szCs w:val="24"/>
              </w:rPr>
              <w:lastRenderedPageBreak/>
              <w:t>S</w:t>
            </w:r>
            <w:r w:rsidR="00072FFA">
              <w:rPr>
                <w:rFonts w:ascii="Times New Roman" w:hAnsi="Times New Roman" w:cs="Times New Roman"/>
                <w:b/>
                <w:sz w:val="24"/>
                <w:szCs w:val="24"/>
              </w:rPr>
              <w:t>e acceptă</w:t>
            </w:r>
            <w:r>
              <w:rPr>
                <w:rFonts w:ascii="Times New Roman" w:hAnsi="Times New Roman" w:cs="Times New Roman"/>
                <w:b/>
                <w:sz w:val="24"/>
                <w:szCs w:val="24"/>
              </w:rPr>
              <w:t xml:space="preserve"> parțial</w:t>
            </w:r>
          </w:p>
          <w:p w14:paraId="2BDAEB13" w14:textId="77777777" w:rsidR="00072FFA" w:rsidRPr="00691055" w:rsidRDefault="00FB4B73" w:rsidP="00707403">
            <w:pPr>
              <w:jc w:val="both"/>
              <w:rPr>
                <w:rFonts w:ascii="Times New Roman" w:hAnsi="Times New Roman" w:cs="Times New Roman"/>
                <w:bCs/>
              </w:rPr>
            </w:pPr>
            <w:r w:rsidRPr="00691055">
              <w:rPr>
                <w:rFonts w:ascii="Times New Roman" w:hAnsi="Times New Roman" w:cs="Times New Roman"/>
                <w:bCs/>
              </w:rPr>
              <w:lastRenderedPageBreak/>
              <w:t>Proiectul de Lege</w:t>
            </w:r>
            <w:r w:rsidR="00707403" w:rsidRPr="00691055">
              <w:rPr>
                <w:rFonts w:ascii="Times New Roman" w:hAnsi="Times New Roman" w:cs="Times New Roman"/>
                <w:bCs/>
              </w:rPr>
              <w:t xml:space="preserve"> privind cooperarea polițienească internațională</w:t>
            </w:r>
            <w:r w:rsidRPr="00691055">
              <w:rPr>
                <w:rFonts w:ascii="Times New Roman" w:hAnsi="Times New Roman" w:cs="Times New Roman"/>
                <w:bCs/>
              </w:rPr>
              <w:t xml:space="preserve">, în calitatea sa de act primar, stabilește la </w:t>
            </w:r>
            <w:r w:rsidR="00707403" w:rsidRPr="00691055">
              <w:rPr>
                <w:rFonts w:ascii="Times New Roman" w:hAnsi="Times New Roman" w:cs="Times New Roman"/>
                <w:bCs/>
              </w:rPr>
              <w:t>a</w:t>
            </w:r>
            <w:r w:rsidRPr="00691055">
              <w:rPr>
                <w:rFonts w:ascii="Times New Roman" w:hAnsi="Times New Roman" w:cs="Times New Roman"/>
                <w:bCs/>
              </w:rPr>
              <w:t xml:space="preserve">rt. 6 alin. (2) o listă limitativă de domenii (ADN, dactiloscopie, vehicule, imagini faciale, evidențe polițienești, terorism) pentru care Guvernul poate desemna Puncte Naționale de Contact. </w:t>
            </w:r>
            <w:r w:rsidR="00707403" w:rsidRPr="00691055">
              <w:t xml:space="preserve"> </w:t>
            </w:r>
            <w:r w:rsidR="00707403" w:rsidRPr="00691055">
              <w:rPr>
                <w:rFonts w:ascii="Times New Roman" w:hAnsi="Times New Roman" w:cs="Times New Roman"/>
                <w:bCs/>
              </w:rPr>
              <w:t xml:space="preserve">Este imperativ de menționat că aceste domenii survin strict din transpunerea actelor Uniunii Europene enumerate în preambulul </w:t>
            </w:r>
            <w:r w:rsidR="00674EF6" w:rsidRPr="00691055">
              <w:rPr>
                <w:rFonts w:ascii="Times New Roman" w:hAnsi="Times New Roman" w:cs="Times New Roman"/>
                <w:bCs/>
              </w:rPr>
              <w:t xml:space="preserve">proiectului </w:t>
            </w:r>
            <w:r w:rsidR="00707403" w:rsidRPr="00691055">
              <w:rPr>
                <w:rFonts w:ascii="Times New Roman" w:hAnsi="Times New Roman" w:cs="Times New Roman"/>
                <w:bCs/>
              </w:rPr>
              <w:t>H</w:t>
            </w:r>
            <w:r w:rsidR="00674EF6" w:rsidRPr="00691055">
              <w:rPr>
                <w:rFonts w:ascii="Times New Roman" w:hAnsi="Times New Roman" w:cs="Times New Roman"/>
                <w:bCs/>
              </w:rPr>
              <w:t xml:space="preserve">otărârii de </w:t>
            </w:r>
            <w:r w:rsidR="00707403" w:rsidRPr="00691055">
              <w:rPr>
                <w:rFonts w:ascii="Times New Roman" w:hAnsi="Times New Roman" w:cs="Times New Roman"/>
                <w:bCs/>
              </w:rPr>
              <w:t>G</w:t>
            </w:r>
            <w:r w:rsidR="00674EF6" w:rsidRPr="00691055">
              <w:rPr>
                <w:rFonts w:ascii="Times New Roman" w:hAnsi="Times New Roman" w:cs="Times New Roman"/>
                <w:bCs/>
              </w:rPr>
              <w:t>uvern</w:t>
            </w:r>
            <w:r w:rsidR="00707403" w:rsidRPr="00691055">
              <w:rPr>
                <w:rFonts w:ascii="Times New Roman" w:hAnsi="Times New Roman" w:cs="Times New Roman"/>
                <w:bCs/>
              </w:rPr>
              <w:t xml:space="preserve"> — în special Regulamentul (UE) 2024/982 (</w:t>
            </w:r>
            <w:proofErr w:type="spellStart"/>
            <w:r w:rsidR="00707403" w:rsidRPr="00691055">
              <w:rPr>
                <w:rFonts w:ascii="Times New Roman" w:hAnsi="Times New Roman" w:cs="Times New Roman"/>
                <w:bCs/>
              </w:rPr>
              <w:t>Prüm</w:t>
            </w:r>
            <w:proofErr w:type="spellEnd"/>
            <w:r w:rsidR="00707403" w:rsidRPr="00691055">
              <w:rPr>
                <w:rFonts w:ascii="Times New Roman" w:hAnsi="Times New Roman" w:cs="Times New Roman"/>
                <w:bCs/>
              </w:rPr>
              <w:t xml:space="preserve"> II), Deciziile 2008/615/JAI și 2008/616/JAI, precum și Directiva (UE) 2023/977 — care definesc cadrul tehnic și categoriile de date supuse schimbului automatizat la nivel european</w:t>
            </w:r>
            <w:r w:rsidR="00674EF6" w:rsidRPr="00691055">
              <w:rPr>
                <w:rFonts w:ascii="Times New Roman" w:hAnsi="Times New Roman" w:cs="Times New Roman"/>
                <w:bCs/>
              </w:rPr>
              <w:t>.</w:t>
            </w:r>
            <w:r w:rsidR="00707403" w:rsidRPr="00691055">
              <w:rPr>
                <w:rFonts w:ascii="Times New Roman" w:hAnsi="Times New Roman" w:cs="Times New Roman"/>
                <w:bCs/>
              </w:rPr>
              <w:t xml:space="preserve"> </w:t>
            </w:r>
            <w:r w:rsidRPr="00691055">
              <w:rPr>
                <w:rFonts w:ascii="Times New Roman" w:hAnsi="Times New Roman" w:cs="Times New Roman"/>
                <w:bCs/>
              </w:rPr>
              <w:t xml:space="preserve">Mandatul specializat al CNA (corupția) nu este prevăzut ca un domeniu distinct de sine stătător pentru un PNC în arhitectura legii, iar </w:t>
            </w:r>
            <w:r w:rsidR="00674EF6" w:rsidRPr="00691055">
              <w:rPr>
                <w:rFonts w:ascii="Times New Roman" w:hAnsi="Times New Roman" w:cs="Times New Roman"/>
                <w:bCs/>
              </w:rPr>
              <w:t xml:space="preserve"> proiectul Hotărârii de Guvern </w:t>
            </w:r>
            <w:r w:rsidRPr="00691055">
              <w:rPr>
                <w:rFonts w:ascii="Times New Roman" w:hAnsi="Times New Roman" w:cs="Times New Roman"/>
                <w:bCs/>
              </w:rPr>
              <w:t xml:space="preserve">, fiind un act subordonat, nu poate adăuga domenii noi de competență care nu se regăsesc în textul </w:t>
            </w:r>
            <w:r w:rsidR="00674EF6" w:rsidRPr="00691055">
              <w:t xml:space="preserve"> </w:t>
            </w:r>
            <w:r w:rsidR="00674EF6" w:rsidRPr="00691055">
              <w:rPr>
                <w:rFonts w:ascii="Times New Roman" w:hAnsi="Times New Roman" w:cs="Times New Roman"/>
                <w:bCs/>
              </w:rPr>
              <w:t>actului normativ de rang superior.</w:t>
            </w:r>
          </w:p>
          <w:p w14:paraId="234F29E0" w14:textId="77777777" w:rsidR="00674EF6" w:rsidRPr="00691055" w:rsidRDefault="00674EF6" w:rsidP="00707403">
            <w:pPr>
              <w:jc w:val="both"/>
              <w:rPr>
                <w:rFonts w:ascii="Times New Roman" w:hAnsi="Times New Roman" w:cs="Times New Roman"/>
                <w:bCs/>
              </w:rPr>
            </w:pPr>
          </w:p>
          <w:p w14:paraId="0C219321" w14:textId="77777777" w:rsidR="00674EF6" w:rsidRPr="00691055" w:rsidRDefault="00674EF6" w:rsidP="00674EF6">
            <w:pPr>
              <w:jc w:val="both"/>
              <w:rPr>
                <w:rFonts w:ascii="Times New Roman" w:hAnsi="Times New Roman" w:cs="Times New Roman"/>
                <w:bCs/>
              </w:rPr>
            </w:pPr>
            <w:r w:rsidRPr="00691055">
              <w:rPr>
                <w:rFonts w:ascii="Times New Roman" w:hAnsi="Times New Roman" w:cs="Times New Roman"/>
                <w:bCs/>
              </w:rPr>
              <w:t>Categoriile de date gestionate de CNA (informații financiare, economice) sunt deja incluse în obiectul schimbului de informații conform art. 2 alin. (4) lit. f) din  proiectul de Lege privind cooperarea polițienească internațională.</w:t>
            </w:r>
            <w:r w:rsidRPr="00674EF6">
              <w:rPr>
                <w:rFonts w:ascii="Times New Roman" w:hAnsi="Times New Roman" w:cs="Times New Roman"/>
                <w:bCs/>
                <w:sz w:val="24"/>
                <w:szCs w:val="24"/>
              </w:rPr>
              <w:t xml:space="preserve"> </w:t>
            </w:r>
            <w:r w:rsidRPr="00691055">
              <w:rPr>
                <w:rFonts w:ascii="Times New Roman" w:hAnsi="Times New Roman" w:cs="Times New Roman"/>
                <w:bCs/>
              </w:rPr>
              <w:t>Desemnarea CNA ca PNC ar crea o fragmentare excesivă a infrastructurii tehnice naționale. Rolul de „Punct Național de Contact” implică administrarea tehnică a nodurilor de interconectare cu UE (Router,</w:t>
            </w:r>
            <w:r w:rsidRPr="00674EF6">
              <w:rPr>
                <w:rFonts w:ascii="Times New Roman" w:hAnsi="Times New Roman" w:cs="Times New Roman"/>
                <w:bCs/>
                <w:sz w:val="24"/>
                <w:szCs w:val="24"/>
              </w:rPr>
              <w:t xml:space="preserve"> </w:t>
            </w:r>
            <w:r w:rsidRPr="00691055">
              <w:rPr>
                <w:rFonts w:ascii="Times New Roman" w:hAnsi="Times New Roman" w:cs="Times New Roman"/>
                <w:bCs/>
              </w:rPr>
              <w:t xml:space="preserve">EPRIS), în timp ce participarea CNA la schimbul de date este pe deplin </w:t>
            </w:r>
            <w:r w:rsidRPr="00691055">
              <w:rPr>
                <w:rFonts w:ascii="Times New Roman" w:hAnsi="Times New Roman" w:cs="Times New Roman"/>
                <w:bCs/>
              </w:rPr>
              <w:lastRenderedPageBreak/>
              <w:t>garantată prin calitatea sa de „</w:t>
            </w:r>
            <w:r w:rsidRPr="00691055">
              <w:rPr>
                <w:rFonts w:ascii="Times New Roman" w:hAnsi="Times New Roman" w:cs="Times New Roman"/>
                <w:bCs/>
                <w:i/>
                <w:iCs/>
              </w:rPr>
              <w:t>autoritate competentă de aplicare a legii</w:t>
            </w:r>
            <w:r w:rsidRPr="00691055">
              <w:rPr>
                <w:rFonts w:ascii="Times New Roman" w:hAnsi="Times New Roman" w:cs="Times New Roman"/>
                <w:bCs/>
              </w:rPr>
              <w:t>”, care poate utiliza canalul SIENA și interfața PUC/SPOC fără a fi necesar statutul de administrator tehnic de domeniu.</w:t>
            </w:r>
          </w:p>
          <w:p w14:paraId="4B7904F6" w14:textId="51986A15" w:rsidR="00C86446" w:rsidRPr="00691055" w:rsidRDefault="00E45CF1" w:rsidP="00C86446">
            <w:pPr>
              <w:jc w:val="both"/>
              <w:rPr>
                <w:rFonts w:ascii="Times New Roman" w:hAnsi="Times New Roman" w:cs="Times New Roman"/>
                <w:bCs/>
              </w:rPr>
            </w:pPr>
            <w:r w:rsidRPr="00691055">
              <w:rPr>
                <w:rFonts w:ascii="Times New Roman" w:hAnsi="Times New Roman" w:cs="Times New Roman"/>
                <w:bCs/>
              </w:rPr>
              <w:t>Faptul că Centrul Național Anticorupție a obținut deja de la Europol un „</w:t>
            </w:r>
            <w:r w:rsidRPr="00691055">
              <w:rPr>
                <w:rFonts w:ascii="Times New Roman" w:hAnsi="Times New Roman" w:cs="Times New Roman"/>
                <w:bCs/>
                <w:i/>
                <w:iCs/>
              </w:rPr>
              <w:t xml:space="preserve">full private </w:t>
            </w:r>
            <w:r w:rsidRPr="00691055">
              <w:rPr>
                <w:rFonts w:ascii="Times New Roman" w:hAnsi="Times New Roman" w:cs="Times New Roman"/>
                <w:bCs/>
                <w:i/>
                <w:iCs/>
                <w:lang w:val="en-US"/>
              </w:rPr>
              <w:t>account</w:t>
            </w:r>
            <w:r w:rsidRPr="00691055">
              <w:rPr>
                <w:rFonts w:ascii="Times New Roman" w:hAnsi="Times New Roman" w:cs="Times New Roman"/>
                <w:bCs/>
              </w:rPr>
              <w:t>” pe canalul securizat SIENA</w:t>
            </w:r>
            <w:r w:rsidR="006B5066" w:rsidRPr="00691055">
              <w:rPr>
                <w:rFonts w:ascii="Times New Roman" w:hAnsi="Times New Roman" w:cs="Times New Roman"/>
                <w:bCs/>
              </w:rPr>
              <w:t>,</w:t>
            </w:r>
            <w:r w:rsidRPr="00691055">
              <w:rPr>
                <w:rFonts w:ascii="Times New Roman" w:hAnsi="Times New Roman" w:cs="Times New Roman"/>
                <w:bCs/>
              </w:rPr>
              <w:t xml:space="preserve"> </w:t>
            </w:r>
            <w:r w:rsidR="006B5066" w:rsidRPr="00691055">
              <w:rPr>
                <w:rFonts w:ascii="Times New Roman" w:hAnsi="Times New Roman" w:cs="Times New Roman"/>
                <w:bCs/>
              </w:rPr>
              <w:t>reprezintă</w:t>
            </w:r>
            <w:r w:rsidRPr="00691055">
              <w:rPr>
                <w:rFonts w:ascii="Times New Roman" w:hAnsi="Times New Roman" w:cs="Times New Roman"/>
                <w:bCs/>
              </w:rPr>
              <w:t xml:space="preserve"> un aspect de ordin tehnic și operațional care nu va fi afectat de aprobarea prezentului proiect. U</w:t>
            </w:r>
            <w:r w:rsidR="00C86446" w:rsidRPr="00691055">
              <w:rPr>
                <w:rFonts w:ascii="Times New Roman" w:hAnsi="Times New Roman" w:cs="Times New Roman"/>
                <w:bCs/>
              </w:rPr>
              <w:t>tilizarea acestuia rămân</w:t>
            </w:r>
            <w:r w:rsidR="006B5066" w:rsidRPr="00691055">
              <w:rPr>
                <w:rFonts w:ascii="Times New Roman" w:hAnsi="Times New Roman" w:cs="Times New Roman"/>
                <w:bCs/>
              </w:rPr>
              <w:t>e o</w:t>
            </w:r>
            <w:r w:rsidR="00C86446" w:rsidRPr="00691055">
              <w:rPr>
                <w:rFonts w:ascii="Times New Roman" w:hAnsi="Times New Roman" w:cs="Times New Roman"/>
                <w:bCs/>
              </w:rPr>
              <w:t xml:space="preserve"> prioritate implicită pentru schimburile cu partenerii UE și Europol. În calitate de „autoritate de aplicare a legii desemnată”, CNA își păstrează dreptul de a utiliza direct canalele securizate conform competențelor sale.</w:t>
            </w:r>
          </w:p>
          <w:p w14:paraId="7459E529" w14:textId="77777777" w:rsidR="00C86446" w:rsidRPr="00691055" w:rsidRDefault="00C86446" w:rsidP="00C86446">
            <w:pPr>
              <w:jc w:val="both"/>
              <w:rPr>
                <w:rFonts w:ascii="Times New Roman" w:hAnsi="Times New Roman" w:cs="Times New Roman"/>
                <w:bCs/>
              </w:rPr>
            </w:pPr>
            <w:r w:rsidRPr="00691055">
              <w:rPr>
                <w:rFonts w:ascii="Times New Roman" w:hAnsi="Times New Roman" w:cs="Times New Roman"/>
                <w:bCs/>
              </w:rPr>
              <w:t>Statutul de PNC vizat de proiect se referă strict la administrarea tehnică a nodurilor naționale de date (Router UE, EPRIS), sarcini distincte de operarea curentă a mesageriei SIENA. Integrarea CNA în noul mecanism presupune doar obligația transmiterii unei copii a cererilor către PUC pentru triaj și prevenirea suprapunerii investigațiilor. Astfel, proiectul nu restrânge accesul tehnic existent, ci doar asigură trasabilitatea națională a fluxurilor de date fără a aduce atingere independenței operaționale a instituției.</w:t>
            </w:r>
          </w:p>
          <w:p w14:paraId="5B4B78DC" w14:textId="77777777" w:rsidR="00E45CF1" w:rsidRPr="00691055" w:rsidRDefault="00E45CF1" w:rsidP="00C86446">
            <w:pPr>
              <w:jc w:val="both"/>
              <w:rPr>
                <w:rFonts w:ascii="Times New Roman" w:hAnsi="Times New Roman" w:cs="Times New Roman"/>
                <w:bCs/>
              </w:rPr>
            </w:pPr>
          </w:p>
          <w:p w14:paraId="25B135D0" w14:textId="77777777" w:rsidR="00E45CF1" w:rsidRDefault="004559CD" w:rsidP="00827B01">
            <w:pPr>
              <w:jc w:val="both"/>
              <w:rPr>
                <w:rFonts w:ascii="Times New Roman" w:hAnsi="Times New Roman" w:cs="Times New Roman"/>
                <w:bCs/>
              </w:rPr>
            </w:pPr>
            <w:r w:rsidRPr="00691055">
              <w:rPr>
                <w:rFonts w:ascii="Times New Roman" w:hAnsi="Times New Roman" w:cs="Times New Roman"/>
                <w:bCs/>
              </w:rPr>
              <w:t>Dat fiind faptul că</w:t>
            </w:r>
            <w:r w:rsidR="00E45CF1" w:rsidRPr="00691055">
              <w:rPr>
                <w:rFonts w:ascii="Times New Roman" w:hAnsi="Times New Roman" w:cs="Times New Roman"/>
                <w:bCs/>
              </w:rPr>
              <w:t xml:space="preserve"> </w:t>
            </w:r>
            <w:r w:rsidRPr="00691055">
              <w:rPr>
                <w:rFonts w:ascii="Times New Roman" w:hAnsi="Times New Roman" w:cs="Times New Roman"/>
                <w:bCs/>
              </w:rPr>
              <w:t>p</w:t>
            </w:r>
            <w:r w:rsidR="00E45CF1" w:rsidRPr="00691055">
              <w:rPr>
                <w:rFonts w:ascii="Times New Roman" w:hAnsi="Times New Roman" w:cs="Times New Roman"/>
                <w:bCs/>
              </w:rPr>
              <w:t>roiectul de Lege (deja transmis spre coordonare externă</w:t>
            </w:r>
            <w:r w:rsidR="006B5066" w:rsidRPr="00691055">
              <w:rPr>
                <w:rFonts w:ascii="Times New Roman" w:hAnsi="Times New Roman" w:cs="Times New Roman"/>
                <w:bCs/>
              </w:rPr>
              <w:t xml:space="preserve"> în adresa Comisiei Europene</w:t>
            </w:r>
            <w:r w:rsidR="00E45CF1" w:rsidRPr="00691055">
              <w:rPr>
                <w:rFonts w:ascii="Times New Roman" w:hAnsi="Times New Roman" w:cs="Times New Roman"/>
                <w:bCs/>
              </w:rPr>
              <w:t xml:space="preserve">) nu a prevăzut CNA printre autoritățile de bază pentru pilonii tehnici </w:t>
            </w:r>
            <w:proofErr w:type="spellStart"/>
            <w:r w:rsidR="00E45CF1" w:rsidRPr="00691055">
              <w:rPr>
                <w:rFonts w:ascii="Times New Roman" w:hAnsi="Times New Roman" w:cs="Times New Roman"/>
                <w:bCs/>
              </w:rPr>
              <w:t>Prüm</w:t>
            </w:r>
            <w:proofErr w:type="spellEnd"/>
            <w:r w:rsidR="00E45CF1" w:rsidRPr="00691055">
              <w:rPr>
                <w:rFonts w:ascii="Times New Roman" w:hAnsi="Times New Roman" w:cs="Times New Roman"/>
                <w:bCs/>
              </w:rPr>
              <w:t xml:space="preserve"> II, includerea acestuia în </w:t>
            </w:r>
            <w:r w:rsidRPr="00691055">
              <w:rPr>
                <w:rFonts w:ascii="Times New Roman" w:hAnsi="Times New Roman" w:cs="Times New Roman"/>
                <w:bCs/>
              </w:rPr>
              <w:t>proiectul hotărârii de Guvern</w:t>
            </w:r>
            <w:r w:rsidR="00E45CF1" w:rsidRPr="00691055">
              <w:rPr>
                <w:rFonts w:ascii="Times New Roman" w:hAnsi="Times New Roman" w:cs="Times New Roman"/>
                <w:bCs/>
              </w:rPr>
              <w:t xml:space="preserve"> cu statut de PNC ar reprezenta o exced</w:t>
            </w:r>
            <w:r w:rsidR="00827B01" w:rsidRPr="00691055">
              <w:rPr>
                <w:rFonts w:ascii="Times New Roman" w:hAnsi="Times New Roman" w:cs="Times New Roman"/>
                <w:bCs/>
              </w:rPr>
              <w:t>a</w:t>
            </w:r>
            <w:r w:rsidR="00E45CF1" w:rsidRPr="00691055">
              <w:rPr>
                <w:rFonts w:ascii="Times New Roman" w:hAnsi="Times New Roman" w:cs="Times New Roman"/>
                <w:bCs/>
              </w:rPr>
              <w:t xml:space="preserve">re </w:t>
            </w:r>
            <w:r w:rsidR="00E45CF1" w:rsidRPr="00691055">
              <w:rPr>
                <w:rFonts w:ascii="Times New Roman" w:hAnsi="Times New Roman" w:cs="Times New Roman"/>
                <w:bCs/>
              </w:rPr>
              <w:lastRenderedPageBreak/>
              <w:t>a normei de împuternicire. Aceasta ar vulnerabiliza actul sub aspectul legalității, încălcând principiul conform căruia actul secundar nu poate modifica sau extinde sfera de aplicare a actului primar.</w:t>
            </w:r>
            <w:r w:rsidRPr="00691055">
              <w:rPr>
                <w:rFonts w:ascii="Times New Roman" w:hAnsi="Times New Roman" w:cs="Times New Roman"/>
                <w:bCs/>
              </w:rPr>
              <w:t xml:space="preserve"> De asemenea se atrage atenția la faptul că proiectul</w:t>
            </w:r>
            <w:r w:rsidRPr="00691055">
              <w:t xml:space="preserve"> </w:t>
            </w:r>
            <w:r w:rsidRPr="00691055">
              <w:rPr>
                <w:rFonts w:ascii="Times New Roman" w:hAnsi="Times New Roman" w:cs="Times New Roman"/>
                <w:bCs/>
              </w:rPr>
              <w:t>hotărârii de Guvern este un act normativ de executare a legii.</w:t>
            </w:r>
          </w:p>
          <w:p w14:paraId="74928ED8" w14:textId="77777777" w:rsidR="007D6210" w:rsidRPr="007D6210" w:rsidRDefault="007D6210" w:rsidP="00827B01">
            <w:pPr>
              <w:jc w:val="both"/>
              <w:rPr>
                <w:rFonts w:ascii="Times New Roman" w:hAnsi="Times New Roman" w:cs="Times New Roman"/>
                <w:bCs/>
                <w:sz w:val="20"/>
                <w:szCs w:val="20"/>
              </w:rPr>
            </w:pPr>
          </w:p>
          <w:p w14:paraId="3328FF47" w14:textId="77777777" w:rsidR="007D6210" w:rsidRPr="007D6210" w:rsidRDefault="007D6210" w:rsidP="007D6210">
            <w:pPr>
              <w:jc w:val="both"/>
              <w:rPr>
                <w:rFonts w:ascii="Times New Roman" w:hAnsi="Times New Roman" w:cs="Times New Roman"/>
                <w:bCs/>
              </w:rPr>
            </w:pPr>
            <w:r w:rsidRPr="007D6210">
              <w:rPr>
                <w:rFonts w:ascii="Times New Roman" w:hAnsi="Times New Roman" w:cs="Times New Roman"/>
                <w:bCs/>
              </w:rPr>
              <w:t xml:space="preserve">Având în vedere că proiectul de lege, transmis deja Comisiei Europene spre coordonare externă, nu desemnează Centrul Național Anticorupție printre autoritățile competente pentru pilonii tehnici </w:t>
            </w:r>
            <w:proofErr w:type="spellStart"/>
            <w:r w:rsidRPr="007D6210">
              <w:rPr>
                <w:rFonts w:ascii="Times New Roman" w:hAnsi="Times New Roman" w:cs="Times New Roman"/>
                <w:bCs/>
              </w:rPr>
              <w:t>Prüm</w:t>
            </w:r>
            <w:proofErr w:type="spellEnd"/>
            <w:r w:rsidRPr="007D6210">
              <w:rPr>
                <w:rFonts w:ascii="Times New Roman" w:hAnsi="Times New Roman" w:cs="Times New Roman"/>
                <w:bCs/>
              </w:rPr>
              <w:t xml:space="preserve"> II, includerea acestuia în proiectul hotărârii Guvernului în calitate de Punct Național de Contact nu poate fi susținută.</w:t>
            </w:r>
          </w:p>
          <w:p w14:paraId="0746FDE7" w14:textId="77777777" w:rsidR="007D6210" w:rsidRDefault="007D6210" w:rsidP="007D6210">
            <w:pPr>
              <w:jc w:val="both"/>
              <w:rPr>
                <w:rFonts w:ascii="Times New Roman" w:hAnsi="Times New Roman" w:cs="Times New Roman"/>
                <w:bCs/>
              </w:rPr>
            </w:pPr>
            <w:r w:rsidRPr="007D6210">
              <w:rPr>
                <w:rFonts w:ascii="Times New Roman" w:hAnsi="Times New Roman" w:cs="Times New Roman"/>
                <w:bCs/>
              </w:rPr>
              <w:t>Proiectul hotărârii Guvernului are caracter subsecvent și urmărește asigurarea implementării prevederilor proiectului de lege, inclusiv a cadrului instituțional și a mecanismelor de cooperare stabilite de acesta, fără a putea completa sau extinde categoria autorităților desemnate prin actul normativ primar.</w:t>
            </w:r>
          </w:p>
          <w:p w14:paraId="6478FF1E" w14:textId="77777777" w:rsidR="007D6210" w:rsidRDefault="007D6210" w:rsidP="007D6210">
            <w:pPr>
              <w:jc w:val="both"/>
              <w:rPr>
                <w:rFonts w:ascii="Times New Roman" w:hAnsi="Times New Roman" w:cs="Times New Roman"/>
                <w:bCs/>
              </w:rPr>
            </w:pPr>
          </w:p>
          <w:p w14:paraId="16269651" w14:textId="77777777" w:rsidR="00BD33C4" w:rsidRDefault="007D6210" w:rsidP="007D6210">
            <w:pPr>
              <w:jc w:val="both"/>
              <w:rPr>
                <w:rFonts w:ascii="Times New Roman" w:hAnsi="Times New Roman" w:cs="Times New Roman"/>
                <w:bCs/>
              </w:rPr>
            </w:pPr>
            <w:r>
              <w:rPr>
                <w:rFonts w:ascii="Times New Roman" w:hAnsi="Times New Roman" w:cs="Times New Roman"/>
                <w:bCs/>
              </w:rPr>
              <w:t>În vederea cooperării la nivel național pentru asigurarea, a fost inclus un nou punct în preambulul proiectului hotărârii de Guvern</w:t>
            </w:r>
            <w:r w:rsidR="00BD33C4">
              <w:rPr>
                <w:rFonts w:ascii="Times New Roman" w:hAnsi="Times New Roman" w:cs="Times New Roman"/>
                <w:bCs/>
              </w:rPr>
              <w:t xml:space="preserve">, cu următorul cuprins: </w:t>
            </w:r>
          </w:p>
          <w:p w14:paraId="138B8C38" w14:textId="4AF0E24E" w:rsidR="007D6210" w:rsidRPr="00072FFA" w:rsidRDefault="00BD33C4" w:rsidP="007D6210">
            <w:pPr>
              <w:jc w:val="both"/>
              <w:rPr>
                <w:rFonts w:ascii="Times New Roman" w:hAnsi="Times New Roman" w:cs="Times New Roman"/>
                <w:bCs/>
                <w:sz w:val="24"/>
                <w:szCs w:val="24"/>
              </w:rPr>
            </w:pPr>
            <w:r>
              <w:rPr>
                <w:rFonts w:ascii="Times New Roman" w:hAnsi="Times New Roman" w:cs="Times New Roman"/>
                <w:bCs/>
              </w:rPr>
              <w:t>„</w:t>
            </w:r>
            <w:r>
              <w:t xml:space="preserve"> </w:t>
            </w:r>
            <w:r w:rsidRPr="00BD33C4">
              <w:rPr>
                <w:rFonts w:ascii="Times New Roman" w:hAnsi="Times New Roman" w:cs="Times New Roman"/>
                <w:b/>
              </w:rPr>
              <w:t>3.</w:t>
            </w:r>
            <w:r>
              <w:rPr>
                <w:rFonts w:ascii="Times New Roman" w:hAnsi="Times New Roman" w:cs="Times New Roman"/>
                <w:bCs/>
              </w:rPr>
              <w:t xml:space="preserve"> </w:t>
            </w:r>
            <w:r w:rsidRPr="000A51D6">
              <w:rPr>
                <w:rFonts w:ascii="Times New Roman" w:hAnsi="Times New Roman" w:cs="Times New Roman"/>
                <w:bCs/>
                <w:i/>
                <w:iCs/>
              </w:rPr>
              <w:t xml:space="preserve">Autoritățile competente de aplicare a legii care exercită atribuții în domeniul activității speciale de investigații, organele de urmărire penală, precum și alte autorități naționale relevante care dețin informații relevante pentru prevenirea, depistarea sau investigarea infracțiunilor, inclusiv informații </w:t>
            </w:r>
            <w:r w:rsidRPr="000A51D6">
              <w:rPr>
                <w:rFonts w:ascii="Times New Roman" w:hAnsi="Times New Roman" w:cs="Times New Roman"/>
                <w:bCs/>
                <w:i/>
                <w:iCs/>
              </w:rPr>
              <w:lastRenderedPageBreak/>
              <w:t>indirect accesibile, au obligația de a coopera activ cu Punctul Unic de Contact, de a acorda suportul necesar și de a furniza, fără întârzieri nejustificate, datele și informațiile solicitate în vederea asigurării îndeplinirii sarcinilor Punctului Unic de Contact prevăzute de prezenta hotărâre.</w:t>
            </w:r>
            <w:r>
              <w:rPr>
                <w:rFonts w:ascii="Times New Roman" w:hAnsi="Times New Roman" w:cs="Times New Roman"/>
                <w:bCs/>
              </w:rPr>
              <w:t>”.</w:t>
            </w:r>
          </w:p>
        </w:tc>
      </w:tr>
      <w:tr w:rsidR="008D38FF" w:rsidRPr="0028717A" w14:paraId="7F421A9D" w14:textId="77777777" w:rsidTr="0010227E">
        <w:tc>
          <w:tcPr>
            <w:tcW w:w="2830" w:type="dxa"/>
            <w:vMerge/>
            <w:shd w:val="clear" w:color="auto" w:fill="FFFFFF" w:themeFill="background1"/>
          </w:tcPr>
          <w:p w14:paraId="66DEC8F1" w14:textId="77777777" w:rsidR="008D38FF" w:rsidRDefault="008D38FF" w:rsidP="00450B48">
            <w:pPr>
              <w:jc w:val="center"/>
              <w:rPr>
                <w:rFonts w:ascii="Times New Roman" w:hAnsi="Times New Roman"/>
                <w:b/>
                <w:sz w:val="24"/>
                <w:szCs w:val="24"/>
                <w:lang w:val="ro-MD"/>
              </w:rPr>
            </w:pPr>
          </w:p>
        </w:tc>
        <w:tc>
          <w:tcPr>
            <w:tcW w:w="576" w:type="dxa"/>
            <w:shd w:val="clear" w:color="auto" w:fill="FFFFFF" w:themeFill="background1"/>
          </w:tcPr>
          <w:p w14:paraId="0BCFABFB" w14:textId="64EBF000" w:rsidR="008D38FF" w:rsidRPr="006D5E6E" w:rsidRDefault="008F7499" w:rsidP="00450B48">
            <w:pPr>
              <w:jc w:val="center"/>
              <w:rPr>
                <w:rFonts w:ascii="Times New Roman" w:hAnsi="Times New Roman"/>
                <w:b/>
                <w:sz w:val="24"/>
                <w:szCs w:val="24"/>
                <w:lang w:val="ro-MD"/>
              </w:rPr>
            </w:pPr>
            <w:r>
              <w:rPr>
                <w:rFonts w:ascii="Times New Roman" w:hAnsi="Times New Roman"/>
                <w:b/>
                <w:sz w:val="24"/>
                <w:szCs w:val="24"/>
                <w:lang w:val="ro-MD"/>
              </w:rPr>
              <w:t>115</w:t>
            </w:r>
          </w:p>
        </w:tc>
        <w:tc>
          <w:tcPr>
            <w:tcW w:w="7507" w:type="dxa"/>
            <w:shd w:val="clear" w:color="auto" w:fill="FFFFFF" w:themeFill="background1"/>
          </w:tcPr>
          <w:p w14:paraId="5090CF46" w14:textId="77777777" w:rsidR="008D38FF" w:rsidRDefault="008D38FF" w:rsidP="00071711">
            <w:pPr>
              <w:ind w:left="57" w:firstLine="422"/>
              <w:jc w:val="both"/>
              <w:rPr>
                <w:rFonts w:ascii="Times New Roman" w:hAnsi="Times New Roman"/>
                <w:b/>
                <w:sz w:val="24"/>
                <w:szCs w:val="24"/>
                <w:lang w:val="ro-MD"/>
              </w:rPr>
            </w:pPr>
            <w:r w:rsidRPr="0003708C">
              <w:rPr>
                <w:rFonts w:ascii="Times New Roman" w:hAnsi="Times New Roman"/>
                <w:b/>
                <w:sz w:val="24"/>
                <w:szCs w:val="24"/>
                <w:lang w:val="ro-MD"/>
              </w:rPr>
              <w:t>Pct.11 subpct.11.10. din anexa nr.1 potrivit proiectului hotărârii de Guvern</w:t>
            </w:r>
          </w:p>
          <w:p w14:paraId="00266342" w14:textId="665B1DBD" w:rsidR="008D38FF" w:rsidRPr="0003708C" w:rsidRDefault="008D38FF" w:rsidP="00071711">
            <w:pPr>
              <w:ind w:left="57" w:firstLine="422"/>
              <w:jc w:val="both"/>
              <w:rPr>
                <w:rFonts w:ascii="Times New Roman" w:hAnsi="Times New Roman"/>
                <w:b/>
                <w:sz w:val="24"/>
                <w:szCs w:val="24"/>
                <w:lang w:val="ro-MD"/>
              </w:rPr>
            </w:pPr>
            <w:r w:rsidRPr="0003708C">
              <w:rPr>
                <w:rFonts w:ascii="Times New Roman" w:hAnsi="Times New Roman"/>
                <w:b/>
                <w:sz w:val="24"/>
                <w:szCs w:val="24"/>
                <w:lang w:val="ro-MD"/>
              </w:rPr>
              <w:t>Obiecții:</w:t>
            </w:r>
          </w:p>
          <w:p w14:paraId="6DEE7753" w14:textId="34071F1F" w:rsidR="008D38FF" w:rsidRPr="00071711" w:rsidRDefault="008D38FF" w:rsidP="00071711">
            <w:pPr>
              <w:ind w:left="57" w:firstLine="422"/>
              <w:jc w:val="both"/>
              <w:rPr>
                <w:rFonts w:ascii="Times New Roman" w:hAnsi="Times New Roman"/>
                <w:bCs/>
                <w:sz w:val="24"/>
                <w:szCs w:val="24"/>
                <w:lang w:val="ro-MD"/>
              </w:rPr>
            </w:pPr>
            <w:r w:rsidRPr="00071711">
              <w:rPr>
                <w:rFonts w:ascii="Times New Roman" w:hAnsi="Times New Roman"/>
                <w:bCs/>
                <w:sz w:val="24"/>
                <w:szCs w:val="24"/>
                <w:lang w:val="ro-MD"/>
              </w:rPr>
              <w:t>În formula propusă de autor, utilizarea în textul normei citate a termenului „personal desemnat”, fără</w:t>
            </w:r>
            <w:r>
              <w:rPr>
                <w:rFonts w:ascii="Times New Roman" w:hAnsi="Times New Roman"/>
                <w:bCs/>
                <w:sz w:val="24"/>
                <w:szCs w:val="24"/>
                <w:lang w:val="ro-MD"/>
              </w:rPr>
              <w:t xml:space="preserve"> </w:t>
            </w:r>
            <w:r w:rsidRPr="00071711">
              <w:rPr>
                <w:rFonts w:ascii="Times New Roman" w:hAnsi="Times New Roman"/>
                <w:bCs/>
                <w:sz w:val="24"/>
                <w:szCs w:val="24"/>
                <w:lang w:val="ro-MD"/>
              </w:rPr>
              <w:t>indicarea clară a apartenenței instituționale a acestuia, oferă conducătorilor autorităților publice o putere</w:t>
            </w:r>
            <w:r>
              <w:rPr>
                <w:rFonts w:ascii="Times New Roman" w:hAnsi="Times New Roman"/>
                <w:bCs/>
                <w:sz w:val="24"/>
                <w:szCs w:val="24"/>
                <w:lang w:val="ro-MD"/>
              </w:rPr>
              <w:t xml:space="preserve"> </w:t>
            </w:r>
            <w:r w:rsidRPr="00071711">
              <w:rPr>
                <w:rFonts w:ascii="Times New Roman" w:hAnsi="Times New Roman"/>
                <w:bCs/>
                <w:sz w:val="24"/>
                <w:szCs w:val="24"/>
                <w:lang w:val="ro-MD"/>
              </w:rPr>
              <w:t>discreționară nejustificată. În lipsa unei precizări exprese, textul este lipsit de claritate, nefiind previzibil dacă</w:t>
            </w:r>
            <w:r>
              <w:rPr>
                <w:rFonts w:ascii="Times New Roman" w:hAnsi="Times New Roman"/>
                <w:bCs/>
                <w:sz w:val="24"/>
                <w:szCs w:val="24"/>
                <w:lang w:val="ro-MD"/>
              </w:rPr>
              <w:t xml:space="preserve"> </w:t>
            </w:r>
            <w:r w:rsidRPr="00071711">
              <w:rPr>
                <w:rFonts w:ascii="Times New Roman" w:hAnsi="Times New Roman"/>
                <w:bCs/>
                <w:sz w:val="24"/>
                <w:szCs w:val="24"/>
                <w:lang w:val="ro-MD"/>
              </w:rPr>
              <w:t>prevederea se referă exclusiv la personalul Punctelor Naționale de Contact (PNC) sau dacă include și</w:t>
            </w:r>
            <w:r>
              <w:rPr>
                <w:rFonts w:ascii="Times New Roman" w:hAnsi="Times New Roman"/>
                <w:bCs/>
                <w:sz w:val="24"/>
                <w:szCs w:val="24"/>
                <w:lang w:val="ro-MD"/>
              </w:rPr>
              <w:t xml:space="preserve"> </w:t>
            </w:r>
            <w:r w:rsidRPr="00071711">
              <w:rPr>
                <w:rFonts w:ascii="Times New Roman" w:hAnsi="Times New Roman"/>
                <w:bCs/>
                <w:sz w:val="24"/>
                <w:szCs w:val="24"/>
                <w:lang w:val="ro-MD"/>
              </w:rPr>
              <w:t>personalul altor autorități de aplicare a legii care, potrivit competențelor legale, cooperează cu Europol și</w:t>
            </w:r>
            <w:r>
              <w:rPr>
                <w:rFonts w:ascii="Times New Roman" w:hAnsi="Times New Roman"/>
                <w:bCs/>
                <w:sz w:val="24"/>
                <w:szCs w:val="24"/>
                <w:lang w:val="ro-MD"/>
              </w:rPr>
              <w:t xml:space="preserve"> </w:t>
            </w:r>
            <w:r w:rsidRPr="00071711">
              <w:rPr>
                <w:rFonts w:ascii="Times New Roman" w:hAnsi="Times New Roman"/>
                <w:bCs/>
                <w:sz w:val="24"/>
                <w:szCs w:val="24"/>
                <w:lang w:val="ro-MD"/>
              </w:rPr>
              <w:t>participă la schimbul internațional de informații. O asemenea formulare defectuoasă generează interpretări</w:t>
            </w:r>
            <w:r>
              <w:rPr>
                <w:rFonts w:ascii="Times New Roman" w:hAnsi="Times New Roman"/>
                <w:bCs/>
                <w:sz w:val="24"/>
                <w:szCs w:val="24"/>
                <w:lang w:val="ro-MD"/>
              </w:rPr>
              <w:t xml:space="preserve"> </w:t>
            </w:r>
            <w:r w:rsidRPr="00071711">
              <w:rPr>
                <w:rFonts w:ascii="Times New Roman" w:hAnsi="Times New Roman"/>
                <w:bCs/>
                <w:sz w:val="24"/>
                <w:szCs w:val="24"/>
                <w:lang w:val="ro-MD"/>
              </w:rPr>
              <w:t>neuniforme și dificultăți în aplicarea practică a normei.</w:t>
            </w:r>
          </w:p>
          <w:p w14:paraId="6146C3D0" w14:textId="2039FD3E" w:rsidR="008D38FF" w:rsidRPr="00071711" w:rsidRDefault="008D38FF" w:rsidP="00071711">
            <w:pPr>
              <w:ind w:left="57" w:firstLine="422"/>
              <w:jc w:val="both"/>
              <w:rPr>
                <w:rFonts w:ascii="Times New Roman" w:hAnsi="Times New Roman"/>
                <w:bCs/>
                <w:sz w:val="24"/>
                <w:szCs w:val="24"/>
                <w:lang w:val="ro-MD"/>
              </w:rPr>
            </w:pPr>
            <w:r w:rsidRPr="00071711">
              <w:rPr>
                <w:rFonts w:ascii="Times New Roman" w:hAnsi="Times New Roman"/>
                <w:bCs/>
                <w:sz w:val="24"/>
                <w:szCs w:val="24"/>
                <w:lang w:val="ro-MD"/>
              </w:rPr>
              <w:t>O normă neclară poate fi utilizată în mod abuziv pentru a restricționa artificial accesul ofițerilor de</w:t>
            </w:r>
            <w:r>
              <w:rPr>
                <w:rFonts w:ascii="Times New Roman" w:hAnsi="Times New Roman"/>
                <w:bCs/>
                <w:sz w:val="24"/>
                <w:szCs w:val="24"/>
                <w:lang w:val="ro-MD"/>
              </w:rPr>
              <w:t xml:space="preserve"> </w:t>
            </w:r>
            <w:r w:rsidRPr="00071711">
              <w:rPr>
                <w:rFonts w:ascii="Times New Roman" w:hAnsi="Times New Roman"/>
                <w:bCs/>
                <w:sz w:val="24"/>
                <w:szCs w:val="24"/>
                <w:lang w:val="ro-MD"/>
              </w:rPr>
              <w:t>investigații din cadrul altor autorități de aplicare a legii la bazele de date. Această barieră instituțională poate</w:t>
            </w:r>
            <w:r>
              <w:rPr>
                <w:rFonts w:ascii="Times New Roman" w:hAnsi="Times New Roman"/>
                <w:bCs/>
                <w:sz w:val="24"/>
                <w:szCs w:val="24"/>
                <w:lang w:val="ro-MD"/>
              </w:rPr>
              <w:t xml:space="preserve"> </w:t>
            </w:r>
            <w:r w:rsidRPr="00071711">
              <w:rPr>
                <w:rFonts w:ascii="Times New Roman" w:hAnsi="Times New Roman"/>
                <w:bCs/>
                <w:sz w:val="24"/>
                <w:szCs w:val="24"/>
                <w:lang w:val="ro-MD"/>
              </w:rPr>
              <w:t xml:space="preserve">admite protejarea unor grupuri sau rețele infracționale, prin limitarea capacității de </w:t>
            </w:r>
            <w:r w:rsidRPr="00071711">
              <w:rPr>
                <w:rFonts w:ascii="Times New Roman" w:hAnsi="Times New Roman"/>
                <w:bCs/>
                <w:sz w:val="24"/>
                <w:szCs w:val="24"/>
                <w:lang w:val="ro-MD"/>
              </w:rPr>
              <w:lastRenderedPageBreak/>
              <w:t>monitorizare și prin</w:t>
            </w:r>
            <w:r>
              <w:rPr>
                <w:rFonts w:ascii="Times New Roman" w:hAnsi="Times New Roman"/>
                <w:bCs/>
                <w:sz w:val="24"/>
                <w:szCs w:val="24"/>
                <w:lang w:val="ro-MD"/>
              </w:rPr>
              <w:t xml:space="preserve"> </w:t>
            </w:r>
            <w:r w:rsidRPr="00071711">
              <w:rPr>
                <w:rFonts w:ascii="Times New Roman" w:hAnsi="Times New Roman"/>
                <w:bCs/>
                <w:sz w:val="24"/>
                <w:szCs w:val="24"/>
                <w:lang w:val="ro-MD"/>
              </w:rPr>
              <w:t>controlul selectiv ori blocarea informațiilor transmise către Europol.</w:t>
            </w:r>
          </w:p>
          <w:p w14:paraId="17470FDA" w14:textId="37ABA5DD" w:rsidR="008D38FF" w:rsidRPr="00071711" w:rsidRDefault="008D38FF" w:rsidP="00071711">
            <w:pPr>
              <w:ind w:left="57" w:firstLine="422"/>
              <w:jc w:val="both"/>
              <w:rPr>
                <w:rFonts w:ascii="Times New Roman" w:hAnsi="Times New Roman"/>
                <w:bCs/>
                <w:sz w:val="24"/>
                <w:szCs w:val="24"/>
                <w:lang w:val="ro-MD"/>
              </w:rPr>
            </w:pPr>
            <w:r w:rsidRPr="00071711">
              <w:rPr>
                <w:rFonts w:ascii="Times New Roman" w:hAnsi="Times New Roman"/>
                <w:bCs/>
                <w:sz w:val="24"/>
                <w:szCs w:val="24"/>
                <w:lang w:val="ro-MD"/>
              </w:rPr>
              <w:t>Prin urmare, având în vedere că schimbul de informații cu Europol nu se realizează exclusiv prin intermediul</w:t>
            </w:r>
            <w:r>
              <w:rPr>
                <w:rFonts w:ascii="Times New Roman" w:hAnsi="Times New Roman"/>
                <w:bCs/>
                <w:sz w:val="24"/>
                <w:szCs w:val="24"/>
                <w:lang w:val="ro-MD"/>
              </w:rPr>
              <w:t xml:space="preserve"> </w:t>
            </w:r>
            <w:r w:rsidRPr="00071711">
              <w:rPr>
                <w:rFonts w:ascii="Times New Roman" w:hAnsi="Times New Roman"/>
                <w:bCs/>
                <w:sz w:val="24"/>
                <w:szCs w:val="24"/>
                <w:lang w:val="ro-MD"/>
              </w:rPr>
              <w:t>personalului PNC, ci implică în mod direct persoane desemnate din cadrul altor autorități de aplicare a legii,</w:t>
            </w:r>
            <w:r>
              <w:rPr>
                <w:rFonts w:ascii="Times New Roman" w:hAnsi="Times New Roman"/>
                <w:bCs/>
                <w:sz w:val="24"/>
                <w:szCs w:val="24"/>
                <w:lang w:val="ro-MD"/>
              </w:rPr>
              <w:t xml:space="preserve"> </w:t>
            </w:r>
            <w:r w:rsidRPr="00071711">
              <w:rPr>
                <w:rFonts w:ascii="Times New Roman" w:hAnsi="Times New Roman"/>
                <w:bCs/>
                <w:sz w:val="24"/>
                <w:szCs w:val="24"/>
                <w:lang w:val="ro-MD"/>
              </w:rPr>
              <w:t>se impune individualizarea expresă a beneficiarilor acestui drept de acces.</w:t>
            </w:r>
          </w:p>
          <w:p w14:paraId="6DA82CAD" w14:textId="05B80D81" w:rsidR="008D38FF" w:rsidRPr="00071711" w:rsidRDefault="008D38FF" w:rsidP="00071711">
            <w:pPr>
              <w:ind w:left="57" w:firstLine="422"/>
              <w:jc w:val="both"/>
              <w:rPr>
                <w:rFonts w:ascii="Times New Roman" w:hAnsi="Times New Roman"/>
                <w:bCs/>
                <w:sz w:val="24"/>
                <w:szCs w:val="24"/>
                <w:lang w:val="ro-MD"/>
              </w:rPr>
            </w:pPr>
            <w:r w:rsidRPr="00071711">
              <w:rPr>
                <w:rFonts w:ascii="Times New Roman" w:hAnsi="Times New Roman"/>
                <w:bCs/>
                <w:sz w:val="24"/>
                <w:szCs w:val="24"/>
                <w:lang w:val="ro-MD"/>
              </w:rPr>
              <w:t>Luând în considerare că normele care reglementează accesul la date cu caracter personal, secret de stat sau</w:t>
            </w:r>
            <w:r>
              <w:rPr>
                <w:rFonts w:ascii="Times New Roman" w:hAnsi="Times New Roman"/>
                <w:bCs/>
                <w:sz w:val="24"/>
                <w:szCs w:val="24"/>
                <w:lang w:val="ro-MD"/>
              </w:rPr>
              <w:t xml:space="preserve"> </w:t>
            </w:r>
            <w:r w:rsidRPr="00071711">
              <w:rPr>
                <w:rFonts w:ascii="Times New Roman" w:hAnsi="Times New Roman"/>
                <w:bCs/>
                <w:sz w:val="24"/>
                <w:szCs w:val="24"/>
                <w:lang w:val="ro-MD"/>
              </w:rPr>
              <w:t>informații operative trebuie să fie precise, previzibile și limitative, neindividualizarea subiecților autorizați</w:t>
            </w:r>
            <w:r>
              <w:rPr>
                <w:rFonts w:ascii="Times New Roman" w:hAnsi="Times New Roman"/>
                <w:bCs/>
                <w:sz w:val="24"/>
                <w:szCs w:val="24"/>
                <w:lang w:val="ro-MD"/>
              </w:rPr>
              <w:t xml:space="preserve"> </w:t>
            </w:r>
            <w:r w:rsidRPr="00071711">
              <w:rPr>
                <w:rFonts w:ascii="Times New Roman" w:hAnsi="Times New Roman"/>
                <w:bCs/>
                <w:sz w:val="24"/>
                <w:szCs w:val="24"/>
                <w:lang w:val="ro-MD"/>
              </w:rPr>
              <w:t>creează un vid normativ care riscă să favorizeze interpretările neuniforme și diminuarea responsabilității în</w:t>
            </w:r>
            <w:r>
              <w:rPr>
                <w:rFonts w:ascii="Times New Roman" w:hAnsi="Times New Roman"/>
                <w:bCs/>
                <w:sz w:val="24"/>
                <w:szCs w:val="24"/>
                <w:lang w:val="ro-MD"/>
              </w:rPr>
              <w:t xml:space="preserve"> </w:t>
            </w:r>
            <w:r w:rsidRPr="00071711">
              <w:rPr>
                <w:rFonts w:ascii="Times New Roman" w:hAnsi="Times New Roman"/>
                <w:bCs/>
                <w:sz w:val="24"/>
                <w:szCs w:val="24"/>
                <w:lang w:val="ro-MD"/>
              </w:rPr>
              <w:t>cazul utilizării abuzive sau frauduloase a datelor.</w:t>
            </w:r>
          </w:p>
          <w:p w14:paraId="07468421" w14:textId="77777777" w:rsidR="008D38FF" w:rsidRDefault="008D38FF" w:rsidP="0003708C">
            <w:pPr>
              <w:ind w:left="57" w:firstLine="422"/>
              <w:jc w:val="both"/>
              <w:rPr>
                <w:rFonts w:ascii="Times New Roman" w:hAnsi="Times New Roman"/>
                <w:bCs/>
                <w:sz w:val="24"/>
                <w:szCs w:val="24"/>
                <w:lang w:val="ro-MD"/>
              </w:rPr>
            </w:pPr>
            <w:r w:rsidRPr="00071711">
              <w:rPr>
                <w:rFonts w:ascii="Times New Roman" w:hAnsi="Times New Roman"/>
                <w:bCs/>
                <w:sz w:val="24"/>
                <w:szCs w:val="24"/>
                <w:lang w:val="ro-MD"/>
              </w:rPr>
              <w:t>Astfel, specificarea clară a categoriilor de personal instituie un mecanism transparent de control a</w:t>
            </w:r>
            <w:r>
              <w:rPr>
                <w:rFonts w:ascii="Times New Roman" w:hAnsi="Times New Roman"/>
                <w:bCs/>
                <w:sz w:val="24"/>
                <w:szCs w:val="24"/>
                <w:lang w:val="ro-MD"/>
              </w:rPr>
              <w:t xml:space="preserve"> </w:t>
            </w:r>
            <w:r w:rsidRPr="00071711">
              <w:rPr>
                <w:rFonts w:ascii="Times New Roman" w:hAnsi="Times New Roman"/>
                <w:bCs/>
                <w:sz w:val="24"/>
                <w:szCs w:val="24"/>
                <w:lang w:val="ro-MD"/>
              </w:rPr>
              <w:t>accesărilor. În caz contrar, incertitudinea cu privire la subiecții autorizați limitează capacitatea de identificare</w:t>
            </w:r>
            <w:r>
              <w:rPr>
                <w:rFonts w:ascii="Times New Roman" w:hAnsi="Times New Roman"/>
                <w:bCs/>
                <w:sz w:val="24"/>
                <w:szCs w:val="24"/>
                <w:lang w:val="ro-MD"/>
              </w:rPr>
              <w:t xml:space="preserve"> </w:t>
            </w:r>
            <w:r w:rsidRPr="00071711">
              <w:rPr>
                <w:rFonts w:ascii="Times New Roman" w:hAnsi="Times New Roman"/>
                <w:bCs/>
                <w:sz w:val="24"/>
                <w:szCs w:val="24"/>
                <w:lang w:val="ro-MD"/>
              </w:rPr>
              <w:t>a eventualelor scurgeri de informații sau accesări neautorizate, generând impunitatea în fața unor potențiale</w:t>
            </w:r>
            <w:r>
              <w:rPr>
                <w:rFonts w:ascii="Times New Roman" w:hAnsi="Times New Roman"/>
                <w:bCs/>
                <w:sz w:val="24"/>
                <w:szCs w:val="24"/>
                <w:lang w:val="ro-MD"/>
              </w:rPr>
              <w:t xml:space="preserve"> </w:t>
            </w:r>
            <w:r w:rsidRPr="00071711">
              <w:rPr>
                <w:rFonts w:ascii="Times New Roman" w:hAnsi="Times New Roman"/>
                <w:bCs/>
                <w:sz w:val="24"/>
                <w:szCs w:val="24"/>
                <w:lang w:val="ro-MD"/>
              </w:rPr>
              <w:t>acte de corupție.</w:t>
            </w:r>
          </w:p>
          <w:p w14:paraId="04E6FCC2" w14:textId="77777777" w:rsidR="008D38FF" w:rsidRPr="0003708C" w:rsidRDefault="008D38FF" w:rsidP="0003708C">
            <w:pPr>
              <w:ind w:left="57" w:firstLine="422"/>
              <w:jc w:val="both"/>
              <w:rPr>
                <w:rFonts w:ascii="Times New Roman" w:hAnsi="Times New Roman"/>
                <w:b/>
                <w:sz w:val="24"/>
                <w:szCs w:val="24"/>
                <w:lang w:val="ro-MD"/>
              </w:rPr>
            </w:pPr>
            <w:r w:rsidRPr="0003708C">
              <w:rPr>
                <w:rFonts w:ascii="Times New Roman" w:hAnsi="Times New Roman"/>
                <w:b/>
                <w:sz w:val="24"/>
                <w:szCs w:val="24"/>
                <w:lang w:val="ro-MD"/>
              </w:rPr>
              <w:t>Recomandări:</w:t>
            </w:r>
          </w:p>
          <w:p w14:paraId="39057B46" w14:textId="7D9314F0" w:rsidR="008D38FF" w:rsidRPr="00F75A81" w:rsidRDefault="008D38FF" w:rsidP="0003708C">
            <w:pPr>
              <w:ind w:left="57" w:firstLine="422"/>
              <w:jc w:val="both"/>
              <w:rPr>
                <w:rFonts w:ascii="Times New Roman" w:hAnsi="Times New Roman"/>
                <w:bCs/>
                <w:sz w:val="24"/>
                <w:szCs w:val="24"/>
                <w:lang w:val="ro-MD"/>
              </w:rPr>
            </w:pPr>
            <w:r w:rsidRPr="0003708C">
              <w:rPr>
                <w:rFonts w:ascii="Times New Roman" w:hAnsi="Times New Roman"/>
                <w:bCs/>
                <w:sz w:val="24"/>
                <w:szCs w:val="24"/>
                <w:lang w:val="ro-MD"/>
              </w:rPr>
              <w:t xml:space="preserve">Recomandăm completarea cuvintelor </w:t>
            </w:r>
            <w:r w:rsidRPr="0003708C">
              <w:rPr>
                <w:rFonts w:ascii="Times New Roman" w:hAnsi="Times New Roman"/>
                <w:bCs/>
                <w:i/>
                <w:iCs/>
                <w:sz w:val="24"/>
                <w:szCs w:val="24"/>
                <w:lang w:val="ro-MD"/>
              </w:rPr>
              <w:t>„personalului desemnat”</w:t>
            </w:r>
            <w:r w:rsidRPr="0003708C">
              <w:rPr>
                <w:rFonts w:ascii="Times New Roman" w:hAnsi="Times New Roman"/>
                <w:bCs/>
                <w:sz w:val="24"/>
                <w:szCs w:val="24"/>
                <w:lang w:val="ro-MD"/>
              </w:rPr>
              <w:t xml:space="preserve"> cu textul </w:t>
            </w:r>
            <w:r w:rsidRPr="0003708C">
              <w:rPr>
                <w:rFonts w:ascii="Times New Roman" w:hAnsi="Times New Roman"/>
                <w:bCs/>
                <w:i/>
                <w:iCs/>
                <w:sz w:val="24"/>
                <w:szCs w:val="24"/>
                <w:lang w:val="ro-MD"/>
              </w:rPr>
              <w:t>„</w:t>
            </w:r>
            <w:bookmarkStart w:id="10" w:name="_Hlk235104582"/>
            <w:r w:rsidRPr="0003708C">
              <w:rPr>
                <w:rFonts w:ascii="Times New Roman" w:hAnsi="Times New Roman"/>
                <w:bCs/>
                <w:i/>
                <w:iCs/>
                <w:sz w:val="24"/>
                <w:szCs w:val="24"/>
                <w:lang w:val="ro-MD"/>
              </w:rPr>
              <w:t>din cadrul PNC sau alte autorități de aplicare a legii,</w:t>
            </w:r>
            <w:bookmarkEnd w:id="10"/>
            <w:r w:rsidRPr="0003708C">
              <w:rPr>
                <w:rFonts w:ascii="Times New Roman" w:hAnsi="Times New Roman"/>
                <w:bCs/>
                <w:i/>
                <w:iCs/>
                <w:sz w:val="24"/>
                <w:szCs w:val="24"/>
                <w:lang w:val="ro-MD"/>
              </w:rPr>
              <w:t>”</w:t>
            </w:r>
            <w:r w:rsidRPr="0003708C">
              <w:rPr>
                <w:rFonts w:ascii="Times New Roman" w:hAnsi="Times New Roman"/>
                <w:bCs/>
                <w:sz w:val="24"/>
                <w:szCs w:val="24"/>
                <w:lang w:val="ro-MD"/>
              </w:rPr>
              <w:t>.</w:t>
            </w:r>
          </w:p>
        </w:tc>
        <w:tc>
          <w:tcPr>
            <w:tcW w:w="3824" w:type="dxa"/>
            <w:shd w:val="clear" w:color="auto" w:fill="FFFFFF" w:themeFill="background1"/>
          </w:tcPr>
          <w:p w14:paraId="643AA98E" w14:textId="77777777" w:rsidR="00E604EE" w:rsidRPr="00F75A81" w:rsidRDefault="00E604EE" w:rsidP="00E604EE">
            <w:pPr>
              <w:jc w:val="center"/>
              <w:rPr>
                <w:rFonts w:ascii="Times New Roman" w:hAnsi="Times New Roman" w:cs="Times New Roman"/>
                <w:b/>
                <w:sz w:val="24"/>
                <w:szCs w:val="24"/>
              </w:rPr>
            </w:pPr>
            <w:r w:rsidRPr="00F75A81">
              <w:rPr>
                <w:rFonts w:ascii="Times New Roman" w:hAnsi="Times New Roman" w:cs="Times New Roman"/>
                <w:b/>
                <w:sz w:val="24"/>
                <w:szCs w:val="24"/>
              </w:rPr>
              <w:lastRenderedPageBreak/>
              <w:t>Se acceptă</w:t>
            </w:r>
          </w:p>
          <w:p w14:paraId="39879E41" w14:textId="77777777" w:rsidR="00E604EE" w:rsidRPr="00A45EA9" w:rsidRDefault="00E604EE" w:rsidP="00E604EE">
            <w:pPr>
              <w:jc w:val="both"/>
              <w:rPr>
                <w:rFonts w:ascii="Times New Roman" w:hAnsi="Times New Roman" w:cs="Times New Roman"/>
                <w:bCs/>
              </w:rPr>
            </w:pPr>
            <w:r w:rsidRPr="004173B5">
              <w:rPr>
                <w:rFonts w:ascii="Times New Roman" w:hAnsi="Times New Roman" w:cs="Times New Roman"/>
                <w:bCs/>
              </w:rPr>
              <w:t xml:space="preserve">Proiectul a fost </w:t>
            </w:r>
            <w:r w:rsidRPr="00A45EA9">
              <w:rPr>
                <w:rFonts w:ascii="Times New Roman" w:hAnsi="Times New Roman" w:cs="Times New Roman"/>
                <w:bCs/>
              </w:rPr>
              <w:t>ajustat prin:</w:t>
            </w:r>
          </w:p>
          <w:p w14:paraId="22570406" w14:textId="78DBC4C6" w:rsidR="008D38FF" w:rsidRPr="00F75A81" w:rsidRDefault="00E604EE" w:rsidP="00E604EE">
            <w:pPr>
              <w:jc w:val="both"/>
              <w:rPr>
                <w:rFonts w:ascii="Times New Roman" w:hAnsi="Times New Roman" w:cs="Times New Roman"/>
                <w:b/>
                <w:sz w:val="24"/>
                <w:szCs w:val="24"/>
              </w:rPr>
            </w:pPr>
            <w:r w:rsidRPr="00A45EA9">
              <w:rPr>
                <w:rFonts w:ascii="Times New Roman" w:hAnsi="Times New Roman" w:cs="Times New Roman"/>
                <w:bCs/>
              </w:rPr>
              <w:t xml:space="preserve">- modificarea </w:t>
            </w:r>
            <w:proofErr w:type="spellStart"/>
            <w:r>
              <w:rPr>
                <w:rFonts w:ascii="Times New Roman" w:hAnsi="Times New Roman" w:cs="Times New Roman"/>
                <w:bCs/>
              </w:rPr>
              <w:t>sub</w:t>
            </w:r>
            <w:r w:rsidRPr="00A45EA9">
              <w:rPr>
                <w:rFonts w:ascii="Times New Roman" w:hAnsi="Times New Roman" w:cs="Times New Roman"/>
                <w:bCs/>
              </w:rPr>
              <w:t>pct</w:t>
            </w:r>
            <w:proofErr w:type="spellEnd"/>
            <w:r w:rsidRPr="00A45EA9">
              <w:rPr>
                <w:rFonts w:ascii="Times New Roman" w:hAnsi="Times New Roman" w:cs="Times New Roman"/>
                <w:bCs/>
              </w:rPr>
              <w:t xml:space="preserve">. </w:t>
            </w:r>
            <w:r>
              <w:rPr>
                <w:rFonts w:ascii="Times New Roman" w:hAnsi="Times New Roman" w:cs="Times New Roman"/>
                <w:bCs/>
              </w:rPr>
              <w:t>11.10. al</w:t>
            </w:r>
            <w:r w:rsidRPr="00A45EA9">
              <w:rPr>
                <w:rFonts w:ascii="Times New Roman" w:hAnsi="Times New Roman" w:cs="Times New Roman"/>
                <w:bCs/>
              </w:rPr>
              <w:t xml:space="preserve"> pct. </w:t>
            </w:r>
            <w:r>
              <w:rPr>
                <w:rFonts w:ascii="Times New Roman" w:hAnsi="Times New Roman" w:cs="Times New Roman"/>
                <w:bCs/>
              </w:rPr>
              <w:t>1</w:t>
            </w:r>
            <w:r w:rsidRPr="00A45EA9">
              <w:rPr>
                <w:rFonts w:ascii="Times New Roman" w:hAnsi="Times New Roman" w:cs="Times New Roman"/>
                <w:bCs/>
              </w:rPr>
              <w:t xml:space="preserve">1. din Anexa nr. </w:t>
            </w:r>
            <w:r>
              <w:rPr>
                <w:rFonts w:ascii="Times New Roman" w:hAnsi="Times New Roman" w:cs="Times New Roman"/>
                <w:bCs/>
              </w:rPr>
              <w:t>1</w:t>
            </w:r>
            <w:r w:rsidRPr="00A45EA9">
              <w:rPr>
                <w:rFonts w:ascii="Times New Roman" w:hAnsi="Times New Roman" w:cs="Times New Roman"/>
                <w:bCs/>
              </w:rPr>
              <w:t xml:space="preserve"> a proiectului hotărârii de Guvern</w:t>
            </w:r>
            <w:r w:rsidRPr="00166CA8">
              <w:rPr>
                <w:rFonts w:ascii="Times New Roman" w:hAnsi="Times New Roman" w:cs="Times New Roman"/>
                <w:bCs/>
              </w:rPr>
              <w:t>.</w:t>
            </w:r>
          </w:p>
        </w:tc>
      </w:tr>
      <w:tr w:rsidR="008D38FF" w:rsidRPr="0028717A" w14:paraId="1021978F" w14:textId="77777777" w:rsidTr="0010227E">
        <w:tc>
          <w:tcPr>
            <w:tcW w:w="2830" w:type="dxa"/>
            <w:vMerge/>
            <w:shd w:val="clear" w:color="auto" w:fill="FFFFFF" w:themeFill="background1"/>
          </w:tcPr>
          <w:p w14:paraId="26040155" w14:textId="77777777" w:rsidR="008D38FF" w:rsidRDefault="008D38FF" w:rsidP="00450B48">
            <w:pPr>
              <w:jc w:val="center"/>
              <w:rPr>
                <w:rFonts w:ascii="Times New Roman" w:hAnsi="Times New Roman"/>
                <w:b/>
                <w:sz w:val="24"/>
                <w:szCs w:val="24"/>
                <w:lang w:val="ro-MD"/>
              </w:rPr>
            </w:pPr>
          </w:p>
        </w:tc>
        <w:tc>
          <w:tcPr>
            <w:tcW w:w="576" w:type="dxa"/>
            <w:shd w:val="clear" w:color="auto" w:fill="FFFFFF" w:themeFill="background1"/>
          </w:tcPr>
          <w:p w14:paraId="02B3DCF2" w14:textId="47CAD304" w:rsidR="008D38FF" w:rsidRPr="006D5E6E" w:rsidRDefault="008F7499" w:rsidP="00450B48">
            <w:pPr>
              <w:jc w:val="center"/>
              <w:rPr>
                <w:rFonts w:ascii="Times New Roman" w:hAnsi="Times New Roman"/>
                <w:b/>
                <w:sz w:val="24"/>
                <w:szCs w:val="24"/>
                <w:lang w:val="ro-MD"/>
              </w:rPr>
            </w:pPr>
            <w:r>
              <w:rPr>
                <w:rFonts w:ascii="Times New Roman" w:hAnsi="Times New Roman"/>
                <w:b/>
                <w:sz w:val="24"/>
                <w:szCs w:val="24"/>
                <w:lang w:val="ro-MD"/>
              </w:rPr>
              <w:t>116</w:t>
            </w:r>
          </w:p>
        </w:tc>
        <w:tc>
          <w:tcPr>
            <w:tcW w:w="7507" w:type="dxa"/>
            <w:shd w:val="clear" w:color="auto" w:fill="FFFFFF" w:themeFill="background1"/>
          </w:tcPr>
          <w:p w14:paraId="4A8EC0E6" w14:textId="77777777" w:rsidR="008D38FF" w:rsidRPr="0003708C" w:rsidRDefault="008D38FF" w:rsidP="00450B48">
            <w:pPr>
              <w:ind w:left="57" w:firstLine="422"/>
              <w:jc w:val="both"/>
              <w:rPr>
                <w:rFonts w:ascii="Times New Roman" w:hAnsi="Times New Roman"/>
                <w:b/>
                <w:sz w:val="24"/>
                <w:szCs w:val="24"/>
                <w:lang w:val="ro-MD"/>
              </w:rPr>
            </w:pPr>
            <w:r w:rsidRPr="0003708C">
              <w:rPr>
                <w:rFonts w:ascii="Times New Roman" w:hAnsi="Times New Roman"/>
                <w:b/>
                <w:sz w:val="24"/>
                <w:szCs w:val="24"/>
                <w:lang w:val="ro-MD"/>
              </w:rPr>
              <w:t>Pct.20 din anexa nr.1 potrivit proiectului hotărârii de Guvern</w:t>
            </w:r>
          </w:p>
          <w:p w14:paraId="67876AA9" w14:textId="77777777" w:rsidR="008D38FF" w:rsidRPr="0003708C" w:rsidRDefault="008D38FF" w:rsidP="0003708C">
            <w:pPr>
              <w:ind w:left="57" w:firstLine="422"/>
              <w:jc w:val="both"/>
              <w:rPr>
                <w:rFonts w:ascii="Times New Roman" w:hAnsi="Times New Roman"/>
                <w:b/>
                <w:sz w:val="24"/>
                <w:szCs w:val="24"/>
                <w:lang w:val="ro-MD"/>
              </w:rPr>
            </w:pPr>
            <w:r w:rsidRPr="0003708C">
              <w:rPr>
                <w:rFonts w:ascii="Times New Roman" w:hAnsi="Times New Roman"/>
                <w:b/>
                <w:sz w:val="24"/>
                <w:szCs w:val="24"/>
                <w:lang w:val="ro-MD"/>
              </w:rPr>
              <w:t>Obiecții:</w:t>
            </w:r>
          </w:p>
          <w:p w14:paraId="720C6DD2" w14:textId="6BD11C29" w:rsidR="008D38FF" w:rsidRPr="0003708C" w:rsidRDefault="008D38FF" w:rsidP="0003708C">
            <w:pPr>
              <w:ind w:left="57" w:firstLine="422"/>
              <w:jc w:val="both"/>
              <w:rPr>
                <w:rFonts w:ascii="Times New Roman" w:hAnsi="Times New Roman"/>
                <w:bCs/>
                <w:sz w:val="24"/>
                <w:szCs w:val="24"/>
                <w:lang w:val="ro-MD"/>
              </w:rPr>
            </w:pPr>
            <w:r w:rsidRPr="0003708C">
              <w:rPr>
                <w:rFonts w:ascii="Times New Roman" w:hAnsi="Times New Roman"/>
                <w:bCs/>
                <w:sz w:val="24"/>
                <w:szCs w:val="24"/>
                <w:lang w:val="ro-MD"/>
              </w:rPr>
              <w:t xml:space="preserve">Mecanismul propus prin expresia </w:t>
            </w:r>
            <w:r w:rsidRPr="0050121A">
              <w:rPr>
                <w:rFonts w:ascii="Times New Roman" w:hAnsi="Times New Roman"/>
                <w:bCs/>
                <w:i/>
                <w:iCs/>
                <w:sz w:val="24"/>
                <w:szCs w:val="24"/>
                <w:lang w:val="ro-MD"/>
              </w:rPr>
              <w:t>„transmite o cerere [...] direct unei autorități competente dintr-un alt stat”</w:t>
            </w:r>
            <w:r>
              <w:rPr>
                <w:rFonts w:ascii="Times New Roman" w:hAnsi="Times New Roman"/>
                <w:bCs/>
                <w:sz w:val="24"/>
                <w:szCs w:val="24"/>
                <w:lang w:val="ro-MD"/>
              </w:rPr>
              <w:t xml:space="preserve"> </w:t>
            </w:r>
            <w:r w:rsidRPr="0003708C">
              <w:rPr>
                <w:rFonts w:ascii="Times New Roman" w:hAnsi="Times New Roman"/>
                <w:bCs/>
                <w:sz w:val="24"/>
                <w:szCs w:val="24"/>
                <w:lang w:val="ro-MD"/>
              </w:rPr>
              <w:t xml:space="preserve">nu este corelat cu celelalte instrumente și proceduri reglementate în textul proiectului. Noțiunea de </w:t>
            </w:r>
            <w:r w:rsidRPr="0050121A">
              <w:rPr>
                <w:rFonts w:ascii="Times New Roman" w:hAnsi="Times New Roman"/>
                <w:bCs/>
                <w:i/>
                <w:iCs/>
                <w:sz w:val="24"/>
                <w:szCs w:val="24"/>
                <w:lang w:val="ro-MD"/>
              </w:rPr>
              <w:t>„cereri directe”</w:t>
            </w:r>
            <w:r w:rsidRPr="0003708C">
              <w:rPr>
                <w:rFonts w:ascii="Times New Roman" w:hAnsi="Times New Roman"/>
                <w:bCs/>
                <w:sz w:val="24"/>
                <w:szCs w:val="24"/>
                <w:lang w:val="ro-MD"/>
              </w:rPr>
              <w:t xml:space="preserve"> nu beneficiază de o definiție sau de o delimitare conceptuală clară în textul proiectului. În lipsa unor</w:t>
            </w:r>
            <w:r>
              <w:rPr>
                <w:rFonts w:ascii="Times New Roman" w:hAnsi="Times New Roman"/>
                <w:bCs/>
                <w:sz w:val="24"/>
                <w:szCs w:val="24"/>
                <w:lang w:val="ro-MD"/>
              </w:rPr>
              <w:t xml:space="preserve"> </w:t>
            </w:r>
            <w:r w:rsidRPr="0003708C">
              <w:rPr>
                <w:rFonts w:ascii="Times New Roman" w:hAnsi="Times New Roman"/>
                <w:bCs/>
                <w:sz w:val="24"/>
                <w:szCs w:val="24"/>
                <w:lang w:val="ro-MD"/>
              </w:rPr>
              <w:t>precizări exprese, norma va genera interpretări abuzive și aplicări neuniforme în practică. Nu este clar dacă</w:t>
            </w:r>
            <w:r>
              <w:rPr>
                <w:rFonts w:ascii="Times New Roman" w:hAnsi="Times New Roman"/>
                <w:bCs/>
                <w:sz w:val="24"/>
                <w:szCs w:val="24"/>
                <w:lang w:val="ro-MD"/>
              </w:rPr>
              <w:t xml:space="preserve"> </w:t>
            </w:r>
            <w:r w:rsidRPr="0003708C">
              <w:rPr>
                <w:rFonts w:ascii="Times New Roman" w:hAnsi="Times New Roman"/>
                <w:bCs/>
                <w:sz w:val="24"/>
                <w:szCs w:val="24"/>
                <w:lang w:val="ro-MD"/>
              </w:rPr>
              <w:t>această procedură vizează schimbul de informații realizat în baza acordurilor bilaterale, cooperarea prin</w:t>
            </w:r>
            <w:r>
              <w:rPr>
                <w:rFonts w:ascii="Times New Roman" w:hAnsi="Times New Roman"/>
                <w:bCs/>
                <w:sz w:val="24"/>
                <w:szCs w:val="24"/>
                <w:lang w:val="ro-MD"/>
              </w:rPr>
              <w:t xml:space="preserve"> </w:t>
            </w:r>
            <w:r w:rsidRPr="0003708C">
              <w:rPr>
                <w:rFonts w:ascii="Times New Roman" w:hAnsi="Times New Roman"/>
                <w:bCs/>
                <w:sz w:val="24"/>
                <w:szCs w:val="24"/>
                <w:lang w:val="ro-MD"/>
              </w:rPr>
              <w:t>canale oficiale consacrate (Interpol, Europol, SELEC etc.) sau alte forme de cooperare instituțională</w:t>
            </w:r>
            <w:r>
              <w:rPr>
                <w:rFonts w:ascii="Times New Roman" w:hAnsi="Times New Roman"/>
                <w:bCs/>
                <w:sz w:val="24"/>
                <w:szCs w:val="24"/>
                <w:lang w:val="ro-MD"/>
              </w:rPr>
              <w:t xml:space="preserve"> </w:t>
            </w:r>
            <w:r w:rsidRPr="0003708C">
              <w:rPr>
                <w:rFonts w:ascii="Times New Roman" w:hAnsi="Times New Roman"/>
                <w:bCs/>
                <w:sz w:val="24"/>
                <w:szCs w:val="24"/>
                <w:lang w:val="ro-MD"/>
              </w:rPr>
              <w:t>existente.</w:t>
            </w:r>
          </w:p>
          <w:p w14:paraId="14041EA2" w14:textId="46A2EE4D" w:rsidR="008D38FF" w:rsidRPr="0003708C" w:rsidRDefault="008D38FF" w:rsidP="0003708C">
            <w:pPr>
              <w:ind w:left="57" w:firstLine="422"/>
              <w:jc w:val="both"/>
              <w:rPr>
                <w:rFonts w:ascii="Times New Roman" w:hAnsi="Times New Roman"/>
                <w:bCs/>
                <w:sz w:val="24"/>
                <w:szCs w:val="24"/>
                <w:lang w:val="ro-MD"/>
              </w:rPr>
            </w:pPr>
            <w:r w:rsidRPr="0003708C">
              <w:rPr>
                <w:rFonts w:ascii="Times New Roman" w:hAnsi="Times New Roman"/>
                <w:bCs/>
                <w:sz w:val="24"/>
                <w:szCs w:val="24"/>
                <w:lang w:val="ro-MD"/>
              </w:rPr>
              <w:t>Un alt aspect, obligația corelativă de a transmite simultan copii ale cererilor și informațiilor atât către PUC</w:t>
            </w:r>
            <w:r>
              <w:rPr>
                <w:rFonts w:ascii="Times New Roman" w:hAnsi="Times New Roman"/>
                <w:bCs/>
                <w:sz w:val="24"/>
                <w:szCs w:val="24"/>
                <w:lang w:val="ro-MD"/>
              </w:rPr>
              <w:t xml:space="preserve"> </w:t>
            </w:r>
            <w:r w:rsidRPr="0003708C">
              <w:rPr>
                <w:rFonts w:ascii="Times New Roman" w:hAnsi="Times New Roman"/>
                <w:bCs/>
                <w:sz w:val="24"/>
                <w:szCs w:val="24"/>
                <w:lang w:val="ro-MD"/>
              </w:rPr>
              <w:t>național, cât și către punctul unic de contact al statului partener, excedează bunele practici și mecanismele</w:t>
            </w:r>
            <w:r>
              <w:rPr>
                <w:rFonts w:ascii="Times New Roman" w:hAnsi="Times New Roman"/>
                <w:bCs/>
                <w:sz w:val="24"/>
                <w:szCs w:val="24"/>
                <w:lang w:val="ro-MD"/>
              </w:rPr>
              <w:t xml:space="preserve"> </w:t>
            </w:r>
            <w:r w:rsidRPr="0003708C">
              <w:rPr>
                <w:rFonts w:ascii="Times New Roman" w:hAnsi="Times New Roman"/>
                <w:bCs/>
                <w:sz w:val="24"/>
                <w:szCs w:val="24"/>
                <w:lang w:val="ro-MD"/>
              </w:rPr>
              <w:t>de cooperare internațională. Cooperarea internațională dintre autoritățile competente se desfășoară prin</w:t>
            </w:r>
            <w:r>
              <w:rPr>
                <w:rFonts w:ascii="Times New Roman" w:hAnsi="Times New Roman"/>
                <w:bCs/>
                <w:sz w:val="24"/>
                <w:szCs w:val="24"/>
                <w:lang w:val="ro-MD"/>
              </w:rPr>
              <w:t xml:space="preserve"> </w:t>
            </w:r>
            <w:r w:rsidRPr="0003708C">
              <w:rPr>
                <w:rFonts w:ascii="Times New Roman" w:hAnsi="Times New Roman"/>
                <w:bCs/>
                <w:sz w:val="24"/>
                <w:szCs w:val="24"/>
                <w:lang w:val="ro-MD"/>
              </w:rPr>
              <w:t xml:space="preserve">canale oficiale consacrate de tratatele </w:t>
            </w:r>
            <w:r w:rsidRPr="0003708C">
              <w:rPr>
                <w:rFonts w:ascii="Times New Roman" w:hAnsi="Times New Roman"/>
                <w:bCs/>
                <w:sz w:val="24"/>
                <w:szCs w:val="24"/>
                <w:lang w:val="ro-MD"/>
              </w:rPr>
              <w:lastRenderedPageBreak/>
              <w:t>internaționale, acordurile bilaterale și legislația națională, iar fiecare</w:t>
            </w:r>
            <w:r>
              <w:rPr>
                <w:rFonts w:ascii="Times New Roman" w:hAnsi="Times New Roman"/>
                <w:bCs/>
                <w:sz w:val="24"/>
                <w:szCs w:val="24"/>
                <w:lang w:val="ro-MD"/>
              </w:rPr>
              <w:t xml:space="preserve"> </w:t>
            </w:r>
            <w:r w:rsidRPr="0003708C">
              <w:rPr>
                <w:rFonts w:ascii="Times New Roman" w:hAnsi="Times New Roman"/>
                <w:bCs/>
                <w:sz w:val="24"/>
                <w:szCs w:val="24"/>
                <w:lang w:val="ro-MD"/>
              </w:rPr>
              <w:t>autoritate poartă răspundere pentru corespondența pe care o inițiază în limitele competențelor sale.</w:t>
            </w:r>
          </w:p>
          <w:p w14:paraId="3A8EA208" w14:textId="77158D61" w:rsidR="008D38FF" w:rsidRPr="0003708C" w:rsidRDefault="008D38FF" w:rsidP="0003708C">
            <w:pPr>
              <w:ind w:left="57" w:firstLine="422"/>
              <w:jc w:val="both"/>
              <w:rPr>
                <w:rFonts w:ascii="Times New Roman" w:hAnsi="Times New Roman"/>
                <w:bCs/>
                <w:sz w:val="24"/>
                <w:szCs w:val="24"/>
                <w:lang w:val="ro-MD"/>
              </w:rPr>
            </w:pPr>
            <w:r w:rsidRPr="0003708C">
              <w:rPr>
                <w:rFonts w:ascii="Times New Roman" w:hAnsi="Times New Roman"/>
                <w:bCs/>
                <w:sz w:val="24"/>
                <w:szCs w:val="24"/>
                <w:lang w:val="ro-MD"/>
              </w:rPr>
              <w:t>Transmiterea automată a tuturor copiilor schimburilor de informații operative către PUC poate conduce la o</w:t>
            </w:r>
            <w:r>
              <w:rPr>
                <w:rFonts w:ascii="Times New Roman" w:hAnsi="Times New Roman"/>
                <w:bCs/>
                <w:sz w:val="24"/>
                <w:szCs w:val="24"/>
                <w:lang w:val="ro-MD"/>
              </w:rPr>
              <w:t xml:space="preserve"> </w:t>
            </w:r>
            <w:r w:rsidRPr="0003708C">
              <w:rPr>
                <w:rFonts w:ascii="Times New Roman" w:hAnsi="Times New Roman"/>
                <w:bCs/>
                <w:sz w:val="24"/>
                <w:szCs w:val="24"/>
                <w:lang w:val="ro-MD"/>
              </w:rPr>
              <w:t>multiplicare nejustificată a fluxurilor de date, implicit a celor cu caracter personal și a datelor de investigație.</w:t>
            </w:r>
            <w:r>
              <w:rPr>
                <w:rFonts w:ascii="Times New Roman" w:hAnsi="Times New Roman"/>
                <w:bCs/>
                <w:sz w:val="24"/>
                <w:szCs w:val="24"/>
                <w:lang w:val="ro-MD"/>
              </w:rPr>
              <w:t xml:space="preserve"> </w:t>
            </w:r>
            <w:r w:rsidRPr="0003708C">
              <w:rPr>
                <w:rFonts w:ascii="Times New Roman" w:hAnsi="Times New Roman"/>
                <w:bCs/>
                <w:sz w:val="24"/>
                <w:szCs w:val="24"/>
                <w:lang w:val="ro-MD"/>
              </w:rPr>
              <w:t>Acest fapt sporește riscul de scurgere a informațiilor sensibile și de încălcare a regimului secretului de stat.</w:t>
            </w:r>
            <w:r>
              <w:rPr>
                <w:rFonts w:ascii="Times New Roman" w:hAnsi="Times New Roman"/>
                <w:bCs/>
                <w:sz w:val="24"/>
                <w:szCs w:val="24"/>
                <w:lang w:val="ro-MD"/>
              </w:rPr>
              <w:t xml:space="preserve"> </w:t>
            </w:r>
            <w:r w:rsidRPr="0003708C">
              <w:rPr>
                <w:rFonts w:ascii="Times New Roman" w:hAnsi="Times New Roman"/>
                <w:bCs/>
                <w:sz w:val="24"/>
                <w:szCs w:val="24"/>
                <w:lang w:val="ro-MD"/>
              </w:rPr>
              <w:t>Totodată, nu este justificată necesitatea colectării și stocării acestor copii, în condițiile în care punctul 38.4</w:t>
            </w:r>
            <w:r>
              <w:rPr>
                <w:rFonts w:ascii="Times New Roman" w:hAnsi="Times New Roman"/>
                <w:bCs/>
                <w:sz w:val="24"/>
                <w:szCs w:val="24"/>
                <w:lang w:val="ro-MD"/>
              </w:rPr>
              <w:t xml:space="preserve"> </w:t>
            </w:r>
            <w:r w:rsidRPr="0003708C">
              <w:rPr>
                <w:rFonts w:ascii="Times New Roman" w:hAnsi="Times New Roman"/>
                <w:bCs/>
                <w:sz w:val="24"/>
                <w:szCs w:val="24"/>
                <w:lang w:val="ro-MD"/>
              </w:rPr>
              <w:t>din proiect prevede că datele sunt supuse reexaminării periodice și ștergerii după cel mult 6 luni de la</w:t>
            </w:r>
            <w:r>
              <w:rPr>
                <w:rFonts w:ascii="Times New Roman" w:hAnsi="Times New Roman"/>
                <w:bCs/>
                <w:sz w:val="24"/>
                <w:szCs w:val="24"/>
                <w:lang w:val="ro-MD"/>
              </w:rPr>
              <w:t xml:space="preserve"> </w:t>
            </w:r>
            <w:r w:rsidRPr="0003708C">
              <w:rPr>
                <w:rFonts w:ascii="Times New Roman" w:hAnsi="Times New Roman"/>
                <w:bCs/>
                <w:sz w:val="24"/>
                <w:szCs w:val="24"/>
                <w:lang w:val="ro-MD"/>
              </w:rPr>
              <w:t>încheierea schimbului de informații.</w:t>
            </w:r>
          </w:p>
          <w:p w14:paraId="3C4FDB63" w14:textId="77777777" w:rsidR="008D38FF" w:rsidRDefault="008D38FF" w:rsidP="0050121A">
            <w:pPr>
              <w:ind w:left="57" w:firstLine="422"/>
              <w:jc w:val="both"/>
              <w:rPr>
                <w:rFonts w:ascii="Times New Roman" w:hAnsi="Times New Roman"/>
                <w:bCs/>
                <w:sz w:val="24"/>
                <w:szCs w:val="24"/>
                <w:lang w:val="ro-MD"/>
              </w:rPr>
            </w:pPr>
            <w:r w:rsidRPr="0003708C">
              <w:rPr>
                <w:rFonts w:ascii="Times New Roman" w:hAnsi="Times New Roman"/>
                <w:bCs/>
                <w:sz w:val="24"/>
                <w:szCs w:val="24"/>
                <w:lang w:val="ro-MD"/>
              </w:rPr>
              <w:t>În aceste condiții, obligația de transmitere a copiilor tuturor cererilor și informațiilor apare ca fiind</w:t>
            </w:r>
            <w:r>
              <w:rPr>
                <w:rFonts w:ascii="Times New Roman" w:hAnsi="Times New Roman"/>
                <w:bCs/>
                <w:sz w:val="24"/>
                <w:szCs w:val="24"/>
                <w:lang w:val="ro-MD"/>
              </w:rPr>
              <w:t xml:space="preserve"> </w:t>
            </w:r>
            <w:r w:rsidRPr="0003708C">
              <w:rPr>
                <w:rFonts w:ascii="Times New Roman" w:hAnsi="Times New Roman"/>
                <w:bCs/>
                <w:sz w:val="24"/>
                <w:szCs w:val="24"/>
                <w:lang w:val="ro-MD"/>
              </w:rPr>
              <w:t>disproporționată</w:t>
            </w:r>
            <w:r>
              <w:rPr>
                <w:rFonts w:ascii="Times New Roman" w:hAnsi="Times New Roman"/>
                <w:bCs/>
                <w:sz w:val="24"/>
                <w:szCs w:val="24"/>
                <w:lang w:val="ro-MD"/>
              </w:rPr>
              <w:t xml:space="preserve"> </w:t>
            </w:r>
            <w:r w:rsidRPr="0003708C">
              <w:rPr>
                <w:rFonts w:ascii="Times New Roman" w:hAnsi="Times New Roman"/>
                <w:bCs/>
                <w:sz w:val="24"/>
                <w:szCs w:val="24"/>
                <w:lang w:val="ro-MD"/>
              </w:rPr>
              <w:t>în raport cu scopul urmărit și contravine practicii generale de corespondență și schimb de informații dintre</w:t>
            </w:r>
            <w:r>
              <w:rPr>
                <w:rFonts w:ascii="Times New Roman" w:hAnsi="Times New Roman"/>
                <w:bCs/>
                <w:sz w:val="24"/>
                <w:szCs w:val="24"/>
                <w:lang w:val="ro-MD"/>
              </w:rPr>
              <w:t xml:space="preserve"> </w:t>
            </w:r>
            <w:r w:rsidRPr="0003708C">
              <w:rPr>
                <w:rFonts w:ascii="Times New Roman" w:hAnsi="Times New Roman"/>
                <w:bCs/>
                <w:sz w:val="24"/>
                <w:szCs w:val="24"/>
                <w:lang w:val="ro-MD"/>
              </w:rPr>
              <w:t>autoritățile competente, fiind întemeiată pe comunicarea directă prin canalele de cooperare stabilite de</w:t>
            </w:r>
            <w:r>
              <w:rPr>
                <w:rFonts w:ascii="Times New Roman" w:hAnsi="Times New Roman"/>
                <w:bCs/>
                <w:sz w:val="24"/>
                <w:szCs w:val="24"/>
                <w:lang w:val="ro-MD"/>
              </w:rPr>
              <w:t xml:space="preserve"> </w:t>
            </w:r>
            <w:r w:rsidRPr="0003708C">
              <w:rPr>
                <w:rFonts w:ascii="Times New Roman" w:hAnsi="Times New Roman"/>
                <w:bCs/>
                <w:sz w:val="24"/>
                <w:szCs w:val="24"/>
                <w:lang w:val="ro-MD"/>
              </w:rPr>
              <w:t>legislația aplicabilă și de acordurile internaționale sau bilaterale.</w:t>
            </w:r>
          </w:p>
          <w:p w14:paraId="1E41F31B" w14:textId="77777777" w:rsidR="008D38FF" w:rsidRPr="0050121A" w:rsidRDefault="008D38FF" w:rsidP="0050121A">
            <w:pPr>
              <w:ind w:left="57" w:firstLine="422"/>
              <w:jc w:val="both"/>
              <w:rPr>
                <w:rFonts w:ascii="Times New Roman" w:hAnsi="Times New Roman"/>
                <w:b/>
                <w:sz w:val="24"/>
                <w:szCs w:val="24"/>
                <w:lang w:val="ro-MD"/>
              </w:rPr>
            </w:pPr>
            <w:r w:rsidRPr="0050121A">
              <w:rPr>
                <w:rFonts w:ascii="Times New Roman" w:hAnsi="Times New Roman"/>
                <w:b/>
                <w:sz w:val="24"/>
                <w:szCs w:val="24"/>
                <w:lang w:val="ro-MD"/>
              </w:rPr>
              <w:t>Recomandări:</w:t>
            </w:r>
          </w:p>
          <w:p w14:paraId="492FD2D5" w14:textId="09A90397" w:rsidR="008D38FF" w:rsidRPr="00F75A81" w:rsidRDefault="008D38FF" w:rsidP="0050121A">
            <w:pPr>
              <w:ind w:left="57" w:firstLine="422"/>
              <w:jc w:val="both"/>
              <w:rPr>
                <w:rFonts w:ascii="Times New Roman" w:hAnsi="Times New Roman"/>
                <w:bCs/>
                <w:sz w:val="24"/>
                <w:szCs w:val="24"/>
                <w:lang w:val="ro-MD"/>
              </w:rPr>
            </w:pPr>
            <w:r w:rsidRPr="0050121A">
              <w:rPr>
                <w:rFonts w:ascii="Times New Roman" w:hAnsi="Times New Roman"/>
                <w:bCs/>
                <w:sz w:val="24"/>
                <w:szCs w:val="24"/>
                <w:lang w:val="ro-MD"/>
              </w:rPr>
              <w:t>Recomandăm excluderea punctului 20 din proiect sau, după caz, reformularea acestuia astfel încât obligația</w:t>
            </w:r>
            <w:r>
              <w:rPr>
                <w:rFonts w:ascii="Times New Roman" w:hAnsi="Times New Roman"/>
                <w:bCs/>
                <w:sz w:val="24"/>
                <w:szCs w:val="24"/>
                <w:lang w:val="ro-MD"/>
              </w:rPr>
              <w:t xml:space="preserve"> </w:t>
            </w:r>
            <w:r w:rsidRPr="0050121A">
              <w:rPr>
                <w:rFonts w:ascii="Times New Roman" w:hAnsi="Times New Roman"/>
                <w:bCs/>
                <w:sz w:val="24"/>
                <w:szCs w:val="24"/>
                <w:lang w:val="ro-MD"/>
              </w:rPr>
              <w:t>de informare a PUC să fie limitată la cazurile expres prevăzute de lege sau la situațiile în care coordonarea</w:t>
            </w:r>
            <w:r>
              <w:rPr>
                <w:rFonts w:ascii="Times New Roman" w:hAnsi="Times New Roman"/>
                <w:bCs/>
                <w:sz w:val="24"/>
                <w:szCs w:val="24"/>
                <w:lang w:val="ro-MD"/>
              </w:rPr>
              <w:t xml:space="preserve"> </w:t>
            </w:r>
            <w:r w:rsidRPr="0050121A">
              <w:rPr>
                <w:rFonts w:ascii="Times New Roman" w:hAnsi="Times New Roman"/>
                <w:bCs/>
                <w:sz w:val="24"/>
                <w:szCs w:val="24"/>
                <w:lang w:val="ro-MD"/>
              </w:rPr>
              <w:t>prin PUC este necesară.</w:t>
            </w:r>
          </w:p>
        </w:tc>
        <w:tc>
          <w:tcPr>
            <w:tcW w:w="3824" w:type="dxa"/>
            <w:shd w:val="clear" w:color="auto" w:fill="FFFFFF" w:themeFill="background1"/>
          </w:tcPr>
          <w:p w14:paraId="5F10B1BA" w14:textId="77777777" w:rsidR="008D38FF" w:rsidRDefault="00351CA8" w:rsidP="00450B48">
            <w:pPr>
              <w:jc w:val="center"/>
              <w:rPr>
                <w:rFonts w:ascii="Times New Roman" w:hAnsi="Times New Roman" w:cs="Times New Roman"/>
                <w:b/>
                <w:sz w:val="24"/>
                <w:szCs w:val="24"/>
              </w:rPr>
            </w:pPr>
            <w:r>
              <w:rPr>
                <w:rFonts w:ascii="Times New Roman" w:hAnsi="Times New Roman" w:cs="Times New Roman"/>
                <w:b/>
                <w:sz w:val="24"/>
                <w:szCs w:val="24"/>
              </w:rPr>
              <w:lastRenderedPageBreak/>
              <w:t>Nu se acceptă</w:t>
            </w:r>
          </w:p>
          <w:p w14:paraId="64348C99" w14:textId="77777777" w:rsidR="00351CA8" w:rsidRPr="00691055" w:rsidRDefault="00351CA8" w:rsidP="00351CA8">
            <w:pPr>
              <w:jc w:val="both"/>
              <w:rPr>
                <w:rFonts w:ascii="Times New Roman" w:hAnsi="Times New Roman" w:cs="Times New Roman"/>
                <w:bCs/>
              </w:rPr>
            </w:pPr>
            <w:r w:rsidRPr="00691055">
              <w:rPr>
                <w:rFonts w:ascii="Times New Roman" w:hAnsi="Times New Roman" w:cs="Times New Roman"/>
                <w:bCs/>
              </w:rPr>
              <w:t>Norma prevăzută la pct. 20 reprezintă o transpunere obligatorie a Art. 6 din Directiva (UE) 2023/977 a Parlamentului European și a Consiliului. Scopul acestei prevederi este de a permite PUC să își exercite funcția de coordonare strategică și triaj, esențială pentru prevenirea suprapunerii investigațiilor la nivel internațional și național.</w:t>
            </w:r>
          </w:p>
          <w:p w14:paraId="75B25DA2" w14:textId="77777777" w:rsidR="00351CA8" w:rsidRPr="00691055" w:rsidRDefault="00351CA8" w:rsidP="00351CA8">
            <w:pPr>
              <w:jc w:val="both"/>
              <w:rPr>
                <w:rFonts w:ascii="Times New Roman" w:hAnsi="Times New Roman" w:cs="Times New Roman"/>
                <w:bCs/>
              </w:rPr>
            </w:pPr>
            <w:r w:rsidRPr="00691055">
              <w:rPr>
                <w:rFonts w:ascii="Times New Roman" w:hAnsi="Times New Roman" w:cs="Times New Roman"/>
                <w:bCs/>
              </w:rPr>
              <w:t xml:space="preserve">Transmiterea copiei simultane este singura modalitate prin care PUC poate asigura corelarea automată a cazurilor internaționale cu dosarele de investigație naționale, prin intermediul Sistemului electronic unic de gestionare a cazurilor. Aceasta garantează că resursele statului </w:t>
            </w:r>
            <w:r w:rsidRPr="00691055">
              <w:rPr>
                <w:rFonts w:ascii="Times New Roman" w:hAnsi="Times New Roman" w:cs="Times New Roman"/>
                <w:bCs/>
              </w:rPr>
              <w:lastRenderedPageBreak/>
              <w:t>sunt utilizate eficient și că nu există interpelări divergente pe același subiect.</w:t>
            </w:r>
          </w:p>
          <w:p w14:paraId="34B1B444" w14:textId="77777777" w:rsidR="00351CA8" w:rsidRPr="00691055" w:rsidRDefault="00351CA8" w:rsidP="00D775BA">
            <w:pPr>
              <w:jc w:val="both"/>
              <w:rPr>
                <w:rFonts w:ascii="Times New Roman" w:hAnsi="Times New Roman" w:cs="Times New Roman"/>
                <w:bCs/>
              </w:rPr>
            </w:pPr>
            <w:r w:rsidRPr="00691055">
              <w:rPr>
                <w:rFonts w:ascii="Times New Roman" w:hAnsi="Times New Roman" w:cs="Times New Roman"/>
                <w:bCs/>
              </w:rPr>
              <w:t>Temerile privind scurgerea informațiilor sensibile sunt acoperite prin derogările prevăzute la pct. 21, care permit autorităților să nu informeze PUC în cazuri de terorism, investigații extrem de sensibile sau când este în pericol siguranța unei persoane. Astfel, principiul confidențialității este protejat fără a sacrifica arhitectura SPOC impusă de UE.</w:t>
            </w:r>
          </w:p>
          <w:p w14:paraId="15E353B2" w14:textId="2C8D1D57" w:rsidR="00D775BA" w:rsidRPr="00691055" w:rsidRDefault="00D775BA" w:rsidP="00D775BA">
            <w:pPr>
              <w:jc w:val="both"/>
              <w:rPr>
                <w:rFonts w:ascii="Times New Roman" w:hAnsi="Times New Roman" w:cs="Times New Roman"/>
                <w:bCs/>
              </w:rPr>
            </w:pPr>
            <w:r w:rsidRPr="00691055">
              <w:rPr>
                <w:rFonts w:ascii="Times New Roman" w:hAnsi="Times New Roman" w:cs="Times New Roman"/>
                <w:bCs/>
              </w:rPr>
              <w:t>Toate copiile transmise către PUC sunt supuse acelorași rigori de jurnalizare și securitate multifactorială prin rețeaua TESTA și aplicația SIENA. Mai mult, proiectul prevede obligația de reexaminare și ștergere a datelor care nu mai sunt necesare după cel mult 6 luni, limitând astfel riscul stocării nejustificate.</w:t>
            </w:r>
          </w:p>
          <w:p w14:paraId="3CAB55BE" w14:textId="14052A46" w:rsidR="005C69EF" w:rsidRPr="00691055" w:rsidRDefault="005C69EF" w:rsidP="00D775BA">
            <w:pPr>
              <w:jc w:val="both"/>
              <w:rPr>
                <w:rFonts w:ascii="Times New Roman" w:hAnsi="Times New Roman" w:cs="Times New Roman"/>
                <w:bCs/>
              </w:rPr>
            </w:pPr>
          </w:p>
          <w:p w14:paraId="25338783" w14:textId="2AD886C2" w:rsidR="005C69EF" w:rsidRPr="00691055" w:rsidRDefault="005C69EF" w:rsidP="005C69EF">
            <w:pPr>
              <w:jc w:val="both"/>
              <w:rPr>
                <w:rFonts w:ascii="Times New Roman" w:hAnsi="Times New Roman" w:cs="Times New Roman"/>
                <w:bCs/>
              </w:rPr>
            </w:pPr>
            <w:r w:rsidRPr="00691055">
              <w:rPr>
                <w:rFonts w:ascii="Times New Roman" w:hAnsi="Times New Roman" w:cs="Times New Roman"/>
                <w:bCs/>
              </w:rPr>
              <w:t>Pentru a elimina ambiguitatea privind noțiunea de „</w:t>
            </w:r>
            <w:r w:rsidRPr="00691055">
              <w:rPr>
                <w:rFonts w:ascii="Times New Roman" w:hAnsi="Times New Roman" w:cs="Times New Roman"/>
                <w:bCs/>
                <w:i/>
                <w:iCs/>
              </w:rPr>
              <w:t>cereri directe</w:t>
            </w:r>
            <w:r w:rsidRPr="00691055">
              <w:rPr>
                <w:rFonts w:ascii="Times New Roman" w:hAnsi="Times New Roman" w:cs="Times New Roman"/>
                <w:bCs/>
              </w:rPr>
              <w:t>”, textul</w:t>
            </w:r>
            <w:r w:rsidR="00E00094" w:rsidRPr="00691055">
              <w:rPr>
                <w:rFonts w:ascii="Times New Roman" w:hAnsi="Times New Roman" w:cs="Times New Roman"/>
                <w:bCs/>
              </w:rPr>
              <w:t xml:space="preserve"> pct. 20 din Anexa nr.1</w:t>
            </w:r>
            <w:r w:rsidRPr="00691055">
              <w:rPr>
                <w:rFonts w:ascii="Times New Roman" w:hAnsi="Times New Roman" w:cs="Times New Roman"/>
                <w:bCs/>
              </w:rPr>
              <w:t xml:space="preserve"> a fost completat cu o trimitere expresă la art. 6 alin. (5) din Legea privind cooperarea polițienească internațională. Această modificare ancorează norma din proiectul de Hotărâre de Guvern în actul normativ de rang superior, care permite autorităților competente să realizeze schimbul de date „în mod direct... prin canalele de comunicare securizate avute la dispoziție”.</w:t>
            </w:r>
          </w:p>
          <w:p w14:paraId="408BAB73" w14:textId="77777777" w:rsidR="00D775BA" w:rsidRPr="00691055" w:rsidRDefault="00D775BA" w:rsidP="00D775BA">
            <w:pPr>
              <w:jc w:val="both"/>
              <w:rPr>
                <w:rFonts w:ascii="Times New Roman" w:hAnsi="Times New Roman" w:cs="Times New Roman"/>
                <w:bCs/>
              </w:rPr>
            </w:pPr>
          </w:p>
          <w:p w14:paraId="4AB80195" w14:textId="10BB7CAC" w:rsidR="00D775BA" w:rsidRPr="00351CA8" w:rsidRDefault="00D775BA" w:rsidP="00D775BA">
            <w:pPr>
              <w:jc w:val="both"/>
              <w:rPr>
                <w:rFonts w:ascii="Times New Roman" w:hAnsi="Times New Roman" w:cs="Times New Roman"/>
                <w:bCs/>
                <w:sz w:val="24"/>
                <w:szCs w:val="24"/>
              </w:rPr>
            </w:pPr>
            <w:r w:rsidRPr="00691055">
              <w:rPr>
                <w:rFonts w:ascii="Times New Roman" w:hAnsi="Times New Roman" w:cs="Times New Roman"/>
                <w:bCs/>
              </w:rPr>
              <w:t>În concluzie, excluderea norme</w:t>
            </w:r>
            <w:r w:rsidR="00E00094" w:rsidRPr="00691055">
              <w:rPr>
                <w:rFonts w:ascii="Times New Roman" w:hAnsi="Times New Roman" w:cs="Times New Roman"/>
                <w:bCs/>
              </w:rPr>
              <w:t>i prevăzute la pct. 20 din Anexa nr. 1</w:t>
            </w:r>
            <w:r w:rsidRPr="00691055">
              <w:rPr>
                <w:rFonts w:ascii="Times New Roman" w:hAnsi="Times New Roman" w:cs="Times New Roman"/>
                <w:bCs/>
              </w:rPr>
              <w:t xml:space="preserve"> ar atrage după sine un risc major de </w:t>
            </w:r>
            <w:r w:rsidR="00D61172" w:rsidRPr="00691055">
              <w:rPr>
                <w:sz w:val="20"/>
                <w:szCs w:val="20"/>
              </w:rPr>
              <w:t xml:space="preserve"> </w:t>
            </w:r>
            <w:r w:rsidR="00D61172" w:rsidRPr="00691055">
              <w:rPr>
                <w:rFonts w:ascii="Times New Roman" w:hAnsi="Times New Roman" w:cs="Times New Roman"/>
                <w:bCs/>
              </w:rPr>
              <w:t xml:space="preserve">declanșare a procedurii de constatare a </w:t>
            </w:r>
            <w:r w:rsidR="00D61172" w:rsidRPr="00691055">
              <w:rPr>
                <w:rFonts w:ascii="Times New Roman" w:hAnsi="Times New Roman" w:cs="Times New Roman"/>
                <w:bCs/>
              </w:rPr>
              <w:lastRenderedPageBreak/>
              <w:t>neîndeplinirii obligațiilor (</w:t>
            </w:r>
            <w:proofErr w:type="spellStart"/>
            <w:r w:rsidR="00D61172" w:rsidRPr="00691055">
              <w:rPr>
                <w:rFonts w:ascii="Times New Roman" w:hAnsi="Times New Roman" w:cs="Times New Roman"/>
                <w:bCs/>
              </w:rPr>
              <w:t>infringement</w:t>
            </w:r>
            <w:proofErr w:type="spellEnd"/>
            <w:r w:rsidR="00D61172" w:rsidRPr="00691055">
              <w:rPr>
                <w:rFonts w:ascii="Times New Roman" w:hAnsi="Times New Roman" w:cs="Times New Roman"/>
                <w:bCs/>
              </w:rPr>
              <w:t xml:space="preserve">) </w:t>
            </w:r>
            <w:r w:rsidRPr="00691055">
              <w:rPr>
                <w:rFonts w:ascii="Times New Roman" w:hAnsi="Times New Roman" w:cs="Times New Roman"/>
                <w:bCs/>
              </w:rPr>
              <w:t>din partea Comisiei Europene pentru neconformitatea cu Directiva 2023/977 și ar priva PUC de instrumentul esențial pentru coordonarea cooperării polițienești internaționale.</w:t>
            </w:r>
          </w:p>
        </w:tc>
      </w:tr>
      <w:tr w:rsidR="008D38FF" w:rsidRPr="0028717A" w14:paraId="4C6A0EC5" w14:textId="77777777" w:rsidTr="0010227E">
        <w:tc>
          <w:tcPr>
            <w:tcW w:w="2830" w:type="dxa"/>
            <w:vMerge/>
            <w:shd w:val="clear" w:color="auto" w:fill="FFFFFF" w:themeFill="background1"/>
          </w:tcPr>
          <w:p w14:paraId="73C00809" w14:textId="77777777" w:rsidR="008D38FF" w:rsidRDefault="008D38FF" w:rsidP="00450B48">
            <w:pPr>
              <w:jc w:val="center"/>
              <w:rPr>
                <w:rFonts w:ascii="Times New Roman" w:hAnsi="Times New Roman"/>
                <w:b/>
                <w:sz w:val="24"/>
                <w:szCs w:val="24"/>
                <w:lang w:val="ro-MD"/>
              </w:rPr>
            </w:pPr>
          </w:p>
        </w:tc>
        <w:tc>
          <w:tcPr>
            <w:tcW w:w="576" w:type="dxa"/>
            <w:shd w:val="clear" w:color="auto" w:fill="FFFFFF" w:themeFill="background1"/>
          </w:tcPr>
          <w:p w14:paraId="29013F3A" w14:textId="2522A245" w:rsidR="008D38FF" w:rsidRPr="006D5E6E" w:rsidRDefault="008F7499" w:rsidP="00450B48">
            <w:pPr>
              <w:jc w:val="center"/>
              <w:rPr>
                <w:rFonts w:ascii="Times New Roman" w:hAnsi="Times New Roman"/>
                <w:b/>
                <w:sz w:val="24"/>
                <w:szCs w:val="24"/>
                <w:lang w:val="ro-MD"/>
              </w:rPr>
            </w:pPr>
            <w:r>
              <w:rPr>
                <w:rFonts w:ascii="Times New Roman" w:hAnsi="Times New Roman"/>
                <w:b/>
                <w:sz w:val="24"/>
                <w:szCs w:val="24"/>
                <w:lang w:val="ro-MD"/>
              </w:rPr>
              <w:t>117</w:t>
            </w:r>
          </w:p>
        </w:tc>
        <w:tc>
          <w:tcPr>
            <w:tcW w:w="7507" w:type="dxa"/>
            <w:shd w:val="clear" w:color="auto" w:fill="FFFFFF" w:themeFill="background1"/>
          </w:tcPr>
          <w:p w14:paraId="2B75152D" w14:textId="77777777" w:rsidR="008D38FF" w:rsidRPr="0050121A" w:rsidRDefault="008D38FF" w:rsidP="00450B48">
            <w:pPr>
              <w:ind w:left="57" w:firstLine="422"/>
              <w:jc w:val="both"/>
              <w:rPr>
                <w:rFonts w:ascii="Times New Roman" w:hAnsi="Times New Roman"/>
                <w:b/>
                <w:sz w:val="24"/>
                <w:szCs w:val="24"/>
                <w:lang w:val="ro-MD"/>
              </w:rPr>
            </w:pPr>
            <w:r w:rsidRPr="0050121A">
              <w:rPr>
                <w:rFonts w:ascii="Times New Roman" w:hAnsi="Times New Roman"/>
                <w:b/>
                <w:sz w:val="24"/>
                <w:szCs w:val="24"/>
                <w:lang w:val="ro-MD"/>
              </w:rPr>
              <w:t>Pct.22 din anexa nr.1 potrivit proiectului hotărârii de Guvern</w:t>
            </w:r>
          </w:p>
          <w:p w14:paraId="190694E5" w14:textId="77777777" w:rsidR="008D38FF" w:rsidRPr="0050121A" w:rsidRDefault="008D38FF" w:rsidP="0050121A">
            <w:pPr>
              <w:ind w:left="57" w:firstLine="422"/>
              <w:jc w:val="both"/>
              <w:rPr>
                <w:rFonts w:ascii="Times New Roman" w:hAnsi="Times New Roman"/>
                <w:b/>
                <w:sz w:val="24"/>
                <w:szCs w:val="24"/>
                <w:lang w:val="ro-MD"/>
              </w:rPr>
            </w:pPr>
            <w:r w:rsidRPr="0050121A">
              <w:rPr>
                <w:rFonts w:ascii="Times New Roman" w:hAnsi="Times New Roman"/>
                <w:b/>
                <w:sz w:val="24"/>
                <w:szCs w:val="24"/>
                <w:lang w:val="ro-MD"/>
              </w:rPr>
              <w:t>Obiecții:</w:t>
            </w:r>
          </w:p>
          <w:p w14:paraId="15C61EB3" w14:textId="714A8CF8" w:rsidR="008D38FF" w:rsidRPr="0050121A" w:rsidRDefault="008D38FF" w:rsidP="0050121A">
            <w:pPr>
              <w:ind w:left="57" w:firstLine="422"/>
              <w:jc w:val="both"/>
              <w:rPr>
                <w:rFonts w:ascii="Times New Roman" w:hAnsi="Times New Roman"/>
                <w:bCs/>
                <w:sz w:val="24"/>
                <w:szCs w:val="24"/>
                <w:lang w:val="ro-MD"/>
              </w:rPr>
            </w:pPr>
            <w:r w:rsidRPr="0050121A">
              <w:rPr>
                <w:rFonts w:ascii="Times New Roman" w:hAnsi="Times New Roman"/>
                <w:bCs/>
                <w:sz w:val="24"/>
                <w:szCs w:val="24"/>
                <w:lang w:val="ro-MD"/>
              </w:rPr>
              <w:t>Potrivit punctului 22 din proiect, autoritatea de aplicare a legii care a utilizat derogarea prevăzută la punctul</w:t>
            </w:r>
            <w:r>
              <w:rPr>
                <w:rFonts w:ascii="Times New Roman" w:hAnsi="Times New Roman"/>
                <w:bCs/>
                <w:sz w:val="24"/>
                <w:szCs w:val="24"/>
                <w:lang w:val="ro-MD"/>
              </w:rPr>
              <w:t xml:space="preserve"> </w:t>
            </w:r>
            <w:r w:rsidRPr="0050121A">
              <w:rPr>
                <w:rFonts w:ascii="Times New Roman" w:hAnsi="Times New Roman"/>
                <w:bCs/>
                <w:sz w:val="24"/>
                <w:szCs w:val="24"/>
                <w:lang w:val="ro-MD"/>
              </w:rPr>
              <w:t>21 are obligația de a informa Punctul Unic de Contact și de a transmite copia solicitării imediat ce</w:t>
            </w:r>
            <w:r>
              <w:rPr>
                <w:rFonts w:ascii="Times New Roman" w:hAnsi="Times New Roman"/>
                <w:bCs/>
                <w:sz w:val="24"/>
                <w:szCs w:val="24"/>
                <w:lang w:val="ro-MD"/>
              </w:rPr>
              <w:t xml:space="preserve"> </w:t>
            </w:r>
            <w:r w:rsidRPr="0050121A">
              <w:rPr>
                <w:rFonts w:ascii="Times New Roman" w:hAnsi="Times New Roman"/>
                <w:bCs/>
                <w:sz w:val="24"/>
                <w:szCs w:val="24"/>
                <w:lang w:val="ro-MD"/>
              </w:rPr>
              <w:t>circumstanțele excepționale care au justificat măsura nu mai există.</w:t>
            </w:r>
          </w:p>
          <w:p w14:paraId="0A813E13" w14:textId="45EB9184" w:rsidR="008D38FF" w:rsidRPr="0050121A" w:rsidRDefault="008D38FF" w:rsidP="0050121A">
            <w:pPr>
              <w:ind w:left="57" w:firstLine="422"/>
              <w:jc w:val="both"/>
              <w:rPr>
                <w:rFonts w:ascii="Times New Roman" w:hAnsi="Times New Roman"/>
                <w:bCs/>
                <w:sz w:val="24"/>
                <w:szCs w:val="24"/>
                <w:lang w:val="ro-MD"/>
              </w:rPr>
            </w:pPr>
            <w:r w:rsidRPr="0050121A">
              <w:rPr>
                <w:rFonts w:ascii="Times New Roman" w:hAnsi="Times New Roman"/>
                <w:bCs/>
                <w:sz w:val="24"/>
                <w:szCs w:val="24"/>
                <w:lang w:val="ro-MD"/>
              </w:rPr>
              <w:t>În materia investigațiilor penale complexe (în special cele privind corupția, criminalitatea organizată sau alte</w:t>
            </w:r>
            <w:r>
              <w:rPr>
                <w:rFonts w:ascii="Times New Roman" w:hAnsi="Times New Roman"/>
                <w:bCs/>
                <w:sz w:val="24"/>
                <w:szCs w:val="24"/>
                <w:lang w:val="ro-MD"/>
              </w:rPr>
              <w:t xml:space="preserve"> </w:t>
            </w:r>
            <w:r w:rsidRPr="0050121A">
              <w:rPr>
                <w:rFonts w:ascii="Times New Roman" w:hAnsi="Times New Roman"/>
                <w:bCs/>
                <w:sz w:val="24"/>
                <w:szCs w:val="24"/>
                <w:lang w:val="ro-MD"/>
              </w:rPr>
              <w:t>infracțiuni grave) necesitatea menținerii stricte a confidențialității poate persista pe întreaga durată a</w:t>
            </w:r>
            <w:r>
              <w:rPr>
                <w:rFonts w:ascii="Times New Roman" w:hAnsi="Times New Roman"/>
                <w:bCs/>
                <w:sz w:val="24"/>
                <w:szCs w:val="24"/>
                <w:lang w:val="ro-MD"/>
              </w:rPr>
              <w:t xml:space="preserve"> </w:t>
            </w:r>
            <w:r w:rsidRPr="0050121A">
              <w:rPr>
                <w:rFonts w:ascii="Times New Roman" w:hAnsi="Times New Roman"/>
                <w:bCs/>
                <w:sz w:val="24"/>
                <w:szCs w:val="24"/>
                <w:lang w:val="ro-MD"/>
              </w:rPr>
              <w:t>urmăririi penale sau chiar și în fazele ulterioare ale procesului penal. În absența unor repere clare,</w:t>
            </w:r>
            <w:r>
              <w:rPr>
                <w:rFonts w:ascii="Times New Roman" w:hAnsi="Times New Roman"/>
                <w:bCs/>
                <w:sz w:val="24"/>
                <w:szCs w:val="24"/>
                <w:lang w:val="ro-MD"/>
              </w:rPr>
              <w:t xml:space="preserve"> </w:t>
            </w:r>
            <w:r w:rsidRPr="0050121A">
              <w:rPr>
                <w:rFonts w:ascii="Times New Roman" w:hAnsi="Times New Roman"/>
                <w:bCs/>
                <w:sz w:val="24"/>
                <w:szCs w:val="24"/>
                <w:lang w:val="ro-MD"/>
              </w:rPr>
              <w:t>responsabilii de executare se vor afla în imposibilitatea de a stabili cu certitudine momentul exact în care</w:t>
            </w:r>
            <w:r>
              <w:rPr>
                <w:rFonts w:ascii="Times New Roman" w:hAnsi="Times New Roman"/>
                <w:bCs/>
                <w:sz w:val="24"/>
                <w:szCs w:val="24"/>
                <w:lang w:val="ro-MD"/>
              </w:rPr>
              <w:t xml:space="preserve"> </w:t>
            </w:r>
            <w:r w:rsidRPr="0050121A">
              <w:rPr>
                <w:rFonts w:ascii="Times New Roman" w:hAnsi="Times New Roman"/>
                <w:bCs/>
                <w:sz w:val="24"/>
                <w:szCs w:val="24"/>
                <w:lang w:val="ro-MD"/>
              </w:rPr>
              <w:t>obligația de informare devine posibilă și, în consecință, există un risc real ca aceasta să nu fie executată.</w:t>
            </w:r>
          </w:p>
          <w:p w14:paraId="5A63351D" w14:textId="201D0C05" w:rsidR="008D38FF" w:rsidRPr="0050121A" w:rsidRDefault="008D38FF" w:rsidP="0050121A">
            <w:pPr>
              <w:ind w:left="57" w:firstLine="422"/>
              <w:jc w:val="both"/>
              <w:rPr>
                <w:rFonts w:ascii="Times New Roman" w:hAnsi="Times New Roman"/>
                <w:bCs/>
                <w:sz w:val="24"/>
                <w:szCs w:val="24"/>
                <w:lang w:val="ro-MD"/>
              </w:rPr>
            </w:pPr>
            <w:r w:rsidRPr="0050121A">
              <w:rPr>
                <w:rFonts w:ascii="Times New Roman" w:hAnsi="Times New Roman"/>
                <w:bCs/>
                <w:sz w:val="24"/>
                <w:szCs w:val="24"/>
                <w:lang w:val="ro-MD"/>
              </w:rPr>
              <w:t>Totodată, proiectul nu instituie un termen obiectiv, un mecanism procedural clar sau responsabilități clare</w:t>
            </w:r>
            <w:r>
              <w:rPr>
                <w:rFonts w:ascii="Times New Roman" w:hAnsi="Times New Roman"/>
                <w:bCs/>
                <w:sz w:val="24"/>
                <w:szCs w:val="24"/>
                <w:lang w:val="ro-MD"/>
              </w:rPr>
              <w:t xml:space="preserve"> </w:t>
            </w:r>
            <w:r w:rsidRPr="0050121A">
              <w:rPr>
                <w:rFonts w:ascii="Times New Roman" w:hAnsi="Times New Roman"/>
                <w:bCs/>
                <w:sz w:val="24"/>
                <w:szCs w:val="24"/>
                <w:lang w:val="ro-MD"/>
              </w:rPr>
              <w:t>pentru monitorizarea acestei obligații, ceea ce afectează previzibilitatea normei și face imposibil controlul</w:t>
            </w:r>
            <w:r>
              <w:rPr>
                <w:rFonts w:ascii="Times New Roman" w:hAnsi="Times New Roman"/>
                <w:bCs/>
                <w:sz w:val="24"/>
                <w:szCs w:val="24"/>
                <w:lang w:val="ro-MD"/>
              </w:rPr>
              <w:t xml:space="preserve"> </w:t>
            </w:r>
            <w:r w:rsidRPr="0050121A">
              <w:rPr>
                <w:rFonts w:ascii="Times New Roman" w:hAnsi="Times New Roman"/>
                <w:bCs/>
                <w:sz w:val="24"/>
                <w:szCs w:val="24"/>
                <w:lang w:val="ro-MD"/>
              </w:rPr>
              <w:t>respectării acesteia.</w:t>
            </w:r>
          </w:p>
          <w:p w14:paraId="59D8A3B9" w14:textId="77777777" w:rsidR="008D38FF" w:rsidRDefault="008D38FF" w:rsidP="0050121A">
            <w:pPr>
              <w:ind w:left="57" w:firstLine="422"/>
              <w:jc w:val="both"/>
              <w:rPr>
                <w:rFonts w:ascii="Times New Roman" w:hAnsi="Times New Roman"/>
                <w:bCs/>
                <w:sz w:val="24"/>
                <w:szCs w:val="24"/>
                <w:lang w:val="ro-MD"/>
              </w:rPr>
            </w:pPr>
            <w:r w:rsidRPr="0050121A">
              <w:rPr>
                <w:rFonts w:ascii="Times New Roman" w:hAnsi="Times New Roman"/>
                <w:bCs/>
                <w:sz w:val="24"/>
                <w:szCs w:val="24"/>
                <w:lang w:val="ro-MD"/>
              </w:rPr>
              <w:t>În aceste condiții, menținerea punctului 22 afectează calitatea actului normativ prin nerespectarea</w:t>
            </w:r>
            <w:r>
              <w:rPr>
                <w:rFonts w:ascii="Times New Roman" w:hAnsi="Times New Roman"/>
                <w:bCs/>
                <w:sz w:val="24"/>
                <w:szCs w:val="24"/>
                <w:lang w:val="ro-MD"/>
              </w:rPr>
              <w:t xml:space="preserve"> </w:t>
            </w:r>
            <w:r w:rsidRPr="0050121A">
              <w:rPr>
                <w:rFonts w:ascii="Times New Roman" w:hAnsi="Times New Roman"/>
                <w:bCs/>
                <w:sz w:val="24"/>
                <w:szCs w:val="24"/>
                <w:lang w:val="ro-MD"/>
              </w:rPr>
              <w:t>exigențelor de certitudine și previzibilitate, creând premise pentru o aplicare neunitară și defectuoasă.</w:t>
            </w:r>
          </w:p>
          <w:p w14:paraId="08405060" w14:textId="77777777" w:rsidR="008D38FF" w:rsidRPr="0050121A" w:rsidRDefault="008D38FF" w:rsidP="0050121A">
            <w:pPr>
              <w:ind w:left="57" w:firstLine="422"/>
              <w:jc w:val="both"/>
              <w:rPr>
                <w:rFonts w:ascii="Times New Roman" w:hAnsi="Times New Roman"/>
                <w:b/>
                <w:sz w:val="24"/>
                <w:szCs w:val="24"/>
                <w:lang w:val="ro-MD"/>
              </w:rPr>
            </w:pPr>
            <w:r w:rsidRPr="0050121A">
              <w:rPr>
                <w:rFonts w:ascii="Times New Roman" w:hAnsi="Times New Roman"/>
                <w:b/>
                <w:sz w:val="24"/>
                <w:szCs w:val="24"/>
                <w:lang w:val="ro-MD"/>
              </w:rPr>
              <w:t>Recomandări:</w:t>
            </w:r>
          </w:p>
          <w:p w14:paraId="2FE35496" w14:textId="26581DF6" w:rsidR="008D38FF" w:rsidRPr="00F75A81" w:rsidRDefault="008D38FF" w:rsidP="0050121A">
            <w:pPr>
              <w:ind w:left="57" w:firstLine="422"/>
              <w:jc w:val="both"/>
              <w:rPr>
                <w:rFonts w:ascii="Times New Roman" w:hAnsi="Times New Roman"/>
                <w:bCs/>
                <w:sz w:val="24"/>
                <w:szCs w:val="24"/>
                <w:lang w:val="ro-MD"/>
              </w:rPr>
            </w:pPr>
            <w:r w:rsidRPr="0050121A">
              <w:rPr>
                <w:rFonts w:ascii="Times New Roman" w:hAnsi="Times New Roman"/>
                <w:bCs/>
                <w:sz w:val="24"/>
                <w:szCs w:val="24"/>
                <w:lang w:val="ro-MD"/>
              </w:rPr>
              <w:t>Recomandăm excluderea punctului 22 din proiect.</w:t>
            </w:r>
          </w:p>
        </w:tc>
        <w:tc>
          <w:tcPr>
            <w:tcW w:w="3824" w:type="dxa"/>
            <w:shd w:val="clear" w:color="auto" w:fill="FFFFFF" w:themeFill="background1"/>
          </w:tcPr>
          <w:p w14:paraId="6E6CAE66" w14:textId="77777777" w:rsidR="00BA70CE" w:rsidRDefault="00BA70CE" w:rsidP="00BA70CE">
            <w:pPr>
              <w:jc w:val="center"/>
              <w:rPr>
                <w:rFonts w:ascii="Times New Roman" w:hAnsi="Times New Roman" w:cs="Times New Roman"/>
                <w:b/>
                <w:sz w:val="24"/>
                <w:szCs w:val="24"/>
              </w:rPr>
            </w:pPr>
            <w:r>
              <w:rPr>
                <w:rFonts w:ascii="Times New Roman" w:hAnsi="Times New Roman" w:cs="Times New Roman"/>
                <w:b/>
                <w:sz w:val="24"/>
                <w:szCs w:val="24"/>
              </w:rPr>
              <w:t>Nu se acceptă</w:t>
            </w:r>
          </w:p>
          <w:p w14:paraId="0F5A5E59" w14:textId="5EFDD91A" w:rsidR="00055C9E" w:rsidRPr="00691055" w:rsidRDefault="009428A6" w:rsidP="009428A6">
            <w:pPr>
              <w:jc w:val="both"/>
              <w:rPr>
                <w:rFonts w:ascii="Times New Roman" w:hAnsi="Times New Roman" w:cs="Times New Roman"/>
                <w:bCs/>
              </w:rPr>
            </w:pPr>
            <w:r w:rsidRPr="00691055">
              <w:rPr>
                <w:rFonts w:ascii="Times New Roman" w:hAnsi="Times New Roman" w:cs="Times New Roman"/>
                <w:bCs/>
              </w:rPr>
              <w:t>Norma de la pct. 22 reprezintă transpunerea fidelă a Art. 6 din Directiva (UE) 2023/977, care stipulează că derogarea de la informarea PUC este una strict temporară și excepțională. Restabilirea informării este obligatorie pentru a asigura integritatea bazei de date de triaj și funcția de verificare încrucișată (</w:t>
            </w:r>
            <w:proofErr w:type="spellStart"/>
            <w:r w:rsidRPr="00691055">
              <w:rPr>
                <w:rFonts w:ascii="Times New Roman" w:hAnsi="Times New Roman" w:cs="Times New Roman"/>
                <w:bCs/>
              </w:rPr>
              <w:t>cross-checking</w:t>
            </w:r>
            <w:proofErr w:type="spellEnd"/>
            <w:r w:rsidRPr="00691055">
              <w:rPr>
                <w:rFonts w:ascii="Times New Roman" w:hAnsi="Times New Roman" w:cs="Times New Roman"/>
                <w:bCs/>
              </w:rPr>
              <w:t>), prevenind astfel suprapunerea investigațiilor sau interpelările divergente pe același caz</w:t>
            </w:r>
            <w:r w:rsidR="00055C9E" w:rsidRPr="00691055">
              <w:rPr>
                <w:rFonts w:ascii="Times New Roman" w:hAnsi="Times New Roman" w:cs="Times New Roman"/>
                <w:bCs/>
              </w:rPr>
              <w:t>.</w:t>
            </w:r>
          </w:p>
          <w:p w14:paraId="70EC4535" w14:textId="1B958EC7" w:rsidR="009428A6" w:rsidRPr="00691055" w:rsidRDefault="009F66B1" w:rsidP="009428A6">
            <w:pPr>
              <w:jc w:val="both"/>
              <w:rPr>
                <w:rFonts w:ascii="Times New Roman" w:hAnsi="Times New Roman" w:cs="Times New Roman"/>
                <w:bCs/>
              </w:rPr>
            </w:pPr>
            <w:r w:rsidRPr="00691055">
              <w:rPr>
                <w:rFonts w:ascii="Times New Roman" w:hAnsi="Times New Roman" w:cs="Times New Roman"/>
                <w:bCs/>
              </w:rPr>
              <w:t>Deși circumstanțele excepționale nu sunt detaliate cronologic, acestea încetează, de regulă, odată cu trecerea investigației într-o fază publică, moment în care riscul de periclitare a probatoriului dispare. Securitatea informațiilor transmise ulterior este garantată prin jurnalizarea operațiunilor pe o perioadă de 3 ani și monitorizarea de către CNPDCP, asigurând conformitatea administrativă fără riscuri operative suplimentare</w:t>
            </w:r>
            <w:r w:rsidR="009428A6" w:rsidRPr="00691055">
              <w:rPr>
                <w:rFonts w:ascii="Times New Roman" w:hAnsi="Times New Roman" w:cs="Times New Roman"/>
                <w:bCs/>
              </w:rPr>
              <w:t>.</w:t>
            </w:r>
          </w:p>
          <w:p w14:paraId="22DAE8B1" w14:textId="77777777" w:rsidR="009428A6" w:rsidRPr="00691055" w:rsidRDefault="009428A6" w:rsidP="009428A6">
            <w:pPr>
              <w:jc w:val="both"/>
              <w:rPr>
                <w:rFonts w:ascii="Times New Roman" w:hAnsi="Times New Roman" w:cs="Times New Roman"/>
                <w:bCs/>
              </w:rPr>
            </w:pPr>
          </w:p>
          <w:p w14:paraId="3F30C107" w14:textId="6DA265DE" w:rsidR="009428A6" w:rsidRPr="00055C9E" w:rsidRDefault="009F66B1" w:rsidP="009428A6">
            <w:pPr>
              <w:jc w:val="both"/>
              <w:rPr>
                <w:rFonts w:ascii="Times New Roman" w:hAnsi="Times New Roman" w:cs="Times New Roman"/>
                <w:bCs/>
                <w:sz w:val="24"/>
                <w:szCs w:val="24"/>
              </w:rPr>
            </w:pPr>
            <w:r w:rsidRPr="00691055">
              <w:rPr>
                <w:rFonts w:ascii="Times New Roman" w:hAnsi="Times New Roman" w:cs="Times New Roman"/>
                <w:bCs/>
              </w:rPr>
              <w:t>În concluzie, eliminarea acestei obligații ar constitui o transpunere defectuoasă a acquis-ului comunitar, riscând declanșarea procedurii de constatare a neîndeplinirii obligațiilor (</w:t>
            </w:r>
            <w:r w:rsidRPr="00691055">
              <w:rPr>
                <w:rFonts w:ascii="Times New Roman" w:hAnsi="Times New Roman" w:cs="Times New Roman"/>
                <w:bCs/>
                <w:lang w:val="en-US"/>
              </w:rPr>
              <w:t>infringement</w:t>
            </w:r>
            <w:r w:rsidRPr="00691055">
              <w:rPr>
                <w:rFonts w:ascii="Times New Roman" w:hAnsi="Times New Roman" w:cs="Times New Roman"/>
                <w:bCs/>
              </w:rPr>
              <w:t>) de către Comisia Europeană și subminând rolul strategic al PUC în coordonarea cooperării polițienești internaționale</w:t>
            </w:r>
            <w:r w:rsidR="009428A6" w:rsidRPr="00691055">
              <w:rPr>
                <w:rFonts w:ascii="Times New Roman" w:hAnsi="Times New Roman" w:cs="Times New Roman"/>
                <w:bCs/>
              </w:rPr>
              <w:t>.</w:t>
            </w:r>
          </w:p>
        </w:tc>
      </w:tr>
      <w:tr w:rsidR="008D38FF" w:rsidRPr="0028717A" w14:paraId="2150C896" w14:textId="77777777" w:rsidTr="0010227E">
        <w:tc>
          <w:tcPr>
            <w:tcW w:w="2830" w:type="dxa"/>
            <w:vMerge/>
            <w:shd w:val="clear" w:color="auto" w:fill="FFFFFF" w:themeFill="background1"/>
          </w:tcPr>
          <w:p w14:paraId="1BC5849E" w14:textId="77777777" w:rsidR="008D38FF" w:rsidRDefault="008D38FF" w:rsidP="00450B48">
            <w:pPr>
              <w:jc w:val="center"/>
              <w:rPr>
                <w:rFonts w:ascii="Times New Roman" w:hAnsi="Times New Roman"/>
                <w:b/>
                <w:sz w:val="24"/>
                <w:szCs w:val="24"/>
                <w:lang w:val="ro-MD"/>
              </w:rPr>
            </w:pPr>
          </w:p>
        </w:tc>
        <w:tc>
          <w:tcPr>
            <w:tcW w:w="576" w:type="dxa"/>
            <w:shd w:val="clear" w:color="auto" w:fill="FFFFFF" w:themeFill="background1"/>
          </w:tcPr>
          <w:p w14:paraId="037D6E34" w14:textId="07CFCEB4" w:rsidR="008D38FF" w:rsidRPr="006D5E6E" w:rsidRDefault="008F7499" w:rsidP="00450B48">
            <w:pPr>
              <w:jc w:val="center"/>
              <w:rPr>
                <w:rFonts w:ascii="Times New Roman" w:hAnsi="Times New Roman"/>
                <w:b/>
                <w:sz w:val="24"/>
                <w:szCs w:val="24"/>
                <w:lang w:val="ro-MD"/>
              </w:rPr>
            </w:pPr>
            <w:r>
              <w:rPr>
                <w:rFonts w:ascii="Times New Roman" w:hAnsi="Times New Roman"/>
                <w:b/>
                <w:sz w:val="24"/>
                <w:szCs w:val="24"/>
                <w:lang w:val="ro-MD"/>
              </w:rPr>
              <w:t>118</w:t>
            </w:r>
          </w:p>
        </w:tc>
        <w:tc>
          <w:tcPr>
            <w:tcW w:w="7507" w:type="dxa"/>
            <w:shd w:val="clear" w:color="auto" w:fill="FFFFFF" w:themeFill="background1"/>
          </w:tcPr>
          <w:p w14:paraId="5D76B765" w14:textId="77777777" w:rsidR="008D38FF" w:rsidRPr="008D38FF" w:rsidRDefault="008D38FF" w:rsidP="00450B48">
            <w:pPr>
              <w:ind w:left="57" w:firstLine="422"/>
              <w:jc w:val="both"/>
              <w:rPr>
                <w:rFonts w:ascii="Times New Roman" w:hAnsi="Times New Roman"/>
                <w:b/>
                <w:sz w:val="24"/>
                <w:szCs w:val="24"/>
                <w:lang w:val="ro-MD"/>
              </w:rPr>
            </w:pPr>
            <w:r w:rsidRPr="008D38FF">
              <w:rPr>
                <w:rFonts w:ascii="Times New Roman" w:hAnsi="Times New Roman"/>
                <w:b/>
                <w:sz w:val="24"/>
                <w:szCs w:val="24"/>
                <w:lang w:val="ro-MD"/>
              </w:rPr>
              <w:t>Obiecție generală la anexa nr.1 potrivit proiectului hotărârii de Guvern</w:t>
            </w:r>
          </w:p>
          <w:p w14:paraId="792A5541" w14:textId="77777777" w:rsidR="008D38FF" w:rsidRPr="008D38FF" w:rsidRDefault="008D38FF" w:rsidP="0050121A">
            <w:pPr>
              <w:ind w:left="57" w:firstLine="422"/>
              <w:jc w:val="both"/>
              <w:rPr>
                <w:rFonts w:ascii="Times New Roman" w:hAnsi="Times New Roman"/>
                <w:b/>
                <w:sz w:val="24"/>
                <w:szCs w:val="24"/>
                <w:lang w:val="ro-MD"/>
              </w:rPr>
            </w:pPr>
            <w:r w:rsidRPr="008D38FF">
              <w:rPr>
                <w:rFonts w:ascii="Times New Roman" w:hAnsi="Times New Roman"/>
                <w:b/>
                <w:sz w:val="24"/>
                <w:szCs w:val="24"/>
                <w:lang w:val="ro-MD"/>
              </w:rPr>
              <w:t>Obiecții:</w:t>
            </w:r>
          </w:p>
          <w:p w14:paraId="095E2188" w14:textId="357D57A4" w:rsidR="008D38FF" w:rsidRPr="0050121A" w:rsidRDefault="008D38FF" w:rsidP="0050121A">
            <w:pPr>
              <w:ind w:left="57" w:firstLine="422"/>
              <w:jc w:val="both"/>
              <w:rPr>
                <w:rFonts w:ascii="Times New Roman" w:hAnsi="Times New Roman"/>
                <w:bCs/>
                <w:sz w:val="24"/>
                <w:szCs w:val="24"/>
                <w:lang w:val="ro-MD"/>
              </w:rPr>
            </w:pPr>
            <w:r w:rsidRPr="0050121A">
              <w:rPr>
                <w:rFonts w:ascii="Times New Roman" w:hAnsi="Times New Roman"/>
                <w:bCs/>
                <w:sz w:val="24"/>
                <w:szCs w:val="24"/>
                <w:lang w:val="ro-MD"/>
              </w:rPr>
              <w:t>Din analiza textului proiectului de act normativ propus, se atestă un vid normativ în cea ce privește</w:t>
            </w:r>
            <w:r>
              <w:rPr>
                <w:rFonts w:ascii="Times New Roman" w:hAnsi="Times New Roman"/>
                <w:bCs/>
                <w:sz w:val="24"/>
                <w:szCs w:val="24"/>
                <w:lang w:val="ro-MD"/>
              </w:rPr>
              <w:t xml:space="preserve"> </w:t>
            </w:r>
            <w:r w:rsidRPr="0050121A">
              <w:rPr>
                <w:rFonts w:ascii="Times New Roman" w:hAnsi="Times New Roman"/>
                <w:bCs/>
                <w:sz w:val="24"/>
                <w:szCs w:val="24"/>
                <w:lang w:val="ro-MD"/>
              </w:rPr>
              <w:t>reglementarea expresă a procesului de creare, administrare, gestionare a conturilor de utilizator (</w:t>
            </w:r>
            <w:r w:rsidRPr="008D38FF">
              <w:rPr>
                <w:rFonts w:ascii="Times New Roman" w:hAnsi="Times New Roman"/>
                <w:bCs/>
                <w:sz w:val="24"/>
                <w:szCs w:val="24"/>
                <w:lang w:val="en-US"/>
              </w:rPr>
              <w:t>user accounts</w:t>
            </w:r>
            <w:r w:rsidRPr="0050121A">
              <w:rPr>
                <w:rFonts w:ascii="Times New Roman" w:hAnsi="Times New Roman"/>
                <w:bCs/>
                <w:sz w:val="24"/>
                <w:szCs w:val="24"/>
                <w:lang w:val="ro-MD"/>
              </w:rPr>
              <w:t>) pentru autoritățile de aplicare a legii în sistemele europene de schimb de informații (SIENA,</w:t>
            </w:r>
            <w:r>
              <w:rPr>
                <w:rFonts w:ascii="Times New Roman" w:hAnsi="Times New Roman"/>
                <w:bCs/>
                <w:sz w:val="24"/>
                <w:szCs w:val="24"/>
                <w:lang w:val="ro-MD"/>
              </w:rPr>
              <w:t xml:space="preserve"> </w:t>
            </w:r>
            <w:r w:rsidRPr="0050121A">
              <w:rPr>
                <w:rFonts w:ascii="Times New Roman" w:hAnsi="Times New Roman"/>
                <w:bCs/>
                <w:sz w:val="24"/>
                <w:szCs w:val="24"/>
                <w:lang w:val="ro-MD"/>
              </w:rPr>
              <w:t>EUCARIS, CIR etc.).</w:t>
            </w:r>
          </w:p>
          <w:p w14:paraId="0F15FACE" w14:textId="29B47610" w:rsidR="008D38FF" w:rsidRPr="0050121A" w:rsidRDefault="008D38FF" w:rsidP="0050121A">
            <w:pPr>
              <w:ind w:left="57" w:firstLine="422"/>
              <w:jc w:val="both"/>
              <w:rPr>
                <w:rFonts w:ascii="Times New Roman" w:hAnsi="Times New Roman"/>
                <w:bCs/>
                <w:sz w:val="24"/>
                <w:szCs w:val="24"/>
                <w:lang w:val="ro-MD"/>
              </w:rPr>
            </w:pPr>
            <w:r w:rsidRPr="0050121A">
              <w:rPr>
                <w:rFonts w:ascii="Times New Roman" w:hAnsi="Times New Roman"/>
                <w:bCs/>
                <w:sz w:val="24"/>
                <w:szCs w:val="24"/>
                <w:lang w:val="ro-MD"/>
              </w:rPr>
              <w:t>Deși, proiectul stabilește că Punctul Unic de Contact utilizează aceste sisteme și că personalul PUC și PNC</w:t>
            </w:r>
            <w:r>
              <w:rPr>
                <w:rFonts w:ascii="Times New Roman" w:hAnsi="Times New Roman"/>
                <w:bCs/>
                <w:sz w:val="24"/>
                <w:szCs w:val="24"/>
                <w:lang w:val="ro-MD"/>
              </w:rPr>
              <w:t xml:space="preserve"> </w:t>
            </w:r>
            <w:r w:rsidRPr="0050121A">
              <w:rPr>
                <w:rFonts w:ascii="Times New Roman" w:hAnsi="Times New Roman"/>
                <w:bCs/>
                <w:sz w:val="24"/>
                <w:szCs w:val="24"/>
                <w:lang w:val="ro-MD"/>
              </w:rPr>
              <w:t>are acces la acestea, se omite să se reglementeze aspectele procedurale esențiale, precum subiectul</w:t>
            </w:r>
            <w:r>
              <w:rPr>
                <w:rFonts w:ascii="Times New Roman" w:hAnsi="Times New Roman"/>
                <w:bCs/>
                <w:sz w:val="24"/>
                <w:szCs w:val="24"/>
                <w:lang w:val="ro-MD"/>
              </w:rPr>
              <w:t xml:space="preserve"> </w:t>
            </w:r>
            <w:r w:rsidRPr="0050121A">
              <w:rPr>
                <w:rFonts w:ascii="Times New Roman" w:hAnsi="Times New Roman"/>
                <w:bCs/>
                <w:sz w:val="24"/>
                <w:szCs w:val="24"/>
                <w:lang w:val="ro-MD"/>
              </w:rPr>
              <w:t>responsabil de crearea, validarea și revocarea conturilor de utilizator, procedura și criteriile de aprobare a</w:t>
            </w:r>
            <w:r>
              <w:rPr>
                <w:rFonts w:ascii="Times New Roman" w:hAnsi="Times New Roman"/>
                <w:bCs/>
                <w:sz w:val="24"/>
                <w:szCs w:val="24"/>
                <w:lang w:val="ro-MD"/>
              </w:rPr>
              <w:t xml:space="preserve"> </w:t>
            </w:r>
            <w:r w:rsidRPr="0050121A">
              <w:rPr>
                <w:rFonts w:ascii="Times New Roman" w:hAnsi="Times New Roman"/>
                <w:bCs/>
                <w:sz w:val="24"/>
                <w:szCs w:val="24"/>
                <w:lang w:val="ro-MD"/>
              </w:rPr>
              <w:t>accesului, stabilirea nivelurilor de acces, mecanismul prin care alte autorități (CNA, SIS etc.) pot solicita și</w:t>
            </w:r>
            <w:r>
              <w:rPr>
                <w:rFonts w:ascii="Times New Roman" w:hAnsi="Times New Roman"/>
                <w:bCs/>
                <w:sz w:val="24"/>
                <w:szCs w:val="24"/>
                <w:lang w:val="ro-MD"/>
              </w:rPr>
              <w:t xml:space="preserve"> </w:t>
            </w:r>
            <w:r w:rsidRPr="0050121A">
              <w:rPr>
                <w:rFonts w:ascii="Times New Roman" w:hAnsi="Times New Roman"/>
                <w:bCs/>
                <w:sz w:val="24"/>
                <w:szCs w:val="24"/>
                <w:lang w:val="ro-MD"/>
              </w:rPr>
              <w:t>obține utilizatori proprii pentru îndeplinirea competențelor legale.</w:t>
            </w:r>
          </w:p>
          <w:p w14:paraId="5947D62C" w14:textId="06877DB9" w:rsidR="008D38FF" w:rsidRPr="0050121A" w:rsidRDefault="008D38FF" w:rsidP="0050121A">
            <w:pPr>
              <w:ind w:left="57" w:firstLine="422"/>
              <w:jc w:val="both"/>
              <w:rPr>
                <w:rFonts w:ascii="Times New Roman" w:hAnsi="Times New Roman"/>
                <w:bCs/>
                <w:sz w:val="24"/>
                <w:szCs w:val="24"/>
                <w:lang w:val="ro-MD"/>
              </w:rPr>
            </w:pPr>
            <w:r w:rsidRPr="0050121A">
              <w:rPr>
                <w:rFonts w:ascii="Times New Roman" w:hAnsi="Times New Roman"/>
                <w:bCs/>
                <w:sz w:val="24"/>
                <w:szCs w:val="24"/>
                <w:lang w:val="ro-MD"/>
              </w:rPr>
              <w:t>În lipsa unor prevederi clare, există riscul ca administratorul tehnic al sistemului să interpreteze arbitrar</w:t>
            </w:r>
            <w:r>
              <w:rPr>
                <w:rFonts w:ascii="Times New Roman" w:hAnsi="Times New Roman"/>
                <w:bCs/>
                <w:sz w:val="24"/>
                <w:szCs w:val="24"/>
                <w:lang w:val="ro-MD"/>
              </w:rPr>
              <w:t xml:space="preserve"> </w:t>
            </w:r>
            <w:r w:rsidRPr="0050121A">
              <w:rPr>
                <w:rFonts w:ascii="Times New Roman" w:hAnsi="Times New Roman"/>
                <w:bCs/>
                <w:sz w:val="24"/>
                <w:szCs w:val="24"/>
                <w:lang w:val="ro-MD"/>
              </w:rPr>
              <w:t>procedura de creare a utilizatorilor, iar autoritățile de aplicare a legii cu rol important în prevenirea și</w:t>
            </w:r>
            <w:r>
              <w:rPr>
                <w:rFonts w:ascii="Times New Roman" w:hAnsi="Times New Roman"/>
                <w:bCs/>
                <w:sz w:val="24"/>
                <w:szCs w:val="24"/>
                <w:lang w:val="ro-MD"/>
              </w:rPr>
              <w:t xml:space="preserve"> </w:t>
            </w:r>
            <w:r w:rsidRPr="0050121A">
              <w:rPr>
                <w:rFonts w:ascii="Times New Roman" w:hAnsi="Times New Roman"/>
                <w:bCs/>
                <w:sz w:val="24"/>
                <w:szCs w:val="24"/>
                <w:lang w:val="ro-MD"/>
              </w:rPr>
              <w:t>combaterea criminalității sau corupției (ex. CNA) să fie private de un acces operativ și securizat la</w:t>
            </w:r>
            <w:r>
              <w:rPr>
                <w:rFonts w:ascii="Times New Roman" w:hAnsi="Times New Roman"/>
                <w:bCs/>
                <w:sz w:val="24"/>
                <w:szCs w:val="24"/>
                <w:lang w:val="ro-MD"/>
              </w:rPr>
              <w:t xml:space="preserve"> </w:t>
            </w:r>
            <w:r w:rsidRPr="0050121A">
              <w:rPr>
                <w:rFonts w:ascii="Times New Roman" w:hAnsi="Times New Roman"/>
                <w:bCs/>
                <w:sz w:val="24"/>
                <w:szCs w:val="24"/>
                <w:lang w:val="ro-MD"/>
              </w:rPr>
              <w:t>platformele europene. Acest fapt contravine principiului previzibilității actului normativ, creând premise</w:t>
            </w:r>
            <w:r>
              <w:rPr>
                <w:rFonts w:ascii="Times New Roman" w:hAnsi="Times New Roman"/>
                <w:bCs/>
                <w:sz w:val="24"/>
                <w:szCs w:val="24"/>
                <w:lang w:val="ro-MD"/>
              </w:rPr>
              <w:t xml:space="preserve"> </w:t>
            </w:r>
            <w:r w:rsidRPr="0050121A">
              <w:rPr>
                <w:rFonts w:ascii="Times New Roman" w:hAnsi="Times New Roman"/>
                <w:bCs/>
                <w:sz w:val="24"/>
                <w:szCs w:val="24"/>
                <w:lang w:val="ro-MD"/>
              </w:rPr>
              <w:t>pentru aplicarea unor tratamente diferențiate sau abuzive în raport cu solicitanții de acces.</w:t>
            </w:r>
          </w:p>
          <w:p w14:paraId="63CAEDB2" w14:textId="0BAF3AAF" w:rsidR="008D38FF" w:rsidRPr="0050121A" w:rsidRDefault="008D38FF" w:rsidP="0050121A">
            <w:pPr>
              <w:ind w:left="57" w:firstLine="422"/>
              <w:jc w:val="both"/>
              <w:rPr>
                <w:rFonts w:ascii="Times New Roman" w:hAnsi="Times New Roman"/>
                <w:bCs/>
                <w:sz w:val="24"/>
                <w:szCs w:val="24"/>
                <w:lang w:val="ro-MD"/>
              </w:rPr>
            </w:pPr>
            <w:r w:rsidRPr="0050121A">
              <w:rPr>
                <w:rFonts w:ascii="Times New Roman" w:hAnsi="Times New Roman"/>
                <w:bCs/>
                <w:sz w:val="24"/>
                <w:szCs w:val="24"/>
                <w:lang w:val="ro-MD"/>
              </w:rPr>
              <w:t>În cazul în care CNA sau alte autorități necesită să utilizeze aceste sisteme în activitatea sa, este necesar ca</w:t>
            </w:r>
            <w:r>
              <w:rPr>
                <w:rFonts w:ascii="Times New Roman" w:hAnsi="Times New Roman"/>
                <w:bCs/>
                <w:sz w:val="24"/>
                <w:szCs w:val="24"/>
                <w:lang w:val="ro-MD"/>
              </w:rPr>
              <w:t xml:space="preserve"> </w:t>
            </w:r>
            <w:r w:rsidRPr="0050121A">
              <w:rPr>
                <w:rFonts w:ascii="Times New Roman" w:hAnsi="Times New Roman"/>
                <w:bCs/>
                <w:sz w:val="24"/>
                <w:szCs w:val="24"/>
                <w:lang w:val="ro-MD"/>
              </w:rPr>
              <w:t xml:space="preserve">proiectul să prevadă expres procedura de obținere a utilizatorilor, ca de exemplu: </w:t>
            </w:r>
            <w:r w:rsidRPr="008D38FF">
              <w:rPr>
                <w:rFonts w:ascii="Times New Roman" w:hAnsi="Times New Roman"/>
                <w:bCs/>
                <w:i/>
                <w:iCs/>
                <w:sz w:val="24"/>
                <w:szCs w:val="24"/>
                <w:lang w:val="ro-MD"/>
              </w:rPr>
              <w:t>„Autoritățile de aplicare a legii desemnate potrivit legii pot solicita crearea conturilor de utilizator pentru personalul propriu autorizat, în vederea utilizării sistemelor SIENA, EUCARIS și a altor platforme europene de schimb de informații, în limitele competențelor legale și potrivit regulilor de administrare aprobate de administratorul sistemului.”</w:t>
            </w:r>
          </w:p>
          <w:p w14:paraId="5F2823E7" w14:textId="77777777" w:rsidR="008D38FF" w:rsidRDefault="008D38FF" w:rsidP="008D38FF">
            <w:pPr>
              <w:ind w:left="57" w:firstLine="422"/>
              <w:jc w:val="both"/>
              <w:rPr>
                <w:rFonts w:ascii="Times New Roman" w:hAnsi="Times New Roman"/>
                <w:bCs/>
                <w:sz w:val="24"/>
                <w:szCs w:val="24"/>
                <w:lang w:val="ro-MD"/>
              </w:rPr>
            </w:pPr>
            <w:r w:rsidRPr="0050121A">
              <w:rPr>
                <w:rFonts w:ascii="Times New Roman" w:hAnsi="Times New Roman"/>
                <w:bCs/>
                <w:sz w:val="24"/>
                <w:szCs w:val="24"/>
                <w:lang w:val="ro-MD"/>
              </w:rPr>
              <w:t>O astfel de completare este importantă deoarece, în forma actuală, reglementarea strict tehnică a</w:t>
            </w:r>
            <w:r>
              <w:rPr>
                <w:rFonts w:ascii="Times New Roman" w:hAnsi="Times New Roman"/>
                <w:bCs/>
                <w:sz w:val="24"/>
                <w:szCs w:val="24"/>
                <w:lang w:val="ro-MD"/>
              </w:rPr>
              <w:t xml:space="preserve"> </w:t>
            </w:r>
            <w:r w:rsidRPr="0050121A">
              <w:rPr>
                <w:rFonts w:ascii="Times New Roman" w:hAnsi="Times New Roman"/>
                <w:bCs/>
                <w:sz w:val="24"/>
                <w:szCs w:val="24"/>
                <w:lang w:val="ro-MD"/>
              </w:rPr>
              <w:t>platformelor, fără stabilirea unui regim juridic clar al utilizatorilor și al drepturilor de acces, afectează</w:t>
            </w:r>
            <w:r>
              <w:rPr>
                <w:rFonts w:ascii="Times New Roman" w:hAnsi="Times New Roman"/>
                <w:bCs/>
                <w:sz w:val="24"/>
                <w:szCs w:val="24"/>
                <w:lang w:val="ro-MD"/>
              </w:rPr>
              <w:t xml:space="preserve"> </w:t>
            </w:r>
            <w:r w:rsidRPr="0050121A">
              <w:rPr>
                <w:rFonts w:ascii="Times New Roman" w:hAnsi="Times New Roman"/>
                <w:bCs/>
                <w:sz w:val="24"/>
                <w:szCs w:val="24"/>
                <w:lang w:val="ro-MD"/>
              </w:rPr>
              <w:t>trasabilitatea acțiunilor și controlul intern, elemente fundamentale pentru prevenirea incidentelor de</w:t>
            </w:r>
            <w:r>
              <w:rPr>
                <w:rFonts w:ascii="Times New Roman" w:hAnsi="Times New Roman"/>
                <w:bCs/>
                <w:sz w:val="24"/>
                <w:szCs w:val="24"/>
                <w:lang w:val="ro-MD"/>
              </w:rPr>
              <w:t xml:space="preserve"> </w:t>
            </w:r>
            <w:r w:rsidRPr="0050121A">
              <w:rPr>
                <w:rFonts w:ascii="Times New Roman" w:hAnsi="Times New Roman"/>
                <w:bCs/>
                <w:sz w:val="24"/>
                <w:szCs w:val="24"/>
                <w:lang w:val="ro-MD"/>
              </w:rPr>
              <w:t>integritate în gestionarea informațiilor restricționate.</w:t>
            </w:r>
          </w:p>
          <w:p w14:paraId="72DB1AC8" w14:textId="77777777" w:rsidR="008D38FF" w:rsidRPr="008D38FF" w:rsidRDefault="008D38FF" w:rsidP="008D38FF">
            <w:pPr>
              <w:ind w:left="57" w:firstLine="422"/>
              <w:jc w:val="both"/>
              <w:rPr>
                <w:rFonts w:ascii="Times New Roman" w:hAnsi="Times New Roman"/>
                <w:b/>
                <w:sz w:val="24"/>
                <w:szCs w:val="24"/>
                <w:lang w:val="ro-MD"/>
              </w:rPr>
            </w:pPr>
            <w:r w:rsidRPr="008D38FF">
              <w:rPr>
                <w:rFonts w:ascii="Times New Roman" w:hAnsi="Times New Roman"/>
                <w:b/>
                <w:sz w:val="24"/>
                <w:szCs w:val="24"/>
                <w:lang w:val="ro-MD"/>
              </w:rPr>
              <w:t>Recomandări:</w:t>
            </w:r>
          </w:p>
          <w:p w14:paraId="7DF97B55" w14:textId="5A9F53C8" w:rsidR="008D38FF" w:rsidRPr="00F75A81" w:rsidRDefault="008D38FF" w:rsidP="008D38FF">
            <w:pPr>
              <w:ind w:left="57" w:firstLine="422"/>
              <w:jc w:val="both"/>
              <w:rPr>
                <w:rFonts w:ascii="Times New Roman" w:hAnsi="Times New Roman"/>
                <w:bCs/>
                <w:sz w:val="24"/>
                <w:szCs w:val="24"/>
                <w:lang w:val="ro-MD"/>
              </w:rPr>
            </w:pPr>
            <w:r w:rsidRPr="008D38FF">
              <w:rPr>
                <w:rFonts w:ascii="Times New Roman" w:hAnsi="Times New Roman"/>
                <w:bCs/>
                <w:sz w:val="24"/>
                <w:szCs w:val="24"/>
                <w:lang w:val="ro-MD"/>
              </w:rPr>
              <w:lastRenderedPageBreak/>
              <w:t>Reconsiderarea prevederilor anexei nr.1 potrivit proiectului conform obiecțiilor expuse supra.</w:t>
            </w:r>
          </w:p>
        </w:tc>
        <w:tc>
          <w:tcPr>
            <w:tcW w:w="3824" w:type="dxa"/>
            <w:shd w:val="clear" w:color="auto" w:fill="FFFFFF" w:themeFill="background1"/>
          </w:tcPr>
          <w:p w14:paraId="14865F1E" w14:textId="77777777" w:rsidR="008D38FF" w:rsidRDefault="000A265C" w:rsidP="00450B48">
            <w:pPr>
              <w:jc w:val="center"/>
              <w:rPr>
                <w:rFonts w:ascii="Times New Roman" w:hAnsi="Times New Roman" w:cs="Times New Roman"/>
                <w:b/>
                <w:sz w:val="24"/>
                <w:szCs w:val="24"/>
              </w:rPr>
            </w:pPr>
            <w:r>
              <w:rPr>
                <w:rFonts w:ascii="Times New Roman" w:hAnsi="Times New Roman" w:cs="Times New Roman"/>
                <w:b/>
                <w:sz w:val="24"/>
                <w:szCs w:val="24"/>
              </w:rPr>
              <w:lastRenderedPageBreak/>
              <w:t>Nu se acceptă</w:t>
            </w:r>
          </w:p>
          <w:p w14:paraId="55DA0181" w14:textId="3A05AA1A" w:rsidR="000A265C" w:rsidRPr="00691055" w:rsidRDefault="003F72A0" w:rsidP="003F72A0">
            <w:pPr>
              <w:jc w:val="both"/>
              <w:rPr>
                <w:rFonts w:ascii="Times New Roman" w:hAnsi="Times New Roman" w:cs="Times New Roman"/>
                <w:bCs/>
              </w:rPr>
            </w:pPr>
            <w:r w:rsidRPr="00691055">
              <w:rPr>
                <w:rFonts w:ascii="Times New Roman" w:hAnsi="Times New Roman" w:cs="Times New Roman"/>
                <w:bCs/>
              </w:rPr>
              <w:t>Conform art. 6 alin. (1) din Legea privind cooperarea polițienească internațională și pct. 4 din Anexa nr.1 a proiectului hotărârii de Guvern, DCPI este desemnat drept punct unic de contact (</w:t>
            </w:r>
            <w:r w:rsidRPr="00691055">
              <w:rPr>
                <w:rFonts w:ascii="Times New Roman" w:hAnsi="Times New Roman" w:cs="Times New Roman"/>
                <w:bCs/>
                <w:i/>
                <w:iCs/>
              </w:rPr>
              <w:t>Single Point of Contact</w:t>
            </w:r>
            <w:r w:rsidRPr="00691055">
              <w:rPr>
                <w:rFonts w:ascii="Times New Roman" w:hAnsi="Times New Roman" w:cs="Times New Roman"/>
                <w:bCs/>
              </w:rPr>
              <w:t>), având responsabilitatea exclusivă de coordonare și gestionare centralizată a schimbului internațional. Arhitectura tehnică a proiectului nu prevede accesul direct al altor autorități la platformele europene prin conturi individuale, ci un mecanism de interconectare a sistemelor.</w:t>
            </w:r>
          </w:p>
          <w:p w14:paraId="7A9F9F6B" w14:textId="77777777" w:rsidR="003F72A0" w:rsidRPr="00691055" w:rsidRDefault="003F72A0" w:rsidP="003F72A0">
            <w:pPr>
              <w:jc w:val="both"/>
              <w:rPr>
                <w:rFonts w:ascii="Times New Roman" w:hAnsi="Times New Roman" w:cs="Times New Roman"/>
                <w:bCs/>
              </w:rPr>
            </w:pPr>
            <w:r w:rsidRPr="00691055">
              <w:rPr>
                <w:rFonts w:ascii="Times New Roman" w:hAnsi="Times New Roman" w:cs="Times New Roman"/>
                <w:bCs/>
              </w:rPr>
              <w:t xml:space="preserve">Proiectul instituie platforma guvernamentală de interoperabilitate </w:t>
            </w:r>
            <w:proofErr w:type="spellStart"/>
            <w:r w:rsidRPr="00691055">
              <w:rPr>
                <w:rFonts w:ascii="Times New Roman" w:hAnsi="Times New Roman" w:cs="Times New Roman"/>
                <w:bCs/>
                <w:i/>
                <w:iCs/>
                <w:lang w:val="en-US"/>
              </w:rPr>
              <w:t>MConnect</w:t>
            </w:r>
            <w:proofErr w:type="spellEnd"/>
            <w:r w:rsidRPr="00691055">
              <w:rPr>
                <w:rFonts w:ascii="Times New Roman" w:hAnsi="Times New Roman" w:cs="Times New Roman"/>
                <w:bCs/>
              </w:rPr>
              <w:t xml:space="preserve"> drept canal principal de comunicare pe segmentul național. Această platformă alimentează automatizat interfețele tehnice internaționale (Router UE, EPRIS, EUCARIS), eliminând necesitatea unor conexiuni „punct-la-punct” sau a creării de conturi de utilizator externe pentru personalul PNC.</w:t>
            </w:r>
          </w:p>
          <w:p w14:paraId="542ABA7D" w14:textId="77777777" w:rsidR="003F72A0" w:rsidRPr="00691055" w:rsidRDefault="003F72A0" w:rsidP="005E520F">
            <w:pPr>
              <w:jc w:val="both"/>
              <w:rPr>
                <w:rFonts w:ascii="Times New Roman" w:hAnsi="Times New Roman" w:cs="Times New Roman"/>
                <w:bCs/>
              </w:rPr>
            </w:pPr>
            <w:r w:rsidRPr="00691055">
              <w:rPr>
                <w:rFonts w:ascii="Times New Roman" w:hAnsi="Times New Roman" w:cs="Times New Roman"/>
                <w:bCs/>
              </w:rPr>
              <w:t>Potrivit pct. 5</w:t>
            </w:r>
            <w:r w:rsidR="00522B4C" w:rsidRPr="00691055">
              <w:rPr>
                <w:rFonts w:ascii="Times New Roman" w:hAnsi="Times New Roman" w:cs="Times New Roman"/>
                <w:bCs/>
              </w:rPr>
              <w:t xml:space="preserve"> și pct. 11</w:t>
            </w:r>
            <w:r w:rsidRPr="00691055">
              <w:rPr>
                <w:rFonts w:ascii="Times New Roman" w:hAnsi="Times New Roman" w:cs="Times New Roman"/>
                <w:bCs/>
              </w:rPr>
              <w:t xml:space="preserve"> din Anexa nr. 2 a proiectului hotărârii de Guvern,</w:t>
            </w:r>
            <w:r w:rsidR="00522B4C" w:rsidRPr="00691055">
              <w:rPr>
                <w:rFonts w:ascii="Times New Roman" w:hAnsi="Times New Roman" w:cs="Times New Roman"/>
                <w:bCs/>
              </w:rPr>
              <w:t xml:space="preserve"> </w:t>
            </w:r>
            <w:r w:rsidR="005E520F" w:rsidRPr="00691055">
              <w:rPr>
                <w:rFonts w:ascii="Times New Roman" w:hAnsi="Times New Roman" w:cs="Times New Roman"/>
                <w:bCs/>
              </w:rPr>
              <w:t>schimbul</w:t>
            </w:r>
            <w:r w:rsidR="005E520F" w:rsidRPr="00691055">
              <w:rPr>
                <w:sz w:val="20"/>
                <w:szCs w:val="20"/>
              </w:rPr>
              <w:t xml:space="preserve"> </w:t>
            </w:r>
            <w:r w:rsidR="005E520F" w:rsidRPr="00691055">
              <w:rPr>
                <w:rFonts w:ascii="Times New Roman" w:hAnsi="Times New Roman" w:cs="Times New Roman"/>
                <w:bCs/>
              </w:rPr>
              <w:t xml:space="preserve">de date și consumarea acestora de către PNC-uri se realizează prin interogări în sistemele naționale, datele fiind tranzitate securizat prin </w:t>
            </w:r>
            <w:proofErr w:type="spellStart"/>
            <w:r w:rsidR="005E520F" w:rsidRPr="00691055">
              <w:rPr>
                <w:rFonts w:ascii="Times New Roman" w:hAnsi="Times New Roman" w:cs="Times New Roman"/>
                <w:bCs/>
              </w:rPr>
              <w:t>MConnect</w:t>
            </w:r>
            <w:proofErr w:type="spellEnd"/>
            <w:r w:rsidR="005E520F" w:rsidRPr="00691055">
              <w:rPr>
                <w:rFonts w:ascii="Times New Roman" w:hAnsi="Times New Roman" w:cs="Times New Roman"/>
                <w:bCs/>
              </w:rPr>
              <w:t xml:space="preserve"> către PUC, care asigură interfața cu partenerii externi. Acest model garantează securitatea maximă și trasabilitatea fluxurilor de date, fără a multiplica punctele de acces la infrastructura critică a UE (rețeaua TESTA).</w:t>
            </w:r>
          </w:p>
          <w:p w14:paraId="485AA8A5" w14:textId="77777777" w:rsidR="005E520F" w:rsidRPr="00691055" w:rsidRDefault="005E520F" w:rsidP="005E520F">
            <w:pPr>
              <w:jc w:val="both"/>
              <w:rPr>
                <w:rFonts w:ascii="Times New Roman" w:hAnsi="Times New Roman" w:cs="Times New Roman"/>
                <w:bCs/>
              </w:rPr>
            </w:pPr>
            <w:r w:rsidRPr="00691055">
              <w:rPr>
                <w:rFonts w:ascii="Times New Roman" w:hAnsi="Times New Roman" w:cs="Times New Roman"/>
                <w:bCs/>
              </w:rPr>
              <w:t xml:space="preserve">Desemnarea nominală a persoanelor autorizate în cadrul fiecărui PNC (pct. 34 din Anexa nr. 2 a proiectului hotărârii de </w:t>
            </w:r>
            <w:r w:rsidRPr="00691055">
              <w:rPr>
                <w:rFonts w:ascii="Times New Roman" w:hAnsi="Times New Roman" w:cs="Times New Roman"/>
                <w:bCs/>
              </w:rPr>
              <w:lastRenderedPageBreak/>
              <w:t xml:space="preserve">Guvern) are scopul de a asigura trasabilitatea acțiunilor în log-urile </w:t>
            </w:r>
            <w:proofErr w:type="spellStart"/>
            <w:r w:rsidRPr="00691055">
              <w:rPr>
                <w:rFonts w:ascii="Times New Roman" w:hAnsi="Times New Roman" w:cs="Times New Roman"/>
                <w:bCs/>
              </w:rPr>
              <w:t>MConnect</w:t>
            </w:r>
            <w:proofErr w:type="spellEnd"/>
            <w:r w:rsidRPr="00691055">
              <w:rPr>
                <w:rFonts w:ascii="Times New Roman" w:hAnsi="Times New Roman" w:cs="Times New Roman"/>
                <w:bCs/>
              </w:rPr>
              <w:t xml:space="preserve"> și în sistemele naționale, nu de a obține conturi de acces în aplicații administrate de Europol sau eu-LISA.</w:t>
            </w:r>
          </w:p>
          <w:p w14:paraId="2021219B" w14:textId="77777777" w:rsidR="005E520F" w:rsidRDefault="005E520F" w:rsidP="005E520F">
            <w:pPr>
              <w:jc w:val="both"/>
              <w:rPr>
                <w:rFonts w:ascii="Times New Roman" w:hAnsi="Times New Roman" w:cs="Times New Roman"/>
                <w:bCs/>
                <w:sz w:val="24"/>
                <w:szCs w:val="24"/>
              </w:rPr>
            </w:pPr>
          </w:p>
          <w:p w14:paraId="66FD5FCA" w14:textId="1FD61311" w:rsidR="005E520F" w:rsidRPr="000A265C" w:rsidRDefault="005E520F" w:rsidP="005E520F">
            <w:pPr>
              <w:jc w:val="both"/>
              <w:rPr>
                <w:rFonts w:ascii="Times New Roman" w:hAnsi="Times New Roman" w:cs="Times New Roman"/>
                <w:bCs/>
                <w:sz w:val="24"/>
                <w:szCs w:val="24"/>
              </w:rPr>
            </w:pPr>
            <w:r w:rsidRPr="00691055">
              <w:rPr>
                <w:rFonts w:ascii="Times New Roman" w:hAnsi="Times New Roman" w:cs="Times New Roman"/>
                <w:bCs/>
              </w:rPr>
              <w:t xml:space="preserve">Astfel, </w:t>
            </w:r>
            <w:r w:rsidRPr="00691055">
              <w:rPr>
                <w:sz w:val="20"/>
                <w:szCs w:val="20"/>
              </w:rPr>
              <w:t xml:space="preserve"> s</w:t>
            </w:r>
            <w:r w:rsidRPr="00691055">
              <w:rPr>
                <w:rFonts w:ascii="Times New Roman" w:hAnsi="Times New Roman" w:cs="Times New Roman"/>
                <w:bCs/>
              </w:rPr>
              <w:t>olicitarea de a reglementa crearea de conturi de utilizator externe pentru autoritățile de aplicare a legii este neîntemeiată, deoarece participarea acestora la schimbul de date este asigurată prin interoperabilitatea sistemelor naționale (</w:t>
            </w:r>
            <w:proofErr w:type="spellStart"/>
            <w:r w:rsidRPr="00691055">
              <w:rPr>
                <w:rFonts w:ascii="Times New Roman" w:hAnsi="Times New Roman" w:cs="Times New Roman"/>
                <w:bCs/>
              </w:rPr>
              <w:t>MConnect</w:t>
            </w:r>
            <w:proofErr w:type="spellEnd"/>
            <w:r w:rsidRPr="00691055">
              <w:rPr>
                <w:rFonts w:ascii="Times New Roman" w:hAnsi="Times New Roman" w:cs="Times New Roman"/>
                <w:bCs/>
              </w:rPr>
              <w:t>) sub coordonarea tehnică și operativă a PUC.</w:t>
            </w:r>
          </w:p>
        </w:tc>
      </w:tr>
      <w:tr w:rsidR="00143C98" w:rsidRPr="0028717A" w14:paraId="7467CFF2" w14:textId="77777777" w:rsidTr="0010227E">
        <w:tc>
          <w:tcPr>
            <w:tcW w:w="2830" w:type="dxa"/>
            <w:vMerge w:val="restart"/>
            <w:shd w:val="clear" w:color="auto" w:fill="FFFFFF" w:themeFill="background1"/>
          </w:tcPr>
          <w:p w14:paraId="6A178EC7" w14:textId="05A21578" w:rsidR="00143C98" w:rsidRPr="0028717A" w:rsidRDefault="00143C98" w:rsidP="00143C98">
            <w:pPr>
              <w:jc w:val="center"/>
              <w:rPr>
                <w:rFonts w:ascii="Times New Roman" w:hAnsi="Times New Roman"/>
                <w:b/>
                <w:sz w:val="24"/>
                <w:szCs w:val="24"/>
                <w:lang w:val="ro-MD"/>
              </w:rPr>
            </w:pPr>
            <w:r>
              <w:rPr>
                <w:rFonts w:ascii="Times New Roman" w:hAnsi="Times New Roman"/>
                <w:b/>
                <w:sz w:val="24"/>
                <w:szCs w:val="24"/>
                <w:lang w:val="ro-MD"/>
              </w:rPr>
              <w:lastRenderedPageBreak/>
              <w:t>Ministerul Justiției</w:t>
            </w:r>
          </w:p>
          <w:p w14:paraId="332BF42A" w14:textId="237CDCFA" w:rsidR="00143C98" w:rsidRDefault="00143C98" w:rsidP="00143C98">
            <w:pPr>
              <w:jc w:val="center"/>
              <w:rPr>
                <w:rFonts w:ascii="Times New Roman" w:hAnsi="Times New Roman"/>
                <w:b/>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n</w:t>
            </w:r>
            <w:r w:rsidRPr="006F3976">
              <w:rPr>
                <w:rFonts w:ascii="Times New Roman" w:hAnsi="Times New Roman"/>
                <w:bCs/>
                <w:sz w:val="24"/>
                <w:szCs w:val="24"/>
                <w:lang w:val="ro-MD"/>
              </w:rPr>
              <w:t xml:space="preserve">r. </w:t>
            </w:r>
            <w:r>
              <w:rPr>
                <w:rFonts w:ascii="Times New Roman" w:hAnsi="Times New Roman"/>
                <w:bCs/>
                <w:sz w:val="24"/>
                <w:szCs w:val="24"/>
                <w:lang w:val="ro-MD"/>
              </w:rPr>
              <w:t>04/1-7957</w:t>
            </w:r>
            <w:r w:rsidRPr="006F3976">
              <w:rPr>
                <w:rFonts w:ascii="Times New Roman" w:hAnsi="Times New Roman"/>
                <w:bCs/>
                <w:sz w:val="24"/>
                <w:szCs w:val="24"/>
                <w:lang w:val="ro-MD"/>
              </w:rPr>
              <w:t xml:space="preserve"> din </w:t>
            </w:r>
            <w:r>
              <w:rPr>
                <w:rFonts w:ascii="Times New Roman" w:hAnsi="Times New Roman"/>
                <w:bCs/>
                <w:sz w:val="24"/>
                <w:szCs w:val="24"/>
                <w:lang w:val="ro-MD"/>
              </w:rPr>
              <w:t>15.07.</w:t>
            </w:r>
            <w:r w:rsidRPr="006F3976">
              <w:rPr>
                <w:rFonts w:ascii="Times New Roman" w:hAnsi="Times New Roman"/>
                <w:bCs/>
                <w:sz w:val="24"/>
                <w:szCs w:val="24"/>
                <w:lang w:val="ro-MD"/>
              </w:rPr>
              <w:t>202</w:t>
            </w:r>
            <w:r>
              <w:rPr>
                <w:rFonts w:ascii="Times New Roman" w:hAnsi="Times New Roman"/>
                <w:bCs/>
                <w:sz w:val="24"/>
                <w:szCs w:val="24"/>
                <w:lang w:val="ro-MD"/>
              </w:rPr>
              <w:t>6</w:t>
            </w:r>
            <w:r w:rsidRPr="006F3976">
              <w:rPr>
                <w:rFonts w:ascii="Times New Roman" w:hAnsi="Times New Roman"/>
                <w:bCs/>
                <w:sz w:val="24"/>
                <w:szCs w:val="24"/>
                <w:lang w:val="ro-MD"/>
              </w:rPr>
              <w:t>)</w:t>
            </w:r>
          </w:p>
        </w:tc>
        <w:tc>
          <w:tcPr>
            <w:tcW w:w="576" w:type="dxa"/>
            <w:shd w:val="clear" w:color="auto" w:fill="FFFFFF" w:themeFill="background1"/>
          </w:tcPr>
          <w:p w14:paraId="3842C8A6" w14:textId="7289B57E" w:rsidR="00143C98" w:rsidRPr="006D5E6E" w:rsidRDefault="00143C98" w:rsidP="00143C98">
            <w:pPr>
              <w:jc w:val="center"/>
              <w:rPr>
                <w:rFonts w:ascii="Times New Roman" w:hAnsi="Times New Roman"/>
                <w:b/>
                <w:sz w:val="24"/>
                <w:szCs w:val="24"/>
                <w:lang w:val="ro-MD"/>
              </w:rPr>
            </w:pPr>
            <w:r>
              <w:rPr>
                <w:rFonts w:ascii="Times New Roman" w:hAnsi="Times New Roman"/>
                <w:b/>
                <w:sz w:val="24"/>
                <w:szCs w:val="24"/>
                <w:lang w:val="ro-MD"/>
              </w:rPr>
              <w:t>119</w:t>
            </w:r>
          </w:p>
        </w:tc>
        <w:tc>
          <w:tcPr>
            <w:tcW w:w="7507" w:type="dxa"/>
            <w:shd w:val="clear" w:color="auto" w:fill="FFFFFF" w:themeFill="background1"/>
          </w:tcPr>
          <w:p w14:paraId="313DC7B0" w14:textId="77777777" w:rsidR="00143C98" w:rsidRPr="006928B9" w:rsidRDefault="00143C98" w:rsidP="00143C98">
            <w:pPr>
              <w:ind w:left="57" w:firstLine="422"/>
              <w:jc w:val="both"/>
              <w:rPr>
                <w:rFonts w:ascii="Times New Roman" w:hAnsi="Times New Roman"/>
                <w:b/>
                <w:i/>
                <w:iCs/>
                <w:sz w:val="24"/>
                <w:szCs w:val="24"/>
                <w:lang w:val="ro-MD"/>
              </w:rPr>
            </w:pPr>
            <w:r w:rsidRPr="006928B9">
              <w:rPr>
                <w:rFonts w:ascii="Times New Roman" w:hAnsi="Times New Roman"/>
                <w:b/>
                <w:i/>
                <w:iCs/>
                <w:sz w:val="24"/>
                <w:szCs w:val="24"/>
                <w:lang w:val="ro-MD"/>
              </w:rPr>
              <w:t>La proiectul hotărârii:</w:t>
            </w:r>
          </w:p>
          <w:p w14:paraId="75185687" w14:textId="2A227112" w:rsidR="00143C98" w:rsidRPr="00F75A81" w:rsidRDefault="00143C98" w:rsidP="00143C98">
            <w:pPr>
              <w:ind w:left="57" w:firstLine="422"/>
              <w:jc w:val="both"/>
              <w:rPr>
                <w:rFonts w:ascii="Times New Roman" w:hAnsi="Times New Roman"/>
                <w:bCs/>
                <w:sz w:val="24"/>
                <w:szCs w:val="24"/>
                <w:lang w:val="ro-MD"/>
              </w:rPr>
            </w:pPr>
            <w:r w:rsidRPr="006928B9">
              <w:rPr>
                <w:rFonts w:ascii="Times New Roman" w:hAnsi="Times New Roman"/>
                <w:bCs/>
                <w:sz w:val="24"/>
                <w:szCs w:val="24"/>
                <w:lang w:val="ro-MD"/>
              </w:rPr>
              <w:t xml:space="preserve">La </w:t>
            </w:r>
            <w:proofErr w:type="spellStart"/>
            <w:r w:rsidRPr="006928B9">
              <w:rPr>
                <w:rFonts w:ascii="Times New Roman" w:hAnsi="Times New Roman"/>
                <w:bCs/>
                <w:sz w:val="24"/>
                <w:szCs w:val="24"/>
                <w:lang w:val="ro-MD"/>
              </w:rPr>
              <w:t>subpct</w:t>
            </w:r>
            <w:proofErr w:type="spellEnd"/>
            <w:r w:rsidRPr="006928B9">
              <w:rPr>
                <w:rFonts w:ascii="Times New Roman" w:hAnsi="Times New Roman"/>
                <w:bCs/>
                <w:sz w:val="24"/>
                <w:szCs w:val="24"/>
                <w:lang w:val="ro-MD"/>
              </w:rPr>
              <w:t>. 1.2, domeniul atribuit Serviciului Tehnologii Informaționale se va corela cu prevederile art. 20 și 21 din proiectul Legii privind cooperarea polițienească internațională. Or, proiectul hotărârii include în sfera de competență a Serviciului „evidențele poliției cu caracter criminal, contravențional” și datele nominale privind „persoanele urmărite, dispărute fără veste sau implicate în activități infracționale”, în timp ce proiectul legii circumscrie schimbul automatizat prin EPRIS la evidențele poliției referitoare la persoanele reținute, bănuite, învinuite și condamnate, iar accesul la date privind victimele, martorii sau persoanele dispărute fără veste este admis doar în cazurile speciale prevăzute expres de lege.</w:t>
            </w:r>
          </w:p>
        </w:tc>
        <w:tc>
          <w:tcPr>
            <w:tcW w:w="3824" w:type="dxa"/>
            <w:shd w:val="clear" w:color="auto" w:fill="FFFFFF" w:themeFill="background1"/>
          </w:tcPr>
          <w:p w14:paraId="6258F7DD" w14:textId="77777777" w:rsidR="00143C98" w:rsidRPr="00C556AA" w:rsidRDefault="00143C98" w:rsidP="00143C98">
            <w:pPr>
              <w:pStyle w:val="Listparagraf"/>
              <w:ind w:left="0"/>
              <w:jc w:val="center"/>
              <w:rPr>
                <w:rFonts w:ascii="Times New Roman" w:hAnsi="Times New Roman" w:cs="Times New Roman"/>
                <w:b/>
                <w:sz w:val="24"/>
                <w:szCs w:val="24"/>
              </w:rPr>
            </w:pPr>
            <w:r w:rsidRPr="00C556AA">
              <w:rPr>
                <w:rFonts w:ascii="Times New Roman" w:hAnsi="Times New Roman" w:cs="Times New Roman"/>
                <w:b/>
                <w:sz w:val="24"/>
                <w:szCs w:val="24"/>
              </w:rPr>
              <w:t>Se acceptă</w:t>
            </w:r>
          </w:p>
          <w:p w14:paraId="0A29D718" w14:textId="77777777" w:rsidR="00143C98" w:rsidRPr="00315A69" w:rsidRDefault="00143C98" w:rsidP="00143C98">
            <w:pPr>
              <w:jc w:val="both"/>
              <w:rPr>
                <w:rFonts w:ascii="Times New Roman" w:hAnsi="Times New Roman" w:cs="Times New Roman"/>
              </w:rPr>
            </w:pPr>
            <w:r w:rsidRPr="00315A69">
              <w:rPr>
                <w:rFonts w:ascii="Times New Roman" w:hAnsi="Times New Roman" w:cs="Times New Roman"/>
              </w:rPr>
              <w:t>Proiect ajustat, prin:</w:t>
            </w:r>
          </w:p>
          <w:p w14:paraId="022D6639" w14:textId="1B4AE03D" w:rsidR="00143C98" w:rsidRPr="00315A69" w:rsidRDefault="00143C98" w:rsidP="00143C98">
            <w:pPr>
              <w:jc w:val="both"/>
              <w:rPr>
                <w:rFonts w:ascii="Times New Roman" w:hAnsi="Times New Roman" w:cs="Times New Roman"/>
              </w:rPr>
            </w:pPr>
            <w:r w:rsidRPr="00315A69">
              <w:rPr>
                <w:rFonts w:ascii="Times New Roman" w:hAnsi="Times New Roman" w:cs="Times New Roman"/>
              </w:rPr>
              <w:t xml:space="preserve">- modificarea </w:t>
            </w:r>
            <w:proofErr w:type="spellStart"/>
            <w:r w:rsidRPr="00315A69">
              <w:rPr>
                <w:rFonts w:ascii="Times New Roman" w:hAnsi="Times New Roman" w:cs="Times New Roman"/>
              </w:rPr>
              <w:t>subpct</w:t>
            </w:r>
            <w:proofErr w:type="spellEnd"/>
            <w:r w:rsidRPr="00315A69">
              <w:rPr>
                <w:rFonts w:ascii="Times New Roman" w:hAnsi="Times New Roman" w:cs="Times New Roman"/>
              </w:rPr>
              <w:t>. 1.2. din partea dispozitivă a proiectului hotărârii de Guvern;</w:t>
            </w:r>
          </w:p>
          <w:p w14:paraId="41BC6B29" w14:textId="21813B7D" w:rsidR="00143C98" w:rsidRPr="00F75A81" w:rsidRDefault="00143C98" w:rsidP="00143C98">
            <w:pPr>
              <w:jc w:val="both"/>
              <w:rPr>
                <w:rFonts w:ascii="Times New Roman" w:hAnsi="Times New Roman" w:cs="Times New Roman"/>
                <w:b/>
                <w:sz w:val="24"/>
                <w:szCs w:val="24"/>
              </w:rPr>
            </w:pPr>
            <w:r w:rsidRPr="00315A69">
              <w:rPr>
                <w:rFonts w:ascii="Times New Roman" w:hAnsi="Times New Roman" w:cs="Times New Roman"/>
              </w:rPr>
              <w:t xml:space="preserve">- modificarea </w:t>
            </w:r>
            <w:proofErr w:type="spellStart"/>
            <w:r w:rsidRPr="00315A69">
              <w:rPr>
                <w:rFonts w:ascii="Times New Roman" w:hAnsi="Times New Roman" w:cs="Times New Roman"/>
              </w:rPr>
              <w:t>supct</w:t>
            </w:r>
            <w:proofErr w:type="spellEnd"/>
            <w:r w:rsidRPr="00315A69">
              <w:rPr>
                <w:rFonts w:ascii="Times New Roman" w:hAnsi="Times New Roman" w:cs="Times New Roman"/>
              </w:rPr>
              <w:t>. 4.2. din Anexa nr. 2 a proiectului hotărârii de Guvern.</w:t>
            </w:r>
          </w:p>
        </w:tc>
      </w:tr>
      <w:tr w:rsidR="00BC6DB3" w:rsidRPr="0028717A" w14:paraId="573AD5BF" w14:textId="77777777" w:rsidTr="0010227E">
        <w:tc>
          <w:tcPr>
            <w:tcW w:w="2830" w:type="dxa"/>
            <w:vMerge/>
            <w:shd w:val="clear" w:color="auto" w:fill="FFFFFF" w:themeFill="background1"/>
          </w:tcPr>
          <w:p w14:paraId="4DA15EC4" w14:textId="77777777" w:rsidR="00BC6DB3" w:rsidRDefault="00BC6DB3" w:rsidP="00BC6DB3">
            <w:pPr>
              <w:jc w:val="center"/>
              <w:rPr>
                <w:rFonts w:ascii="Times New Roman" w:hAnsi="Times New Roman"/>
                <w:b/>
                <w:sz w:val="24"/>
                <w:szCs w:val="24"/>
                <w:lang w:val="ro-MD"/>
              </w:rPr>
            </w:pPr>
          </w:p>
        </w:tc>
        <w:tc>
          <w:tcPr>
            <w:tcW w:w="576" w:type="dxa"/>
            <w:shd w:val="clear" w:color="auto" w:fill="FFFFFF" w:themeFill="background1"/>
          </w:tcPr>
          <w:p w14:paraId="42BD55C0" w14:textId="565EBBA9" w:rsidR="00BC6DB3" w:rsidRPr="006D5E6E" w:rsidRDefault="00BC6DB3" w:rsidP="00BC6DB3">
            <w:pPr>
              <w:jc w:val="center"/>
              <w:rPr>
                <w:rFonts w:ascii="Times New Roman" w:hAnsi="Times New Roman"/>
                <w:b/>
                <w:sz w:val="24"/>
                <w:szCs w:val="24"/>
                <w:lang w:val="ro-MD"/>
              </w:rPr>
            </w:pPr>
            <w:r>
              <w:rPr>
                <w:rFonts w:ascii="Times New Roman" w:hAnsi="Times New Roman"/>
                <w:b/>
                <w:sz w:val="24"/>
                <w:szCs w:val="24"/>
                <w:lang w:val="ro-MD"/>
              </w:rPr>
              <w:t>120</w:t>
            </w:r>
          </w:p>
        </w:tc>
        <w:tc>
          <w:tcPr>
            <w:tcW w:w="7507" w:type="dxa"/>
            <w:shd w:val="clear" w:color="auto" w:fill="FFFFFF" w:themeFill="background1"/>
          </w:tcPr>
          <w:p w14:paraId="7F66CDF5" w14:textId="77777777" w:rsidR="00BC6DB3" w:rsidRPr="006928B9" w:rsidRDefault="00BC6DB3" w:rsidP="00BC6DB3">
            <w:pPr>
              <w:ind w:left="57" w:firstLine="422"/>
              <w:jc w:val="both"/>
              <w:rPr>
                <w:rFonts w:ascii="Times New Roman" w:hAnsi="Times New Roman"/>
                <w:b/>
                <w:i/>
                <w:iCs/>
                <w:sz w:val="24"/>
                <w:szCs w:val="24"/>
                <w:lang w:val="ro-MD"/>
              </w:rPr>
            </w:pPr>
            <w:r w:rsidRPr="006928B9">
              <w:rPr>
                <w:rFonts w:ascii="Times New Roman" w:hAnsi="Times New Roman"/>
                <w:b/>
                <w:i/>
                <w:iCs/>
                <w:sz w:val="24"/>
                <w:szCs w:val="24"/>
                <w:lang w:val="ro-MD"/>
              </w:rPr>
              <w:t>La regulamentul de organizare și funcționare a Punctului Unic de Contact în scopul schimbului de date și informații:</w:t>
            </w:r>
          </w:p>
          <w:p w14:paraId="748F8AB4" w14:textId="25F83E12" w:rsidR="00BC6DB3" w:rsidRPr="00F75A81" w:rsidRDefault="00BC6DB3" w:rsidP="00BC6DB3">
            <w:pPr>
              <w:ind w:left="57" w:firstLine="422"/>
              <w:jc w:val="both"/>
              <w:rPr>
                <w:rFonts w:ascii="Times New Roman" w:hAnsi="Times New Roman"/>
                <w:bCs/>
                <w:sz w:val="24"/>
                <w:szCs w:val="24"/>
                <w:lang w:val="ro-MD"/>
              </w:rPr>
            </w:pPr>
            <w:r w:rsidRPr="006928B9">
              <w:rPr>
                <w:rFonts w:ascii="Times New Roman" w:hAnsi="Times New Roman"/>
                <w:bCs/>
                <w:sz w:val="24"/>
                <w:szCs w:val="24"/>
                <w:lang w:val="ro-MD"/>
              </w:rPr>
              <w:t xml:space="preserve">Cu referire la denumirea Regulamentului din anexa nr. 1, aceasta se va corela cu denumirea indicată la </w:t>
            </w:r>
            <w:proofErr w:type="spellStart"/>
            <w:r w:rsidRPr="006928B9">
              <w:rPr>
                <w:rFonts w:ascii="Times New Roman" w:hAnsi="Times New Roman"/>
                <w:bCs/>
                <w:sz w:val="24"/>
                <w:szCs w:val="24"/>
                <w:lang w:val="ro-MD"/>
              </w:rPr>
              <w:t>subpct</w:t>
            </w:r>
            <w:proofErr w:type="spellEnd"/>
            <w:r w:rsidRPr="006928B9">
              <w:rPr>
                <w:rFonts w:ascii="Times New Roman" w:hAnsi="Times New Roman"/>
                <w:bCs/>
                <w:sz w:val="24"/>
                <w:szCs w:val="24"/>
                <w:lang w:val="ro-MD"/>
              </w:rPr>
              <w:t xml:space="preserve">. 2.1 din proiectul hotărârii și se va expune după următoarea formulă: „Regulamentul privind organizarea și funcționarea Punctului Unic de Contact în scopul schimbului de date și informații”. Observația dată este valabilă, în mod corespunzător, și pentru denumirea Regulamentului din anexa nr. 2, prin raportare la </w:t>
            </w:r>
            <w:proofErr w:type="spellStart"/>
            <w:r w:rsidRPr="006928B9">
              <w:rPr>
                <w:rFonts w:ascii="Times New Roman" w:hAnsi="Times New Roman"/>
                <w:bCs/>
                <w:sz w:val="24"/>
                <w:szCs w:val="24"/>
                <w:lang w:val="ro-MD"/>
              </w:rPr>
              <w:t>subpct</w:t>
            </w:r>
            <w:proofErr w:type="spellEnd"/>
            <w:r w:rsidRPr="006928B9">
              <w:rPr>
                <w:rFonts w:ascii="Times New Roman" w:hAnsi="Times New Roman"/>
                <w:bCs/>
                <w:sz w:val="24"/>
                <w:szCs w:val="24"/>
                <w:lang w:val="ro-MD"/>
              </w:rPr>
              <w:t>. 2.2 din proiectul hotărârii.</w:t>
            </w:r>
          </w:p>
        </w:tc>
        <w:tc>
          <w:tcPr>
            <w:tcW w:w="3824" w:type="dxa"/>
            <w:shd w:val="clear" w:color="auto" w:fill="FFFFFF" w:themeFill="background1"/>
          </w:tcPr>
          <w:p w14:paraId="52385977" w14:textId="77777777" w:rsidR="00BC6DB3" w:rsidRPr="00DD40D2" w:rsidRDefault="00BC6DB3" w:rsidP="00BC6DB3">
            <w:pPr>
              <w:jc w:val="center"/>
              <w:rPr>
                <w:rFonts w:ascii="Times New Roman" w:hAnsi="Times New Roman" w:cs="Times New Roman"/>
                <w:b/>
                <w:sz w:val="24"/>
                <w:szCs w:val="24"/>
              </w:rPr>
            </w:pPr>
            <w:r w:rsidRPr="00DD40D2">
              <w:rPr>
                <w:rFonts w:ascii="Times New Roman" w:hAnsi="Times New Roman" w:cs="Times New Roman"/>
                <w:b/>
                <w:sz w:val="24"/>
                <w:szCs w:val="24"/>
              </w:rPr>
              <w:t>Se acceptă</w:t>
            </w:r>
          </w:p>
          <w:p w14:paraId="56CD1347" w14:textId="77777777" w:rsidR="00BC6DB3" w:rsidRPr="004374B8" w:rsidRDefault="00BC6DB3" w:rsidP="00BC6DB3">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41C90112" w14:textId="0778FFAE" w:rsidR="00BC6DB3" w:rsidRPr="00F75A81" w:rsidRDefault="00BC6DB3" w:rsidP="00BC6DB3">
            <w:pPr>
              <w:jc w:val="both"/>
              <w:rPr>
                <w:rFonts w:ascii="Times New Roman" w:hAnsi="Times New Roman" w:cs="Times New Roman"/>
                <w:b/>
                <w:sz w:val="24"/>
                <w:szCs w:val="24"/>
              </w:rPr>
            </w:pPr>
            <w:r w:rsidRPr="004374B8">
              <w:rPr>
                <w:rFonts w:ascii="Times New Roman" w:hAnsi="Times New Roman" w:cs="Times New Roman"/>
                <w:bCs/>
              </w:rPr>
              <w:t xml:space="preserve">- </w:t>
            </w:r>
            <w:r>
              <w:rPr>
                <w:rFonts w:ascii="Times New Roman" w:hAnsi="Times New Roman" w:cs="Times New Roman"/>
              </w:rPr>
              <w:t xml:space="preserve">modificarea denumirii </w:t>
            </w:r>
            <w:r w:rsidRPr="002D69ED">
              <w:rPr>
                <w:rFonts w:ascii="Times New Roman" w:hAnsi="Times New Roman" w:cs="Times New Roman"/>
                <w:bCs/>
              </w:rPr>
              <w:t xml:space="preserve"> anexelor nr. 1 și nr. 2</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9B7980" w:rsidRPr="0028717A" w14:paraId="31AE2D58" w14:textId="77777777" w:rsidTr="0010227E">
        <w:tc>
          <w:tcPr>
            <w:tcW w:w="2830" w:type="dxa"/>
            <w:vMerge/>
            <w:shd w:val="clear" w:color="auto" w:fill="FFFFFF" w:themeFill="background1"/>
          </w:tcPr>
          <w:p w14:paraId="7F590EDE" w14:textId="77777777" w:rsidR="009B7980" w:rsidRDefault="009B7980" w:rsidP="009B7980">
            <w:pPr>
              <w:jc w:val="center"/>
              <w:rPr>
                <w:rFonts w:ascii="Times New Roman" w:hAnsi="Times New Roman"/>
                <w:b/>
                <w:sz w:val="24"/>
                <w:szCs w:val="24"/>
                <w:lang w:val="ro-MD"/>
              </w:rPr>
            </w:pPr>
          </w:p>
        </w:tc>
        <w:tc>
          <w:tcPr>
            <w:tcW w:w="576" w:type="dxa"/>
            <w:shd w:val="clear" w:color="auto" w:fill="FFFFFF" w:themeFill="background1"/>
          </w:tcPr>
          <w:p w14:paraId="169C4772" w14:textId="76AE0F87" w:rsidR="009B7980" w:rsidRPr="006D5E6E" w:rsidRDefault="009B7980" w:rsidP="009B7980">
            <w:pPr>
              <w:jc w:val="center"/>
              <w:rPr>
                <w:rFonts w:ascii="Times New Roman" w:hAnsi="Times New Roman"/>
                <w:b/>
                <w:sz w:val="24"/>
                <w:szCs w:val="24"/>
                <w:lang w:val="ro-MD"/>
              </w:rPr>
            </w:pPr>
            <w:r>
              <w:rPr>
                <w:rFonts w:ascii="Times New Roman" w:hAnsi="Times New Roman"/>
                <w:b/>
                <w:sz w:val="24"/>
                <w:szCs w:val="24"/>
                <w:lang w:val="ro-MD"/>
              </w:rPr>
              <w:t>121</w:t>
            </w:r>
          </w:p>
        </w:tc>
        <w:tc>
          <w:tcPr>
            <w:tcW w:w="7507" w:type="dxa"/>
            <w:shd w:val="clear" w:color="auto" w:fill="FFFFFF" w:themeFill="background1"/>
          </w:tcPr>
          <w:p w14:paraId="046DB05E" w14:textId="78170734" w:rsidR="009B7980" w:rsidRPr="00F75A81" w:rsidRDefault="009B7980" w:rsidP="009B7980">
            <w:pPr>
              <w:ind w:left="57" w:firstLine="422"/>
              <w:jc w:val="both"/>
              <w:rPr>
                <w:rFonts w:ascii="Times New Roman" w:hAnsi="Times New Roman"/>
                <w:bCs/>
                <w:sz w:val="24"/>
                <w:szCs w:val="24"/>
                <w:lang w:val="ro-MD"/>
              </w:rPr>
            </w:pPr>
            <w:r w:rsidRPr="006928B9">
              <w:rPr>
                <w:rFonts w:ascii="Times New Roman" w:hAnsi="Times New Roman"/>
                <w:bCs/>
                <w:sz w:val="24"/>
                <w:szCs w:val="24"/>
                <w:lang w:val="ro-MD"/>
              </w:rPr>
              <w:t xml:space="preserve">La pct. 1, enumerarea categoriilor de date care fac obiectul schimbului de date și informații se va corela cu art. 2 alin. (2) și (4) din proiectul Legii privind cooperarea polițienească internațională. Or, potrivit art. 2 alin. (2) </w:t>
            </w:r>
            <w:r w:rsidRPr="006928B9">
              <w:rPr>
                <w:rFonts w:ascii="Times New Roman" w:hAnsi="Times New Roman"/>
                <w:bCs/>
                <w:sz w:val="24"/>
                <w:szCs w:val="24"/>
                <w:lang w:val="ro-MD"/>
              </w:rPr>
              <w:lastRenderedPageBreak/>
              <w:t>din proiectul legii, datele</w:t>
            </w:r>
            <w:r>
              <w:rPr>
                <w:rFonts w:ascii="Times New Roman" w:hAnsi="Times New Roman"/>
                <w:bCs/>
                <w:sz w:val="24"/>
                <w:szCs w:val="24"/>
                <w:lang w:val="ro-MD"/>
              </w:rPr>
              <w:t xml:space="preserve"> </w:t>
            </w:r>
            <w:r>
              <w:t xml:space="preserve"> </w:t>
            </w:r>
            <w:r w:rsidRPr="006928B9">
              <w:rPr>
                <w:rFonts w:ascii="Times New Roman" w:hAnsi="Times New Roman"/>
                <w:bCs/>
                <w:sz w:val="24"/>
                <w:szCs w:val="24"/>
                <w:lang w:val="ro-MD"/>
              </w:rPr>
              <w:t>furnizate în scopul interogării directe sau automatizate a bazelor de date se limitează strict la categoriile prevăzute expres în lege, iar alin. (4) al aceluiași articol stabilește categoriile de date care pot face obiectul schimbului informațional internațional, inclusiv automatizat.</w:t>
            </w:r>
          </w:p>
        </w:tc>
        <w:tc>
          <w:tcPr>
            <w:tcW w:w="3824" w:type="dxa"/>
            <w:shd w:val="clear" w:color="auto" w:fill="FFFFFF" w:themeFill="background1"/>
          </w:tcPr>
          <w:p w14:paraId="54148433" w14:textId="77777777" w:rsidR="009B7980" w:rsidRPr="00DD40D2" w:rsidRDefault="009B7980" w:rsidP="009B7980">
            <w:pPr>
              <w:jc w:val="center"/>
              <w:rPr>
                <w:rFonts w:ascii="Times New Roman" w:hAnsi="Times New Roman" w:cs="Times New Roman"/>
                <w:b/>
                <w:sz w:val="24"/>
                <w:szCs w:val="24"/>
              </w:rPr>
            </w:pPr>
            <w:r w:rsidRPr="00DD40D2">
              <w:rPr>
                <w:rFonts w:ascii="Times New Roman" w:hAnsi="Times New Roman" w:cs="Times New Roman"/>
                <w:b/>
                <w:sz w:val="24"/>
                <w:szCs w:val="24"/>
              </w:rPr>
              <w:lastRenderedPageBreak/>
              <w:t>Se acceptă</w:t>
            </w:r>
          </w:p>
          <w:p w14:paraId="32206CF9" w14:textId="77777777" w:rsidR="009B7980" w:rsidRPr="004374B8" w:rsidRDefault="009B7980" w:rsidP="009B7980">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7F13B25A" w14:textId="4325CF07" w:rsidR="009B7980" w:rsidRPr="00F75A81" w:rsidRDefault="009B7980" w:rsidP="009B7980">
            <w:pPr>
              <w:jc w:val="both"/>
              <w:rPr>
                <w:rFonts w:ascii="Times New Roman" w:hAnsi="Times New Roman" w:cs="Times New Roman"/>
                <w:b/>
                <w:sz w:val="24"/>
                <w:szCs w:val="24"/>
              </w:rPr>
            </w:pPr>
            <w:r w:rsidRPr="004374B8">
              <w:rPr>
                <w:rFonts w:ascii="Times New Roman" w:hAnsi="Times New Roman" w:cs="Times New Roman"/>
                <w:bCs/>
              </w:rPr>
              <w:t xml:space="preserve">- </w:t>
            </w:r>
            <w:r>
              <w:rPr>
                <w:rFonts w:ascii="Times New Roman" w:hAnsi="Times New Roman" w:cs="Times New Roman"/>
              </w:rPr>
              <w:t>modificarea pct. 1</w:t>
            </w:r>
            <w:r w:rsidR="00E941B1">
              <w:rPr>
                <w:rFonts w:ascii="Times New Roman" w:hAnsi="Times New Roman" w:cs="Times New Roman"/>
              </w:rPr>
              <w:t xml:space="preserve"> </w:t>
            </w:r>
            <w:r>
              <w:rPr>
                <w:rFonts w:ascii="Times New Roman" w:hAnsi="Times New Roman" w:cs="Times New Roman"/>
              </w:rPr>
              <w:t xml:space="preserve">din </w:t>
            </w:r>
            <w:r w:rsidR="00E941B1" w:rsidRPr="002D69ED">
              <w:rPr>
                <w:rFonts w:ascii="Times New Roman" w:hAnsi="Times New Roman" w:cs="Times New Roman"/>
                <w:bCs/>
              </w:rPr>
              <w:t>Anex</w:t>
            </w:r>
            <w:r w:rsidR="00E941B1">
              <w:rPr>
                <w:rFonts w:ascii="Times New Roman" w:hAnsi="Times New Roman" w:cs="Times New Roman"/>
                <w:bCs/>
              </w:rPr>
              <w:t>a</w:t>
            </w:r>
            <w:r w:rsidR="00E941B1" w:rsidRPr="002D69ED">
              <w:rPr>
                <w:rFonts w:ascii="Times New Roman" w:hAnsi="Times New Roman" w:cs="Times New Roman"/>
                <w:bCs/>
              </w:rPr>
              <w:t xml:space="preserve"> </w:t>
            </w:r>
            <w:r w:rsidRPr="002D69ED">
              <w:rPr>
                <w:rFonts w:ascii="Times New Roman" w:hAnsi="Times New Roman" w:cs="Times New Roman"/>
                <w:bCs/>
              </w:rPr>
              <w:t>nr. 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E941B1" w:rsidRPr="0028717A" w14:paraId="0CAE6B1B" w14:textId="77777777" w:rsidTr="0010227E">
        <w:tc>
          <w:tcPr>
            <w:tcW w:w="2830" w:type="dxa"/>
            <w:vMerge/>
            <w:shd w:val="clear" w:color="auto" w:fill="FFFFFF" w:themeFill="background1"/>
          </w:tcPr>
          <w:p w14:paraId="71392E94" w14:textId="77777777" w:rsidR="00E941B1" w:rsidRDefault="00E941B1" w:rsidP="00E941B1">
            <w:pPr>
              <w:jc w:val="center"/>
              <w:rPr>
                <w:rFonts w:ascii="Times New Roman" w:hAnsi="Times New Roman"/>
                <w:b/>
                <w:sz w:val="24"/>
                <w:szCs w:val="24"/>
                <w:lang w:val="ro-MD"/>
              </w:rPr>
            </w:pPr>
          </w:p>
        </w:tc>
        <w:tc>
          <w:tcPr>
            <w:tcW w:w="576" w:type="dxa"/>
            <w:shd w:val="clear" w:color="auto" w:fill="FFFFFF" w:themeFill="background1"/>
          </w:tcPr>
          <w:p w14:paraId="39BCD2E3" w14:textId="23FA25B3" w:rsidR="00E941B1" w:rsidRPr="006D5E6E" w:rsidRDefault="00E941B1" w:rsidP="00E941B1">
            <w:pPr>
              <w:jc w:val="center"/>
              <w:rPr>
                <w:rFonts w:ascii="Times New Roman" w:hAnsi="Times New Roman"/>
                <w:b/>
                <w:sz w:val="24"/>
                <w:szCs w:val="24"/>
                <w:lang w:val="ro-MD"/>
              </w:rPr>
            </w:pPr>
            <w:r>
              <w:rPr>
                <w:rFonts w:ascii="Times New Roman" w:hAnsi="Times New Roman"/>
                <w:b/>
                <w:sz w:val="24"/>
                <w:szCs w:val="24"/>
                <w:lang w:val="ro-MD"/>
              </w:rPr>
              <w:t>122</w:t>
            </w:r>
          </w:p>
        </w:tc>
        <w:tc>
          <w:tcPr>
            <w:tcW w:w="7507" w:type="dxa"/>
            <w:shd w:val="clear" w:color="auto" w:fill="FFFFFF" w:themeFill="background1"/>
          </w:tcPr>
          <w:p w14:paraId="1BF31054" w14:textId="0778C8D0" w:rsidR="00E941B1" w:rsidRPr="00F75A81" w:rsidRDefault="00E941B1" w:rsidP="00E941B1">
            <w:pPr>
              <w:ind w:left="57" w:firstLine="422"/>
              <w:jc w:val="both"/>
              <w:rPr>
                <w:rFonts w:ascii="Times New Roman" w:hAnsi="Times New Roman"/>
                <w:bCs/>
                <w:sz w:val="24"/>
                <w:szCs w:val="24"/>
                <w:lang w:val="ro-MD"/>
              </w:rPr>
            </w:pPr>
            <w:r w:rsidRPr="006928B9">
              <w:rPr>
                <w:rFonts w:ascii="Times New Roman" w:hAnsi="Times New Roman"/>
                <w:bCs/>
                <w:sz w:val="24"/>
                <w:szCs w:val="24"/>
                <w:lang w:val="ro-MD"/>
              </w:rPr>
              <w:t>La pct. 4, cuvintele „Single Point of Contact” se vor exclude. Or, în proiectul legii privind cooperarea polițienească internațională, structura respectivă este desemnată prin noțiunea „Punctul Unic de Contact” și abrevierea „PUC”, motiv pentru care utilizarea concomitentă a denumirii în limba engleză poate genera paralelism terminologic.</w:t>
            </w:r>
          </w:p>
        </w:tc>
        <w:tc>
          <w:tcPr>
            <w:tcW w:w="3824" w:type="dxa"/>
            <w:shd w:val="clear" w:color="auto" w:fill="FFFFFF" w:themeFill="background1"/>
          </w:tcPr>
          <w:p w14:paraId="2DB58244" w14:textId="77777777" w:rsidR="00E941B1" w:rsidRPr="00DD40D2" w:rsidRDefault="00E941B1" w:rsidP="00E941B1">
            <w:pPr>
              <w:jc w:val="center"/>
              <w:rPr>
                <w:rFonts w:ascii="Times New Roman" w:hAnsi="Times New Roman" w:cs="Times New Roman"/>
                <w:b/>
                <w:sz w:val="24"/>
                <w:szCs w:val="24"/>
              </w:rPr>
            </w:pPr>
            <w:r w:rsidRPr="00DD40D2">
              <w:rPr>
                <w:rFonts w:ascii="Times New Roman" w:hAnsi="Times New Roman" w:cs="Times New Roman"/>
                <w:b/>
                <w:sz w:val="24"/>
                <w:szCs w:val="24"/>
              </w:rPr>
              <w:t>Se acceptă</w:t>
            </w:r>
          </w:p>
          <w:p w14:paraId="2753467E" w14:textId="77777777" w:rsidR="00E941B1" w:rsidRPr="004374B8" w:rsidRDefault="00E941B1" w:rsidP="00E941B1">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56C63364" w14:textId="23554FC9" w:rsidR="00E941B1" w:rsidRPr="00F75A81" w:rsidRDefault="00E941B1" w:rsidP="00E941B1">
            <w:pPr>
              <w:jc w:val="both"/>
              <w:rPr>
                <w:rFonts w:ascii="Times New Roman" w:hAnsi="Times New Roman" w:cs="Times New Roman"/>
                <w:b/>
                <w:sz w:val="24"/>
                <w:szCs w:val="24"/>
              </w:rPr>
            </w:pPr>
            <w:r w:rsidRPr="004374B8">
              <w:rPr>
                <w:rFonts w:ascii="Times New Roman" w:hAnsi="Times New Roman" w:cs="Times New Roman"/>
                <w:bCs/>
              </w:rPr>
              <w:t xml:space="preserve">- </w:t>
            </w:r>
            <w:r>
              <w:rPr>
                <w:rFonts w:ascii="Times New Roman" w:hAnsi="Times New Roman" w:cs="Times New Roman"/>
              </w:rPr>
              <w:t xml:space="preserve">modificarea pct. 4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E941B1" w:rsidRPr="0028717A" w14:paraId="6DAF9F28" w14:textId="77777777" w:rsidTr="0010227E">
        <w:tc>
          <w:tcPr>
            <w:tcW w:w="2830" w:type="dxa"/>
            <w:vMerge/>
            <w:shd w:val="clear" w:color="auto" w:fill="FFFFFF" w:themeFill="background1"/>
          </w:tcPr>
          <w:p w14:paraId="7FC02627" w14:textId="77777777" w:rsidR="00E941B1" w:rsidRDefault="00E941B1" w:rsidP="00E941B1">
            <w:pPr>
              <w:jc w:val="center"/>
              <w:rPr>
                <w:rFonts w:ascii="Times New Roman" w:hAnsi="Times New Roman"/>
                <w:b/>
                <w:sz w:val="24"/>
                <w:szCs w:val="24"/>
                <w:lang w:val="ro-MD"/>
              </w:rPr>
            </w:pPr>
          </w:p>
        </w:tc>
        <w:tc>
          <w:tcPr>
            <w:tcW w:w="576" w:type="dxa"/>
            <w:shd w:val="clear" w:color="auto" w:fill="FFFFFF" w:themeFill="background1"/>
          </w:tcPr>
          <w:p w14:paraId="098498F6" w14:textId="6EA861A1" w:rsidR="00E941B1" w:rsidRPr="006D5E6E" w:rsidRDefault="00E941B1" w:rsidP="00E941B1">
            <w:pPr>
              <w:jc w:val="center"/>
              <w:rPr>
                <w:rFonts w:ascii="Times New Roman" w:hAnsi="Times New Roman"/>
                <w:b/>
                <w:sz w:val="24"/>
                <w:szCs w:val="24"/>
                <w:lang w:val="ro-MD"/>
              </w:rPr>
            </w:pPr>
            <w:r>
              <w:rPr>
                <w:rFonts w:ascii="Times New Roman" w:hAnsi="Times New Roman"/>
                <w:b/>
                <w:sz w:val="24"/>
                <w:szCs w:val="24"/>
                <w:lang w:val="ro-MD"/>
              </w:rPr>
              <w:t>123</w:t>
            </w:r>
          </w:p>
        </w:tc>
        <w:tc>
          <w:tcPr>
            <w:tcW w:w="7507" w:type="dxa"/>
            <w:shd w:val="clear" w:color="auto" w:fill="FFFFFF" w:themeFill="background1"/>
          </w:tcPr>
          <w:p w14:paraId="3EECD355" w14:textId="4A3173A8" w:rsidR="00E941B1" w:rsidRPr="00F75A81" w:rsidRDefault="00E941B1" w:rsidP="00E941B1">
            <w:pPr>
              <w:ind w:left="57" w:firstLine="422"/>
              <w:jc w:val="both"/>
              <w:rPr>
                <w:rFonts w:ascii="Times New Roman" w:hAnsi="Times New Roman"/>
                <w:bCs/>
                <w:sz w:val="24"/>
                <w:szCs w:val="24"/>
                <w:lang w:val="ro-MD"/>
              </w:rPr>
            </w:pPr>
            <w:r w:rsidRPr="006928B9">
              <w:rPr>
                <w:rFonts w:ascii="Times New Roman" w:hAnsi="Times New Roman"/>
                <w:bCs/>
                <w:sz w:val="24"/>
                <w:szCs w:val="24"/>
                <w:lang w:val="ro-MD"/>
              </w:rPr>
              <w:t xml:space="preserve">În mod corespunzător, </w:t>
            </w:r>
            <w:proofErr w:type="spellStart"/>
            <w:r w:rsidRPr="006928B9">
              <w:rPr>
                <w:rFonts w:ascii="Times New Roman" w:hAnsi="Times New Roman"/>
                <w:bCs/>
                <w:sz w:val="24"/>
                <w:szCs w:val="24"/>
                <w:lang w:val="ro-MD"/>
              </w:rPr>
              <w:t>subpct</w:t>
            </w:r>
            <w:proofErr w:type="spellEnd"/>
            <w:r w:rsidRPr="006928B9">
              <w:rPr>
                <w:rFonts w:ascii="Times New Roman" w:hAnsi="Times New Roman"/>
                <w:bCs/>
                <w:sz w:val="24"/>
                <w:szCs w:val="24"/>
                <w:lang w:val="ro-MD"/>
              </w:rPr>
              <w:t>. 5.12 se va exclude ca fiind redundant, întrucât definește aceeași structură instituțională reglementată deja prin noțiunea „Punctul Unic de Contact”.</w:t>
            </w:r>
          </w:p>
        </w:tc>
        <w:tc>
          <w:tcPr>
            <w:tcW w:w="3824" w:type="dxa"/>
            <w:shd w:val="clear" w:color="auto" w:fill="FFFFFF" w:themeFill="background1"/>
          </w:tcPr>
          <w:p w14:paraId="08FD7BD2" w14:textId="77777777" w:rsidR="00E941B1" w:rsidRPr="00DD40D2" w:rsidRDefault="00E941B1" w:rsidP="00E941B1">
            <w:pPr>
              <w:jc w:val="center"/>
              <w:rPr>
                <w:rFonts w:ascii="Times New Roman" w:hAnsi="Times New Roman" w:cs="Times New Roman"/>
                <w:b/>
                <w:sz w:val="24"/>
                <w:szCs w:val="24"/>
              </w:rPr>
            </w:pPr>
            <w:r w:rsidRPr="00DD40D2">
              <w:rPr>
                <w:rFonts w:ascii="Times New Roman" w:hAnsi="Times New Roman" w:cs="Times New Roman"/>
                <w:b/>
                <w:sz w:val="24"/>
                <w:szCs w:val="24"/>
              </w:rPr>
              <w:t>Se acceptă</w:t>
            </w:r>
          </w:p>
          <w:p w14:paraId="7F83E7E0" w14:textId="77777777" w:rsidR="00E941B1" w:rsidRPr="004374B8" w:rsidRDefault="00E941B1" w:rsidP="00E941B1">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1E74460A" w14:textId="227ED2CF" w:rsidR="00E941B1" w:rsidRPr="00F75A81" w:rsidRDefault="00E941B1" w:rsidP="00E941B1">
            <w:pPr>
              <w:jc w:val="both"/>
              <w:rPr>
                <w:rFonts w:ascii="Times New Roman" w:hAnsi="Times New Roman" w:cs="Times New Roman"/>
                <w:b/>
                <w:sz w:val="24"/>
                <w:szCs w:val="24"/>
              </w:rPr>
            </w:pPr>
            <w:r w:rsidRPr="004374B8">
              <w:rPr>
                <w:rFonts w:ascii="Times New Roman" w:hAnsi="Times New Roman" w:cs="Times New Roman"/>
                <w:bCs/>
              </w:rPr>
              <w:t xml:space="preserve">- </w:t>
            </w:r>
            <w:r>
              <w:rPr>
                <w:rFonts w:ascii="Times New Roman" w:hAnsi="Times New Roman" w:cs="Times New Roman"/>
              </w:rPr>
              <w:t xml:space="preserve">excluderea </w:t>
            </w:r>
            <w:proofErr w:type="spellStart"/>
            <w:r>
              <w:rPr>
                <w:rFonts w:ascii="Times New Roman" w:hAnsi="Times New Roman" w:cs="Times New Roman"/>
              </w:rPr>
              <w:t>subpct</w:t>
            </w:r>
            <w:proofErr w:type="spellEnd"/>
            <w:r>
              <w:rPr>
                <w:rFonts w:ascii="Times New Roman" w:hAnsi="Times New Roman" w:cs="Times New Roman"/>
              </w:rPr>
              <w:t xml:space="preserve">. 5.12.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DB0398" w:rsidRPr="0028717A" w14:paraId="6757028F" w14:textId="77777777" w:rsidTr="0010227E">
        <w:tc>
          <w:tcPr>
            <w:tcW w:w="2830" w:type="dxa"/>
            <w:vMerge/>
            <w:shd w:val="clear" w:color="auto" w:fill="FFFFFF" w:themeFill="background1"/>
          </w:tcPr>
          <w:p w14:paraId="25E9E070" w14:textId="77777777" w:rsidR="00DB0398" w:rsidRDefault="00DB0398" w:rsidP="00DB0398">
            <w:pPr>
              <w:jc w:val="center"/>
              <w:rPr>
                <w:rFonts w:ascii="Times New Roman" w:hAnsi="Times New Roman"/>
                <w:b/>
                <w:sz w:val="24"/>
                <w:szCs w:val="24"/>
                <w:lang w:val="ro-MD"/>
              </w:rPr>
            </w:pPr>
          </w:p>
        </w:tc>
        <w:tc>
          <w:tcPr>
            <w:tcW w:w="576" w:type="dxa"/>
            <w:shd w:val="clear" w:color="auto" w:fill="FFFFFF" w:themeFill="background1"/>
          </w:tcPr>
          <w:p w14:paraId="1853DFEA" w14:textId="3E13F5E0" w:rsidR="00DB0398" w:rsidRPr="006D5E6E" w:rsidRDefault="00DB0398" w:rsidP="00DB0398">
            <w:pPr>
              <w:jc w:val="center"/>
              <w:rPr>
                <w:rFonts w:ascii="Times New Roman" w:hAnsi="Times New Roman"/>
                <w:b/>
                <w:sz w:val="24"/>
                <w:szCs w:val="24"/>
                <w:lang w:val="ro-MD"/>
              </w:rPr>
            </w:pPr>
            <w:r>
              <w:rPr>
                <w:rFonts w:ascii="Times New Roman" w:hAnsi="Times New Roman"/>
                <w:b/>
                <w:sz w:val="24"/>
                <w:szCs w:val="24"/>
                <w:lang w:val="ro-MD"/>
              </w:rPr>
              <w:t>124</w:t>
            </w:r>
          </w:p>
        </w:tc>
        <w:tc>
          <w:tcPr>
            <w:tcW w:w="7507" w:type="dxa"/>
            <w:shd w:val="clear" w:color="auto" w:fill="FFFFFF" w:themeFill="background1"/>
          </w:tcPr>
          <w:p w14:paraId="2246AFA5" w14:textId="77777777" w:rsidR="00DB0398" w:rsidRDefault="00DB0398" w:rsidP="00DB0398">
            <w:pPr>
              <w:ind w:left="57" w:firstLine="422"/>
              <w:jc w:val="both"/>
              <w:rPr>
                <w:rFonts w:ascii="Times New Roman" w:hAnsi="Times New Roman"/>
                <w:bCs/>
                <w:sz w:val="24"/>
                <w:szCs w:val="24"/>
                <w:lang w:val="ro-MD"/>
              </w:rPr>
            </w:pPr>
            <w:r w:rsidRPr="009F08A1">
              <w:rPr>
                <w:rFonts w:ascii="Times New Roman" w:hAnsi="Times New Roman"/>
                <w:bCs/>
                <w:sz w:val="24"/>
                <w:szCs w:val="24"/>
                <w:lang w:val="ro-MD"/>
              </w:rPr>
              <w:t xml:space="preserve">Se recomandă revizuirea terminologiei utilizate la </w:t>
            </w:r>
            <w:proofErr w:type="spellStart"/>
            <w:r w:rsidRPr="009F08A1">
              <w:rPr>
                <w:rFonts w:ascii="Times New Roman" w:hAnsi="Times New Roman"/>
                <w:bCs/>
                <w:sz w:val="24"/>
                <w:szCs w:val="24"/>
                <w:lang w:val="ro-MD"/>
              </w:rPr>
              <w:t>subpct</w:t>
            </w:r>
            <w:proofErr w:type="spellEnd"/>
            <w:r w:rsidRPr="009F08A1">
              <w:rPr>
                <w:rFonts w:ascii="Times New Roman" w:hAnsi="Times New Roman"/>
                <w:bCs/>
                <w:sz w:val="24"/>
                <w:szCs w:val="24"/>
                <w:lang w:val="ro-MD"/>
              </w:rPr>
              <w:t xml:space="preserve">. 5.2–5.6, 5.13 și 5.14 din proiect, prin asigurarea conformității acesteia cu exigențele de tehnică legislativă prevăzute de </w:t>
            </w:r>
            <w:r w:rsidRPr="009F08A1">
              <w:rPr>
                <w:rFonts w:ascii="Times New Roman" w:hAnsi="Times New Roman"/>
                <w:bCs/>
                <w:i/>
                <w:iCs/>
                <w:sz w:val="24"/>
                <w:szCs w:val="24"/>
                <w:lang w:val="ro-MD"/>
              </w:rPr>
              <w:t>Legea nr. 100/2017 cu privire la actele normative</w:t>
            </w:r>
            <w:r w:rsidRPr="009F08A1">
              <w:rPr>
                <w:rFonts w:ascii="Times New Roman" w:hAnsi="Times New Roman"/>
                <w:bCs/>
                <w:sz w:val="24"/>
                <w:szCs w:val="24"/>
                <w:lang w:val="ro-MD"/>
              </w:rPr>
              <w:t>. Astfel, proiectul utilizează o serie de denumiri în limba engleză (</w:t>
            </w:r>
            <w:r w:rsidRPr="009F08A1">
              <w:rPr>
                <w:rFonts w:ascii="Times New Roman" w:hAnsi="Times New Roman"/>
                <w:bCs/>
                <w:sz w:val="24"/>
                <w:szCs w:val="24"/>
                <w:lang w:val="en-US"/>
              </w:rPr>
              <w:t xml:space="preserve">Common Identity Repository – CIR, Common Repository for Reporting and Statistics – CRRS, European Search Portal – ESP, European Union Agency for the Operational Management of Large-Scale IT Systems in the Area of Freedom, Security and Justice – </w:t>
            </w:r>
            <w:proofErr w:type="spellStart"/>
            <w:r w:rsidRPr="009F08A1">
              <w:rPr>
                <w:rFonts w:ascii="Times New Roman" w:hAnsi="Times New Roman"/>
                <w:bCs/>
                <w:sz w:val="24"/>
                <w:szCs w:val="24"/>
                <w:lang w:val="en-US"/>
              </w:rPr>
              <w:t>eu</w:t>
            </w:r>
            <w:proofErr w:type="spellEnd"/>
            <w:r w:rsidRPr="009F08A1">
              <w:rPr>
                <w:rFonts w:ascii="Times New Roman" w:hAnsi="Times New Roman"/>
                <w:bCs/>
                <w:sz w:val="24"/>
                <w:szCs w:val="24"/>
                <w:lang w:val="en-US"/>
              </w:rPr>
              <w:t>-LISA</w:t>
            </w:r>
            <w:r w:rsidRPr="009F08A1">
              <w:rPr>
                <w:rFonts w:ascii="Times New Roman" w:hAnsi="Times New Roman"/>
                <w:bCs/>
                <w:sz w:val="24"/>
                <w:szCs w:val="24"/>
                <w:lang w:val="ro-MD"/>
              </w:rPr>
              <w:t>), fără a indica în mod clar corespondentul terminologic în limba română.</w:t>
            </w:r>
          </w:p>
          <w:p w14:paraId="64C1C276" w14:textId="0CCD1939" w:rsidR="000156E8" w:rsidRPr="00F75A81" w:rsidRDefault="000156E8" w:rsidP="00DB0398">
            <w:pPr>
              <w:ind w:left="57" w:firstLine="422"/>
              <w:jc w:val="both"/>
              <w:rPr>
                <w:rFonts w:ascii="Times New Roman" w:hAnsi="Times New Roman"/>
                <w:bCs/>
                <w:sz w:val="24"/>
                <w:szCs w:val="24"/>
                <w:lang w:val="ro-MD"/>
              </w:rPr>
            </w:pPr>
            <w:r w:rsidRPr="009F08A1">
              <w:rPr>
                <w:rFonts w:ascii="Times New Roman" w:hAnsi="Times New Roman"/>
                <w:bCs/>
                <w:sz w:val="24"/>
                <w:szCs w:val="24"/>
                <w:lang w:val="ro-MD"/>
              </w:rPr>
              <w:t>În conformitate cu principiile de elaborare a proiectelor actelor normative, utilizarea termenilor din alte limbi este admisibilă atunci când este necesară, însă aceștia urmează a fi redați prin indicarea echivalentului sau explicației în limba română. În acest sens, se recomandă ca la prima utilizare a fiecărui termen să fie indicată denumirea în limba română, urmată, după caz, de denumirea oficială în limba engleză și abrevierea consacrată.</w:t>
            </w:r>
          </w:p>
        </w:tc>
        <w:tc>
          <w:tcPr>
            <w:tcW w:w="3824" w:type="dxa"/>
            <w:shd w:val="clear" w:color="auto" w:fill="FFFFFF" w:themeFill="background1"/>
          </w:tcPr>
          <w:p w14:paraId="2F875027" w14:textId="77777777" w:rsidR="00DB0398" w:rsidRPr="00DD40D2" w:rsidRDefault="00DB0398" w:rsidP="00DB0398">
            <w:pPr>
              <w:jc w:val="center"/>
              <w:rPr>
                <w:rFonts w:ascii="Times New Roman" w:hAnsi="Times New Roman" w:cs="Times New Roman"/>
                <w:b/>
                <w:sz w:val="24"/>
                <w:szCs w:val="24"/>
              </w:rPr>
            </w:pPr>
            <w:r w:rsidRPr="00DD40D2">
              <w:rPr>
                <w:rFonts w:ascii="Times New Roman" w:hAnsi="Times New Roman" w:cs="Times New Roman"/>
                <w:b/>
                <w:sz w:val="24"/>
                <w:szCs w:val="24"/>
              </w:rPr>
              <w:t>Se acceptă</w:t>
            </w:r>
          </w:p>
          <w:p w14:paraId="751AB531" w14:textId="77777777" w:rsidR="00DB0398" w:rsidRPr="004374B8" w:rsidRDefault="00DB0398" w:rsidP="00DB0398">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784E1A61" w14:textId="087F0535" w:rsidR="00DB0398" w:rsidRPr="00F75A81" w:rsidRDefault="00DB0398" w:rsidP="00DB0398">
            <w:pPr>
              <w:jc w:val="both"/>
              <w:rPr>
                <w:rFonts w:ascii="Times New Roman" w:hAnsi="Times New Roman" w:cs="Times New Roman"/>
                <w:b/>
                <w:sz w:val="24"/>
                <w:szCs w:val="24"/>
              </w:rPr>
            </w:pPr>
            <w:r w:rsidRPr="004374B8">
              <w:rPr>
                <w:rFonts w:ascii="Times New Roman" w:hAnsi="Times New Roman" w:cs="Times New Roman"/>
                <w:bCs/>
              </w:rPr>
              <w:t xml:space="preserve">- </w:t>
            </w:r>
            <w:r>
              <w:rPr>
                <w:rFonts w:ascii="Times New Roman" w:hAnsi="Times New Roman" w:cs="Times New Roman"/>
              </w:rPr>
              <w:t xml:space="preserve">modificarea </w:t>
            </w:r>
            <w:proofErr w:type="spellStart"/>
            <w:r>
              <w:rPr>
                <w:rFonts w:ascii="Times New Roman" w:hAnsi="Times New Roman" w:cs="Times New Roman"/>
              </w:rPr>
              <w:t>subpct</w:t>
            </w:r>
            <w:proofErr w:type="spellEnd"/>
            <w:r>
              <w:rPr>
                <w:rFonts w:ascii="Times New Roman" w:hAnsi="Times New Roman" w:cs="Times New Roman"/>
              </w:rPr>
              <w:t xml:space="preserve">. 5.2.-5.6., 5.13. și 5.14.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396654" w:rsidRPr="0028717A" w14:paraId="10AB1A59" w14:textId="77777777" w:rsidTr="0010227E">
        <w:tc>
          <w:tcPr>
            <w:tcW w:w="2830" w:type="dxa"/>
            <w:vMerge/>
            <w:shd w:val="clear" w:color="auto" w:fill="FFFFFF" w:themeFill="background1"/>
          </w:tcPr>
          <w:p w14:paraId="1D734E53" w14:textId="77777777" w:rsidR="00396654" w:rsidRDefault="00396654" w:rsidP="00396654">
            <w:pPr>
              <w:jc w:val="center"/>
              <w:rPr>
                <w:rFonts w:ascii="Times New Roman" w:hAnsi="Times New Roman"/>
                <w:b/>
                <w:sz w:val="24"/>
                <w:szCs w:val="24"/>
                <w:lang w:val="ro-MD"/>
              </w:rPr>
            </w:pPr>
          </w:p>
        </w:tc>
        <w:tc>
          <w:tcPr>
            <w:tcW w:w="576" w:type="dxa"/>
            <w:shd w:val="clear" w:color="auto" w:fill="FFFFFF" w:themeFill="background1"/>
          </w:tcPr>
          <w:p w14:paraId="6B9087F0" w14:textId="24E7F786" w:rsidR="00396654" w:rsidRPr="006D5E6E" w:rsidRDefault="00396654" w:rsidP="00396654">
            <w:pPr>
              <w:jc w:val="center"/>
              <w:rPr>
                <w:rFonts w:ascii="Times New Roman" w:hAnsi="Times New Roman"/>
                <w:b/>
                <w:sz w:val="24"/>
                <w:szCs w:val="24"/>
                <w:lang w:val="ro-MD"/>
              </w:rPr>
            </w:pPr>
            <w:r>
              <w:rPr>
                <w:rFonts w:ascii="Times New Roman" w:hAnsi="Times New Roman"/>
                <w:b/>
                <w:sz w:val="24"/>
                <w:szCs w:val="24"/>
                <w:lang w:val="ro-MD"/>
              </w:rPr>
              <w:t>125</w:t>
            </w:r>
          </w:p>
        </w:tc>
        <w:tc>
          <w:tcPr>
            <w:tcW w:w="7507" w:type="dxa"/>
            <w:shd w:val="clear" w:color="auto" w:fill="FFFFFF" w:themeFill="background1"/>
          </w:tcPr>
          <w:p w14:paraId="53666E18" w14:textId="77777777" w:rsidR="00396654" w:rsidRDefault="00396654" w:rsidP="00396654">
            <w:pPr>
              <w:ind w:left="57" w:firstLine="422"/>
              <w:jc w:val="both"/>
              <w:rPr>
                <w:rFonts w:ascii="Times New Roman" w:hAnsi="Times New Roman"/>
                <w:bCs/>
                <w:sz w:val="24"/>
                <w:szCs w:val="24"/>
                <w:lang w:val="ro-MD"/>
              </w:rPr>
            </w:pPr>
            <w:r w:rsidRPr="009F08A1">
              <w:rPr>
                <w:rFonts w:ascii="Times New Roman" w:hAnsi="Times New Roman"/>
                <w:bCs/>
                <w:sz w:val="24"/>
                <w:szCs w:val="24"/>
                <w:lang w:val="ro-MD"/>
              </w:rPr>
              <w:t xml:space="preserve">La </w:t>
            </w:r>
            <w:proofErr w:type="spellStart"/>
            <w:r w:rsidRPr="009F08A1">
              <w:rPr>
                <w:rFonts w:ascii="Times New Roman" w:hAnsi="Times New Roman"/>
                <w:bCs/>
                <w:sz w:val="24"/>
                <w:szCs w:val="24"/>
                <w:lang w:val="ro-MD"/>
              </w:rPr>
              <w:t>subpct</w:t>
            </w:r>
            <w:proofErr w:type="spellEnd"/>
            <w:r w:rsidRPr="009F08A1">
              <w:rPr>
                <w:rFonts w:ascii="Times New Roman" w:hAnsi="Times New Roman"/>
                <w:bCs/>
                <w:sz w:val="24"/>
                <w:szCs w:val="24"/>
                <w:lang w:val="ro-MD"/>
              </w:rPr>
              <w:t>. 11.1, norma privind notificarea oficială se va corela cu art. 53 alin. (7) din proiectul Legii privind cooperarea polițienească internațională. Potrivit normei legale menționate supra, Punctul Unic de Contact notifică oficial Comisia Europeană, Agenția eu-LISA și Europol cu privire la identitatea și datele de legătură ale punctelor naționale de contact desemnate conform art. 6 din lege.</w:t>
            </w:r>
          </w:p>
          <w:p w14:paraId="22BBEE76" w14:textId="1B9A75E6" w:rsidR="00396654" w:rsidRPr="00F75A81" w:rsidRDefault="00396654" w:rsidP="00396654">
            <w:pPr>
              <w:ind w:left="57" w:firstLine="422"/>
              <w:jc w:val="both"/>
              <w:rPr>
                <w:rFonts w:ascii="Times New Roman" w:hAnsi="Times New Roman"/>
                <w:bCs/>
                <w:sz w:val="24"/>
                <w:szCs w:val="24"/>
                <w:lang w:val="ro-MD"/>
              </w:rPr>
            </w:pPr>
            <w:r w:rsidRPr="009F08A1">
              <w:rPr>
                <w:rFonts w:ascii="Times New Roman" w:hAnsi="Times New Roman"/>
                <w:bCs/>
                <w:sz w:val="24"/>
                <w:szCs w:val="24"/>
                <w:lang w:val="ro-MD"/>
              </w:rPr>
              <w:lastRenderedPageBreak/>
              <w:t>În acest sens, se va examina oportunitatea excluderii referinței la Secretariatul General al Consiliului Uniunii Europene.</w:t>
            </w:r>
          </w:p>
        </w:tc>
        <w:tc>
          <w:tcPr>
            <w:tcW w:w="3824" w:type="dxa"/>
            <w:shd w:val="clear" w:color="auto" w:fill="FFFFFF" w:themeFill="background1"/>
          </w:tcPr>
          <w:p w14:paraId="2058654E" w14:textId="77777777" w:rsidR="00396654" w:rsidRPr="00DD40D2" w:rsidRDefault="00396654" w:rsidP="00396654">
            <w:pPr>
              <w:jc w:val="center"/>
              <w:rPr>
                <w:rFonts w:ascii="Times New Roman" w:hAnsi="Times New Roman" w:cs="Times New Roman"/>
                <w:b/>
                <w:sz w:val="24"/>
                <w:szCs w:val="24"/>
              </w:rPr>
            </w:pPr>
            <w:r w:rsidRPr="00DD40D2">
              <w:rPr>
                <w:rFonts w:ascii="Times New Roman" w:hAnsi="Times New Roman" w:cs="Times New Roman"/>
                <w:b/>
                <w:sz w:val="24"/>
                <w:szCs w:val="24"/>
              </w:rPr>
              <w:lastRenderedPageBreak/>
              <w:t>Se acceptă</w:t>
            </w:r>
          </w:p>
          <w:p w14:paraId="1EB7EA7A" w14:textId="1FA0811A" w:rsidR="00396654" w:rsidRPr="00F75A81" w:rsidRDefault="00396654" w:rsidP="004D535B">
            <w:pPr>
              <w:jc w:val="both"/>
              <w:rPr>
                <w:rFonts w:ascii="Times New Roman" w:hAnsi="Times New Roman" w:cs="Times New Roman"/>
                <w:b/>
                <w:sz w:val="24"/>
                <w:szCs w:val="24"/>
              </w:rPr>
            </w:pPr>
            <w:r w:rsidRPr="004374B8">
              <w:rPr>
                <w:rFonts w:ascii="Times New Roman" w:hAnsi="Times New Roman" w:cs="Times New Roman"/>
                <w:bCs/>
              </w:rPr>
              <w:t>Proiect</w:t>
            </w:r>
            <w:r>
              <w:rPr>
                <w:rFonts w:ascii="Times New Roman" w:hAnsi="Times New Roman" w:cs="Times New Roman"/>
                <w:bCs/>
              </w:rPr>
              <w:t xml:space="preserve">ul de Lege </w:t>
            </w:r>
            <w:r w:rsidRPr="00396654">
              <w:rPr>
                <w:rFonts w:ascii="Times New Roman" w:hAnsi="Times New Roman" w:cs="Times New Roman"/>
                <w:bCs/>
              </w:rPr>
              <w:t>privind cooperarea polițienească internațională</w:t>
            </w:r>
            <w:r>
              <w:rPr>
                <w:rFonts w:ascii="Times New Roman" w:hAnsi="Times New Roman" w:cs="Times New Roman"/>
                <w:bCs/>
              </w:rPr>
              <w:t xml:space="preserve"> va fi ajustat</w:t>
            </w:r>
            <w:r w:rsidR="004D535B">
              <w:rPr>
                <w:rFonts w:ascii="Times New Roman" w:hAnsi="Times New Roman" w:cs="Times New Roman"/>
                <w:bCs/>
              </w:rPr>
              <w:t xml:space="preserve">, </w:t>
            </w:r>
            <w:r w:rsidR="004D535B">
              <w:t xml:space="preserve"> pentru a </w:t>
            </w:r>
            <w:r w:rsidR="004D535B" w:rsidRPr="004D535B">
              <w:rPr>
                <w:rFonts w:ascii="Times New Roman" w:hAnsi="Times New Roman" w:cs="Times New Roman"/>
                <w:bCs/>
              </w:rPr>
              <w:t>asigur</w:t>
            </w:r>
            <w:r w:rsidR="004D535B">
              <w:rPr>
                <w:rFonts w:ascii="Times New Roman" w:hAnsi="Times New Roman" w:cs="Times New Roman"/>
                <w:bCs/>
              </w:rPr>
              <w:t>a</w:t>
            </w:r>
            <w:r w:rsidR="004D535B" w:rsidRPr="004D535B">
              <w:rPr>
                <w:rFonts w:ascii="Times New Roman" w:hAnsi="Times New Roman" w:cs="Times New Roman"/>
                <w:bCs/>
              </w:rPr>
              <w:t xml:space="preserve"> o corelare tehnică și juridică perfectă între prevederile art. 53 alin. (7) din </w:t>
            </w:r>
            <w:r w:rsidR="004D535B">
              <w:rPr>
                <w:rFonts w:ascii="Times New Roman" w:hAnsi="Times New Roman" w:cs="Times New Roman"/>
                <w:bCs/>
              </w:rPr>
              <w:t xml:space="preserve">proiectul de </w:t>
            </w:r>
            <w:r w:rsidR="004D535B" w:rsidRPr="004D535B">
              <w:rPr>
                <w:rFonts w:ascii="Times New Roman" w:hAnsi="Times New Roman" w:cs="Times New Roman"/>
                <w:bCs/>
              </w:rPr>
              <w:t xml:space="preserve">Lege și </w:t>
            </w:r>
            <w:r w:rsidR="004D535B" w:rsidRPr="004D535B">
              <w:rPr>
                <w:rFonts w:ascii="Times New Roman" w:hAnsi="Times New Roman" w:cs="Times New Roman"/>
                <w:bCs/>
              </w:rPr>
              <w:lastRenderedPageBreak/>
              <w:t xml:space="preserve">atribuțiile PUC stabilite în </w:t>
            </w:r>
            <w:r w:rsidR="004D535B">
              <w:rPr>
                <w:rFonts w:ascii="Times New Roman" w:hAnsi="Times New Roman" w:cs="Times New Roman"/>
                <w:bCs/>
              </w:rPr>
              <w:t>proiectul hotărârii de Guvern</w:t>
            </w:r>
            <w:r>
              <w:rPr>
                <w:rFonts w:ascii="Times New Roman" w:hAnsi="Times New Roman" w:cs="Times New Roman"/>
              </w:rPr>
              <w:t>.</w:t>
            </w:r>
          </w:p>
        </w:tc>
      </w:tr>
      <w:tr w:rsidR="00DD72C0" w:rsidRPr="0028717A" w14:paraId="6AE44E37" w14:textId="77777777" w:rsidTr="0010227E">
        <w:tc>
          <w:tcPr>
            <w:tcW w:w="2830" w:type="dxa"/>
            <w:vMerge/>
            <w:shd w:val="clear" w:color="auto" w:fill="FFFFFF" w:themeFill="background1"/>
          </w:tcPr>
          <w:p w14:paraId="0F1E7B83" w14:textId="77777777" w:rsidR="00DD72C0" w:rsidRDefault="00DD72C0" w:rsidP="00DD72C0">
            <w:pPr>
              <w:jc w:val="center"/>
              <w:rPr>
                <w:rFonts w:ascii="Times New Roman" w:hAnsi="Times New Roman"/>
                <w:b/>
                <w:sz w:val="24"/>
                <w:szCs w:val="24"/>
                <w:lang w:val="ro-MD"/>
              </w:rPr>
            </w:pPr>
          </w:p>
        </w:tc>
        <w:tc>
          <w:tcPr>
            <w:tcW w:w="576" w:type="dxa"/>
            <w:shd w:val="clear" w:color="auto" w:fill="FFFFFF" w:themeFill="background1"/>
          </w:tcPr>
          <w:p w14:paraId="1F750664" w14:textId="46ECBCAA" w:rsidR="00DD72C0" w:rsidRPr="006D5E6E" w:rsidRDefault="00DD72C0" w:rsidP="00DD72C0">
            <w:pPr>
              <w:jc w:val="center"/>
              <w:rPr>
                <w:rFonts w:ascii="Times New Roman" w:hAnsi="Times New Roman"/>
                <w:b/>
                <w:sz w:val="24"/>
                <w:szCs w:val="24"/>
                <w:lang w:val="ro-MD"/>
              </w:rPr>
            </w:pPr>
            <w:r>
              <w:rPr>
                <w:rFonts w:ascii="Times New Roman" w:hAnsi="Times New Roman"/>
                <w:b/>
                <w:sz w:val="24"/>
                <w:szCs w:val="24"/>
                <w:lang w:val="ro-MD"/>
              </w:rPr>
              <w:t>126</w:t>
            </w:r>
          </w:p>
        </w:tc>
        <w:tc>
          <w:tcPr>
            <w:tcW w:w="7507" w:type="dxa"/>
            <w:shd w:val="clear" w:color="auto" w:fill="FFFFFF" w:themeFill="background1"/>
          </w:tcPr>
          <w:p w14:paraId="115DE0CE" w14:textId="77777777" w:rsidR="00DD72C0" w:rsidRPr="009F08A1" w:rsidRDefault="00DD72C0" w:rsidP="00DD72C0">
            <w:pPr>
              <w:ind w:left="57" w:firstLine="422"/>
              <w:jc w:val="both"/>
              <w:rPr>
                <w:rFonts w:ascii="Times New Roman" w:hAnsi="Times New Roman"/>
                <w:bCs/>
                <w:sz w:val="24"/>
                <w:szCs w:val="24"/>
                <w:lang w:val="ro-MD"/>
              </w:rPr>
            </w:pPr>
            <w:r w:rsidRPr="009F08A1">
              <w:rPr>
                <w:rFonts w:ascii="Times New Roman" w:hAnsi="Times New Roman"/>
                <w:bCs/>
                <w:sz w:val="24"/>
                <w:szCs w:val="24"/>
                <w:lang w:val="ro-MD"/>
              </w:rPr>
              <w:t>La pct. 25 și 26, dispozițiile privind derogarea de la termenele maxime de furnizare a informațiilor se vor corela. Or, pct. 25 exclude posibilitatea prelungirii termenelor prin invocarea volumului datelor sau a complexității verificărilor, dacă acestea nu constituie motive obiective de imposibilitate a furnizării, în timp ce pct. 26 admite nerespectarea termenelor „din cauza complexității cererii”.</w:t>
            </w:r>
          </w:p>
          <w:p w14:paraId="6782EDD6" w14:textId="5985EC04" w:rsidR="00DD72C0" w:rsidRPr="00F75A81" w:rsidRDefault="00DD72C0" w:rsidP="00DD72C0">
            <w:pPr>
              <w:ind w:left="57" w:firstLine="422"/>
              <w:jc w:val="both"/>
              <w:rPr>
                <w:rFonts w:ascii="Times New Roman" w:hAnsi="Times New Roman"/>
                <w:bCs/>
                <w:sz w:val="24"/>
                <w:szCs w:val="24"/>
                <w:lang w:val="ro-MD"/>
              </w:rPr>
            </w:pPr>
            <w:r w:rsidRPr="009F08A1">
              <w:rPr>
                <w:rFonts w:ascii="Times New Roman" w:hAnsi="Times New Roman"/>
                <w:bCs/>
                <w:sz w:val="24"/>
                <w:szCs w:val="24"/>
                <w:lang w:val="ro-MD"/>
              </w:rPr>
              <w:t>În vederea evitării unor interpretări contradictorii, textul se va reformula prin stabilirea unitară și exhaustivă a cazurilor în care este permisă derogarea de la termenele prevăzute la pct. 24.</w:t>
            </w:r>
          </w:p>
        </w:tc>
        <w:tc>
          <w:tcPr>
            <w:tcW w:w="3824" w:type="dxa"/>
            <w:shd w:val="clear" w:color="auto" w:fill="FFFFFF" w:themeFill="background1"/>
          </w:tcPr>
          <w:p w14:paraId="50C80A80" w14:textId="77777777" w:rsidR="00DD72C0" w:rsidRPr="00DD40D2" w:rsidRDefault="00DD72C0" w:rsidP="00DD72C0">
            <w:pPr>
              <w:jc w:val="center"/>
              <w:rPr>
                <w:rFonts w:ascii="Times New Roman" w:hAnsi="Times New Roman" w:cs="Times New Roman"/>
                <w:b/>
                <w:sz w:val="24"/>
                <w:szCs w:val="24"/>
              </w:rPr>
            </w:pPr>
            <w:r w:rsidRPr="00DD40D2">
              <w:rPr>
                <w:rFonts w:ascii="Times New Roman" w:hAnsi="Times New Roman" w:cs="Times New Roman"/>
                <w:b/>
                <w:sz w:val="24"/>
                <w:szCs w:val="24"/>
              </w:rPr>
              <w:t>Se acceptă</w:t>
            </w:r>
          </w:p>
          <w:p w14:paraId="2547B847" w14:textId="77777777" w:rsidR="00DD72C0" w:rsidRPr="004374B8" w:rsidRDefault="00DD72C0" w:rsidP="00DD72C0">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24EB1DD6" w14:textId="549BDB82" w:rsidR="00DD72C0" w:rsidRPr="00F75A81" w:rsidRDefault="00DD72C0" w:rsidP="00DD72C0">
            <w:pPr>
              <w:jc w:val="both"/>
              <w:rPr>
                <w:rFonts w:ascii="Times New Roman" w:hAnsi="Times New Roman" w:cs="Times New Roman"/>
                <w:b/>
                <w:sz w:val="24"/>
                <w:szCs w:val="24"/>
              </w:rPr>
            </w:pPr>
            <w:r w:rsidRPr="004374B8">
              <w:rPr>
                <w:rFonts w:ascii="Times New Roman" w:hAnsi="Times New Roman" w:cs="Times New Roman"/>
                <w:bCs/>
              </w:rPr>
              <w:t xml:space="preserve">- </w:t>
            </w:r>
            <w:r>
              <w:rPr>
                <w:rFonts w:ascii="Times New Roman" w:hAnsi="Times New Roman" w:cs="Times New Roman"/>
              </w:rPr>
              <w:t xml:space="preserve">modificarea pct. 26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DD72C0" w:rsidRPr="0028717A" w14:paraId="03990AE6" w14:textId="77777777" w:rsidTr="00AE7F74">
        <w:tc>
          <w:tcPr>
            <w:tcW w:w="2830" w:type="dxa"/>
            <w:vMerge w:val="restart"/>
            <w:shd w:val="clear" w:color="auto" w:fill="FFFFFF" w:themeFill="background1"/>
          </w:tcPr>
          <w:p w14:paraId="1FF6A984" w14:textId="77777777" w:rsidR="00DD72C0" w:rsidRDefault="00DD72C0" w:rsidP="00DD72C0">
            <w:pPr>
              <w:jc w:val="center"/>
              <w:rPr>
                <w:rFonts w:ascii="Times New Roman" w:hAnsi="Times New Roman"/>
                <w:b/>
                <w:sz w:val="24"/>
                <w:szCs w:val="24"/>
                <w:lang w:val="ro-MD"/>
              </w:rPr>
            </w:pPr>
            <w:r>
              <w:rPr>
                <w:rFonts w:ascii="Times New Roman" w:hAnsi="Times New Roman"/>
                <w:b/>
                <w:sz w:val="24"/>
                <w:szCs w:val="24"/>
                <w:lang w:val="ro-MD"/>
              </w:rPr>
              <w:t>DCPI a IGP</w:t>
            </w:r>
          </w:p>
          <w:p w14:paraId="7D5C44BB" w14:textId="3E19C96F" w:rsidR="00DD72C0" w:rsidRPr="008F7499" w:rsidRDefault="00DD72C0" w:rsidP="00DD72C0">
            <w:pPr>
              <w:jc w:val="center"/>
              <w:rPr>
                <w:rFonts w:ascii="Times New Roman" w:hAnsi="Times New Roman"/>
                <w:bCs/>
                <w:sz w:val="24"/>
                <w:szCs w:val="24"/>
                <w:lang w:val="ro-MD"/>
              </w:rPr>
            </w:pPr>
            <w:r>
              <w:rPr>
                <w:rFonts w:ascii="Times New Roman" w:hAnsi="Times New Roman"/>
                <w:bCs/>
                <w:sz w:val="24"/>
                <w:szCs w:val="24"/>
                <w:lang w:val="ro-MD"/>
              </w:rPr>
              <w:t>(nr. 34/10 – 13890 din 10.07.2026)</w:t>
            </w:r>
          </w:p>
        </w:tc>
        <w:tc>
          <w:tcPr>
            <w:tcW w:w="576" w:type="dxa"/>
            <w:shd w:val="clear" w:color="auto" w:fill="FFFFFF" w:themeFill="background1"/>
          </w:tcPr>
          <w:p w14:paraId="57C5C05B" w14:textId="78C8B042" w:rsidR="00DD72C0" w:rsidRPr="006D5E6E" w:rsidRDefault="00DD72C0" w:rsidP="00DD72C0">
            <w:pPr>
              <w:jc w:val="center"/>
              <w:rPr>
                <w:rFonts w:ascii="Times New Roman" w:hAnsi="Times New Roman"/>
                <w:b/>
                <w:sz w:val="24"/>
                <w:szCs w:val="24"/>
                <w:lang w:val="ro-MD"/>
              </w:rPr>
            </w:pPr>
            <w:r>
              <w:rPr>
                <w:rFonts w:ascii="Times New Roman" w:hAnsi="Times New Roman"/>
                <w:b/>
                <w:sz w:val="24"/>
                <w:szCs w:val="24"/>
                <w:lang w:val="ro-MD"/>
              </w:rPr>
              <w:t>127</w:t>
            </w:r>
          </w:p>
        </w:tc>
        <w:tc>
          <w:tcPr>
            <w:tcW w:w="7507" w:type="dxa"/>
            <w:shd w:val="clear" w:color="auto" w:fill="FFFFFF" w:themeFill="background1"/>
          </w:tcPr>
          <w:p w14:paraId="587137CD" w14:textId="4C4E24E8" w:rsidR="00DD72C0" w:rsidRPr="00D63814" w:rsidRDefault="00DD72C0" w:rsidP="00DD72C0">
            <w:pPr>
              <w:ind w:left="57" w:firstLine="422"/>
              <w:jc w:val="both"/>
              <w:rPr>
                <w:rFonts w:ascii="Times New Roman" w:hAnsi="Times New Roman"/>
                <w:bCs/>
                <w:sz w:val="24"/>
                <w:szCs w:val="24"/>
                <w:lang w:val="ro-MD"/>
              </w:rPr>
            </w:pPr>
            <w:r w:rsidRPr="008F7499">
              <w:rPr>
                <w:rFonts w:ascii="Times New Roman" w:hAnsi="Times New Roman"/>
                <w:bCs/>
                <w:sz w:val="24"/>
                <w:szCs w:val="24"/>
                <w:lang w:val="ro-MD"/>
              </w:rPr>
              <w:t xml:space="preserve">Se propune completarea pct. 1 din proiect cu desemnarea suplimentară a unor autorități în calitate de Puncte Naționale de Contact, și anume: Inspectoratul General al Poliției de Frontieră – pe domeniul controlului și supravegherii frontierei de stat și al informațiilor aferente criminalității transfrontaliere; Centrul Național Anticorupție – având în vedere solicitarea autorității de a fi inclusă în arhitectura instituțională a schimbului de date și informații, precum și competența sa funcțională în domeniul prevenirii și combaterii corupției, investigării infracțiunilor conexe și recuperării bunurilor infracționale; Inspectoratul General al Poliției, prin Inspectoratul Național de Investigații – pentru domeniul investigativ-operativ, și prin Inspectoratul Național de Securitate Publică – pentru domeniul ordinii și securității publice. Propunerea este determinată de necesitatea corelării listei PNC cu competențele funcționale ale autorităților naționale care </w:t>
            </w:r>
            <w:r w:rsidRPr="00AD22BC">
              <w:rPr>
                <w:rFonts w:ascii="Times New Roman" w:hAnsi="Times New Roman"/>
                <w:bCs/>
                <w:sz w:val="24"/>
                <w:szCs w:val="24"/>
                <w:u w:val="single"/>
                <w:lang w:val="ro-MD"/>
              </w:rPr>
              <w:t>dețin, utilizează sau furnizează date și informații relevante pentru cooperarea polițienească internațională</w:t>
            </w:r>
            <w:r w:rsidRPr="008F7499">
              <w:rPr>
                <w:rFonts w:ascii="Times New Roman" w:hAnsi="Times New Roman"/>
                <w:bCs/>
                <w:sz w:val="24"/>
                <w:szCs w:val="24"/>
                <w:lang w:val="ro-MD"/>
              </w:rPr>
              <w:t>, precum și de asigurarea unei delimitări instituționale mai clare a domeniilor de responsabilitate în cadrul mecanismului național instituit prin proiect.</w:t>
            </w:r>
          </w:p>
        </w:tc>
        <w:tc>
          <w:tcPr>
            <w:tcW w:w="3824" w:type="dxa"/>
            <w:shd w:val="clear" w:color="auto" w:fill="FFFFFF" w:themeFill="background1"/>
          </w:tcPr>
          <w:p w14:paraId="0B89D39D" w14:textId="77777777" w:rsidR="00DD72C0" w:rsidRDefault="007C52B4" w:rsidP="00DD72C0">
            <w:pPr>
              <w:jc w:val="center"/>
              <w:rPr>
                <w:rFonts w:ascii="Times New Roman" w:hAnsi="Times New Roman" w:cs="Times New Roman"/>
                <w:b/>
                <w:sz w:val="24"/>
                <w:szCs w:val="24"/>
              </w:rPr>
            </w:pPr>
            <w:r>
              <w:rPr>
                <w:rFonts w:ascii="Times New Roman" w:hAnsi="Times New Roman" w:cs="Times New Roman"/>
                <w:b/>
                <w:sz w:val="24"/>
                <w:szCs w:val="24"/>
              </w:rPr>
              <w:t>Nu se acceptă</w:t>
            </w:r>
          </w:p>
          <w:p w14:paraId="0A769E06" w14:textId="1A99822C" w:rsidR="007C52B4" w:rsidRPr="007C52B4" w:rsidRDefault="007C52B4" w:rsidP="007C52B4">
            <w:pPr>
              <w:jc w:val="both"/>
              <w:rPr>
                <w:rFonts w:ascii="Times New Roman" w:hAnsi="Times New Roman" w:cs="Times New Roman"/>
                <w:bCs/>
                <w:sz w:val="24"/>
                <w:szCs w:val="24"/>
              </w:rPr>
            </w:pPr>
            <w:r>
              <w:rPr>
                <w:rFonts w:ascii="Times New Roman" w:hAnsi="Times New Roman" w:cs="Times New Roman"/>
                <w:bCs/>
                <w:sz w:val="24"/>
                <w:szCs w:val="24"/>
              </w:rPr>
              <w:t>A se vedea obiecția cu nr. 114.</w:t>
            </w:r>
          </w:p>
        </w:tc>
      </w:tr>
      <w:tr w:rsidR="007C52B4" w:rsidRPr="0028717A" w14:paraId="65DB3793" w14:textId="77777777" w:rsidTr="00AE7F74">
        <w:tc>
          <w:tcPr>
            <w:tcW w:w="2830" w:type="dxa"/>
            <w:vMerge/>
            <w:shd w:val="clear" w:color="auto" w:fill="FFFFFF" w:themeFill="background1"/>
          </w:tcPr>
          <w:p w14:paraId="2143CE4E" w14:textId="77777777" w:rsidR="007C52B4" w:rsidRDefault="007C52B4" w:rsidP="007C52B4">
            <w:pPr>
              <w:jc w:val="center"/>
              <w:rPr>
                <w:rFonts w:ascii="Times New Roman" w:hAnsi="Times New Roman"/>
                <w:b/>
                <w:sz w:val="24"/>
                <w:szCs w:val="24"/>
                <w:lang w:val="ro-MD"/>
              </w:rPr>
            </w:pPr>
          </w:p>
        </w:tc>
        <w:tc>
          <w:tcPr>
            <w:tcW w:w="576" w:type="dxa"/>
            <w:shd w:val="clear" w:color="auto" w:fill="FFFFFF" w:themeFill="background1"/>
          </w:tcPr>
          <w:p w14:paraId="414E5B61" w14:textId="461EC4BF" w:rsidR="007C52B4" w:rsidRPr="006D5E6E" w:rsidRDefault="007C52B4" w:rsidP="007C52B4">
            <w:pPr>
              <w:jc w:val="center"/>
              <w:rPr>
                <w:rFonts w:ascii="Times New Roman" w:hAnsi="Times New Roman"/>
                <w:b/>
                <w:sz w:val="24"/>
                <w:szCs w:val="24"/>
                <w:lang w:val="ro-MD"/>
              </w:rPr>
            </w:pPr>
            <w:r>
              <w:rPr>
                <w:rFonts w:ascii="Times New Roman" w:hAnsi="Times New Roman"/>
                <w:b/>
                <w:sz w:val="24"/>
                <w:szCs w:val="24"/>
                <w:lang w:val="ro-MD"/>
              </w:rPr>
              <w:t>128</w:t>
            </w:r>
          </w:p>
        </w:tc>
        <w:tc>
          <w:tcPr>
            <w:tcW w:w="7507" w:type="dxa"/>
            <w:shd w:val="clear" w:color="auto" w:fill="FFFFFF" w:themeFill="background1"/>
          </w:tcPr>
          <w:p w14:paraId="7614784B" w14:textId="0A24F2AF" w:rsidR="007C52B4" w:rsidRPr="00D63814" w:rsidRDefault="007C52B4" w:rsidP="007C52B4">
            <w:pPr>
              <w:ind w:left="57" w:firstLine="422"/>
              <w:jc w:val="both"/>
              <w:rPr>
                <w:rFonts w:ascii="Times New Roman" w:hAnsi="Times New Roman"/>
                <w:bCs/>
                <w:sz w:val="24"/>
                <w:szCs w:val="24"/>
                <w:lang w:val="ro-MD"/>
              </w:rPr>
            </w:pPr>
            <w:r w:rsidRPr="008F7499">
              <w:rPr>
                <w:rFonts w:ascii="Times New Roman" w:hAnsi="Times New Roman"/>
                <w:bCs/>
                <w:sz w:val="24"/>
                <w:szCs w:val="24"/>
                <w:lang w:val="ro-MD"/>
              </w:rPr>
              <w:t xml:space="preserve">Completarea pct. 5 </w:t>
            </w:r>
            <w:proofErr w:type="spellStart"/>
            <w:r w:rsidRPr="008F7499">
              <w:rPr>
                <w:rFonts w:ascii="Times New Roman" w:hAnsi="Times New Roman"/>
                <w:bCs/>
                <w:sz w:val="24"/>
                <w:szCs w:val="24"/>
                <w:lang w:val="ro-MD"/>
              </w:rPr>
              <w:t>subpct</w:t>
            </w:r>
            <w:proofErr w:type="spellEnd"/>
            <w:r w:rsidRPr="008F7499">
              <w:rPr>
                <w:rFonts w:ascii="Times New Roman" w:hAnsi="Times New Roman"/>
                <w:bCs/>
                <w:sz w:val="24"/>
                <w:szCs w:val="24"/>
                <w:lang w:val="ro-MD"/>
              </w:rPr>
              <w:t>. 11, în partea textului inserat în paranteză, cu autoritățile propuse spre includere la pct. 1 din proiect, și anume: CNA , IGPF, INI, INSP, în vederea corelării dispozițiilor proiectului și a reflectării corespunzătoare a competențelor instituționale relevante.</w:t>
            </w:r>
          </w:p>
        </w:tc>
        <w:tc>
          <w:tcPr>
            <w:tcW w:w="3824" w:type="dxa"/>
            <w:shd w:val="clear" w:color="auto" w:fill="FFFFFF" w:themeFill="background1"/>
          </w:tcPr>
          <w:p w14:paraId="7EF1A0FC" w14:textId="7D1D96E3" w:rsidR="007C52B4" w:rsidRPr="00315A69" w:rsidRDefault="00315A69" w:rsidP="007C52B4">
            <w:pPr>
              <w:jc w:val="center"/>
              <w:rPr>
                <w:rFonts w:ascii="Times New Roman" w:hAnsi="Times New Roman" w:cs="Times New Roman"/>
                <w:b/>
                <w:sz w:val="24"/>
                <w:szCs w:val="24"/>
              </w:rPr>
            </w:pPr>
            <w:r w:rsidRPr="00315A69">
              <w:rPr>
                <w:rFonts w:ascii="Times New Roman" w:hAnsi="Times New Roman" w:cs="Times New Roman"/>
                <w:b/>
                <w:sz w:val="24"/>
                <w:szCs w:val="24"/>
              </w:rPr>
              <w:t>S</w:t>
            </w:r>
            <w:r w:rsidR="007C52B4" w:rsidRPr="00315A69">
              <w:rPr>
                <w:rFonts w:ascii="Times New Roman" w:hAnsi="Times New Roman" w:cs="Times New Roman"/>
                <w:b/>
                <w:sz w:val="24"/>
                <w:szCs w:val="24"/>
              </w:rPr>
              <w:t>e acceptă</w:t>
            </w:r>
          </w:p>
          <w:p w14:paraId="71D1197D" w14:textId="77777777" w:rsidR="00315A69" w:rsidRPr="004374B8" w:rsidRDefault="00315A69" w:rsidP="00315A69">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0A57D035" w14:textId="4E1D9DCB" w:rsidR="007C52B4" w:rsidRPr="00315A69" w:rsidRDefault="00315A69" w:rsidP="00315A69">
            <w:pPr>
              <w:jc w:val="both"/>
              <w:rPr>
                <w:rFonts w:ascii="Times New Roman" w:hAnsi="Times New Roman" w:cs="Times New Roman"/>
                <w:b/>
                <w:sz w:val="24"/>
                <w:szCs w:val="24"/>
              </w:rPr>
            </w:pPr>
            <w:r w:rsidRPr="004374B8">
              <w:rPr>
                <w:rFonts w:ascii="Times New Roman" w:hAnsi="Times New Roman" w:cs="Times New Roman"/>
                <w:bCs/>
              </w:rPr>
              <w:t xml:space="preserve">- </w:t>
            </w:r>
            <w:r>
              <w:rPr>
                <w:rFonts w:ascii="Times New Roman" w:hAnsi="Times New Roman" w:cs="Times New Roman"/>
              </w:rPr>
              <w:t xml:space="preserve">modificarea </w:t>
            </w:r>
            <w:proofErr w:type="spellStart"/>
            <w:r w:rsidR="00435817">
              <w:rPr>
                <w:rFonts w:ascii="Times New Roman" w:hAnsi="Times New Roman" w:cs="Times New Roman"/>
              </w:rPr>
              <w:t>sub</w:t>
            </w:r>
            <w:r>
              <w:rPr>
                <w:rFonts w:ascii="Times New Roman" w:hAnsi="Times New Roman" w:cs="Times New Roman"/>
              </w:rPr>
              <w:t>pct</w:t>
            </w:r>
            <w:proofErr w:type="spellEnd"/>
            <w:r>
              <w:rPr>
                <w:rFonts w:ascii="Times New Roman" w:hAnsi="Times New Roman" w:cs="Times New Roman"/>
              </w:rPr>
              <w:t xml:space="preserve">. 5.11.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7C52B4" w:rsidRPr="0028717A" w14:paraId="354D1F93" w14:textId="77777777" w:rsidTr="00AE7F74">
        <w:tc>
          <w:tcPr>
            <w:tcW w:w="2830" w:type="dxa"/>
            <w:vMerge/>
            <w:shd w:val="clear" w:color="auto" w:fill="FFFFFF" w:themeFill="background1"/>
          </w:tcPr>
          <w:p w14:paraId="25EFF6B1" w14:textId="77777777" w:rsidR="007C52B4" w:rsidRDefault="007C52B4" w:rsidP="007C52B4">
            <w:pPr>
              <w:jc w:val="center"/>
              <w:rPr>
                <w:rFonts w:ascii="Times New Roman" w:hAnsi="Times New Roman"/>
                <w:b/>
                <w:sz w:val="24"/>
                <w:szCs w:val="24"/>
                <w:lang w:val="ro-MD"/>
              </w:rPr>
            </w:pPr>
          </w:p>
        </w:tc>
        <w:tc>
          <w:tcPr>
            <w:tcW w:w="576" w:type="dxa"/>
            <w:shd w:val="clear" w:color="auto" w:fill="FFFFFF" w:themeFill="background1"/>
          </w:tcPr>
          <w:p w14:paraId="01D7BA8C" w14:textId="2A2E2FAB" w:rsidR="007C52B4" w:rsidRPr="006D5E6E" w:rsidRDefault="007C52B4" w:rsidP="007C52B4">
            <w:pPr>
              <w:jc w:val="center"/>
              <w:rPr>
                <w:rFonts w:ascii="Times New Roman" w:hAnsi="Times New Roman"/>
                <w:b/>
                <w:sz w:val="24"/>
                <w:szCs w:val="24"/>
                <w:lang w:val="ro-MD"/>
              </w:rPr>
            </w:pPr>
            <w:r>
              <w:rPr>
                <w:rFonts w:ascii="Times New Roman" w:hAnsi="Times New Roman"/>
                <w:b/>
                <w:sz w:val="24"/>
                <w:szCs w:val="24"/>
                <w:lang w:val="ro-MD"/>
              </w:rPr>
              <w:t>129</w:t>
            </w:r>
          </w:p>
        </w:tc>
        <w:tc>
          <w:tcPr>
            <w:tcW w:w="7507" w:type="dxa"/>
            <w:shd w:val="clear" w:color="auto" w:fill="FFFFFF" w:themeFill="background1"/>
          </w:tcPr>
          <w:p w14:paraId="4C1C42F5" w14:textId="1CC0CC1C" w:rsidR="007C52B4" w:rsidRPr="00D63814" w:rsidRDefault="007C52B4" w:rsidP="007C52B4">
            <w:pPr>
              <w:ind w:left="57" w:firstLine="422"/>
              <w:jc w:val="both"/>
              <w:rPr>
                <w:rFonts w:ascii="Times New Roman" w:hAnsi="Times New Roman"/>
                <w:bCs/>
                <w:sz w:val="24"/>
                <w:szCs w:val="24"/>
                <w:lang w:val="ro-MD"/>
              </w:rPr>
            </w:pPr>
            <w:r w:rsidRPr="008F7499">
              <w:rPr>
                <w:rFonts w:ascii="Times New Roman" w:hAnsi="Times New Roman"/>
                <w:bCs/>
                <w:sz w:val="24"/>
                <w:szCs w:val="24"/>
                <w:lang w:val="ro-MD"/>
              </w:rPr>
              <w:t xml:space="preserve">Înlocuirea definiției actuale de la pct. 5.12 cu definiția de mai jos, întrucât aceasta reflectă mai fidel rolul Punctului Unic de Contact în arhitectura națională de cooperare polițienească internațională, aliniind terminologia la standardele utilizate în actele Uniunii Europene și în tratatele </w:t>
            </w:r>
            <w:r w:rsidRPr="008F7499">
              <w:rPr>
                <w:rFonts w:ascii="Times New Roman" w:hAnsi="Times New Roman"/>
                <w:bCs/>
                <w:sz w:val="24"/>
                <w:szCs w:val="24"/>
                <w:lang w:val="ro-MD"/>
              </w:rPr>
              <w:lastRenderedPageBreak/>
              <w:t xml:space="preserve">internaționale la care Republica Moldova este parte: </w:t>
            </w:r>
            <w:r w:rsidRPr="00AD22BC">
              <w:rPr>
                <w:rFonts w:ascii="Times New Roman" w:hAnsi="Times New Roman"/>
                <w:bCs/>
                <w:i/>
                <w:iCs/>
                <w:sz w:val="24"/>
                <w:szCs w:val="24"/>
                <w:lang w:val="ro-MD"/>
              </w:rPr>
              <w:t>Single Point of Contact (SPOC) – structură administrativă și operațională desemnată la nivel național ca punct unic de contact pentru schimbul de informații între autoritățile de aplicare a legii ale statului și cele ale altor state membre ale Uniunii Europene, state terțe, precum și cu organizațiile internaționale în domeniul aplicării legii, prin utilizarea canalelor de comunicare securizate stabilite de legislația Uniunii Europene și de tratatele internaționale la care Republica Moldova este parte</w:t>
            </w:r>
            <w:r w:rsidRPr="008F7499">
              <w:rPr>
                <w:rFonts w:ascii="Times New Roman" w:hAnsi="Times New Roman"/>
                <w:bCs/>
                <w:sz w:val="24"/>
                <w:szCs w:val="24"/>
                <w:lang w:val="ro-MD"/>
              </w:rPr>
              <w:t>.</w:t>
            </w:r>
          </w:p>
        </w:tc>
        <w:tc>
          <w:tcPr>
            <w:tcW w:w="3824" w:type="dxa"/>
            <w:shd w:val="clear" w:color="auto" w:fill="FFFFFF" w:themeFill="background1"/>
          </w:tcPr>
          <w:p w14:paraId="1BBDCCBA" w14:textId="4A7A525E" w:rsidR="007C52B4" w:rsidRDefault="00BD33C4" w:rsidP="007C52B4">
            <w:pPr>
              <w:jc w:val="center"/>
              <w:rPr>
                <w:rFonts w:ascii="Times New Roman" w:hAnsi="Times New Roman" w:cs="Times New Roman"/>
                <w:b/>
                <w:sz w:val="24"/>
                <w:szCs w:val="24"/>
              </w:rPr>
            </w:pPr>
            <w:r>
              <w:rPr>
                <w:rFonts w:ascii="Times New Roman" w:hAnsi="Times New Roman" w:cs="Times New Roman"/>
                <w:b/>
                <w:sz w:val="24"/>
                <w:szCs w:val="24"/>
              </w:rPr>
              <w:lastRenderedPageBreak/>
              <w:t>S</w:t>
            </w:r>
            <w:r w:rsidR="005078EB">
              <w:rPr>
                <w:rFonts w:ascii="Times New Roman" w:hAnsi="Times New Roman" w:cs="Times New Roman"/>
                <w:b/>
                <w:sz w:val="24"/>
                <w:szCs w:val="24"/>
              </w:rPr>
              <w:t>e acceptă</w:t>
            </w:r>
            <w:r>
              <w:rPr>
                <w:rFonts w:ascii="Times New Roman" w:hAnsi="Times New Roman" w:cs="Times New Roman"/>
                <w:b/>
                <w:sz w:val="24"/>
                <w:szCs w:val="24"/>
              </w:rPr>
              <w:t xml:space="preserve"> parțial</w:t>
            </w:r>
          </w:p>
          <w:p w14:paraId="73419063" w14:textId="0DF51E86" w:rsidR="005078EB" w:rsidRPr="005078EB" w:rsidRDefault="005078EB" w:rsidP="005078EB">
            <w:pPr>
              <w:jc w:val="both"/>
              <w:rPr>
                <w:rFonts w:ascii="Times New Roman" w:hAnsi="Times New Roman" w:cs="Times New Roman"/>
                <w:bCs/>
                <w:sz w:val="24"/>
                <w:szCs w:val="24"/>
              </w:rPr>
            </w:pPr>
            <w:r w:rsidRPr="00315A69">
              <w:rPr>
                <w:rFonts w:ascii="Times New Roman" w:hAnsi="Times New Roman" w:cs="Times New Roman"/>
                <w:bCs/>
              </w:rPr>
              <w:t>Noțiunea a fost exclusă, a se vedea obiecțiile cu nr. 122 și 123.</w:t>
            </w:r>
          </w:p>
        </w:tc>
      </w:tr>
      <w:tr w:rsidR="00435817" w:rsidRPr="0028717A" w14:paraId="5D83B66A" w14:textId="77777777" w:rsidTr="00AE7F74">
        <w:tc>
          <w:tcPr>
            <w:tcW w:w="2830" w:type="dxa"/>
            <w:vMerge/>
            <w:shd w:val="clear" w:color="auto" w:fill="FFFFFF" w:themeFill="background1"/>
          </w:tcPr>
          <w:p w14:paraId="6AC11CBF" w14:textId="77777777" w:rsidR="00435817" w:rsidRDefault="00435817" w:rsidP="00435817">
            <w:pPr>
              <w:jc w:val="center"/>
              <w:rPr>
                <w:rFonts w:ascii="Times New Roman" w:hAnsi="Times New Roman"/>
                <w:b/>
                <w:sz w:val="24"/>
                <w:szCs w:val="24"/>
                <w:lang w:val="ro-MD"/>
              </w:rPr>
            </w:pPr>
          </w:p>
        </w:tc>
        <w:tc>
          <w:tcPr>
            <w:tcW w:w="576" w:type="dxa"/>
            <w:shd w:val="clear" w:color="auto" w:fill="FFFFFF" w:themeFill="background1"/>
          </w:tcPr>
          <w:p w14:paraId="0D78BD22" w14:textId="48E76EB0" w:rsidR="00435817" w:rsidRPr="006D5E6E" w:rsidRDefault="00435817" w:rsidP="00435817">
            <w:pPr>
              <w:jc w:val="center"/>
              <w:rPr>
                <w:rFonts w:ascii="Times New Roman" w:hAnsi="Times New Roman"/>
                <w:b/>
                <w:sz w:val="24"/>
                <w:szCs w:val="24"/>
                <w:lang w:val="ro-MD"/>
              </w:rPr>
            </w:pPr>
            <w:r>
              <w:rPr>
                <w:rFonts w:ascii="Times New Roman" w:hAnsi="Times New Roman"/>
                <w:b/>
                <w:sz w:val="24"/>
                <w:szCs w:val="24"/>
                <w:lang w:val="ro-MD"/>
              </w:rPr>
              <w:t>130</w:t>
            </w:r>
          </w:p>
        </w:tc>
        <w:tc>
          <w:tcPr>
            <w:tcW w:w="7507" w:type="dxa"/>
            <w:shd w:val="clear" w:color="auto" w:fill="FFFFFF" w:themeFill="background1"/>
          </w:tcPr>
          <w:p w14:paraId="6BFC6A7C" w14:textId="79832E91" w:rsidR="00435817" w:rsidRPr="00D63814" w:rsidRDefault="00435817" w:rsidP="00435817">
            <w:pPr>
              <w:ind w:left="57" w:firstLine="422"/>
              <w:jc w:val="both"/>
              <w:rPr>
                <w:rFonts w:ascii="Times New Roman" w:hAnsi="Times New Roman"/>
                <w:bCs/>
                <w:sz w:val="24"/>
                <w:szCs w:val="24"/>
                <w:lang w:val="ro-MD"/>
              </w:rPr>
            </w:pPr>
            <w:r w:rsidRPr="00182837">
              <w:rPr>
                <w:rFonts w:ascii="Times New Roman" w:hAnsi="Times New Roman"/>
                <w:bCs/>
                <w:sz w:val="24"/>
                <w:szCs w:val="24"/>
                <w:lang w:val="ro-MD"/>
              </w:rPr>
              <w:t>Modificarea locului Secțiunii 1 „Principiile de activitate ale PUC”, astfel încât aceasta să fie inclusă în introducerea comună pentru Punctul Unic de Contact și Punctele Naționale de Contact, deoarece principiile nu privesc doar activitatea PUC, ci se aplică tuturor autorităților implicate în schimbul de date și informații, acestea fiind principii-cadru aplicabile oricărei activități polițienești și de cooperare.</w:t>
            </w:r>
          </w:p>
        </w:tc>
        <w:tc>
          <w:tcPr>
            <w:tcW w:w="3824" w:type="dxa"/>
            <w:shd w:val="clear" w:color="auto" w:fill="FFFFFF" w:themeFill="background1"/>
          </w:tcPr>
          <w:p w14:paraId="2906B053" w14:textId="77777777" w:rsidR="00435817" w:rsidRPr="00315A69" w:rsidRDefault="00435817" w:rsidP="00435817">
            <w:pPr>
              <w:jc w:val="center"/>
              <w:rPr>
                <w:rFonts w:ascii="Times New Roman" w:hAnsi="Times New Roman" w:cs="Times New Roman"/>
                <w:b/>
                <w:sz w:val="24"/>
                <w:szCs w:val="24"/>
              </w:rPr>
            </w:pPr>
            <w:r w:rsidRPr="00315A69">
              <w:rPr>
                <w:rFonts w:ascii="Times New Roman" w:hAnsi="Times New Roman" w:cs="Times New Roman"/>
                <w:b/>
                <w:sz w:val="24"/>
                <w:szCs w:val="24"/>
              </w:rPr>
              <w:t>Se acceptă</w:t>
            </w:r>
          </w:p>
          <w:p w14:paraId="00A71C79" w14:textId="77777777" w:rsidR="00435817" w:rsidRPr="004374B8" w:rsidRDefault="00435817" w:rsidP="00435817">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4D8E0C89" w14:textId="4D13D8A5" w:rsidR="00435817" w:rsidRPr="00F75A81" w:rsidRDefault="00435817" w:rsidP="00435817">
            <w:pPr>
              <w:jc w:val="both"/>
              <w:rPr>
                <w:rFonts w:ascii="Times New Roman" w:hAnsi="Times New Roman" w:cs="Times New Roman"/>
                <w:b/>
                <w:sz w:val="24"/>
                <w:szCs w:val="24"/>
              </w:rPr>
            </w:pPr>
            <w:r w:rsidRPr="004374B8">
              <w:rPr>
                <w:rFonts w:ascii="Times New Roman" w:hAnsi="Times New Roman" w:cs="Times New Roman"/>
                <w:bCs/>
              </w:rPr>
              <w:t xml:space="preserve">- </w:t>
            </w:r>
            <w:r>
              <w:rPr>
                <w:rFonts w:ascii="Times New Roman" w:hAnsi="Times New Roman" w:cs="Times New Roman"/>
              </w:rPr>
              <w:t xml:space="preserve">modificarea pct. 7.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w:t>
            </w:r>
            <w:r>
              <w:rPr>
                <w:rFonts w:ascii="Times New Roman" w:hAnsi="Times New Roman" w:cs="Times New Roman"/>
                <w:bCs/>
              </w:rPr>
              <w:t>2</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435817" w:rsidRPr="0028717A" w14:paraId="053FF77D" w14:textId="77777777" w:rsidTr="00AE7F74">
        <w:tc>
          <w:tcPr>
            <w:tcW w:w="2830" w:type="dxa"/>
            <w:vMerge/>
            <w:shd w:val="clear" w:color="auto" w:fill="FFFFFF" w:themeFill="background1"/>
          </w:tcPr>
          <w:p w14:paraId="20F9E7C3" w14:textId="77777777" w:rsidR="00435817" w:rsidRDefault="00435817" w:rsidP="00435817">
            <w:pPr>
              <w:jc w:val="center"/>
              <w:rPr>
                <w:rFonts w:ascii="Times New Roman" w:hAnsi="Times New Roman"/>
                <w:b/>
                <w:sz w:val="24"/>
                <w:szCs w:val="24"/>
                <w:lang w:val="ro-MD"/>
              </w:rPr>
            </w:pPr>
          </w:p>
        </w:tc>
        <w:tc>
          <w:tcPr>
            <w:tcW w:w="576" w:type="dxa"/>
            <w:shd w:val="clear" w:color="auto" w:fill="FFFFFF" w:themeFill="background1"/>
          </w:tcPr>
          <w:p w14:paraId="2E3CE2DB" w14:textId="718E3F49" w:rsidR="00435817" w:rsidRPr="006D5E6E" w:rsidRDefault="00435817" w:rsidP="00435817">
            <w:pPr>
              <w:jc w:val="center"/>
              <w:rPr>
                <w:rFonts w:ascii="Times New Roman" w:hAnsi="Times New Roman"/>
                <w:b/>
                <w:sz w:val="24"/>
                <w:szCs w:val="24"/>
                <w:lang w:val="ro-MD"/>
              </w:rPr>
            </w:pPr>
            <w:r>
              <w:rPr>
                <w:rFonts w:ascii="Times New Roman" w:hAnsi="Times New Roman"/>
                <w:b/>
                <w:sz w:val="24"/>
                <w:szCs w:val="24"/>
                <w:lang w:val="ro-MD"/>
              </w:rPr>
              <w:t>131</w:t>
            </w:r>
          </w:p>
        </w:tc>
        <w:tc>
          <w:tcPr>
            <w:tcW w:w="7507" w:type="dxa"/>
            <w:shd w:val="clear" w:color="auto" w:fill="FFFFFF" w:themeFill="background1"/>
          </w:tcPr>
          <w:p w14:paraId="70D7BC2E" w14:textId="116B04D3" w:rsidR="00435817" w:rsidRPr="00D63814" w:rsidRDefault="00435817" w:rsidP="00435817">
            <w:pPr>
              <w:ind w:left="57" w:firstLine="422"/>
              <w:jc w:val="both"/>
              <w:rPr>
                <w:rFonts w:ascii="Times New Roman" w:hAnsi="Times New Roman"/>
                <w:bCs/>
                <w:sz w:val="24"/>
                <w:szCs w:val="24"/>
                <w:lang w:val="ro-MD"/>
              </w:rPr>
            </w:pPr>
            <w:r w:rsidRPr="00182837">
              <w:rPr>
                <w:rFonts w:ascii="Times New Roman" w:hAnsi="Times New Roman"/>
                <w:bCs/>
                <w:sz w:val="24"/>
                <w:szCs w:val="24"/>
                <w:lang w:val="ro-MD"/>
              </w:rPr>
              <w:t xml:space="preserve">La pct. 10 </w:t>
            </w:r>
            <w:proofErr w:type="spellStart"/>
            <w:r w:rsidRPr="00182837">
              <w:rPr>
                <w:rFonts w:ascii="Times New Roman" w:hAnsi="Times New Roman"/>
                <w:bCs/>
                <w:sz w:val="24"/>
                <w:szCs w:val="24"/>
                <w:lang w:val="ro-MD"/>
              </w:rPr>
              <w:t>subpct</w:t>
            </w:r>
            <w:proofErr w:type="spellEnd"/>
            <w:r w:rsidRPr="00182837">
              <w:rPr>
                <w:rFonts w:ascii="Times New Roman" w:hAnsi="Times New Roman"/>
                <w:bCs/>
                <w:sz w:val="24"/>
                <w:szCs w:val="24"/>
                <w:lang w:val="ro-MD"/>
              </w:rPr>
              <w:t>. 1, se propune modificarea textului, după cum urmează: „</w:t>
            </w:r>
            <w:r w:rsidRPr="00AD22BC">
              <w:rPr>
                <w:rFonts w:ascii="Times New Roman" w:hAnsi="Times New Roman"/>
                <w:bCs/>
                <w:i/>
                <w:iCs/>
                <w:sz w:val="24"/>
                <w:szCs w:val="24"/>
                <w:lang w:val="ro-MD"/>
              </w:rPr>
              <w:t xml:space="preserve">Secția Europol asigură, </w:t>
            </w:r>
            <w:bookmarkStart w:id="11" w:name="_Hlk235179855"/>
            <w:r w:rsidRPr="00AD22BC">
              <w:rPr>
                <w:rFonts w:ascii="Times New Roman" w:hAnsi="Times New Roman"/>
                <w:bCs/>
                <w:i/>
                <w:iCs/>
                <w:sz w:val="24"/>
                <w:szCs w:val="24"/>
                <w:lang w:val="ro-MD"/>
              </w:rPr>
              <w:t xml:space="preserve">la nivel național, </w:t>
            </w:r>
            <w:bookmarkEnd w:id="11"/>
            <w:r w:rsidRPr="00AD22BC">
              <w:rPr>
                <w:rFonts w:ascii="Times New Roman" w:hAnsi="Times New Roman"/>
                <w:bCs/>
                <w:i/>
                <w:iCs/>
                <w:sz w:val="24"/>
                <w:szCs w:val="24"/>
                <w:lang w:val="ro-MD"/>
              </w:rPr>
              <w:t xml:space="preserve">schimbul de date și informații prin intermediul Router-ului </w:t>
            </w:r>
            <w:proofErr w:type="spellStart"/>
            <w:r w:rsidRPr="00AD22BC">
              <w:rPr>
                <w:rFonts w:ascii="Times New Roman" w:hAnsi="Times New Roman"/>
                <w:bCs/>
                <w:i/>
                <w:iCs/>
                <w:sz w:val="24"/>
                <w:szCs w:val="24"/>
                <w:lang w:val="ro-MD"/>
              </w:rPr>
              <w:t>Prüm</w:t>
            </w:r>
            <w:proofErr w:type="spellEnd"/>
            <w:r w:rsidRPr="00AD22BC">
              <w:rPr>
                <w:rFonts w:ascii="Times New Roman" w:hAnsi="Times New Roman"/>
                <w:bCs/>
                <w:i/>
                <w:iCs/>
                <w:sz w:val="24"/>
                <w:szCs w:val="24"/>
                <w:lang w:val="ro-MD"/>
              </w:rPr>
              <w:t xml:space="preserve"> II și al sistemului EPRIS</w:t>
            </w:r>
            <w:bookmarkStart w:id="12" w:name="_Hlk235179891"/>
            <w:r w:rsidRPr="00AD22BC">
              <w:rPr>
                <w:rFonts w:ascii="Times New Roman" w:hAnsi="Times New Roman"/>
                <w:bCs/>
                <w:i/>
                <w:iCs/>
                <w:sz w:val="24"/>
                <w:szCs w:val="24"/>
                <w:lang w:val="ro-MD"/>
              </w:rPr>
              <w:t>, în calitate de structură desemnată pentru coordonarea operațională, transmiterea și recepționarea solicitărilor, în condițiile competențelor prevăzute de cadrul normativ aplicabil</w:t>
            </w:r>
            <w:bookmarkEnd w:id="12"/>
            <w:r w:rsidRPr="00182837">
              <w:rPr>
                <w:rFonts w:ascii="Times New Roman" w:hAnsi="Times New Roman"/>
                <w:bCs/>
                <w:sz w:val="24"/>
                <w:szCs w:val="24"/>
                <w:lang w:val="ro-MD"/>
              </w:rPr>
              <w:t>”. Modificarea este necesară pentru a clarifica faptul că Secția Europol are rolul de coordonare și asigurare operațională a schimbului de date la nivel național, fără ca acestei structuri să-i fie atribuită responsabilitatea pentru administrarea tehnică a infrastructurii centrale a Uniunii Europene, respectiv Router-</w:t>
            </w:r>
            <w:proofErr w:type="spellStart"/>
            <w:r w:rsidRPr="00182837">
              <w:rPr>
                <w:rFonts w:ascii="Times New Roman" w:hAnsi="Times New Roman"/>
                <w:bCs/>
                <w:sz w:val="24"/>
                <w:szCs w:val="24"/>
                <w:lang w:val="ro-MD"/>
              </w:rPr>
              <w:t>ul</w:t>
            </w:r>
            <w:proofErr w:type="spellEnd"/>
            <w:r w:rsidRPr="00182837">
              <w:rPr>
                <w:rFonts w:ascii="Times New Roman" w:hAnsi="Times New Roman"/>
                <w:bCs/>
                <w:sz w:val="24"/>
                <w:szCs w:val="24"/>
                <w:lang w:val="ro-MD"/>
              </w:rPr>
              <w:t xml:space="preserve"> </w:t>
            </w:r>
            <w:proofErr w:type="spellStart"/>
            <w:r w:rsidRPr="00182837">
              <w:rPr>
                <w:rFonts w:ascii="Times New Roman" w:hAnsi="Times New Roman"/>
                <w:bCs/>
                <w:sz w:val="24"/>
                <w:szCs w:val="24"/>
                <w:lang w:val="ro-MD"/>
              </w:rPr>
              <w:t>Prüm</w:t>
            </w:r>
            <w:proofErr w:type="spellEnd"/>
            <w:r w:rsidRPr="00182837">
              <w:rPr>
                <w:rFonts w:ascii="Times New Roman" w:hAnsi="Times New Roman"/>
                <w:bCs/>
                <w:sz w:val="24"/>
                <w:szCs w:val="24"/>
                <w:lang w:val="ro-MD"/>
              </w:rPr>
              <w:t xml:space="preserve"> II și sistemul EPRIS, care ține de competența structurilor europene abilitate.</w:t>
            </w:r>
          </w:p>
        </w:tc>
        <w:tc>
          <w:tcPr>
            <w:tcW w:w="3824" w:type="dxa"/>
            <w:shd w:val="clear" w:color="auto" w:fill="FFFFFF" w:themeFill="background1"/>
          </w:tcPr>
          <w:p w14:paraId="7CBBF7D8" w14:textId="77777777" w:rsidR="00435817" w:rsidRPr="00315A69" w:rsidRDefault="00435817" w:rsidP="00435817">
            <w:pPr>
              <w:jc w:val="center"/>
              <w:rPr>
                <w:rFonts w:ascii="Times New Roman" w:hAnsi="Times New Roman" w:cs="Times New Roman"/>
                <w:b/>
                <w:sz w:val="24"/>
                <w:szCs w:val="24"/>
              </w:rPr>
            </w:pPr>
            <w:r w:rsidRPr="00315A69">
              <w:rPr>
                <w:rFonts w:ascii="Times New Roman" w:hAnsi="Times New Roman" w:cs="Times New Roman"/>
                <w:b/>
                <w:sz w:val="24"/>
                <w:szCs w:val="24"/>
              </w:rPr>
              <w:t>Se acceptă</w:t>
            </w:r>
          </w:p>
          <w:p w14:paraId="52201C98" w14:textId="77777777" w:rsidR="00435817" w:rsidRPr="004374B8" w:rsidRDefault="00435817" w:rsidP="00435817">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1F5B1BA3" w14:textId="75CA659C" w:rsidR="00435817" w:rsidRPr="00F75A81" w:rsidRDefault="00435817" w:rsidP="00435817">
            <w:pPr>
              <w:jc w:val="both"/>
              <w:rPr>
                <w:rFonts w:ascii="Times New Roman" w:hAnsi="Times New Roman" w:cs="Times New Roman"/>
                <w:b/>
                <w:sz w:val="24"/>
                <w:szCs w:val="24"/>
              </w:rPr>
            </w:pPr>
            <w:r w:rsidRPr="004374B8">
              <w:rPr>
                <w:rFonts w:ascii="Times New Roman" w:hAnsi="Times New Roman" w:cs="Times New Roman"/>
                <w:bCs/>
              </w:rPr>
              <w:t xml:space="preserve">- </w:t>
            </w:r>
            <w:r>
              <w:rPr>
                <w:rFonts w:ascii="Times New Roman" w:hAnsi="Times New Roman" w:cs="Times New Roman"/>
              </w:rPr>
              <w:t xml:space="preserve">modificarea </w:t>
            </w:r>
            <w:proofErr w:type="spellStart"/>
            <w:r w:rsidR="0022460A">
              <w:rPr>
                <w:rFonts w:ascii="Times New Roman" w:hAnsi="Times New Roman" w:cs="Times New Roman"/>
              </w:rPr>
              <w:t>sub</w:t>
            </w:r>
            <w:r>
              <w:rPr>
                <w:rFonts w:ascii="Times New Roman" w:hAnsi="Times New Roman" w:cs="Times New Roman"/>
              </w:rPr>
              <w:t>pct</w:t>
            </w:r>
            <w:proofErr w:type="spellEnd"/>
            <w:r>
              <w:rPr>
                <w:rFonts w:ascii="Times New Roman" w:hAnsi="Times New Roman" w:cs="Times New Roman"/>
              </w:rPr>
              <w:t xml:space="preserve">. </w:t>
            </w:r>
            <w:r w:rsidR="0022460A">
              <w:rPr>
                <w:rFonts w:ascii="Times New Roman" w:hAnsi="Times New Roman" w:cs="Times New Roman"/>
              </w:rPr>
              <w:t>10.1.</w:t>
            </w:r>
            <w:r>
              <w:rPr>
                <w:rFonts w:ascii="Times New Roman" w:hAnsi="Times New Roman" w:cs="Times New Roman"/>
              </w:rPr>
              <w:t xml:space="preserve">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w:t>
            </w:r>
            <w:r w:rsidR="0022460A">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435817" w:rsidRPr="0028717A" w14:paraId="75DE7E6F" w14:textId="77777777" w:rsidTr="00AE7F74">
        <w:tc>
          <w:tcPr>
            <w:tcW w:w="2830" w:type="dxa"/>
            <w:vMerge/>
            <w:shd w:val="clear" w:color="auto" w:fill="FFFFFF" w:themeFill="background1"/>
          </w:tcPr>
          <w:p w14:paraId="02061D87" w14:textId="77777777" w:rsidR="00435817" w:rsidRDefault="00435817" w:rsidP="00435817">
            <w:pPr>
              <w:jc w:val="center"/>
              <w:rPr>
                <w:rFonts w:ascii="Times New Roman" w:hAnsi="Times New Roman"/>
                <w:b/>
                <w:sz w:val="24"/>
                <w:szCs w:val="24"/>
                <w:lang w:val="ro-MD"/>
              </w:rPr>
            </w:pPr>
          </w:p>
        </w:tc>
        <w:tc>
          <w:tcPr>
            <w:tcW w:w="576" w:type="dxa"/>
            <w:shd w:val="clear" w:color="auto" w:fill="FFFFFF" w:themeFill="background1"/>
          </w:tcPr>
          <w:p w14:paraId="3FA7707A" w14:textId="791EBC31" w:rsidR="00435817" w:rsidRPr="006D5E6E" w:rsidRDefault="00435817" w:rsidP="00435817">
            <w:pPr>
              <w:jc w:val="center"/>
              <w:rPr>
                <w:rFonts w:ascii="Times New Roman" w:hAnsi="Times New Roman"/>
                <w:b/>
                <w:sz w:val="24"/>
                <w:szCs w:val="24"/>
                <w:lang w:val="ro-MD"/>
              </w:rPr>
            </w:pPr>
            <w:r>
              <w:rPr>
                <w:rFonts w:ascii="Times New Roman" w:hAnsi="Times New Roman"/>
                <w:b/>
                <w:sz w:val="24"/>
                <w:szCs w:val="24"/>
                <w:lang w:val="ro-MD"/>
              </w:rPr>
              <w:t>132</w:t>
            </w:r>
          </w:p>
        </w:tc>
        <w:tc>
          <w:tcPr>
            <w:tcW w:w="7507" w:type="dxa"/>
            <w:shd w:val="clear" w:color="auto" w:fill="FFFFFF" w:themeFill="background1"/>
          </w:tcPr>
          <w:p w14:paraId="1592C726" w14:textId="4E069714" w:rsidR="00435817" w:rsidRPr="00D63814" w:rsidRDefault="00435817" w:rsidP="00435817">
            <w:pPr>
              <w:ind w:left="57" w:firstLine="422"/>
              <w:jc w:val="both"/>
              <w:rPr>
                <w:rFonts w:ascii="Times New Roman" w:hAnsi="Times New Roman"/>
                <w:bCs/>
                <w:sz w:val="24"/>
                <w:szCs w:val="24"/>
                <w:lang w:val="ro-MD"/>
              </w:rPr>
            </w:pPr>
            <w:r w:rsidRPr="00182837">
              <w:rPr>
                <w:rFonts w:ascii="Times New Roman" w:hAnsi="Times New Roman"/>
                <w:bCs/>
                <w:sz w:val="24"/>
                <w:szCs w:val="24"/>
                <w:lang w:val="ro-MD"/>
              </w:rPr>
              <w:t xml:space="preserve">Se propune completarea pct. 10 </w:t>
            </w:r>
            <w:proofErr w:type="spellStart"/>
            <w:r w:rsidRPr="00182837">
              <w:rPr>
                <w:rFonts w:ascii="Times New Roman" w:hAnsi="Times New Roman"/>
                <w:bCs/>
                <w:sz w:val="24"/>
                <w:szCs w:val="24"/>
                <w:lang w:val="ro-MD"/>
              </w:rPr>
              <w:t>subpct</w:t>
            </w:r>
            <w:proofErr w:type="spellEnd"/>
            <w:r w:rsidRPr="00182837">
              <w:rPr>
                <w:rFonts w:ascii="Times New Roman" w:hAnsi="Times New Roman"/>
                <w:bCs/>
                <w:sz w:val="24"/>
                <w:szCs w:val="24"/>
                <w:lang w:val="ro-MD"/>
              </w:rPr>
              <w:t>. 4, după cum urmează: „</w:t>
            </w:r>
            <w:r w:rsidRPr="00AD22BC">
              <w:rPr>
                <w:rFonts w:ascii="Times New Roman" w:hAnsi="Times New Roman"/>
                <w:bCs/>
                <w:i/>
                <w:iCs/>
                <w:sz w:val="24"/>
                <w:szCs w:val="24"/>
                <w:lang w:val="ro-MD"/>
              </w:rPr>
              <w:t>Secția cooperare polițienească – coordonează schimbul de date și informații în contextul evenimentelor cu dimensiune transfrontalieră, inclusiv al celor majore</w:t>
            </w:r>
            <w:r w:rsidRPr="00182837">
              <w:rPr>
                <w:rFonts w:ascii="Times New Roman" w:hAnsi="Times New Roman"/>
                <w:bCs/>
                <w:sz w:val="24"/>
                <w:szCs w:val="24"/>
                <w:lang w:val="ro-MD"/>
              </w:rPr>
              <w:t>.”</w:t>
            </w:r>
          </w:p>
        </w:tc>
        <w:tc>
          <w:tcPr>
            <w:tcW w:w="3824" w:type="dxa"/>
            <w:shd w:val="clear" w:color="auto" w:fill="FFFFFF" w:themeFill="background1"/>
          </w:tcPr>
          <w:p w14:paraId="63CD0487" w14:textId="77777777" w:rsidR="00435817" w:rsidRDefault="0022460A" w:rsidP="00435817">
            <w:pPr>
              <w:jc w:val="center"/>
              <w:rPr>
                <w:rFonts w:ascii="Times New Roman" w:hAnsi="Times New Roman" w:cs="Times New Roman"/>
                <w:b/>
                <w:sz w:val="24"/>
                <w:szCs w:val="24"/>
              </w:rPr>
            </w:pPr>
            <w:r>
              <w:rPr>
                <w:rFonts w:ascii="Times New Roman" w:hAnsi="Times New Roman" w:cs="Times New Roman"/>
                <w:b/>
                <w:sz w:val="24"/>
                <w:szCs w:val="24"/>
              </w:rPr>
              <w:t>Nu se acceptă</w:t>
            </w:r>
          </w:p>
          <w:p w14:paraId="3AEECA95" w14:textId="53325E4F" w:rsidR="0022460A" w:rsidRPr="0022460A" w:rsidRDefault="0022460A" w:rsidP="0022460A">
            <w:pPr>
              <w:jc w:val="both"/>
              <w:rPr>
                <w:rFonts w:ascii="Times New Roman" w:hAnsi="Times New Roman" w:cs="Times New Roman"/>
                <w:bCs/>
                <w:sz w:val="24"/>
                <w:szCs w:val="24"/>
              </w:rPr>
            </w:pPr>
            <w:r w:rsidRPr="0022460A">
              <w:rPr>
                <w:rFonts w:ascii="Times New Roman" w:hAnsi="Times New Roman" w:cs="Times New Roman"/>
                <w:bCs/>
              </w:rPr>
              <w:t xml:space="preserve">Proiectul de Lege privind cooperarea polițienească internațională consacră și definește la Articolul 3 alineatul (2) punctul 16 o singură categorie juridică specifică: „eveniment major cu dimensiune transfrontalieră”. Această noțiune include evenimente de amploare (competiții sportive, </w:t>
            </w:r>
            <w:proofErr w:type="spellStart"/>
            <w:r w:rsidRPr="0022460A">
              <w:rPr>
                <w:rFonts w:ascii="Times New Roman" w:hAnsi="Times New Roman" w:cs="Times New Roman"/>
                <w:bCs/>
              </w:rPr>
              <w:t>summituri</w:t>
            </w:r>
            <w:proofErr w:type="spellEnd"/>
            <w:r w:rsidRPr="0022460A">
              <w:rPr>
                <w:rFonts w:ascii="Times New Roman" w:hAnsi="Times New Roman" w:cs="Times New Roman"/>
                <w:bCs/>
              </w:rPr>
              <w:t xml:space="preserve">, conferințe internaționale) care, prin importanța lor, pot genera riscuri la </w:t>
            </w:r>
            <w:r w:rsidRPr="0022460A">
              <w:rPr>
                <w:rFonts w:ascii="Times New Roman" w:hAnsi="Times New Roman" w:cs="Times New Roman"/>
                <w:bCs/>
              </w:rPr>
              <w:lastRenderedPageBreak/>
              <w:t>adresa ordinii publice și necesită cooperare internațională.</w:t>
            </w:r>
          </w:p>
        </w:tc>
      </w:tr>
      <w:tr w:rsidR="00474DAC" w:rsidRPr="0028717A" w14:paraId="017E9F63" w14:textId="77777777" w:rsidTr="00AE7F74">
        <w:tc>
          <w:tcPr>
            <w:tcW w:w="2830" w:type="dxa"/>
            <w:vMerge/>
            <w:shd w:val="clear" w:color="auto" w:fill="FFFFFF" w:themeFill="background1"/>
          </w:tcPr>
          <w:p w14:paraId="73A54D06" w14:textId="77777777" w:rsidR="00474DAC" w:rsidRDefault="00474DAC" w:rsidP="00474DAC">
            <w:pPr>
              <w:jc w:val="center"/>
              <w:rPr>
                <w:rFonts w:ascii="Times New Roman" w:hAnsi="Times New Roman"/>
                <w:b/>
                <w:sz w:val="24"/>
                <w:szCs w:val="24"/>
                <w:lang w:val="ro-MD"/>
              </w:rPr>
            </w:pPr>
          </w:p>
        </w:tc>
        <w:tc>
          <w:tcPr>
            <w:tcW w:w="576" w:type="dxa"/>
            <w:shd w:val="clear" w:color="auto" w:fill="FFFFFF" w:themeFill="background1"/>
          </w:tcPr>
          <w:p w14:paraId="2788E42E" w14:textId="187405A8" w:rsidR="00474DAC" w:rsidRPr="006D5E6E" w:rsidRDefault="00474DAC" w:rsidP="00474DAC">
            <w:pPr>
              <w:jc w:val="center"/>
              <w:rPr>
                <w:rFonts w:ascii="Times New Roman" w:hAnsi="Times New Roman"/>
                <w:b/>
                <w:sz w:val="24"/>
                <w:szCs w:val="24"/>
                <w:lang w:val="ro-MD"/>
              </w:rPr>
            </w:pPr>
            <w:r>
              <w:rPr>
                <w:rFonts w:ascii="Times New Roman" w:hAnsi="Times New Roman"/>
                <w:b/>
                <w:sz w:val="24"/>
                <w:szCs w:val="24"/>
                <w:lang w:val="ro-MD"/>
              </w:rPr>
              <w:t>133</w:t>
            </w:r>
          </w:p>
        </w:tc>
        <w:tc>
          <w:tcPr>
            <w:tcW w:w="7507" w:type="dxa"/>
            <w:shd w:val="clear" w:color="auto" w:fill="FFFFFF" w:themeFill="background1"/>
          </w:tcPr>
          <w:p w14:paraId="49A67C12" w14:textId="1CF5CBF2" w:rsidR="00474DAC" w:rsidRPr="00D63814" w:rsidRDefault="00474DAC" w:rsidP="00474DAC">
            <w:pPr>
              <w:ind w:left="57" w:firstLine="422"/>
              <w:jc w:val="both"/>
              <w:rPr>
                <w:rFonts w:ascii="Times New Roman" w:hAnsi="Times New Roman"/>
                <w:bCs/>
                <w:sz w:val="24"/>
                <w:szCs w:val="24"/>
                <w:lang w:val="ro-MD"/>
              </w:rPr>
            </w:pPr>
            <w:r w:rsidRPr="00182837">
              <w:rPr>
                <w:rFonts w:ascii="Times New Roman" w:hAnsi="Times New Roman"/>
                <w:bCs/>
                <w:sz w:val="24"/>
                <w:szCs w:val="24"/>
                <w:lang w:val="ro-MD"/>
              </w:rPr>
              <w:t xml:space="preserve">Modificarea pct. 11 </w:t>
            </w:r>
            <w:proofErr w:type="spellStart"/>
            <w:r w:rsidRPr="00182837">
              <w:rPr>
                <w:rFonts w:ascii="Times New Roman" w:hAnsi="Times New Roman"/>
                <w:bCs/>
                <w:sz w:val="24"/>
                <w:szCs w:val="24"/>
                <w:lang w:val="ro-MD"/>
              </w:rPr>
              <w:t>subpct</w:t>
            </w:r>
            <w:proofErr w:type="spellEnd"/>
            <w:r w:rsidRPr="00182837">
              <w:rPr>
                <w:rFonts w:ascii="Times New Roman" w:hAnsi="Times New Roman"/>
                <w:bCs/>
                <w:sz w:val="24"/>
                <w:szCs w:val="24"/>
                <w:lang w:val="ro-MD"/>
              </w:rPr>
              <w:t>. 4, prin excluderea cuvântului „</w:t>
            </w:r>
            <w:r w:rsidRPr="00AD22BC">
              <w:rPr>
                <w:rFonts w:ascii="Times New Roman" w:hAnsi="Times New Roman"/>
                <w:bCs/>
                <w:i/>
                <w:iCs/>
                <w:sz w:val="24"/>
                <w:szCs w:val="24"/>
                <w:lang w:val="ro-MD"/>
              </w:rPr>
              <w:t>operativă</w:t>
            </w:r>
            <w:r w:rsidRPr="00182837">
              <w:rPr>
                <w:rFonts w:ascii="Times New Roman" w:hAnsi="Times New Roman"/>
                <w:bCs/>
                <w:sz w:val="24"/>
                <w:szCs w:val="24"/>
                <w:lang w:val="ro-MD"/>
              </w:rPr>
              <w:t>” din formularea actuală.</w:t>
            </w:r>
          </w:p>
        </w:tc>
        <w:tc>
          <w:tcPr>
            <w:tcW w:w="3824" w:type="dxa"/>
            <w:shd w:val="clear" w:color="auto" w:fill="FFFFFF" w:themeFill="background1"/>
          </w:tcPr>
          <w:p w14:paraId="24A5A009" w14:textId="77777777" w:rsidR="00474DAC" w:rsidRPr="00315A69" w:rsidRDefault="00474DAC" w:rsidP="00474DAC">
            <w:pPr>
              <w:jc w:val="center"/>
              <w:rPr>
                <w:rFonts w:ascii="Times New Roman" w:hAnsi="Times New Roman" w:cs="Times New Roman"/>
                <w:b/>
                <w:sz w:val="24"/>
                <w:szCs w:val="24"/>
              </w:rPr>
            </w:pPr>
            <w:r w:rsidRPr="00315A69">
              <w:rPr>
                <w:rFonts w:ascii="Times New Roman" w:hAnsi="Times New Roman" w:cs="Times New Roman"/>
                <w:b/>
                <w:sz w:val="24"/>
                <w:szCs w:val="24"/>
              </w:rPr>
              <w:t>Se acceptă</w:t>
            </w:r>
          </w:p>
          <w:p w14:paraId="00F94374" w14:textId="77777777" w:rsidR="00474DAC" w:rsidRPr="004374B8" w:rsidRDefault="00474DAC" w:rsidP="00474DAC">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12F2A3B2" w14:textId="311D89A5" w:rsidR="00474DAC" w:rsidRPr="00F75A81" w:rsidRDefault="00474DAC" w:rsidP="00474DAC">
            <w:pPr>
              <w:jc w:val="both"/>
              <w:rPr>
                <w:rFonts w:ascii="Times New Roman" w:hAnsi="Times New Roman" w:cs="Times New Roman"/>
                <w:b/>
                <w:sz w:val="24"/>
                <w:szCs w:val="24"/>
              </w:rPr>
            </w:pPr>
            <w:r w:rsidRPr="004374B8">
              <w:rPr>
                <w:rFonts w:ascii="Times New Roman" w:hAnsi="Times New Roman" w:cs="Times New Roman"/>
                <w:bCs/>
              </w:rPr>
              <w:t xml:space="preserve">- </w:t>
            </w:r>
            <w:r>
              <w:rPr>
                <w:rFonts w:ascii="Times New Roman" w:hAnsi="Times New Roman" w:cs="Times New Roman"/>
              </w:rPr>
              <w:t xml:space="preserve">modificarea </w:t>
            </w:r>
            <w:proofErr w:type="spellStart"/>
            <w:r>
              <w:rPr>
                <w:rFonts w:ascii="Times New Roman" w:hAnsi="Times New Roman" w:cs="Times New Roman"/>
              </w:rPr>
              <w:t>subpct</w:t>
            </w:r>
            <w:proofErr w:type="spellEnd"/>
            <w:r>
              <w:rPr>
                <w:rFonts w:ascii="Times New Roman" w:hAnsi="Times New Roman" w:cs="Times New Roman"/>
              </w:rPr>
              <w:t xml:space="preserve">. 11.4.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w:t>
            </w:r>
            <w:r>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517C9F" w:rsidRPr="0028717A" w14:paraId="75972E17" w14:textId="77777777" w:rsidTr="00AE7F74">
        <w:tc>
          <w:tcPr>
            <w:tcW w:w="2830" w:type="dxa"/>
            <w:vMerge/>
            <w:shd w:val="clear" w:color="auto" w:fill="FFFFFF" w:themeFill="background1"/>
          </w:tcPr>
          <w:p w14:paraId="71B54385" w14:textId="77777777" w:rsidR="00517C9F" w:rsidRDefault="00517C9F" w:rsidP="00517C9F">
            <w:pPr>
              <w:jc w:val="center"/>
              <w:rPr>
                <w:rFonts w:ascii="Times New Roman" w:hAnsi="Times New Roman"/>
                <w:b/>
                <w:sz w:val="24"/>
                <w:szCs w:val="24"/>
                <w:lang w:val="ro-MD"/>
              </w:rPr>
            </w:pPr>
          </w:p>
        </w:tc>
        <w:tc>
          <w:tcPr>
            <w:tcW w:w="576" w:type="dxa"/>
            <w:shd w:val="clear" w:color="auto" w:fill="FFFFFF" w:themeFill="background1"/>
          </w:tcPr>
          <w:p w14:paraId="51EC4C1D" w14:textId="3609AD03" w:rsidR="00517C9F" w:rsidRPr="006D5E6E" w:rsidRDefault="00517C9F" w:rsidP="00517C9F">
            <w:pPr>
              <w:jc w:val="center"/>
              <w:rPr>
                <w:rFonts w:ascii="Times New Roman" w:hAnsi="Times New Roman"/>
                <w:b/>
                <w:sz w:val="24"/>
                <w:szCs w:val="24"/>
                <w:lang w:val="ro-MD"/>
              </w:rPr>
            </w:pPr>
            <w:r>
              <w:rPr>
                <w:rFonts w:ascii="Times New Roman" w:hAnsi="Times New Roman"/>
                <w:b/>
                <w:sz w:val="24"/>
                <w:szCs w:val="24"/>
                <w:lang w:val="ro-MD"/>
              </w:rPr>
              <w:t>134</w:t>
            </w:r>
          </w:p>
        </w:tc>
        <w:tc>
          <w:tcPr>
            <w:tcW w:w="7507" w:type="dxa"/>
            <w:shd w:val="clear" w:color="auto" w:fill="FFFFFF" w:themeFill="background1"/>
          </w:tcPr>
          <w:p w14:paraId="7130D138" w14:textId="1D93BB48" w:rsidR="00517C9F" w:rsidRPr="00D63814" w:rsidRDefault="00517C9F" w:rsidP="00517C9F">
            <w:pPr>
              <w:ind w:left="57" w:firstLine="422"/>
              <w:jc w:val="both"/>
              <w:rPr>
                <w:rFonts w:ascii="Times New Roman" w:hAnsi="Times New Roman"/>
                <w:bCs/>
                <w:sz w:val="24"/>
                <w:szCs w:val="24"/>
                <w:lang w:val="ro-MD"/>
              </w:rPr>
            </w:pPr>
            <w:r w:rsidRPr="00182837">
              <w:rPr>
                <w:rFonts w:ascii="Times New Roman" w:hAnsi="Times New Roman"/>
                <w:bCs/>
                <w:sz w:val="24"/>
                <w:szCs w:val="24"/>
                <w:lang w:val="ro-MD"/>
              </w:rPr>
              <w:t xml:space="preserve">Revizuirea pct. 11 </w:t>
            </w:r>
            <w:proofErr w:type="spellStart"/>
            <w:r w:rsidRPr="00182837">
              <w:rPr>
                <w:rFonts w:ascii="Times New Roman" w:hAnsi="Times New Roman"/>
                <w:bCs/>
                <w:sz w:val="24"/>
                <w:szCs w:val="24"/>
                <w:lang w:val="ro-MD"/>
              </w:rPr>
              <w:t>subpct</w:t>
            </w:r>
            <w:proofErr w:type="spellEnd"/>
            <w:r w:rsidRPr="00182837">
              <w:rPr>
                <w:rFonts w:ascii="Times New Roman" w:hAnsi="Times New Roman"/>
                <w:bCs/>
                <w:sz w:val="24"/>
                <w:szCs w:val="24"/>
                <w:lang w:val="ro-MD"/>
              </w:rPr>
              <w:t>. 5, prin separarea clară a referințelor la sistemul EPRIS de cele privind datele dactiloscopice, cu reformularea normei după cum urmează: „</w:t>
            </w:r>
            <w:r w:rsidRPr="00AD22BC">
              <w:rPr>
                <w:rFonts w:ascii="Times New Roman" w:hAnsi="Times New Roman"/>
                <w:bCs/>
                <w:i/>
                <w:iCs/>
                <w:sz w:val="24"/>
                <w:szCs w:val="24"/>
                <w:lang w:val="ro-MD"/>
              </w:rPr>
              <w:t>realizarea schimbului de date și informații prin sistemul EPRIS, utilizând instrumentul de căutare pentru interogarea registrelor naționale de evidențe ale poliției, inclusiv a datelor de evidență privind persoanele urmărite, dispărute fără veste sau implicate în activități infracționale, pe baza indicilor de evidență polițienească</w:t>
            </w:r>
            <w:r w:rsidRPr="00182837">
              <w:rPr>
                <w:rFonts w:ascii="Times New Roman" w:hAnsi="Times New Roman"/>
                <w:bCs/>
                <w:sz w:val="24"/>
                <w:szCs w:val="24"/>
                <w:lang w:val="ro-MD"/>
              </w:rPr>
              <w:t>.”. Totodată, pentru componenta dactiloscopică se propune utilizarea unei formulări distincte și editarea unui nou subpunct, după cum urmează: „</w:t>
            </w:r>
            <w:r w:rsidRPr="00AD22BC">
              <w:rPr>
                <w:rFonts w:ascii="Times New Roman" w:hAnsi="Times New Roman"/>
                <w:bCs/>
                <w:i/>
                <w:iCs/>
                <w:sz w:val="24"/>
                <w:szCs w:val="24"/>
                <w:lang w:val="ro-MD"/>
              </w:rPr>
              <w:t xml:space="preserve">realizarea schimbului de date dactiloscopice se face prin intermediul Router-ului </w:t>
            </w:r>
            <w:proofErr w:type="spellStart"/>
            <w:r w:rsidRPr="00AD22BC">
              <w:rPr>
                <w:rFonts w:ascii="Times New Roman" w:hAnsi="Times New Roman"/>
                <w:bCs/>
                <w:i/>
                <w:iCs/>
                <w:sz w:val="24"/>
                <w:szCs w:val="24"/>
                <w:lang w:val="ro-MD"/>
              </w:rPr>
              <w:t>Prüm</w:t>
            </w:r>
            <w:proofErr w:type="spellEnd"/>
            <w:r w:rsidRPr="00AD22BC">
              <w:rPr>
                <w:rFonts w:ascii="Times New Roman" w:hAnsi="Times New Roman"/>
                <w:bCs/>
                <w:i/>
                <w:iCs/>
                <w:sz w:val="24"/>
                <w:szCs w:val="24"/>
                <w:lang w:val="ro-MD"/>
              </w:rPr>
              <w:t xml:space="preserve"> II, pe baza interogărilor automatizate ale bazelor de date naționale de dactiloscopie, în cooperare cu Punctul Național de Contact competent și cu respectarea condițiilor și procedurilor prevăzute de Regulamentul (UE) 2024/982</w:t>
            </w:r>
            <w:r w:rsidRPr="00182837">
              <w:rPr>
                <w:rFonts w:ascii="Times New Roman" w:hAnsi="Times New Roman"/>
                <w:bCs/>
                <w:sz w:val="24"/>
                <w:szCs w:val="24"/>
                <w:lang w:val="ro-MD"/>
              </w:rPr>
              <w:t xml:space="preserve">”. </w:t>
            </w:r>
            <w:r w:rsidRPr="00AD22BC">
              <w:rPr>
                <w:rFonts w:ascii="Times New Roman" w:hAnsi="Times New Roman"/>
                <w:bCs/>
                <w:sz w:val="24"/>
                <w:szCs w:val="24"/>
                <w:u w:val="single"/>
                <w:lang w:val="ro-MD"/>
              </w:rPr>
              <w:t xml:space="preserve">Sistemul EPRIS este destinat interogării indicilor evidențelor polițienești, în timp ce datele dactiloscopice fac parte din componenta </w:t>
            </w:r>
            <w:proofErr w:type="spellStart"/>
            <w:r w:rsidRPr="00AD22BC">
              <w:rPr>
                <w:rFonts w:ascii="Times New Roman" w:hAnsi="Times New Roman"/>
                <w:bCs/>
                <w:sz w:val="24"/>
                <w:szCs w:val="24"/>
                <w:u w:val="single"/>
                <w:lang w:val="ro-MD"/>
              </w:rPr>
              <w:t>biometrică</w:t>
            </w:r>
            <w:proofErr w:type="spellEnd"/>
            <w:r w:rsidRPr="00AD22BC">
              <w:rPr>
                <w:rFonts w:ascii="Times New Roman" w:hAnsi="Times New Roman"/>
                <w:bCs/>
                <w:sz w:val="24"/>
                <w:szCs w:val="24"/>
                <w:u w:val="single"/>
                <w:lang w:val="ro-MD"/>
              </w:rPr>
              <w:t xml:space="preserve"> a schimbului automatizat realizat prin Router-</w:t>
            </w:r>
            <w:proofErr w:type="spellStart"/>
            <w:r w:rsidRPr="00AD22BC">
              <w:rPr>
                <w:rFonts w:ascii="Times New Roman" w:hAnsi="Times New Roman"/>
                <w:bCs/>
                <w:sz w:val="24"/>
                <w:szCs w:val="24"/>
                <w:u w:val="single"/>
                <w:lang w:val="ro-MD"/>
              </w:rPr>
              <w:t>ul</w:t>
            </w:r>
            <w:proofErr w:type="spellEnd"/>
            <w:r w:rsidRPr="00AD22BC">
              <w:rPr>
                <w:rFonts w:ascii="Times New Roman" w:hAnsi="Times New Roman"/>
                <w:bCs/>
                <w:sz w:val="24"/>
                <w:szCs w:val="24"/>
                <w:u w:val="single"/>
                <w:lang w:val="ro-MD"/>
              </w:rPr>
              <w:t xml:space="preserve"> </w:t>
            </w:r>
            <w:proofErr w:type="spellStart"/>
            <w:r w:rsidRPr="00AD22BC">
              <w:rPr>
                <w:rFonts w:ascii="Times New Roman" w:hAnsi="Times New Roman"/>
                <w:bCs/>
                <w:sz w:val="24"/>
                <w:szCs w:val="24"/>
                <w:u w:val="single"/>
                <w:lang w:val="ro-MD"/>
              </w:rPr>
              <w:t>Prüm</w:t>
            </w:r>
            <w:proofErr w:type="spellEnd"/>
            <w:r w:rsidRPr="00AD22BC">
              <w:rPr>
                <w:rFonts w:ascii="Times New Roman" w:hAnsi="Times New Roman"/>
                <w:bCs/>
                <w:sz w:val="24"/>
                <w:szCs w:val="24"/>
                <w:u w:val="single"/>
                <w:lang w:val="ro-MD"/>
              </w:rPr>
              <w:t xml:space="preserve"> II</w:t>
            </w:r>
            <w:r w:rsidRPr="00182837">
              <w:rPr>
                <w:rFonts w:ascii="Times New Roman" w:hAnsi="Times New Roman"/>
                <w:bCs/>
                <w:sz w:val="24"/>
                <w:szCs w:val="24"/>
                <w:lang w:val="ro-MD"/>
              </w:rPr>
              <w:t>.</w:t>
            </w:r>
          </w:p>
        </w:tc>
        <w:tc>
          <w:tcPr>
            <w:tcW w:w="3824" w:type="dxa"/>
            <w:shd w:val="clear" w:color="auto" w:fill="FFFFFF" w:themeFill="background1"/>
          </w:tcPr>
          <w:p w14:paraId="55A94908" w14:textId="77777777" w:rsidR="00517C9F" w:rsidRPr="00315A69" w:rsidRDefault="00517C9F" w:rsidP="00517C9F">
            <w:pPr>
              <w:jc w:val="center"/>
              <w:rPr>
                <w:rFonts w:ascii="Times New Roman" w:hAnsi="Times New Roman" w:cs="Times New Roman"/>
                <w:b/>
                <w:sz w:val="24"/>
                <w:szCs w:val="24"/>
              </w:rPr>
            </w:pPr>
            <w:r w:rsidRPr="00315A69">
              <w:rPr>
                <w:rFonts w:ascii="Times New Roman" w:hAnsi="Times New Roman" w:cs="Times New Roman"/>
                <w:b/>
                <w:sz w:val="24"/>
                <w:szCs w:val="24"/>
              </w:rPr>
              <w:t>Se acceptă</w:t>
            </w:r>
          </w:p>
          <w:p w14:paraId="5A639052" w14:textId="77777777" w:rsidR="00517C9F" w:rsidRPr="004374B8" w:rsidRDefault="00517C9F" w:rsidP="00517C9F">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2FA8310A" w14:textId="77777777" w:rsidR="00517C9F" w:rsidRDefault="00517C9F" w:rsidP="00517C9F">
            <w:pPr>
              <w:jc w:val="both"/>
              <w:rPr>
                <w:rFonts w:ascii="Times New Roman" w:hAnsi="Times New Roman" w:cs="Times New Roman"/>
              </w:rPr>
            </w:pPr>
            <w:r w:rsidRPr="004374B8">
              <w:rPr>
                <w:rFonts w:ascii="Times New Roman" w:hAnsi="Times New Roman" w:cs="Times New Roman"/>
                <w:bCs/>
              </w:rPr>
              <w:t xml:space="preserve">- </w:t>
            </w:r>
            <w:r>
              <w:rPr>
                <w:rFonts w:ascii="Times New Roman" w:hAnsi="Times New Roman" w:cs="Times New Roman"/>
              </w:rPr>
              <w:t xml:space="preserve">modificarea </w:t>
            </w:r>
            <w:proofErr w:type="spellStart"/>
            <w:r>
              <w:rPr>
                <w:rFonts w:ascii="Times New Roman" w:hAnsi="Times New Roman" w:cs="Times New Roman"/>
              </w:rPr>
              <w:t>subpct</w:t>
            </w:r>
            <w:proofErr w:type="spellEnd"/>
            <w:r>
              <w:rPr>
                <w:rFonts w:ascii="Times New Roman" w:hAnsi="Times New Roman" w:cs="Times New Roman"/>
              </w:rPr>
              <w:t xml:space="preserve">. 11.5.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w:t>
            </w:r>
            <w:r>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p w14:paraId="78D745A1" w14:textId="692E69AA" w:rsidR="00517C9F" w:rsidRPr="00F75A81" w:rsidRDefault="00517C9F" w:rsidP="00517C9F">
            <w:pPr>
              <w:jc w:val="both"/>
              <w:rPr>
                <w:rFonts w:ascii="Times New Roman" w:hAnsi="Times New Roman" w:cs="Times New Roman"/>
                <w:b/>
                <w:sz w:val="24"/>
                <w:szCs w:val="24"/>
              </w:rPr>
            </w:pPr>
            <w:r>
              <w:rPr>
                <w:rFonts w:ascii="Times New Roman" w:hAnsi="Times New Roman" w:cs="Times New Roman"/>
              </w:rPr>
              <w:t xml:space="preserve">- includerea noului </w:t>
            </w:r>
            <w:proofErr w:type="spellStart"/>
            <w:r>
              <w:rPr>
                <w:rFonts w:ascii="Times New Roman" w:hAnsi="Times New Roman" w:cs="Times New Roman"/>
              </w:rPr>
              <w:t>subpct</w:t>
            </w:r>
            <w:proofErr w:type="spellEnd"/>
            <w:r>
              <w:rPr>
                <w:rFonts w:ascii="Times New Roman" w:hAnsi="Times New Roman" w:cs="Times New Roman"/>
              </w:rPr>
              <w:t xml:space="preserve">. 11.6. în </w:t>
            </w:r>
            <w:r w:rsidRPr="002D69ED">
              <w:rPr>
                <w:rFonts w:ascii="Times New Roman" w:hAnsi="Times New Roman" w:cs="Times New Roman"/>
                <w:bCs/>
              </w:rPr>
              <w:t xml:space="preserve"> Anex</w:t>
            </w:r>
            <w:r>
              <w:rPr>
                <w:rFonts w:ascii="Times New Roman" w:hAnsi="Times New Roman" w:cs="Times New Roman"/>
                <w:bCs/>
              </w:rPr>
              <w:t>a</w:t>
            </w:r>
            <w:r w:rsidRPr="002D69ED">
              <w:rPr>
                <w:rFonts w:ascii="Times New Roman" w:hAnsi="Times New Roman" w:cs="Times New Roman"/>
                <w:bCs/>
              </w:rPr>
              <w:t xml:space="preserve"> nr. </w:t>
            </w:r>
            <w:r>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F0403F" w:rsidRPr="0028717A" w14:paraId="70E18DEE" w14:textId="77777777" w:rsidTr="00AE7F74">
        <w:tc>
          <w:tcPr>
            <w:tcW w:w="2830" w:type="dxa"/>
            <w:vMerge/>
            <w:shd w:val="clear" w:color="auto" w:fill="FFFFFF" w:themeFill="background1"/>
          </w:tcPr>
          <w:p w14:paraId="43D02B41" w14:textId="77777777" w:rsidR="00F0403F" w:rsidRDefault="00F0403F" w:rsidP="00F0403F">
            <w:pPr>
              <w:jc w:val="center"/>
              <w:rPr>
                <w:rFonts w:ascii="Times New Roman" w:hAnsi="Times New Roman"/>
                <w:b/>
                <w:sz w:val="24"/>
                <w:szCs w:val="24"/>
                <w:lang w:val="ro-MD"/>
              </w:rPr>
            </w:pPr>
          </w:p>
        </w:tc>
        <w:tc>
          <w:tcPr>
            <w:tcW w:w="576" w:type="dxa"/>
            <w:shd w:val="clear" w:color="auto" w:fill="FFFFFF" w:themeFill="background1"/>
          </w:tcPr>
          <w:p w14:paraId="2418430B" w14:textId="2C3F21A9" w:rsidR="00F0403F" w:rsidRPr="006D5E6E" w:rsidRDefault="00F0403F" w:rsidP="00F0403F">
            <w:pPr>
              <w:jc w:val="center"/>
              <w:rPr>
                <w:rFonts w:ascii="Times New Roman" w:hAnsi="Times New Roman"/>
                <w:b/>
                <w:sz w:val="24"/>
                <w:szCs w:val="24"/>
                <w:lang w:val="ro-MD"/>
              </w:rPr>
            </w:pPr>
            <w:r>
              <w:rPr>
                <w:rFonts w:ascii="Times New Roman" w:hAnsi="Times New Roman"/>
                <w:b/>
                <w:sz w:val="24"/>
                <w:szCs w:val="24"/>
                <w:lang w:val="ro-MD"/>
              </w:rPr>
              <w:t>135</w:t>
            </w:r>
          </w:p>
        </w:tc>
        <w:tc>
          <w:tcPr>
            <w:tcW w:w="7507" w:type="dxa"/>
            <w:shd w:val="clear" w:color="auto" w:fill="FFFFFF" w:themeFill="background1"/>
          </w:tcPr>
          <w:p w14:paraId="51D0BC16" w14:textId="70B8DA58" w:rsidR="00F0403F" w:rsidRPr="00D63814" w:rsidRDefault="00F0403F" w:rsidP="00F0403F">
            <w:pPr>
              <w:ind w:left="57" w:firstLine="422"/>
              <w:jc w:val="both"/>
              <w:rPr>
                <w:rFonts w:ascii="Times New Roman" w:hAnsi="Times New Roman"/>
                <w:bCs/>
                <w:sz w:val="24"/>
                <w:szCs w:val="24"/>
                <w:lang w:val="ro-MD"/>
              </w:rPr>
            </w:pPr>
            <w:r w:rsidRPr="00182837">
              <w:rPr>
                <w:rFonts w:ascii="Times New Roman" w:hAnsi="Times New Roman"/>
                <w:bCs/>
                <w:sz w:val="24"/>
                <w:szCs w:val="24"/>
                <w:lang w:val="ro-MD"/>
              </w:rPr>
              <w:t xml:space="preserve">Se propune revizuirea pct. 11 </w:t>
            </w:r>
            <w:proofErr w:type="spellStart"/>
            <w:r w:rsidRPr="00182837">
              <w:rPr>
                <w:rFonts w:ascii="Times New Roman" w:hAnsi="Times New Roman"/>
                <w:bCs/>
                <w:sz w:val="24"/>
                <w:szCs w:val="24"/>
                <w:lang w:val="ro-MD"/>
              </w:rPr>
              <w:t>subpct</w:t>
            </w:r>
            <w:proofErr w:type="spellEnd"/>
            <w:r w:rsidRPr="00182837">
              <w:rPr>
                <w:rFonts w:ascii="Times New Roman" w:hAnsi="Times New Roman"/>
                <w:bCs/>
                <w:sz w:val="24"/>
                <w:szCs w:val="24"/>
                <w:lang w:val="ro-MD"/>
              </w:rPr>
              <w:t>. 9, și reformularea textului după cum urmează: „</w:t>
            </w:r>
            <w:r w:rsidRPr="00AD22BC">
              <w:rPr>
                <w:rFonts w:ascii="Times New Roman" w:hAnsi="Times New Roman"/>
                <w:bCs/>
                <w:i/>
                <w:iCs/>
                <w:sz w:val="24"/>
                <w:szCs w:val="24"/>
                <w:lang w:val="ro-MD"/>
              </w:rPr>
              <w:t>gestionarea, la nivel de coordonare și schimb de informații, a procedurilor de dare în urmărire internațională, de localizare a persoanelor dispărute fără veste în contextul cauzelor penale sau din motive umanitare, de identificare a cadavrelor ori a părților precum și a procedurilor de predare și preluare a persoanelor urmărite sau căutate, desfășurate prin canalele de cooperare polițienească internațională, în condițiile competențelor prevăzute de cadrul normativ aplicabil</w:t>
            </w:r>
            <w:r w:rsidRPr="00182837">
              <w:rPr>
                <w:rFonts w:ascii="Times New Roman" w:hAnsi="Times New Roman"/>
                <w:bCs/>
                <w:sz w:val="24"/>
                <w:szCs w:val="24"/>
                <w:lang w:val="ro-MD"/>
              </w:rPr>
              <w:t>”. Astfel, se clarifică faptul că PUC/SPOC doar coordonează și gestionează schimbul de informații în aceste proceduri (urmărire internațională, persoane dispărute, cadavre, predare/preluare), iar deciziile juridice țin de autoritățile competente.</w:t>
            </w:r>
          </w:p>
        </w:tc>
        <w:tc>
          <w:tcPr>
            <w:tcW w:w="3824" w:type="dxa"/>
            <w:shd w:val="clear" w:color="auto" w:fill="FFFFFF" w:themeFill="background1"/>
          </w:tcPr>
          <w:p w14:paraId="681D9AD2" w14:textId="77777777" w:rsidR="00F0403F" w:rsidRPr="00315A69" w:rsidRDefault="00F0403F" w:rsidP="00F0403F">
            <w:pPr>
              <w:jc w:val="center"/>
              <w:rPr>
                <w:rFonts w:ascii="Times New Roman" w:hAnsi="Times New Roman" w:cs="Times New Roman"/>
                <w:b/>
                <w:sz w:val="24"/>
                <w:szCs w:val="24"/>
              </w:rPr>
            </w:pPr>
            <w:r w:rsidRPr="00315A69">
              <w:rPr>
                <w:rFonts w:ascii="Times New Roman" w:hAnsi="Times New Roman" w:cs="Times New Roman"/>
                <w:b/>
                <w:sz w:val="24"/>
                <w:szCs w:val="24"/>
              </w:rPr>
              <w:t>Se acceptă</w:t>
            </w:r>
          </w:p>
          <w:p w14:paraId="52C95FED" w14:textId="77777777" w:rsidR="00F0403F" w:rsidRPr="004374B8" w:rsidRDefault="00F0403F" w:rsidP="00F0403F">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4FCC6F95" w14:textId="631F3F42" w:rsidR="00F0403F" w:rsidRPr="00F0403F" w:rsidRDefault="00F0403F" w:rsidP="00F0403F">
            <w:pPr>
              <w:jc w:val="both"/>
              <w:rPr>
                <w:rFonts w:ascii="Times New Roman" w:hAnsi="Times New Roman" w:cs="Times New Roman"/>
              </w:rPr>
            </w:pPr>
            <w:r w:rsidRPr="004374B8">
              <w:rPr>
                <w:rFonts w:ascii="Times New Roman" w:hAnsi="Times New Roman" w:cs="Times New Roman"/>
                <w:bCs/>
              </w:rPr>
              <w:t xml:space="preserve">- </w:t>
            </w:r>
            <w:r>
              <w:rPr>
                <w:rFonts w:ascii="Times New Roman" w:hAnsi="Times New Roman" w:cs="Times New Roman"/>
              </w:rPr>
              <w:t xml:space="preserve">modificarea </w:t>
            </w:r>
            <w:proofErr w:type="spellStart"/>
            <w:r>
              <w:rPr>
                <w:rFonts w:ascii="Times New Roman" w:hAnsi="Times New Roman" w:cs="Times New Roman"/>
              </w:rPr>
              <w:t>subpct</w:t>
            </w:r>
            <w:proofErr w:type="spellEnd"/>
            <w:r>
              <w:rPr>
                <w:rFonts w:ascii="Times New Roman" w:hAnsi="Times New Roman" w:cs="Times New Roman"/>
              </w:rPr>
              <w:t xml:space="preserve">. 11.10.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w:t>
            </w:r>
            <w:r>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D80970" w:rsidRPr="0028717A" w14:paraId="09CE019E" w14:textId="77777777" w:rsidTr="00AE7F74">
        <w:tc>
          <w:tcPr>
            <w:tcW w:w="2830" w:type="dxa"/>
            <w:vMerge/>
            <w:shd w:val="clear" w:color="auto" w:fill="FFFFFF" w:themeFill="background1"/>
          </w:tcPr>
          <w:p w14:paraId="180EC565" w14:textId="77777777" w:rsidR="00D80970" w:rsidRDefault="00D80970" w:rsidP="00D80970">
            <w:pPr>
              <w:jc w:val="center"/>
              <w:rPr>
                <w:rFonts w:ascii="Times New Roman" w:hAnsi="Times New Roman"/>
                <w:b/>
                <w:sz w:val="24"/>
                <w:szCs w:val="24"/>
                <w:lang w:val="ro-MD"/>
              </w:rPr>
            </w:pPr>
          </w:p>
        </w:tc>
        <w:tc>
          <w:tcPr>
            <w:tcW w:w="576" w:type="dxa"/>
            <w:shd w:val="clear" w:color="auto" w:fill="FFFFFF" w:themeFill="background1"/>
          </w:tcPr>
          <w:p w14:paraId="09B776C2" w14:textId="0CFB1482" w:rsidR="00D80970" w:rsidRPr="006D5E6E" w:rsidRDefault="00D80970" w:rsidP="00D80970">
            <w:pPr>
              <w:jc w:val="center"/>
              <w:rPr>
                <w:rFonts w:ascii="Times New Roman" w:hAnsi="Times New Roman"/>
                <w:b/>
                <w:sz w:val="24"/>
                <w:szCs w:val="24"/>
                <w:lang w:val="ro-MD"/>
              </w:rPr>
            </w:pPr>
            <w:r>
              <w:rPr>
                <w:rFonts w:ascii="Times New Roman" w:hAnsi="Times New Roman"/>
                <w:b/>
                <w:sz w:val="24"/>
                <w:szCs w:val="24"/>
                <w:lang w:val="ro-MD"/>
              </w:rPr>
              <w:t>136</w:t>
            </w:r>
          </w:p>
        </w:tc>
        <w:tc>
          <w:tcPr>
            <w:tcW w:w="7507" w:type="dxa"/>
            <w:shd w:val="clear" w:color="auto" w:fill="FFFFFF" w:themeFill="background1"/>
          </w:tcPr>
          <w:p w14:paraId="5E539364" w14:textId="3A492DE4" w:rsidR="00D80970" w:rsidRPr="00D63814" w:rsidRDefault="00D80970" w:rsidP="00D80970">
            <w:pPr>
              <w:ind w:left="57" w:firstLine="422"/>
              <w:jc w:val="both"/>
              <w:rPr>
                <w:rFonts w:ascii="Times New Roman" w:hAnsi="Times New Roman"/>
                <w:bCs/>
                <w:sz w:val="24"/>
                <w:szCs w:val="24"/>
                <w:lang w:val="ro-MD"/>
              </w:rPr>
            </w:pPr>
            <w:r w:rsidRPr="00182837">
              <w:rPr>
                <w:rFonts w:ascii="Times New Roman" w:hAnsi="Times New Roman"/>
                <w:bCs/>
                <w:sz w:val="24"/>
                <w:szCs w:val="24"/>
                <w:lang w:val="ro-MD"/>
              </w:rPr>
              <w:t xml:space="preserve">La pct. 11 </w:t>
            </w:r>
            <w:proofErr w:type="spellStart"/>
            <w:r w:rsidRPr="00182837">
              <w:rPr>
                <w:rFonts w:ascii="Times New Roman" w:hAnsi="Times New Roman"/>
                <w:bCs/>
                <w:sz w:val="24"/>
                <w:szCs w:val="24"/>
                <w:lang w:val="ro-MD"/>
              </w:rPr>
              <w:t>subpct</w:t>
            </w:r>
            <w:proofErr w:type="spellEnd"/>
            <w:r w:rsidRPr="00182837">
              <w:rPr>
                <w:rFonts w:ascii="Times New Roman" w:hAnsi="Times New Roman"/>
                <w:bCs/>
                <w:sz w:val="24"/>
                <w:szCs w:val="24"/>
                <w:lang w:val="ro-MD"/>
              </w:rPr>
              <w:t>. 10, se propune reformularea textului, astfel ca după sintagma „infracțiunile transfrontaliere” să se regăsească textul „</w:t>
            </w:r>
            <w:r w:rsidRPr="00D05D96">
              <w:rPr>
                <w:rFonts w:ascii="Times New Roman" w:hAnsi="Times New Roman"/>
                <w:bCs/>
                <w:i/>
                <w:iCs/>
                <w:sz w:val="24"/>
                <w:szCs w:val="24"/>
                <w:lang w:val="ro-MD"/>
              </w:rPr>
              <w:t xml:space="preserve">inclusiv traficul ilicit de vehicule și alte forme de criminalitate organizată </w:t>
            </w:r>
            <w:r w:rsidRPr="00D05D96">
              <w:rPr>
                <w:rFonts w:ascii="Times New Roman" w:hAnsi="Times New Roman"/>
                <w:bCs/>
                <w:i/>
                <w:iCs/>
                <w:sz w:val="24"/>
                <w:szCs w:val="24"/>
                <w:lang w:val="ro-MD"/>
              </w:rPr>
              <w:lastRenderedPageBreak/>
              <w:t>relevante</w:t>
            </w:r>
            <w:r w:rsidRPr="00182837">
              <w:rPr>
                <w:rFonts w:ascii="Times New Roman" w:hAnsi="Times New Roman"/>
                <w:bCs/>
                <w:sz w:val="24"/>
                <w:szCs w:val="24"/>
                <w:lang w:val="ro-MD"/>
              </w:rPr>
              <w:t>”, pentru a nu limita domeniul de cooperare cu Europol și accesul la bazele de date.</w:t>
            </w:r>
          </w:p>
        </w:tc>
        <w:tc>
          <w:tcPr>
            <w:tcW w:w="3824" w:type="dxa"/>
            <w:shd w:val="clear" w:color="auto" w:fill="FFFFFF" w:themeFill="background1"/>
          </w:tcPr>
          <w:p w14:paraId="2E375D10" w14:textId="77777777" w:rsidR="00D80970" w:rsidRPr="00315A69" w:rsidRDefault="00D80970" w:rsidP="00D80970">
            <w:pPr>
              <w:jc w:val="center"/>
              <w:rPr>
                <w:rFonts w:ascii="Times New Roman" w:hAnsi="Times New Roman" w:cs="Times New Roman"/>
                <w:b/>
                <w:sz w:val="24"/>
                <w:szCs w:val="24"/>
              </w:rPr>
            </w:pPr>
            <w:r w:rsidRPr="00315A69">
              <w:rPr>
                <w:rFonts w:ascii="Times New Roman" w:hAnsi="Times New Roman" w:cs="Times New Roman"/>
                <w:b/>
                <w:sz w:val="24"/>
                <w:szCs w:val="24"/>
              </w:rPr>
              <w:lastRenderedPageBreak/>
              <w:t>Se acceptă</w:t>
            </w:r>
          </w:p>
          <w:p w14:paraId="1CF9F493" w14:textId="77777777" w:rsidR="00D80970" w:rsidRPr="004374B8" w:rsidRDefault="00D80970" w:rsidP="00D80970">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474A55E5" w14:textId="3F92E885" w:rsidR="00D80970" w:rsidRPr="00F75A81" w:rsidRDefault="00D80970" w:rsidP="00D80970">
            <w:pPr>
              <w:jc w:val="both"/>
              <w:rPr>
                <w:rFonts w:ascii="Times New Roman" w:hAnsi="Times New Roman" w:cs="Times New Roman"/>
                <w:b/>
                <w:sz w:val="24"/>
                <w:szCs w:val="24"/>
              </w:rPr>
            </w:pPr>
            <w:r w:rsidRPr="004374B8">
              <w:rPr>
                <w:rFonts w:ascii="Times New Roman" w:hAnsi="Times New Roman" w:cs="Times New Roman"/>
                <w:bCs/>
              </w:rPr>
              <w:lastRenderedPageBreak/>
              <w:t xml:space="preserve">- </w:t>
            </w:r>
            <w:r>
              <w:rPr>
                <w:rFonts w:ascii="Times New Roman" w:hAnsi="Times New Roman" w:cs="Times New Roman"/>
              </w:rPr>
              <w:t xml:space="preserve">modificarea </w:t>
            </w:r>
            <w:proofErr w:type="spellStart"/>
            <w:r>
              <w:rPr>
                <w:rFonts w:ascii="Times New Roman" w:hAnsi="Times New Roman" w:cs="Times New Roman"/>
              </w:rPr>
              <w:t>subpct</w:t>
            </w:r>
            <w:proofErr w:type="spellEnd"/>
            <w:r>
              <w:rPr>
                <w:rFonts w:ascii="Times New Roman" w:hAnsi="Times New Roman" w:cs="Times New Roman"/>
              </w:rPr>
              <w:t xml:space="preserve">. 11.11.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w:t>
            </w:r>
            <w:r>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5266C3" w:rsidRPr="0028717A" w14:paraId="27DCA46B" w14:textId="77777777" w:rsidTr="00AE7F74">
        <w:tc>
          <w:tcPr>
            <w:tcW w:w="2830" w:type="dxa"/>
            <w:vMerge/>
            <w:shd w:val="clear" w:color="auto" w:fill="FFFFFF" w:themeFill="background1"/>
          </w:tcPr>
          <w:p w14:paraId="3F20D28E" w14:textId="77777777" w:rsidR="005266C3" w:rsidRDefault="005266C3" w:rsidP="005266C3">
            <w:pPr>
              <w:jc w:val="center"/>
              <w:rPr>
                <w:rFonts w:ascii="Times New Roman" w:hAnsi="Times New Roman"/>
                <w:b/>
                <w:sz w:val="24"/>
                <w:szCs w:val="24"/>
                <w:lang w:val="ro-MD"/>
              </w:rPr>
            </w:pPr>
          </w:p>
        </w:tc>
        <w:tc>
          <w:tcPr>
            <w:tcW w:w="576" w:type="dxa"/>
            <w:shd w:val="clear" w:color="auto" w:fill="FFFFFF" w:themeFill="background1"/>
          </w:tcPr>
          <w:p w14:paraId="693A685A" w14:textId="48D306C3" w:rsidR="005266C3" w:rsidRPr="006D5E6E" w:rsidRDefault="005266C3" w:rsidP="005266C3">
            <w:pPr>
              <w:jc w:val="center"/>
              <w:rPr>
                <w:rFonts w:ascii="Times New Roman" w:hAnsi="Times New Roman"/>
                <w:b/>
                <w:sz w:val="24"/>
                <w:szCs w:val="24"/>
                <w:lang w:val="ro-MD"/>
              </w:rPr>
            </w:pPr>
            <w:r>
              <w:rPr>
                <w:rFonts w:ascii="Times New Roman" w:hAnsi="Times New Roman"/>
                <w:b/>
                <w:sz w:val="24"/>
                <w:szCs w:val="24"/>
                <w:lang w:val="ro-MD"/>
              </w:rPr>
              <w:t>137</w:t>
            </w:r>
          </w:p>
        </w:tc>
        <w:tc>
          <w:tcPr>
            <w:tcW w:w="7507" w:type="dxa"/>
            <w:shd w:val="clear" w:color="auto" w:fill="FFFFFF" w:themeFill="background1"/>
          </w:tcPr>
          <w:p w14:paraId="00C22B93" w14:textId="5EC485B6" w:rsidR="005266C3" w:rsidRPr="00D63814" w:rsidRDefault="005266C3" w:rsidP="005266C3">
            <w:pPr>
              <w:ind w:left="57" w:firstLine="422"/>
              <w:jc w:val="both"/>
              <w:rPr>
                <w:rFonts w:ascii="Times New Roman" w:hAnsi="Times New Roman"/>
                <w:bCs/>
                <w:sz w:val="24"/>
                <w:szCs w:val="24"/>
                <w:lang w:val="ro-MD"/>
              </w:rPr>
            </w:pPr>
            <w:r w:rsidRPr="00182837">
              <w:rPr>
                <w:rFonts w:ascii="Times New Roman" w:hAnsi="Times New Roman"/>
                <w:bCs/>
                <w:sz w:val="24"/>
                <w:szCs w:val="24"/>
                <w:lang w:val="ro-MD"/>
              </w:rPr>
              <w:t xml:space="preserve">La pct. 11 </w:t>
            </w:r>
            <w:proofErr w:type="spellStart"/>
            <w:r w:rsidRPr="00182837">
              <w:rPr>
                <w:rFonts w:ascii="Times New Roman" w:hAnsi="Times New Roman"/>
                <w:bCs/>
                <w:sz w:val="24"/>
                <w:szCs w:val="24"/>
                <w:lang w:val="ro-MD"/>
              </w:rPr>
              <w:t>subpct</w:t>
            </w:r>
            <w:proofErr w:type="spellEnd"/>
            <w:r w:rsidRPr="00182837">
              <w:rPr>
                <w:rFonts w:ascii="Times New Roman" w:hAnsi="Times New Roman"/>
                <w:bCs/>
                <w:sz w:val="24"/>
                <w:szCs w:val="24"/>
                <w:lang w:val="ro-MD"/>
              </w:rPr>
              <w:t>. 11, se propune reformularea textului după cum urmează: „</w:t>
            </w:r>
            <w:r w:rsidRPr="00D05D96">
              <w:rPr>
                <w:rFonts w:ascii="Times New Roman" w:hAnsi="Times New Roman"/>
                <w:bCs/>
                <w:i/>
                <w:iCs/>
                <w:sz w:val="24"/>
                <w:szCs w:val="24"/>
                <w:lang w:val="ro-MD"/>
              </w:rPr>
              <w:t>asigurarea suportului informațional și de coordonare pentru operațiuni comune, supravegheri și urmăriri transfrontaliere, desfășurate prin canalele de cooperare polițienească internațională, în colaborare cu autoritățile competente</w:t>
            </w:r>
            <w:r w:rsidRPr="00182837">
              <w:rPr>
                <w:rFonts w:ascii="Times New Roman" w:hAnsi="Times New Roman"/>
                <w:bCs/>
                <w:sz w:val="24"/>
                <w:szCs w:val="24"/>
                <w:lang w:val="ro-MD"/>
              </w:rPr>
              <w:t>”. Partea a doua a punctului se dublează în conținutul pct. 11.9.</w:t>
            </w:r>
          </w:p>
        </w:tc>
        <w:tc>
          <w:tcPr>
            <w:tcW w:w="3824" w:type="dxa"/>
            <w:shd w:val="clear" w:color="auto" w:fill="FFFFFF" w:themeFill="background1"/>
          </w:tcPr>
          <w:p w14:paraId="5FEB7772" w14:textId="77777777" w:rsidR="005266C3" w:rsidRPr="00315A69" w:rsidRDefault="005266C3" w:rsidP="005266C3">
            <w:pPr>
              <w:jc w:val="center"/>
              <w:rPr>
                <w:rFonts w:ascii="Times New Roman" w:hAnsi="Times New Roman" w:cs="Times New Roman"/>
                <w:b/>
                <w:sz w:val="24"/>
                <w:szCs w:val="24"/>
              </w:rPr>
            </w:pPr>
            <w:r w:rsidRPr="00315A69">
              <w:rPr>
                <w:rFonts w:ascii="Times New Roman" w:hAnsi="Times New Roman" w:cs="Times New Roman"/>
                <w:b/>
                <w:sz w:val="24"/>
                <w:szCs w:val="24"/>
              </w:rPr>
              <w:t>Se acceptă</w:t>
            </w:r>
          </w:p>
          <w:p w14:paraId="675238DD" w14:textId="77777777" w:rsidR="005266C3" w:rsidRPr="004374B8" w:rsidRDefault="005266C3" w:rsidP="005266C3">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340E68F1" w14:textId="6E7EEE68" w:rsidR="005266C3" w:rsidRPr="00F75A81" w:rsidRDefault="005266C3" w:rsidP="005266C3">
            <w:pPr>
              <w:jc w:val="both"/>
              <w:rPr>
                <w:rFonts w:ascii="Times New Roman" w:hAnsi="Times New Roman" w:cs="Times New Roman"/>
                <w:b/>
                <w:sz w:val="24"/>
                <w:szCs w:val="24"/>
              </w:rPr>
            </w:pPr>
            <w:r w:rsidRPr="004374B8">
              <w:rPr>
                <w:rFonts w:ascii="Times New Roman" w:hAnsi="Times New Roman" w:cs="Times New Roman"/>
                <w:bCs/>
              </w:rPr>
              <w:t xml:space="preserve">- </w:t>
            </w:r>
            <w:r>
              <w:rPr>
                <w:rFonts w:ascii="Times New Roman" w:hAnsi="Times New Roman" w:cs="Times New Roman"/>
              </w:rPr>
              <w:t xml:space="preserve">modificarea </w:t>
            </w:r>
            <w:proofErr w:type="spellStart"/>
            <w:r>
              <w:rPr>
                <w:rFonts w:ascii="Times New Roman" w:hAnsi="Times New Roman" w:cs="Times New Roman"/>
              </w:rPr>
              <w:t>subpct</w:t>
            </w:r>
            <w:proofErr w:type="spellEnd"/>
            <w:r>
              <w:rPr>
                <w:rFonts w:ascii="Times New Roman" w:hAnsi="Times New Roman" w:cs="Times New Roman"/>
              </w:rPr>
              <w:t xml:space="preserve">. 11.12.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w:t>
            </w:r>
            <w:r>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7618D1" w:rsidRPr="0028717A" w14:paraId="3C04D66D" w14:textId="77777777" w:rsidTr="00AE7F74">
        <w:tc>
          <w:tcPr>
            <w:tcW w:w="2830" w:type="dxa"/>
            <w:vMerge/>
            <w:shd w:val="clear" w:color="auto" w:fill="FFFFFF" w:themeFill="background1"/>
          </w:tcPr>
          <w:p w14:paraId="569C6B0F" w14:textId="77777777" w:rsidR="007618D1" w:rsidRDefault="007618D1" w:rsidP="007618D1">
            <w:pPr>
              <w:jc w:val="center"/>
              <w:rPr>
                <w:rFonts w:ascii="Times New Roman" w:hAnsi="Times New Roman"/>
                <w:b/>
                <w:sz w:val="24"/>
                <w:szCs w:val="24"/>
                <w:lang w:val="ro-MD"/>
              </w:rPr>
            </w:pPr>
          </w:p>
        </w:tc>
        <w:tc>
          <w:tcPr>
            <w:tcW w:w="576" w:type="dxa"/>
            <w:shd w:val="clear" w:color="auto" w:fill="FFFFFF" w:themeFill="background1"/>
          </w:tcPr>
          <w:p w14:paraId="49C3F9E6" w14:textId="62B75283" w:rsidR="007618D1" w:rsidRPr="006D5E6E" w:rsidRDefault="007618D1" w:rsidP="007618D1">
            <w:pPr>
              <w:jc w:val="center"/>
              <w:rPr>
                <w:rFonts w:ascii="Times New Roman" w:hAnsi="Times New Roman"/>
                <w:b/>
                <w:sz w:val="24"/>
                <w:szCs w:val="24"/>
                <w:lang w:val="ro-MD"/>
              </w:rPr>
            </w:pPr>
            <w:r>
              <w:rPr>
                <w:rFonts w:ascii="Times New Roman" w:hAnsi="Times New Roman"/>
                <w:b/>
                <w:sz w:val="24"/>
                <w:szCs w:val="24"/>
                <w:lang w:val="ro-MD"/>
              </w:rPr>
              <w:t>138</w:t>
            </w:r>
          </w:p>
        </w:tc>
        <w:tc>
          <w:tcPr>
            <w:tcW w:w="7507" w:type="dxa"/>
            <w:shd w:val="clear" w:color="auto" w:fill="FFFFFF" w:themeFill="background1"/>
          </w:tcPr>
          <w:p w14:paraId="7E56CDCF" w14:textId="386F69EF" w:rsidR="007618D1" w:rsidRPr="00D63814" w:rsidRDefault="007618D1" w:rsidP="007618D1">
            <w:pPr>
              <w:ind w:left="57" w:firstLine="422"/>
              <w:jc w:val="both"/>
              <w:rPr>
                <w:rFonts w:ascii="Times New Roman" w:hAnsi="Times New Roman"/>
                <w:bCs/>
                <w:sz w:val="24"/>
                <w:szCs w:val="24"/>
                <w:lang w:val="ro-MD"/>
              </w:rPr>
            </w:pPr>
            <w:r w:rsidRPr="00182837">
              <w:rPr>
                <w:rFonts w:ascii="Times New Roman" w:hAnsi="Times New Roman"/>
                <w:bCs/>
                <w:sz w:val="24"/>
                <w:szCs w:val="24"/>
                <w:lang w:val="ro-MD"/>
              </w:rPr>
              <w:t>La pct. 16, se propune completarea cu sintagmele „</w:t>
            </w:r>
            <w:r w:rsidRPr="00D05D96">
              <w:rPr>
                <w:rFonts w:ascii="Times New Roman" w:hAnsi="Times New Roman"/>
                <w:bCs/>
                <w:i/>
                <w:iCs/>
                <w:sz w:val="24"/>
                <w:szCs w:val="24"/>
                <w:lang w:val="ro-MD"/>
              </w:rPr>
              <w:t xml:space="preserve">asigurând trasabilitatea acțiunilor și termenelor de prelucrare a cererilor de informație și a răspunsurilor și </w:t>
            </w:r>
            <w:r w:rsidRPr="00182837">
              <w:rPr>
                <w:rFonts w:ascii="Times New Roman" w:hAnsi="Times New Roman"/>
                <w:bCs/>
                <w:sz w:val="24"/>
                <w:szCs w:val="24"/>
                <w:lang w:val="ro-MD"/>
              </w:rPr>
              <w:t>…(conform textului)”.</w:t>
            </w:r>
          </w:p>
        </w:tc>
        <w:tc>
          <w:tcPr>
            <w:tcW w:w="3824" w:type="dxa"/>
            <w:shd w:val="clear" w:color="auto" w:fill="FFFFFF" w:themeFill="background1"/>
          </w:tcPr>
          <w:p w14:paraId="0E022437" w14:textId="77777777" w:rsidR="007618D1" w:rsidRPr="00315A69" w:rsidRDefault="007618D1" w:rsidP="007618D1">
            <w:pPr>
              <w:jc w:val="center"/>
              <w:rPr>
                <w:rFonts w:ascii="Times New Roman" w:hAnsi="Times New Roman" w:cs="Times New Roman"/>
                <w:b/>
                <w:sz w:val="24"/>
                <w:szCs w:val="24"/>
              </w:rPr>
            </w:pPr>
            <w:r w:rsidRPr="00315A69">
              <w:rPr>
                <w:rFonts w:ascii="Times New Roman" w:hAnsi="Times New Roman" w:cs="Times New Roman"/>
                <w:b/>
                <w:sz w:val="24"/>
                <w:szCs w:val="24"/>
              </w:rPr>
              <w:t>Se acceptă</w:t>
            </w:r>
          </w:p>
          <w:p w14:paraId="03341BF0" w14:textId="77777777" w:rsidR="007618D1" w:rsidRPr="004374B8" w:rsidRDefault="007618D1" w:rsidP="007618D1">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6322758F" w14:textId="39564BC1" w:rsidR="007618D1" w:rsidRPr="00F75A81" w:rsidRDefault="007618D1" w:rsidP="007618D1">
            <w:pPr>
              <w:jc w:val="both"/>
              <w:rPr>
                <w:rFonts w:ascii="Times New Roman" w:hAnsi="Times New Roman" w:cs="Times New Roman"/>
                <w:b/>
                <w:sz w:val="24"/>
                <w:szCs w:val="24"/>
              </w:rPr>
            </w:pPr>
            <w:r w:rsidRPr="004374B8">
              <w:rPr>
                <w:rFonts w:ascii="Times New Roman" w:hAnsi="Times New Roman" w:cs="Times New Roman"/>
                <w:bCs/>
              </w:rPr>
              <w:t xml:space="preserve">- </w:t>
            </w:r>
            <w:r>
              <w:rPr>
                <w:rFonts w:ascii="Times New Roman" w:hAnsi="Times New Roman" w:cs="Times New Roman"/>
              </w:rPr>
              <w:t xml:space="preserve">modificarea pct. 16.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w:t>
            </w:r>
            <w:r>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7618D1" w:rsidRPr="0028717A" w14:paraId="2D3DC0FC" w14:textId="77777777" w:rsidTr="00AE7F74">
        <w:tc>
          <w:tcPr>
            <w:tcW w:w="2830" w:type="dxa"/>
            <w:vMerge/>
            <w:shd w:val="clear" w:color="auto" w:fill="FFFFFF" w:themeFill="background1"/>
          </w:tcPr>
          <w:p w14:paraId="20A2E785" w14:textId="77777777" w:rsidR="007618D1" w:rsidRDefault="007618D1" w:rsidP="007618D1">
            <w:pPr>
              <w:jc w:val="center"/>
              <w:rPr>
                <w:rFonts w:ascii="Times New Roman" w:hAnsi="Times New Roman"/>
                <w:b/>
                <w:sz w:val="24"/>
                <w:szCs w:val="24"/>
                <w:lang w:val="ro-MD"/>
              </w:rPr>
            </w:pPr>
          </w:p>
        </w:tc>
        <w:tc>
          <w:tcPr>
            <w:tcW w:w="576" w:type="dxa"/>
            <w:shd w:val="clear" w:color="auto" w:fill="FFFFFF" w:themeFill="background1"/>
          </w:tcPr>
          <w:p w14:paraId="24989D94" w14:textId="2DE5461B" w:rsidR="007618D1" w:rsidRPr="006D5E6E" w:rsidRDefault="007618D1" w:rsidP="007618D1">
            <w:pPr>
              <w:jc w:val="center"/>
              <w:rPr>
                <w:rFonts w:ascii="Times New Roman" w:hAnsi="Times New Roman"/>
                <w:b/>
                <w:sz w:val="24"/>
                <w:szCs w:val="24"/>
                <w:lang w:val="ro-MD"/>
              </w:rPr>
            </w:pPr>
            <w:r>
              <w:rPr>
                <w:rFonts w:ascii="Times New Roman" w:hAnsi="Times New Roman"/>
                <w:b/>
                <w:sz w:val="24"/>
                <w:szCs w:val="24"/>
                <w:lang w:val="ro-MD"/>
              </w:rPr>
              <w:t>139</w:t>
            </w:r>
          </w:p>
        </w:tc>
        <w:tc>
          <w:tcPr>
            <w:tcW w:w="7507" w:type="dxa"/>
            <w:shd w:val="clear" w:color="auto" w:fill="FFFFFF" w:themeFill="background1"/>
          </w:tcPr>
          <w:p w14:paraId="0DE1FC74" w14:textId="151771F2" w:rsidR="007618D1" w:rsidRPr="00D63814" w:rsidRDefault="007618D1" w:rsidP="007618D1">
            <w:pPr>
              <w:ind w:left="57" w:firstLine="422"/>
              <w:jc w:val="both"/>
              <w:rPr>
                <w:rFonts w:ascii="Times New Roman" w:hAnsi="Times New Roman"/>
                <w:bCs/>
                <w:sz w:val="24"/>
                <w:szCs w:val="24"/>
                <w:lang w:val="ro-MD"/>
              </w:rPr>
            </w:pPr>
            <w:r w:rsidRPr="00182837">
              <w:rPr>
                <w:rFonts w:ascii="Times New Roman" w:hAnsi="Times New Roman"/>
                <w:bCs/>
                <w:sz w:val="24"/>
                <w:szCs w:val="24"/>
                <w:lang w:val="ro-MD"/>
              </w:rPr>
              <w:t xml:space="preserve">Se propune reformularea pct. 24 prin completarea regimului termenelor de răspuns, astfel încât acesta să reflecte nu doar termenele aplicabile schimburilor efectuate prin SIENA, ci și a solicitărilor recepționate prin canalele INTERPOL, având în vedere că </w:t>
            </w:r>
            <w:r w:rsidRPr="00182837">
              <w:rPr>
                <w:rFonts w:ascii="Times New Roman" w:hAnsi="Times New Roman"/>
                <w:bCs/>
                <w:sz w:val="24"/>
                <w:szCs w:val="24"/>
                <w:u w:val="single"/>
                <w:lang w:val="ro-MD"/>
              </w:rPr>
              <w:t>PUC/SPOC gestionează, potrivit proiectului, și schimburi operaționale realizate prin Biroul Național Central Interpol și prin canale alternative de cooperare internațională</w:t>
            </w:r>
            <w:r w:rsidRPr="00182837">
              <w:rPr>
                <w:rFonts w:ascii="Times New Roman" w:hAnsi="Times New Roman"/>
                <w:bCs/>
                <w:sz w:val="24"/>
                <w:szCs w:val="24"/>
                <w:lang w:val="ro-MD"/>
              </w:rPr>
              <w:t xml:space="preserve">. În acest sens, se consideră oportună includerea, pe lângă termenele prevăzute pentru schimburile realizate prin SIENA, și a următoarelor categorii operaționale utilizate în practica INTERPOL: Flash – cât de curând posibil, imediat, dar nu mai mult de 8 ore; </w:t>
            </w:r>
            <w:r w:rsidRPr="00182837">
              <w:rPr>
                <w:rFonts w:ascii="Times New Roman" w:hAnsi="Times New Roman"/>
                <w:bCs/>
                <w:sz w:val="24"/>
                <w:szCs w:val="24"/>
                <w:lang w:val="en-US"/>
              </w:rPr>
              <w:t>Very</w:t>
            </w:r>
            <w:r w:rsidRPr="00182837">
              <w:rPr>
                <w:rFonts w:ascii="Times New Roman" w:hAnsi="Times New Roman"/>
                <w:bCs/>
                <w:sz w:val="24"/>
                <w:szCs w:val="24"/>
                <w:lang w:val="ro-MD"/>
              </w:rPr>
              <w:t xml:space="preserve"> urgent – 24 ore; Urgent – 7 zile; </w:t>
            </w:r>
            <w:r w:rsidRPr="00182837">
              <w:rPr>
                <w:rFonts w:ascii="Times New Roman" w:hAnsi="Times New Roman"/>
                <w:bCs/>
                <w:sz w:val="24"/>
                <w:szCs w:val="24"/>
                <w:lang w:val="en-US"/>
              </w:rPr>
              <w:t>Routine</w:t>
            </w:r>
            <w:r w:rsidRPr="00182837">
              <w:rPr>
                <w:rFonts w:ascii="Times New Roman" w:hAnsi="Times New Roman"/>
                <w:bCs/>
                <w:sz w:val="24"/>
                <w:szCs w:val="24"/>
                <w:lang w:val="ro-MD"/>
              </w:rPr>
              <w:t xml:space="preserve"> – 30 zile. Se recomandă, în special, includerea expresă a termenului aferent categoriei „</w:t>
            </w:r>
            <w:r w:rsidRPr="00182837">
              <w:rPr>
                <w:rFonts w:ascii="Times New Roman" w:hAnsi="Times New Roman"/>
                <w:bCs/>
                <w:sz w:val="24"/>
                <w:szCs w:val="24"/>
                <w:lang w:val="en-US"/>
              </w:rPr>
              <w:t>Routine</w:t>
            </w:r>
            <w:r w:rsidRPr="00182837">
              <w:rPr>
                <w:rFonts w:ascii="Times New Roman" w:hAnsi="Times New Roman"/>
                <w:bCs/>
                <w:sz w:val="24"/>
                <w:szCs w:val="24"/>
                <w:lang w:val="ro-MD"/>
              </w:rPr>
              <w:t xml:space="preserve"> – 30 zile”. </w:t>
            </w:r>
            <w:r w:rsidRPr="00182837">
              <w:rPr>
                <w:rFonts w:ascii="Times New Roman" w:hAnsi="Times New Roman"/>
                <w:bCs/>
                <w:sz w:val="24"/>
                <w:szCs w:val="24"/>
                <w:u w:val="single"/>
                <w:lang w:val="ro-MD"/>
              </w:rPr>
              <w:t>O asemenea completare ar permite stabilirea termenelor în funcție de canalul de cooperare utilizat, gradul de urgență și complexitatea solicitării, prevenind întârzierile generate de aplicarea strictă a termenelor restrânși</w:t>
            </w:r>
            <w:r w:rsidRPr="00182837">
              <w:rPr>
                <w:rFonts w:ascii="Times New Roman" w:hAnsi="Times New Roman"/>
                <w:bCs/>
                <w:sz w:val="24"/>
                <w:szCs w:val="24"/>
                <w:lang w:val="ro-MD"/>
              </w:rPr>
              <w:t xml:space="preserve">. </w:t>
            </w:r>
          </w:p>
        </w:tc>
        <w:tc>
          <w:tcPr>
            <w:tcW w:w="3824" w:type="dxa"/>
            <w:shd w:val="clear" w:color="auto" w:fill="FFFFFF" w:themeFill="background1"/>
          </w:tcPr>
          <w:p w14:paraId="7763F3E2" w14:textId="77777777" w:rsidR="007618D1" w:rsidRDefault="00DA7861" w:rsidP="007618D1">
            <w:pPr>
              <w:jc w:val="center"/>
              <w:rPr>
                <w:rFonts w:ascii="Times New Roman" w:hAnsi="Times New Roman" w:cs="Times New Roman"/>
                <w:b/>
                <w:sz w:val="24"/>
                <w:szCs w:val="24"/>
              </w:rPr>
            </w:pPr>
            <w:r>
              <w:rPr>
                <w:rFonts w:ascii="Times New Roman" w:hAnsi="Times New Roman" w:cs="Times New Roman"/>
                <w:b/>
                <w:sz w:val="24"/>
                <w:szCs w:val="24"/>
              </w:rPr>
              <w:t>Nu se acceptă</w:t>
            </w:r>
          </w:p>
          <w:p w14:paraId="4488CCA1" w14:textId="77777777" w:rsidR="00DA7861" w:rsidRPr="00DA7861" w:rsidRDefault="00DA7861" w:rsidP="00DA7861">
            <w:pPr>
              <w:jc w:val="both"/>
              <w:rPr>
                <w:rFonts w:ascii="Times New Roman" w:hAnsi="Times New Roman" w:cs="Times New Roman"/>
                <w:bCs/>
              </w:rPr>
            </w:pPr>
            <w:r w:rsidRPr="00DA7861">
              <w:rPr>
                <w:rFonts w:ascii="Times New Roman" w:hAnsi="Times New Roman" w:cs="Times New Roman"/>
                <w:bCs/>
              </w:rPr>
              <w:t>Propunerea este incompatibilă cu Directiva (UE) 2023/977 (transpusă la pct. 3 din PHG), care stabilește un plafon maxim de 7 zile pentru cererile neurgente. Introducerea unui termen de 30 de zile ar submina eficiența Punctului Unic de Contact (PUC) și ar crea un regim dual de raportare, contrar principiului interoperabilității. Mai mult, proiectul interzice expres prelungirea termenelor invocând „complexitatea verificărilor”.</w:t>
            </w:r>
          </w:p>
          <w:p w14:paraId="319E9EC5" w14:textId="7DB09DA8" w:rsidR="00DA7861" w:rsidRPr="00DA7861" w:rsidRDefault="00DA7861" w:rsidP="00DA7861">
            <w:pPr>
              <w:jc w:val="both"/>
              <w:rPr>
                <w:rFonts w:ascii="Times New Roman" w:hAnsi="Times New Roman" w:cs="Times New Roman"/>
                <w:bCs/>
                <w:sz w:val="24"/>
                <w:szCs w:val="24"/>
              </w:rPr>
            </w:pPr>
            <w:r w:rsidRPr="00DA7861">
              <w:rPr>
                <w:rFonts w:ascii="Times New Roman" w:hAnsi="Times New Roman" w:cs="Times New Roman"/>
                <w:bCs/>
              </w:rPr>
              <w:t>Punctul Unic de Contact (PUC) are rolul de a centraliza fluxurile, iar aplicația SIENA este canalul prioritar pentru statele membre UE. Deși INTERPOL este utilizat pentru state terțe, PUC trebuie să asigure un standard minim de celeritate (7 zile) pentru a nu periclita investigațiile transfrontaliere și pentru a permite monitorizarea automată în Sistemul electronic de gestionare a cazurilor.</w:t>
            </w:r>
          </w:p>
        </w:tc>
      </w:tr>
      <w:tr w:rsidR="004B6C7F" w:rsidRPr="0028717A" w14:paraId="01A2AACF" w14:textId="77777777" w:rsidTr="00AE7F74">
        <w:tc>
          <w:tcPr>
            <w:tcW w:w="2830" w:type="dxa"/>
            <w:vMerge/>
            <w:shd w:val="clear" w:color="auto" w:fill="FFFFFF" w:themeFill="background1"/>
          </w:tcPr>
          <w:p w14:paraId="35216016" w14:textId="77777777" w:rsidR="004B6C7F" w:rsidRDefault="004B6C7F" w:rsidP="004B6C7F">
            <w:pPr>
              <w:jc w:val="center"/>
              <w:rPr>
                <w:rFonts w:ascii="Times New Roman" w:hAnsi="Times New Roman"/>
                <w:b/>
                <w:sz w:val="24"/>
                <w:szCs w:val="24"/>
                <w:lang w:val="ro-MD"/>
              </w:rPr>
            </w:pPr>
          </w:p>
        </w:tc>
        <w:tc>
          <w:tcPr>
            <w:tcW w:w="576" w:type="dxa"/>
            <w:shd w:val="clear" w:color="auto" w:fill="FFFFFF" w:themeFill="background1"/>
          </w:tcPr>
          <w:p w14:paraId="5C6FEBFB" w14:textId="4FBF3D78" w:rsidR="004B6C7F" w:rsidRPr="006D5E6E" w:rsidRDefault="004B6C7F" w:rsidP="004B6C7F">
            <w:pPr>
              <w:jc w:val="center"/>
              <w:rPr>
                <w:rFonts w:ascii="Times New Roman" w:hAnsi="Times New Roman"/>
                <w:b/>
                <w:sz w:val="24"/>
                <w:szCs w:val="24"/>
                <w:lang w:val="ro-MD"/>
              </w:rPr>
            </w:pPr>
            <w:r>
              <w:rPr>
                <w:rFonts w:ascii="Times New Roman" w:hAnsi="Times New Roman"/>
                <w:b/>
                <w:sz w:val="24"/>
                <w:szCs w:val="24"/>
                <w:lang w:val="ro-MD"/>
              </w:rPr>
              <w:t>140</w:t>
            </w:r>
          </w:p>
        </w:tc>
        <w:tc>
          <w:tcPr>
            <w:tcW w:w="7507" w:type="dxa"/>
            <w:shd w:val="clear" w:color="auto" w:fill="FFFFFF" w:themeFill="background1"/>
          </w:tcPr>
          <w:p w14:paraId="4CBCDAAB" w14:textId="5E9482D0" w:rsidR="004B6C7F" w:rsidRPr="00D63814" w:rsidRDefault="004B6C7F" w:rsidP="004B6C7F">
            <w:pPr>
              <w:ind w:left="57" w:firstLine="422"/>
              <w:jc w:val="both"/>
              <w:rPr>
                <w:rFonts w:ascii="Times New Roman" w:hAnsi="Times New Roman"/>
                <w:bCs/>
                <w:sz w:val="24"/>
                <w:szCs w:val="24"/>
                <w:lang w:val="ro-MD"/>
              </w:rPr>
            </w:pPr>
            <w:r w:rsidRPr="00182837">
              <w:rPr>
                <w:rFonts w:ascii="Times New Roman" w:hAnsi="Times New Roman"/>
                <w:bCs/>
                <w:sz w:val="24"/>
                <w:szCs w:val="24"/>
                <w:lang w:val="ro-MD"/>
              </w:rPr>
              <w:t xml:space="preserve">La pct. 78 se impune clarificarea rolului „membrului calificat al personalului”, întrucât redactarea actuală poate crea impresia că PUC sau </w:t>
            </w:r>
            <w:r w:rsidRPr="00182837">
              <w:rPr>
                <w:rFonts w:ascii="Times New Roman" w:hAnsi="Times New Roman"/>
                <w:bCs/>
                <w:sz w:val="24"/>
                <w:szCs w:val="24"/>
                <w:lang w:val="ro-MD"/>
              </w:rPr>
              <w:lastRenderedPageBreak/>
              <w:t xml:space="preserve">alte autorități decât CTCEJ efectuează validarea concordanțelor </w:t>
            </w:r>
            <w:proofErr w:type="spellStart"/>
            <w:r w:rsidRPr="00182837">
              <w:rPr>
                <w:rFonts w:ascii="Times New Roman" w:hAnsi="Times New Roman"/>
                <w:bCs/>
                <w:sz w:val="24"/>
                <w:szCs w:val="24"/>
                <w:lang w:val="ro-MD"/>
              </w:rPr>
              <w:t>biometrice</w:t>
            </w:r>
            <w:proofErr w:type="spellEnd"/>
            <w:r w:rsidRPr="00182837">
              <w:rPr>
                <w:rFonts w:ascii="Times New Roman" w:hAnsi="Times New Roman"/>
                <w:bCs/>
                <w:sz w:val="24"/>
                <w:szCs w:val="24"/>
                <w:lang w:val="ro-MD"/>
              </w:rPr>
              <w:t xml:space="preserve">. Se recomandă precizarea expresă că </w:t>
            </w:r>
            <w:r w:rsidRPr="00D05D96">
              <w:rPr>
                <w:rFonts w:ascii="Times New Roman" w:hAnsi="Times New Roman"/>
                <w:bCs/>
                <w:sz w:val="24"/>
                <w:szCs w:val="24"/>
                <w:u w:val="single"/>
                <w:lang w:val="ro-MD"/>
              </w:rPr>
              <w:t>verificarea manuală a concordanțelor (</w:t>
            </w:r>
            <w:proofErr w:type="spellStart"/>
            <w:r w:rsidRPr="00D05D96">
              <w:rPr>
                <w:rFonts w:ascii="Times New Roman" w:hAnsi="Times New Roman"/>
                <w:bCs/>
                <w:sz w:val="24"/>
                <w:szCs w:val="24"/>
                <w:u w:val="single"/>
                <w:lang w:val="ro-MD"/>
              </w:rPr>
              <w:t>hits</w:t>
            </w:r>
            <w:proofErr w:type="spellEnd"/>
            <w:r w:rsidRPr="00D05D96">
              <w:rPr>
                <w:rFonts w:ascii="Times New Roman" w:hAnsi="Times New Roman"/>
                <w:bCs/>
                <w:sz w:val="24"/>
                <w:szCs w:val="24"/>
                <w:u w:val="single"/>
                <w:lang w:val="ro-MD"/>
              </w:rPr>
              <w:t>) este realizată exclusiv de un expert criminalist</w:t>
            </w:r>
            <w:r w:rsidRPr="00182837">
              <w:rPr>
                <w:rFonts w:ascii="Times New Roman" w:hAnsi="Times New Roman"/>
                <w:bCs/>
                <w:sz w:val="24"/>
                <w:szCs w:val="24"/>
                <w:lang w:val="ro-MD"/>
              </w:rPr>
              <w:t xml:space="preserve"> sau alt membru al personalului specializat din cadrul CTCEJ, desemnat prin act administrativ intern, iar PUC are doar rolul de a facilita transmiterea ulterioară a datelor validate.</w:t>
            </w:r>
          </w:p>
        </w:tc>
        <w:tc>
          <w:tcPr>
            <w:tcW w:w="3824" w:type="dxa"/>
            <w:shd w:val="clear" w:color="auto" w:fill="FFFFFF" w:themeFill="background1"/>
          </w:tcPr>
          <w:p w14:paraId="42C14C75" w14:textId="77777777" w:rsidR="004B6C7F" w:rsidRPr="00315A69" w:rsidRDefault="004B6C7F" w:rsidP="004B6C7F">
            <w:pPr>
              <w:jc w:val="center"/>
              <w:rPr>
                <w:rFonts w:ascii="Times New Roman" w:hAnsi="Times New Roman" w:cs="Times New Roman"/>
                <w:b/>
                <w:sz w:val="24"/>
                <w:szCs w:val="24"/>
              </w:rPr>
            </w:pPr>
            <w:r w:rsidRPr="00315A69">
              <w:rPr>
                <w:rFonts w:ascii="Times New Roman" w:hAnsi="Times New Roman" w:cs="Times New Roman"/>
                <w:b/>
                <w:sz w:val="24"/>
                <w:szCs w:val="24"/>
              </w:rPr>
              <w:lastRenderedPageBreak/>
              <w:t>Se acceptă</w:t>
            </w:r>
          </w:p>
          <w:p w14:paraId="0C9EFB0D" w14:textId="77777777" w:rsidR="004B6C7F" w:rsidRPr="004374B8" w:rsidRDefault="004B6C7F" w:rsidP="004B6C7F">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041DADD6" w14:textId="79D2584D" w:rsidR="004B6C7F" w:rsidRPr="00F75A81" w:rsidRDefault="004B6C7F" w:rsidP="004B6C7F">
            <w:pPr>
              <w:jc w:val="both"/>
              <w:rPr>
                <w:rFonts w:ascii="Times New Roman" w:hAnsi="Times New Roman" w:cs="Times New Roman"/>
                <w:b/>
                <w:sz w:val="24"/>
                <w:szCs w:val="24"/>
              </w:rPr>
            </w:pPr>
            <w:r w:rsidRPr="004374B8">
              <w:rPr>
                <w:rFonts w:ascii="Times New Roman" w:hAnsi="Times New Roman" w:cs="Times New Roman"/>
                <w:bCs/>
              </w:rPr>
              <w:lastRenderedPageBreak/>
              <w:t xml:space="preserve">- </w:t>
            </w:r>
            <w:r>
              <w:rPr>
                <w:rFonts w:ascii="Times New Roman" w:hAnsi="Times New Roman" w:cs="Times New Roman"/>
              </w:rPr>
              <w:t xml:space="preserve">modificarea pct. 78.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w:t>
            </w:r>
            <w:r>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4B6C7F" w:rsidRPr="0028717A" w14:paraId="7A5AC066" w14:textId="77777777" w:rsidTr="00AE7F74">
        <w:tc>
          <w:tcPr>
            <w:tcW w:w="2830" w:type="dxa"/>
            <w:vMerge w:val="restart"/>
            <w:shd w:val="clear" w:color="auto" w:fill="FFFFFF" w:themeFill="background1"/>
          </w:tcPr>
          <w:p w14:paraId="2506029F" w14:textId="54890E78" w:rsidR="004B6C7F" w:rsidRDefault="004B6C7F" w:rsidP="004B6C7F">
            <w:pPr>
              <w:jc w:val="center"/>
              <w:rPr>
                <w:rFonts w:ascii="Times New Roman" w:hAnsi="Times New Roman"/>
                <w:b/>
                <w:sz w:val="24"/>
                <w:szCs w:val="24"/>
                <w:lang w:val="ro-MD"/>
              </w:rPr>
            </w:pPr>
            <w:r>
              <w:rPr>
                <w:rFonts w:ascii="Times New Roman" w:hAnsi="Times New Roman"/>
                <w:b/>
                <w:sz w:val="24"/>
                <w:szCs w:val="24"/>
                <w:lang w:val="ro-MD"/>
              </w:rPr>
              <w:lastRenderedPageBreak/>
              <w:t>STI al IGP</w:t>
            </w:r>
          </w:p>
          <w:p w14:paraId="587F864A" w14:textId="57F938A5" w:rsidR="004B6C7F" w:rsidRDefault="004B6C7F" w:rsidP="004B6C7F">
            <w:pPr>
              <w:jc w:val="center"/>
              <w:rPr>
                <w:rFonts w:ascii="Times New Roman" w:hAnsi="Times New Roman"/>
                <w:b/>
                <w:sz w:val="24"/>
                <w:szCs w:val="24"/>
                <w:lang w:val="ro-MD"/>
              </w:rPr>
            </w:pPr>
            <w:r>
              <w:rPr>
                <w:rFonts w:ascii="Times New Roman" w:hAnsi="Times New Roman"/>
                <w:bCs/>
                <w:sz w:val="24"/>
                <w:szCs w:val="24"/>
                <w:lang w:val="ro-MD"/>
              </w:rPr>
              <w:t>(nr. 8/5 – 5888 din 10.07.2026)</w:t>
            </w:r>
          </w:p>
        </w:tc>
        <w:tc>
          <w:tcPr>
            <w:tcW w:w="576" w:type="dxa"/>
            <w:shd w:val="clear" w:color="auto" w:fill="FFFFFF" w:themeFill="background1"/>
          </w:tcPr>
          <w:p w14:paraId="2F4F9C7A" w14:textId="76A5FF41" w:rsidR="004B6C7F" w:rsidRPr="006D5E6E" w:rsidRDefault="004B6C7F" w:rsidP="004B6C7F">
            <w:pPr>
              <w:jc w:val="center"/>
              <w:rPr>
                <w:rFonts w:ascii="Times New Roman" w:hAnsi="Times New Roman"/>
                <w:b/>
                <w:sz w:val="24"/>
                <w:szCs w:val="24"/>
                <w:lang w:val="ro-MD"/>
              </w:rPr>
            </w:pPr>
            <w:r>
              <w:rPr>
                <w:rFonts w:ascii="Times New Roman" w:hAnsi="Times New Roman"/>
                <w:b/>
                <w:sz w:val="24"/>
                <w:szCs w:val="24"/>
                <w:lang w:val="ro-MD"/>
              </w:rPr>
              <w:t>141</w:t>
            </w:r>
          </w:p>
        </w:tc>
        <w:tc>
          <w:tcPr>
            <w:tcW w:w="7507" w:type="dxa"/>
            <w:shd w:val="clear" w:color="auto" w:fill="FFFFFF" w:themeFill="background1"/>
          </w:tcPr>
          <w:p w14:paraId="1C32C03A" w14:textId="4863C01B" w:rsidR="004B6C7F" w:rsidRPr="00D63814" w:rsidRDefault="004B6C7F" w:rsidP="004B6C7F">
            <w:pPr>
              <w:ind w:left="57" w:firstLine="422"/>
              <w:jc w:val="both"/>
              <w:rPr>
                <w:rFonts w:ascii="Times New Roman" w:hAnsi="Times New Roman"/>
                <w:bCs/>
                <w:sz w:val="24"/>
                <w:szCs w:val="24"/>
                <w:lang w:val="ro-MD"/>
              </w:rPr>
            </w:pPr>
            <w:r w:rsidRPr="001E2298">
              <w:rPr>
                <w:rFonts w:ascii="Times New Roman" w:hAnsi="Times New Roman"/>
                <w:bCs/>
                <w:sz w:val="24"/>
                <w:szCs w:val="24"/>
                <w:lang w:val="ro-MD"/>
              </w:rPr>
              <w:t>Se constată că proiectul utilizează un număr considerabil de abrevieri care nu sunt definite în cuprinsul Regulamentului. În vederea respectării principiilor clarității și previzibilității normelor juridice, se recomandă completarea pct. 5 din Anexa nr. 1 cu definițiile tuturor abrevierilor utilizate în textul proiectului.</w:t>
            </w:r>
          </w:p>
        </w:tc>
        <w:tc>
          <w:tcPr>
            <w:tcW w:w="3824" w:type="dxa"/>
            <w:shd w:val="clear" w:color="auto" w:fill="FFFFFF" w:themeFill="background1"/>
          </w:tcPr>
          <w:p w14:paraId="28EE6DB1" w14:textId="77777777" w:rsidR="004B6C7F" w:rsidRPr="00BD33C4" w:rsidRDefault="00052847" w:rsidP="004B6C7F">
            <w:pPr>
              <w:jc w:val="center"/>
              <w:rPr>
                <w:rFonts w:ascii="Times New Roman" w:hAnsi="Times New Roman" w:cs="Times New Roman"/>
                <w:b/>
                <w:sz w:val="24"/>
                <w:szCs w:val="24"/>
              </w:rPr>
            </w:pPr>
            <w:r w:rsidRPr="00BD33C4">
              <w:rPr>
                <w:rFonts w:ascii="Times New Roman" w:hAnsi="Times New Roman" w:cs="Times New Roman"/>
                <w:b/>
                <w:sz w:val="24"/>
                <w:szCs w:val="24"/>
              </w:rPr>
              <w:t>Nu se acceptă</w:t>
            </w:r>
          </w:p>
          <w:p w14:paraId="68916186" w14:textId="77777777" w:rsidR="00052847" w:rsidRPr="00BD33C4" w:rsidRDefault="00052847" w:rsidP="00052847">
            <w:pPr>
              <w:jc w:val="both"/>
              <w:rPr>
                <w:rFonts w:ascii="Times New Roman" w:hAnsi="Times New Roman" w:cs="Times New Roman"/>
                <w:bCs/>
              </w:rPr>
            </w:pPr>
            <w:r w:rsidRPr="00BD33C4">
              <w:rPr>
                <w:rFonts w:ascii="Times New Roman" w:hAnsi="Times New Roman" w:cs="Times New Roman"/>
                <w:bCs/>
              </w:rPr>
              <w:t>Abrevierile utilizate pe parcursul proiectului hotărârii de Guvern care nu se regăsesc la pct. 5 din Anexa nr. 1</w:t>
            </w:r>
            <w:r w:rsidR="00001540" w:rsidRPr="00BD33C4">
              <w:rPr>
                <w:rFonts w:ascii="Times New Roman" w:hAnsi="Times New Roman" w:cs="Times New Roman"/>
                <w:bCs/>
              </w:rPr>
              <w:t>, se regăsesc în actul normativ de rang superior și anume proiectul de Lege privind cooperarea polițienească internațională.</w:t>
            </w:r>
          </w:p>
          <w:p w14:paraId="27867AFB" w14:textId="77777777" w:rsidR="00BD33C4" w:rsidRPr="00BD33C4" w:rsidRDefault="00BD33C4" w:rsidP="00052847">
            <w:pPr>
              <w:jc w:val="both"/>
              <w:rPr>
                <w:rFonts w:ascii="Times New Roman" w:hAnsi="Times New Roman" w:cs="Times New Roman"/>
                <w:bCs/>
              </w:rPr>
            </w:pPr>
          </w:p>
          <w:p w14:paraId="6205249F" w14:textId="1F8D174C" w:rsidR="00BD33C4" w:rsidRPr="00BD33C4" w:rsidRDefault="00BD33C4" w:rsidP="00052847">
            <w:pPr>
              <w:jc w:val="both"/>
              <w:rPr>
                <w:rFonts w:ascii="Times New Roman" w:hAnsi="Times New Roman" w:cs="Times New Roman"/>
                <w:bCs/>
              </w:rPr>
            </w:pPr>
            <w:r w:rsidRPr="00BD33C4">
              <w:rPr>
                <w:rFonts w:ascii="Times New Roman" w:hAnsi="Times New Roman" w:cs="Times New Roman"/>
                <w:bCs/>
              </w:rPr>
              <w:t>Întrucât proiectul hotărârii Guvernului constituie un act normativ subsecvent, elaborat în vederea implementării legii menționate, reiterarea tuturor definițiilor și abrevierilor prevăzute de actul normativ primar ar genera dublări normative nejustificate. Prin urmare, la pct. 5 din Anexa nr. 1 sunt definite doar noțiunile și abrevierile specifice obiectului de reglementare al proiectului hotărârii Guvernului.</w:t>
            </w:r>
          </w:p>
        </w:tc>
      </w:tr>
      <w:tr w:rsidR="00287DA1" w:rsidRPr="0028717A" w14:paraId="7A747A37" w14:textId="77777777" w:rsidTr="00AE7F74">
        <w:tc>
          <w:tcPr>
            <w:tcW w:w="2830" w:type="dxa"/>
            <w:vMerge/>
            <w:shd w:val="clear" w:color="auto" w:fill="FFFFFF" w:themeFill="background1"/>
          </w:tcPr>
          <w:p w14:paraId="069404B1" w14:textId="77777777" w:rsidR="00287DA1" w:rsidRDefault="00287DA1" w:rsidP="00287DA1">
            <w:pPr>
              <w:jc w:val="center"/>
              <w:rPr>
                <w:rFonts w:ascii="Times New Roman" w:hAnsi="Times New Roman"/>
                <w:b/>
                <w:sz w:val="24"/>
                <w:szCs w:val="24"/>
                <w:lang w:val="ro-MD"/>
              </w:rPr>
            </w:pPr>
          </w:p>
        </w:tc>
        <w:tc>
          <w:tcPr>
            <w:tcW w:w="576" w:type="dxa"/>
            <w:shd w:val="clear" w:color="auto" w:fill="FFFFFF" w:themeFill="background1"/>
          </w:tcPr>
          <w:p w14:paraId="7784A2AF" w14:textId="71CC5A4F" w:rsidR="00287DA1" w:rsidRPr="006D5E6E" w:rsidRDefault="00287DA1" w:rsidP="00287DA1">
            <w:pPr>
              <w:jc w:val="center"/>
              <w:rPr>
                <w:rFonts w:ascii="Times New Roman" w:hAnsi="Times New Roman"/>
                <w:b/>
                <w:sz w:val="24"/>
                <w:szCs w:val="24"/>
                <w:lang w:val="ro-MD"/>
              </w:rPr>
            </w:pPr>
            <w:r>
              <w:rPr>
                <w:rFonts w:ascii="Times New Roman" w:hAnsi="Times New Roman"/>
                <w:b/>
                <w:sz w:val="24"/>
                <w:szCs w:val="24"/>
                <w:lang w:val="ro-MD"/>
              </w:rPr>
              <w:t>142</w:t>
            </w:r>
          </w:p>
        </w:tc>
        <w:tc>
          <w:tcPr>
            <w:tcW w:w="7507" w:type="dxa"/>
            <w:shd w:val="clear" w:color="auto" w:fill="FFFFFF" w:themeFill="background1"/>
          </w:tcPr>
          <w:p w14:paraId="2A5AFB41" w14:textId="77777777" w:rsidR="00287DA1" w:rsidRPr="00AD22BC" w:rsidRDefault="00287DA1" w:rsidP="00287DA1">
            <w:pPr>
              <w:ind w:left="57" w:firstLine="422"/>
              <w:jc w:val="both"/>
              <w:rPr>
                <w:rFonts w:ascii="Times New Roman" w:hAnsi="Times New Roman"/>
                <w:bCs/>
                <w:sz w:val="24"/>
                <w:szCs w:val="24"/>
                <w:lang w:val="ro-MD"/>
              </w:rPr>
            </w:pPr>
            <w:r w:rsidRPr="00AD22BC">
              <w:rPr>
                <w:rFonts w:ascii="Times New Roman" w:hAnsi="Times New Roman"/>
                <w:bCs/>
                <w:sz w:val="24"/>
                <w:szCs w:val="24"/>
                <w:lang w:val="ro-MD"/>
              </w:rPr>
              <w:t>Redacția propusă , in special pentru pct. 11 și Secțiunea 1 din Capitolul III din Anexa nr. 1, precum și alte referințe care vizează „Router”, necesită revizuire din perspectiva terminologiei tehnice și a cadrului normativ aplicabil.</w:t>
            </w:r>
          </w:p>
          <w:p w14:paraId="7F65AD46" w14:textId="77777777" w:rsidR="00287DA1" w:rsidRPr="00AD22BC" w:rsidRDefault="00287DA1" w:rsidP="00287DA1">
            <w:pPr>
              <w:ind w:left="57" w:firstLine="422"/>
              <w:jc w:val="both"/>
              <w:rPr>
                <w:rFonts w:ascii="Times New Roman" w:hAnsi="Times New Roman"/>
                <w:bCs/>
                <w:sz w:val="24"/>
                <w:szCs w:val="24"/>
                <w:lang w:val="ro-MD"/>
              </w:rPr>
            </w:pPr>
            <w:r w:rsidRPr="00AD22BC">
              <w:rPr>
                <w:rFonts w:ascii="Times New Roman" w:hAnsi="Times New Roman"/>
                <w:bCs/>
                <w:sz w:val="24"/>
                <w:szCs w:val="24"/>
                <w:lang w:val="ro-MD"/>
              </w:rPr>
              <w:t xml:space="preserve">Sintagma potrivit căreia Punctul Unic de Contact asigură schimbul de informații „prin utilizarea Router-ului și a celorlalte instrumente tehnice de interoperabilitate” nu reflectă în mod corespunzător modul de realizare a schimbului de date cu infrastructurile Uniunii Europene. Comunicarea cu majoritatea resurselor informaționale europene se realizează prin rețeaua TESTA (Trans European Services for </w:t>
            </w:r>
            <w:r w:rsidRPr="00AD22BC">
              <w:rPr>
                <w:rFonts w:ascii="Times New Roman" w:hAnsi="Times New Roman"/>
                <w:bCs/>
                <w:sz w:val="24"/>
                <w:szCs w:val="24"/>
                <w:lang w:val="en-US"/>
              </w:rPr>
              <w:t>Telematics</w:t>
            </w:r>
            <w:r w:rsidRPr="00AD22BC">
              <w:rPr>
                <w:rFonts w:ascii="Times New Roman" w:hAnsi="Times New Roman"/>
                <w:bCs/>
                <w:sz w:val="24"/>
                <w:szCs w:val="24"/>
                <w:lang w:val="ro-MD"/>
              </w:rPr>
              <w:t xml:space="preserve"> </w:t>
            </w:r>
            <w:r w:rsidRPr="00AD22BC">
              <w:rPr>
                <w:rFonts w:ascii="Times New Roman" w:hAnsi="Times New Roman"/>
                <w:bCs/>
                <w:sz w:val="24"/>
                <w:szCs w:val="24"/>
                <w:lang w:val="en-US"/>
              </w:rPr>
              <w:t>between</w:t>
            </w:r>
            <w:r w:rsidRPr="00AD22BC">
              <w:rPr>
                <w:rFonts w:ascii="Times New Roman" w:hAnsi="Times New Roman"/>
                <w:bCs/>
                <w:sz w:val="24"/>
                <w:szCs w:val="24"/>
                <w:lang w:val="ro-MD"/>
              </w:rPr>
              <w:t xml:space="preserve"> </w:t>
            </w:r>
            <w:r w:rsidRPr="00AD22BC">
              <w:rPr>
                <w:rFonts w:ascii="Times New Roman" w:hAnsi="Times New Roman"/>
                <w:bCs/>
                <w:sz w:val="24"/>
                <w:szCs w:val="24"/>
                <w:lang w:val="en-US"/>
              </w:rPr>
              <w:t>Administrations</w:t>
            </w:r>
            <w:r w:rsidRPr="00AD22BC">
              <w:rPr>
                <w:rFonts w:ascii="Times New Roman" w:hAnsi="Times New Roman"/>
                <w:bCs/>
                <w:sz w:val="24"/>
                <w:szCs w:val="24"/>
                <w:lang w:val="ro-MD"/>
              </w:rPr>
              <w:t xml:space="preserve">), care, potrivit Hotărârii Guvernului nr. 65/2026, este administrată la nivel național de Instituția Publică Serviciul Tehnologia </w:t>
            </w:r>
            <w:r w:rsidRPr="00AD22BC">
              <w:rPr>
                <w:rFonts w:ascii="Times New Roman" w:hAnsi="Times New Roman"/>
                <w:bCs/>
                <w:sz w:val="24"/>
                <w:szCs w:val="24"/>
                <w:lang w:val="ro-MD"/>
              </w:rPr>
              <w:lastRenderedPageBreak/>
              <w:t xml:space="preserve">Informației și Securitate Cibernetică, în calitate de punct național de conectare (Local </w:t>
            </w:r>
            <w:r w:rsidRPr="00AD22BC">
              <w:rPr>
                <w:rFonts w:ascii="Times New Roman" w:hAnsi="Times New Roman"/>
                <w:bCs/>
                <w:sz w:val="24"/>
                <w:szCs w:val="24"/>
                <w:lang w:val="en-US"/>
              </w:rPr>
              <w:t>Domain</w:t>
            </w:r>
            <w:r w:rsidRPr="00AD22BC">
              <w:rPr>
                <w:rFonts w:ascii="Times New Roman" w:hAnsi="Times New Roman"/>
                <w:bCs/>
                <w:sz w:val="24"/>
                <w:szCs w:val="24"/>
                <w:lang w:val="ro-MD"/>
              </w:rPr>
              <w:t xml:space="preserve"> </w:t>
            </w:r>
            <w:r w:rsidRPr="00AD22BC">
              <w:rPr>
                <w:rFonts w:ascii="Times New Roman" w:hAnsi="Times New Roman"/>
                <w:bCs/>
                <w:sz w:val="24"/>
                <w:szCs w:val="24"/>
                <w:lang w:val="en-US"/>
              </w:rPr>
              <w:t>Connection</w:t>
            </w:r>
            <w:r w:rsidRPr="00AD22BC">
              <w:rPr>
                <w:rFonts w:ascii="Times New Roman" w:hAnsi="Times New Roman"/>
                <w:bCs/>
                <w:sz w:val="24"/>
                <w:szCs w:val="24"/>
                <w:lang w:val="ro-MD"/>
              </w:rPr>
              <w:t xml:space="preserve"> Point). În acest scop este utilizată o infrastructură securizată alcătuită din mai multe componente tehnice, iar funcționarea acesteia nu se reduce la utilizarea unui singur echipament de tip router, ci presupune utilizarea unui ansamblu de componente și servicii de comunicații.</w:t>
            </w:r>
          </w:p>
          <w:p w14:paraId="7AB54D43" w14:textId="77777777" w:rsidR="00287DA1" w:rsidRPr="00AD22BC" w:rsidRDefault="00287DA1" w:rsidP="00287DA1">
            <w:pPr>
              <w:ind w:left="57" w:firstLine="422"/>
              <w:jc w:val="both"/>
              <w:rPr>
                <w:rFonts w:ascii="Times New Roman" w:hAnsi="Times New Roman"/>
                <w:bCs/>
                <w:sz w:val="24"/>
                <w:szCs w:val="24"/>
                <w:lang w:val="ro-MD"/>
              </w:rPr>
            </w:pPr>
            <w:r w:rsidRPr="00AD22BC">
              <w:rPr>
                <w:rFonts w:ascii="Times New Roman" w:hAnsi="Times New Roman"/>
                <w:bCs/>
                <w:sz w:val="24"/>
                <w:szCs w:val="24"/>
                <w:lang w:val="ro-MD"/>
              </w:rPr>
              <w:t>Totodată, noțiunea de interoperabilitate este definită de Legea nr. 142/2018 cu privire la schimbul de date și interoperabilitate ca reprezentând capacitatea tehnică a sistemelor informaționale și capacitatea organizatorică a participanților de a reutiliza date printr-un proces eficient de schimb de date. Prin urmare, interoperabilitatea presupune atât componente tehnice, cât și elemente juridice și organizaționale, motiv pentru care nu poate fi redusă la utilizarea unor instrumente tehnice.</w:t>
            </w:r>
          </w:p>
          <w:p w14:paraId="3662101B" w14:textId="04410C96" w:rsidR="00287DA1" w:rsidRPr="00D63814" w:rsidRDefault="00287DA1" w:rsidP="00287DA1">
            <w:pPr>
              <w:ind w:left="57" w:firstLine="422"/>
              <w:jc w:val="both"/>
              <w:rPr>
                <w:rFonts w:ascii="Times New Roman" w:hAnsi="Times New Roman"/>
                <w:bCs/>
                <w:sz w:val="24"/>
                <w:szCs w:val="24"/>
                <w:lang w:val="ro-MD"/>
              </w:rPr>
            </w:pPr>
            <w:r w:rsidRPr="00AD22BC">
              <w:rPr>
                <w:rFonts w:ascii="Times New Roman" w:hAnsi="Times New Roman"/>
                <w:bCs/>
                <w:sz w:val="24"/>
                <w:szCs w:val="24"/>
                <w:lang w:val="ro-MD"/>
              </w:rPr>
              <w:t>În acest context, se propune reformularea pct. 11 și înlocuirea, după caz, și Secțiunea 1 din Capitolul III, dar și în conținutul proiectului, care prezumă utilizarea</w:t>
            </w:r>
            <w:r>
              <w:rPr>
                <w:rFonts w:ascii="Times New Roman" w:hAnsi="Times New Roman"/>
                <w:bCs/>
                <w:sz w:val="24"/>
                <w:szCs w:val="24"/>
                <w:lang w:val="ro-MD"/>
              </w:rPr>
              <w:t xml:space="preserve"> </w:t>
            </w:r>
            <w:r w:rsidRPr="00D05D96">
              <w:rPr>
                <w:rFonts w:ascii="Times New Roman" w:hAnsi="Times New Roman"/>
                <w:bCs/>
                <w:sz w:val="24"/>
                <w:szCs w:val="24"/>
                <w:lang w:val="ro-MD"/>
              </w:rPr>
              <w:t>unor noțiuni generale privind infrastructura de comunicații și mecanismele de interoperabilitate, în concordanță cu cadrul normativ național și european, în special înlocuirea noțiunii „Router” prin sintagma „infrastructura/echipamentele de comunicații”.</w:t>
            </w:r>
          </w:p>
        </w:tc>
        <w:tc>
          <w:tcPr>
            <w:tcW w:w="3824" w:type="dxa"/>
            <w:shd w:val="clear" w:color="auto" w:fill="FFFFFF" w:themeFill="background1"/>
          </w:tcPr>
          <w:p w14:paraId="6E5D6B43" w14:textId="77777777" w:rsidR="00287DA1" w:rsidRPr="00315A69" w:rsidRDefault="00287DA1" w:rsidP="00287DA1">
            <w:pPr>
              <w:jc w:val="center"/>
              <w:rPr>
                <w:rFonts w:ascii="Times New Roman" w:hAnsi="Times New Roman" w:cs="Times New Roman"/>
                <w:b/>
                <w:sz w:val="24"/>
                <w:szCs w:val="24"/>
              </w:rPr>
            </w:pPr>
            <w:r w:rsidRPr="00315A69">
              <w:rPr>
                <w:rFonts w:ascii="Times New Roman" w:hAnsi="Times New Roman" w:cs="Times New Roman"/>
                <w:b/>
                <w:sz w:val="24"/>
                <w:szCs w:val="24"/>
              </w:rPr>
              <w:lastRenderedPageBreak/>
              <w:t>Se acceptă</w:t>
            </w:r>
          </w:p>
          <w:p w14:paraId="10E8D9F6" w14:textId="77777777" w:rsidR="00287DA1" w:rsidRPr="004374B8" w:rsidRDefault="00287DA1" w:rsidP="00287DA1">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1CE8EB5E" w14:textId="6F2BC17B" w:rsidR="00287DA1" w:rsidRDefault="00287DA1" w:rsidP="00287DA1">
            <w:pPr>
              <w:jc w:val="both"/>
              <w:rPr>
                <w:rFonts w:ascii="Times New Roman" w:hAnsi="Times New Roman" w:cs="Times New Roman"/>
              </w:rPr>
            </w:pPr>
            <w:r w:rsidRPr="004374B8">
              <w:rPr>
                <w:rFonts w:ascii="Times New Roman" w:hAnsi="Times New Roman" w:cs="Times New Roman"/>
                <w:bCs/>
              </w:rPr>
              <w:t xml:space="preserve">- </w:t>
            </w:r>
            <w:r>
              <w:rPr>
                <w:rFonts w:ascii="Times New Roman" w:hAnsi="Times New Roman" w:cs="Times New Roman"/>
              </w:rPr>
              <w:t xml:space="preserve"> includerea noii noțiuni „</w:t>
            </w:r>
            <w:r>
              <w:t xml:space="preserve"> </w:t>
            </w:r>
            <w:r w:rsidRPr="00287DA1">
              <w:rPr>
                <w:rFonts w:ascii="Times New Roman" w:hAnsi="Times New Roman" w:cs="Times New Roman"/>
                <w:i/>
                <w:iCs/>
              </w:rPr>
              <w:t>infrastructură de comunicații securizată</w:t>
            </w:r>
            <w:r w:rsidRPr="00287DA1">
              <w:rPr>
                <w:rFonts w:ascii="Times New Roman" w:hAnsi="Times New Roman" w:cs="Times New Roman"/>
              </w:rPr>
              <w:t xml:space="preserve"> </w:t>
            </w:r>
            <w:r>
              <w:rPr>
                <w:rFonts w:ascii="Times New Roman" w:hAnsi="Times New Roman" w:cs="Times New Roman"/>
              </w:rPr>
              <w:t xml:space="preserve">” la pct. 5. în </w:t>
            </w:r>
            <w:r w:rsidRPr="002D69ED">
              <w:rPr>
                <w:rFonts w:ascii="Times New Roman" w:hAnsi="Times New Roman" w:cs="Times New Roman"/>
                <w:bCs/>
              </w:rPr>
              <w:t xml:space="preserve"> Anex</w:t>
            </w:r>
            <w:r>
              <w:rPr>
                <w:rFonts w:ascii="Times New Roman" w:hAnsi="Times New Roman" w:cs="Times New Roman"/>
                <w:bCs/>
              </w:rPr>
              <w:t>a</w:t>
            </w:r>
            <w:r w:rsidRPr="002D69ED">
              <w:rPr>
                <w:rFonts w:ascii="Times New Roman" w:hAnsi="Times New Roman" w:cs="Times New Roman"/>
                <w:bCs/>
              </w:rPr>
              <w:t xml:space="preserve"> nr. </w:t>
            </w:r>
            <w:r>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p w14:paraId="6B10B173" w14:textId="15F1636D" w:rsidR="00287DA1" w:rsidRPr="00B81762" w:rsidRDefault="00287DA1" w:rsidP="00287DA1">
            <w:pPr>
              <w:jc w:val="both"/>
              <w:rPr>
                <w:rFonts w:ascii="Times New Roman" w:hAnsi="Times New Roman" w:cs="Times New Roman"/>
              </w:rPr>
            </w:pPr>
            <w:r>
              <w:rPr>
                <w:rFonts w:ascii="Times New Roman" w:hAnsi="Times New Roman" w:cs="Times New Roman"/>
              </w:rPr>
              <w:t xml:space="preserve">- modificarea pct. 11.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w:t>
            </w:r>
            <w:r>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4B6C7F" w:rsidRPr="0028717A" w14:paraId="7F4D9BBE" w14:textId="77777777" w:rsidTr="00AE7F74">
        <w:tc>
          <w:tcPr>
            <w:tcW w:w="2830" w:type="dxa"/>
            <w:vMerge/>
            <w:shd w:val="clear" w:color="auto" w:fill="FFFFFF" w:themeFill="background1"/>
          </w:tcPr>
          <w:p w14:paraId="6181907B" w14:textId="77777777" w:rsidR="004B6C7F" w:rsidRDefault="004B6C7F" w:rsidP="004B6C7F">
            <w:pPr>
              <w:jc w:val="center"/>
              <w:rPr>
                <w:rFonts w:ascii="Times New Roman" w:hAnsi="Times New Roman"/>
                <w:b/>
                <w:sz w:val="24"/>
                <w:szCs w:val="24"/>
                <w:lang w:val="ro-MD"/>
              </w:rPr>
            </w:pPr>
          </w:p>
        </w:tc>
        <w:tc>
          <w:tcPr>
            <w:tcW w:w="576" w:type="dxa"/>
            <w:shd w:val="clear" w:color="auto" w:fill="FFFFFF" w:themeFill="background1"/>
          </w:tcPr>
          <w:p w14:paraId="4290AC4E" w14:textId="47B187DA" w:rsidR="004B6C7F" w:rsidRPr="006D5E6E" w:rsidRDefault="004B6C7F" w:rsidP="004B6C7F">
            <w:pPr>
              <w:jc w:val="center"/>
              <w:rPr>
                <w:rFonts w:ascii="Times New Roman" w:hAnsi="Times New Roman"/>
                <w:b/>
                <w:sz w:val="24"/>
                <w:szCs w:val="24"/>
                <w:lang w:val="ro-MD"/>
              </w:rPr>
            </w:pPr>
            <w:r>
              <w:rPr>
                <w:rFonts w:ascii="Times New Roman" w:hAnsi="Times New Roman"/>
                <w:b/>
                <w:sz w:val="24"/>
                <w:szCs w:val="24"/>
                <w:lang w:val="ro-MD"/>
              </w:rPr>
              <w:t>143</w:t>
            </w:r>
          </w:p>
        </w:tc>
        <w:tc>
          <w:tcPr>
            <w:tcW w:w="7507" w:type="dxa"/>
            <w:shd w:val="clear" w:color="auto" w:fill="FFFFFF" w:themeFill="background1"/>
          </w:tcPr>
          <w:p w14:paraId="548D89B5" w14:textId="77777777" w:rsidR="004B6C7F" w:rsidRPr="00D05D96" w:rsidRDefault="004B6C7F" w:rsidP="004B6C7F">
            <w:pPr>
              <w:ind w:left="57" w:firstLine="422"/>
              <w:jc w:val="both"/>
              <w:rPr>
                <w:rFonts w:ascii="Times New Roman" w:hAnsi="Times New Roman"/>
                <w:bCs/>
                <w:sz w:val="24"/>
                <w:szCs w:val="24"/>
                <w:lang w:val="ro-MD"/>
              </w:rPr>
            </w:pPr>
            <w:r w:rsidRPr="00D05D96">
              <w:rPr>
                <w:rFonts w:ascii="Times New Roman" w:hAnsi="Times New Roman"/>
                <w:bCs/>
                <w:sz w:val="24"/>
                <w:szCs w:val="24"/>
                <w:lang w:val="ro-MD"/>
              </w:rPr>
              <w:t>Potrivit pct. 16, toate operațiunile de acces și schimb de date urmează să fie înregistrate în Sistemul electronic unic de gestionare a cazurilor.</w:t>
            </w:r>
          </w:p>
          <w:p w14:paraId="54E8BBE5" w14:textId="77777777" w:rsidR="004B6C7F" w:rsidRPr="00D05D96" w:rsidRDefault="004B6C7F" w:rsidP="004B6C7F">
            <w:pPr>
              <w:ind w:left="57" w:firstLine="422"/>
              <w:jc w:val="both"/>
              <w:rPr>
                <w:rFonts w:ascii="Times New Roman" w:hAnsi="Times New Roman"/>
                <w:bCs/>
                <w:sz w:val="24"/>
                <w:szCs w:val="24"/>
                <w:lang w:val="ro-MD"/>
              </w:rPr>
            </w:pPr>
            <w:r w:rsidRPr="00D05D96">
              <w:rPr>
                <w:rFonts w:ascii="Times New Roman" w:hAnsi="Times New Roman"/>
                <w:bCs/>
                <w:sz w:val="24"/>
                <w:szCs w:val="24"/>
                <w:lang w:val="ro-MD"/>
              </w:rPr>
              <w:t>Sub acest aspect, se constată că sistemul informațional menționat nu dispune, la momentul actual, de cadrul juridic necesar funcționării, respectiv de Concepția și Regulamentul aprobate prin hotărâre de Guvern, astfel cum prevăd Legea nr. 467/2003 privind informatizarea și resursele informaționale de stat și Hotărârea Guvernului nr. 562/2006 privind crearea sistemelor și resurselor informaționale automatizate de stat.</w:t>
            </w:r>
          </w:p>
          <w:p w14:paraId="7F7D238B" w14:textId="77777777" w:rsidR="004B6C7F" w:rsidRPr="00D05D96" w:rsidRDefault="004B6C7F" w:rsidP="004B6C7F">
            <w:pPr>
              <w:ind w:left="57" w:firstLine="422"/>
              <w:jc w:val="both"/>
              <w:rPr>
                <w:rFonts w:ascii="Times New Roman" w:hAnsi="Times New Roman"/>
                <w:bCs/>
                <w:sz w:val="24"/>
                <w:szCs w:val="24"/>
                <w:lang w:val="ro-MD"/>
              </w:rPr>
            </w:pPr>
            <w:r w:rsidRPr="00D05D96">
              <w:rPr>
                <w:rFonts w:ascii="Times New Roman" w:hAnsi="Times New Roman"/>
                <w:bCs/>
                <w:sz w:val="24"/>
                <w:szCs w:val="24"/>
                <w:lang w:val="ro-MD"/>
              </w:rPr>
              <w:t>În consecință, referirea la un sistem informațional care nu este instituit în condițiile legislației în vigoare poate genera obiecții în procesul de avizare, inclusiv din partea Agenției de Guvernare Electronică, autoritatea competentă în domeniul schimbului de date și interoperabilității.</w:t>
            </w:r>
          </w:p>
          <w:p w14:paraId="7EC98626" w14:textId="77777777" w:rsidR="004B6C7F" w:rsidRPr="00D05D96" w:rsidRDefault="004B6C7F" w:rsidP="004B6C7F">
            <w:pPr>
              <w:ind w:left="57" w:firstLine="422"/>
              <w:jc w:val="both"/>
              <w:rPr>
                <w:rFonts w:ascii="Times New Roman" w:hAnsi="Times New Roman"/>
                <w:bCs/>
                <w:sz w:val="24"/>
                <w:szCs w:val="24"/>
                <w:lang w:val="ro-MD"/>
              </w:rPr>
            </w:pPr>
            <w:r w:rsidRPr="00D05D96">
              <w:rPr>
                <w:rFonts w:ascii="Times New Roman" w:hAnsi="Times New Roman"/>
                <w:bCs/>
                <w:sz w:val="24"/>
                <w:szCs w:val="24"/>
                <w:lang w:val="ro-MD"/>
              </w:rPr>
              <w:t>Totodată, se recomandă completarea proiectului cu prevederi referitoare la utilizarea resurselor informaționale specializate, inclusiv N.SIS, care realizează schimbul automatizat de date fără intervenția operatorului uman, aspect insuficient reglementat în redactarea actuală.</w:t>
            </w:r>
          </w:p>
          <w:p w14:paraId="432EFC36" w14:textId="142C6D59" w:rsidR="004B6C7F" w:rsidRPr="00D63814" w:rsidRDefault="004B6C7F" w:rsidP="004B6C7F">
            <w:pPr>
              <w:ind w:left="57" w:firstLine="422"/>
              <w:jc w:val="both"/>
              <w:rPr>
                <w:rFonts w:ascii="Times New Roman" w:hAnsi="Times New Roman"/>
                <w:bCs/>
                <w:sz w:val="24"/>
                <w:szCs w:val="24"/>
                <w:lang w:val="ro-MD"/>
              </w:rPr>
            </w:pPr>
            <w:r w:rsidRPr="00D05D96">
              <w:rPr>
                <w:rFonts w:ascii="Times New Roman" w:hAnsi="Times New Roman"/>
                <w:bCs/>
                <w:sz w:val="24"/>
                <w:szCs w:val="24"/>
                <w:lang w:val="ro-MD"/>
              </w:rPr>
              <w:lastRenderedPageBreak/>
              <w:t>Aceeași abordare se atestă și pentru prevederile referitoare la componenta națională de interacțiune cu sistemul EPRIS, instituit la nivelul UE.</w:t>
            </w:r>
          </w:p>
        </w:tc>
        <w:tc>
          <w:tcPr>
            <w:tcW w:w="3824" w:type="dxa"/>
            <w:shd w:val="clear" w:color="auto" w:fill="FFFFFF" w:themeFill="background1"/>
          </w:tcPr>
          <w:p w14:paraId="5EFB0C7D" w14:textId="77777777" w:rsidR="0058531D" w:rsidRDefault="0058531D" w:rsidP="0058531D">
            <w:pPr>
              <w:jc w:val="center"/>
              <w:rPr>
                <w:rFonts w:ascii="Times New Roman" w:hAnsi="Times New Roman" w:cs="Times New Roman"/>
                <w:b/>
                <w:sz w:val="24"/>
                <w:szCs w:val="24"/>
              </w:rPr>
            </w:pPr>
            <w:r>
              <w:rPr>
                <w:rFonts w:ascii="Times New Roman" w:hAnsi="Times New Roman" w:cs="Times New Roman"/>
                <w:b/>
                <w:sz w:val="24"/>
                <w:szCs w:val="24"/>
              </w:rPr>
              <w:lastRenderedPageBreak/>
              <w:t>Se acceptă parțial</w:t>
            </w:r>
          </w:p>
          <w:p w14:paraId="4CB673BD" w14:textId="4960BB30" w:rsidR="004B6C7F" w:rsidRPr="00157C13" w:rsidRDefault="00223CBD" w:rsidP="00530463">
            <w:pPr>
              <w:jc w:val="both"/>
              <w:rPr>
                <w:rFonts w:ascii="Times New Roman" w:hAnsi="Times New Roman" w:cs="Times New Roman"/>
                <w:bCs/>
                <w:highlight w:val="yellow"/>
              </w:rPr>
            </w:pPr>
            <w:r>
              <w:rPr>
                <w:rFonts w:ascii="Times New Roman" w:hAnsi="Times New Roman" w:cs="Times New Roman"/>
                <w:bCs/>
              </w:rPr>
              <w:t xml:space="preserve">La </w:t>
            </w:r>
            <w:r w:rsidRPr="00223CBD">
              <w:rPr>
                <w:rFonts w:ascii="Times New Roman" w:hAnsi="Times New Roman" w:cs="Times New Roman"/>
                <w:bCs/>
              </w:rPr>
              <w:t>Lege</w:t>
            </w:r>
            <w:r>
              <w:rPr>
                <w:rFonts w:ascii="Times New Roman" w:hAnsi="Times New Roman" w:cs="Times New Roman"/>
                <w:bCs/>
              </w:rPr>
              <w:t>a</w:t>
            </w:r>
            <w:r w:rsidRPr="00223CBD">
              <w:rPr>
                <w:rFonts w:ascii="Times New Roman" w:hAnsi="Times New Roman" w:cs="Times New Roman"/>
                <w:bCs/>
              </w:rPr>
              <w:t xml:space="preserve"> privind cooperarea polițienească internațională</w:t>
            </w:r>
            <w:r>
              <w:rPr>
                <w:rFonts w:ascii="Times New Roman" w:hAnsi="Times New Roman" w:cs="Times New Roman"/>
                <w:bCs/>
              </w:rPr>
              <w:t xml:space="preserve">, </w:t>
            </w:r>
            <w:proofErr w:type="spellStart"/>
            <w:r>
              <w:rPr>
                <w:rFonts w:ascii="Times New Roman" w:hAnsi="Times New Roman" w:cs="Times New Roman"/>
                <w:bCs/>
              </w:rPr>
              <w:t>art</w:t>
            </w:r>
            <w:proofErr w:type="spellEnd"/>
            <w:r>
              <w:rPr>
                <w:rFonts w:ascii="Times New Roman" w:hAnsi="Times New Roman" w:cs="Times New Roman"/>
                <w:bCs/>
              </w:rPr>
              <w:t xml:space="preserve"> 56. va fi completat cu </w:t>
            </w:r>
            <w:r w:rsidR="00907376" w:rsidRPr="00157C13">
              <w:rPr>
                <w:rFonts w:ascii="Times New Roman" w:hAnsi="Times New Roman" w:cs="Times New Roman"/>
                <w:bCs/>
              </w:rPr>
              <w:t xml:space="preserve"> Guvernul în termen de 12 luni, </w:t>
            </w:r>
            <w:r w:rsidR="00907376">
              <w:rPr>
                <w:rFonts w:ascii="Times New Roman" w:hAnsi="Times New Roman" w:cs="Times New Roman"/>
                <w:bCs/>
              </w:rPr>
              <w:t>va aproba actul normativ</w:t>
            </w:r>
            <w:r w:rsidR="00907376" w:rsidRPr="00157C13">
              <w:rPr>
                <w:rFonts w:ascii="Times New Roman" w:hAnsi="Times New Roman" w:cs="Times New Roman"/>
                <w:bCs/>
              </w:rPr>
              <w:t xml:space="preserve"> privind </w:t>
            </w:r>
            <w:bookmarkStart w:id="13" w:name="_Hlk235452541"/>
            <w:r w:rsidR="00530463" w:rsidRPr="00157C13">
              <w:rPr>
                <w:rFonts w:ascii="Times New Roman" w:hAnsi="Times New Roman" w:cs="Times New Roman"/>
                <w:bCs/>
              </w:rPr>
              <w:t>aprobarea Concepției și Regulamentului Sistemului electronic unic de gestionare a cazurilor”.</w:t>
            </w:r>
            <w:bookmarkEnd w:id="13"/>
          </w:p>
          <w:p w14:paraId="19206352" w14:textId="79E0B6BE" w:rsidR="00530463" w:rsidRPr="00530463" w:rsidRDefault="0058531D" w:rsidP="00530463">
            <w:pPr>
              <w:jc w:val="both"/>
              <w:rPr>
                <w:rFonts w:ascii="Times New Roman" w:hAnsi="Times New Roman" w:cs="Times New Roman"/>
                <w:bCs/>
                <w:highlight w:val="yellow"/>
              </w:rPr>
            </w:pPr>
            <w:r w:rsidRPr="00E06F0C">
              <w:rPr>
                <w:rFonts w:ascii="Times New Roman" w:hAnsi="Times New Roman" w:cs="Times New Roman"/>
                <w:bCs/>
              </w:rPr>
              <w:t xml:space="preserve">Astfel </w:t>
            </w:r>
            <w:r w:rsidRPr="0058531D">
              <w:rPr>
                <w:rFonts w:ascii="Times New Roman" w:hAnsi="Times New Roman" w:cs="Times New Roman"/>
                <w:bCs/>
              </w:rPr>
              <w:t>instituirea juridică a Sistemului electronic unic de gestionare a cazurilor (aprobarea Concepției și a Regulamentului acestuia) se va realiza printr-o Hotărâre de Guvern separată, în conformitate cu prevederile Legii nr. 467/2003</w:t>
            </w:r>
            <w:r>
              <w:rPr>
                <w:rFonts w:ascii="Times New Roman" w:hAnsi="Times New Roman" w:cs="Times New Roman"/>
                <w:bCs/>
              </w:rPr>
              <w:t>.</w:t>
            </w:r>
            <w:r w:rsidR="006655B0">
              <w:t xml:space="preserve"> </w:t>
            </w:r>
            <w:r w:rsidR="006655B0" w:rsidRPr="006655B0">
              <w:rPr>
                <w:rFonts w:ascii="Times New Roman" w:hAnsi="Times New Roman" w:cs="Times New Roman"/>
                <w:bCs/>
              </w:rPr>
              <w:t>Prezentul proiect de Hotărâre reglementează deja rolul funcțional și operativ al acestui sistem în arhitectura Punctului Unic de Contact</w:t>
            </w:r>
            <w:r w:rsidR="006655B0">
              <w:rPr>
                <w:rFonts w:ascii="Times New Roman" w:hAnsi="Times New Roman" w:cs="Times New Roman"/>
                <w:bCs/>
              </w:rPr>
              <w:t>.</w:t>
            </w:r>
          </w:p>
          <w:p w14:paraId="3F926AC5" w14:textId="77777777" w:rsidR="00530463" w:rsidRDefault="00530463" w:rsidP="00530463">
            <w:pPr>
              <w:jc w:val="both"/>
              <w:rPr>
                <w:rFonts w:ascii="Times New Roman" w:hAnsi="Times New Roman" w:cs="Times New Roman"/>
                <w:bCs/>
                <w:highlight w:val="yellow"/>
              </w:rPr>
            </w:pPr>
          </w:p>
          <w:p w14:paraId="7C8E6F37" w14:textId="0EF415CF" w:rsidR="0058531D" w:rsidRPr="00530463" w:rsidRDefault="006655B0" w:rsidP="006655B0">
            <w:pPr>
              <w:jc w:val="both"/>
              <w:rPr>
                <w:rFonts w:ascii="Times New Roman" w:hAnsi="Times New Roman" w:cs="Times New Roman"/>
                <w:bCs/>
                <w:highlight w:val="yellow"/>
              </w:rPr>
            </w:pPr>
            <w:r w:rsidRPr="006655B0">
              <w:rPr>
                <w:rFonts w:ascii="Times New Roman" w:hAnsi="Times New Roman" w:cs="Times New Roman"/>
                <w:bCs/>
              </w:rPr>
              <w:lastRenderedPageBreak/>
              <w:t xml:space="preserve">În conformitate cu clauza de aplicare eșalonată prevăzută la pct. </w:t>
            </w:r>
            <w:r>
              <w:rPr>
                <w:rFonts w:ascii="Times New Roman" w:hAnsi="Times New Roman" w:cs="Times New Roman"/>
                <w:bCs/>
              </w:rPr>
              <w:t>5</w:t>
            </w:r>
            <w:r w:rsidRPr="006655B0">
              <w:rPr>
                <w:rFonts w:ascii="Times New Roman" w:hAnsi="Times New Roman" w:cs="Times New Roman"/>
                <w:bCs/>
              </w:rPr>
              <w:t xml:space="preserve"> din PHG și Articolul 56 din Proiectul de Lege, interfața cu N.SIS</w:t>
            </w:r>
            <w:r w:rsidR="00E06F0C">
              <w:rPr>
                <w:rFonts w:ascii="Times New Roman" w:hAnsi="Times New Roman" w:cs="Times New Roman"/>
                <w:bCs/>
              </w:rPr>
              <w:t>/EPRIS</w:t>
            </w:r>
            <w:r w:rsidRPr="006655B0">
              <w:rPr>
                <w:rFonts w:ascii="Times New Roman" w:hAnsi="Times New Roman" w:cs="Times New Roman"/>
                <w:bCs/>
              </w:rPr>
              <w:t xml:space="preserve"> va fi integrată în fluxul de lucru al Sistemului</w:t>
            </w:r>
            <w:r>
              <w:rPr>
                <w:rFonts w:ascii="Times New Roman" w:hAnsi="Times New Roman" w:cs="Times New Roman"/>
                <w:bCs/>
              </w:rPr>
              <w:t xml:space="preserve"> electronic unic</w:t>
            </w:r>
            <w:r w:rsidRPr="006655B0">
              <w:rPr>
                <w:rFonts w:ascii="Times New Roman" w:hAnsi="Times New Roman" w:cs="Times New Roman"/>
                <w:bCs/>
              </w:rPr>
              <w:t xml:space="preserve"> de gestionare a cazurilor ulterior obținerii dreptului de acces sau de la data aderării Republicii Moldova la Uniunea Europeană</w:t>
            </w:r>
            <w:r>
              <w:rPr>
                <w:rFonts w:ascii="Times New Roman" w:hAnsi="Times New Roman" w:cs="Times New Roman"/>
                <w:bCs/>
              </w:rPr>
              <w:t xml:space="preserve">. </w:t>
            </w:r>
            <w:r w:rsidR="00E06F0C">
              <w:rPr>
                <w:rFonts w:ascii="Times New Roman" w:hAnsi="Times New Roman" w:cs="Times New Roman"/>
                <w:bCs/>
              </w:rPr>
              <w:t xml:space="preserve">Se reiterează faptul că N.SIS va fi instituit după </w:t>
            </w:r>
            <w:r w:rsidR="00E06F0C" w:rsidRPr="00E06F0C">
              <w:rPr>
                <w:rFonts w:ascii="Times New Roman" w:hAnsi="Times New Roman" w:cs="Times New Roman"/>
                <w:bCs/>
              </w:rPr>
              <w:t>obținerea de către Republica Moldova a dreptului de acces la mecanismele respective la data aderării la Uniunea Europeană</w:t>
            </w:r>
          </w:p>
        </w:tc>
      </w:tr>
      <w:tr w:rsidR="004B6C7F" w:rsidRPr="0028717A" w14:paraId="2F5B0B87" w14:textId="77777777" w:rsidTr="00AE7F74">
        <w:tc>
          <w:tcPr>
            <w:tcW w:w="2830" w:type="dxa"/>
            <w:vMerge/>
            <w:shd w:val="clear" w:color="auto" w:fill="FFFFFF" w:themeFill="background1"/>
          </w:tcPr>
          <w:p w14:paraId="5F5CD782" w14:textId="77777777" w:rsidR="004B6C7F" w:rsidRDefault="004B6C7F" w:rsidP="004B6C7F">
            <w:pPr>
              <w:jc w:val="center"/>
              <w:rPr>
                <w:rFonts w:ascii="Times New Roman" w:hAnsi="Times New Roman"/>
                <w:b/>
                <w:sz w:val="24"/>
                <w:szCs w:val="24"/>
                <w:lang w:val="ro-MD"/>
              </w:rPr>
            </w:pPr>
          </w:p>
        </w:tc>
        <w:tc>
          <w:tcPr>
            <w:tcW w:w="576" w:type="dxa"/>
            <w:shd w:val="clear" w:color="auto" w:fill="FFFFFF" w:themeFill="background1"/>
          </w:tcPr>
          <w:p w14:paraId="07C49070" w14:textId="786A039D" w:rsidR="004B6C7F" w:rsidRPr="006D5E6E" w:rsidRDefault="004B6C7F" w:rsidP="004B6C7F">
            <w:pPr>
              <w:jc w:val="center"/>
              <w:rPr>
                <w:rFonts w:ascii="Times New Roman" w:hAnsi="Times New Roman"/>
                <w:b/>
                <w:sz w:val="24"/>
                <w:szCs w:val="24"/>
                <w:lang w:val="ro-MD"/>
              </w:rPr>
            </w:pPr>
            <w:r>
              <w:rPr>
                <w:rFonts w:ascii="Times New Roman" w:hAnsi="Times New Roman"/>
                <w:b/>
                <w:sz w:val="24"/>
                <w:szCs w:val="24"/>
                <w:lang w:val="ro-MD"/>
              </w:rPr>
              <w:t>144</w:t>
            </w:r>
          </w:p>
        </w:tc>
        <w:tc>
          <w:tcPr>
            <w:tcW w:w="7507" w:type="dxa"/>
            <w:shd w:val="clear" w:color="auto" w:fill="FFFFFF" w:themeFill="background1"/>
          </w:tcPr>
          <w:p w14:paraId="58BE89B1" w14:textId="77777777" w:rsidR="004B6C7F" w:rsidRPr="00D05D96" w:rsidRDefault="004B6C7F" w:rsidP="004B6C7F">
            <w:pPr>
              <w:ind w:left="57" w:firstLine="422"/>
              <w:jc w:val="both"/>
              <w:rPr>
                <w:rFonts w:ascii="Times New Roman" w:hAnsi="Times New Roman"/>
                <w:bCs/>
                <w:sz w:val="24"/>
                <w:szCs w:val="24"/>
                <w:lang w:val="ro-MD"/>
              </w:rPr>
            </w:pPr>
            <w:r w:rsidRPr="00D05D96">
              <w:rPr>
                <w:rFonts w:ascii="Times New Roman" w:hAnsi="Times New Roman"/>
                <w:bCs/>
                <w:sz w:val="24"/>
                <w:szCs w:val="24"/>
                <w:lang w:val="ro-MD"/>
              </w:rPr>
              <w:t>Se recomandă revizuirea prevederilor Secțiunii 1 din Anexa nr. 1, din perspectiva securității și confidențialității sistemelor informaționale și de comunicații, prin utilizarea unor formulări cu caracter general referitoare la infrastructura utilizată, care să descrie capacitățile funcționale ale acesteia, fără enumerarea expresă a componentelor tehnice.</w:t>
            </w:r>
          </w:p>
          <w:p w14:paraId="1AE5D5FB" w14:textId="20B53AF2" w:rsidR="004B6C7F" w:rsidRPr="00D63814" w:rsidRDefault="004B6C7F" w:rsidP="004B6C7F">
            <w:pPr>
              <w:ind w:left="57" w:firstLine="422"/>
              <w:jc w:val="both"/>
              <w:rPr>
                <w:rFonts w:ascii="Times New Roman" w:hAnsi="Times New Roman"/>
                <w:bCs/>
                <w:sz w:val="24"/>
                <w:szCs w:val="24"/>
                <w:lang w:val="ro-MD"/>
              </w:rPr>
            </w:pPr>
            <w:r w:rsidRPr="00D05D96">
              <w:rPr>
                <w:rFonts w:ascii="Times New Roman" w:hAnsi="Times New Roman"/>
                <w:bCs/>
                <w:sz w:val="24"/>
                <w:szCs w:val="24"/>
                <w:lang w:val="ro-MD"/>
              </w:rPr>
              <w:t>Totodată, se constată că proiectul nu reglementează în mod suficient arhitectura tehnică și operațională a schimbului de date cu structurile Uniunii Europene, iar unele aspecte sunt tratate fragmentar. În special, se recomandă reglementarea expresă a drepturilor, atribuțiilor și competențelor tuturor autorităților naționale implicate în cooperarea internațională pentru realizarea consultărilor și schimbului de date în domeniul ordinii și securității publice, precum și delimitarea explicită atribuțiilor acestora.</w:t>
            </w:r>
          </w:p>
        </w:tc>
        <w:tc>
          <w:tcPr>
            <w:tcW w:w="3824" w:type="dxa"/>
            <w:shd w:val="clear" w:color="auto" w:fill="FFFFFF" w:themeFill="background1"/>
          </w:tcPr>
          <w:p w14:paraId="5DE6B60C" w14:textId="4BAC240A" w:rsidR="004B6C7F" w:rsidRDefault="00192FEC" w:rsidP="004B6C7F">
            <w:pPr>
              <w:jc w:val="center"/>
              <w:rPr>
                <w:rFonts w:ascii="Times New Roman" w:hAnsi="Times New Roman" w:cs="Times New Roman"/>
                <w:b/>
                <w:sz w:val="24"/>
                <w:szCs w:val="24"/>
              </w:rPr>
            </w:pPr>
            <w:r>
              <w:rPr>
                <w:rFonts w:ascii="Times New Roman" w:hAnsi="Times New Roman" w:cs="Times New Roman"/>
                <w:b/>
                <w:sz w:val="24"/>
                <w:szCs w:val="24"/>
              </w:rPr>
              <w:t>S</w:t>
            </w:r>
            <w:r w:rsidR="00111E17">
              <w:rPr>
                <w:rFonts w:ascii="Times New Roman" w:hAnsi="Times New Roman" w:cs="Times New Roman"/>
                <w:b/>
                <w:sz w:val="24"/>
                <w:szCs w:val="24"/>
              </w:rPr>
              <w:t>e acceptă</w:t>
            </w:r>
            <w:r>
              <w:rPr>
                <w:rFonts w:ascii="Times New Roman" w:hAnsi="Times New Roman" w:cs="Times New Roman"/>
                <w:b/>
                <w:sz w:val="24"/>
                <w:szCs w:val="24"/>
              </w:rPr>
              <w:t xml:space="preserve"> parțial</w:t>
            </w:r>
          </w:p>
          <w:p w14:paraId="6E3621E4" w14:textId="77777777" w:rsidR="00111E17" w:rsidRDefault="00111E17" w:rsidP="00111E17">
            <w:pPr>
              <w:jc w:val="both"/>
              <w:rPr>
                <w:rFonts w:ascii="Times New Roman" w:hAnsi="Times New Roman" w:cs="Times New Roman"/>
                <w:bCs/>
              </w:rPr>
            </w:pPr>
            <w:r w:rsidRPr="00111E17">
              <w:rPr>
                <w:rFonts w:ascii="Times New Roman" w:hAnsi="Times New Roman" w:cs="Times New Roman"/>
                <w:bCs/>
              </w:rPr>
              <w:t xml:space="preserve">Norma prevăzută la pct. </w:t>
            </w:r>
            <w:r>
              <w:rPr>
                <w:rFonts w:ascii="Times New Roman" w:hAnsi="Times New Roman" w:cs="Times New Roman"/>
                <w:bCs/>
              </w:rPr>
              <w:t>45 din Anexa nr. 1</w:t>
            </w:r>
            <w:r w:rsidRPr="00111E17">
              <w:rPr>
                <w:rFonts w:ascii="Times New Roman" w:hAnsi="Times New Roman" w:cs="Times New Roman"/>
                <w:bCs/>
              </w:rPr>
              <w:t xml:space="preserve"> reprezintă o transpunere obligatorie a Art. </w:t>
            </w:r>
            <w:r>
              <w:rPr>
                <w:rFonts w:ascii="Times New Roman" w:hAnsi="Times New Roman" w:cs="Times New Roman"/>
                <w:bCs/>
              </w:rPr>
              <w:t>35 alin. (2)</w:t>
            </w:r>
            <w:r w:rsidRPr="00111E17">
              <w:rPr>
                <w:rFonts w:ascii="Times New Roman" w:hAnsi="Times New Roman" w:cs="Times New Roman"/>
                <w:bCs/>
              </w:rPr>
              <w:t xml:space="preserve"> din </w:t>
            </w:r>
            <w:r>
              <w:t xml:space="preserve"> </w:t>
            </w:r>
            <w:r w:rsidRPr="00111E17">
              <w:rPr>
                <w:rFonts w:ascii="Times New Roman" w:hAnsi="Times New Roman" w:cs="Times New Roman"/>
                <w:bCs/>
              </w:rPr>
              <w:t xml:space="preserve">Regulamentul (UE) 2024/982 al Parlamentului European și al Consiliului din 13 martie 2024 privind căutarea și schimbul automatizat de date în scopul cooperării polițienești (Regulamentul </w:t>
            </w:r>
            <w:proofErr w:type="spellStart"/>
            <w:r w:rsidRPr="00111E17">
              <w:rPr>
                <w:rFonts w:ascii="Times New Roman" w:hAnsi="Times New Roman" w:cs="Times New Roman"/>
                <w:bCs/>
              </w:rPr>
              <w:t>Prüm</w:t>
            </w:r>
            <w:proofErr w:type="spellEnd"/>
            <w:r w:rsidRPr="00111E17">
              <w:rPr>
                <w:rFonts w:ascii="Times New Roman" w:hAnsi="Times New Roman" w:cs="Times New Roman"/>
                <w:bCs/>
              </w:rPr>
              <w:t xml:space="preserve"> II).</w:t>
            </w:r>
          </w:p>
          <w:p w14:paraId="19D9E7CC" w14:textId="77777777" w:rsidR="00192FEC" w:rsidRDefault="00192FEC" w:rsidP="00111E17">
            <w:pPr>
              <w:jc w:val="both"/>
              <w:rPr>
                <w:rFonts w:ascii="Times New Roman" w:hAnsi="Times New Roman" w:cs="Times New Roman"/>
                <w:bCs/>
                <w:sz w:val="24"/>
                <w:szCs w:val="24"/>
              </w:rPr>
            </w:pPr>
          </w:p>
          <w:p w14:paraId="4CF18FF3" w14:textId="77777777" w:rsidR="00192FEC" w:rsidRPr="004374B8" w:rsidRDefault="00192FEC" w:rsidP="00192FEC">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7E4EC7FC" w14:textId="53F8414D" w:rsidR="00192FEC" w:rsidRPr="00111E17" w:rsidRDefault="00192FEC" w:rsidP="00192FEC">
            <w:pPr>
              <w:jc w:val="both"/>
              <w:rPr>
                <w:rFonts w:ascii="Times New Roman" w:hAnsi="Times New Roman" w:cs="Times New Roman"/>
                <w:bCs/>
                <w:sz w:val="24"/>
                <w:szCs w:val="24"/>
              </w:rPr>
            </w:pPr>
            <w:r w:rsidRPr="004374B8">
              <w:rPr>
                <w:rFonts w:ascii="Times New Roman" w:hAnsi="Times New Roman" w:cs="Times New Roman"/>
                <w:bCs/>
              </w:rPr>
              <w:t xml:space="preserve">- </w:t>
            </w:r>
            <w:r>
              <w:rPr>
                <w:rFonts w:ascii="Times New Roman" w:hAnsi="Times New Roman" w:cs="Times New Roman"/>
              </w:rPr>
              <w:t xml:space="preserve">modificarea pct. 44-46. din </w:t>
            </w:r>
            <w:r w:rsidRPr="002D69ED">
              <w:rPr>
                <w:rFonts w:ascii="Times New Roman" w:hAnsi="Times New Roman" w:cs="Times New Roman"/>
                <w:bCs/>
              </w:rPr>
              <w:t>Anex</w:t>
            </w:r>
            <w:r>
              <w:rPr>
                <w:rFonts w:ascii="Times New Roman" w:hAnsi="Times New Roman" w:cs="Times New Roman"/>
                <w:bCs/>
              </w:rPr>
              <w:t>a</w:t>
            </w:r>
            <w:r w:rsidRPr="002D69ED">
              <w:rPr>
                <w:rFonts w:ascii="Times New Roman" w:hAnsi="Times New Roman" w:cs="Times New Roman"/>
                <w:bCs/>
              </w:rPr>
              <w:t xml:space="preserve"> nr. </w:t>
            </w:r>
            <w:r>
              <w:rPr>
                <w:rFonts w:ascii="Times New Roman" w:hAnsi="Times New Roman" w:cs="Times New Roman"/>
                <w:bCs/>
              </w:rPr>
              <w:t>1</w:t>
            </w:r>
            <w:r w:rsidRPr="00D962AF">
              <w:rPr>
                <w:rFonts w:ascii="Times New Roman" w:hAnsi="Times New Roman" w:cs="Times New Roman"/>
              </w:rPr>
              <w:t xml:space="preserve"> a proiectului hotărârii de Guvern</w:t>
            </w:r>
            <w:r>
              <w:rPr>
                <w:rFonts w:ascii="Times New Roman" w:hAnsi="Times New Roman" w:cs="Times New Roman"/>
              </w:rPr>
              <w:t>.</w:t>
            </w:r>
          </w:p>
        </w:tc>
      </w:tr>
      <w:tr w:rsidR="004B6C7F" w:rsidRPr="0028717A" w14:paraId="30D33FA7" w14:textId="77777777" w:rsidTr="00AE7F74">
        <w:tc>
          <w:tcPr>
            <w:tcW w:w="2830" w:type="dxa"/>
            <w:vMerge/>
            <w:shd w:val="clear" w:color="auto" w:fill="FFFFFF" w:themeFill="background1"/>
          </w:tcPr>
          <w:p w14:paraId="52D612FB" w14:textId="77777777" w:rsidR="004B6C7F" w:rsidRDefault="004B6C7F" w:rsidP="004B6C7F">
            <w:pPr>
              <w:jc w:val="center"/>
              <w:rPr>
                <w:rFonts w:ascii="Times New Roman" w:hAnsi="Times New Roman"/>
                <w:b/>
                <w:sz w:val="24"/>
                <w:szCs w:val="24"/>
                <w:lang w:val="ro-MD"/>
              </w:rPr>
            </w:pPr>
          </w:p>
        </w:tc>
        <w:tc>
          <w:tcPr>
            <w:tcW w:w="576" w:type="dxa"/>
            <w:shd w:val="clear" w:color="auto" w:fill="FFFFFF" w:themeFill="background1"/>
          </w:tcPr>
          <w:p w14:paraId="79A31852" w14:textId="1619995F" w:rsidR="004B6C7F" w:rsidRPr="006D5E6E" w:rsidRDefault="004B6C7F" w:rsidP="004B6C7F">
            <w:pPr>
              <w:jc w:val="center"/>
              <w:rPr>
                <w:rFonts w:ascii="Times New Roman" w:hAnsi="Times New Roman"/>
                <w:b/>
                <w:sz w:val="24"/>
                <w:szCs w:val="24"/>
                <w:lang w:val="ro-MD"/>
              </w:rPr>
            </w:pPr>
            <w:r>
              <w:rPr>
                <w:rFonts w:ascii="Times New Roman" w:hAnsi="Times New Roman"/>
                <w:b/>
                <w:sz w:val="24"/>
                <w:szCs w:val="24"/>
                <w:lang w:val="ro-MD"/>
              </w:rPr>
              <w:t>145</w:t>
            </w:r>
          </w:p>
        </w:tc>
        <w:tc>
          <w:tcPr>
            <w:tcW w:w="7507" w:type="dxa"/>
            <w:shd w:val="clear" w:color="auto" w:fill="FFFFFF" w:themeFill="background1"/>
          </w:tcPr>
          <w:p w14:paraId="5008F724" w14:textId="77777777" w:rsidR="004B6C7F" w:rsidRPr="00D05D96" w:rsidRDefault="004B6C7F" w:rsidP="004B6C7F">
            <w:pPr>
              <w:ind w:left="57" w:firstLine="422"/>
              <w:jc w:val="both"/>
              <w:rPr>
                <w:rFonts w:ascii="Times New Roman" w:hAnsi="Times New Roman"/>
                <w:bCs/>
                <w:sz w:val="24"/>
                <w:szCs w:val="24"/>
                <w:lang w:val="ro-MD"/>
              </w:rPr>
            </w:pPr>
            <w:r w:rsidRPr="00D05D96">
              <w:rPr>
                <w:rFonts w:ascii="Times New Roman" w:hAnsi="Times New Roman"/>
                <w:bCs/>
                <w:sz w:val="24"/>
                <w:szCs w:val="24"/>
                <w:lang w:val="ro-MD"/>
              </w:rPr>
              <w:t>Cu privire la prevederile Secțiunii 2 din Capitolul III și ale Secțiunii 2 din Capitolul III al Anexei nr. 2, se exprimă rezerve privind capacitatea legală Serviciului Tehnologii Informaționale de a acorda acces și de a administra sistemul EPRIS.</w:t>
            </w:r>
          </w:p>
          <w:p w14:paraId="02FE0F80" w14:textId="77777777" w:rsidR="004B6C7F" w:rsidRPr="00D05D96" w:rsidRDefault="004B6C7F" w:rsidP="004B6C7F">
            <w:pPr>
              <w:ind w:left="57" w:firstLine="422"/>
              <w:jc w:val="both"/>
              <w:rPr>
                <w:rFonts w:ascii="Times New Roman" w:hAnsi="Times New Roman"/>
                <w:bCs/>
                <w:sz w:val="24"/>
                <w:szCs w:val="24"/>
                <w:lang w:val="ro-MD"/>
              </w:rPr>
            </w:pPr>
            <w:r w:rsidRPr="00D05D96">
              <w:rPr>
                <w:rFonts w:ascii="Times New Roman" w:hAnsi="Times New Roman"/>
                <w:bCs/>
                <w:sz w:val="24"/>
                <w:szCs w:val="24"/>
                <w:lang w:val="ro-MD"/>
              </w:rPr>
              <w:t>În forma actuală, proiectul nu stabilește mecanismul juridic și tehnic prin care aceste atribuții vor fi exercitate și nici nu reglementează existența componentei naționale care să asigure interoperabilitatea cu sistemul european și evidența auditului accesărilor.</w:t>
            </w:r>
          </w:p>
          <w:p w14:paraId="00E90CA3" w14:textId="67A558CC" w:rsidR="004B6C7F" w:rsidRPr="00D63814" w:rsidRDefault="004B6C7F" w:rsidP="004B6C7F">
            <w:pPr>
              <w:ind w:left="57" w:firstLine="422"/>
              <w:jc w:val="both"/>
              <w:rPr>
                <w:rFonts w:ascii="Times New Roman" w:hAnsi="Times New Roman"/>
                <w:bCs/>
                <w:sz w:val="24"/>
                <w:szCs w:val="24"/>
                <w:lang w:val="ro-MD"/>
              </w:rPr>
            </w:pPr>
            <w:r w:rsidRPr="00D05D96">
              <w:rPr>
                <w:rFonts w:ascii="Times New Roman" w:hAnsi="Times New Roman"/>
                <w:bCs/>
                <w:sz w:val="24"/>
                <w:szCs w:val="24"/>
                <w:lang w:val="ro-MD"/>
              </w:rPr>
              <w:t>Se recomandă instituirea și reglementarea acestei componente în conformitate cu legislația națională privind sistemele informaționale de stat și interoperabilitatea.</w:t>
            </w:r>
          </w:p>
        </w:tc>
        <w:tc>
          <w:tcPr>
            <w:tcW w:w="3824" w:type="dxa"/>
            <w:shd w:val="clear" w:color="auto" w:fill="FFFFFF" w:themeFill="background1"/>
          </w:tcPr>
          <w:p w14:paraId="78D537A9" w14:textId="77777777" w:rsidR="00E74CB4" w:rsidRPr="00E74CB4" w:rsidRDefault="00E74CB4" w:rsidP="00E74CB4">
            <w:pPr>
              <w:jc w:val="center"/>
              <w:rPr>
                <w:rFonts w:ascii="Times New Roman" w:hAnsi="Times New Roman" w:cs="Times New Roman"/>
                <w:b/>
              </w:rPr>
            </w:pPr>
            <w:r w:rsidRPr="00E74CB4">
              <w:rPr>
                <w:rFonts w:ascii="Times New Roman" w:hAnsi="Times New Roman" w:cs="Times New Roman"/>
                <w:b/>
              </w:rPr>
              <w:t>Se acceptă</w:t>
            </w:r>
          </w:p>
          <w:p w14:paraId="4EE89BCF" w14:textId="77777777" w:rsidR="000A51D6" w:rsidRDefault="00D25F49" w:rsidP="00D25F49">
            <w:pPr>
              <w:jc w:val="both"/>
              <w:rPr>
                <w:rFonts w:ascii="Times New Roman" w:hAnsi="Times New Roman" w:cs="Times New Roman"/>
                <w:bCs/>
              </w:rPr>
            </w:pPr>
            <w:bookmarkStart w:id="14" w:name="_Hlk235454849"/>
            <w:r>
              <w:rPr>
                <w:rFonts w:ascii="Times New Roman" w:hAnsi="Times New Roman" w:cs="Times New Roman"/>
                <w:bCs/>
              </w:rPr>
              <w:t xml:space="preserve">La </w:t>
            </w:r>
            <w:r w:rsidRPr="00223CBD">
              <w:rPr>
                <w:rFonts w:ascii="Times New Roman" w:hAnsi="Times New Roman" w:cs="Times New Roman"/>
                <w:bCs/>
              </w:rPr>
              <w:t>Lege</w:t>
            </w:r>
            <w:r>
              <w:rPr>
                <w:rFonts w:ascii="Times New Roman" w:hAnsi="Times New Roman" w:cs="Times New Roman"/>
                <w:bCs/>
              </w:rPr>
              <w:t>a</w:t>
            </w:r>
            <w:r w:rsidRPr="00223CBD">
              <w:rPr>
                <w:rFonts w:ascii="Times New Roman" w:hAnsi="Times New Roman" w:cs="Times New Roman"/>
                <w:bCs/>
              </w:rPr>
              <w:t xml:space="preserve"> privind cooperarea polițienească internațională</w:t>
            </w:r>
            <w:r>
              <w:rPr>
                <w:rFonts w:ascii="Times New Roman" w:hAnsi="Times New Roman" w:cs="Times New Roman"/>
                <w:bCs/>
              </w:rPr>
              <w:t xml:space="preserve">, </w:t>
            </w:r>
            <w:proofErr w:type="spellStart"/>
            <w:r>
              <w:rPr>
                <w:rFonts w:ascii="Times New Roman" w:hAnsi="Times New Roman" w:cs="Times New Roman"/>
                <w:bCs/>
              </w:rPr>
              <w:t>art</w:t>
            </w:r>
            <w:proofErr w:type="spellEnd"/>
            <w:r>
              <w:rPr>
                <w:rFonts w:ascii="Times New Roman" w:hAnsi="Times New Roman" w:cs="Times New Roman"/>
                <w:bCs/>
              </w:rPr>
              <w:t xml:space="preserve"> 56. va fi completat cu un nou alineat cu următorul conținut</w:t>
            </w:r>
            <w:r w:rsidRPr="00157C13">
              <w:rPr>
                <w:rFonts w:ascii="Times New Roman" w:hAnsi="Times New Roman" w:cs="Times New Roman"/>
                <w:bCs/>
              </w:rPr>
              <w:t xml:space="preserve">: </w:t>
            </w:r>
          </w:p>
          <w:p w14:paraId="3562F044" w14:textId="59BD5166" w:rsidR="00D25F49" w:rsidRPr="00157C13" w:rsidRDefault="00D25F49" w:rsidP="00D25F49">
            <w:pPr>
              <w:jc w:val="both"/>
              <w:rPr>
                <w:rFonts w:ascii="Times New Roman" w:hAnsi="Times New Roman" w:cs="Times New Roman"/>
                <w:bCs/>
                <w:highlight w:val="yellow"/>
              </w:rPr>
            </w:pPr>
            <w:r w:rsidRPr="00157C13">
              <w:rPr>
                <w:rFonts w:ascii="Times New Roman" w:hAnsi="Times New Roman" w:cs="Times New Roman"/>
                <w:bCs/>
              </w:rPr>
              <w:t>„</w:t>
            </w:r>
            <w:r w:rsidRPr="000A51D6">
              <w:rPr>
                <w:rFonts w:ascii="Times New Roman" w:hAnsi="Times New Roman" w:cs="Times New Roman"/>
                <w:bCs/>
                <w:i/>
                <w:iCs/>
              </w:rPr>
              <w:t xml:space="preserve">Guvernul în termen de 12 luni, </w:t>
            </w:r>
            <w:r w:rsidR="00907376" w:rsidRPr="000A51D6">
              <w:rPr>
                <w:rFonts w:ascii="Times New Roman" w:hAnsi="Times New Roman" w:cs="Times New Roman"/>
                <w:bCs/>
                <w:i/>
                <w:iCs/>
              </w:rPr>
              <w:t>va aproba actul normativ</w:t>
            </w:r>
            <w:r w:rsidRPr="000A51D6">
              <w:rPr>
                <w:rFonts w:ascii="Times New Roman" w:hAnsi="Times New Roman" w:cs="Times New Roman"/>
                <w:bCs/>
                <w:i/>
                <w:iCs/>
              </w:rPr>
              <w:t xml:space="preserve"> privind aprobarea Concepției și Regulamentului </w:t>
            </w:r>
            <w:r w:rsidR="00907376" w:rsidRPr="000A51D6">
              <w:rPr>
                <w:rFonts w:ascii="Times New Roman" w:hAnsi="Times New Roman" w:cs="Times New Roman"/>
                <w:bCs/>
                <w:i/>
                <w:iCs/>
              </w:rPr>
              <w:t>componentei naționale a sistemului EPRIS</w:t>
            </w:r>
            <w:r w:rsidR="00907376">
              <w:rPr>
                <w:rFonts w:ascii="Times New Roman" w:hAnsi="Times New Roman" w:cs="Times New Roman"/>
                <w:bCs/>
              </w:rPr>
              <w:t>”</w:t>
            </w:r>
            <w:bookmarkEnd w:id="14"/>
            <w:r w:rsidR="00907376" w:rsidRPr="00907376">
              <w:rPr>
                <w:rFonts w:ascii="Times New Roman" w:hAnsi="Times New Roman" w:cs="Times New Roman"/>
                <w:bCs/>
              </w:rPr>
              <w:t>, în vederea instituirii acestuia ca sistem informațional de stat și asigurării deplinei capacități juridice conform Legii nr. 467/2003</w:t>
            </w:r>
            <w:r w:rsidRPr="00157C13">
              <w:rPr>
                <w:rFonts w:ascii="Times New Roman" w:hAnsi="Times New Roman" w:cs="Times New Roman"/>
                <w:bCs/>
              </w:rPr>
              <w:t>.</w:t>
            </w:r>
          </w:p>
          <w:p w14:paraId="683E3422" w14:textId="77777777" w:rsidR="00D25F49" w:rsidRDefault="00D25F49" w:rsidP="00E74CB4">
            <w:pPr>
              <w:jc w:val="both"/>
              <w:rPr>
                <w:rFonts w:ascii="Times New Roman" w:hAnsi="Times New Roman" w:cs="Times New Roman"/>
                <w:bCs/>
              </w:rPr>
            </w:pPr>
          </w:p>
          <w:p w14:paraId="36D91A26" w14:textId="6DF84364" w:rsidR="00E74CB4" w:rsidRPr="004374B8" w:rsidRDefault="00E74CB4" w:rsidP="00E74CB4">
            <w:pPr>
              <w:jc w:val="both"/>
              <w:rPr>
                <w:rFonts w:ascii="Times New Roman" w:hAnsi="Times New Roman" w:cs="Times New Roman"/>
                <w:bCs/>
              </w:rPr>
            </w:pPr>
            <w:r w:rsidRPr="004374B8">
              <w:rPr>
                <w:rFonts w:ascii="Times New Roman" w:hAnsi="Times New Roman" w:cs="Times New Roman"/>
                <w:bCs/>
              </w:rPr>
              <w:t>Proiect</w:t>
            </w:r>
            <w:r>
              <w:rPr>
                <w:rFonts w:ascii="Times New Roman" w:hAnsi="Times New Roman" w:cs="Times New Roman"/>
                <w:bCs/>
              </w:rPr>
              <w:t xml:space="preserve"> ajustat</w:t>
            </w:r>
            <w:r w:rsidRPr="00BA1081">
              <w:rPr>
                <w:rFonts w:ascii="Times New Roman" w:hAnsi="Times New Roman" w:cs="Times New Roman"/>
                <w:bCs/>
              </w:rPr>
              <w:t xml:space="preserve"> </w:t>
            </w:r>
            <w:r w:rsidRPr="004374B8">
              <w:rPr>
                <w:rFonts w:ascii="Times New Roman" w:hAnsi="Times New Roman" w:cs="Times New Roman"/>
                <w:bCs/>
              </w:rPr>
              <w:t>prin:</w:t>
            </w:r>
          </w:p>
          <w:p w14:paraId="07966CA9" w14:textId="69F61A2A" w:rsidR="00E74CB4" w:rsidRPr="008574C3" w:rsidRDefault="008574C3" w:rsidP="00F97A86">
            <w:pPr>
              <w:jc w:val="both"/>
              <w:rPr>
                <w:rFonts w:ascii="Times New Roman" w:hAnsi="Times New Roman" w:cs="Times New Roman"/>
                <w:bCs/>
                <w:sz w:val="24"/>
                <w:szCs w:val="24"/>
              </w:rPr>
            </w:pPr>
            <w:r w:rsidRPr="008574C3">
              <w:rPr>
                <w:rFonts w:ascii="Times New Roman" w:hAnsi="Times New Roman" w:cs="Times New Roman"/>
                <w:bCs/>
                <w:sz w:val="24"/>
                <w:szCs w:val="24"/>
              </w:rPr>
              <w:t>-</w:t>
            </w:r>
            <w:r>
              <w:rPr>
                <w:rFonts w:ascii="Times New Roman" w:hAnsi="Times New Roman" w:cs="Times New Roman"/>
                <w:bCs/>
              </w:rPr>
              <w:t xml:space="preserve"> </w:t>
            </w:r>
            <w:r w:rsidRPr="008574C3">
              <w:rPr>
                <w:rFonts w:ascii="Times New Roman" w:hAnsi="Times New Roman" w:cs="Times New Roman"/>
                <w:bCs/>
              </w:rPr>
              <w:t>includerea noului pct. 4</w:t>
            </w:r>
            <w:r w:rsidR="00851401">
              <w:rPr>
                <w:rFonts w:ascii="Times New Roman" w:hAnsi="Times New Roman" w:cs="Times New Roman"/>
                <w:bCs/>
              </w:rPr>
              <w:t>8</w:t>
            </w:r>
            <w:r w:rsidRPr="008574C3">
              <w:rPr>
                <w:rFonts w:ascii="Times New Roman" w:hAnsi="Times New Roman" w:cs="Times New Roman"/>
                <w:bCs/>
              </w:rPr>
              <w:t xml:space="preserve"> în</w:t>
            </w:r>
            <w:r>
              <w:rPr>
                <w:rFonts w:ascii="Times New Roman" w:hAnsi="Times New Roman" w:cs="Times New Roman"/>
                <w:bCs/>
              </w:rPr>
              <w:t xml:space="preserve"> Anexa nr. 1</w:t>
            </w:r>
            <w:r w:rsidRPr="00D962AF">
              <w:rPr>
                <w:rFonts w:ascii="Times New Roman" w:hAnsi="Times New Roman" w:cs="Times New Roman"/>
              </w:rPr>
              <w:t xml:space="preserve"> a proiectului hotărârii de Guvern</w:t>
            </w:r>
            <w:r>
              <w:rPr>
                <w:rFonts w:ascii="Times New Roman" w:hAnsi="Times New Roman" w:cs="Times New Roman"/>
                <w:bCs/>
              </w:rPr>
              <w:t xml:space="preserve">. </w:t>
            </w:r>
          </w:p>
        </w:tc>
      </w:tr>
      <w:tr w:rsidR="004B6C7F" w:rsidRPr="0028717A" w14:paraId="18E3F78E" w14:textId="77777777" w:rsidTr="00AE7F74">
        <w:tc>
          <w:tcPr>
            <w:tcW w:w="2830" w:type="dxa"/>
            <w:vMerge/>
            <w:shd w:val="clear" w:color="auto" w:fill="FFFFFF" w:themeFill="background1"/>
          </w:tcPr>
          <w:p w14:paraId="333DA7BF" w14:textId="77777777" w:rsidR="004B6C7F" w:rsidRDefault="004B6C7F" w:rsidP="004B6C7F">
            <w:pPr>
              <w:jc w:val="center"/>
              <w:rPr>
                <w:rFonts w:ascii="Times New Roman" w:hAnsi="Times New Roman"/>
                <w:b/>
                <w:sz w:val="24"/>
                <w:szCs w:val="24"/>
                <w:lang w:val="ro-MD"/>
              </w:rPr>
            </w:pPr>
          </w:p>
        </w:tc>
        <w:tc>
          <w:tcPr>
            <w:tcW w:w="576" w:type="dxa"/>
            <w:shd w:val="clear" w:color="auto" w:fill="FFFFFF" w:themeFill="background1"/>
          </w:tcPr>
          <w:p w14:paraId="5F5923D0" w14:textId="6401D269" w:rsidR="004B6C7F" w:rsidRPr="006D5E6E" w:rsidRDefault="004B6C7F" w:rsidP="004B6C7F">
            <w:pPr>
              <w:jc w:val="center"/>
              <w:rPr>
                <w:rFonts w:ascii="Times New Roman" w:hAnsi="Times New Roman"/>
                <w:b/>
                <w:sz w:val="24"/>
                <w:szCs w:val="24"/>
                <w:lang w:val="ro-MD"/>
              </w:rPr>
            </w:pPr>
            <w:r>
              <w:rPr>
                <w:rFonts w:ascii="Times New Roman" w:hAnsi="Times New Roman"/>
                <w:b/>
                <w:sz w:val="24"/>
                <w:szCs w:val="24"/>
                <w:lang w:val="ro-MD"/>
              </w:rPr>
              <w:t>146</w:t>
            </w:r>
          </w:p>
        </w:tc>
        <w:tc>
          <w:tcPr>
            <w:tcW w:w="7507" w:type="dxa"/>
            <w:shd w:val="clear" w:color="auto" w:fill="FFFFFF" w:themeFill="background1"/>
          </w:tcPr>
          <w:p w14:paraId="21E57248" w14:textId="77777777" w:rsidR="004B6C7F" w:rsidRPr="00D05D96" w:rsidRDefault="004B6C7F" w:rsidP="004B6C7F">
            <w:pPr>
              <w:ind w:left="57" w:firstLine="422"/>
              <w:jc w:val="both"/>
              <w:rPr>
                <w:rFonts w:ascii="Times New Roman" w:hAnsi="Times New Roman"/>
                <w:bCs/>
                <w:sz w:val="24"/>
                <w:szCs w:val="24"/>
                <w:lang w:val="ro-MD"/>
              </w:rPr>
            </w:pPr>
            <w:r w:rsidRPr="00D05D96">
              <w:rPr>
                <w:rFonts w:ascii="Times New Roman" w:hAnsi="Times New Roman"/>
                <w:bCs/>
                <w:sz w:val="24"/>
                <w:szCs w:val="24"/>
                <w:lang w:val="ro-MD"/>
              </w:rPr>
              <w:t>Cu privire la pct. 4.2 din Anexa nr. 2 - denumirea și atribuțiile Serviciului Tehnologii Informaționale urmează a fi corelate cu prevederile Hotărârii Guvernului nr. 317/2020.</w:t>
            </w:r>
          </w:p>
          <w:p w14:paraId="3B7E8146" w14:textId="77777777" w:rsidR="004B6C7F" w:rsidRPr="00D05D96" w:rsidRDefault="004B6C7F" w:rsidP="004B6C7F">
            <w:pPr>
              <w:ind w:left="57" w:firstLine="422"/>
              <w:jc w:val="both"/>
              <w:rPr>
                <w:rFonts w:ascii="Times New Roman" w:hAnsi="Times New Roman"/>
                <w:bCs/>
                <w:sz w:val="24"/>
                <w:szCs w:val="24"/>
                <w:lang w:val="ro-MD"/>
              </w:rPr>
            </w:pPr>
            <w:r w:rsidRPr="00D05D96">
              <w:rPr>
                <w:rFonts w:ascii="Times New Roman" w:hAnsi="Times New Roman"/>
                <w:bCs/>
                <w:sz w:val="24"/>
                <w:szCs w:val="24"/>
                <w:lang w:val="ro-MD"/>
              </w:rPr>
              <w:t>Totodată, Vă atenționam că atribuțiile prevăzute în proiect necesită reformulare, întrucât STI nu exercită competențe în domeniul evidențelor polițienești, dar deține calitatea de deținător și administrator al sistemelor informaționale de stat utilizate în</w:t>
            </w:r>
            <w:r>
              <w:rPr>
                <w:rFonts w:ascii="Times New Roman" w:hAnsi="Times New Roman"/>
                <w:bCs/>
                <w:sz w:val="24"/>
                <w:szCs w:val="24"/>
                <w:lang w:val="ro-MD"/>
              </w:rPr>
              <w:t xml:space="preserve"> </w:t>
            </w:r>
            <w:r w:rsidRPr="00D05D96">
              <w:rPr>
                <w:rFonts w:ascii="Times New Roman" w:hAnsi="Times New Roman"/>
                <w:bCs/>
                <w:sz w:val="24"/>
                <w:szCs w:val="24"/>
                <w:lang w:val="ro-MD"/>
              </w:rPr>
              <w:t>acest domeniu, inclusiv Registrul informației criminalistice și criminologice, Registrul de stat dactiloscopic, Sistemul informațional automatizat de evidență a contravențiilor și alte sisteme informaționale specializate.</w:t>
            </w:r>
          </w:p>
          <w:p w14:paraId="7F3226EE" w14:textId="77777777" w:rsidR="004B6C7F" w:rsidRPr="00D05D96" w:rsidRDefault="004B6C7F" w:rsidP="004B6C7F">
            <w:pPr>
              <w:ind w:left="57" w:firstLine="422"/>
              <w:jc w:val="both"/>
              <w:rPr>
                <w:rFonts w:ascii="Times New Roman" w:hAnsi="Times New Roman"/>
                <w:bCs/>
                <w:sz w:val="24"/>
                <w:szCs w:val="24"/>
                <w:lang w:val="ro-MD"/>
              </w:rPr>
            </w:pPr>
            <w:r w:rsidRPr="00D05D96">
              <w:rPr>
                <w:rFonts w:ascii="Times New Roman" w:hAnsi="Times New Roman"/>
                <w:bCs/>
                <w:sz w:val="24"/>
                <w:szCs w:val="24"/>
                <w:lang w:val="ro-MD"/>
              </w:rPr>
              <w:t>În același context, se recomandă revizuirea prevederilor Capitolului VIII din Anexa nr. 2, astfel încât atribuțiile STI să fie corelate cu competențele stabilite prin actele normative care reglementează sistemele informaționale respective.</w:t>
            </w:r>
          </w:p>
          <w:p w14:paraId="420C63C2" w14:textId="77777777" w:rsidR="004B6C7F" w:rsidRPr="00D05D96" w:rsidRDefault="004B6C7F" w:rsidP="004B6C7F">
            <w:pPr>
              <w:ind w:left="57" w:firstLine="422"/>
              <w:jc w:val="both"/>
              <w:rPr>
                <w:rFonts w:ascii="Times New Roman" w:hAnsi="Times New Roman"/>
                <w:bCs/>
                <w:sz w:val="24"/>
                <w:szCs w:val="24"/>
                <w:lang w:val="ro-MD"/>
              </w:rPr>
            </w:pPr>
            <w:r w:rsidRPr="00D05D96">
              <w:rPr>
                <w:rFonts w:ascii="Times New Roman" w:hAnsi="Times New Roman"/>
                <w:bCs/>
                <w:sz w:val="24"/>
                <w:szCs w:val="24"/>
                <w:lang w:val="ro-MD"/>
              </w:rPr>
              <w:t>De asemenea, întrucât competențele STI în raport cu sistemul EPRIS nu sunt reglementate în prezent, este necesară elaborarea și aprobarea cadrului normativ aferent componentei naționale EPRIS sau, după caz, modificarea cadrului normativ aplicabil sistemelor informaționale care vor asigura interoperabilitatea cu acesta.</w:t>
            </w:r>
          </w:p>
          <w:p w14:paraId="79BFC773" w14:textId="705BE782" w:rsidR="004B6C7F" w:rsidRPr="00D63814" w:rsidRDefault="004B6C7F" w:rsidP="004B6C7F">
            <w:pPr>
              <w:ind w:left="57" w:firstLine="422"/>
              <w:jc w:val="both"/>
              <w:rPr>
                <w:rFonts w:ascii="Times New Roman" w:hAnsi="Times New Roman"/>
                <w:bCs/>
                <w:sz w:val="24"/>
                <w:szCs w:val="24"/>
                <w:lang w:val="ro-MD"/>
              </w:rPr>
            </w:pPr>
            <w:r w:rsidRPr="00D05D96">
              <w:rPr>
                <w:rFonts w:ascii="Times New Roman" w:hAnsi="Times New Roman"/>
                <w:bCs/>
                <w:sz w:val="24"/>
                <w:szCs w:val="24"/>
                <w:lang w:val="ro-MD"/>
              </w:rPr>
              <w:t>În consecință, se solicită revizuirea de principiu a prevederilor respective.</w:t>
            </w:r>
          </w:p>
        </w:tc>
        <w:tc>
          <w:tcPr>
            <w:tcW w:w="3824" w:type="dxa"/>
            <w:shd w:val="clear" w:color="auto" w:fill="FFFFFF" w:themeFill="background1"/>
          </w:tcPr>
          <w:p w14:paraId="7D98C57D" w14:textId="68DD4A23" w:rsidR="004E6DFC" w:rsidRPr="0011020F" w:rsidRDefault="004E6DFC" w:rsidP="004B6C7F">
            <w:pPr>
              <w:jc w:val="center"/>
              <w:rPr>
                <w:rFonts w:ascii="Times New Roman" w:hAnsi="Times New Roman" w:cs="Times New Roman"/>
                <w:b/>
                <w:sz w:val="24"/>
                <w:szCs w:val="24"/>
              </w:rPr>
            </w:pPr>
            <w:r w:rsidRPr="0011020F">
              <w:rPr>
                <w:rFonts w:ascii="Times New Roman" w:hAnsi="Times New Roman" w:cs="Times New Roman"/>
                <w:b/>
                <w:sz w:val="24"/>
                <w:szCs w:val="24"/>
              </w:rPr>
              <w:t>Se acceptă</w:t>
            </w:r>
          </w:p>
          <w:p w14:paraId="788A52E2" w14:textId="77777777" w:rsidR="00F97A86" w:rsidRPr="00157C13" w:rsidRDefault="00F97A86" w:rsidP="00F97A86">
            <w:pPr>
              <w:jc w:val="both"/>
              <w:rPr>
                <w:rFonts w:ascii="Times New Roman" w:hAnsi="Times New Roman" w:cs="Times New Roman"/>
                <w:bCs/>
                <w:highlight w:val="yellow"/>
              </w:rPr>
            </w:pPr>
            <w:r>
              <w:rPr>
                <w:rFonts w:ascii="Times New Roman" w:hAnsi="Times New Roman" w:cs="Times New Roman"/>
                <w:bCs/>
              </w:rPr>
              <w:t xml:space="preserve">La </w:t>
            </w:r>
            <w:r w:rsidRPr="00223CBD">
              <w:rPr>
                <w:rFonts w:ascii="Times New Roman" w:hAnsi="Times New Roman" w:cs="Times New Roman"/>
                <w:bCs/>
              </w:rPr>
              <w:t>Lege</w:t>
            </w:r>
            <w:r>
              <w:rPr>
                <w:rFonts w:ascii="Times New Roman" w:hAnsi="Times New Roman" w:cs="Times New Roman"/>
                <w:bCs/>
              </w:rPr>
              <w:t>a</w:t>
            </w:r>
            <w:r w:rsidRPr="00223CBD">
              <w:rPr>
                <w:rFonts w:ascii="Times New Roman" w:hAnsi="Times New Roman" w:cs="Times New Roman"/>
                <w:bCs/>
              </w:rPr>
              <w:t xml:space="preserve"> privind cooperarea polițienească internațională</w:t>
            </w:r>
            <w:r>
              <w:rPr>
                <w:rFonts w:ascii="Times New Roman" w:hAnsi="Times New Roman" w:cs="Times New Roman"/>
                <w:bCs/>
              </w:rPr>
              <w:t xml:space="preserve">, </w:t>
            </w:r>
            <w:proofErr w:type="spellStart"/>
            <w:r>
              <w:rPr>
                <w:rFonts w:ascii="Times New Roman" w:hAnsi="Times New Roman" w:cs="Times New Roman"/>
                <w:bCs/>
              </w:rPr>
              <w:t>art</w:t>
            </w:r>
            <w:proofErr w:type="spellEnd"/>
            <w:r>
              <w:rPr>
                <w:rFonts w:ascii="Times New Roman" w:hAnsi="Times New Roman" w:cs="Times New Roman"/>
                <w:bCs/>
              </w:rPr>
              <w:t xml:space="preserve"> 56. va fi completat cu un nou alineat cu următorul conținut</w:t>
            </w:r>
            <w:r w:rsidRPr="00157C13">
              <w:rPr>
                <w:rFonts w:ascii="Times New Roman" w:hAnsi="Times New Roman" w:cs="Times New Roman"/>
                <w:bCs/>
              </w:rPr>
              <w:t xml:space="preserve">: „Guvernul în termen de 12 luni, </w:t>
            </w:r>
            <w:r>
              <w:rPr>
                <w:rFonts w:ascii="Times New Roman" w:hAnsi="Times New Roman" w:cs="Times New Roman"/>
                <w:bCs/>
              </w:rPr>
              <w:t>va aproba actul normativ</w:t>
            </w:r>
            <w:r w:rsidRPr="00157C13">
              <w:rPr>
                <w:rFonts w:ascii="Times New Roman" w:hAnsi="Times New Roman" w:cs="Times New Roman"/>
                <w:bCs/>
              </w:rPr>
              <w:t xml:space="preserve"> privind aprobarea Concepției și Regulamentului </w:t>
            </w:r>
            <w:r w:rsidRPr="00907376">
              <w:rPr>
                <w:rFonts w:ascii="Times New Roman" w:hAnsi="Times New Roman" w:cs="Times New Roman"/>
                <w:bCs/>
              </w:rPr>
              <w:t>componentei naționale a sistemului EPRIS</w:t>
            </w:r>
            <w:r>
              <w:rPr>
                <w:rFonts w:ascii="Times New Roman" w:hAnsi="Times New Roman" w:cs="Times New Roman"/>
                <w:bCs/>
              </w:rPr>
              <w:t>”</w:t>
            </w:r>
            <w:r w:rsidRPr="00907376">
              <w:rPr>
                <w:rFonts w:ascii="Times New Roman" w:hAnsi="Times New Roman" w:cs="Times New Roman"/>
                <w:bCs/>
              </w:rPr>
              <w:t>, în vederea instituirii acestuia ca sistem informațional de stat și asigurării deplinei capacități juridice conform Legii nr. 467/2003</w:t>
            </w:r>
            <w:r w:rsidRPr="00157C13">
              <w:rPr>
                <w:rFonts w:ascii="Times New Roman" w:hAnsi="Times New Roman" w:cs="Times New Roman"/>
                <w:bCs/>
              </w:rPr>
              <w:t>.</w:t>
            </w:r>
          </w:p>
          <w:p w14:paraId="625CBCE4" w14:textId="77777777" w:rsidR="00F97A86" w:rsidRDefault="00F97A86" w:rsidP="004E6DFC">
            <w:pPr>
              <w:jc w:val="both"/>
              <w:rPr>
                <w:rFonts w:ascii="Times New Roman" w:hAnsi="Times New Roman" w:cs="Times New Roman"/>
                <w:bCs/>
                <w:sz w:val="24"/>
                <w:szCs w:val="24"/>
              </w:rPr>
            </w:pPr>
          </w:p>
          <w:p w14:paraId="356ED8D8" w14:textId="6D9AAFF2" w:rsidR="004E6DFC" w:rsidRPr="004E6DFC" w:rsidRDefault="004E6DFC" w:rsidP="004E6DFC">
            <w:pPr>
              <w:jc w:val="both"/>
              <w:rPr>
                <w:rFonts w:ascii="Times New Roman" w:hAnsi="Times New Roman" w:cs="Times New Roman"/>
                <w:bCs/>
                <w:sz w:val="24"/>
                <w:szCs w:val="24"/>
              </w:rPr>
            </w:pPr>
            <w:r w:rsidRPr="004E6DFC">
              <w:rPr>
                <w:rFonts w:ascii="Times New Roman" w:hAnsi="Times New Roman" w:cs="Times New Roman"/>
                <w:bCs/>
                <w:sz w:val="24"/>
                <w:szCs w:val="24"/>
              </w:rPr>
              <w:t>Proiect ajustat prin:</w:t>
            </w:r>
          </w:p>
          <w:p w14:paraId="3E53DFE4" w14:textId="4CBE4BB1" w:rsidR="00566D87" w:rsidRPr="004E6DFC" w:rsidRDefault="00566D87" w:rsidP="004E6DFC">
            <w:pPr>
              <w:jc w:val="both"/>
              <w:rPr>
                <w:rFonts w:ascii="Times New Roman" w:hAnsi="Times New Roman" w:cs="Times New Roman"/>
                <w:bCs/>
                <w:sz w:val="24"/>
                <w:szCs w:val="24"/>
              </w:rPr>
            </w:pPr>
            <w:r w:rsidRPr="004E6DFC">
              <w:rPr>
                <w:rFonts w:ascii="Times New Roman" w:hAnsi="Times New Roman" w:cs="Times New Roman"/>
                <w:bCs/>
                <w:sz w:val="24"/>
                <w:szCs w:val="24"/>
              </w:rPr>
              <w:t>-</w:t>
            </w:r>
            <w:r>
              <w:rPr>
                <w:rFonts w:ascii="Times New Roman" w:hAnsi="Times New Roman" w:cs="Times New Roman"/>
                <w:bCs/>
                <w:sz w:val="24"/>
                <w:szCs w:val="24"/>
              </w:rPr>
              <w:t xml:space="preserve"> </w:t>
            </w:r>
            <w:r w:rsidRPr="004E6DFC">
              <w:rPr>
                <w:rFonts w:ascii="Times New Roman" w:hAnsi="Times New Roman" w:cs="Times New Roman"/>
                <w:bCs/>
                <w:sz w:val="24"/>
                <w:szCs w:val="24"/>
              </w:rPr>
              <w:t>modificarea pct. 4</w:t>
            </w:r>
            <w:r>
              <w:rPr>
                <w:rFonts w:ascii="Times New Roman" w:hAnsi="Times New Roman" w:cs="Times New Roman"/>
                <w:bCs/>
                <w:sz w:val="24"/>
                <w:szCs w:val="24"/>
              </w:rPr>
              <w:t>.2. din Anexa nr. 1</w:t>
            </w:r>
            <w:r w:rsidRPr="00D962AF">
              <w:rPr>
                <w:rFonts w:ascii="Times New Roman" w:hAnsi="Times New Roman" w:cs="Times New Roman"/>
              </w:rPr>
              <w:t xml:space="preserve"> a proiectului hotărârii de Guvern</w:t>
            </w:r>
            <w:r w:rsidR="0011020F">
              <w:rPr>
                <w:rFonts w:ascii="Times New Roman" w:hAnsi="Times New Roman" w:cs="Times New Roman"/>
              </w:rPr>
              <w:t>;</w:t>
            </w:r>
          </w:p>
          <w:p w14:paraId="4D538A0D" w14:textId="770930DE" w:rsidR="008574C3" w:rsidRPr="004E6DFC" w:rsidRDefault="004E6DFC" w:rsidP="004E6DFC">
            <w:pPr>
              <w:jc w:val="both"/>
              <w:rPr>
                <w:rFonts w:ascii="Times New Roman" w:hAnsi="Times New Roman" w:cs="Times New Roman"/>
                <w:bCs/>
                <w:sz w:val="24"/>
                <w:szCs w:val="24"/>
              </w:rPr>
            </w:pPr>
            <w:r w:rsidRPr="004E6DFC">
              <w:rPr>
                <w:rFonts w:ascii="Times New Roman" w:hAnsi="Times New Roman" w:cs="Times New Roman"/>
                <w:bCs/>
                <w:sz w:val="24"/>
                <w:szCs w:val="24"/>
              </w:rPr>
              <w:t>-</w:t>
            </w:r>
            <w:r>
              <w:rPr>
                <w:rFonts w:ascii="Times New Roman" w:hAnsi="Times New Roman" w:cs="Times New Roman"/>
                <w:bCs/>
                <w:sz w:val="24"/>
                <w:szCs w:val="24"/>
              </w:rPr>
              <w:t xml:space="preserve"> </w:t>
            </w:r>
            <w:r w:rsidRPr="004E6DFC">
              <w:rPr>
                <w:rFonts w:ascii="Times New Roman" w:hAnsi="Times New Roman" w:cs="Times New Roman"/>
                <w:bCs/>
                <w:sz w:val="24"/>
                <w:szCs w:val="24"/>
              </w:rPr>
              <w:t>modificarea pct. 48</w:t>
            </w:r>
            <w:r>
              <w:rPr>
                <w:rFonts w:ascii="Times New Roman" w:hAnsi="Times New Roman" w:cs="Times New Roman"/>
                <w:bCs/>
                <w:sz w:val="24"/>
                <w:szCs w:val="24"/>
              </w:rPr>
              <w:t xml:space="preserve"> din Anexa nr. 2</w:t>
            </w:r>
            <w:r w:rsidRPr="00D962AF">
              <w:rPr>
                <w:rFonts w:ascii="Times New Roman" w:hAnsi="Times New Roman" w:cs="Times New Roman"/>
              </w:rPr>
              <w:t xml:space="preserve"> a proiectului hotărârii de Guvern</w:t>
            </w:r>
            <w:r>
              <w:rPr>
                <w:rFonts w:ascii="Times New Roman" w:hAnsi="Times New Roman" w:cs="Times New Roman"/>
              </w:rPr>
              <w:t>.</w:t>
            </w:r>
            <w:r>
              <w:rPr>
                <w:rFonts w:ascii="Times New Roman" w:hAnsi="Times New Roman" w:cs="Times New Roman"/>
                <w:bCs/>
                <w:sz w:val="24"/>
                <w:szCs w:val="24"/>
              </w:rPr>
              <w:t xml:space="preserve"> </w:t>
            </w:r>
          </w:p>
        </w:tc>
      </w:tr>
      <w:tr w:rsidR="004B6C7F" w:rsidRPr="0028717A" w14:paraId="5FA756FB" w14:textId="77777777" w:rsidTr="00AE7F74">
        <w:tc>
          <w:tcPr>
            <w:tcW w:w="2830" w:type="dxa"/>
            <w:vMerge/>
            <w:shd w:val="clear" w:color="auto" w:fill="FFFFFF" w:themeFill="background1"/>
          </w:tcPr>
          <w:p w14:paraId="7C9CCC76" w14:textId="77777777" w:rsidR="004B6C7F" w:rsidRDefault="004B6C7F" w:rsidP="004B6C7F">
            <w:pPr>
              <w:jc w:val="center"/>
              <w:rPr>
                <w:rFonts w:ascii="Times New Roman" w:hAnsi="Times New Roman"/>
                <w:b/>
                <w:sz w:val="24"/>
                <w:szCs w:val="24"/>
                <w:lang w:val="ro-MD"/>
              </w:rPr>
            </w:pPr>
          </w:p>
        </w:tc>
        <w:tc>
          <w:tcPr>
            <w:tcW w:w="576" w:type="dxa"/>
            <w:shd w:val="clear" w:color="auto" w:fill="FFFFFF" w:themeFill="background1"/>
          </w:tcPr>
          <w:p w14:paraId="265CCED1" w14:textId="34F1F779" w:rsidR="004B6C7F" w:rsidRPr="006D5E6E" w:rsidRDefault="004B6C7F" w:rsidP="004B6C7F">
            <w:pPr>
              <w:jc w:val="center"/>
              <w:rPr>
                <w:rFonts w:ascii="Times New Roman" w:hAnsi="Times New Roman"/>
                <w:b/>
                <w:sz w:val="24"/>
                <w:szCs w:val="24"/>
                <w:lang w:val="ro-MD"/>
              </w:rPr>
            </w:pPr>
            <w:r>
              <w:rPr>
                <w:rFonts w:ascii="Times New Roman" w:hAnsi="Times New Roman"/>
                <w:b/>
                <w:sz w:val="24"/>
                <w:szCs w:val="24"/>
                <w:lang w:val="ro-MD"/>
              </w:rPr>
              <w:t>147</w:t>
            </w:r>
          </w:p>
        </w:tc>
        <w:tc>
          <w:tcPr>
            <w:tcW w:w="7507" w:type="dxa"/>
            <w:shd w:val="clear" w:color="auto" w:fill="FFFFFF" w:themeFill="background1"/>
          </w:tcPr>
          <w:p w14:paraId="23AD75FA" w14:textId="77777777" w:rsidR="004B6C7F" w:rsidRPr="005A4045" w:rsidRDefault="004B6C7F" w:rsidP="004B6C7F">
            <w:pPr>
              <w:ind w:left="57" w:firstLine="422"/>
              <w:jc w:val="both"/>
              <w:rPr>
                <w:rFonts w:ascii="Times New Roman" w:hAnsi="Times New Roman"/>
                <w:bCs/>
                <w:sz w:val="24"/>
                <w:szCs w:val="24"/>
                <w:lang w:val="ro-MD"/>
              </w:rPr>
            </w:pPr>
            <w:r w:rsidRPr="005A4045">
              <w:rPr>
                <w:rFonts w:ascii="Times New Roman" w:hAnsi="Times New Roman"/>
                <w:bCs/>
                <w:sz w:val="24"/>
                <w:szCs w:val="24"/>
                <w:lang w:val="ro-MD"/>
              </w:rPr>
              <w:t xml:space="preserve">Cu privire la pct. 5 din Anexa nr. 2 - prevederea potrivit căreia PNC au obligația de a asigura interoperabilitatea sistemelor proprii cu infrastructura națională prin utilizarea platformei guvernamentale de interoperabilitate </w:t>
            </w:r>
            <w:proofErr w:type="spellStart"/>
            <w:r w:rsidRPr="005A4045">
              <w:rPr>
                <w:rFonts w:ascii="Times New Roman" w:hAnsi="Times New Roman"/>
                <w:bCs/>
                <w:sz w:val="24"/>
                <w:szCs w:val="24"/>
                <w:lang w:val="ro-MD"/>
              </w:rPr>
              <w:t>MConnect</w:t>
            </w:r>
            <w:proofErr w:type="spellEnd"/>
            <w:r w:rsidRPr="005A4045">
              <w:rPr>
                <w:rFonts w:ascii="Times New Roman" w:hAnsi="Times New Roman"/>
                <w:bCs/>
                <w:sz w:val="24"/>
                <w:szCs w:val="24"/>
                <w:lang w:val="ro-MD"/>
              </w:rPr>
              <w:t xml:space="preserve"> necesită completare.</w:t>
            </w:r>
          </w:p>
          <w:p w14:paraId="5093B08A" w14:textId="77777777" w:rsidR="004B6C7F" w:rsidRPr="005A4045" w:rsidRDefault="004B6C7F" w:rsidP="004B6C7F">
            <w:pPr>
              <w:ind w:left="57" w:firstLine="422"/>
              <w:jc w:val="both"/>
              <w:rPr>
                <w:rFonts w:ascii="Times New Roman" w:hAnsi="Times New Roman"/>
                <w:bCs/>
                <w:sz w:val="24"/>
                <w:szCs w:val="24"/>
                <w:lang w:val="ro-MD"/>
              </w:rPr>
            </w:pPr>
            <w:r w:rsidRPr="005A4045">
              <w:rPr>
                <w:rFonts w:ascii="Times New Roman" w:hAnsi="Times New Roman"/>
                <w:bCs/>
                <w:sz w:val="24"/>
                <w:szCs w:val="24"/>
                <w:lang w:val="ro-MD"/>
              </w:rPr>
              <w:t xml:space="preserve">Se recomandă identificarea expresă a resursei informaționale administrate de Punctul Unic de Contact pentru care urmează să fie asigurată interoperabilitatea prin intermediul platformei guvernamentale de interoperabilitate </w:t>
            </w:r>
            <w:proofErr w:type="spellStart"/>
            <w:r w:rsidRPr="005A4045">
              <w:rPr>
                <w:rFonts w:ascii="Times New Roman" w:hAnsi="Times New Roman"/>
                <w:bCs/>
                <w:sz w:val="24"/>
                <w:szCs w:val="24"/>
                <w:lang w:val="ro-MD"/>
              </w:rPr>
              <w:t>MConnect</w:t>
            </w:r>
            <w:proofErr w:type="spellEnd"/>
            <w:r w:rsidRPr="005A4045">
              <w:rPr>
                <w:rFonts w:ascii="Times New Roman" w:hAnsi="Times New Roman"/>
                <w:bCs/>
                <w:sz w:val="24"/>
                <w:szCs w:val="24"/>
                <w:lang w:val="ro-MD"/>
              </w:rPr>
              <w:t>.</w:t>
            </w:r>
          </w:p>
          <w:p w14:paraId="5176FCD2" w14:textId="4CE88B3A" w:rsidR="004B6C7F" w:rsidRPr="00D63814" w:rsidRDefault="004B6C7F" w:rsidP="004B6C7F">
            <w:pPr>
              <w:ind w:left="57" w:firstLine="422"/>
              <w:jc w:val="both"/>
              <w:rPr>
                <w:rFonts w:ascii="Times New Roman" w:hAnsi="Times New Roman"/>
                <w:bCs/>
                <w:sz w:val="24"/>
                <w:szCs w:val="24"/>
                <w:lang w:val="ro-MD"/>
              </w:rPr>
            </w:pPr>
            <w:r w:rsidRPr="005A4045">
              <w:rPr>
                <w:rFonts w:ascii="Times New Roman" w:hAnsi="Times New Roman"/>
                <w:bCs/>
                <w:sz w:val="24"/>
                <w:szCs w:val="24"/>
                <w:lang w:val="ro-MD"/>
              </w:rPr>
              <w:t xml:space="preserve">Totodată, având în vedere că autoritățile terțe nu dețin competențe de administrare a sistemelor informaționale gestionate de PUC, obligația dezvoltării și punerii la dispoziție a interfețelor de interoperabilitate </w:t>
            </w:r>
            <w:r w:rsidRPr="005A4045">
              <w:rPr>
                <w:rFonts w:ascii="Times New Roman" w:hAnsi="Times New Roman"/>
                <w:bCs/>
                <w:sz w:val="24"/>
                <w:szCs w:val="24"/>
                <w:lang w:val="ro-MD"/>
              </w:rPr>
              <w:lastRenderedPageBreak/>
              <w:t>necesare schimbului și consumului de date urmează să revină administratorului PUC.</w:t>
            </w:r>
          </w:p>
        </w:tc>
        <w:tc>
          <w:tcPr>
            <w:tcW w:w="3824" w:type="dxa"/>
            <w:shd w:val="clear" w:color="auto" w:fill="FFFFFF" w:themeFill="background1"/>
          </w:tcPr>
          <w:p w14:paraId="4DF6CBC6" w14:textId="77777777" w:rsidR="0011020F" w:rsidRPr="004528F7" w:rsidRDefault="0011020F" w:rsidP="0011020F">
            <w:pPr>
              <w:jc w:val="center"/>
              <w:rPr>
                <w:rFonts w:ascii="Times New Roman" w:hAnsi="Times New Roman" w:cs="Times New Roman"/>
                <w:b/>
                <w:sz w:val="24"/>
                <w:szCs w:val="24"/>
              </w:rPr>
            </w:pPr>
            <w:r w:rsidRPr="004528F7">
              <w:rPr>
                <w:rFonts w:ascii="Times New Roman" w:hAnsi="Times New Roman" w:cs="Times New Roman"/>
                <w:b/>
                <w:sz w:val="24"/>
                <w:szCs w:val="24"/>
              </w:rPr>
              <w:lastRenderedPageBreak/>
              <w:t>Se acceptă</w:t>
            </w:r>
          </w:p>
          <w:p w14:paraId="00CD463F" w14:textId="77777777" w:rsidR="002B7FA0" w:rsidRPr="004528F7" w:rsidRDefault="002B7FA0" w:rsidP="002B7FA0">
            <w:pPr>
              <w:jc w:val="both"/>
              <w:rPr>
                <w:rFonts w:ascii="Times New Roman" w:hAnsi="Times New Roman" w:cs="Times New Roman"/>
                <w:bCs/>
                <w:sz w:val="24"/>
                <w:szCs w:val="24"/>
              </w:rPr>
            </w:pPr>
            <w:r w:rsidRPr="004528F7">
              <w:rPr>
                <w:rFonts w:ascii="Times New Roman" w:hAnsi="Times New Roman" w:cs="Times New Roman"/>
                <w:bCs/>
                <w:sz w:val="24"/>
                <w:szCs w:val="24"/>
              </w:rPr>
              <w:t>Proiect ajustat prin:</w:t>
            </w:r>
          </w:p>
          <w:p w14:paraId="74A6DD8B" w14:textId="77777777" w:rsidR="004B6C7F" w:rsidRPr="004528F7" w:rsidRDefault="002B7FA0" w:rsidP="0011020F">
            <w:pPr>
              <w:jc w:val="both"/>
              <w:rPr>
                <w:rFonts w:ascii="Times New Roman" w:hAnsi="Times New Roman" w:cs="Times New Roman"/>
                <w:bCs/>
              </w:rPr>
            </w:pPr>
            <w:r w:rsidRPr="004528F7">
              <w:rPr>
                <w:rFonts w:ascii="Times New Roman" w:hAnsi="Times New Roman" w:cs="Times New Roman"/>
                <w:bCs/>
                <w:sz w:val="24"/>
                <w:szCs w:val="24"/>
              </w:rPr>
              <w:t xml:space="preserve">- modificarea pct. </w:t>
            </w:r>
            <w:r w:rsidR="0011020F" w:rsidRPr="004528F7">
              <w:rPr>
                <w:rFonts w:ascii="Times New Roman" w:hAnsi="Times New Roman" w:cs="Times New Roman"/>
                <w:bCs/>
                <w:sz w:val="24"/>
                <w:szCs w:val="24"/>
              </w:rPr>
              <w:t>5</w:t>
            </w:r>
            <w:r w:rsidRPr="004528F7">
              <w:rPr>
                <w:rFonts w:ascii="Times New Roman" w:hAnsi="Times New Roman" w:cs="Times New Roman"/>
                <w:bCs/>
                <w:sz w:val="24"/>
                <w:szCs w:val="24"/>
              </w:rPr>
              <w:t xml:space="preserve"> din Anexa nr. 2</w:t>
            </w:r>
            <w:r w:rsidRPr="004528F7">
              <w:rPr>
                <w:rFonts w:ascii="Times New Roman" w:hAnsi="Times New Roman" w:cs="Times New Roman"/>
                <w:bCs/>
              </w:rPr>
              <w:t xml:space="preserve"> a proiectului hotărârii de Guvern.</w:t>
            </w:r>
          </w:p>
          <w:p w14:paraId="2607F9EF" w14:textId="77777777" w:rsidR="004528F7" w:rsidRPr="004528F7" w:rsidRDefault="004528F7" w:rsidP="0011020F">
            <w:pPr>
              <w:jc w:val="both"/>
              <w:rPr>
                <w:rFonts w:ascii="Times New Roman" w:hAnsi="Times New Roman" w:cs="Times New Roman"/>
                <w:bCs/>
                <w:highlight w:val="yellow"/>
              </w:rPr>
            </w:pPr>
          </w:p>
          <w:p w14:paraId="257B74E9" w14:textId="77777777" w:rsidR="004528F7" w:rsidRPr="004528F7" w:rsidRDefault="004528F7" w:rsidP="0011020F">
            <w:pPr>
              <w:jc w:val="both"/>
              <w:rPr>
                <w:rFonts w:ascii="Times New Roman" w:hAnsi="Times New Roman" w:cs="Times New Roman"/>
                <w:bCs/>
                <w:sz w:val="24"/>
                <w:szCs w:val="24"/>
              </w:rPr>
            </w:pPr>
            <w:r w:rsidRPr="004528F7">
              <w:rPr>
                <w:rFonts w:ascii="Times New Roman" w:hAnsi="Times New Roman" w:cs="Times New Roman"/>
                <w:bCs/>
                <w:sz w:val="24"/>
                <w:szCs w:val="24"/>
              </w:rPr>
              <w:t xml:space="preserve">Se reține necesitatea clarificării responsabilităților participanților la schimbul de date prin intermediul platformei </w:t>
            </w:r>
            <w:proofErr w:type="spellStart"/>
            <w:r w:rsidRPr="004528F7">
              <w:rPr>
                <w:rFonts w:ascii="Times New Roman" w:hAnsi="Times New Roman" w:cs="Times New Roman"/>
                <w:bCs/>
                <w:sz w:val="24"/>
                <w:szCs w:val="24"/>
              </w:rPr>
              <w:t>MConnect</w:t>
            </w:r>
            <w:proofErr w:type="spellEnd"/>
            <w:r w:rsidRPr="004528F7">
              <w:rPr>
                <w:rFonts w:ascii="Times New Roman" w:hAnsi="Times New Roman" w:cs="Times New Roman"/>
                <w:bCs/>
                <w:sz w:val="24"/>
                <w:szCs w:val="24"/>
              </w:rPr>
              <w:t xml:space="preserve">. Deși proiectul de lege (Art. 8) și regulamentul PUC (pct. 37, Anexa nr. 1) stabilesc fundamentul juridic pentru Sistemul </w:t>
            </w:r>
            <w:r w:rsidRPr="004528F7">
              <w:rPr>
                <w:rFonts w:ascii="Times New Roman" w:hAnsi="Times New Roman" w:cs="Times New Roman"/>
                <w:bCs/>
                <w:sz w:val="24"/>
                <w:szCs w:val="24"/>
              </w:rPr>
              <w:lastRenderedPageBreak/>
              <w:t>electronic unic de gestionare a cazurilor, se acceptă ideea că detalierea regimului tehnic și administrativ al acestei resurse informaționale va fi realizată ulterior, prin acte normative de instituire dedicate</w:t>
            </w:r>
          </w:p>
          <w:p w14:paraId="4D2ED308" w14:textId="77777777" w:rsidR="004528F7" w:rsidRPr="004528F7" w:rsidRDefault="004528F7" w:rsidP="004528F7">
            <w:pPr>
              <w:jc w:val="both"/>
              <w:rPr>
                <w:rFonts w:ascii="Times New Roman" w:hAnsi="Times New Roman" w:cs="Times New Roman"/>
                <w:bCs/>
                <w:sz w:val="24"/>
                <w:szCs w:val="24"/>
              </w:rPr>
            </w:pPr>
            <w:r w:rsidRPr="004528F7">
              <w:rPr>
                <w:rFonts w:ascii="Times New Roman" w:hAnsi="Times New Roman" w:cs="Times New Roman"/>
                <w:bCs/>
                <w:sz w:val="24"/>
                <w:szCs w:val="24"/>
              </w:rPr>
              <w:t>În acest sens, responsabilitățile tehnice sunt partajate conform rolurilor stabilite în prezentul pachet normativ:</w:t>
            </w:r>
          </w:p>
          <w:p w14:paraId="1FEC5D29" w14:textId="2134F3FF" w:rsidR="004528F7" w:rsidRPr="004528F7" w:rsidRDefault="004528F7" w:rsidP="004528F7">
            <w:pPr>
              <w:jc w:val="both"/>
              <w:rPr>
                <w:rFonts w:ascii="Times New Roman" w:hAnsi="Times New Roman" w:cs="Times New Roman"/>
                <w:bCs/>
                <w:sz w:val="24"/>
                <w:szCs w:val="24"/>
              </w:rPr>
            </w:pPr>
            <w:r w:rsidRPr="004528F7">
              <w:rPr>
                <w:rFonts w:ascii="Times New Roman" w:hAnsi="Times New Roman" w:cs="Times New Roman"/>
                <w:bCs/>
                <w:sz w:val="24"/>
                <w:szCs w:val="24"/>
              </w:rPr>
              <w:t>Punctele Naționale de Contact (PNC) au obligația de a asigura disponibilitatea și furnizarea datelor de referință din sistemele proprii către nodul central.</w:t>
            </w:r>
          </w:p>
          <w:p w14:paraId="34F62082" w14:textId="0781469F" w:rsidR="004528F7" w:rsidRPr="004528F7" w:rsidRDefault="004528F7" w:rsidP="004528F7">
            <w:pPr>
              <w:jc w:val="both"/>
              <w:rPr>
                <w:rFonts w:ascii="Times New Roman" w:hAnsi="Times New Roman" w:cs="Times New Roman"/>
                <w:bCs/>
                <w:sz w:val="24"/>
                <w:szCs w:val="24"/>
              </w:rPr>
            </w:pPr>
            <w:r w:rsidRPr="004528F7">
              <w:rPr>
                <w:rFonts w:ascii="Times New Roman" w:hAnsi="Times New Roman" w:cs="Times New Roman"/>
                <w:bCs/>
                <w:sz w:val="24"/>
                <w:szCs w:val="24"/>
              </w:rPr>
              <w:t>Punctul Unic de Contact (PUC) asigură recepționarea, triajul și gestionarea operativă a acestor date în scopul cooperării internaționale.</w:t>
            </w:r>
          </w:p>
          <w:p w14:paraId="5CCDD669" w14:textId="091C63FF" w:rsidR="004528F7" w:rsidRPr="004528F7" w:rsidRDefault="004528F7" w:rsidP="004528F7">
            <w:pPr>
              <w:jc w:val="both"/>
              <w:rPr>
                <w:rFonts w:ascii="Times New Roman" w:hAnsi="Times New Roman" w:cs="Times New Roman"/>
                <w:bCs/>
                <w:sz w:val="24"/>
                <w:szCs w:val="24"/>
                <w:highlight w:val="yellow"/>
              </w:rPr>
            </w:pPr>
            <w:r w:rsidRPr="004528F7">
              <w:rPr>
                <w:rFonts w:ascii="Times New Roman" w:hAnsi="Times New Roman" w:cs="Times New Roman"/>
                <w:bCs/>
                <w:sz w:val="24"/>
                <w:szCs w:val="24"/>
              </w:rPr>
              <w:t>Parametrii tehnici specifici, protocoalele de securitate și fluxurile de schimb vor fi definitivate în procesul de interconectare la platforma guvernamentale de interoperabilitate (</w:t>
            </w:r>
            <w:proofErr w:type="spellStart"/>
            <w:r w:rsidRPr="004528F7">
              <w:rPr>
                <w:rFonts w:ascii="Times New Roman" w:hAnsi="Times New Roman" w:cs="Times New Roman"/>
                <w:bCs/>
                <w:sz w:val="24"/>
                <w:szCs w:val="24"/>
              </w:rPr>
              <w:t>MConnect</w:t>
            </w:r>
            <w:proofErr w:type="spellEnd"/>
            <w:r w:rsidRPr="004528F7">
              <w:rPr>
                <w:rFonts w:ascii="Times New Roman" w:hAnsi="Times New Roman" w:cs="Times New Roman"/>
                <w:bCs/>
                <w:sz w:val="24"/>
                <w:szCs w:val="24"/>
              </w:rPr>
              <w:t>), sub coordonarea Agenției de Guvernare Electronică și în conformitate cu standardul UMF, asigurând astfel o implementare eșalonată și adaptată nevoilor operative reale.</w:t>
            </w:r>
          </w:p>
        </w:tc>
      </w:tr>
      <w:tr w:rsidR="004B6C7F" w:rsidRPr="0028717A" w14:paraId="2E3439A3" w14:textId="77777777" w:rsidTr="00AE7F74">
        <w:tc>
          <w:tcPr>
            <w:tcW w:w="2830" w:type="dxa"/>
            <w:vMerge/>
            <w:shd w:val="clear" w:color="auto" w:fill="FFFFFF" w:themeFill="background1"/>
          </w:tcPr>
          <w:p w14:paraId="31C0B70C" w14:textId="77777777" w:rsidR="004B6C7F" w:rsidRDefault="004B6C7F" w:rsidP="004B6C7F">
            <w:pPr>
              <w:jc w:val="center"/>
              <w:rPr>
                <w:rFonts w:ascii="Times New Roman" w:hAnsi="Times New Roman"/>
                <w:b/>
                <w:sz w:val="24"/>
                <w:szCs w:val="24"/>
                <w:lang w:val="ro-MD"/>
              </w:rPr>
            </w:pPr>
          </w:p>
        </w:tc>
        <w:tc>
          <w:tcPr>
            <w:tcW w:w="576" w:type="dxa"/>
            <w:shd w:val="clear" w:color="auto" w:fill="FFFFFF" w:themeFill="background1"/>
          </w:tcPr>
          <w:p w14:paraId="493B155C" w14:textId="41AFBFB6" w:rsidR="004B6C7F" w:rsidRPr="006D5E6E" w:rsidRDefault="004B6C7F" w:rsidP="004B6C7F">
            <w:pPr>
              <w:jc w:val="center"/>
              <w:rPr>
                <w:rFonts w:ascii="Times New Roman" w:hAnsi="Times New Roman"/>
                <w:b/>
                <w:sz w:val="24"/>
                <w:szCs w:val="24"/>
                <w:lang w:val="ro-MD"/>
              </w:rPr>
            </w:pPr>
            <w:r>
              <w:rPr>
                <w:rFonts w:ascii="Times New Roman" w:hAnsi="Times New Roman"/>
                <w:b/>
                <w:sz w:val="24"/>
                <w:szCs w:val="24"/>
                <w:lang w:val="ro-MD"/>
              </w:rPr>
              <w:t>148</w:t>
            </w:r>
          </w:p>
        </w:tc>
        <w:tc>
          <w:tcPr>
            <w:tcW w:w="7507" w:type="dxa"/>
            <w:shd w:val="clear" w:color="auto" w:fill="FFFFFF" w:themeFill="background1"/>
          </w:tcPr>
          <w:p w14:paraId="1C8E31BD" w14:textId="77777777" w:rsidR="004B6C7F" w:rsidRPr="005A4045" w:rsidRDefault="004B6C7F" w:rsidP="004B6C7F">
            <w:pPr>
              <w:ind w:left="57" w:firstLine="422"/>
              <w:jc w:val="both"/>
              <w:rPr>
                <w:rFonts w:ascii="Times New Roman" w:hAnsi="Times New Roman"/>
                <w:bCs/>
                <w:sz w:val="24"/>
                <w:szCs w:val="24"/>
                <w:lang w:val="ro-MD"/>
              </w:rPr>
            </w:pPr>
            <w:r w:rsidRPr="005A4045">
              <w:rPr>
                <w:rFonts w:ascii="Times New Roman" w:hAnsi="Times New Roman"/>
                <w:bCs/>
                <w:sz w:val="24"/>
                <w:szCs w:val="24"/>
                <w:lang w:val="ro-MD"/>
              </w:rPr>
              <w:t xml:space="preserve">Cu privire la pct. 6 din Anexa nr. 2., care să referă la desemnarea subdiviziunilor și persoanelor responsabile din cadrul Punctelor Naționale de Contact, se recomandă completarea notei de argumentare privind impactul instituțional și realizarea unei analize de e impact, prin prisma faptului că reieșind termenul de răspuns prevăzut la pct. 24.1 din proiect (8 </w:t>
            </w:r>
            <w:r w:rsidRPr="005A4045">
              <w:rPr>
                <w:rFonts w:ascii="Times New Roman" w:hAnsi="Times New Roman"/>
                <w:bCs/>
                <w:sz w:val="24"/>
                <w:szCs w:val="24"/>
                <w:lang w:val="ro-MD"/>
              </w:rPr>
              <w:lastRenderedPageBreak/>
              <w:t>ore pentru cererile urgente privind informațiile direct accesibile), se implică asigurarea continuității activității în regim permanent (24/7).</w:t>
            </w:r>
          </w:p>
          <w:p w14:paraId="7AAF47A1" w14:textId="1616DC0E" w:rsidR="004B6C7F" w:rsidRPr="00D63814" w:rsidRDefault="004B6C7F" w:rsidP="004B6C7F">
            <w:pPr>
              <w:ind w:left="57" w:firstLine="422"/>
              <w:jc w:val="both"/>
              <w:rPr>
                <w:rFonts w:ascii="Times New Roman" w:hAnsi="Times New Roman"/>
                <w:bCs/>
                <w:sz w:val="24"/>
                <w:szCs w:val="24"/>
                <w:lang w:val="ro-MD"/>
              </w:rPr>
            </w:pPr>
            <w:r w:rsidRPr="005A4045">
              <w:rPr>
                <w:rFonts w:ascii="Times New Roman" w:hAnsi="Times New Roman"/>
                <w:bCs/>
                <w:sz w:val="24"/>
                <w:szCs w:val="24"/>
                <w:lang w:val="ro-MD"/>
              </w:rPr>
              <w:t>Se menționează că, în prezent, Serviciul Tehnologii Informaționale își desfășoară activitatea în regim obișnuit de lucru (08:00-17:00, luni-vineri), iar intervențiile în afara programului sunt realizate doar la necesitate și nu au caracter permanent. Urmare, în vederea asigurării prevederilor cadrului normativ de referință promovat prin proiect, se impune instituirea unor subdiviziuni ori funcții de personal specializate cu program de activitate 24/7.</w:t>
            </w:r>
          </w:p>
        </w:tc>
        <w:tc>
          <w:tcPr>
            <w:tcW w:w="3824" w:type="dxa"/>
            <w:shd w:val="clear" w:color="auto" w:fill="FFFFFF" w:themeFill="background1"/>
          </w:tcPr>
          <w:p w14:paraId="0EA86B2F" w14:textId="6B821874" w:rsidR="0011020F" w:rsidRPr="0011020F" w:rsidRDefault="0011020F" w:rsidP="0011020F">
            <w:pPr>
              <w:jc w:val="center"/>
              <w:rPr>
                <w:rFonts w:ascii="Times New Roman" w:hAnsi="Times New Roman" w:cs="Times New Roman"/>
                <w:b/>
                <w:sz w:val="24"/>
                <w:szCs w:val="24"/>
              </w:rPr>
            </w:pPr>
            <w:r>
              <w:rPr>
                <w:rFonts w:ascii="Times New Roman" w:hAnsi="Times New Roman" w:cs="Times New Roman"/>
                <w:b/>
                <w:sz w:val="24"/>
                <w:szCs w:val="24"/>
              </w:rPr>
              <w:lastRenderedPageBreak/>
              <w:t>Nu s</w:t>
            </w:r>
            <w:r w:rsidRPr="0011020F">
              <w:rPr>
                <w:rFonts w:ascii="Times New Roman" w:hAnsi="Times New Roman" w:cs="Times New Roman"/>
                <w:b/>
                <w:sz w:val="24"/>
                <w:szCs w:val="24"/>
              </w:rPr>
              <w:t>e acceptă</w:t>
            </w:r>
          </w:p>
          <w:p w14:paraId="2A9071AB" w14:textId="77777777" w:rsidR="0011020F" w:rsidRPr="0011020F" w:rsidRDefault="0011020F" w:rsidP="0011020F">
            <w:pPr>
              <w:jc w:val="both"/>
              <w:rPr>
                <w:rFonts w:ascii="Times New Roman" w:hAnsi="Times New Roman" w:cs="Times New Roman"/>
                <w:bCs/>
                <w:sz w:val="24"/>
                <w:szCs w:val="24"/>
              </w:rPr>
            </w:pPr>
            <w:r w:rsidRPr="0011020F">
              <w:rPr>
                <w:rFonts w:ascii="Times New Roman" w:hAnsi="Times New Roman" w:cs="Times New Roman"/>
                <w:bCs/>
                <w:sz w:val="24"/>
                <w:szCs w:val="24"/>
              </w:rPr>
              <w:t xml:space="preserve">Termenul de 8 ore prevăzut la pct. 24.1 din Anexa nr. 1 este aplicabil Punctului Unic de Contact pentru soluționarea cererilor urgente </w:t>
            </w:r>
            <w:r w:rsidRPr="0011020F">
              <w:rPr>
                <w:rFonts w:ascii="Times New Roman" w:hAnsi="Times New Roman" w:cs="Times New Roman"/>
                <w:bCs/>
                <w:sz w:val="24"/>
                <w:szCs w:val="24"/>
              </w:rPr>
              <w:lastRenderedPageBreak/>
              <w:t>referitoare la informații direct accesibile și nu instituie obligația fiecărui Punct Național de Contact de a desfășura activitate permanentă în regim 24/7. Informațiile direct accesibile sunt consultate de personalul autorizat al PUC prin intermediul sistemelor și resurselor informaționale disponibile, fără intervenția personalului PNC la fiecare solicitare.</w:t>
            </w:r>
          </w:p>
          <w:p w14:paraId="026568B1" w14:textId="77777777" w:rsidR="0011020F" w:rsidRPr="0011020F" w:rsidRDefault="0011020F" w:rsidP="0011020F">
            <w:pPr>
              <w:jc w:val="both"/>
              <w:rPr>
                <w:rFonts w:ascii="Times New Roman" w:hAnsi="Times New Roman" w:cs="Times New Roman"/>
                <w:bCs/>
                <w:sz w:val="24"/>
                <w:szCs w:val="24"/>
              </w:rPr>
            </w:pPr>
          </w:p>
          <w:p w14:paraId="076E114A" w14:textId="77777777" w:rsidR="0011020F" w:rsidRPr="0011020F" w:rsidRDefault="0011020F" w:rsidP="0011020F">
            <w:pPr>
              <w:jc w:val="both"/>
              <w:rPr>
                <w:rFonts w:ascii="Times New Roman" w:hAnsi="Times New Roman" w:cs="Times New Roman"/>
                <w:bCs/>
                <w:sz w:val="24"/>
                <w:szCs w:val="24"/>
              </w:rPr>
            </w:pPr>
            <w:r w:rsidRPr="0011020F">
              <w:rPr>
                <w:rFonts w:ascii="Times New Roman" w:hAnsi="Times New Roman" w:cs="Times New Roman"/>
                <w:bCs/>
                <w:sz w:val="24"/>
                <w:szCs w:val="24"/>
              </w:rPr>
              <w:t>Pct. 6 din Anexa nr. 2 reglementează exclusiv desemnarea subdiviziunilor și a persoanelor responsabile din cadrul PNC și nu impune instituirea unor subdiviziuni noi, suplimentarea statelor de personal sau organizarea obligatorie a activității în schimburi permanente. Modalitatea de asigurare a disponibilității sistemelor și de intervenție în cazul incidentelor tehnice ține de organizarea internă a fiecărei autorități și poate fi realizată prin mecanisme de permanență, intervenție la necesitate ori monitorizare tehnică automatizată.</w:t>
            </w:r>
          </w:p>
          <w:p w14:paraId="249A0633" w14:textId="77777777" w:rsidR="0011020F" w:rsidRPr="0011020F" w:rsidRDefault="0011020F" w:rsidP="0011020F">
            <w:pPr>
              <w:jc w:val="both"/>
              <w:rPr>
                <w:rFonts w:ascii="Times New Roman" w:hAnsi="Times New Roman" w:cs="Times New Roman"/>
                <w:bCs/>
                <w:sz w:val="24"/>
                <w:szCs w:val="24"/>
              </w:rPr>
            </w:pPr>
          </w:p>
          <w:p w14:paraId="315BEA31" w14:textId="4B1E4109" w:rsidR="004B6C7F" w:rsidRPr="0011020F" w:rsidRDefault="0011020F" w:rsidP="0011020F">
            <w:pPr>
              <w:jc w:val="both"/>
              <w:rPr>
                <w:rFonts w:ascii="Times New Roman" w:hAnsi="Times New Roman" w:cs="Times New Roman"/>
                <w:bCs/>
                <w:sz w:val="24"/>
                <w:szCs w:val="24"/>
              </w:rPr>
            </w:pPr>
            <w:r w:rsidRPr="0011020F">
              <w:rPr>
                <w:rFonts w:ascii="Times New Roman" w:hAnsi="Times New Roman" w:cs="Times New Roman"/>
                <w:bCs/>
                <w:sz w:val="24"/>
                <w:szCs w:val="24"/>
              </w:rPr>
              <w:t>Întrucât proiectul nu instituie obligația creării unor funcții sau subdiviziuni specializate cu program 24/7, completarea notei de fundamentare cu un impact instituțional și financiar în acest sens nu este justificată.</w:t>
            </w:r>
          </w:p>
        </w:tc>
      </w:tr>
      <w:tr w:rsidR="004B6C7F" w:rsidRPr="0028717A" w14:paraId="57091C59" w14:textId="77777777" w:rsidTr="00AE7F74">
        <w:tc>
          <w:tcPr>
            <w:tcW w:w="2830" w:type="dxa"/>
            <w:shd w:val="clear" w:color="auto" w:fill="FFFFFF" w:themeFill="background1"/>
          </w:tcPr>
          <w:p w14:paraId="63E068D7" w14:textId="77777777" w:rsidR="004B6C7F" w:rsidRPr="0028717A" w:rsidRDefault="004B6C7F" w:rsidP="004B6C7F">
            <w:pPr>
              <w:jc w:val="center"/>
              <w:rPr>
                <w:rFonts w:ascii="Times New Roman" w:hAnsi="Times New Roman"/>
                <w:b/>
                <w:sz w:val="24"/>
                <w:szCs w:val="24"/>
                <w:lang w:val="ro-MD"/>
              </w:rPr>
            </w:pPr>
            <w:r>
              <w:rPr>
                <w:rFonts w:ascii="Times New Roman" w:hAnsi="Times New Roman"/>
                <w:b/>
                <w:sz w:val="24"/>
                <w:szCs w:val="24"/>
                <w:lang w:val="ro-MD"/>
              </w:rPr>
              <w:lastRenderedPageBreak/>
              <w:t>Inspectoratul General de Carabinieri</w:t>
            </w:r>
          </w:p>
          <w:p w14:paraId="2493E1E8" w14:textId="3322E6FC" w:rsidR="004B6C7F" w:rsidRDefault="004B6C7F" w:rsidP="004B6C7F">
            <w:pPr>
              <w:jc w:val="center"/>
              <w:rPr>
                <w:rFonts w:ascii="Times New Roman" w:hAnsi="Times New Roman"/>
                <w:b/>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nr. 1/4 – 1291 din 06.07.2026</w:t>
            </w:r>
            <w:r w:rsidRPr="006F3976">
              <w:rPr>
                <w:rFonts w:ascii="Times New Roman" w:hAnsi="Times New Roman"/>
                <w:bCs/>
                <w:sz w:val="24"/>
                <w:szCs w:val="24"/>
                <w:lang w:val="ro-MD"/>
              </w:rPr>
              <w:t>)</w:t>
            </w:r>
          </w:p>
        </w:tc>
        <w:tc>
          <w:tcPr>
            <w:tcW w:w="576" w:type="dxa"/>
            <w:shd w:val="clear" w:color="auto" w:fill="FFFFFF" w:themeFill="background1"/>
          </w:tcPr>
          <w:p w14:paraId="584E43E4" w14:textId="447121B8" w:rsidR="004B6C7F" w:rsidRPr="006D5E6E" w:rsidRDefault="004B6C7F" w:rsidP="004B6C7F">
            <w:pPr>
              <w:jc w:val="center"/>
              <w:rPr>
                <w:rFonts w:ascii="Times New Roman" w:hAnsi="Times New Roman"/>
                <w:b/>
                <w:sz w:val="24"/>
                <w:szCs w:val="24"/>
                <w:lang w:val="ro-MD"/>
              </w:rPr>
            </w:pPr>
            <w:r>
              <w:rPr>
                <w:rFonts w:ascii="Times New Roman" w:hAnsi="Times New Roman"/>
                <w:b/>
                <w:sz w:val="24"/>
                <w:szCs w:val="24"/>
                <w:lang w:val="ro-MD"/>
              </w:rPr>
              <w:t>149</w:t>
            </w:r>
          </w:p>
        </w:tc>
        <w:tc>
          <w:tcPr>
            <w:tcW w:w="7507" w:type="dxa"/>
            <w:shd w:val="clear" w:color="auto" w:fill="FFFFFF" w:themeFill="background1"/>
          </w:tcPr>
          <w:p w14:paraId="4D8F6E06" w14:textId="36D6B2D0" w:rsidR="004B6C7F" w:rsidRPr="00D63814" w:rsidRDefault="004B6C7F" w:rsidP="004B6C7F">
            <w:pPr>
              <w:ind w:left="57" w:firstLine="422"/>
              <w:jc w:val="both"/>
              <w:rPr>
                <w:rFonts w:ascii="Times New Roman" w:hAnsi="Times New Roman"/>
                <w:bCs/>
                <w:sz w:val="24"/>
                <w:szCs w:val="24"/>
                <w:lang w:val="ro-MD"/>
              </w:rPr>
            </w:pPr>
            <w:r>
              <w:rPr>
                <w:rFonts w:ascii="Times New Roman" w:hAnsi="Times New Roman"/>
                <w:bCs/>
                <w:sz w:val="24"/>
                <w:szCs w:val="24"/>
                <w:lang w:val="ro-MD"/>
              </w:rPr>
              <w:t xml:space="preserve">... </w:t>
            </w:r>
            <w:r w:rsidRPr="005A4045">
              <w:rPr>
                <w:rFonts w:ascii="Times New Roman" w:hAnsi="Times New Roman"/>
                <w:bCs/>
                <w:sz w:val="24"/>
                <w:szCs w:val="24"/>
                <w:lang w:val="ro-MD"/>
              </w:rPr>
              <w:t>și reieșind din atribuțiile statuate conform cadrului normativ, comunică susținerea acestuia, fără obiecții sau propuneri de modificare.</w:t>
            </w:r>
          </w:p>
        </w:tc>
        <w:tc>
          <w:tcPr>
            <w:tcW w:w="3824" w:type="dxa"/>
            <w:shd w:val="clear" w:color="auto" w:fill="FFFFFF" w:themeFill="background1"/>
          </w:tcPr>
          <w:p w14:paraId="127CC11C" w14:textId="184D5EEA" w:rsidR="004B6C7F" w:rsidRPr="00F75A81" w:rsidRDefault="004B6C7F" w:rsidP="004B6C7F">
            <w:pPr>
              <w:jc w:val="center"/>
              <w:rPr>
                <w:rFonts w:ascii="Times New Roman" w:hAnsi="Times New Roman" w:cs="Times New Roman"/>
                <w:b/>
                <w:sz w:val="24"/>
                <w:szCs w:val="24"/>
              </w:rPr>
            </w:pPr>
            <w:r w:rsidRPr="00F75A81">
              <w:rPr>
                <w:rFonts w:ascii="Times New Roman" w:hAnsi="Times New Roman" w:cs="Times New Roman"/>
                <w:b/>
                <w:sz w:val="24"/>
                <w:szCs w:val="24"/>
              </w:rPr>
              <w:t>S</w:t>
            </w:r>
            <w:r>
              <w:rPr>
                <w:rFonts w:ascii="Times New Roman" w:hAnsi="Times New Roman" w:cs="Times New Roman"/>
                <w:b/>
                <w:sz w:val="24"/>
                <w:szCs w:val="24"/>
              </w:rPr>
              <w:t>-a luat</w:t>
            </w:r>
            <w:r w:rsidRPr="00F75A81">
              <w:rPr>
                <w:rFonts w:ascii="Times New Roman" w:hAnsi="Times New Roman" w:cs="Times New Roman"/>
                <w:b/>
                <w:sz w:val="24"/>
                <w:szCs w:val="24"/>
              </w:rPr>
              <w:t xml:space="preserve"> act</w:t>
            </w:r>
          </w:p>
        </w:tc>
      </w:tr>
      <w:tr w:rsidR="004B6C7F" w:rsidRPr="0028717A" w14:paraId="710D272E" w14:textId="77777777" w:rsidTr="0010227E">
        <w:tc>
          <w:tcPr>
            <w:tcW w:w="2830" w:type="dxa"/>
            <w:shd w:val="clear" w:color="auto" w:fill="FFFFFF" w:themeFill="background1"/>
          </w:tcPr>
          <w:p w14:paraId="746930B6" w14:textId="77777777" w:rsidR="004B6C7F" w:rsidRPr="0028717A" w:rsidRDefault="004B6C7F" w:rsidP="004B6C7F">
            <w:pPr>
              <w:jc w:val="center"/>
              <w:rPr>
                <w:rFonts w:ascii="Times New Roman" w:hAnsi="Times New Roman"/>
                <w:b/>
                <w:sz w:val="24"/>
                <w:szCs w:val="24"/>
                <w:lang w:val="ro-MD"/>
              </w:rPr>
            </w:pPr>
            <w:r>
              <w:rPr>
                <w:rFonts w:ascii="Times New Roman" w:hAnsi="Times New Roman"/>
                <w:b/>
                <w:sz w:val="24"/>
                <w:szCs w:val="24"/>
                <w:lang w:val="ro-MD"/>
              </w:rPr>
              <w:t>Procuratura Generală</w:t>
            </w:r>
          </w:p>
          <w:p w14:paraId="6C05DA73" w14:textId="027EADB5" w:rsidR="004B6C7F" w:rsidRDefault="004B6C7F" w:rsidP="004B6C7F">
            <w:pPr>
              <w:jc w:val="center"/>
              <w:rPr>
                <w:rFonts w:ascii="Times New Roman" w:hAnsi="Times New Roman"/>
                <w:b/>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mențiune pe e-Legiferare</w:t>
            </w:r>
            <w:r w:rsidRPr="006F3976">
              <w:rPr>
                <w:rFonts w:ascii="Times New Roman" w:hAnsi="Times New Roman"/>
                <w:bCs/>
                <w:sz w:val="24"/>
                <w:szCs w:val="24"/>
                <w:lang w:val="ro-MD"/>
              </w:rPr>
              <w:t>)</w:t>
            </w:r>
          </w:p>
        </w:tc>
        <w:tc>
          <w:tcPr>
            <w:tcW w:w="576" w:type="dxa"/>
            <w:shd w:val="clear" w:color="auto" w:fill="FFFFFF" w:themeFill="background1"/>
          </w:tcPr>
          <w:p w14:paraId="379A65D0" w14:textId="43276A48" w:rsidR="004B6C7F" w:rsidRPr="006D5E6E" w:rsidRDefault="004B6C7F" w:rsidP="004B6C7F">
            <w:pPr>
              <w:jc w:val="center"/>
              <w:rPr>
                <w:rFonts w:ascii="Times New Roman" w:hAnsi="Times New Roman"/>
                <w:b/>
                <w:sz w:val="24"/>
                <w:szCs w:val="24"/>
                <w:lang w:val="ro-MD"/>
              </w:rPr>
            </w:pPr>
            <w:r>
              <w:rPr>
                <w:rFonts w:ascii="Times New Roman" w:hAnsi="Times New Roman"/>
                <w:b/>
                <w:sz w:val="24"/>
                <w:szCs w:val="24"/>
                <w:lang w:val="ro-MD"/>
              </w:rPr>
              <w:t>150</w:t>
            </w:r>
          </w:p>
        </w:tc>
        <w:tc>
          <w:tcPr>
            <w:tcW w:w="7507" w:type="dxa"/>
            <w:shd w:val="clear" w:color="auto" w:fill="FFFFFF" w:themeFill="background1"/>
          </w:tcPr>
          <w:p w14:paraId="3940B61A" w14:textId="50DAA855" w:rsidR="004B6C7F" w:rsidRPr="00F75A81" w:rsidRDefault="004B6C7F" w:rsidP="004B6C7F">
            <w:pPr>
              <w:ind w:left="57" w:firstLine="422"/>
              <w:jc w:val="both"/>
              <w:rPr>
                <w:rFonts w:ascii="Times New Roman" w:hAnsi="Times New Roman"/>
                <w:bCs/>
                <w:sz w:val="24"/>
                <w:szCs w:val="24"/>
                <w:lang w:val="ro-MD"/>
              </w:rPr>
            </w:pPr>
            <w:r w:rsidRPr="00D63814">
              <w:rPr>
                <w:rFonts w:ascii="Times New Roman" w:hAnsi="Times New Roman"/>
                <w:bCs/>
                <w:sz w:val="24"/>
                <w:szCs w:val="24"/>
                <w:lang w:val="ro-MD"/>
              </w:rPr>
              <w:t>Obiecții, comentarii sau propuneri suplimentare nu sunt.</w:t>
            </w:r>
          </w:p>
        </w:tc>
        <w:tc>
          <w:tcPr>
            <w:tcW w:w="3824" w:type="dxa"/>
            <w:shd w:val="clear" w:color="auto" w:fill="FFFFFF" w:themeFill="background1"/>
          </w:tcPr>
          <w:p w14:paraId="0296DF9C" w14:textId="6F78ABD5" w:rsidR="004B6C7F" w:rsidRPr="00F75A81" w:rsidRDefault="004B6C7F" w:rsidP="004B6C7F">
            <w:pPr>
              <w:jc w:val="center"/>
              <w:rPr>
                <w:rFonts w:ascii="Times New Roman" w:hAnsi="Times New Roman" w:cs="Times New Roman"/>
                <w:b/>
                <w:sz w:val="24"/>
                <w:szCs w:val="24"/>
              </w:rPr>
            </w:pPr>
            <w:r w:rsidRPr="00F75A81">
              <w:rPr>
                <w:rFonts w:ascii="Times New Roman" w:hAnsi="Times New Roman" w:cs="Times New Roman"/>
                <w:b/>
                <w:sz w:val="24"/>
                <w:szCs w:val="24"/>
              </w:rPr>
              <w:t>S</w:t>
            </w:r>
            <w:r>
              <w:rPr>
                <w:rFonts w:ascii="Times New Roman" w:hAnsi="Times New Roman" w:cs="Times New Roman"/>
                <w:b/>
                <w:sz w:val="24"/>
                <w:szCs w:val="24"/>
              </w:rPr>
              <w:t>-a luat</w:t>
            </w:r>
            <w:r w:rsidRPr="00F75A81">
              <w:rPr>
                <w:rFonts w:ascii="Times New Roman" w:hAnsi="Times New Roman" w:cs="Times New Roman"/>
                <w:b/>
                <w:sz w:val="24"/>
                <w:szCs w:val="24"/>
              </w:rPr>
              <w:t xml:space="preserve"> act</w:t>
            </w:r>
          </w:p>
        </w:tc>
      </w:tr>
      <w:tr w:rsidR="004B6C7F" w:rsidRPr="0028717A" w14:paraId="57D06232" w14:textId="77777777" w:rsidTr="0010227E">
        <w:tc>
          <w:tcPr>
            <w:tcW w:w="2830" w:type="dxa"/>
            <w:shd w:val="clear" w:color="auto" w:fill="FFFFFF" w:themeFill="background1"/>
          </w:tcPr>
          <w:p w14:paraId="0364EAE4" w14:textId="77777777" w:rsidR="004B6C7F" w:rsidRPr="0028717A" w:rsidRDefault="004B6C7F" w:rsidP="004B6C7F">
            <w:pPr>
              <w:jc w:val="center"/>
              <w:rPr>
                <w:rFonts w:ascii="Times New Roman" w:hAnsi="Times New Roman"/>
                <w:b/>
                <w:sz w:val="24"/>
                <w:szCs w:val="24"/>
                <w:lang w:val="ro-MD"/>
              </w:rPr>
            </w:pPr>
            <w:r>
              <w:rPr>
                <w:rFonts w:ascii="Times New Roman" w:hAnsi="Times New Roman"/>
                <w:b/>
                <w:sz w:val="24"/>
                <w:szCs w:val="24"/>
                <w:lang w:val="ro-MD"/>
              </w:rPr>
              <w:t>Centrul de Armonizare a Legislației</w:t>
            </w:r>
          </w:p>
          <w:p w14:paraId="4A988988" w14:textId="5193DE81" w:rsidR="004B6C7F" w:rsidRDefault="004B6C7F" w:rsidP="004B6C7F">
            <w:pPr>
              <w:jc w:val="center"/>
              <w:rPr>
                <w:rFonts w:ascii="Times New Roman" w:hAnsi="Times New Roman"/>
                <w:b/>
                <w:sz w:val="24"/>
                <w:szCs w:val="24"/>
                <w:lang w:val="ro-MD"/>
              </w:rPr>
            </w:pPr>
            <w:r w:rsidRPr="0028717A">
              <w:rPr>
                <w:rFonts w:ascii="Times New Roman" w:hAnsi="Times New Roman" w:cs="Times New Roman"/>
                <w:sz w:val="24"/>
                <w:szCs w:val="24"/>
              </w:rPr>
              <w:t>(</w:t>
            </w:r>
            <w:r>
              <w:rPr>
                <w:rFonts w:ascii="Times New Roman" w:hAnsi="Times New Roman"/>
                <w:bCs/>
                <w:sz w:val="24"/>
                <w:szCs w:val="24"/>
                <w:lang w:val="ro-MD"/>
              </w:rPr>
              <w:t>mențiune pe e-Legiferare</w:t>
            </w:r>
            <w:r w:rsidRPr="0028717A">
              <w:rPr>
                <w:rFonts w:ascii="Times New Roman" w:hAnsi="Times New Roman" w:cs="Times New Roman"/>
                <w:sz w:val="24"/>
                <w:szCs w:val="24"/>
              </w:rPr>
              <w:t>)</w:t>
            </w:r>
          </w:p>
        </w:tc>
        <w:tc>
          <w:tcPr>
            <w:tcW w:w="576" w:type="dxa"/>
            <w:shd w:val="clear" w:color="auto" w:fill="FFFFFF" w:themeFill="background1"/>
          </w:tcPr>
          <w:p w14:paraId="58E0FF45" w14:textId="0E64A97F" w:rsidR="004B6C7F" w:rsidRPr="006D5E6E" w:rsidRDefault="00900F39" w:rsidP="004B6C7F">
            <w:pPr>
              <w:jc w:val="center"/>
              <w:rPr>
                <w:rFonts w:ascii="Times New Roman" w:hAnsi="Times New Roman"/>
                <w:b/>
                <w:sz w:val="24"/>
                <w:szCs w:val="24"/>
                <w:lang w:val="ro-MD"/>
              </w:rPr>
            </w:pPr>
            <w:r>
              <w:rPr>
                <w:rFonts w:ascii="Times New Roman" w:hAnsi="Times New Roman"/>
                <w:b/>
                <w:sz w:val="24"/>
                <w:szCs w:val="24"/>
                <w:lang w:val="ro-MD"/>
              </w:rPr>
              <w:t>151</w:t>
            </w:r>
          </w:p>
        </w:tc>
        <w:tc>
          <w:tcPr>
            <w:tcW w:w="7507" w:type="dxa"/>
            <w:shd w:val="clear" w:color="auto" w:fill="FFFFFF" w:themeFill="background1"/>
          </w:tcPr>
          <w:p w14:paraId="4AADE43D" w14:textId="30CBE51D" w:rsidR="004B6C7F" w:rsidRPr="00F75A81" w:rsidRDefault="004B6C7F" w:rsidP="004B6C7F">
            <w:pPr>
              <w:ind w:left="57" w:firstLine="422"/>
              <w:jc w:val="both"/>
              <w:rPr>
                <w:rFonts w:ascii="Times New Roman" w:hAnsi="Times New Roman"/>
                <w:bCs/>
                <w:sz w:val="24"/>
                <w:szCs w:val="24"/>
                <w:lang w:val="ro-MD"/>
              </w:rPr>
            </w:pPr>
            <w:r w:rsidRPr="00D63814">
              <w:rPr>
                <w:rFonts w:ascii="Times New Roman" w:hAnsi="Times New Roman"/>
                <w:bCs/>
                <w:sz w:val="24"/>
                <w:szCs w:val="24"/>
                <w:lang w:val="ro-MD"/>
              </w:rPr>
              <w:t>CAL validează PHG în lipsa unor observații suplimentare.</w:t>
            </w:r>
          </w:p>
        </w:tc>
        <w:tc>
          <w:tcPr>
            <w:tcW w:w="3824" w:type="dxa"/>
            <w:shd w:val="clear" w:color="auto" w:fill="FFFFFF" w:themeFill="background1"/>
          </w:tcPr>
          <w:p w14:paraId="0C19E0C3" w14:textId="192152BE" w:rsidR="004B6C7F" w:rsidRPr="00F75A81" w:rsidRDefault="004B6C7F" w:rsidP="004B6C7F">
            <w:pPr>
              <w:jc w:val="center"/>
              <w:rPr>
                <w:rFonts w:ascii="Times New Roman" w:hAnsi="Times New Roman" w:cs="Times New Roman"/>
                <w:b/>
                <w:sz w:val="24"/>
                <w:szCs w:val="24"/>
              </w:rPr>
            </w:pPr>
            <w:r w:rsidRPr="00F75A81">
              <w:rPr>
                <w:rFonts w:ascii="Times New Roman" w:hAnsi="Times New Roman" w:cs="Times New Roman"/>
                <w:b/>
                <w:sz w:val="24"/>
                <w:szCs w:val="24"/>
              </w:rPr>
              <w:t>S</w:t>
            </w:r>
            <w:r>
              <w:rPr>
                <w:rFonts w:ascii="Times New Roman" w:hAnsi="Times New Roman" w:cs="Times New Roman"/>
                <w:b/>
                <w:sz w:val="24"/>
                <w:szCs w:val="24"/>
              </w:rPr>
              <w:t>-a luat</w:t>
            </w:r>
            <w:r w:rsidRPr="00F75A81">
              <w:rPr>
                <w:rFonts w:ascii="Times New Roman" w:hAnsi="Times New Roman" w:cs="Times New Roman"/>
                <w:b/>
                <w:sz w:val="24"/>
                <w:szCs w:val="24"/>
              </w:rPr>
              <w:t xml:space="preserve"> act</w:t>
            </w:r>
          </w:p>
        </w:tc>
      </w:tr>
      <w:tr w:rsidR="004B6C7F" w:rsidRPr="0028717A" w14:paraId="1436D291" w14:textId="77777777" w:rsidTr="0010227E">
        <w:tc>
          <w:tcPr>
            <w:tcW w:w="2830" w:type="dxa"/>
            <w:shd w:val="clear" w:color="auto" w:fill="FFFFFF" w:themeFill="background1"/>
          </w:tcPr>
          <w:p w14:paraId="2E700842" w14:textId="77777777" w:rsidR="004B6C7F" w:rsidRPr="0028717A" w:rsidRDefault="004B6C7F" w:rsidP="004B6C7F">
            <w:pPr>
              <w:jc w:val="center"/>
              <w:rPr>
                <w:rFonts w:ascii="Times New Roman" w:hAnsi="Times New Roman"/>
                <w:b/>
                <w:sz w:val="24"/>
                <w:szCs w:val="24"/>
                <w:lang w:val="ro-MD"/>
              </w:rPr>
            </w:pPr>
            <w:r>
              <w:rPr>
                <w:rFonts w:ascii="Times New Roman" w:hAnsi="Times New Roman"/>
                <w:b/>
                <w:sz w:val="24"/>
                <w:szCs w:val="24"/>
                <w:lang w:val="ro-MD"/>
              </w:rPr>
              <w:t>Ministerul Finanțelor</w:t>
            </w:r>
          </w:p>
          <w:p w14:paraId="7053EB55" w14:textId="1AF99F86" w:rsidR="004B6C7F" w:rsidRDefault="004B6C7F" w:rsidP="004B6C7F">
            <w:pPr>
              <w:jc w:val="center"/>
              <w:rPr>
                <w:rFonts w:ascii="Times New Roman" w:hAnsi="Times New Roman"/>
                <w:b/>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mențiune pe e-Legiferare</w:t>
            </w:r>
            <w:r w:rsidRPr="006F3976">
              <w:rPr>
                <w:rFonts w:ascii="Times New Roman" w:hAnsi="Times New Roman"/>
                <w:bCs/>
                <w:sz w:val="24"/>
                <w:szCs w:val="24"/>
                <w:lang w:val="ro-MD"/>
              </w:rPr>
              <w:t>)</w:t>
            </w:r>
          </w:p>
        </w:tc>
        <w:tc>
          <w:tcPr>
            <w:tcW w:w="576" w:type="dxa"/>
            <w:shd w:val="clear" w:color="auto" w:fill="FFFFFF" w:themeFill="background1"/>
          </w:tcPr>
          <w:p w14:paraId="5E780D8B" w14:textId="6174FD67" w:rsidR="004B6C7F" w:rsidRPr="006D5E6E" w:rsidRDefault="00900F39" w:rsidP="004B6C7F">
            <w:pPr>
              <w:jc w:val="center"/>
              <w:rPr>
                <w:rFonts w:ascii="Times New Roman" w:hAnsi="Times New Roman"/>
                <w:b/>
                <w:sz w:val="24"/>
                <w:szCs w:val="24"/>
                <w:lang w:val="ro-MD"/>
              </w:rPr>
            </w:pPr>
            <w:r>
              <w:rPr>
                <w:rFonts w:ascii="Times New Roman" w:hAnsi="Times New Roman"/>
                <w:b/>
                <w:sz w:val="24"/>
                <w:szCs w:val="24"/>
                <w:lang w:val="ro-MD"/>
              </w:rPr>
              <w:t>152</w:t>
            </w:r>
          </w:p>
        </w:tc>
        <w:tc>
          <w:tcPr>
            <w:tcW w:w="7507" w:type="dxa"/>
            <w:shd w:val="clear" w:color="auto" w:fill="FFFFFF" w:themeFill="background1"/>
          </w:tcPr>
          <w:p w14:paraId="3EAC7C77" w14:textId="75699F75" w:rsidR="004B6C7F" w:rsidRPr="00F75A81" w:rsidRDefault="004B6C7F" w:rsidP="004B6C7F">
            <w:pPr>
              <w:ind w:left="57" w:firstLine="422"/>
              <w:jc w:val="both"/>
              <w:rPr>
                <w:rFonts w:ascii="Times New Roman" w:hAnsi="Times New Roman"/>
                <w:bCs/>
                <w:sz w:val="24"/>
                <w:szCs w:val="24"/>
                <w:lang w:val="ro-MD"/>
              </w:rPr>
            </w:pPr>
            <w:r w:rsidRPr="00BA2CE0">
              <w:rPr>
                <w:rFonts w:ascii="Times New Roman" w:hAnsi="Times New Roman"/>
                <w:bCs/>
                <w:sz w:val="24"/>
                <w:szCs w:val="24"/>
                <w:lang w:val="ro-MD"/>
              </w:rPr>
              <w:t>Proiectul de hotărâre a fost prezentat către MF spre informare, iar obiecțiile exprimate anterior au fost luate în considerare.</w:t>
            </w:r>
          </w:p>
        </w:tc>
        <w:tc>
          <w:tcPr>
            <w:tcW w:w="3824" w:type="dxa"/>
            <w:shd w:val="clear" w:color="auto" w:fill="FFFFFF" w:themeFill="background1"/>
          </w:tcPr>
          <w:p w14:paraId="7A2FBB71" w14:textId="70174C27" w:rsidR="004B6C7F" w:rsidRPr="00F75A81" w:rsidRDefault="004B6C7F" w:rsidP="004B6C7F">
            <w:pPr>
              <w:jc w:val="center"/>
              <w:rPr>
                <w:rFonts w:ascii="Times New Roman" w:hAnsi="Times New Roman" w:cs="Times New Roman"/>
                <w:b/>
                <w:sz w:val="24"/>
                <w:szCs w:val="24"/>
              </w:rPr>
            </w:pPr>
            <w:r w:rsidRPr="00F70230">
              <w:rPr>
                <w:rFonts w:ascii="Times New Roman" w:hAnsi="Times New Roman" w:cs="Times New Roman"/>
                <w:b/>
                <w:sz w:val="24"/>
                <w:szCs w:val="24"/>
              </w:rPr>
              <w:t>S-a luat act</w:t>
            </w:r>
          </w:p>
        </w:tc>
      </w:tr>
      <w:tr w:rsidR="004B6C7F" w:rsidRPr="0028717A" w14:paraId="58DD8525" w14:textId="77777777" w:rsidTr="0010227E">
        <w:tc>
          <w:tcPr>
            <w:tcW w:w="2830" w:type="dxa"/>
            <w:shd w:val="clear" w:color="auto" w:fill="FFFFFF" w:themeFill="background1"/>
          </w:tcPr>
          <w:p w14:paraId="48D16FB9" w14:textId="77777777" w:rsidR="004B6C7F" w:rsidRPr="0028717A" w:rsidRDefault="004B6C7F" w:rsidP="004B6C7F">
            <w:pPr>
              <w:jc w:val="center"/>
              <w:rPr>
                <w:rFonts w:ascii="Times New Roman" w:hAnsi="Times New Roman"/>
                <w:b/>
                <w:sz w:val="24"/>
                <w:szCs w:val="24"/>
                <w:lang w:val="ro-MD"/>
              </w:rPr>
            </w:pPr>
            <w:r>
              <w:rPr>
                <w:rFonts w:ascii="Times New Roman" w:hAnsi="Times New Roman"/>
                <w:b/>
                <w:sz w:val="24"/>
                <w:szCs w:val="24"/>
                <w:lang w:val="ro-MD"/>
              </w:rPr>
              <w:t>Centrul Național pentru Protecția datelor cu Caracter Personal</w:t>
            </w:r>
          </w:p>
          <w:p w14:paraId="1638C98A" w14:textId="25B7FA47" w:rsidR="004B6C7F" w:rsidRDefault="004B6C7F" w:rsidP="004B6C7F">
            <w:pPr>
              <w:jc w:val="center"/>
              <w:rPr>
                <w:rFonts w:ascii="Times New Roman" w:hAnsi="Times New Roman"/>
                <w:b/>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mențiune pe e-Legiferare</w:t>
            </w:r>
            <w:r w:rsidRPr="006F3976">
              <w:rPr>
                <w:rFonts w:ascii="Times New Roman" w:hAnsi="Times New Roman"/>
                <w:bCs/>
                <w:sz w:val="24"/>
                <w:szCs w:val="24"/>
                <w:lang w:val="ro-MD"/>
              </w:rPr>
              <w:t>)</w:t>
            </w:r>
          </w:p>
        </w:tc>
        <w:tc>
          <w:tcPr>
            <w:tcW w:w="576" w:type="dxa"/>
            <w:shd w:val="clear" w:color="auto" w:fill="FFFFFF" w:themeFill="background1"/>
          </w:tcPr>
          <w:p w14:paraId="1B9863D7" w14:textId="6CA8CCF9" w:rsidR="004B6C7F" w:rsidRPr="006D5E6E" w:rsidRDefault="00900F39" w:rsidP="004B6C7F">
            <w:pPr>
              <w:jc w:val="center"/>
              <w:rPr>
                <w:rFonts w:ascii="Times New Roman" w:hAnsi="Times New Roman"/>
                <w:b/>
                <w:sz w:val="24"/>
                <w:szCs w:val="24"/>
                <w:lang w:val="ro-MD"/>
              </w:rPr>
            </w:pPr>
            <w:r>
              <w:rPr>
                <w:rFonts w:ascii="Times New Roman" w:hAnsi="Times New Roman"/>
                <w:b/>
                <w:sz w:val="24"/>
                <w:szCs w:val="24"/>
                <w:lang w:val="ro-MD"/>
              </w:rPr>
              <w:t>153</w:t>
            </w:r>
          </w:p>
        </w:tc>
        <w:tc>
          <w:tcPr>
            <w:tcW w:w="7507" w:type="dxa"/>
            <w:shd w:val="clear" w:color="auto" w:fill="FFFFFF" w:themeFill="background1"/>
          </w:tcPr>
          <w:p w14:paraId="403AE521" w14:textId="1E09491E" w:rsidR="004B6C7F" w:rsidRPr="00F75A81" w:rsidRDefault="004B6C7F" w:rsidP="004B6C7F">
            <w:pPr>
              <w:ind w:left="57" w:firstLine="422"/>
              <w:jc w:val="both"/>
              <w:rPr>
                <w:rFonts w:ascii="Times New Roman" w:hAnsi="Times New Roman"/>
                <w:bCs/>
                <w:sz w:val="24"/>
                <w:szCs w:val="24"/>
                <w:lang w:val="ro-MD"/>
              </w:rPr>
            </w:pPr>
            <w:r w:rsidRPr="00450B48">
              <w:rPr>
                <w:rFonts w:ascii="Times New Roman" w:hAnsi="Times New Roman"/>
                <w:bCs/>
                <w:sz w:val="24"/>
                <w:szCs w:val="24"/>
                <w:lang w:val="ro-MD"/>
              </w:rPr>
              <w:t xml:space="preserve">Centrul Național pentru Protecția Datelor cu Caracter Personal al Republicii Moldova a examinat repetat </w:t>
            </w:r>
            <w:r w:rsidRPr="00450B48">
              <w:rPr>
                <w:rFonts w:ascii="Times New Roman" w:hAnsi="Times New Roman"/>
                <w:bCs/>
                <w:i/>
                <w:iCs/>
                <w:sz w:val="24"/>
                <w:szCs w:val="24"/>
                <w:lang w:val="ro-MD"/>
              </w:rPr>
              <w:t>proiectul de hotărâre cu privire la instituirea și funcționarea Punctului Unic de Contact și a Punctelor Naționale de Contact în scopul schimbului de date și informații</w:t>
            </w:r>
            <w:r w:rsidRPr="00450B48">
              <w:rPr>
                <w:rFonts w:ascii="Times New Roman" w:hAnsi="Times New Roman"/>
                <w:bCs/>
                <w:sz w:val="24"/>
                <w:szCs w:val="24"/>
                <w:lang w:val="ro-MD"/>
              </w:rPr>
              <w:t xml:space="preserve"> (</w:t>
            </w:r>
            <w:r w:rsidRPr="00450B48">
              <w:rPr>
                <w:rFonts w:ascii="Times New Roman" w:hAnsi="Times New Roman"/>
                <w:b/>
                <w:sz w:val="24"/>
                <w:szCs w:val="24"/>
                <w:lang w:val="ro-MD"/>
              </w:rPr>
              <w:t>număr unic 519/MAI/2026</w:t>
            </w:r>
            <w:r w:rsidRPr="00450B48">
              <w:rPr>
                <w:rFonts w:ascii="Times New Roman" w:hAnsi="Times New Roman"/>
                <w:bCs/>
                <w:sz w:val="24"/>
                <w:szCs w:val="24"/>
                <w:lang w:val="ro-MD"/>
              </w:rPr>
              <w:t>), autor – Ministerul Afacerilor Interne și, în limitele competenței sale, comunică despre lipsa propunerilor și obiecțiilor pe marginea acestuia.</w:t>
            </w:r>
          </w:p>
        </w:tc>
        <w:tc>
          <w:tcPr>
            <w:tcW w:w="3824" w:type="dxa"/>
            <w:shd w:val="clear" w:color="auto" w:fill="FFFFFF" w:themeFill="background1"/>
          </w:tcPr>
          <w:p w14:paraId="2E74FB68" w14:textId="6546B6C6" w:rsidR="004B6C7F" w:rsidRPr="00F75A81" w:rsidRDefault="004B6C7F" w:rsidP="004B6C7F">
            <w:pPr>
              <w:jc w:val="center"/>
              <w:rPr>
                <w:rFonts w:ascii="Times New Roman" w:hAnsi="Times New Roman" w:cs="Times New Roman"/>
                <w:b/>
                <w:sz w:val="24"/>
                <w:szCs w:val="24"/>
              </w:rPr>
            </w:pPr>
            <w:r w:rsidRPr="00F70230">
              <w:rPr>
                <w:rFonts w:ascii="Times New Roman" w:hAnsi="Times New Roman" w:cs="Times New Roman"/>
                <w:b/>
                <w:sz w:val="24"/>
                <w:szCs w:val="24"/>
              </w:rPr>
              <w:t>S-a luat act</w:t>
            </w:r>
          </w:p>
        </w:tc>
      </w:tr>
      <w:tr w:rsidR="004B6C7F" w:rsidRPr="0028717A" w14:paraId="6A45B603" w14:textId="77777777" w:rsidTr="0010227E">
        <w:tc>
          <w:tcPr>
            <w:tcW w:w="2830" w:type="dxa"/>
            <w:shd w:val="clear" w:color="auto" w:fill="FFFFFF" w:themeFill="background1"/>
          </w:tcPr>
          <w:p w14:paraId="64DEB094" w14:textId="77777777" w:rsidR="004B6C7F" w:rsidRPr="0028717A" w:rsidRDefault="004B6C7F" w:rsidP="004B6C7F">
            <w:pPr>
              <w:jc w:val="center"/>
              <w:rPr>
                <w:rFonts w:ascii="Times New Roman" w:hAnsi="Times New Roman"/>
                <w:b/>
                <w:sz w:val="24"/>
                <w:szCs w:val="24"/>
                <w:lang w:val="ro-MD"/>
              </w:rPr>
            </w:pPr>
            <w:r>
              <w:rPr>
                <w:rFonts w:ascii="Times New Roman" w:hAnsi="Times New Roman"/>
                <w:b/>
                <w:sz w:val="24"/>
                <w:szCs w:val="24"/>
                <w:lang w:val="ro-MD"/>
              </w:rPr>
              <w:t>Consiliul Superior al Magistraturii</w:t>
            </w:r>
          </w:p>
          <w:p w14:paraId="4549B768" w14:textId="4E29181F" w:rsidR="004B6C7F" w:rsidRDefault="004B6C7F" w:rsidP="004B6C7F">
            <w:pPr>
              <w:jc w:val="center"/>
              <w:rPr>
                <w:rFonts w:ascii="Times New Roman" w:hAnsi="Times New Roman"/>
                <w:b/>
                <w:sz w:val="24"/>
                <w:szCs w:val="24"/>
                <w:lang w:val="ro-MD"/>
              </w:rPr>
            </w:pPr>
            <w:r w:rsidRPr="006F3976">
              <w:rPr>
                <w:rFonts w:ascii="Times New Roman" w:hAnsi="Times New Roman"/>
                <w:bCs/>
                <w:sz w:val="24"/>
                <w:szCs w:val="24"/>
                <w:lang w:val="ro-MD"/>
              </w:rPr>
              <w:t>(</w:t>
            </w:r>
            <w:r>
              <w:rPr>
                <w:rFonts w:ascii="Times New Roman" w:hAnsi="Times New Roman"/>
                <w:bCs/>
                <w:sz w:val="24"/>
                <w:szCs w:val="24"/>
                <w:lang w:val="ro-MD"/>
              </w:rPr>
              <w:t>mențiune pe e-Legiferare</w:t>
            </w:r>
            <w:r w:rsidRPr="006F3976">
              <w:rPr>
                <w:rFonts w:ascii="Times New Roman" w:hAnsi="Times New Roman"/>
                <w:bCs/>
                <w:sz w:val="24"/>
                <w:szCs w:val="24"/>
                <w:lang w:val="ro-MD"/>
              </w:rPr>
              <w:t>)</w:t>
            </w:r>
          </w:p>
        </w:tc>
        <w:tc>
          <w:tcPr>
            <w:tcW w:w="576" w:type="dxa"/>
            <w:shd w:val="clear" w:color="auto" w:fill="FFFFFF" w:themeFill="background1"/>
          </w:tcPr>
          <w:p w14:paraId="380DD7E4" w14:textId="69CB96AA" w:rsidR="004B6C7F" w:rsidRPr="006D5E6E" w:rsidRDefault="00900F39" w:rsidP="004B6C7F">
            <w:pPr>
              <w:jc w:val="center"/>
              <w:rPr>
                <w:rFonts w:ascii="Times New Roman" w:hAnsi="Times New Roman"/>
                <w:b/>
                <w:sz w:val="24"/>
                <w:szCs w:val="24"/>
                <w:lang w:val="ro-MD"/>
              </w:rPr>
            </w:pPr>
            <w:r>
              <w:rPr>
                <w:rFonts w:ascii="Times New Roman" w:hAnsi="Times New Roman"/>
                <w:b/>
                <w:sz w:val="24"/>
                <w:szCs w:val="24"/>
                <w:lang w:val="ro-MD"/>
              </w:rPr>
              <w:t>154</w:t>
            </w:r>
          </w:p>
        </w:tc>
        <w:tc>
          <w:tcPr>
            <w:tcW w:w="7507" w:type="dxa"/>
            <w:shd w:val="clear" w:color="auto" w:fill="FFFFFF" w:themeFill="background1"/>
          </w:tcPr>
          <w:p w14:paraId="062007C5" w14:textId="198F4EDB" w:rsidR="004B6C7F" w:rsidRPr="00F75A81" w:rsidRDefault="004B6C7F" w:rsidP="004B6C7F">
            <w:pPr>
              <w:ind w:left="57" w:firstLine="422"/>
              <w:jc w:val="both"/>
              <w:rPr>
                <w:rFonts w:ascii="Times New Roman" w:hAnsi="Times New Roman"/>
                <w:bCs/>
                <w:sz w:val="24"/>
                <w:szCs w:val="24"/>
                <w:lang w:val="ro-MD"/>
              </w:rPr>
            </w:pPr>
            <w:r w:rsidRPr="00450B48">
              <w:rPr>
                <w:rFonts w:ascii="Times New Roman" w:hAnsi="Times New Roman"/>
                <w:bCs/>
                <w:sz w:val="24"/>
                <w:szCs w:val="24"/>
                <w:lang w:val="ro-MD"/>
              </w:rPr>
              <w:t>CSM comunică lipsa obiecțiilor și propunerilor suplimentare.</w:t>
            </w:r>
          </w:p>
        </w:tc>
        <w:tc>
          <w:tcPr>
            <w:tcW w:w="3824" w:type="dxa"/>
            <w:shd w:val="clear" w:color="auto" w:fill="FFFFFF" w:themeFill="background1"/>
          </w:tcPr>
          <w:p w14:paraId="15D6BE0D" w14:textId="29D0E91F" w:rsidR="004B6C7F" w:rsidRPr="00F75A81" w:rsidRDefault="004B6C7F" w:rsidP="004B6C7F">
            <w:pPr>
              <w:jc w:val="center"/>
              <w:rPr>
                <w:rFonts w:ascii="Times New Roman" w:hAnsi="Times New Roman" w:cs="Times New Roman"/>
                <w:b/>
                <w:sz w:val="24"/>
                <w:szCs w:val="24"/>
              </w:rPr>
            </w:pPr>
            <w:r w:rsidRPr="00F70230">
              <w:rPr>
                <w:rFonts w:ascii="Times New Roman" w:hAnsi="Times New Roman" w:cs="Times New Roman"/>
                <w:b/>
                <w:sz w:val="24"/>
                <w:szCs w:val="24"/>
              </w:rPr>
              <w:t>S-a luat act</w:t>
            </w:r>
          </w:p>
        </w:tc>
      </w:tr>
    </w:tbl>
    <w:p w14:paraId="2584A511" w14:textId="325BCD35" w:rsidR="006523CC" w:rsidRDefault="006523CC" w:rsidP="00CE3B1C">
      <w:pPr>
        <w:tabs>
          <w:tab w:val="left" w:pos="12590"/>
        </w:tabs>
        <w:spacing w:after="0"/>
        <w:rPr>
          <w:rFonts w:ascii="Times New Roman" w:hAnsi="Times New Roman" w:cs="Times New Roman"/>
          <w:b/>
          <w:bCs/>
          <w:sz w:val="28"/>
          <w:szCs w:val="28"/>
        </w:rPr>
      </w:pPr>
    </w:p>
    <w:p w14:paraId="5D45B6C6" w14:textId="000107B6" w:rsidR="00807B80" w:rsidRPr="00EB0A50" w:rsidRDefault="0024303B" w:rsidP="0024303B">
      <w:pPr>
        <w:tabs>
          <w:tab w:val="left" w:pos="12590"/>
        </w:tabs>
        <w:spacing w:after="0"/>
        <w:rPr>
          <w:rFonts w:ascii="Times New Roman" w:hAnsi="Times New Roman" w:cs="Times New Roman"/>
          <w:b/>
          <w:bCs/>
          <w:sz w:val="28"/>
          <w:szCs w:val="28"/>
        </w:rPr>
      </w:pPr>
      <w:r w:rsidRPr="00EB0A50">
        <w:rPr>
          <w:rFonts w:ascii="Times New Roman" w:hAnsi="Times New Roman" w:cs="Times New Roman"/>
          <w:b/>
          <w:bCs/>
          <w:sz w:val="28"/>
          <w:szCs w:val="28"/>
        </w:rPr>
        <w:t>Secretar general al ministerului</w:t>
      </w:r>
      <w:r w:rsidR="00CE3B1C" w:rsidRPr="00EB0A50">
        <w:rPr>
          <w:rFonts w:ascii="Times New Roman" w:hAnsi="Times New Roman" w:cs="Times New Roman"/>
          <w:b/>
          <w:bCs/>
          <w:sz w:val="28"/>
          <w:szCs w:val="28"/>
        </w:rPr>
        <w:t xml:space="preserve">                                                                                                                  </w:t>
      </w:r>
      <w:r w:rsidR="00EB0A50">
        <w:rPr>
          <w:rFonts w:ascii="Times New Roman" w:hAnsi="Times New Roman" w:cs="Times New Roman"/>
          <w:b/>
          <w:bCs/>
          <w:sz w:val="28"/>
          <w:szCs w:val="28"/>
        </w:rPr>
        <w:t xml:space="preserve">     </w:t>
      </w:r>
      <w:r w:rsidRPr="00EB0A50">
        <w:rPr>
          <w:rFonts w:ascii="Times New Roman" w:hAnsi="Times New Roman" w:cs="Times New Roman"/>
          <w:b/>
          <w:bCs/>
          <w:sz w:val="28"/>
          <w:szCs w:val="28"/>
        </w:rPr>
        <w:t>V</w:t>
      </w:r>
      <w:r w:rsidR="00EB0A50" w:rsidRPr="00EB0A50">
        <w:rPr>
          <w:rFonts w:ascii="Times New Roman" w:hAnsi="Times New Roman" w:cs="Times New Roman"/>
          <w:b/>
          <w:bCs/>
          <w:sz w:val="28"/>
          <w:szCs w:val="28"/>
        </w:rPr>
        <w:t>a</w:t>
      </w:r>
      <w:r w:rsidRPr="00EB0A50">
        <w:rPr>
          <w:rFonts w:ascii="Times New Roman" w:hAnsi="Times New Roman" w:cs="Times New Roman"/>
          <w:b/>
          <w:bCs/>
          <w:sz w:val="28"/>
          <w:szCs w:val="28"/>
        </w:rPr>
        <w:t>l</w:t>
      </w:r>
      <w:r w:rsidR="00EB0A50" w:rsidRPr="00EB0A50">
        <w:rPr>
          <w:rFonts w:ascii="Times New Roman" w:hAnsi="Times New Roman" w:cs="Times New Roman"/>
          <w:b/>
          <w:bCs/>
          <w:sz w:val="28"/>
          <w:szCs w:val="28"/>
        </w:rPr>
        <w:t>ent</w:t>
      </w:r>
      <w:r w:rsidRPr="00EB0A50">
        <w:rPr>
          <w:rFonts w:ascii="Times New Roman" w:hAnsi="Times New Roman" w:cs="Times New Roman"/>
          <w:b/>
          <w:bCs/>
          <w:sz w:val="28"/>
          <w:szCs w:val="28"/>
        </w:rPr>
        <w:t>i</w:t>
      </w:r>
      <w:r w:rsidR="00EB0A50" w:rsidRPr="00EB0A50">
        <w:rPr>
          <w:rFonts w:ascii="Times New Roman" w:hAnsi="Times New Roman" w:cs="Times New Roman"/>
          <w:b/>
          <w:bCs/>
          <w:sz w:val="28"/>
          <w:szCs w:val="28"/>
        </w:rPr>
        <w:t>n</w:t>
      </w:r>
      <w:r w:rsidRPr="00EB0A50">
        <w:rPr>
          <w:rFonts w:ascii="Times New Roman" w:hAnsi="Times New Roman" w:cs="Times New Roman"/>
          <w:b/>
          <w:bCs/>
          <w:sz w:val="28"/>
          <w:szCs w:val="28"/>
        </w:rPr>
        <w:t xml:space="preserve"> C</w:t>
      </w:r>
      <w:r w:rsidR="00EB0A50" w:rsidRPr="00EB0A50">
        <w:rPr>
          <w:rFonts w:ascii="Times New Roman" w:hAnsi="Times New Roman" w:cs="Times New Roman"/>
          <w:b/>
          <w:bCs/>
          <w:sz w:val="28"/>
          <w:szCs w:val="28"/>
        </w:rPr>
        <w:t>I</w:t>
      </w:r>
      <w:r w:rsidRPr="00EB0A50">
        <w:rPr>
          <w:rFonts w:ascii="Times New Roman" w:hAnsi="Times New Roman" w:cs="Times New Roman"/>
          <w:b/>
          <w:bCs/>
          <w:sz w:val="28"/>
          <w:szCs w:val="28"/>
        </w:rPr>
        <w:t>O</w:t>
      </w:r>
      <w:r w:rsidR="00EB0A50" w:rsidRPr="00EB0A50">
        <w:rPr>
          <w:rFonts w:ascii="Times New Roman" w:hAnsi="Times New Roman" w:cs="Times New Roman"/>
          <w:b/>
          <w:bCs/>
          <w:sz w:val="28"/>
          <w:szCs w:val="28"/>
        </w:rPr>
        <w:t>CLE</w:t>
      </w:r>
      <w:r w:rsidRPr="00EB0A50">
        <w:rPr>
          <w:rFonts w:ascii="Times New Roman" w:hAnsi="Times New Roman" w:cs="Times New Roman"/>
          <w:b/>
          <w:bCs/>
          <w:sz w:val="28"/>
          <w:szCs w:val="28"/>
        </w:rPr>
        <w:t>A</w:t>
      </w:r>
    </w:p>
    <w:sectPr w:rsidR="00807B80" w:rsidRPr="00EB0A50" w:rsidSect="0010227E">
      <w:pgSz w:w="16838" w:h="11906" w:orient="landscape"/>
      <w:pgMar w:top="851" w:right="851" w:bottom="851" w:left="1418"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E44A4"/>
    <w:multiLevelType w:val="hybridMultilevel"/>
    <w:tmpl w:val="2D849620"/>
    <w:lvl w:ilvl="0" w:tplc="D11A6926">
      <w:numFmt w:val="bullet"/>
      <w:lvlText w:val=""/>
      <w:lvlJc w:val="left"/>
      <w:pPr>
        <w:ind w:left="839" w:hanging="360"/>
      </w:pPr>
      <w:rPr>
        <w:rFonts w:ascii="Symbol" w:eastAsiaTheme="minorHAnsi" w:hAnsi="Symbol" w:cs="Times New Roman"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1" w15:restartNumberingAfterBreak="0">
    <w:nsid w:val="0CE72BC4"/>
    <w:multiLevelType w:val="hybridMultilevel"/>
    <w:tmpl w:val="76E82334"/>
    <w:lvl w:ilvl="0" w:tplc="A612A3A0">
      <w:start w:val="1"/>
      <w:numFmt w:val="decimal"/>
      <w:lvlText w:val="%1."/>
      <w:lvlJc w:val="left"/>
      <w:pPr>
        <w:ind w:left="795" w:hanging="435"/>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33787A"/>
    <w:multiLevelType w:val="hybridMultilevel"/>
    <w:tmpl w:val="B49E8C0E"/>
    <w:lvl w:ilvl="0" w:tplc="78444D0E">
      <w:start w:val="1"/>
      <w:numFmt w:val="decimal"/>
      <w:lvlText w:val="%1."/>
      <w:lvlJc w:val="left"/>
      <w:pPr>
        <w:ind w:left="900" w:hanging="54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53078F"/>
    <w:multiLevelType w:val="hybridMultilevel"/>
    <w:tmpl w:val="E8ACD4EC"/>
    <w:lvl w:ilvl="0" w:tplc="78444D0E">
      <w:start w:val="1"/>
      <w:numFmt w:val="decimal"/>
      <w:lvlText w:val="%1."/>
      <w:lvlJc w:val="left"/>
      <w:pPr>
        <w:ind w:left="900" w:hanging="54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4627E1"/>
    <w:multiLevelType w:val="hybridMultilevel"/>
    <w:tmpl w:val="A40AC446"/>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5" w15:restartNumberingAfterBreak="0">
    <w:nsid w:val="45AE642A"/>
    <w:multiLevelType w:val="hybridMultilevel"/>
    <w:tmpl w:val="EACE7A4C"/>
    <w:lvl w:ilvl="0" w:tplc="FFBEA880">
      <w:start w:val="1"/>
      <w:numFmt w:val="decimal"/>
      <w:lvlText w:val="%1."/>
      <w:lvlJc w:val="left"/>
      <w:pPr>
        <w:ind w:left="855" w:hanging="495"/>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E95CFD"/>
    <w:multiLevelType w:val="hybridMultilevel"/>
    <w:tmpl w:val="A38A984E"/>
    <w:lvl w:ilvl="0" w:tplc="5A027310">
      <w:numFmt w:val="bullet"/>
      <w:lvlText w:val=""/>
      <w:lvlJc w:val="left"/>
      <w:pPr>
        <w:ind w:left="832" w:hanging="360"/>
      </w:pPr>
      <w:rPr>
        <w:rFonts w:ascii="Symbol" w:eastAsiaTheme="minorHAnsi" w:hAnsi="Symbol" w:cs="Times New Roman"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7" w15:restartNumberingAfterBreak="0">
    <w:nsid w:val="54DF2527"/>
    <w:multiLevelType w:val="hybridMultilevel"/>
    <w:tmpl w:val="63F08D98"/>
    <w:lvl w:ilvl="0" w:tplc="AC62A60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116F0F"/>
    <w:multiLevelType w:val="hybridMultilevel"/>
    <w:tmpl w:val="BB82E07C"/>
    <w:lvl w:ilvl="0" w:tplc="9BB01AF0">
      <w:start w:val="1"/>
      <w:numFmt w:val="lowerLetter"/>
      <w:lvlText w:val="%1)"/>
      <w:lvlJc w:val="left"/>
      <w:pPr>
        <w:ind w:left="1215" w:hanging="36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9" w15:restartNumberingAfterBreak="0">
    <w:nsid w:val="5E1A56D2"/>
    <w:multiLevelType w:val="hybridMultilevel"/>
    <w:tmpl w:val="CFB05072"/>
    <w:lvl w:ilvl="0" w:tplc="7D2C8E90">
      <w:start w:val="1"/>
      <w:numFmt w:val="bullet"/>
      <w:lvlText w:val="-"/>
      <w:lvlJc w:val="left"/>
      <w:pPr>
        <w:ind w:left="1215" w:hanging="360"/>
      </w:pPr>
      <w:rPr>
        <w:rFonts w:ascii="Times New Roman" w:eastAsiaTheme="minorHAnsi" w:hAnsi="Times New Roman" w:cs="Times New Roman" w:hint="default"/>
      </w:rPr>
    </w:lvl>
    <w:lvl w:ilvl="1" w:tplc="08090003" w:tentative="1">
      <w:start w:val="1"/>
      <w:numFmt w:val="bullet"/>
      <w:lvlText w:val="o"/>
      <w:lvlJc w:val="left"/>
      <w:pPr>
        <w:ind w:left="1935" w:hanging="360"/>
      </w:pPr>
      <w:rPr>
        <w:rFonts w:ascii="Courier New" w:hAnsi="Courier New" w:cs="Courier New" w:hint="default"/>
      </w:rPr>
    </w:lvl>
    <w:lvl w:ilvl="2" w:tplc="08090005" w:tentative="1">
      <w:start w:val="1"/>
      <w:numFmt w:val="bullet"/>
      <w:lvlText w:val=""/>
      <w:lvlJc w:val="left"/>
      <w:pPr>
        <w:ind w:left="2655" w:hanging="360"/>
      </w:pPr>
      <w:rPr>
        <w:rFonts w:ascii="Wingdings" w:hAnsi="Wingdings" w:hint="default"/>
      </w:rPr>
    </w:lvl>
    <w:lvl w:ilvl="3" w:tplc="08090001" w:tentative="1">
      <w:start w:val="1"/>
      <w:numFmt w:val="bullet"/>
      <w:lvlText w:val=""/>
      <w:lvlJc w:val="left"/>
      <w:pPr>
        <w:ind w:left="3375" w:hanging="360"/>
      </w:pPr>
      <w:rPr>
        <w:rFonts w:ascii="Symbol" w:hAnsi="Symbol" w:hint="default"/>
      </w:rPr>
    </w:lvl>
    <w:lvl w:ilvl="4" w:tplc="08090003" w:tentative="1">
      <w:start w:val="1"/>
      <w:numFmt w:val="bullet"/>
      <w:lvlText w:val="o"/>
      <w:lvlJc w:val="left"/>
      <w:pPr>
        <w:ind w:left="4095" w:hanging="360"/>
      </w:pPr>
      <w:rPr>
        <w:rFonts w:ascii="Courier New" w:hAnsi="Courier New" w:cs="Courier New" w:hint="default"/>
      </w:rPr>
    </w:lvl>
    <w:lvl w:ilvl="5" w:tplc="08090005" w:tentative="1">
      <w:start w:val="1"/>
      <w:numFmt w:val="bullet"/>
      <w:lvlText w:val=""/>
      <w:lvlJc w:val="left"/>
      <w:pPr>
        <w:ind w:left="4815" w:hanging="360"/>
      </w:pPr>
      <w:rPr>
        <w:rFonts w:ascii="Wingdings" w:hAnsi="Wingdings" w:hint="default"/>
      </w:rPr>
    </w:lvl>
    <w:lvl w:ilvl="6" w:tplc="08090001" w:tentative="1">
      <w:start w:val="1"/>
      <w:numFmt w:val="bullet"/>
      <w:lvlText w:val=""/>
      <w:lvlJc w:val="left"/>
      <w:pPr>
        <w:ind w:left="5535" w:hanging="360"/>
      </w:pPr>
      <w:rPr>
        <w:rFonts w:ascii="Symbol" w:hAnsi="Symbol" w:hint="default"/>
      </w:rPr>
    </w:lvl>
    <w:lvl w:ilvl="7" w:tplc="08090003" w:tentative="1">
      <w:start w:val="1"/>
      <w:numFmt w:val="bullet"/>
      <w:lvlText w:val="o"/>
      <w:lvlJc w:val="left"/>
      <w:pPr>
        <w:ind w:left="6255" w:hanging="360"/>
      </w:pPr>
      <w:rPr>
        <w:rFonts w:ascii="Courier New" w:hAnsi="Courier New" w:cs="Courier New" w:hint="default"/>
      </w:rPr>
    </w:lvl>
    <w:lvl w:ilvl="8" w:tplc="08090005" w:tentative="1">
      <w:start w:val="1"/>
      <w:numFmt w:val="bullet"/>
      <w:lvlText w:val=""/>
      <w:lvlJc w:val="left"/>
      <w:pPr>
        <w:ind w:left="6975" w:hanging="360"/>
      </w:pPr>
      <w:rPr>
        <w:rFonts w:ascii="Wingdings" w:hAnsi="Wingdings" w:hint="default"/>
      </w:rPr>
    </w:lvl>
  </w:abstractNum>
  <w:abstractNum w:abstractNumId="10" w15:restartNumberingAfterBreak="0">
    <w:nsid w:val="69233067"/>
    <w:multiLevelType w:val="hybridMultilevel"/>
    <w:tmpl w:val="ABB275CC"/>
    <w:lvl w:ilvl="0" w:tplc="4D366B0C">
      <w:start w:val="1"/>
      <w:numFmt w:val="bullet"/>
      <w:lvlText w:val="-"/>
      <w:lvlJc w:val="left"/>
      <w:pPr>
        <w:ind w:left="1515" w:hanging="360"/>
      </w:pPr>
      <w:rPr>
        <w:rFonts w:ascii="Times New Roman" w:eastAsiaTheme="minorHAnsi" w:hAnsi="Times New Roman" w:cs="Times New Roman"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11" w15:restartNumberingAfterBreak="0">
    <w:nsid w:val="748B59FB"/>
    <w:multiLevelType w:val="hybridMultilevel"/>
    <w:tmpl w:val="11D8FF70"/>
    <w:lvl w:ilvl="0" w:tplc="ADDA3AD2">
      <w:numFmt w:val="bullet"/>
      <w:lvlText w:val=""/>
      <w:lvlJc w:val="left"/>
      <w:pPr>
        <w:ind w:left="839" w:hanging="360"/>
      </w:pPr>
      <w:rPr>
        <w:rFonts w:ascii="Symbol" w:eastAsiaTheme="minorHAnsi" w:hAnsi="Symbol" w:cs="Times New Roman"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num w:numId="1">
    <w:abstractNumId w:val="5"/>
  </w:num>
  <w:num w:numId="2">
    <w:abstractNumId w:val="4"/>
  </w:num>
  <w:num w:numId="3">
    <w:abstractNumId w:val="8"/>
  </w:num>
  <w:num w:numId="4">
    <w:abstractNumId w:val="9"/>
  </w:num>
  <w:num w:numId="5">
    <w:abstractNumId w:val="10"/>
  </w:num>
  <w:num w:numId="6">
    <w:abstractNumId w:val="2"/>
  </w:num>
  <w:num w:numId="7">
    <w:abstractNumId w:val="7"/>
  </w:num>
  <w:num w:numId="8">
    <w:abstractNumId w:val="3"/>
  </w:num>
  <w:num w:numId="9">
    <w:abstractNumId w:val="1"/>
  </w:num>
  <w:num w:numId="10">
    <w:abstractNumId w:val="0"/>
  </w:num>
  <w:num w:numId="11">
    <w:abstractNumId w:val="6"/>
  </w:num>
  <w:num w:numId="1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6"/>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17E"/>
    <w:rsid w:val="00001540"/>
    <w:rsid w:val="00001B3A"/>
    <w:rsid w:val="00003E4E"/>
    <w:rsid w:val="00004DC0"/>
    <w:rsid w:val="0001368B"/>
    <w:rsid w:val="00013730"/>
    <w:rsid w:val="000156E8"/>
    <w:rsid w:val="00017F46"/>
    <w:rsid w:val="0002195A"/>
    <w:rsid w:val="00021BA4"/>
    <w:rsid w:val="0002771F"/>
    <w:rsid w:val="00031035"/>
    <w:rsid w:val="00035D8E"/>
    <w:rsid w:val="0003708C"/>
    <w:rsid w:val="00037748"/>
    <w:rsid w:val="000379F2"/>
    <w:rsid w:val="00040EE4"/>
    <w:rsid w:val="00041524"/>
    <w:rsid w:val="00042302"/>
    <w:rsid w:val="00045453"/>
    <w:rsid w:val="00051C4B"/>
    <w:rsid w:val="00052847"/>
    <w:rsid w:val="00052F5F"/>
    <w:rsid w:val="000539EF"/>
    <w:rsid w:val="00055C9E"/>
    <w:rsid w:val="0006269A"/>
    <w:rsid w:val="000636EE"/>
    <w:rsid w:val="00063763"/>
    <w:rsid w:val="00063BCC"/>
    <w:rsid w:val="00065A27"/>
    <w:rsid w:val="0007136C"/>
    <w:rsid w:val="00071711"/>
    <w:rsid w:val="00072FFA"/>
    <w:rsid w:val="000741D7"/>
    <w:rsid w:val="00074C04"/>
    <w:rsid w:val="00074D45"/>
    <w:rsid w:val="00074EC7"/>
    <w:rsid w:val="00075D30"/>
    <w:rsid w:val="00081589"/>
    <w:rsid w:val="00081C8B"/>
    <w:rsid w:val="0008417F"/>
    <w:rsid w:val="000855DD"/>
    <w:rsid w:val="00086070"/>
    <w:rsid w:val="00086774"/>
    <w:rsid w:val="000871B5"/>
    <w:rsid w:val="00090200"/>
    <w:rsid w:val="0009086F"/>
    <w:rsid w:val="0009115F"/>
    <w:rsid w:val="000921E8"/>
    <w:rsid w:val="00093341"/>
    <w:rsid w:val="000956DB"/>
    <w:rsid w:val="00096F41"/>
    <w:rsid w:val="000A1D40"/>
    <w:rsid w:val="000A25C4"/>
    <w:rsid w:val="000A265C"/>
    <w:rsid w:val="000A302C"/>
    <w:rsid w:val="000A51D6"/>
    <w:rsid w:val="000A7937"/>
    <w:rsid w:val="000B0992"/>
    <w:rsid w:val="000B3EEA"/>
    <w:rsid w:val="000B4477"/>
    <w:rsid w:val="000B4EAB"/>
    <w:rsid w:val="000B693A"/>
    <w:rsid w:val="000B6CB7"/>
    <w:rsid w:val="000C1717"/>
    <w:rsid w:val="000C2702"/>
    <w:rsid w:val="000C2DC3"/>
    <w:rsid w:val="000C2F48"/>
    <w:rsid w:val="000C76B4"/>
    <w:rsid w:val="000D1B5A"/>
    <w:rsid w:val="000D1E03"/>
    <w:rsid w:val="000D3B6E"/>
    <w:rsid w:val="000D50FF"/>
    <w:rsid w:val="000D6718"/>
    <w:rsid w:val="000E06FA"/>
    <w:rsid w:val="000E0B8A"/>
    <w:rsid w:val="000E4D76"/>
    <w:rsid w:val="000E71B3"/>
    <w:rsid w:val="000F130D"/>
    <w:rsid w:val="000F3478"/>
    <w:rsid w:val="000F3F40"/>
    <w:rsid w:val="000F4A8F"/>
    <w:rsid w:val="000F4B7F"/>
    <w:rsid w:val="0010227E"/>
    <w:rsid w:val="00104E2F"/>
    <w:rsid w:val="001070F8"/>
    <w:rsid w:val="00107510"/>
    <w:rsid w:val="0011020F"/>
    <w:rsid w:val="00110300"/>
    <w:rsid w:val="00110389"/>
    <w:rsid w:val="00110F36"/>
    <w:rsid w:val="0011166B"/>
    <w:rsid w:val="00111E17"/>
    <w:rsid w:val="00111E33"/>
    <w:rsid w:val="001139B6"/>
    <w:rsid w:val="00113FFA"/>
    <w:rsid w:val="00115B01"/>
    <w:rsid w:val="00116222"/>
    <w:rsid w:val="00121F20"/>
    <w:rsid w:val="00122D4B"/>
    <w:rsid w:val="001234E7"/>
    <w:rsid w:val="001241E5"/>
    <w:rsid w:val="0012468E"/>
    <w:rsid w:val="00125309"/>
    <w:rsid w:val="00126127"/>
    <w:rsid w:val="00126478"/>
    <w:rsid w:val="0012780B"/>
    <w:rsid w:val="00132F5A"/>
    <w:rsid w:val="001333B8"/>
    <w:rsid w:val="00137C68"/>
    <w:rsid w:val="00140DFE"/>
    <w:rsid w:val="0014237B"/>
    <w:rsid w:val="0014353D"/>
    <w:rsid w:val="00143C98"/>
    <w:rsid w:val="0014571C"/>
    <w:rsid w:val="00150B0D"/>
    <w:rsid w:val="00151257"/>
    <w:rsid w:val="00151313"/>
    <w:rsid w:val="00151369"/>
    <w:rsid w:val="001524EC"/>
    <w:rsid w:val="00156421"/>
    <w:rsid w:val="0015788D"/>
    <w:rsid w:val="00157C13"/>
    <w:rsid w:val="0016048C"/>
    <w:rsid w:val="0016445A"/>
    <w:rsid w:val="00164508"/>
    <w:rsid w:val="00166CA8"/>
    <w:rsid w:val="00167EE7"/>
    <w:rsid w:val="00170CBC"/>
    <w:rsid w:val="0017288E"/>
    <w:rsid w:val="001743A2"/>
    <w:rsid w:val="00174734"/>
    <w:rsid w:val="00175C73"/>
    <w:rsid w:val="00180C7C"/>
    <w:rsid w:val="001822F3"/>
    <w:rsid w:val="00182837"/>
    <w:rsid w:val="001879E0"/>
    <w:rsid w:val="00187BD1"/>
    <w:rsid w:val="00191F1A"/>
    <w:rsid w:val="00192516"/>
    <w:rsid w:val="00192FEC"/>
    <w:rsid w:val="00193CC9"/>
    <w:rsid w:val="0019737E"/>
    <w:rsid w:val="001A168F"/>
    <w:rsid w:val="001A3BB8"/>
    <w:rsid w:val="001A5AB0"/>
    <w:rsid w:val="001A5E65"/>
    <w:rsid w:val="001A60F9"/>
    <w:rsid w:val="001A75C4"/>
    <w:rsid w:val="001B16B2"/>
    <w:rsid w:val="001B4AB6"/>
    <w:rsid w:val="001B5C05"/>
    <w:rsid w:val="001B7115"/>
    <w:rsid w:val="001C07B6"/>
    <w:rsid w:val="001C3336"/>
    <w:rsid w:val="001C3960"/>
    <w:rsid w:val="001C48D5"/>
    <w:rsid w:val="001C58B7"/>
    <w:rsid w:val="001D1861"/>
    <w:rsid w:val="001D2D3E"/>
    <w:rsid w:val="001D5160"/>
    <w:rsid w:val="001D7FE9"/>
    <w:rsid w:val="001E10E1"/>
    <w:rsid w:val="001E2298"/>
    <w:rsid w:val="001E49E8"/>
    <w:rsid w:val="001E70E4"/>
    <w:rsid w:val="001F4502"/>
    <w:rsid w:val="001F4E69"/>
    <w:rsid w:val="001F6752"/>
    <w:rsid w:val="00201C80"/>
    <w:rsid w:val="00202282"/>
    <w:rsid w:val="00202746"/>
    <w:rsid w:val="002033BC"/>
    <w:rsid w:val="00204AA8"/>
    <w:rsid w:val="002064B9"/>
    <w:rsid w:val="0020675C"/>
    <w:rsid w:val="0021081B"/>
    <w:rsid w:val="00214591"/>
    <w:rsid w:val="00217411"/>
    <w:rsid w:val="002174A9"/>
    <w:rsid w:val="0022166A"/>
    <w:rsid w:val="00222161"/>
    <w:rsid w:val="002225FF"/>
    <w:rsid w:val="00223106"/>
    <w:rsid w:val="00223CBD"/>
    <w:rsid w:val="0022460A"/>
    <w:rsid w:val="00224B9C"/>
    <w:rsid w:val="00227AA3"/>
    <w:rsid w:val="00227DCF"/>
    <w:rsid w:val="002317D5"/>
    <w:rsid w:val="002320B1"/>
    <w:rsid w:val="002326E6"/>
    <w:rsid w:val="002329C1"/>
    <w:rsid w:val="00232D2A"/>
    <w:rsid w:val="002405F6"/>
    <w:rsid w:val="00241DFD"/>
    <w:rsid w:val="0024303B"/>
    <w:rsid w:val="00247143"/>
    <w:rsid w:val="00247408"/>
    <w:rsid w:val="00251774"/>
    <w:rsid w:val="00254099"/>
    <w:rsid w:val="0025417E"/>
    <w:rsid w:val="00255121"/>
    <w:rsid w:val="002552B9"/>
    <w:rsid w:val="00265E5A"/>
    <w:rsid w:val="00266399"/>
    <w:rsid w:val="00267CFC"/>
    <w:rsid w:val="002742AC"/>
    <w:rsid w:val="00274352"/>
    <w:rsid w:val="0027478B"/>
    <w:rsid w:val="00275633"/>
    <w:rsid w:val="002776DD"/>
    <w:rsid w:val="002814F5"/>
    <w:rsid w:val="00282964"/>
    <w:rsid w:val="00282C8C"/>
    <w:rsid w:val="00284602"/>
    <w:rsid w:val="00286FF6"/>
    <w:rsid w:val="0028717A"/>
    <w:rsid w:val="00287DA1"/>
    <w:rsid w:val="002905B4"/>
    <w:rsid w:val="00291372"/>
    <w:rsid w:val="00292429"/>
    <w:rsid w:val="00292CC1"/>
    <w:rsid w:val="00295B54"/>
    <w:rsid w:val="002973CD"/>
    <w:rsid w:val="002A043B"/>
    <w:rsid w:val="002A094D"/>
    <w:rsid w:val="002A1B07"/>
    <w:rsid w:val="002A1FCE"/>
    <w:rsid w:val="002A2C3B"/>
    <w:rsid w:val="002A586B"/>
    <w:rsid w:val="002A5CD7"/>
    <w:rsid w:val="002B01CE"/>
    <w:rsid w:val="002B0D59"/>
    <w:rsid w:val="002B343E"/>
    <w:rsid w:val="002B344E"/>
    <w:rsid w:val="002B4810"/>
    <w:rsid w:val="002B49F4"/>
    <w:rsid w:val="002B4CFF"/>
    <w:rsid w:val="002B517D"/>
    <w:rsid w:val="002B6C12"/>
    <w:rsid w:val="002B7CA8"/>
    <w:rsid w:val="002B7FA0"/>
    <w:rsid w:val="002C2244"/>
    <w:rsid w:val="002C3637"/>
    <w:rsid w:val="002C6641"/>
    <w:rsid w:val="002C667C"/>
    <w:rsid w:val="002D45EC"/>
    <w:rsid w:val="002D4CFF"/>
    <w:rsid w:val="002D69ED"/>
    <w:rsid w:val="002D6C55"/>
    <w:rsid w:val="002D7A85"/>
    <w:rsid w:val="002E1289"/>
    <w:rsid w:val="002E19FE"/>
    <w:rsid w:val="002E2340"/>
    <w:rsid w:val="002E33DA"/>
    <w:rsid w:val="002E4059"/>
    <w:rsid w:val="002E4F0B"/>
    <w:rsid w:val="002E6CD8"/>
    <w:rsid w:val="002F35F0"/>
    <w:rsid w:val="002F3D92"/>
    <w:rsid w:val="002F4383"/>
    <w:rsid w:val="002F5D6D"/>
    <w:rsid w:val="002F7D18"/>
    <w:rsid w:val="00300F9E"/>
    <w:rsid w:val="003024BC"/>
    <w:rsid w:val="00302618"/>
    <w:rsid w:val="0030400A"/>
    <w:rsid w:val="00305693"/>
    <w:rsid w:val="00306D53"/>
    <w:rsid w:val="00306F67"/>
    <w:rsid w:val="00307150"/>
    <w:rsid w:val="00312679"/>
    <w:rsid w:val="00312845"/>
    <w:rsid w:val="003149E3"/>
    <w:rsid w:val="00315A69"/>
    <w:rsid w:val="00316CF9"/>
    <w:rsid w:val="00320E24"/>
    <w:rsid w:val="0032242F"/>
    <w:rsid w:val="00322995"/>
    <w:rsid w:val="00322BE6"/>
    <w:rsid w:val="0032350E"/>
    <w:rsid w:val="003236CB"/>
    <w:rsid w:val="00323D46"/>
    <w:rsid w:val="00324E17"/>
    <w:rsid w:val="003263AE"/>
    <w:rsid w:val="003329DB"/>
    <w:rsid w:val="0033311C"/>
    <w:rsid w:val="00334EEA"/>
    <w:rsid w:val="0034031D"/>
    <w:rsid w:val="00340B8A"/>
    <w:rsid w:val="00340F6E"/>
    <w:rsid w:val="00341413"/>
    <w:rsid w:val="00342527"/>
    <w:rsid w:val="00342F14"/>
    <w:rsid w:val="003437D2"/>
    <w:rsid w:val="003465ED"/>
    <w:rsid w:val="003513A8"/>
    <w:rsid w:val="00351822"/>
    <w:rsid w:val="00351CA8"/>
    <w:rsid w:val="00352D29"/>
    <w:rsid w:val="00352EB7"/>
    <w:rsid w:val="00352FF0"/>
    <w:rsid w:val="00353AAC"/>
    <w:rsid w:val="00354EDD"/>
    <w:rsid w:val="00357CAD"/>
    <w:rsid w:val="00360AAD"/>
    <w:rsid w:val="00361A8F"/>
    <w:rsid w:val="00362B4A"/>
    <w:rsid w:val="00365FA3"/>
    <w:rsid w:val="00367FD6"/>
    <w:rsid w:val="0037042A"/>
    <w:rsid w:val="003707C5"/>
    <w:rsid w:val="003717DA"/>
    <w:rsid w:val="00374F64"/>
    <w:rsid w:val="00381120"/>
    <w:rsid w:val="003823F6"/>
    <w:rsid w:val="00382A8E"/>
    <w:rsid w:val="00385350"/>
    <w:rsid w:val="00385F0A"/>
    <w:rsid w:val="00390661"/>
    <w:rsid w:val="00390E5A"/>
    <w:rsid w:val="003918E2"/>
    <w:rsid w:val="0039261F"/>
    <w:rsid w:val="003948E1"/>
    <w:rsid w:val="00396654"/>
    <w:rsid w:val="003A2188"/>
    <w:rsid w:val="003A6206"/>
    <w:rsid w:val="003A6563"/>
    <w:rsid w:val="003A6C82"/>
    <w:rsid w:val="003B02B9"/>
    <w:rsid w:val="003B0FF3"/>
    <w:rsid w:val="003B67A1"/>
    <w:rsid w:val="003C1E77"/>
    <w:rsid w:val="003C2ABE"/>
    <w:rsid w:val="003C38CD"/>
    <w:rsid w:val="003C46B0"/>
    <w:rsid w:val="003C64BA"/>
    <w:rsid w:val="003D0CC9"/>
    <w:rsid w:val="003D1B19"/>
    <w:rsid w:val="003D1B52"/>
    <w:rsid w:val="003D32E9"/>
    <w:rsid w:val="003D3ABB"/>
    <w:rsid w:val="003D5188"/>
    <w:rsid w:val="003E02DD"/>
    <w:rsid w:val="003E0967"/>
    <w:rsid w:val="003E0B44"/>
    <w:rsid w:val="003E144F"/>
    <w:rsid w:val="003E3361"/>
    <w:rsid w:val="003E50B0"/>
    <w:rsid w:val="003E7BFE"/>
    <w:rsid w:val="003F0135"/>
    <w:rsid w:val="003F2701"/>
    <w:rsid w:val="003F4D83"/>
    <w:rsid w:val="003F5465"/>
    <w:rsid w:val="003F58F9"/>
    <w:rsid w:val="003F6794"/>
    <w:rsid w:val="003F70B1"/>
    <w:rsid w:val="003F72A0"/>
    <w:rsid w:val="003F74CB"/>
    <w:rsid w:val="003F79A0"/>
    <w:rsid w:val="004010E7"/>
    <w:rsid w:val="004035E5"/>
    <w:rsid w:val="00404B2C"/>
    <w:rsid w:val="00405018"/>
    <w:rsid w:val="004055AE"/>
    <w:rsid w:val="00410178"/>
    <w:rsid w:val="00411623"/>
    <w:rsid w:val="00412655"/>
    <w:rsid w:val="0041435C"/>
    <w:rsid w:val="00414814"/>
    <w:rsid w:val="004173B5"/>
    <w:rsid w:val="0042073F"/>
    <w:rsid w:val="00425612"/>
    <w:rsid w:val="00425B68"/>
    <w:rsid w:val="00425D28"/>
    <w:rsid w:val="00425D32"/>
    <w:rsid w:val="00431422"/>
    <w:rsid w:val="00431B3F"/>
    <w:rsid w:val="00434E2A"/>
    <w:rsid w:val="004353C6"/>
    <w:rsid w:val="00435817"/>
    <w:rsid w:val="004373B1"/>
    <w:rsid w:val="004374B8"/>
    <w:rsid w:val="004402A9"/>
    <w:rsid w:val="004402EC"/>
    <w:rsid w:val="0044033A"/>
    <w:rsid w:val="00440947"/>
    <w:rsid w:val="004413EB"/>
    <w:rsid w:val="0044250D"/>
    <w:rsid w:val="00442574"/>
    <w:rsid w:val="004426D4"/>
    <w:rsid w:val="00443234"/>
    <w:rsid w:val="00444A98"/>
    <w:rsid w:val="00447865"/>
    <w:rsid w:val="00450551"/>
    <w:rsid w:val="00450B48"/>
    <w:rsid w:val="004510BE"/>
    <w:rsid w:val="004528F7"/>
    <w:rsid w:val="00454942"/>
    <w:rsid w:val="004551F2"/>
    <w:rsid w:val="0045528C"/>
    <w:rsid w:val="004555F2"/>
    <w:rsid w:val="00455601"/>
    <w:rsid w:val="00455769"/>
    <w:rsid w:val="004559CD"/>
    <w:rsid w:val="00456320"/>
    <w:rsid w:val="00456C5C"/>
    <w:rsid w:val="00464A6B"/>
    <w:rsid w:val="00470F60"/>
    <w:rsid w:val="004729CC"/>
    <w:rsid w:val="0047332F"/>
    <w:rsid w:val="00474DAC"/>
    <w:rsid w:val="004751DC"/>
    <w:rsid w:val="00475300"/>
    <w:rsid w:val="004768D5"/>
    <w:rsid w:val="004775F3"/>
    <w:rsid w:val="00477688"/>
    <w:rsid w:val="00481357"/>
    <w:rsid w:val="00481CF0"/>
    <w:rsid w:val="00481DE8"/>
    <w:rsid w:val="00482118"/>
    <w:rsid w:val="00485186"/>
    <w:rsid w:val="0048747A"/>
    <w:rsid w:val="00487DCD"/>
    <w:rsid w:val="00491232"/>
    <w:rsid w:val="004928CA"/>
    <w:rsid w:val="00493A23"/>
    <w:rsid w:val="00494595"/>
    <w:rsid w:val="00494F92"/>
    <w:rsid w:val="00495AC3"/>
    <w:rsid w:val="00495C99"/>
    <w:rsid w:val="00495F78"/>
    <w:rsid w:val="00496BFB"/>
    <w:rsid w:val="00496C53"/>
    <w:rsid w:val="004A088F"/>
    <w:rsid w:val="004A2024"/>
    <w:rsid w:val="004A4B24"/>
    <w:rsid w:val="004A5C73"/>
    <w:rsid w:val="004B1A96"/>
    <w:rsid w:val="004B4164"/>
    <w:rsid w:val="004B6C7F"/>
    <w:rsid w:val="004C17BC"/>
    <w:rsid w:val="004C18EB"/>
    <w:rsid w:val="004C22C6"/>
    <w:rsid w:val="004C4D4A"/>
    <w:rsid w:val="004C675B"/>
    <w:rsid w:val="004C78D2"/>
    <w:rsid w:val="004D0DF0"/>
    <w:rsid w:val="004D0E36"/>
    <w:rsid w:val="004D27F6"/>
    <w:rsid w:val="004D28B0"/>
    <w:rsid w:val="004D3D90"/>
    <w:rsid w:val="004D4FA7"/>
    <w:rsid w:val="004D4FCF"/>
    <w:rsid w:val="004D535B"/>
    <w:rsid w:val="004E142B"/>
    <w:rsid w:val="004E1F30"/>
    <w:rsid w:val="004E243D"/>
    <w:rsid w:val="004E2DED"/>
    <w:rsid w:val="004E316F"/>
    <w:rsid w:val="004E6082"/>
    <w:rsid w:val="004E6DFC"/>
    <w:rsid w:val="004E7D40"/>
    <w:rsid w:val="004F28CF"/>
    <w:rsid w:val="004F453C"/>
    <w:rsid w:val="004F5896"/>
    <w:rsid w:val="004F66D8"/>
    <w:rsid w:val="004F6ACA"/>
    <w:rsid w:val="00500CF4"/>
    <w:rsid w:val="0050121A"/>
    <w:rsid w:val="00502B07"/>
    <w:rsid w:val="005043D1"/>
    <w:rsid w:val="0050467A"/>
    <w:rsid w:val="005069E0"/>
    <w:rsid w:val="00507636"/>
    <w:rsid w:val="005078EB"/>
    <w:rsid w:val="00511088"/>
    <w:rsid w:val="005115CE"/>
    <w:rsid w:val="00513CB7"/>
    <w:rsid w:val="0051411D"/>
    <w:rsid w:val="00515AC6"/>
    <w:rsid w:val="00516EAB"/>
    <w:rsid w:val="00517C9F"/>
    <w:rsid w:val="0052072A"/>
    <w:rsid w:val="005210A6"/>
    <w:rsid w:val="00521258"/>
    <w:rsid w:val="00522435"/>
    <w:rsid w:val="00522B4C"/>
    <w:rsid w:val="005243E5"/>
    <w:rsid w:val="00524AEF"/>
    <w:rsid w:val="00525D51"/>
    <w:rsid w:val="005266C3"/>
    <w:rsid w:val="005277F8"/>
    <w:rsid w:val="00530463"/>
    <w:rsid w:val="005305BE"/>
    <w:rsid w:val="00532D76"/>
    <w:rsid w:val="00534AB0"/>
    <w:rsid w:val="00536FE9"/>
    <w:rsid w:val="0054026E"/>
    <w:rsid w:val="0054336F"/>
    <w:rsid w:val="00543C4B"/>
    <w:rsid w:val="005448DA"/>
    <w:rsid w:val="005452A2"/>
    <w:rsid w:val="00546A7E"/>
    <w:rsid w:val="00546FD3"/>
    <w:rsid w:val="0054759D"/>
    <w:rsid w:val="005513D0"/>
    <w:rsid w:val="005533BA"/>
    <w:rsid w:val="00553A02"/>
    <w:rsid w:val="005577A8"/>
    <w:rsid w:val="00557A71"/>
    <w:rsid w:val="005601CB"/>
    <w:rsid w:val="00561965"/>
    <w:rsid w:val="005623A1"/>
    <w:rsid w:val="005643C7"/>
    <w:rsid w:val="005668E9"/>
    <w:rsid w:val="00566D87"/>
    <w:rsid w:val="0057055C"/>
    <w:rsid w:val="00573E3B"/>
    <w:rsid w:val="00575E2C"/>
    <w:rsid w:val="0057722C"/>
    <w:rsid w:val="00581F71"/>
    <w:rsid w:val="005832D0"/>
    <w:rsid w:val="005839ED"/>
    <w:rsid w:val="00584483"/>
    <w:rsid w:val="0058531D"/>
    <w:rsid w:val="005904F4"/>
    <w:rsid w:val="005907DF"/>
    <w:rsid w:val="00592A3B"/>
    <w:rsid w:val="005932EB"/>
    <w:rsid w:val="00593CAD"/>
    <w:rsid w:val="005952D5"/>
    <w:rsid w:val="0059691F"/>
    <w:rsid w:val="00597316"/>
    <w:rsid w:val="005A0396"/>
    <w:rsid w:val="005A4045"/>
    <w:rsid w:val="005A50F0"/>
    <w:rsid w:val="005A5A39"/>
    <w:rsid w:val="005A6A84"/>
    <w:rsid w:val="005A746F"/>
    <w:rsid w:val="005A7598"/>
    <w:rsid w:val="005B0D2B"/>
    <w:rsid w:val="005B6CD8"/>
    <w:rsid w:val="005B7CA3"/>
    <w:rsid w:val="005C0E59"/>
    <w:rsid w:val="005C1BD2"/>
    <w:rsid w:val="005C25E6"/>
    <w:rsid w:val="005C31B8"/>
    <w:rsid w:val="005C5BF2"/>
    <w:rsid w:val="005C69EF"/>
    <w:rsid w:val="005D034C"/>
    <w:rsid w:val="005D0949"/>
    <w:rsid w:val="005D0A3E"/>
    <w:rsid w:val="005D29FE"/>
    <w:rsid w:val="005D2FAC"/>
    <w:rsid w:val="005E0812"/>
    <w:rsid w:val="005E29CF"/>
    <w:rsid w:val="005E2C2C"/>
    <w:rsid w:val="005E50C1"/>
    <w:rsid w:val="005E520F"/>
    <w:rsid w:val="005E6915"/>
    <w:rsid w:val="005E6AC3"/>
    <w:rsid w:val="005E7371"/>
    <w:rsid w:val="005F102B"/>
    <w:rsid w:val="005F2001"/>
    <w:rsid w:val="005F2434"/>
    <w:rsid w:val="005F3115"/>
    <w:rsid w:val="005F442C"/>
    <w:rsid w:val="005F4FEB"/>
    <w:rsid w:val="005F5B22"/>
    <w:rsid w:val="005F6294"/>
    <w:rsid w:val="005F789C"/>
    <w:rsid w:val="00600343"/>
    <w:rsid w:val="006009AB"/>
    <w:rsid w:val="00601C45"/>
    <w:rsid w:val="00602FA9"/>
    <w:rsid w:val="0060463C"/>
    <w:rsid w:val="0060688F"/>
    <w:rsid w:val="00607593"/>
    <w:rsid w:val="006119B1"/>
    <w:rsid w:val="00611C82"/>
    <w:rsid w:val="00612750"/>
    <w:rsid w:val="00613F27"/>
    <w:rsid w:val="00620E97"/>
    <w:rsid w:val="0062138E"/>
    <w:rsid w:val="00621D7C"/>
    <w:rsid w:val="0062566F"/>
    <w:rsid w:val="00625673"/>
    <w:rsid w:val="006278A2"/>
    <w:rsid w:val="006365A1"/>
    <w:rsid w:val="0064048E"/>
    <w:rsid w:val="00641718"/>
    <w:rsid w:val="00642218"/>
    <w:rsid w:val="00643E1B"/>
    <w:rsid w:val="006441C0"/>
    <w:rsid w:val="0064628C"/>
    <w:rsid w:val="00646474"/>
    <w:rsid w:val="00646B41"/>
    <w:rsid w:val="006523CC"/>
    <w:rsid w:val="00652D6D"/>
    <w:rsid w:val="006543D7"/>
    <w:rsid w:val="006543F2"/>
    <w:rsid w:val="006549F0"/>
    <w:rsid w:val="006551BB"/>
    <w:rsid w:val="00657023"/>
    <w:rsid w:val="00657E65"/>
    <w:rsid w:val="00661356"/>
    <w:rsid w:val="00661CCF"/>
    <w:rsid w:val="006633FD"/>
    <w:rsid w:val="00663C00"/>
    <w:rsid w:val="00663F9E"/>
    <w:rsid w:val="00664333"/>
    <w:rsid w:val="006651D1"/>
    <w:rsid w:val="0066556A"/>
    <w:rsid w:val="006655B0"/>
    <w:rsid w:val="00665735"/>
    <w:rsid w:val="00666768"/>
    <w:rsid w:val="006670AA"/>
    <w:rsid w:val="00674EF6"/>
    <w:rsid w:val="0067769B"/>
    <w:rsid w:val="00683086"/>
    <w:rsid w:val="00690E81"/>
    <w:rsid w:val="00691055"/>
    <w:rsid w:val="006928B9"/>
    <w:rsid w:val="00693AE3"/>
    <w:rsid w:val="00695297"/>
    <w:rsid w:val="00696112"/>
    <w:rsid w:val="006A282E"/>
    <w:rsid w:val="006A564A"/>
    <w:rsid w:val="006A5C10"/>
    <w:rsid w:val="006A646D"/>
    <w:rsid w:val="006A6CD6"/>
    <w:rsid w:val="006A74C0"/>
    <w:rsid w:val="006A7E8D"/>
    <w:rsid w:val="006B5066"/>
    <w:rsid w:val="006B5524"/>
    <w:rsid w:val="006B6463"/>
    <w:rsid w:val="006B69F8"/>
    <w:rsid w:val="006B6CF2"/>
    <w:rsid w:val="006B701B"/>
    <w:rsid w:val="006B76BA"/>
    <w:rsid w:val="006C3E0E"/>
    <w:rsid w:val="006C5BAA"/>
    <w:rsid w:val="006C6C64"/>
    <w:rsid w:val="006C7197"/>
    <w:rsid w:val="006C72DD"/>
    <w:rsid w:val="006D10F5"/>
    <w:rsid w:val="006D197D"/>
    <w:rsid w:val="006D3A4D"/>
    <w:rsid w:val="006D3C62"/>
    <w:rsid w:val="006D5E6E"/>
    <w:rsid w:val="006D6D7E"/>
    <w:rsid w:val="006E0242"/>
    <w:rsid w:val="006E0DF2"/>
    <w:rsid w:val="006E294F"/>
    <w:rsid w:val="006E3AA0"/>
    <w:rsid w:val="006E3B9E"/>
    <w:rsid w:val="006E6F51"/>
    <w:rsid w:val="006F3976"/>
    <w:rsid w:val="006F5234"/>
    <w:rsid w:val="006F7E01"/>
    <w:rsid w:val="00702724"/>
    <w:rsid w:val="00704729"/>
    <w:rsid w:val="00706125"/>
    <w:rsid w:val="007062CD"/>
    <w:rsid w:val="00707403"/>
    <w:rsid w:val="007074D4"/>
    <w:rsid w:val="00710091"/>
    <w:rsid w:val="0071308F"/>
    <w:rsid w:val="007138C7"/>
    <w:rsid w:val="00715CA9"/>
    <w:rsid w:val="00715E29"/>
    <w:rsid w:val="00715E7B"/>
    <w:rsid w:val="00716E9B"/>
    <w:rsid w:val="00721C5A"/>
    <w:rsid w:val="00722047"/>
    <w:rsid w:val="00723A79"/>
    <w:rsid w:val="00727F89"/>
    <w:rsid w:val="00733986"/>
    <w:rsid w:val="00733A5F"/>
    <w:rsid w:val="00734645"/>
    <w:rsid w:val="0073534E"/>
    <w:rsid w:val="00735F8B"/>
    <w:rsid w:val="0074302F"/>
    <w:rsid w:val="0074536E"/>
    <w:rsid w:val="0074596E"/>
    <w:rsid w:val="0074636B"/>
    <w:rsid w:val="00747347"/>
    <w:rsid w:val="00752D7A"/>
    <w:rsid w:val="0075408C"/>
    <w:rsid w:val="007547A0"/>
    <w:rsid w:val="007550CF"/>
    <w:rsid w:val="00756EB3"/>
    <w:rsid w:val="007606B7"/>
    <w:rsid w:val="00760EEC"/>
    <w:rsid w:val="007618D1"/>
    <w:rsid w:val="0076625F"/>
    <w:rsid w:val="007677AC"/>
    <w:rsid w:val="00767CC8"/>
    <w:rsid w:val="00767E6B"/>
    <w:rsid w:val="007710E0"/>
    <w:rsid w:val="00771D5E"/>
    <w:rsid w:val="00772A8E"/>
    <w:rsid w:val="00776392"/>
    <w:rsid w:val="007768F8"/>
    <w:rsid w:val="007778BE"/>
    <w:rsid w:val="00780A7D"/>
    <w:rsid w:val="00781062"/>
    <w:rsid w:val="0078272F"/>
    <w:rsid w:val="00786F40"/>
    <w:rsid w:val="00787320"/>
    <w:rsid w:val="007877A2"/>
    <w:rsid w:val="00790CFD"/>
    <w:rsid w:val="00793867"/>
    <w:rsid w:val="00793FC4"/>
    <w:rsid w:val="00796063"/>
    <w:rsid w:val="00797574"/>
    <w:rsid w:val="0079772E"/>
    <w:rsid w:val="007A12FC"/>
    <w:rsid w:val="007A178F"/>
    <w:rsid w:val="007A1BD6"/>
    <w:rsid w:val="007A3178"/>
    <w:rsid w:val="007A3C63"/>
    <w:rsid w:val="007A637B"/>
    <w:rsid w:val="007A66A7"/>
    <w:rsid w:val="007B0BEF"/>
    <w:rsid w:val="007B0D3B"/>
    <w:rsid w:val="007B1E0C"/>
    <w:rsid w:val="007B1EC9"/>
    <w:rsid w:val="007B22B6"/>
    <w:rsid w:val="007B2B0A"/>
    <w:rsid w:val="007B727D"/>
    <w:rsid w:val="007C0008"/>
    <w:rsid w:val="007C0AE9"/>
    <w:rsid w:val="007C2D6E"/>
    <w:rsid w:val="007C52B4"/>
    <w:rsid w:val="007C5FA6"/>
    <w:rsid w:val="007D133A"/>
    <w:rsid w:val="007D2077"/>
    <w:rsid w:val="007D2F01"/>
    <w:rsid w:val="007D319E"/>
    <w:rsid w:val="007D6210"/>
    <w:rsid w:val="007D6672"/>
    <w:rsid w:val="007D6B12"/>
    <w:rsid w:val="007D71A0"/>
    <w:rsid w:val="007E080D"/>
    <w:rsid w:val="007E1377"/>
    <w:rsid w:val="007E162C"/>
    <w:rsid w:val="007E1819"/>
    <w:rsid w:val="007E39F7"/>
    <w:rsid w:val="007F047F"/>
    <w:rsid w:val="007F1122"/>
    <w:rsid w:val="007F412B"/>
    <w:rsid w:val="007F5C41"/>
    <w:rsid w:val="007F7398"/>
    <w:rsid w:val="008030A8"/>
    <w:rsid w:val="008038B1"/>
    <w:rsid w:val="00803B8B"/>
    <w:rsid w:val="00807AE1"/>
    <w:rsid w:val="00807B80"/>
    <w:rsid w:val="0081009F"/>
    <w:rsid w:val="008118B2"/>
    <w:rsid w:val="00812EE2"/>
    <w:rsid w:val="00815D09"/>
    <w:rsid w:val="00816D63"/>
    <w:rsid w:val="008172C9"/>
    <w:rsid w:val="00820D30"/>
    <w:rsid w:val="00822F23"/>
    <w:rsid w:val="0082388C"/>
    <w:rsid w:val="00824DAB"/>
    <w:rsid w:val="00826736"/>
    <w:rsid w:val="00826949"/>
    <w:rsid w:val="00827B01"/>
    <w:rsid w:val="00830091"/>
    <w:rsid w:val="00830C39"/>
    <w:rsid w:val="0083217B"/>
    <w:rsid w:val="00834264"/>
    <w:rsid w:val="00834FFF"/>
    <w:rsid w:val="0083604A"/>
    <w:rsid w:val="00836CB5"/>
    <w:rsid w:val="008372AA"/>
    <w:rsid w:val="00840A42"/>
    <w:rsid w:val="00841669"/>
    <w:rsid w:val="008425B7"/>
    <w:rsid w:val="008456F0"/>
    <w:rsid w:val="00845B11"/>
    <w:rsid w:val="0084626E"/>
    <w:rsid w:val="008473AC"/>
    <w:rsid w:val="00851401"/>
    <w:rsid w:val="00852E91"/>
    <w:rsid w:val="008553F7"/>
    <w:rsid w:val="008574C3"/>
    <w:rsid w:val="00857AA8"/>
    <w:rsid w:val="008600E1"/>
    <w:rsid w:val="0086095F"/>
    <w:rsid w:val="00861547"/>
    <w:rsid w:val="00863C7A"/>
    <w:rsid w:val="00865FB3"/>
    <w:rsid w:val="00866032"/>
    <w:rsid w:val="00866F80"/>
    <w:rsid w:val="00870671"/>
    <w:rsid w:val="00871F75"/>
    <w:rsid w:val="00875A1C"/>
    <w:rsid w:val="00875FF7"/>
    <w:rsid w:val="00877D41"/>
    <w:rsid w:val="00882446"/>
    <w:rsid w:val="008824DC"/>
    <w:rsid w:val="0088438D"/>
    <w:rsid w:val="00885F75"/>
    <w:rsid w:val="00886246"/>
    <w:rsid w:val="00886260"/>
    <w:rsid w:val="0089015F"/>
    <w:rsid w:val="00892E9B"/>
    <w:rsid w:val="00893A3E"/>
    <w:rsid w:val="00896DBA"/>
    <w:rsid w:val="008A20E9"/>
    <w:rsid w:val="008A3D2D"/>
    <w:rsid w:val="008A566A"/>
    <w:rsid w:val="008A5D1B"/>
    <w:rsid w:val="008A6834"/>
    <w:rsid w:val="008A7FAD"/>
    <w:rsid w:val="008B09F3"/>
    <w:rsid w:val="008B1BE1"/>
    <w:rsid w:val="008B20FE"/>
    <w:rsid w:val="008B32B0"/>
    <w:rsid w:val="008B332F"/>
    <w:rsid w:val="008B33AB"/>
    <w:rsid w:val="008B392C"/>
    <w:rsid w:val="008B4AA9"/>
    <w:rsid w:val="008B51A3"/>
    <w:rsid w:val="008B57A9"/>
    <w:rsid w:val="008B5D18"/>
    <w:rsid w:val="008B6BAA"/>
    <w:rsid w:val="008B7E74"/>
    <w:rsid w:val="008C04EB"/>
    <w:rsid w:val="008C20C8"/>
    <w:rsid w:val="008C36A1"/>
    <w:rsid w:val="008C4D67"/>
    <w:rsid w:val="008C65A9"/>
    <w:rsid w:val="008D0EC2"/>
    <w:rsid w:val="008D2407"/>
    <w:rsid w:val="008D2BB8"/>
    <w:rsid w:val="008D38FF"/>
    <w:rsid w:val="008D5F48"/>
    <w:rsid w:val="008D7513"/>
    <w:rsid w:val="008E06A1"/>
    <w:rsid w:val="008E166D"/>
    <w:rsid w:val="008E5915"/>
    <w:rsid w:val="008E59A9"/>
    <w:rsid w:val="008E5C9C"/>
    <w:rsid w:val="008E5CED"/>
    <w:rsid w:val="008F03AD"/>
    <w:rsid w:val="008F1A16"/>
    <w:rsid w:val="008F1E38"/>
    <w:rsid w:val="008F5753"/>
    <w:rsid w:val="008F6625"/>
    <w:rsid w:val="008F7499"/>
    <w:rsid w:val="00900F39"/>
    <w:rsid w:val="00903B93"/>
    <w:rsid w:val="00905990"/>
    <w:rsid w:val="00907376"/>
    <w:rsid w:val="009107C2"/>
    <w:rsid w:val="00911A5A"/>
    <w:rsid w:val="0091252B"/>
    <w:rsid w:val="0091304E"/>
    <w:rsid w:val="00914819"/>
    <w:rsid w:val="00914B45"/>
    <w:rsid w:val="00921D4E"/>
    <w:rsid w:val="00922D14"/>
    <w:rsid w:val="00922D5A"/>
    <w:rsid w:val="00923D91"/>
    <w:rsid w:val="00924DDD"/>
    <w:rsid w:val="00925D3B"/>
    <w:rsid w:val="00931189"/>
    <w:rsid w:val="00933C63"/>
    <w:rsid w:val="009340F8"/>
    <w:rsid w:val="00937C8E"/>
    <w:rsid w:val="009402FE"/>
    <w:rsid w:val="00941EB7"/>
    <w:rsid w:val="009428A6"/>
    <w:rsid w:val="00944EB7"/>
    <w:rsid w:val="00947694"/>
    <w:rsid w:val="00947C35"/>
    <w:rsid w:val="009514BF"/>
    <w:rsid w:val="00952173"/>
    <w:rsid w:val="009543A7"/>
    <w:rsid w:val="00956B11"/>
    <w:rsid w:val="00956BF2"/>
    <w:rsid w:val="00963928"/>
    <w:rsid w:val="00965278"/>
    <w:rsid w:val="009657A1"/>
    <w:rsid w:val="00967654"/>
    <w:rsid w:val="00970960"/>
    <w:rsid w:val="009709DB"/>
    <w:rsid w:val="00970D73"/>
    <w:rsid w:val="009729A7"/>
    <w:rsid w:val="00977457"/>
    <w:rsid w:val="00977FF9"/>
    <w:rsid w:val="0098234D"/>
    <w:rsid w:val="009871FB"/>
    <w:rsid w:val="00992F28"/>
    <w:rsid w:val="00995605"/>
    <w:rsid w:val="009969ED"/>
    <w:rsid w:val="00997028"/>
    <w:rsid w:val="009A1ECB"/>
    <w:rsid w:val="009A24D1"/>
    <w:rsid w:val="009A43F4"/>
    <w:rsid w:val="009A483F"/>
    <w:rsid w:val="009A4BEB"/>
    <w:rsid w:val="009A5CE4"/>
    <w:rsid w:val="009A6134"/>
    <w:rsid w:val="009B1346"/>
    <w:rsid w:val="009B16CA"/>
    <w:rsid w:val="009B2F87"/>
    <w:rsid w:val="009B35E9"/>
    <w:rsid w:val="009B3F83"/>
    <w:rsid w:val="009B7980"/>
    <w:rsid w:val="009C0AA0"/>
    <w:rsid w:val="009C1DDA"/>
    <w:rsid w:val="009C227F"/>
    <w:rsid w:val="009C3C1F"/>
    <w:rsid w:val="009C3FD3"/>
    <w:rsid w:val="009C487D"/>
    <w:rsid w:val="009C6384"/>
    <w:rsid w:val="009C68EA"/>
    <w:rsid w:val="009C6D1C"/>
    <w:rsid w:val="009D0C53"/>
    <w:rsid w:val="009D2087"/>
    <w:rsid w:val="009D45FC"/>
    <w:rsid w:val="009D5D18"/>
    <w:rsid w:val="009D6BD9"/>
    <w:rsid w:val="009D711B"/>
    <w:rsid w:val="009E29CA"/>
    <w:rsid w:val="009E4B5D"/>
    <w:rsid w:val="009E6EA3"/>
    <w:rsid w:val="009F08A1"/>
    <w:rsid w:val="009F0AFF"/>
    <w:rsid w:val="009F4C9F"/>
    <w:rsid w:val="009F66B1"/>
    <w:rsid w:val="00A01E4E"/>
    <w:rsid w:val="00A02393"/>
    <w:rsid w:val="00A029B1"/>
    <w:rsid w:val="00A10AC0"/>
    <w:rsid w:val="00A10F9F"/>
    <w:rsid w:val="00A110AA"/>
    <w:rsid w:val="00A12259"/>
    <w:rsid w:val="00A13A30"/>
    <w:rsid w:val="00A13DD3"/>
    <w:rsid w:val="00A1500C"/>
    <w:rsid w:val="00A15EB3"/>
    <w:rsid w:val="00A1696F"/>
    <w:rsid w:val="00A175D2"/>
    <w:rsid w:val="00A20E00"/>
    <w:rsid w:val="00A213B8"/>
    <w:rsid w:val="00A213CE"/>
    <w:rsid w:val="00A3331F"/>
    <w:rsid w:val="00A34F13"/>
    <w:rsid w:val="00A35213"/>
    <w:rsid w:val="00A41FED"/>
    <w:rsid w:val="00A4227A"/>
    <w:rsid w:val="00A43040"/>
    <w:rsid w:val="00A4404F"/>
    <w:rsid w:val="00A45E05"/>
    <w:rsid w:val="00A45EA9"/>
    <w:rsid w:val="00A53D5F"/>
    <w:rsid w:val="00A548B3"/>
    <w:rsid w:val="00A54990"/>
    <w:rsid w:val="00A55BEA"/>
    <w:rsid w:val="00A578FC"/>
    <w:rsid w:val="00A63807"/>
    <w:rsid w:val="00A63BAC"/>
    <w:rsid w:val="00A64310"/>
    <w:rsid w:val="00A644EE"/>
    <w:rsid w:val="00A64BA2"/>
    <w:rsid w:val="00A64F67"/>
    <w:rsid w:val="00A659C7"/>
    <w:rsid w:val="00A659D7"/>
    <w:rsid w:val="00A65B89"/>
    <w:rsid w:val="00A67032"/>
    <w:rsid w:val="00A710C4"/>
    <w:rsid w:val="00A71DB6"/>
    <w:rsid w:val="00A7234E"/>
    <w:rsid w:val="00A7280A"/>
    <w:rsid w:val="00A73DEB"/>
    <w:rsid w:val="00A77CAC"/>
    <w:rsid w:val="00A80B9A"/>
    <w:rsid w:val="00A82117"/>
    <w:rsid w:val="00A83066"/>
    <w:rsid w:val="00A8390A"/>
    <w:rsid w:val="00A840FF"/>
    <w:rsid w:val="00A84BBC"/>
    <w:rsid w:val="00A87EFF"/>
    <w:rsid w:val="00A90BBA"/>
    <w:rsid w:val="00A9145E"/>
    <w:rsid w:val="00A92D24"/>
    <w:rsid w:val="00A93DB2"/>
    <w:rsid w:val="00A94639"/>
    <w:rsid w:val="00A95602"/>
    <w:rsid w:val="00A97B37"/>
    <w:rsid w:val="00A97E14"/>
    <w:rsid w:val="00AA0480"/>
    <w:rsid w:val="00AA049C"/>
    <w:rsid w:val="00AA053C"/>
    <w:rsid w:val="00AA21D5"/>
    <w:rsid w:val="00AA3216"/>
    <w:rsid w:val="00AA5231"/>
    <w:rsid w:val="00AA621E"/>
    <w:rsid w:val="00AA633C"/>
    <w:rsid w:val="00AA78C3"/>
    <w:rsid w:val="00AB0437"/>
    <w:rsid w:val="00AB2C3A"/>
    <w:rsid w:val="00AB36DF"/>
    <w:rsid w:val="00AC1902"/>
    <w:rsid w:val="00AC497F"/>
    <w:rsid w:val="00AC679A"/>
    <w:rsid w:val="00AC725E"/>
    <w:rsid w:val="00AD18E4"/>
    <w:rsid w:val="00AD22BC"/>
    <w:rsid w:val="00AE1B20"/>
    <w:rsid w:val="00AE2B0A"/>
    <w:rsid w:val="00AE7A27"/>
    <w:rsid w:val="00AF057A"/>
    <w:rsid w:val="00AF1FDC"/>
    <w:rsid w:val="00AF28B7"/>
    <w:rsid w:val="00AF3835"/>
    <w:rsid w:val="00AF3C7B"/>
    <w:rsid w:val="00AF446E"/>
    <w:rsid w:val="00AF6B9A"/>
    <w:rsid w:val="00AF7026"/>
    <w:rsid w:val="00B006AF"/>
    <w:rsid w:val="00B01C48"/>
    <w:rsid w:val="00B034C1"/>
    <w:rsid w:val="00B03FAC"/>
    <w:rsid w:val="00B052E5"/>
    <w:rsid w:val="00B13E24"/>
    <w:rsid w:val="00B16CD0"/>
    <w:rsid w:val="00B176B4"/>
    <w:rsid w:val="00B202B2"/>
    <w:rsid w:val="00B2030F"/>
    <w:rsid w:val="00B203F0"/>
    <w:rsid w:val="00B21023"/>
    <w:rsid w:val="00B2746F"/>
    <w:rsid w:val="00B31C1A"/>
    <w:rsid w:val="00B31DF9"/>
    <w:rsid w:val="00B32394"/>
    <w:rsid w:val="00B331E2"/>
    <w:rsid w:val="00B345CA"/>
    <w:rsid w:val="00B4170A"/>
    <w:rsid w:val="00B4358D"/>
    <w:rsid w:val="00B4577D"/>
    <w:rsid w:val="00B45822"/>
    <w:rsid w:val="00B46EBB"/>
    <w:rsid w:val="00B5034B"/>
    <w:rsid w:val="00B52F0E"/>
    <w:rsid w:val="00B53B57"/>
    <w:rsid w:val="00B55860"/>
    <w:rsid w:val="00B662F5"/>
    <w:rsid w:val="00B71C91"/>
    <w:rsid w:val="00B73E1A"/>
    <w:rsid w:val="00B73EF7"/>
    <w:rsid w:val="00B751DC"/>
    <w:rsid w:val="00B75A5A"/>
    <w:rsid w:val="00B76C06"/>
    <w:rsid w:val="00B8036F"/>
    <w:rsid w:val="00B8045B"/>
    <w:rsid w:val="00B812F8"/>
    <w:rsid w:val="00B8146F"/>
    <w:rsid w:val="00B81762"/>
    <w:rsid w:val="00B84466"/>
    <w:rsid w:val="00B85A3C"/>
    <w:rsid w:val="00B86CE1"/>
    <w:rsid w:val="00B87417"/>
    <w:rsid w:val="00B8748A"/>
    <w:rsid w:val="00B96B22"/>
    <w:rsid w:val="00BA1081"/>
    <w:rsid w:val="00BA25E3"/>
    <w:rsid w:val="00BA2CE0"/>
    <w:rsid w:val="00BA4E64"/>
    <w:rsid w:val="00BA540B"/>
    <w:rsid w:val="00BA59C5"/>
    <w:rsid w:val="00BA6FB6"/>
    <w:rsid w:val="00BA7003"/>
    <w:rsid w:val="00BA70CE"/>
    <w:rsid w:val="00BA7401"/>
    <w:rsid w:val="00BB1938"/>
    <w:rsid w:val="00BB3266"/>
    <w:rsid w:val="00BB3B6D"/>
    <w:rsid w:val="00BB4469"/>
    <w:rsid w:val="00BB5177"/>
    <w:rsid w:val="00BC2788"/>
    <w:rsid w:val="00BC5CB7"/>
    <w:rsid w:val="00BC6327"/>
    <w:rsid w:val="00BC6AE6"/>
    <w:rsid w:val="00BC6DB3"/>
    <w:rsid w:val="00BC7279"/>
    <w:rsid w:val="00BC77B1"/>
    <w:rsid w:val="00BD1362"/>
    <w:rsid w:val="00BD33C4"/>
    <w:rsid w:val="00BE066E"/>
    <w:rsid w:val="00BE3AFE"/>
    <w:rsid w:val="00BE52DE"/>
    <w:rsid w:val="00BE7118"/>
    <w:rsid w:val="00BE7536"/>
    <w:rsid w:val="00BF0D45"/>
    <w:rsid w:val="00BF3480"/>
    <w:rsid w:val="00BF3CDD"/>
    <w:rsid w:val="00BF5407"/>
    <w:rsid w:val="00BF5485"/>
    <w:rsid w:val="00BF5615"/>
    <w:rsid w:val="00BF5CBC"/>
    <w:rsid w:val="00BF7537"/>
    <w:rsid w:val="00BF7634"/>
    <w:rsid w:val="00C02795"/>
    <w:rsid w:val="00C0296D"/>
    <w:rsid w:val="00C02AAD"/>
    <w:rsid w:val="00C04367"/>
    <w:rsid w:val="00C06BA8"/>
    <w:rsid w:val="00C10298"/>
    <w:rsid w:val="00C11AA1"/>
    <w:rsid w:val="00C136CE"/>
    <w:rsid w:val="00C15E1D"/>
    <w:rsid w:val="00C161BE"/>
    <w:rsid w:val="00C1663E"/>
    <w:rsid w:val="00C22EBE"/>
    <w:rsid w:val="00C254B0"/>
    <w:rsid w:val="00C3041B"/>
    <w:rsid w:val="00C305FD"/>
    <w:rsid w:val="00C31EEB"/>
    <w:rsid w:val="00C34767"/>
    <w:rsid w:val="00C34924"/>
    <w:rsid w:val="00C34CF1"/>
    <w:rsid w:val="00C352E4"/>
    <w:rsid w:val="00C360AD"/>
    <w:rsid w:val="00C3664B"/>
    <w:rsid w:val="00C401F2"/>
    <w:rsid w:val="00C435FC"/>
    <w:rsid w:val="00C43FF5"/>
    <w:rsid w:val="00C4776B"/>
    <w:rsid w:val="00C50523"/>
    <w:rsid w:val="00C51CA4"/>
    <w:rsid w:val="00C5530B"/>
    <w:rsid w:val="00C556AA"/>
    <w:rsid w:val="00C556FC"/>
    <w:rsid w:val="00C56A82"/>
    <w:rsid w:val="00C61626"/>
    <w:rsid w:val="00C706E3"/>
    <w:rsid w:val="00C72429"/>
    <w:rsid w:val="00C72D20"/>
    <w:rsid w:val="00C73872"/>
    <w:rsid w:val="00C74547"/>
    <w:rsid w:val="00C75AF0"/>
    <w:rsid w:val="00C7706F"/>
    <w:rsid w:val="00C777BF"/>
    <w:rsid w:val="00C77C97"/>
    <w:rsid w:val="00C81907"/>
    <w:rsid w:val="00C83F03"/>
    <w:rsid w:val="00C840D4"/>
    <w:rsid w:val="00C84463"/>
    <w:rsid w:val="00C86446"/>
    <w:rsid w:val="00C90376"/>
    <w:rsid w:val="00C90BC3"/>
    <w:rsid w:val="00CA3B55"/>
    <w:rsid w:val="00CA51DE"/>
    <w:rsid w:val="00CA5F7D"/>
    <w:rsid w:val="00CA6457"/>
    <w:rsid w:val="00CA7E6C"/>
    <w:rsid w:val="00CB04E9"/>
    <w:rsid w:val="00CB1C0C"/>
    <w:rsid w:val="00CB1F9F"/>
    <w:rsid w:val="00CB2C82"/>
    <w:rsid w:val="00CB4228"/>
    <w:rsid w:val="00CB53F5"/>
    <w:rsid w:val="00CB78CA"/>
    <w:rsid w:val="00CC374F"/>
    <w:rsid w:val="00CC3A86"/>
    <w:rsid w:val="00CC65CB"/>
    <w:rsid w:val="00CC675C"/>
    <w:rsid w:val="00CC6E88"/>
    <w:rsid w:val="00CD0AD4"/>
    <w:rsid w:val="00CD114D"/>
    <w:rsid w:val="00CD2409"/>
    <w:rsid w:val="00CD3633"/>
    <w:rsid w:val="00CE014B"/>
    <w:rsid w:val="00CE3955"/>
    <w:rsid w:val="00CE3B1C"/>
    <w:rsid w:val="00CE544B"/>
    <w:rsid w:val="00CE5575"/>
    <w:rsid w:val="00CE5C22"/>
    <w:rsid w:val="00CE6060"/>
    <w:rsid w:val="00CE6EDD"/>
    <w:rsid w:val="00CE7E8C"/>
    <w:rsid w:val="00CF0583"/>
    <w:rsid w:val="00CF2C89"/>
    <w:rsid w:val="00CF51C6"/>
    <w:rsid w:val="00CF52A5"/>
    <w:rsid w:val="00CF54FD"/>
    <w:rsid w:val="00CF6A95"/>
    <w:rsid w:val="00D01DE5"/>
    <w:rsid w:val="00D02380"/>
    <w:rsid w:val="00D03772"/>
    <w:rsid w:val="00D041CA"/>
    <w:rsid w:val="00D0441B"/>
    <w:rsid w:val="00D05D96"/>
    <w:rsid w:val="00D10BD5"/>
    <w:rsid w:val="00D123AE"/>
    <w:rsid w:val="00D16B62"/>
    <w:rsid w:val="00D17E84"/>
    <w:rsid w:val="00D17F02"/>
    <w:rsid w:val="00D21A20"/>
    <w:rsid w:val="00D21BFC"/>
    <w:rsid w:val="00D21C07"/>
    <w:rsid w:val="00D22D2B"/>
    <w:rsid w:val="00D25C80"/>
    <w:rsid w:val="00D25F49"/>
    <w:rsid w:val="00D26B6C"/>
    <w:rsid w:val="00D308C6"/>
    <w:rsid w:val="00D31B86"/>
    <w:rsid w:val="00D3253D"/>
    <w:rsid w:val="00D3259F"/>
    <w:rsid w:val="00D325E5"/>
    <w:rsid w:val="00D33DDA"/>
    <w:rsid w:val="00D33F88"/>
    <w:rsid w:val="00D36A8E"/>
    <w:rsid w:val="00D40163"/>
    <w:rsid w:val="00D42640"/>
    <w:rsid w:val="00D426A8"/>
    <w:rsid w:val="00D4291E"/>
    <w:rsid w:val="00D434AB"/>
    <w:rsid w:val="00D4406F"/>
    <w:rsid w:val="00D4640E"/>
    <w:rsid w:val="00D46575"/>
    <w:rsid w:val="00D46DD6"/>
    <w:rsid w:val="00D50EDA"/>
    <w:rsid w:val="00D51090"/>
    <w:rsid w:val="00D52937"/>
    <w:rsid w:val="00D52A36"/>
    <w:rsid w:val="00D544C2"/>
    <w:rsid w:val="00D607D5"/>
    <w:rsid w:val="00D61172"/>
    <w:rsid w:val="00D621FD"/>
    <w:rsid w:val="00D62925"/>
    <w:rsid w:val="00D63814"/>
    <w:rsid w:val="00D63CE2"/>
    <w:rsid w:val="00D67572"/>
    <w:rsid w:val="00D7169A"/>
    <w:rsid w:val="00D72202"/>
    <w:rsid w:val="00D73447"/>
    <w:rsid w:val="00D74B17"/>
    <w:rsid w:val="00D7520F"/>
    <w:rsid w:val="00D7575C"/>
    <w:rsid w:val="00D7576D"/>
    <w:rsid w:val="00D775BA"/>
    <w:rsid w:val="00D80970"/>
    <w:rsid w:val="00D8587F"/>
    <w:rsid w:val="00D86A49"/>
    <w:rsid w:val="00D877BA"/>
    <w:rsid w:val="00D91309"/>
    <w:rsid w:val="00D92487"/>
    <w:rsid w:val="00D92721"/>
    <w:rsid w:val="00D95A4F"/>
    <w:rsid w:val="00D95F4F"/>
    <w:rsid w:val="00D962AF"/>
    <w:rsid w:val="00D9760D"/>
    <w:rsid w:val="00D97776"/>
    <w:rsid w:val="00D97A3A"/>
    <w:rsid w:val="00DA14E3"/>
    <w:rsid w:val="00DA1EF3"/>
    <w:rsid w:val="00DA289F"/>
    <w:rsid w:val="00DA6BC3"/>
    <w:rsid w:val="00DA7861"/>
    <w:rsid w:val="00DA7CBB"/>
    <w:rsid w:val="00DB0398"/>
    <w:rsid w:val="00DB1AB8"/>
    <w:rsid w:val="00DB2AC9"/>
    <w:rsid w:val="00DB460F"/>
    <w:rsid w:val="00DB684C"/>
    <w:rsid w:val="00DB6946"/>
    <w:rsid w:val="00DB6FE1"/>
    <w:rsid w:val="00DC01C6"/>
    <w:rsid w:val="00DC2208"/>
    <w:rsid w:val="00DC45DD"/>
    <w:rsid w:val="00DC5F0A"/>
    <w:rsid w:val="00DC5F57"/>
    <w:rsid w:val="00DC6D4D"/>
    <w:rsid w:val="00DD1AE7"/>
    <w:rsid w:val="00DD27C0"/>
    <w:rsid w:val="00DD3644"/>
    <w:rsid w:val="00DD3AD5"/>
    <w:rsid w:val="00DD40D2"/>
    <w:rsid w:val="00DD459D"/>
    <w:rsid w:val="00DD5F90"/>
    <w:rsid w:val="00DD7015"/>
    <w:rsid w:val="00DD72C0"/>
    <w:rsid w:val="00DE05EC"/>
    <w:rsid w:val="00DE38F0"/>
    <w:rsid w:val="00DE4BC4"/>
    <w:rsid w:val="00DE668D"/>
    <w:rsid w:val="00DE78F2"/>
    <w:rsid w:val="00DF1195"/>
    <w:rsid w:val="00DF130E"/>
    <w:rsid w:val="00DF2497"/>
    <w:rsid w:val="00DF2E27"/>
    <w:rsid w:val="00DF3379"/>
    <w:rsid w:val="00DF515B"/>
    <w:rsid w:val="00DF7365"/>
    <w:rsid w:val="00DF7824"/>
    <w:rsid w:val="00E00094"/>
    <w:rsid w:val="00E00E16"/>
    <w:rsid w:val="00E010CB"/>
    <w:rsid w:val="00E0338A"/>
    <w:rsid w:val="00E03D94"/>
    <w:rsid w:val="00E06F0C"/>
    <w:rsid w:val="00E0785A"/>
    <w:rsid w:val="00E07F4C"/>
    <w:rsid w:val="00E17001"/>
    <w:rsid w:val="00E20571"/>
    <w:rsid w:val="00E21BAE"/>
    <w:rsid w:val="00E23230"/>
    <w:rsid w:val="00E23AE1"/>
    <w:rsid w:val="00E257BC"/>
    <w:rsid w:val="00E26BF5"/>
    <w:rsid w:val="00E301AF"/>
    <w:rsid w:val="00E32593"/>
    <w:rsid w:val="00E33A78"/>
    <w:rsid w:val="00E34A79"/>
    <w:rsid w:val="00E34E41"/>
    <w:rsid w:val="00E364E2"/>
    <w:rsid w:val="00E36EC3"/>
    <w:rsid w:val="00E37678"/>
    <w:rsid w:val="00E37EE3"/>
    <w:rsid w:val="00E41516"/>
    <w:rsid w:val="00E41A2C"/>
    <w:rsid w:val="00E44EBE"/>
    <w:rsid w:val="00E458DD"/>
    <w:rsid w:val="00E45CF1"/>
    <w:rsid w:val="00E46764"/>
    <w:rsid w:val="00E47DE6"/>
    <w:rsid w:val="00E52B9C"/>
    <w:rsid w:val="00E53C28"/>
    <w:rsid w:val="00E55C5A"/>
    <w:rsid w:val="00E6023B"/>
    <w:rsid w:val="00E604EE"/>
    <w:rsid w:val="00E60538"/>
    <w:rsid w:val="00E65E7F"/>
    <w:rsid w:val="00E72B0F"/>
    <w:rsid w:val="00E74CB4"/>
    <w:rsid w:val="00E7512D"/>
    <w:rsid w:val="00E8089C"/>
    <w:rsid w:val="00E8137B"/>
    <w:rsid w:val="00E81550"/>
    <w:rsid w:val="00E83C9E"/>
    <w:rsid w:val="00E87364"/>
    <w:rsid w:val="00E90B7B"/>
    <w:rsid w:val="00E90ED5"/>
    <w:rsid w:val="00E91B54"/>
    <w:rsid w:val="00E91B57"/>
    <w:rsid w:val="00E91C1C"/>
    <w:rsid w:val="00E91FD4"/>
    <w:rsid w:val="00E9227E"/>
    <w:rsid w:val="00E941B1"/>
    <w:rsid w:val="00E95135"/>
    <w:rsid w:val="00E96D8F"/>
    <w:rsid w:val="00E9716E"/>
    <w:rsid w:val="00E9770F"/>
    <w:rsid w:val="00EA13C9"/>
    <w:rsid w:val="00EA3018"/>
    <w:rsid w:val="00EB0A50"/>
    <w:rsid w:val="00EB19D2"/>
    <w:rsid w:val="00EB35C8"/>
    <w:rsid w:val="00EB4845"/>
    <w:rsid w:val="00EC0E5F"/>
    <w:rsid w:val="00EC0FAC"/>
    <w:rsid w:val="00EC1DEE"/>
    <w:rsid w:val="00EC2433"/>
    <w:rsid w:val="00EC4540"/>
    <w:rsid w:val="00EC4F25"/>
    <w:rsid w:val="00EC6FF8"/>
    <w:rsid w:val="00EC744E"/>
    <w:rsid w:val="00EC7618"/>
    <w:rsid w:val="00ED3973"/>
    <w:rsid w:val="00ED5377"/>
    <w:rsid w:val="00ED5643"/>
    <w:rsid w:val="00ED5C8E"/>
    <w:rsid w:val="00ED6630"/>
    <w:rsid w:val="00ED7AA2"/>
    <w:rsid w:val="00EE04CC"/>
    <w:rsid w:val="00EE12C8"/>
    <w:rsid w:val="00EE2FDA"/>
    <w:rsid w:val="00EE5D9D"/>
    <w:rsid w:val="00EE714A"/>
    <w:rsid w:val="00EF1E60"/>
    <w:rsid w:val="00EF24EA"/>
    <w:rsid w:val="00EF6408"/>
    <w:rsid w:val="00EF75E3"/>
    <w:rsid w:val="00F03AE9"/>
    <w:rsid w:val="00F0403F"/>
    <w:rsid w:val="00F04A31"/>
    <w:rsid w:val="00F05097"/>
    <w:rsid w:val="00F12D13"/>
    <w:rsid w:val="00F14A6E"/>
    <w:rsid w:val="00F14DAA"/>
    <w:rsid w:val="00F154F4"/>
    <w:rsid w:val="00F201DA"/>
    <w:rsid w:val="00F21EC1"/>
    <w:rsid w:val="00F23597"/>
    <w:rsid w:val="00F24B8C"/>
    <w:rsid w:val="00F31423"/>
    <w:rsid w:val="00F3338D"/>
    <w:rsid w:val="00F34C36"/>
    <w:rsid w:val="00F377B9"/>
    <w:rsid w:val="00F37848"/>
    <w:rsid w:val="00F40A71"/>
    <w:rsid w:val="00F41347"/>
    <w:rsid w:val="00F417CE"/>
    <w:rsid w:val="00F4212F"/>
    <w:rsid w:val="00F43664"/>
    <w:rsid w:val="00F441AB"/>
    <w:rsid w:val="00F50C6F"/>
    <w:rsid w:val="00F54724"/>
    <w:rsid w:val="00F54CE4"/>
    <w:rsid w:val="00F55696"/>
    <w:rsid w:val="00F56213"/>
    <w:rsid w:val="00F56DA8"/>
    <w:rsid w:val="00F57192"/>
    <w:rsid w:val="00F57633"/>
    <w:rsid w:val="00F60AC6"/>
    <w:rsid w:val="00F70EF9"/>
    <w:rsid w:val="00F73138"/>
    <w:rsid w:val="00F739E9"/>
    <w:rsid w:val="00F740A6"/>
    <w:rsid w:val="00F74B12"/>
    <w:rsid w:val="00F75106"/>
    <w:rsid w:val="00F75A81"/>
    <w:rsid w:val="00F77EDC"/>
    <w:rsid w:val="00F80738"/>
    <w:rsid w:val="00F83AF0"/>
    <w:rsid w:val="00F8447E"/>
    <w:rsid w:val="00F84CF1"/>
    <w:rsid w:val="00F85DBF"/>
    <w:rsid w:val="00F876D3"/>
    <w:rsid w:val="00F87832"/>
    <w:rsid w:val="00F87970"/>
    <w:rsid w:val="00F9053D"/>
    <w:rsid w:val="00F932C8"/>
    <w:rsid w:val="00F943D1"/>
    <w:rsid w:val="00F96E2F"/>
    <w:rsid w:val="00F97A86"/>
    <w:rsid w:val="00FA0A48"/>
    <w:rsid w:val="00FA168B"/>
    <w:rsid w:val="00FA420E"/>
    <w:rsid w:val="00FA6750"/>
    <w:rsid w:val="00FA6777"/>
    <w:rsid w:val="00FA7633"/>
    <w:rsid w:val="00FA7E80"/>
    <w:rsid w:val="00FB0EEA"/>
    <w:rsid w:val="00FB1C40"/>
    <w:rsid w:val="00FB2376"/>
    <w:rsid w:val="00FB30D7"/>
    <w:rsid w:val="00FB4B73"/>
    <w:rsid w:val="00FB50B0"/>
    <w:rsid w:val="00FB7E1F"/>
    <w:rsid w:val="00FC3292"/>
    <w:rsid w:val="00FC35FC"/>
    <w:rsid w:val="00FC4584"/>
    <w:rsid w:val="00FC50EF"/>
    <w:rsid w:val="00FC57AD"/>
    <w:rsid w:val="00FC5A4A"/>
    <w:rsid w:val="00FC5B85"/>
    <w:rsid w:val="00FC6378"/>
    <w:rsid w:val="00FC7AD0"/>
    <w:rsid w:val="00FC7BDF"/>
    <w:rsid w:val="00FD0474"/>
    <w:rsid w:val="00FD5C59"/>
    <w:rsid w:val="00FE01BB"/>
    <w:rsid w:val="00FE1BFE"/>
    <w:rsid w:val="00FE24BF"/>
    <w:rsid w:val="00FE2500"/>
    <w:rsid w:val="00FE27AB"/>
    <w:rsid w:val="00FE3866"/>
    <w:rsid w:val="00FE5A5A"/>
    <w:rsid w:val="00FE6262"/>
    <w:rsid w:val="00FE6B57"/>
    <w:rsid w:val="00FF0616"/>
    <w:rsid w:val="00FF1500"/>
    <w:rsid w:val="00FF30F0"/>
    <w:rsid w:val="00FF3E3E"/>
    <w:rsid w:val="00FF48E5"/>
    <w:rsid w:val="00FF4BA3"/>
    <w:rsid w:val="00FF63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CE4DE"/>
  <w15:chartTrackingRefBased/>
  <w15:docId w15:val="{C7E42D5A-5B0E-4574-A6B9-CA406BEF3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93A"/>
  </w:style>
  <w:style w:type="paragraph" w:styleId="Titlu2">
    <w:name w:val="heading 2"/>
    <w:basedOn w:val="Normal"/>
    <w:next w:val="Normal"/>
    <w:link w:val="Titlu2Caracter"/>
    <w:uiPriority w:val="9"/>
    <w:semiHidden/>
    <w:unhideWhenUsed/>
    <w:qFormat/>
    <w:rsid w:val="002814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4">
    <w:name w:val="heading 4"/>
    <w:basedOn w:val="Normal"/>
    <w:next w:val="Normal"/>
    <w:link w:val="Titlu4Caracter"/>
    <w:uiPriority w:val="9"/>
    <w:semiHidden/>
    <w:unhideWhenUsed/>
    <w:qFormat/>
    <w:rsid w:val="001A60F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83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9D6BD9"/>
    <w:rPr>
      <w:color w:val="0563C1" w:themeColor="hyperlink"/>
      <w:u w:val="single"/>
    </w:rPr>
  </w:style>
  <w:style w:type="character" w:customStyle="1" w:styleId="1">
    <w:name w:val="Неразрешенное упоминание1"/>
    <w:basedOn w:val="Fontdeparagrafimplicit"/>
    <w:uiPriority w:val="99"/>
    <w:semiHidden/>
    <w:unhideWhenUsed/>
    <w:rsid w:val="009D6BD9"/>
    <w:rPr>
      <w:color w:val="605E5C"/>
      <w:shd w:val="clear" w:color="auto" w:fill="E1DFDD"/>
    </w:rPr>
  </w:style>
  <w:style w:type="paragraph" w:styleId="Listparagraf">
    <w:name w:val="List Paragraph"/>
    <w:basedOn w:val="Normal"/>
    <w:uiPriority w:val="34"/>
    <w:qFormat/>
    <w:rsid w:val="005B0D2B"/>
    <w:pPr>
      <w:ind w:left="720"/>
      <w:contextualSpacing/>
    </w:pPr>
  </w:style>
  <w:style w:type="paragraph" w:customStyle="1" w:styleId="Default">
    <w:name w:val="Default"/>
    <w:rsid w:val="005623A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Parcurs">
    <w:name w:val="FollowedHyperlink"/>
    <w:basedOn w:val="Fontdeparagrafimplicit"/>
    <w:uiPriority w:val="99"/>
    <w:semiHidden/>
    <w:unhideWhenUsed/>
    <w:rsid w:val="007E39F7"/>
    <w:rPr>
      <w:color w:val="954F72" w:themeColor="followedHyperlink"/>
      <w:u w:val="single"/>
    </w:rPr>
  </w:style>
  <w:style w:type="character" w:customStyle="1" w:styleId="Titlu4Caracter">
    <w:name w:val="Titlu 4 Caracter"/>
    <w:basedOn w:val="Fontdeparagrafimplicit"/>
    <w:link w:val="Titlu4"/>
    <w:uiPriority w:val="9"/>
    <w:semiHidden/>
    <w:rsid w:val="001A60F9"/>
    <w:rPr>
      <w:rFonts w:asciiTheme="majorHAnsi" w:eastAsiaTheme="majorEastAsia" w:hAnsiTheme="majorHAnsi" w:cstheme="majorBidi"/>
      <w:i/>
      <w:iCs/>
      <w:color w:val="2F5496" w:themeColor="accent1" w:themeShade="BF"/>
    </w:rPr>
  </w:style>
  <w:style w:type="character" w:customStyle="1" w:styleId="Titlu2Caracter">
    <w:name w:val="Titlu 2 Caracter"/>
    <w:basedOn w:val="Fontdeparagrafimplicit"/>
    <w:link w:val="Titlu2"/>
    <w:uiPriority w:val="9"/>
    <w:semiHidden/>
    <w:rsid w:val="002814F5"/>
    <w:rPr>
      <w:rFonts w:asciiTheme="majorHAnsi" w:eastAsiaTheme="majorEastAsia" w:hAnsiTheme="majorHAnsi" w:cstheme="majorBidi"/>
      <w:color w:val="2F5496" w:themeColor="accent1" w:themeShade="BF"/>
      <w:sz w:val="26"/>
      <w:szCs w:val="26"/>
    </w:rPr>
  </w:style>
  <w:style w:type="character" w:styleId="Referincomentariu">
    <w:name w:val="annotation reference"/>
    <w:basedOn w:val="Fontdeparagrafimplicit"/>
    <w:uiPriority w:val="99"/>
    <w:semiHidden/>
    <w:unhideWhenUsed/>
    <w:rsid w:val="00D21C07"/>
    <w:rPr>
      <w:sz w:val="16"/>
      <w:szCs w:val="16"/>
    </w:rPr>
  </w:style>
  <w:style w:type="paragraph" w:styleId="Textcomentariu">
    <w:name w:val="annotation text"/>
    <w:basedOn w:val="Normal"/>
    <w:link w:val="TextcomentariuCaracter"/>
    <w:uiPriority w:val="99"/>
    <w:semiHidden/>
    <w:unhideWhenUsed/>
    <w:rsid w:val="00D21C07"/>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D21C07"/>
    <w:rPr>
      <w:sz w:val="20"/>
      <w:szCs w:val="20"/>
    </w:rPr>
  </w:style>
  <w:style w:type="paragraph" w:styleId="SubiectComentariu">
    <w:name w:val="annotation subject"/>
    <w:basedOn w:val="Textcomentariu"/>
    <w:next w:val="Textcomentariu"/>
    <w:link w:val="SubiectComentariuCaracter"/>
    <w:uiPriority w:val="99"/>
    <w:semiHidden/>
    <w:unhideWhenUsed/>
    <w:rsid w:val="00D21C07"/>
    <w:rPr>
      <w:b/>
      <w:bCs/>
    </w:rPr>
  </w:style>
  <w:style w:type="character" w:customStyle="1" w:styleId="SubiectComentariuCaracter">
    <w:name w:val="Subiect Comentariu Caracter"/>
    <w:basedOn w:val="TextcomentariuCaracter"/>
    <w:link w:val="SubiectComentariu"/>
    <w:uiPriority w:val="99"/>
    <w:semiHidden/>
    <w:rsid w:val="00D21C07"/>
    <w:rPr>
      <w:b/>
      <w:bCs/>
      <w:sz w:val="20"/>
      <w:szCs w:val="20"/>
    </w:rPr>
  </w:style>
  <w:style w:type="paragraph" w:styleId="TextnBalon">
    <w:name w:val="Balloon Text"/>
    <w:basedOn w:val="Normal"/>
    <w:link w:val="TextnBalonCaracter"/>
    <w:uiPriority w:val="99"/>
    <w:semiHidden/>
    <w:unhideWhenUsed/>
    <w:rsid w:val="0028717A"/>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8717A"/>
    <w:rPr>
      <w:rFonts w:ascii="Segoe UI" w:hAnsi="Segoe UI" w:cs="Segoe UI"/>
      <w:sz w:val="18"/>
      <w:szCs w:val="18"/>
    </w:rPr>
  </w:style>
  <w:style w:type="character" w:styleId="MeniuneNerezolvat">
    <w:name w:val="Unresolved Mention"/>
    <w:basedOn w:val="Fontdeparagrafimplicit"/>
    <w:uiPriority w:val="99"/>
    <w:semiHidden/>
    <w:unhideWhenUsed/>
    <w:rsid w:val="00E23A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89330">
      <w:bodyDiv w:val="1"/>
      <w:marLeft w:val="0"/>
      <w:marRight w:val="0"/>
      <w:marTop w:val="0"/>
      <w:marBottom w:val="0"/>
      <w:divBdr>
        <w:top w:val="none" w:sz="0" w:space="0" w:color="auto"/>
        <w:left w:val="none" w:sz="0" w:space="0" w:color="auto"/>
        <w:bottom w:val="none" w:sz="0" w:space="0" w:color="auto"/>
        <w:right w:val="none" w:sz="0" w:space="0" w:color="auto"/>
      </w:divBdr>
    </w:div>
    <w:div w:id="75783756">
      <w:bodyDiv w:val="1"/>
      <w:marLeft w:val="0"/>
      <w:marRight w:val="0"/>
      <w:marTop w:val="0"/>
      <w:marBottom w:val="0"/>
      <w:divBdr>
        <w:top w:val="none" w:sz="0" w:space="0" w:color="auto"/>
        <w:left w:val="none" w:sz="0" w:space="0" w:color="auto"/>
        <w:bottom w:val="none" w:sz="0" w:space="0" w:color="auto"/>
        <w:right w:val="none" w:sz="0" w:space="0" w:color="auto"/>
      </w:divBdr>
    </w:div>
    <w:div w:id="157842751">
      <w:bodyDiv w:val="1"/>
      <w:marLeft w:val="0"/>
      <w:marRight w:val="0"/>
      <w:marTop w:val="0"/>
      <w:marBottom w:val="0"/>
      <w:divBdr>
        <w:top w:val="none" w:sz="0" w:space="0" w:color="auto"/>
        <w:left w:val="none" w:sz="0" w:space="0" w:color="auto"/>
        <w:bottom w:val="none" w:sz="0" w:space="0" w:color="auto"/>
        <w:right w:val="none" w:sz="0" w:space="0" w:color="auto"/>
      </w:divBdr>
    </w:div>
    <w:div w:id="244803179">
      <w:bodyDiv w:val="1"/>
      <w:marLeft w:val="0"/>
      <w:marRight w:val="0"/>
      <w:marTop w:val="0"/>
      <w:marBottom w:val="0"/>
      <w:divBdr>
        <w:top w:val="none" w:sz="0" w:space="0" w:color="auto"/>
        <w:left w:val="none" w:sz="0" w:space="0" w:color="auto"/>
        <w:bottom w:val="none" w:sz="0" w:space="0" w:color="auto"/>
        <w:right w:val="none" w:sz="0" w:space="0" w:color="auto"/>
      </w:divBdr>
    </w:div>
    <w:div w:id="486828040">
      <w:bodyDiv w:val="1"/>
      <w:marLeft w:val="0"/>
      <w:marRight w:val="0"/>
      <w:marTop w:val="0"/>
      <w:marBottom w:val="0"/>
      <w:divBdr>
        <w:top w:val="none" w:sz="0" w:space="0" w:color="auto"/>
        <w:left w:val="none" w:sz="0" w:space="0" w:color="auto"/>
        <w:bottom w:val="none" w:sz="0" w:space="0" w:color="auto"/>
        <w:right w:val="none" w:sz="0" w:space="0" w:color="auto"/>
      </w:divBdr>
      <w:divsChild>
        <w:div w:id="1703746188">
          <w:marLeft w:val="0"/>
          <w:marRight w:val="0"/>
          <w:marTop w:val="0"/>
          <w:marBottom w:val="0"/>
          <w:divBdr>
            <w:top w:val="none" w:sz="0" w:space="0" w:color="auto"/>
            <w:left w:val="none" w:sz="0" w:space="0" w:color="auto"/>
            <w:bottom w:val="none" w:sz="0" w:space="0" w:color="auto"/>
            <w:right w:val="none" w:sz="0" w:space="0" w:color="auto"/>
          </w:divBdr>
        </w:div>
        <w:div w:id="1810241158">
          <w:marLeft w:val="0"/>
          <w:marRight w:val="0"/>
          <w:marTop w:val="0"/>
          <w:marBottom w:val="0"/>
          <w:divBdr>
            <w:top w:val="none" w:sz="0" w:space="0" w:color="auto"/>
            <w:left w:val="none" w:sz="0" w:space="0" w:color="auto"/>
            <w:bottom w:val="none" w:sz="0" w:space="0" w:color="auto"/>
            <w:right w:val="none" w:sz="0" w:space="0" w:color="auto"/>
          </w:divBdr>
        </w:div>
      </w:divsChild>
    </w:div>
    <w:div w:id="541752727">
      <w:bodyDiv w:val="1"/>
      <w:marLeft w:val="0"/>
      <w:marRight w:val="0"/>
      <w:marTop w:val="0"/>
      <w:marBottom w:val="0"/>
      <w:divBdr>
        <w:top w:val="none" w:sz="0" w:space="0" w:color="auto"/>
        <w:left w:val="none" w:sz="0" w:space="0" w:color="auto"/>
        <w:bottom w:val="none" w:sz="0" w:space="0" w:color="auto"/>
        <w:right w:val="none" w:sz="0" w:space="0" w:color="auto"/>
      </w:divBdr>
    </w:div>
    <w:div w:id="646477531">
      <w:bodyDiv w:val="1"/>
      <w:marLeft w:val="0"/>
      <w:marRight w:val="0"/>
      <w:marTop w:val="0"/>
      <w:marBottom w:val="0"/>
      <w:divBdr>
        <w:top w:val="none" w:sz="0" w:space="0" w:color="auto"/>
        <w:left w:val="none" w:sz="0" w:space="0" w:color="auto"/>
        <w:bottom w:val="none" w:sz="0" w:space="0" w:color="auto"/>
        <w:right w:val="none" w:sz="0" w:space="0" w:color="auto"/>
      </w:divBdr>
      <w:divsChild>
        <w:div w:id="360976341">
          <w:marLeft w:val="0"/>
          <w:marRight w:val="0"/>
          <w:marTop w:val="0"/>
          <w:marBottom w:val="0"/>
          <w:divBdr>
            <w:top w:val="none" w:sz="0" w:space="0" w:color="auto"/>
            <w:left w:val="none" w:sz="0" w:space="0" w:color="auto"/>
            <w:bottom w:val="none" w:sz="0" w:space="0" w:color="auto"/>
            <w:right w:val="none" w:sz="0" w:space="0" w:color="auto"/>
          </w:divBdr>
        </w:div>
        <w:div w:id="1586692677">
          <w:marLeft w:val="0"/>
          <w:marRight w:val="0"/>
          <w:marTop w:val="0"/>
          <w:marBottom w:val="0"/>
          <w:divBdr>
            <w:top w:val="none" w:sz="0" w:space="0" w:color="auto"/>
            <w:left w:val="none" w:sz="0" w:space="0" w:color="auto"/>
            <w:bottom w:val="none" w:sz="0" w:space="0" w:color="auto"/>
            <w:right w:val="none" w:sz="0" w:space="0" w:color="auto"/>
          </w:divBdr>
        </w:div>
      </w:divsChild>
    </w:div>
    <w:div w:id="713115359">
      <w:bodyDiv w:val="1"/>
      <w:marLeft w:val="0"/>
      <w:marRight w:val="0"/>
      <w:marTop w:val="0"/>
      <w:marBottom w:val="0"/>
      <w:divBdr>
        <w:top w:val="none" w:sz="0" w:space="0" w:color="auto"/>
        <w:left w:val="none" w:sz="0" w:space="0" w:color="auto"/>
        <w:bottom w:val="none" w:sz="0" w:space="0" w:color="auto"/>
        <w:right w:val="none" w:sz="0" w:space="0" w:color="auto"/>
      </w:divBdr>
      <w:divsChild>
        <w:div w:id="574978130">
          <w:marLeft w:val="0"/>
          <w:marRight w:val="0"/>
          <w:marTop w:val="0"/>
          <w:marBottom w:val="0"/>
          <w:divBdr>
            <w:top w:val="none" w:sz="0" w:space="0" w:color="auto"/>
            <w:left w:val="none" w:sz="0" w:space="0" w:color="auto"/>
            <w:bottom w:val="none" w:sz="0" w:space="0" w:color="auto"/>
            <w:right w:val="none" w:sz="0" w:space="0" w:color="auto"/>
          </w:divBdr>
        </w:div>
        <w:div w:id="1335113696">
          <w:marLeft w:val="0"/>
          <w:marRight w:val="0"/>
          <w:marTop w:val="0"/>
          <w:marBottom w:val="0"/>
          <w:divBdr>
            <w:top w:val="none" w:sz="0" w:space="0" w:color="auto"/>
            <w:left w:val="none" w:sz="0" w:space="0" w:color="auto"/>
            <w:bottom w:val="none" w:sz="0" w:space="0" w:color="auto"/>
            <w:right w:val="none" w:sz="0" w:space="0" w:color="auto"/>
          </w:divBdr>
        </w:div>
      </w:divsChild>
    </w:div>
    <w:div w:id="962073963">
      <w:bodyDiv w:val="1"/>
      <w:marLeft w:val="0"/>
      <w:marRight w:val="0"/>
      <w:marTop w:val="0"/>
      <w:marBottom w:val="0"/>
      <w:divBdr>
        <w:top w:val="none" w:sz="0" w:space="0" w:color="auto"/>
        <w:left w:val="none" w:sz="0" w:space="0" w:color="auto"/>
        <w:bottom w:val="none" w:sz="0" w:space="0" w:color="auto"/>
        <w:right w:val="none" w:sz="0" w:space="0" w:color="auto"/>
      </w:divBdr>
    </w:div>
    <w:div w:id="979573707">
      <w:bodyDiv w:val="1"/>
      <w:marLeft w:val="0"/>
      <w:marRight w:val="0"/>
      <w:marTop w:val="0"/>
      <w:marBottom w:val="0"/>
      <w:divBdr>
        <w:top w:val="none" w:sz="0" w:space="0" w:color="auto"/>
        <w:left w:val="none" w:sz="0" w:space="0" w:color="auto"/>
        <w:bottom w:val="none" w:sz="0" w:space="0" w:color="auto"/>
        <w:right w:val="none" w:sz="0" w:space="0" w:color="auto"/>
      </w:divBdr>
    </w:div>
    <w:div w:id="995569681">
      <w:bodyDiv w:val="1"/>
      <w:marLeft w:val="0"/>
      <w:marRight w:val="0"/>
      <w:marTop w:val="0"/>
      <w:marBottom w:val="0"/>
      <w:divBdr>
        <w:top w:val="none" w:sz="0" w:space="0" w:color="auto"/>
        <w:left w:val="none" w:sz="0" w:space="0" w:color="auto"/>
        <w:bottom w:val="none" w:sz="0" w:space="0" w:color="auto"/>
        <w:right w:val="none" w:sz="0" w:space="0" w:color="auto"/>
      </w:divBdr>
    </w:div>
    <w:div w:id="1012293983">
      <w:bodyDiv w:val="1"/>
      <w:marLeft w:val="0"/>
      <w:marRight w:val="0"/>
      <w:marTop w:val="0"/>
      <w:marBottom w:val="0"/>
      <w:divBdr>
        <w:top w:val="none" w:sz="0" w:space="0" w:color="auto"/>
        <w:left w:val="none" w:sz="0" w:space="0" w:color="auto"/>
        <w:bottom w:val="none" w:sz="0" w:space="0" w:color="auto"/>
        <w:right w:val="none" w:sz="0" w:space="0" w:color="auto"/>
      </w:divBdr>
    </w:div>
    <w:div w:id="1082801773">
      <w:bodyDiv w:val="1"/>
      <w:marLeft w:val="0"/>
      <w:marRight w:val="0"/>
      <w:marTop w:val="0"/>
      <w:marBottom w:val="0"/>
      <w:divBdr>
        <w:top w:val="none" w:sz="0" w:space="0" w:color="auto"/>
        <w:left w:val="none" w:sz="0" w:space="0" w:color="auto"/>
        <w:bottom w:val="none" w:sz="0" w:space="0" w:color="auto"/>
        <w:right w:val="none" w:sz="0" w:space="0" w:color="auto"/>
      </w:divBdr>
      <w:divsChild>
        <w:div w:id="1504474080">
          <w:marLeft w:val="0"/>
          <w:marRight w:val="0"/>
          <w:marTop w:val="0"/>
          <w:marBottom w:val="0"/>
          <w:divBdr>
            <w:top w:val="none" w:sz="0" w:space="0" w:color="auto"/>
            <w:left w:val="none" w:sz="0" w:space="0" w:color="auto"/>
            <w:bottom w:val="none" w:sz="0" w:space="0" w:color="auto"/>
            <w:right w:val="none" w:sz="0" w:space="0" w:color="auto"/>
          </w:divBdr>
        </w:div>
        <w:div w:id="2088183926">
          <w:marLeft w:val="0"/>
          <w:marRight w:val="0"/>
          <w:marTop w:val="0"/>
          <w:marBottom w:val="0"/>
          <w:divBdr>
            <w:top w:val="none" w:sz="0" w:space="0" w:color="auto"/>
            <w:left w:val="none" w:sz="0" w:space="0" w:color="auto"/>
            <w:bottom w:val="none" w:sz="0" w:space="0" w:color="auto"/>
            <w:right w:val="none" w:sz="0" w:space="0" w:color="auto"/>
          </w:divBdr>
        </w:div>
      </w:divsChild>
    </w:div>
    <w:div w:id="1922372414">
      <w:bodyDiv w:val="1"/>
      <w:marLeft w:val="0"/>
      <w:marRight w:val="0"/>
      <w:marTop w:val="0"/>
      <w:marBottom w:val="0"/>
      <w:divBdr>
        <w:top w:val="none" w:sz="0" w:space="0" w:color="auto"/>
        <w:left w:val="none" w:sz="0" w:space="0" w:color="auto"/>
        <w:bottom w:val="none" w:sz="0" w:space="0" w:color="auto"/>
        <w:right w:val="none" w:sz="0" w:space="0" w:color="auto"/>
      </w:divBdr>
    </w:div>
    <w:div w:id="2053385623">
      <w:bodyDiv w:val="1"/>
      <w:marLeft w:val="0"/>
      <w:marRight w:val="0"/>
      <w:marTop w:val="0"/>
      <w:marBottom w:val="0"/>
      <w:divBdr>
        <w:top w:val="none" w:sz="0" w:space="0" w:color="auto"/>
        <w:left w:val="none" w:sz="0" w:space="0" w:color="auto"/>
        <w:bottom w:val="none" w:sz="0" w:space="0" w:color="auto"/>
        <w:right w:val="none" w:sz="0" w:space="0" w:color="auto"/>
      </w:divBdr>
      <w:divsChild>
        <w:div w:id="720328241">
          <w:marLeft w:val="0"/>
          <w:marRight w:val="0"/>
          <w:marTop w:val="0"/>
          <w:marBottom w:val="0"/>
          <w:divBdr>
            <w:top w:val="none" w:sz="0" w:space="0" w:color="auto"/>
            <w:left w:val="none" w:sz="0" w:space="0" w:color="auto"/>
            <w:bottom w:val="none" w:sz="0" w:space="0" w:color="auto"/>
            <w:right w:val="none" w:sz="0" w:space="0" w:color="auto"/>
          </w:divBdr>
        </w:div>
        <w:div w:id="1006665253">
          <w:marLeft w:val="0"/>
          <w:marRight w:val="0"/>
          <w:marTop w:val="0"/>
          <w:marBottom w:val="0"/>
          <w:divBdr>
            <w:top w:val="none" w:sz="0" w:space="0" w:color="auto"/>
            <w:left w:val="none" w:sz="0" w:space="0" w:color="auto"/>
            <w:bottom w:val="none" w:sz="0" w:space="0" w:color="auto"/>
            <w:right w:val="none" w:sz="0" w:space="0" w:color="auto"/>
          </w:divBdr>
          <w:divsChild>
            <w:div w:id="72673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47072-4C55-4E4F-AAB1-7FAF325C2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2253</TotalTime>
  <Pages>55</Pages>
  <Words>23421</Words>
  <Characters>133504</Characters>
  <Application>Microsoft Office Word</Application>
  <DocSecurity>0</DocSecurity>
  <Lines>1112</Lines>
  <Paragraphs>313</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gradinaru</dc:creator>
  <cp:keywords/>
  <dc:description/>
  <cp:lastModifiedBy>Ordine Publica</cp:lastModifiedBy>
  <cp:revision>17</cp:revision>
  <cp:lastPrinted>2024-12-17T07:43:00Z</cp:lastPrinted>
  <dcterms:created xsi:type="dcterms:W3CDTF">2026-06-26T09:53:00Z</dcterms:created>
  <dcterms:modified xsi:type="dcterms:W3CDTF">2026-07-21T10:26:00Z</dcterms:modified>
</cp:coreProperties>
</file>