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8D81E" w14:textId="77777777" w:rsidR="00AF20EC" w:rsidRPr="00AF20EC" w:rsidRDefault="00AF20EC" w:rsidP="00AF20EC">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o-MD"/>
        </w:rPr>
      </w:pPr>
      <w:r w:rsidRPr="00AF20EC">
        <w:rPr>
          <w:rFonts w:ascii="Times New Roman" w:eastAsia="Times New Roman" w:hAnsi="Times New Roman" w:cs="Times New Roman"/>
          <w:b/>
          <w:bCs/>
          <w:kern w:val="36"/>
          <w:sz w:val="28"/>
          <w:szCs w:val="28"/>
          <w:lang w:eastAsia="ro-MD"/>
        </w:rPr>
        <w:t>SINTEZĂ</w:t>
      </w:r>
    </w:p>
    <w:p w14:paraId="17D7D024" w14:textId="77777777" w:rsidR="00AF20EC" w:rsidRPr="00AF20EC" w:rsidRDefault="00AF20EC" w:rsidP="00AF20EC">
      <w:pPr>
        <w:spacing w:before="100" w:beforeAutospacing="1" w:after="100" w:afterAutospacing="1" w:line="240" w:lineRule="auto"/>
        <w:jc w:val="center"/>
        <w:rPr>
          <w:rFonts w:ascii="Times New Roman" w:eastAsia="Times New Roman" w:hAnsi="Times New Roman" w:cs="Times New Roman"/>
          <w:sz w:val="28"/>
          <w:szCs w:val="28"/>
          <w:lang w:eastAsia="ro-MD"/>
        </w:rPr>
      </w:pPr>
      <w:r w:rsidRPr="00AF20EC">
        <w:rPr>
          <w:rFonts w:ascii="Times New Roman" w:eastAsia="Times New Roman" w:hAnsi="Times New Roman" w:cs="Times New Roman"/>
          <w:b/>
          <w:bCs/>
          <w:sz w:val="28"/>
          <w:szCs w:val="28"/>
          <w:lang w:eastAsia="ro-MD"/>
        </w:rPr>
        <w:t>la proiectul de decizie privind amalgamarea voluntară a unităților administrativ-teritoriale</w:t>
      </w:r>
    </w:p>
    <w:tbl>
      <w:tblPr>
        <w:tblW w:w="9310" w:type="dxa"/>
        <w:tblCellSpacing w:w="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45"/>
        <w:gridCol w:w="4085"/>
        <w:gridCol w:w="3580"/>
      </w:tblGrid>
      <w:tr w:rsidR="00AF20EC" w:rsidRPr="00AF20EC" w14:paraId="659B090B" w14:textId="77777777" w:rsidTr="00F00B77">
        <w:trPr>
          <w:tblHeader/>
          <w:tblCellSpacing w:w="15" w:type="dxa"/>
        </w:trPr>
        <w:tc>
          <w:tcPr>
            <w:tcW w:w="0" w:type="auto"/>
            <w:vAlign w:val="center"/>
            <w:hideMark/>
          </w:tcPr>
          <w:p w14:paraId="4D58B55E" w14:textId="77777777" w:rsidR="00AF20EC" w:rsidRPr="00AF20EC" w:rsidRDefault="00AF20EC" w:rsidP="00AF20EC">
            <w:pPr>
              <w:spacing w:after="0" w:line="240" w:lineRule="auto"/>
              <w:jc w:val="center"/>
              <w:rPr>
                <w:rFonts w:ascii="Times New Roman" w:eastAsia="Times New Roman" w:hAnsi="Times New Roman" w:cs="Times New Roman"/>
                <w:b/>
                <w:bCs/>
                <w:sz w:val="24"/>
                <w:szCs w:val="24"/>
                <w:lang w:eastAsia="ro-MD"/>
              </w:rPr>
            </w:pPr>
            <w:r w:rsidRPr="00AF20EC">
              <w:rPr>
                <w:rFonts w:ascii="Times New Roman" w:eastAsia="Times New Roman" w:hAnsi="Times New Roman" w:cs="Times New Roman"/>
                <w:b/>
                <w:bCs/>
                <w:sz w:val="24"/>
                <w:szCs w:val="24"/>
                <w:lang w:eastAsia="ro-MD"/>
              </w:rPr>
              <w:t>Participantul la consultarea publică</w:t>
            </w:r>
          </w:p>
        </w:tc>
        <w:tc>
          <w:tcPr>
            <w:tcW w:w="0" w:type="auto"/>
            <w:vAlign w:val="center"/>
            <w:hideMark/>
          </w:tcPr>
          <w:p w14:paraId="5F32AB24" w14:textId="77777777" w:rsidR="00AF20EC" w:rsidRPr="00AF20EC" w:rsidRDefault="00AF20EC" w:rsidP="00AF20EC">
            <w:pPr>
              <w:spacing w:after="0" w:line="240" w:lineRule="auto"/>
              <w:jc w:val="center"/>
              <w:rPr>
                <w:rFonts w:ascii="Times New Roman" w:eastAsia="Times New Roman" w:hAnsi="Times New Roman" w:cs="Times New Roman"/>
                <w:b/>
                <w:bCs/>
                <w:sz w:val="24"/>
                <w:szCs w:val="24"/>
                <w:lang w:eastAsia="ro-MD"/>
              </w:rPr>
            </w:pPr>
            <w:r w:rsidRPr="00AF20EC">
              <w:rPr>
                <w:rFonts w:ascii="Times New Roman" w:eastAsia="Times New Roman" w:hAnsi="Times New Roman" w:cs="Times New Roman"/>
                <w:b/>
                <w:bCs/>
                <w:sz w:val="24"/>
                <w:szCs w:val="24"/>
                <w:lang w:eastAsia="ro-MD"/>
              </w:rPr>
              <w:t>Conținutul obiecției, propunerii, recomandării, concluziei</w:t>
            </w:r>
          </w:p>
        </w:tc>
        <w:tc>
          <w:tcPr>
            <w:tcW w:w="0" w:type="auto"/>
            <w:vAlign w:val="center"/>
            <w:hideMark/>
          </w:tcPr>
          <w:p w14:paraId="35DC75AC" w14:textId="77777777" w:rsidR="00AF20EC" w:rsidRPr="00AF20EC" w:rsidRDefault="00AF20EC" w:rsidP="00AF20EC">
            <w:pPr>
              <w:spacing w:after="0" w:line="240" w:lineRule="auto"/>
              <w:jc w:val="center"/>
              <w:rPr>
                <w:rFonts w:ascii="Times New Roman" w:eastAsia="Times New Roman" w:hAnsi="Times New Roman" w:cs="Times New Roman"/>
                <w:b/>
                <w:bCs/>
                <w:sz w:val="24"/>
                <w:szCs w:val="24"/>
                <w:lang w:eastAsia="ro-MD"/>
              </w:rPr>
            </w:pPr>
            <w:r w:rsidRPr="00AF20EC">
              <w:rPr>
                <w:rFonts w:ascii="Times New Roman" w:eastAsia="Times New Roman" w:hAnsi="Times New Roman" w:cs="Times New Roman"/>
                <w:b/>
                <w:bCs/>
                <w:sz w:val="24"/>
                <w:szCs w:val="24"/>
                <w:lang w:eastAsia="ro-MD"/>
              </w:rPr>
              <w:t>Argumentarea autorului proiectului / Răspunsul oferit</w:t>
            </w:r>
          </w:p>
        </w:tc>
      </w:tr>
      <w:tr w:rsidR="00AF20EC" w:rsidRPr="00AF20EC" w14:paraId="259480CE" w14:textId="77777777" w:rsidTr="00F00B77">
        <w:trPr>
          <w:tblCellSpacing w:w="15" w:type="dxa"/>
        </w:trPr>
        <w:tc>
          <w:tcPr>
            <w:tcW w:w="0" w:type="auto"/>
            <w:tcBorders>
              <w:top w:val="nil"/>
              <w:left w:val="nil"/>
              <w:bottom w:val="nil"/>
              <w:right w:val="nil"/>
            </w:tcBorders>
            <w:vAlign w:val="center"/>
          </w:tcPr>
          <w:p w14:paraId="190F0CFC" w14:textId="77777777" w:rsidR="00AF20EC" w:rsidRPr="00AF20EC" w:rsidRDefault="00AF20EC" w:rsidP="00AF20EC">
            <w:pPr>
              <w:spacing w:after="0" w:line="240" w:lineRule="auto"/>
              <w:rPr>
                <w:rFonts w:ascii="Times New Roman" w:eastAsia="Times New Roman" w:hAnsi="Times New Roman" w:cs="Times New Roman"/>
                <w:b/>
                <w:bCs/>
                <w:sz w:val="24"/>
                <w:szCs w:val="24"/>
                <w:lang w:eastAsia="ro-MD"/>
              </w:rPr>
            </w:pPr>
          </w:p>
        </w:tc>
        <w:tc>
          <w:tcPr>
            <w:tcW w:w="0" w:type="auto"/>
            <w:tcBorders>
              <w:top w:val="nil"/>
              <w:left w:val="nil"/>
              <w:bottom w:val="nil"/>
              <w:right w:val="nil"/>
            </w:tcBorders>
            <w:vAlign w:val="center"/>
          </w:tcPr>
          <w:p w14:paraId="7171DF4F" w14:textId="2DD34615" w:rsidR="00AF20EC" w:rsidRPr="00F00B77" w:rsidRDefault="00F00B77" w:rsidP="00AF20EC">
            <w:pPr>
              <w:spacing w:after="0" w:line="240" w:lineRule="auto"/>
              <w:rPr>
                <w:rFonts w:ascii="Times New Roman" w:eastAsia="Times New Roman" w:hAnsi="Times New Roman" w:cs="Times New Roman"/>
                <w:b/>
                <w:bCs/>
                <w:sz w:val="24"/>
                <w:szCs w:val="24"/>
                <w:lang w:eastAsia="ro-MD"/>
              </w:rPr>
            </w:pPr>
            <w:r w:rsidRPr="00F00B77">
              <w:rPr>
                <w:rFonts w:ascii="Times New Roman" w:hAnsi="Times New Roman" w:cs="Times New Roman"/>
                <w:b/>
                <w:bCs/>
              </w:rPr>
              <w:t>Ședința de audiere publică din 16.07.2026</w:t>
            </w:r>
          </w:p>
        </w:tc>
        <w:tc>
          <w:tcPr>
            <w:tcW w:w="0" w:type="auto"/>
            <w:tcBorders>
              <w:top w:val="nil"/>
              <w:left w:val="nil"/>
              <w:bottom w:val="nil"/>
              <w:right w:val="nil"/>
            </w:tcBorders>
            <w:vAlign w:val="center"/>
          </w:tcPr>
          <w:p w14:paraId="3890C9A5"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p>
        </w:tc>
      </w:tr>
      <w:tr w:rsidR="00AF20EC" w:rsidRPr="00AF20EC" w14:paraId="36B254E8" w14:textId="77777777" w:rsidTr="00F00B77">
        <w:trPr>
          <w:tblCellSpacing w:w="15" w:type="dxa"/>
        </w:trPr>
        <w:tc>
          <w:tcPr>
            <w:tcW w:w="0" w:type="auto"/>
            <w:vAlign w:val="center"/>
            <w:hideMark/>
          </w:tcPr>
          <w:p w14:paraId="07B6E8BB" w14:textId="2A992C2B" w:rsidR="00AF20EC" w:rsidRPr="00AF20EC" w:rsidRDefault="00AF20EC" w:rsidP="00AF20EC">
            <w:pPr>
              <w:spacing w:after="0" w:line="240" w:lineRule="auto"/>
              <w:rPr>
                <w:rFonts w:ascii="Times New Roman" w:eastAsia="Times New Roman" w:hAnsi="Times New Roman" w:cs="Times New Roman"/>
                <w:sz w:val="24"/>
                <w:szCs w:val="24"/>
                <w:lang w:eastAsia="ro-MD"/>
              </w:rPr>
            </w:pPr>
            <w:proofErr w:type="spellStart"/>
            <w:r w:rsidRPr="00AF20EC">
              <w:rPr>
                <w:rFonts w:ascii="Times New Roman" w:eastAsia="Times New Roman" w:hAnsi="Times New Roman" w:cs="Times New Roman"/>
                <w:b/>
                <w:bCs/>
                <w:sz w:val="24"/>
                <w:szCs w:val="24"/>
                <w:lang w:eastAsia="ro-MD"/>
              </w:rPr>
              <w:t>Sacultanu</w:t>
            </w:r>
            <w:proofErr w:type="spellEnd"/>
            <w:r w:rsidRPr="00AF20EC">
              <w:rPr>
                <w:rFonts w:ascii="Times New Roman" w:eastAsia="Times New Roman" w:hAnsi="Times New Roman" w:cs="Times New Roman"/>
                <w:b/>
                <w:bCs/>
                <w:sz w:val="24"/>
                <w:szCs w:val="24"/>
                <w:lang w:eastAsia="ro-MD"/>
              </w:rPr>
              <w:t xml:space="preserve"> Ion</w:t>
            </w:r>
            <w:r w:rsidRPr="00AF20EC">
              <w:rPr>
                <w:rFonts w:ascii="Times New Roman" w:eastAsia="Times New Roman" w:hAnsi="Times New Roman" w:cs="Times New Roman"/>
                <w:sz w:val="24"/>
                <w:szCs w:val="24"/>
                <w:lang w:eastAsia="ro-MD"/>
              </w:rPr>
              <w:t xml:space="preserve"> </w:t>
            </w:r>
          </w:p>
        </w:tc>
        <w:tc>
          <w:tcPr>
            <w:tcW w:w="0" w:type="auto"/>
            <w:vAlign w:val="center"/>
            <w:hideMark/>
          </w:tcPr>
          <w:p w14:paraId="0F0AF978"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A susținut procesul de amalgamare voluntară, însă a considerat că viitorul primar al unității administrativ-teritoriale amalgamate ar trebui să poată proveni din oricare dintre localitățile componente, nu doar din localitatea-centru. Totodată, a exprimat opinia că, în procesul de luare a deciziilor importante, trebuie să prevaleze competența și experiența.</w:t>
            </w:r>
          </w:p>
        </w:tc>
        <w:tc>
          <w:tcPr>
            <w:tcW w:w="0" w:type="auto"/>
            <w:vAlign w:val="center"/>
            <w:hideMark/>
          </w:tcPr>
          <w:p w14:paraId="33113887"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S-a explicat că alegerea primarului este reglementată de legislația electorală și se realizează prin votul cetățenilor. Aspectul invocat nu face obiectul proiectului de decizie privind amalgamarea voluntară și nu poate fi inclus în acesta.</w:t>
            </w:r>
          </w:p>
        </w:tc>
      </w:tr>
      <w:tr w:rsidR="00AF20EC" w:rsidRPr="00AF20EC" w14:paraId="0603CB00" w14:textId="77777777" w:rsidTr="00F00B77">
        <w:trPr>
          <w:tblCellSpacing w:w="15" w:type="dxa"/>
        </w:trPr>
        <w:tc>
          <w:tcPr>
            <w:tcW w:w="0" w:type="auto"/>
            <w:vAlign w:val="center"/>
            <w:hideMark/>
          </w:tcPr>
          <w:p w14:paraId="72701528" w14:textId="7EFF7E31"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b/>
                <w:bCs/>
                <w:sz w:val="24"/>
                <w:szCs w:val="24"/>
                <w:lang w:eastAsia="ro-MD"/>
              </w:rPr>
              <w:t>Scurtu Svetlana</w:t>
            </w:r>
            <w:r w:rsidRPr="00AF20EC">
              <w:rPr>
                <w:rFonts w:ascii="Times New Roman" w:eastAsia="Times New Roman" w:hAnsi="Times New Roman" w:cs="Times New Roman"/>
                <w:sz w:val="24"/>
                <w:szCs w:val="24"/>
                <w:lang w:eastAsia="ro-MD"/>
              </w:rPr>
              <w:t xml:space="preserve"> </w:t>
            </w:r>
          </w:p>
        </w:tc>
        <w:tc>
          <w:tcPr>
            <w:tcW w:w="0" w:type="auto"/>
            <w:vAlign w:val="center"/>
            <w:hideMark/>
          </w:tcPr>
          <w:p w14:paraId="50E8874E"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A propus instituirea unei perioade de probă pentru procesul de amalgamare, astfel încât cetățenii să poată evalua rezultatele înainte de implementarea definitivă.</w:t>
            </w:r>
          </w:p>
        </w:tc>
        <w:tc>
          <w:tcPr>
            <w:tcW w:w="0" w:type="auto"/>
            <w:vAlign w:val="center"/>
            <w:hideMark/>
          </w:tcPr>
          <w:p w14:paraId="039BAB35"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S-a comunicat că legislația privind amalgamarea voluntară nu prevede o perioadă de probă. Propunerea a fost consemnată, însă nu poate fi inclusă în proiectul de decizie.</w:t>
            </w:r>
          </w:p>
        </w:tc>
      </w:tr>
      <w:tr w:rsidR="00AF20EC" w:rsidRPr="00AF20EC" w14:paraId="6CF8F228" w14:textId="77777777" w:rsidTr="00F00B77">
        <w:trPr>
          <w:tblCellSpacing w:w="15" w:type="dxa"/>
        </w:trPr>
        <w:tc>
          <w:tcPr>
            <w:tcW w:w="0" w:type="auto"/>
            <w:vAlign w:val="center"/>
            <w:hideMark/>
          </w:tcPr>
          <w:p w14:paraId="5A8F820F" w14:textId="02E75048"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b/>
                <w:bCs/>
                <w:sz w:val="24"/>
                <w:szCs w:val="24"/>
                <w:lang w:eastAsia="ro-MD"/>
              </w:rPr>
              <w:t>Buga Vera</w:t>
            </w:r>
            <w:r w:rsidRPr="00AF20EC">
              <w:rPr>
                <w:rFonts w:ascii="Times New Roman" w:eastAsia="Times New Roman" w:hAnsi="Times New Roman" w:cs="Times New Roman"/>
                <w:sz w:val="24"/>
                <w:szCs w:val="24"/>
                <w:lang w:eastAsia="ro-MD"/>
              </w:rPr>
              <w:t xml:space="preserve"> </w:t>
            </w:r>
          </w:p>
        </w:tc>
        <w:tc>
          <w:tcPr>
            <w:tcW w:w="0" w:type="auto"/>
            <w:vAlign w:val="center"/>
            <w:hideMark/>
          </w:tcPr>
          <w:p w14:paraId="4E7D6918"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A susținut procesul de amalgamare voluntară, apreciind că acesta va crea oportunități pentru atragerea investițiilor și a fondurilor europene.</w:t>
            </w:r>
          </w:p>
        </w:tc>
        <w:tc>
          <w:tcPr>
            <w:tcW w:w="0" w:type="auto"/>
            <w:vAlign w:val="center"/>
            <w:hideMark/>
          </w:tcPr>
          <w:p w14:paraId="3C3589EC"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Opinia exprimată confirmă obiectivele urmărite prin proiectul de decizie și a fost consemnată în cadrul consultărilor publice.</w:t>
            </w:r>
          </w:p>
        </w:tc>
      </w:tr>
      <w:tr w:rsidR="00AF20EC" w:rsidRPr="00AF20EC" w14:paraId="3E0B214F" w14:textId="77777777" w:rsidTr="00F00B77">
        <w:trPr>
          <w:tblCellSpacing w:w="15" w:type="dxa"/>
        </w:trPr>
        <w:tc>
          <w:tcPr>
            <w:tcW w:w="0" w:type="auto"/>
            <w:vAlign w:val="center"/>
            <w:hideMark/>
          </w:tcPr>
          <w:p w14:paraId="256ED70D" w14:textId="6EB3CDB3"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b/>
                <w:bCs/>
                <w:sz w:val="24"/>
                <w:szCs w:val="24"/>
                <w:lang w:eastAsia="ro-MD"/>
              </w:rPr>
              <w:t xml:space="preserve">Gherman </w:t>
            </w:r>
            <w:proofErr w:type="spellStart"/>
            <w:r w:rsidRPr="00AF20EC">
              <w:rPr>
                <w:rFonts w:ascii="Times New Roman" w:eastAsia="Times New Roman" w:hAnsi="Times New Roman" w:cs="Times New Roman"/>
                <w:b/>
                <w:bCs/>
                <w:sz w:val="24"/>
                <w:szCs w:val="24"/>
                <w:lang w:eastAsia="ro-MD"/>
              </w:rPr>
              <w:t>Liudmila</w:t>
            </w:r>
            <w:proofErr w:type="spellEnd"/>
            <w:r w:rsidRPr="00AF20EC">
              <w:rPr>
                <w:rFonts w:ascii="Times New Roman" w:eastAsia="Times New Roman" w:hAnsi="Times New Roman" w:cs="Times New Roman"/>
                <w:sz w:val="24"/>
                <w:szCs w:val="24"/>
                <w:lang w:eastAsia="ro-MD"/>
              </w:rPr>
              <w:t xml:space="preserve"> </w:t>
            </w:r>
          </w:p>
        </w:tc>
        <w:tc>
          <w:tcPr>
            <w:tcW w:w="0" w:type="auto"/>
            <w:vAlign w:val="center"/>
            <w:hideMark/>
          </w:tcPr>
          <w:p w14:paraId="283CE491"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A solicitat clarificări privind administrarea terenurilor și utilizarea veniturilor obținute de sat după amalgamare.</w:t>
            </w:r>
          </w:p>
        </w:tc>
        <w:tc>
          <w:tcPr>
            <w:tcW w:w="0" w:type="auto"/>
            <w:vAlign w:val="center"/>
            <w:hideMark/>
          </w:tcPr>
          <w:p w14:paraId="43195628"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S-a explicat că terenurile își vor păstra destinația și apartenența, iar veniturile fiecărei localități vor fi utilizate pentru necesitățile și proiectele de dezvoltare ale acesteia, în conformitate cu legislația și deciziile autorităților competente.</w:t>
            </w:r>
          </w:p>
        </w:tc>
      </w:tr>
      <w:tr w:rsidR="00AF20EC" w:rsidRPr="00AF20EC" w14:paraId="24AF5864" w14:textId="77777777" w:rsidTr="00F00B77">
        <w:trPr>
          <w:tblCellSpacing w:w="15" w:type="dxa"/>
        </w:trPr>
        <w:tc>
          <w:tcPr>
            <w:tcW w:w="0" w:type="auto"/>
            <w:tcBorders>
              <w:top w:val="nil"/>
              <w:left w:val="nil"/>
              <w:bottom w:val="nil"/>
              <w:right w:val="nil"/>
            </w:tcBorders>
            <w:vAlign w:val="center"/>
          </w:tcPr>
          <w:p w14:paraId="0161A708" w14:textId="77777777" w:rsidR="00AF20EC" w:rsidRPr="00AF20EC" w:rsidRDefault="00AF20EC" w:rsidP="00AF20EC">
            <w:pPr>
              <w:spacing w:after="0" w:line="240" w:lineRule="auto"/>
              <w:rPr>
                <w:rFonts w:ascii="Times New Roman" w:eastAsia="Times New Roman" w:hAnsi="Times New Roman" w:cs="Times New Roman"/>
                <w:b/>
                <w:bCs/>
                <w:sz w:val="24"/>
                <w:szCs w:val="24"/>
                <w:lang w:eastAsia="ro-MD"/>
              </w:rPr>
            </w:pPr>
          </w:p>
        </w:tc>
        <w:tc>
          <w:tcPr>
            <w:tcW w:w="0" w:type="auto"/>
            <w:tcBorders>
              <w:top w:val="nil"/>
              <w:left w:val="nil"/>
              <w:bottom w:val="nil"/>
              <w:right w:val="nil"/>
            </w:tcBorders>
            <w:vAlign w:val="center"/>
          </w:tcPr>
          <w:p w14:paraId="1A517CC8" w14:textId="39A6C4CD" w:rsidR="00AF20EC" w:rsidRPr="00844702" w:rsidRDefault="00F00B77" w:rsidP="00AF20EC">
            <w:pPr>
              <w:spacing w:after="0" w:line="240" w:lineRule="auto"/>
              <w:rPr>
                <w:rFonts w:ascii="Times New Roman" w:eastAsia="Times New Roman" w:hAnsi="Times New Roman" w:cs="Times New Roman"/>
                <w:sz w:val="24"/>
                <w:szCs w:val="24"/>
                <w:lang w:eastAsia="ro-MD"/>
              </w:rPr>
            </w:pPr>
            <w:r w:rsidRPr="00844702">
              <w:rPr>
                <w:rStyle w:val="Robust"/>
                <w:rFonts w:ascii="Times New Roman" w:hAnsi="Times New Roman" w:cs="Times New Roman"/>
              </w:rPr>
              <w:t>Ședința de audiere publică din 17.07.2026</w:t>
            </w:r>
          </w:p>
        </w:tc>
        <w:tc>
          <w:tcPr>
            <w:tcW w:w="0" w:type="auto"/>
            <w:tcBorders>
              <w:top w:val="nil"/>
              <w:left w:val="nil"/>
              <w:bottom w:val="nil"/>
              <w:right w:val="nil"/>
            </w:tcBorders>
            <w:vAlign w:val="center"/>
          </w:tcPr>
          <w:p w14:paraId="432CB1D7"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p>
        </w:tc>
      </w:tr>
      <w:tr w:rsidR="00AF20EC" w:rsidRPr="00AF20EC" w14:paraId="687C9F21" w14:textId="77777777" w:rsidTr="00F00B77">
        <w:trPr>
          <w:tblCellSpacing w:w="15" w:type="dxa"/>
        </w:trPr>
        <w:tc>
          <w:tcPr>
            <w:tcW w:w="0" w:type="auto"/>
            <w:vAlign w:val="center"/>
            <w:hideMark/>
          </w:tcPr>
          <w:p w14:paraId="4C09B94D" w14:textId="6C14A2BB"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b/>
                <w:bCs/>
                <w:sz w:val="24"/>
                <w:szCs w:val="24"/>
                <w:lang w:eastAsia="ro-MD"/>
              </w:rPr>
              <w:t>Vîlcu Alina</w:t>
            </w:r>
            <w:r w:rsidRPr="00AF20EC">
              <w:rPr>
                <w:rFonts w:ascii="Times New Roman" w:eastAsia="Times New Roman" w:hAnsi="Times New Roman" w:cs="Times New Roman"/>
                <w:sz w:val="24"/>
                <w:szCs w:val="24"/>
                <w:lang w:eastAsia="ro-MD"/>
              </w:rPr>
              <w:t xml:space="preserve"> </w:t>
            </w:r>
          </w:p>
        </w:tc>
        <w:tc>
          <w:tcPr>
            <w:tcW w:w="0" w:type="auto"/>
            <w:vAlign w:val="center"/>
            <w:hideMark/>
          </w:tcPr>
          <w:p w14:paraId="2C16A481"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A solicitat explicații privind modul în care va fi repartizat bugetul în cadrul viitoarei unități administrativ-teritoriale amalgamate.</w:t>
            </w:r>
          </w:p>
        </w:tc>
        <w:tc>
          <w:tcPr>
            <w:tcW w:w="0" w:type="auto"/>
            <w:vAlign w:val="center"/>
            <w:hideMark/>
          </w:tcPr>
          <w:p w14:paraId="7BB1A10E"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S-a explicat că bugetul va fi administrat conform legislației în vigoare, pe baza priorităților aprobate de Consiliul local al unității administrativ-teritoriale amalgamate, urmărindu-se repartizarea echitabilă a resurselor între toate localitățile componente.</w:t>
            </w:r>
          </w:p>
        </w:tc>
      </w:tr>
      <w:tr w:rsidR="00AF20EC" w:rsidRPr="00AF20EC" w14:paraId="7E325CDA" w14:textId="77777777" w:rsidTr="00F00B77">
        <w:trPr>
          <w:tblCellSpacing w:w="15" w:type="dxa"/>
        </w:trPr>
        <w:tc>
          <w:tcPr>
            <w:tcW w:w="0" w:type="auto"/>
            <w:vAlign w:val="center"/>
            <w:hideMark/>
          </w:tcPr>
          <w:p w14:paraId="0FF1975F" w14:textId="43B40445" w:rsidR="00AF20EC" w:rsidRPr="00AF20EC" w:rsidRDefault="00AF20EC" w:rsidP="00AF20EC">
            <w:pPr>
              <w:spacing w:after="0" w:line="240" w:lineRule="auto"/>
              <w:rPr>
                <w:rFonts w:ascii="Times New Roman" w:eastAsia="Times New Roman" w:hAnsi="Times New Roman" w:cs="Times New Roman"/>
                <w:sz w:val="24"/>
                <w:szCs w:val="24"/>
                <w:lang w:eastAsia="ro-MD"/>
              </w:rPr>
            </w:pPr>
            <w:proofErr w:type="spellStart"/>
            <w:r w:rsidRPr="00AF20EC">
              <w:rPr>
                <w:rFonts w:ascii="Times New Roman" w:eastAsia="Times New Roman" w:hAnsi="Times New Roman" w:cs="Times New Roman"/>
                <w:b/>
                <w:bCs/>
                <w:sz w:val="24"/>
                <w:szCs w:val="24"/>
                <w:lang w:eastAsia="ro-MD"/>
              </w:rPr>
              <w:t>Primac</w:t>
            </w:r>
            <w:proofErr w:type="spellEnd"/>
            <w:r w:rsidRPr="00AF20EC">
              <w:rPr>
                <w:rFonts w:ascii="Times New Roman" w:eastAsia="Times New Roman" w:hAnsi="Times New Roman" w:cs="Times New Roman"/>
                <w:b/>
                <w:bCs/>
                <w:sz w:val="24"/>
                <w:szCs w:val="24"/>
                <w:lang w:eastAsia="ro-MD"/>
              </w:rPr>
              <w:t xml:space="preserve"> Rodica</w:t>
            </w:r>
            <w:r w:rsidRPr="00AF20EC">
              <w:rPr>
                <w:rFonts w:ascii="Times New Roman" w:eastAsia="Times New Roman" w:hAnsi="Times New Roman" w:cs="Times New Roman"/>
                <w:sz w:val="24"/>
                <w:szCs w:val="24"/>
                <w:lang w:eastAsia="ro-MD"/>
              </w:rPr>
              <w:t xml:space="preserve"> </w:t>
            </w:r>
          </w:p>
        </w:tc>
        <w:tc>
          <w:tcPr>
            <w:tcW w:w="0" w:type="auto"/>
            <w:vAlign w:val="center"/>
            <w:hideMark/>
          </w:tcPr>
          <w:p w14:paraId="4248DDF2"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 xml:space="preserve">A propus ca localitatea Cornești să identifice și să susțină un candidat din comunitate pentru participarea la alegerile în funcția de primar al viitoarei </w:t>
            </w:r>
            <w:r w:rsidRPr="00AF20EC">
              <w:rPr>
                <w:rFonts w:ascii="Times New Roman" w:eastAsia="Times New Roman" w:hAnsi="Times New Roman" w:cs="Times New Roman"/>
                <w:sz w:val="24"/>
                <w:szCs w:val="24"/>
                <w:lang w:eastAsia="ro-MD"/>
              </w:rPr>
              <w:lastRenderedPageBreak/>
              <w:t>unități administrativ-teritoriale amalgamate.</w:t>
            </w:r>
          </w:p>
        </w:tc>
        <w:tc>
          <w:tcPr>
            <w:tcW w:w="0" w:type="auto"/>
            <w:vAlign w:val="center"/>
            <w:hideMark/>
          </w:tcPr>
          <w:p w14:paraId="00775CDE"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lastRenderedPageBreak/>
              <w:t xml:space="preserve">S-a precizat că această propunere ține de procesul electoral și nu face obiectul proiectului de decizie privind amalgamarea voluntară. </w:t>
            </w:r>
            <w:r w:rsidRPr="00AF20EC">
              <w:rPr>
                <w:rFonts w:ascii="Times New Roman" w:eastAsia="Times New Roman" w:hAnsi="Times New Roman" w:cs="Times New Roman"/>
                <w:sz w:val="24"/>
                <w:szCs w:val="24"/>
                <w:lang w:eastAsia="ro-MD"/>
              </w:rPr>
              <w:lastRenderedPageBreak/>
              <w:t>Propunerea a fost consemnată în procesul-verbal.</w:t>
            </w:r>
          </w:p>
        </w:tc>
      </w:tr>
      <w:tr w:rsidR="00AF20EC" w:rsidRPr="00AF20EC" w14:paraId="0B83F7C6" w14:textId="77777777" w:rsidTr="00F00B77">
        <w:trPr>
          <w:tblCellSpacing w:w="15" w:type="dxa"/>
        </w:trPr>
        <w:tc>
          <w:tcPr>
            <w:tcW w:w="0" w:type="auto"/>
            <w:tcBorders>
              <w:top w:val="nil"/>
              <w:left w:val="nil"/>
              <w:bottom w:val="nil"/>
              <w:right w:val="nil"/>
            </w:tcBorders>
            <w:vAlign w:val="center"/>
          </w:tcPr>
          <w:p w14:paraId="022C8AE8" w14:textId="77777777" w:rsidR="00AF20EC" w:rsidRPr="00AF20EC" w:rsidRDefault="00AF20EC" w:rsidP="00AF20EC">
            <w:pPr>
              <w:spacing w:after="0" w:line="240" w:lineRule="auto"/>
              <w:rPr>
                <w:rFonts w:ascii="Times New Roman" w:eastAsia="Times New Roman" w:hAnsi="Times New Roman" w:cs="Times New Roman"/>
                <w:b/>
                <w:bCs/>
                <w:sz w:val="24"/>
                <w:szCs w:val="24"/>
                <w:lang w:eastAsia="ro-MD"/>
              </w:rPr>
            </w:pPr>
          </w:p>
        </w:tc>
        <w:tc>
          <w:tcPr>
            <w:tcW w:w="0" w:type="auto"/>
            <w:tcBorders>
              <w:top w:val="nil"/>
              <w:left w:val="nil"/>
              <w:bottom w:val="nil"/>
              <w:right w:val="nil"/>
            </w:tcBorders>
            <w:vAlign w:val="center"/>
          </w:tcPr>
          <w:p w14:paraId="01D99ABC" w14:textId="3F8AE83D" w:rsidR="00AF20EC" w:rsidRPr="00844702" w:rsidRDefault="00F00B77" w:rsidP="00AF20EC">
            <w:pPr>
              <w:spacing w:after="0" w:line="240" w:lineRule="auto"/>
              <w:rPr>
                <w:rFonts w:ascii="Times New Roman" w:eastAsia="Times New Roman" w:hAnsi="Times New Roman" w:cs="Times New Roman"/>
                <w:sz w:val="24"/>
                <w:szCs w:val="24"/>
                <w:lang w:eastAsia="ro-MD"/>
              </w:rPr>
            </w:pPr>
            <w:r w:rsidRPr="00844702">
              <w:rPr>
                <w:rStyle w:val="Robust"/>
                <w:rFonts w:ascii="Times New Roman" w:hAnsi="Times New Roman" w:cs="Times New Roman"/>
              </w:rPr>
              <w:t>Ședința de audiere publică din 26.07.2026</w:t>
            </w:r>
          </w:p>
        </w:tc>
        <w:tc>
          <w:tcPr>
            <w:tcW w:w="0" w:type="auto"/>
            <w:tcBorders>
              <w:top w:val="nil"/>
              <w:left w:val="nil"/>
              <w:bottom w:val="nil"/>
              <w:right w:val="nil"/>
            </w:tcBorders>
            <w:vAlign w:val="center"/>
          </w:tcPr>
          <w:p w14:paraId="1411D779"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p>
        </w:tc>
      </w:tr>
      <w:tr w:rsidR="00AF20EC" w:rsidRPr="00AF20EC" w14:paraId="43744EF4" w14:textId="77777777" w:rsidTr="00F00B77">
        <w:trPr>
          <w:tblCellSpacing w:w="15" w:type="dxa"/>
        </w:trPr>
        <w:tc>
          <w:tcPr>
            <w:tcW w:w="0" w:type="auto"/>
            <w:vAlign w:val="center"/>
            <w:hideMark/>
          </w:tcPr>
          <w:p w14:paraId="6D211DD7" w14:textId="16CD588D" w:rsidR="00AF20EC" w:rsidRPr="00AF20EC" w:rsidRDefault="00AF20EC" w:rsidP="00AF20EC">
            <w:pPr>
              <w:spacing w:after="0" w:line="240" w:lineRule="auto"/>
              <w:rPr>
                <w:rFonts w:ascii="Times New Roman" w:eastAsia="Times New Roman" w:hAnsi="Times New Roman" w:cs="Times New Roman"/>
                <w:sz w:val="24"/>
                <w:szCs w:val="24"/>
                <w:lang w:eastAsia="ro-MD"/>
              </w:rPr>
            </w:pPr>
            <w:proofErr w:type="spellStart"/>
            <w:r w:rsidRPr="00AF20EC">
              <w:rPr>
                <w:rFonts w:ascii="Times New Roman" w:eastAsia="Times New Roman" w:hAnsi="Times New Roman" w:cs="Times New Roman"/>
                <w:b/>
                <w:bCs/>
                <w:sz w:val="24"/>
                <w:szCs w:val="24"/>
                <w:lang w:eastAsia="ro-MD"/>
              </w:rPr>
              <w:t>Chirău</w:t>
            </w:r>
            <w:proofErr w:type="spellEnd"/>
            <w:r w:rsidRPr="00AF20EC">
              <w:rPr>
                <w:rFonts w:ascii="Times New Roman" w:eastAsia="Times New Roman" w:hAnsi="Times New Roman" w:cs="Times New Roman"/>
                <w:b/>
                <w:bCs/>
                <w:sz w:val="24"/>
                <w:szCs w:val="24"/>
                <w:lang w:eastAsia="ro-MD"/>
              </w:rPr>
              <w:t xml:space="preserve"> Eleonora</w:t>
            </w:r>
            <w:r w:rsidRPr="00AF20EC">
              <w:rPr>
                <w:rFonts w:ascii="Times New Roman" w:eastAsia="Times New Roman" w:hAnsi="Times New Roman" w:cs="Times New Roman"/>
                <w:sz w:val="24"/>
                <w:szCs w:val="24"/>
                <w:lang w:eastAsia="ro-MD"/>
              </w:rPr>
              <w:t xml:space="preserve"> </w:t>
            </w:r>
          </w:p>
        </w:tc>
        <w:tc>
          <w:tcPr>
            <w:tcW w:w="0" w:type="auto"/>
            <w:vAlign w:val="center"/>
            <w:hideMark/>
          </w:tcPr>
          <w:p w14:paraId="2A82B638"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A menționat că administrația publică trebuie să gestioneze eficient toate problemele localității, inclusiv cele ce țin de protecția mediului.</w:t>
            </w:r>
          </w:p>
        </w:tc>
        <w:tc>
          <w:tcPr>
            <w:tcW w:w="0" w:type="auto"/>
            <w:vAlign w:val="center"/>
            <w:hideMark/>
          </w:tcPr>
          <w:p w14:paraId="73955895"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S-a comunicat că aceste aspecte vor constitui priorități ale viitoarei administrații publice locale și vor fi avute în vedere în documentele de planificare strategică.</w:t>
            </w:r>
          </w:p>
        </w:tc>
      </w:tr>
      <w:tr w:rsidR="00AF20EC" w:rsidRPr="00AF20EC" w14:paraId="18B2E56A" w14:textId="77777777" w:rsidTr="00F00B77">
        <w:trPr>
          <w:tblCellSpacing w:w="15" w:type="dxa"/>
        </w:trPr>
        <w:tc>
          <w:tcPr>
            <w:tcW w:w="0" w:type="auto"/>
            <w:vAlign w:val="center"/>
            <w:hideMark/>
          </w:tcPr>
          <w:p w14:paraId="6005C62C" w14:textId="53FC72CF" w:rsidR="00AF20EC" w:rsidRPr="00AF20EC" w:rsidRDefault="00AF20EC" w:rsidP="00AF20EC">
            <w:pPr>
              <w:spacing w:after="0" w:line="240" w:lineRule="auto"/>
              <w:rPr>
                <w:rFonts w:ascii="Times New Roman" w:eastAsia="Times New Roman" w:hAnsi="Times New Roman" w:cs="Times New Roman"/>
                <w:sz w:val="24"/>
                <w:szCs w:val="24"/>
                <w:lang w:eastAsia="ro-MD"/>
              </w:rPr>
            </w:pPr>
            <w:proofErr w:type="spellStart"/>
            <w:r w:rsidRPr="00AF20EC">
              <w:rPr>
                <w:rFonts w:ascii="Times New Roman" w:eastAsia="Times New Roman" w:hAnsi="Times New Roman" w:cs="Times New Roman"/>
                <w:b/>
                <w:bCs/>
                <w:sz w:val="24"/>
                <w:szCs w:val="24"/>
                <w:lang w:eastAsia="ro-MD"/>
              </w:rPr>
              <w:t>Braguța</w:t>
            </w:r>
            <w:proofErr w:type="spellEnd"/>
            <w:r w:rsidRPr="00AF20EC">
              <w:rPr>
                <w:rFonts w:ascii="Times New Roman" w:eastAsia="Times New Roman" w:hAnsi="Times New Roman" w:cs="Times New Roman"/>
                <w:b/>
                <w:bCs/>
                <w:sz w:val="24"/>
                <w:szCs w:val="24"/>
                <w:lang w:eastAsia="ro-MD"/>
              </w:rPr>
              <w:t xml:space="preserve"> Olga</w:t>
            </w:r>
            <w:r w:rsidRPr="00AF20EC">
              <w:rPr>
                <w:rFonts w:ascii="Times New Roman" w:eastAsia="Times New Roman" w:hAnsi="Times New Roman" w:cs="Times New Roman"/>
                <w:sz w:val="24"/>
                <w:szCs w:val="24"/>
                <w:lang w:eastAsia="ro-MD"/>
              </w:rPr>
              <w:t xml:space="preserve"> </w:t>
            </w:r>
          </w:p>
        </w:tc>
        <w:tc>
          <w:tcPr>
            <w:tcW w:w="0" w:type="auto"/>
            <w:vAlign w:val="center"/>
            <w:hideMark/>
          </w:tcPr>
          <w:p w14:paraId="58907687"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A propus ca sediul administrației publice locale să fie amplasat în satul Cornești, argumentând că majoritatea terenurilor agricole sunt situate în această localitate.</w:t>
            </w:r>
          </w:p>
        </w:tc>
        <w:tc>
          <w:tcPr>
            <w:tcW w:w="0" w:type="auto"/>
            <w:vAlign w:val="center"/>
            <w:hideMark/>
          </w:tcPr>
          <w:p w14:paraId="391FEC24"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S-a explicat că stabilirea sediului administrației publice locale va fi realizată în conformitate cu prevederile legale și prin deciziile autorităților competente.</w:t>
            </w:r>
          </w:p>
        </w:tc>
      </w:tr>
      <w:tr w:rsidR="00AF20EC" w:rsidRPr="00AF20EC" w14:paraId="39F642A7" w14:textId="77777777" w:rsidTr="00F00B77">
        <w:trPr>
          <w:tblCellSpacing w:w="15" w:type="dxa"/>
        </w:trPr>
        <w:tc>
          <w:tcPr>
            <w:tcW w:w="0" w:type="auto"/>
            <w:vAlign w:val="center"/>
            <w:hideMark/>
          </w:tcPr>
          <w:p w14:paraId="2217E029" w14:textId="1618E456" w:rsidR="00AF20EC" w:rsidRPr="00AF20EC" w:rsidRDefault="00AF20EC" w:rsidP="00AF20EC">
            <w:pPr>
              <w:spacing w:after="0" w:line="240" w:lineRule="auto"/>
              <w:rPr>
                <w:rFonts w:ascii="Times New Roman" w:eastAsia="Times New Roman" w:hAnsi="Times New Roman" w:cs="Times New Roman"/>
                <w:sz w:val="24"/>
                <w:szCs w:val="24"/>
                <w:lang w:eastAsia="ro-MD"/>
              </w:rPr>
            </w:pPr>
            <w:proofErr w:type="spellStart"/>
            <w:r w:rsidRPr="00AF20EC">
              <w:rPr>
                <w:rFonts w:ascii="Times New Roman" w:eastAsia="Times New Roman" w:hAnsi="Times New Roman" w:cs="Times New Roman"/>
                <w:b/>
                <w:bCs/>
                <w:sz w:val="24"/>
                <w:szCs w:val="24"/>
                <w:lang w:eastAsia="ro-MD"/>
              </w:rPr>
              <w:t>Chirică</w:t>
            </w:r>
            <w:proofErr w:type="spellEnd"/>
            <w:r w:rsidRPr="00AF20EC">
              <w:rPr>
                <w:rFonts w:ascii="Times New Roman" w:eastAsia="Times New Roman" w:hAnsi="Times New Roman" w:cs="Times New Roman"/>
                <w:b/>
                <w:bCs/>
                <w:sz w:val="24"/>
                <w:szCs w:val="24"/>
                <w:lang w:eastAsia="ro-MD"/>
              </w:rPr>
              <w:t xml:space="preserve"> Mihail</w:t>
            </w:r>
            <w:r w:rsidRPr="00AF20EC">
              <w:rPr>
                <w:rFonts w:ascii="Times New Roman" w:eastAsia="Times New Roman" w:hAnsi="Times New Roman" w:cs="Times New Roman"/>
                <w:sz w:val="24"/>
                <w:szCs w:val="24"/>
                <w:lang w:eastAsia="ro-MD"/>
              </w:rPr>
              <w:t xml:space="preserve"> </w:t>
            </w:r>
          </w:p>
        </w:tc>
        <w:tc>
          <w:tcPr>
            <w:tcW w:w="0" w:type="auto"/>
            <w:vAlign w:val="center"/>
            <w:hideMark/>
          </w:tcPr>
          <w:p w14:paraId="08FF57C5"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A propus ca sediul Primăriei să rămână în satul Cornești.</w:t>
            </w:r>
          </w:p>
        </w:tc>
        <w:tc>
          <w:tcPr>
            <w:tcW w:w="0" w:type="auto"/>
            <w:vAlign w:val="center"/>
            <w:hideMark/>
          </w:tcPr>
          <w:p w14:paraId="46D6CFFF"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Propunerea a fost consemnată și va fi analizată în etapele ulterioare ale procesului de reorganizare administrativă, în conformitate cu cadrul legal.</w:t>
            </w:r>
          </w:p>
        </w:tc>
      </w:tr>
      <w:tr w:rsidR="00AF20EC" w:rsidRPr="00AF20EC" w14:paraId="5ADE3A3D" w14:textId="77777777" w:rsidTr="00F00B77">
        <w:trPr>
          <w:tblCellSpacing w:w="15" w:type="dxa"/>
        </w:trPr>
        <w:tc>
          <w:tcPr>
            <w:tcW w:w="0" w:type="auto"/>
            <w:vAlign w:val="center"/>
            <w:hideMark/>
          </w:tcPr>
          <w:p w14:paraId="3767D26A" w14:textId="08E00B29"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b/>
                <w:bCs/>
                <w:sz w:val="24"/>
                <w:szCs w:val="24"/>
                <w:lang w:eastAsia="ro-MD"/>
              </w:rPr>
              <w:t>Andrieș Domnica</w:t>
            </w:r>
            <w:r w:rsidRPr="00AF20EC">
              <w:rPr>
                <w:rFonts w:ascii="Times New Roman" w:eastAsia="Times New Roman" w:hAnsi="Times New Roman" w:cs="Times New Roman"/>
                <w:sz w:val="24"/>
                <w:szCs w:val="24"/>
                <w:lang w:eastAsia="ro-MD"/>
              </w:rPr>
              <w:t xml:space="preserve"> </w:t>
            </w:r>
          </w:p>
        </w:tc>
        <w:tc>
          <w:tcPr>
            <w:tcW w:w="0" w:type="auto"/>
            <w:vAlign w:val="center"/>
            <w:hideMark/>
          </w:tcPr>
          <w:p w14:paraId="25000CDE"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A apreciat că amalgamarea va contribui la îmbunătățirea activității administrației publice și a condițiilor de trai ale cetățenilor și a propus ca sediul Primăriei să fie amplasat în satul Cornești.</w:t>
            </w:r>
          </w:p>
        </w:tc>
        <w:tc>
          <w:tcPr>
            <w:tcW w:w="0" w:type="auto"/>
            <w:vAlign w:val="center"/>
            <w:hideMark/>
          </w:tcPr>
          <w:p w14:paraId="0DFA6AC2"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Opinia și propunerea au fost consemnate. Stabilirea sediului administrației publice locale va fi realizată potrivit prevederilor legale aplicabile.</w:t>
            </w:r>
          </w:p>
        </w:tc>
      </w:tr>
      <w:tr w:rsidR="00AF20EC" w:rsidRPr="00AF20EC" w14:paraId="5A464460" w14:textId="77777777" w:rsidTr="00F00B77">
        <w:trPr>
          <w:tblCellSpacing w:w="15" w:type="dxa"/>
        </w:trPr>
        <w:tc>
          <w:tcPr>
            <w:tcW w:w="0" w:type="auto"/>
            <w:vAlign w:val="center"/>
            <w:hideMark/>
          </w:tcPr>
          <w:p w14:paraId="1A6D24FB" w14:textId="441586C5"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b/>
                <w:bCs/>
                <w:sz w:val="24"/>
                <w:szCs w:val="24"/>
                <w:lang w:eastAsia="ro-MD"/>
              </w:rPr>
              <w:t>Pojar Andrei</w:t>
            </w:r>
            <w:r w:rsidRPr="00AF20EC">
              <w:rPr>
                <w:rFonts w:ascii="Times New Roman" w:eastAsia="Times New Roman" w:hAnsi="Times New Roman" w:cs="Times New Roman"/>
                <w:sz w:val="24"/>
                <w:szCs w:val="24"/>
                <w:lang w:eastAsia="ro-MD"/>
              </w:rPr>
              <w:t xml:space="preserve"> </w:t>
            </w:r>
          </w:p>
        </w:tc>
        <w:tc>
          <w:tcPr>
            <w:tcW w:w="0" w:type="auto"/>
            <w:vAlign w:val="center"/>
            <w:hideMark/>
          </w:tcPr>
          <w:p w14:paraId="68307D75"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A propus diversificarea serviciilor publice și efectuarea lucrărilor de reparație a drumurilor din localitate.</w:t>
            </w:r>
          </w:p>
        </w:tc>
        <w:tc>
          <w:tcPr>
            <w:tcW w:w="0" w:type="auto"/>
            <w:vAlign w:val="center"/>
            <w:hideMark/>
          </w:tcPr>
          <w:p w14:paraId="2749EE43"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S-a comunicat că dezvoltarea infrastructurii rutiere și îmbunătățirea serviciilor publice reprezintă obiective prioritare ale viitoarei unități administrativ-teritoriale și vor fi incluse în documentele strategice și investiționale.</w:t>
            </w:r>
          </w:p>
        </w:tc>
      </w:tr>
      <w:tr w:rsidR="00AF20EC" w:rsidRPr="00AF20EC" w14:paraId="45F79FF3" w14:textId="77777777" w:rsidTr="00F00B77">
        <w:trPr>
          <w:tblCellSpacing w:w="15" w:type="dxa"/>
        </w:trPr>
        <w:tc>
          <w:tcPr>
            <w:tcW w:w="0" w:type="auto"/>
            <w:vAlign w:val="center"/>
            <w:hideMark/>
          </w:tcPr>
          <w:p w14:paraId="54B9EE04" w14:textId="4FF34BF8"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b/>
                <w:bCs/>
                <w:sz w:val="24"/>
                <w:szCs w:val="24"/>
                <w:lang w:eastAsia="ro-MD"/>
              </w:rPr>
              <w:t>Tofan Maria</w:t>
            </w:r>
            <w:r w:rsidRPr="00AF20EC">
              <w:rPr>
                <w:rFonts w:ascii="Times New Roman" w:eastAsia="Times New Roman" w:hAnsi="Times New Roman" w:cs="Times New Roman"/>
                <w:sz w:val="24"/>
                <w:szCs w:val="24"/>
                <w:lang w:eastAsia="ro-MD"/>
              </w:rPr>
              <w:t xml:space="preserve"> </w:t>
            </w:r>
          </w:p>
        </w:tc>
        <w:tc>
          <w:tcPr>
            <w:tcW w:w="0" w:type="auto"/>
            <w:vAlign w:val="center"/>
            <w:hideMark/>
          </w:tcPr>
          <w:p w14:paraId="7BECF2CE"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A declarat că susține amalgamarea voluntară, considerând că aceasta este necesară pentru dezvoltarea satului și atragerea investițiilor.</w:t>
            </w:r>
          </w:p>
        </w:tc>
        <w:tc>
          <w:tcPr>
            <w:tcW w:w="0" w:type="auto"/>
            <w:vAlign w:val="center"/>
            <w:hideMark/>
          </w:tcPr>
          <w:p w14:paraId="4C2BC37E"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Opinia exprimată a fost consemnată și confirmă obiectivele urmărite prin proiectul de decizie.</w:t>
            </w:r>
          </w:p>
        </w:tc>
      </w:tr>
      <w:tr w:rsidR="00AF20EC" w:rsidRPr="00AF20EC" w14:paraId="5165EB8E" w14:textId="77777777" w:rsidTr="00F00B77">
        <w:trPr>
          <w:tblCellSpacing w:w="15" w:type="dxa"/>
        </w:trPr>
        <w:tc>
          <w:tcPr>
            <w:tcW w:w="0" w:type="auto"/>
            <w:vAlign w:val="center"/>
            <w:hideMark/>
          </w:tcPr>
          <w:p w14:paraId="47C00BB0" w14:textId="1F74692B"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b/>
                <w:bCs/>
                <w:sz w:val="24"/>
                <w:szCs w:val="24"/>
                <w:lang w:eastAsia="ro-MD"/>
              </w:rPr>
              <w:t>Buga Maria</w:t>
            </w:r>
            <w:r w:rsidRPr="00AF20EC">
              <w:rPr>
                <w:rFonts w:ascii="Times New Roman" w:eastAsia="Times New Roman" w:hAnsi="Times New Roman" w:cs="Times New Roman"/>
                <w:sz w:val="24"/>
                <w:szCs w:val="24"/>
                <w:lang w:eastAsia="ro-MD"/>
              </w:rPr>
              <w:t xml:space="preserve"> </w:t>
            </w:r>
          </w:p>
        </w:tc>
        <w:tc>
          <w:tcPr>
            <w:tcW w:w="0" w:type="auto"/>
            <w:vAlign w:val="center"/>
            <w:hideMark/>
          </w:tcPr>
          <w:p w14:paraId="2D8D33AF"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A propus construcția și reabilitarea drumurilor, dezvoltarea rețelei de canalizare și organizarea unui sistem eficient de colectare și gestionare a deșeurilor.</w:t>
            </w:r>
          </w:p>
        </w:tc>
        <w:tc>
          <w:tcPr>
            <w:tcW w:w="0" w:type="auto"/>
            <w:vAlign w:val="center"/>
            <w:hideMark/>
          </w:tcPr>
          <w:p w14:paraId="1D0484C3"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S-a comunicat că aceste propuneri sunt în concordanță cu prioritățile de dezvoltare ale viitoarei unități administrativ-teritoriale și vor fi avute în vedere la elaborarea strategiilor și programelor investiționale.</w:t>
            </w:r>
          </w:p>
        </w:tc>
      </w:tr>
      <w:tr w:rsidR="00AF20EC" w:rsidRPr="00AF20EC" w14:paraId="3E9F392D" w14:textId="77777777" w:rsidTr="00F00B77">
        <w:trPr>
          <w:tblCellSpacing w:w="15" w:type="dxa"/>
        </w:trPr>
        <w:tc>
          <w:tcPr>
            <w:tcW w:w="0" w:type="auto"/>
            <w:vAlign w:val="center"/>
            <w:hideMark/>
          </w:tcPr>
          <w:p w14:paraId="4E0A81B3" w14:textId="66BDEE86"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b/>
                <w:bCs/>
                <w:sz w:val="24"/>
                <w:szCs w:val="24"/>
                <w:lang w:eastAsia="ro-MD"/>
              </w:rPr>
              <w:t>Efrim Aurelia</w:t>
            </w:r>
            <w:r w:rsidRPr="00AF20EC">
              <w:rPr>
                <w:rFonts w:ascii="Times New Roman" w:eastAsia="Times New Roman" w:hAnsi="Times New Roman" w:cs="Times New Roman"/>
                <w:sz w:val="24"/>
                <w:szCs w:val="24"/>
                <w:lang w:eastAsia="ro-MD"/>
              </w:rPr>
              <w:t xml:space="preserve"> </w:t>
            </w:r>
          </w:p>
        </w:tc>
        <w:tc>
          <w:tcPr>
            <w:tcW w:w="0" w:type="auto"/>
            <w:vAlign w:val="center"/>
            <w:hideMark/>
          </w:tcPr>
          <w:p w14:paraId="041E8513"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Și-a exprimat dezacordul față de amalgamarea voluntară, considerând că satul dispune de suficiente perspective de dezvoltare și că beneficiile prezentate nu sunt suficient de convingătoare.</w:t>
            </w:r>
          </w:p>
        </w:tc>
        <w:tc>
          <w:tcPr>
            <w:tcW w:w="0" w:type="auto"/>
            <w:vAlign w:val="center"/>
            <w:hideMark/>
          </w:tcPr>
          <w:p w14:paraId="21E3E399"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 xml:space="preserve">Au fost prezentate argumentele și beneficiile procesului de amalgamare voluntară, inclusiv consolidarea capacității administrative, atragerea </w:t>
            </w:r>
            <w:r w:rsidRPr="00AF20EC">
              <w:rPr>
                <w:rFonts w:ascii="Times New Roman" w:eastAsia="Times New Roman" w:hAnsi="Times New Roman" w:cs="Times New Roman"/>
                <w:sz w:val="24"/>
                <w:szCs w:val="24"/>
                <w:lang w:eastAsia="ro-MD"/>
              </w:rPr>
              <w:lastRenderedPageBreak/>
              <w:t>investițiilor și îmbunătățirea serviciilor publice. Opinia a fost consemnată, fără a determina modificarea proiectului de decizie.</w:t>
            </w:r>
          </w:p>
        </w:tc>
      </w:tr>
      <w:tr w:rsidR="00AF20EC" w:rsidRPr="00AF20EC" w14:paraId="25FBB4EA" w14:textId="77777777" w:rsidTr="00F00B77">
        <w:trPr>
          <w:tblCellSpacing w:w="15" w:type="dxa"/>
        </w:trPr>
        <w:tc>
          <w:tcPr>
            <w:tcW w:w="0" w:type="auto"/>
            <w:vAlign w:val="center"/>
            <w:hideMark/>
          </w:tcPr>
          <w:p w14:paraId="7D614FF5" w14:textId="64E6DD29" w:rsidR="00AF20EC" w:rsidRPr="00AF20EC" w:rsidRDefault="00AF20EC" w:rsidP="00AF20EC">
            <w:pPr>
              <w:spacing w:after="0" w:line="240" w:lineRule="auto"/>
              <w:rPr>
                <w:rFonts w:ascii="Times New Roman" w:eastAsia="Times New Roman" w:hAnsi="Times New Roman" w:cs="Times New Roman"/>
                <w:sz w:val="24"/>
                <w:szCs w:val="24"/>
                <w:lang w:eastAsia="ro-MD"/>
              </w:rPr>
            </w:pPr>
            <w:proofErr w:type="spellStart"/>
            <w:r w:rsidRPr="00AF20EC">
              <w:rPr>
                <w:rFonts w:ascii="Times New Roman" w:eastAsia="Times New Roman" w:hAnsi="Times New Roman" w:cs="Times New Roman"/>
                <w:b/>
                <w:bCs/>
                <w:sz w:val="24"/>
                <w:szCs w:val="24"/>
                <w:lang w:eastAsia="ro-MD"/>
              </w:rPr>
              <w:lastRenderedPageBreak/>
              <w:t>Coșpormac</w:t>
            </w:r>
            <w:proofErr w:type="spellEnd"/>
            <w:r w:rsidRPr="00AF20EC">
              <w:rPr>
                <w:rFonts w:ascii="Times New Roman" w:eastAsia="Times New Roman" w:hAnsi="Times New Roman" w:cs="Times New Roman"/>
                <w:b/>
                <w:bCs/>
                <w:sz w:val="24"/>
                <w:szCs w:val="24"/>
                <w:lang w:eastAsia="ro-MD"/>
              </w:rPr>
              <w:t xml:space="preserve"> Gheorghe</w:t>
            </w:r>
            <w:r w:rsidRPr="00AF20EC">
              <w:rPr>
                <w:rFonts w:ascii="Times New Roman" w:eastAsia="Times New Roman" w:hAnsi="Times New Roman" w:cs="Times New Roman"/>
                <w:sz w:val="24"/>
                <w:szCs w:val="24"/>
                <w:lang w:eastAsia="ro-MD"/>
              </w:rPr>
              <w:t xml:space="preserve"> </w:t>
            </w:r>
          </w:p>
        </w:tc>
        <w:tc>
          <w:tcPr>
            <w:tcW w:w="0" w:type="auto"/>
            <w:vAlign w:val="center"/>
            <w:hideMark/>
          </w:tcPr>
          <w:p w14:paraId="19455754"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A propus ca sediul Primăriei să rămână în satul Cornești.</w:t>
            </w:r>
          </w:p>
        </w:tc>
        <w:tc>
          <w:tcPr>
            <w:tcW w:w="0" w:type="auto"/>
            <w:vAlign w:val="center"/>
            <w:hideMark/>
          </w:tcPr>
          <w:p w14:paraId="1433E598"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r w:rsidRPr="00AF20EC">
              <w:rPr>
                <w:rFonts w:ascii="Times New Roman" w:eastAsia="Times New Roman" w:hAnsi="Times New Roman" w:cs="Times New Roman"/>
                <w:sz w:val="24"/>
                <w:szCs w:val="24"/>
                <w:lang w:eastAsia="ro-MD"/>
              </w:rPr>
              <w:t>Propunerea a fost consemnată și va fi examinată în cadrul etapelor ulterioare de organizare a noii unități administrativ-teritoriale, cu respectarea prevederilor legale.</w:t>
            </w:r>
          </w:p>
        </w:tc>
      </w:tr>
      <w:tr w:rsidR="00AF20EC" w:rsidRPr="00AF20EC" w14:paraId="5AE033FF" w14:textId="77777777" w:rsidTr="00F00B77">
        <w:trPr>
          <w:tblCellSpacing w:w="15" w:type="dxa"/>
        </w:trPr>
        <w:tc>
          <w:tcPr>
            <w:tcW w:w="0" w:type="auto"/>
            <w:tcBorders>
              <w:top w:val="nil"/>
              <w:left w:val="nil"/>
              <w:bottom w:val="nil"/>
              <w:right w:val="nil"/>
            </w:tcBorders>
            <w:vAlign w:val="center"/>
          </w:tcPr>
          <w:p w14:paraId="709ABF4A" w14:textId="77777777" w:rsidR="00AF20EC" w:rsidRPr="00AF20EC" w:rsidRDefault="00AF20EC" w:rsidP="00AF20EC">
            <w:pPr>
              <w:spacing w:after="0" w:line="240" w:lineRule="auto"/>
              <w:rPr>
                <w:rFonts w:ascii="Times New Roman" w:eastAsia="Times New Roman" w:hAnsi="Times New Roman" w:cs="Times New Roman"/>
                <w:b/>
                <w:bCs/>
                <w:sz w:val="24"/>
                <w:szCs w:val="24"/>
                <w:lang w:eastAsia="ro-MD"/>
              </w:rPr>
            </w:pPr>
          </w:p>
        </w:tc>
        <w:tc>
          <w:tcPr>
            <w:tcW w:w="0" w:type="auto"/>
            <w:tcBorders>
              <w:top w:val="nil"/>
              <w:left w:val="nil"/>
              <w:bottom w:val="nil"/>
              <w:right w:val="nil"/>
            </w:tcBorders>
            <w:vAlign w:val="center"/>
          </w:tcPr>
          <w:p w14:paraId="7BA96421" w14:textId="30E4E9F0" w:rsidR="00AF20EC" w:rsidRPr="00AF20EC" w:rsidRDefault="00AF20EC" w:rsidP="00AF20EC">
            <w:pPr>
              <w:spacing w:after="0" w:line="240" w:lineRule="auto"/>
              <w:jc w:val="center"/>
              <w:rPr>
                <w:rFonts w:ascii="Times New Roman" w:eastAsia="Times New Roman" w:hAnsi="Times New Roman" w:cs="Times New Roman"/>
                <w:sz w:val="24"/>
                <w:szCs w:val="24"/>
                <w:lang w:eastAsia="ro-MD"/>
              </w:rPr>
            </w:pPr>
            <w:r w:rsidRPr="00AF20EC">
              <w:rPr>
                <w:rFonts w:ascii="Times New Roman" w:eastAsia="Times New Roman" w:hAnsi="Times New Roman" w:cs="Times New Roman"/>
                <w:b/>
                <w:bCs/>
                <w:sz w:val="24"/>
                <w:szCs w:val="24"/>
                <w:lang w:eastAsia="ro-MD"/>
              </w:rPr>
              <w:t>Formular de consultare publică (15.07.2026 – 28.07.2026)</w:t>
            </w:r>
          </w:p>
        </w:tc>
        <w:tc>
          <w:tcPr>
            <w:tcW w:w="0" w:type="auto"/>
            <w:tcBorders>
              <w:top w:val="nil"/>
              <w:left w:val="nil"/>
              <w:bottom w:val="nil"/>
              <w:right w:val="nil"/>
            </w:tcBorders>
            <w:vAlign w:val="center"/>
          </w:tcPr>
          <w:p w14:paraId="2C7335B5"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p>
        </w:tc>
      </w:tr>
      <w:tr w:rsidR="00AF20EC" w:rsidRPr="00AF20EC" w14:paraId="4AACF1F7" w14:textId="77777777" w:rsidTr="00F00B77">
        <w:trPr>
          <w:tblCellSpacing w:w="15" w:type="dxa"/>
        </w:trPr>
        <w:tc>
          <w:tcPr>
            <w:tcW w:w="0" w:type="auto"/>
            <w:vAlign w:val="center"/>
          </w:tcPr>
          <w:p w14:paraId="68410F06" w14:textId="77777777" w:rsidR="00AF20EC" w:rsidRPr="00AF20EC" w:rsidRDefault="00AF20EC" w:rsidP="00AF20EC">
            <w:pPr>
              <w:spacing w:after="0" w:line="240" w:lineRule="auto"/>
              <w:rPr>
                <w:rFonts w:ascii="Times New Roman" w:eastAsia="Times New Roman" w:hAnsi="Times New Roman" w:cs="Times New Roman"/>
                <w:b/>
                <w:bCs/>
                <w:sz w:val="24"/>
                <w:szCs w:val="24"/>
                <w:lang w:eastAsia="ro-MD"/>
              </w:rPr>
            </w:pPr>
          </w:p>
        </w:tc>
        <w:tc>
          <w:tcPr>
            <w:tcW w:w="0" w:type="auto"/>
            <w:vAlign w:val="center"/>
          </w:tcPr>
          <w:p w14:paraId="22EA4827" w14:textId="00D0A095" w:rsidR="00AF20EC" w:rsidRPr="00F00B77" w:rsidRDefault="00F00B77" w:rsidP="00AF20EC">
            <w:pPr>
              <w:spacing w:after="0" w:line="240" w:lineRule="auto"/>
              <w:rPr>
                <w:rFonts w:ascii="Times New Roman" w:eastAsia="Times New Roman" w:hAnsi="Times New Roman" w:cs="Times New Roman"/>
                <w:sz w:val="24"/>
                <w:szCs w:val="24"/>
                <w:lang w:eastAsia="ro-MD"/>
              </w:rPr>
            </w:pPr>
            <w:r w:rsidRPr="00F00B77">
              <w:rPr>
                <w:rFonts w:ascii="Times New Roman" w:hAnsi="Times New Roman" w:cs="Times New Roman"/>
                <w:sz w:val="24"/>
                <w:szCs w:val="24"/>
              </w:rPr>
              <w:t xml:space="preserve">Au fost analizate </w:t>
            </w:r>
            <w:r w:rsidRPr="00F00B77">
              <w:rPr>
                <w:rStyle w:val="Robust"/>
                <w:rFonts w:ascii="Times New Roman" w:hAnsi="Times New Roman" w:cs="Times New Roman"/>
                <w:sz w:val="24"/>
                <w:szCs w:val="24"/>
              </w:rPr>
              <w:t>33 de formulare de consultare</w:t>
            </w:r>
            <w:r w:rsidRPr="00F00B77">
              <w:rPr>
                <w:rFonts w:ascii="Times New Roman" w:hAnsi="Times New Roman" w:cs="Times New Roman"/>
                <w:sz w:val="24"/>
                <w:szCs w:val="24"/>
              </w:rPr>
              <w:t xml:space="preserve">, dintre care </w:t>
            </w:r>
            <w:r w:rsidRPr="00F00B77">
              <w:rPr>
                <w:rStyle w:val="Robust"/>
                <w:rFonts w:ascii="Times New Roman" w:hAnsi="Times New Roman" w:cs="Times New Roman"/>
                <w:sz w:val="24"/>
                <w:szCs w:val="24"/>
              </w:rPr>
              <w:t>26</w:t>
            </w:r>
            <w:r w:rsidRPr="00F00B77">
              <w:rPr>
                <w:rFonts w:ascii="Times New Roman" w:hAnsi="Times New Roman" w:cs="Times New Roman"/>
                <w:sz w:val="24"/>
                <w:szCs w:val="24"/>
              </w:rPr>
              <w:t xml:space="preserve"> din satul Cornești, </w:t>
            </w:r>
            <w:r w:rsidRPr="00F00B77">
              <w:rPr>
                <w:rStyle w:val="Robust"/>
                <w:rFonts w:ascii="Times New Roman" w:hAnsi="Times New Roman" w:cs="Times New Roman"/>
                <w:sz w:val="24"/>
                <w:szCs w:val="24"/>
              </w:rPr>
              <w:t>5</w:t>
            </w:r>
            <w:r w:rsidRPr="00F00B77">
              <w:rPr>
                <w:rFonts w:ascii="Times New Roman" w:hAnsi="Times New Roman" w:cs="Times New Roman"/>
                <w:sz w:val="24"/>
                <w:szCs w:val="24"/>
              </w:rPr>
              <w:t xml:space="preserve"> din satul Bumbăta și </w:t>
            </w:r>
            <w:r w:rsidRPr="00F00B77">
              <w:rPr>
                <w:rStyle w:val="Robust"/>
                <w:rFonts w:ascii="Times New Roman" w:hAnsi="Times New Roman" w:cs="Times New Roman"/>
                <w:sz w:val="24"/>
                <w:szCs w:val="24"/>
              </w:rPr>
              <w:t>2</w:t>
            </w:r>
            <w:r w:rsidRPr="00F00B77">
              <w:rPr>
                <w:rFonts w:ascii="Times New Roman" w:hAnsi="Times New Roman" w:cs="Times New Roman"/>
                <w:sz w:val="24"/>
                <w:szCs w:val="24"/>
              </w:rPr>
              <w:t xml:space="preserve"> din orașul Cornești. </w:t>
            </w:r>
            <w:r w:rsidRPr="00F00B77">
              <w:rPr>
                <w:rStyle w:val="Robust"/>
                <w:rFonts w:ascii="Times New Roman" w:hAnsi="Times New Roman" w:cs="Times New Roman"/>
                <w:sz w:val="24"/>
                <w:szCs w:val="24"/>
              </w:rPr>
              <w:t>24 respondenți (72,7%)</w:t>
            </w:r>
            <w:r w:rsidRPr="00F00B77">
              <w:rPr>
                <w:rFonts w:ascii="Times New Roman" w:hAnsi="Times New Roman" w:cs="Times New Roman"/>
                <w:sz w:val="24"/>
                <w:szCs w:val="24"/>
              </w:rPr>
              <w:t xml:space="preserve"> s-au pronunțat împotriva amalgamării voluntare, </w:t>
            </w:r>
            <w:r w:rsidRPr="00F00B77">
              <w:rPr>
                <w:rStyle w:val="Robust"/>
                <w:rFonts w:ascii="Times New Roman" w:hAnsi="Times New Roman" w:cs="Times New Roman"/>
                <w:sz w:val="24"/>
                <w:szCs w:val="24"/>
              </w:rPr>
              <w:t>5 respondenți (15,2%)</w:t>
            </w:r>
            <w:r w:rsidRPr="00F00B77">
              <w:rPr>
                <w:rFonts w:ascii="Times New Roman" w:hAnsi="Times New Roman" w:cs="Times New Roman"/>
                <w:sz w:val="24"/>
                <w:szCs w:val="24"/>
              </w:rPr>
              <w:t xml:space="preserve"> au susținut proiectul, iar </w:t>
            </w:r>
            <w:r w:rsidRPr="00F00B77">
              <w:rPr>
                <w:rStyle w:val="Robust"/>
                <w:rFonts w:ascii="Times New Roman" w:hAnsi="Times New Roman" w:cs="Times New Roman"/>
                <w:sz w:val="24"/>
                <w:szCs w:val="24"/>
              </w:rPr>
              <w:t>4 respondenți (12,1%)</w:t>
            </w:r>
            <w:r w:rsidRPr="00F00B77">
              <w:rPr>
                <w:rFonts w:ascii="Times New Roman" w:hAnsi="Times New Roman" w:cs="Times New Roman"/>
                <w:sz w:val="24"/>
                <w:szCs w:val="24"/>
              </w:rPr>
              <w:t xml:space="preserve"> au fost parțial de acord. Principalele preocupări au vizat lipsa încrederii în administrația publică locală, necesitatea finalizării proiectelor de alimentare cu apă, canalizare și reabilitare a drumurilor, riscul diminuării rolului satului Cornești în cadrul noii unități administrativ-teritoriale, precum și necesitatea unei informări mai ample privind beneficiile amalgamării, organizarea administrativă, amplasarea centrului administrativ și repartizarea investițiilor.</w:t>
            </w:r>
          </w:p>
        </w:tc>
        <w:tc>
          <w:tcPr>
            <w:tcW w:w="0" w:type="auto"/>
            <w:vAlign w:val="center"/>
          </w:tcPr>
          <w:p w14:paraId="10DEB406" w14:textId="23F73C1D" w:rsidR="00AF20EC" w:rsidRPr="00844702" w:rsidRDefault="00844702" w:rsidP="00AF20EC">
            <w:pPr>
              <w:spacing w:after="0" w:line="240" w:lineRule="auto"/>
              <w:rPr>
                <w:rFonts w:ascii="Times New Roman" w:eastAsia="Times New Roman" w:hAnsi="Times New Roman" w:cs="Times New Roman"/>
                <w:sz w:val="24"/>
                <w:szCs w:val="24"/>
                <w:lang w:eastAsia="ro-MD"/>
              </w:rPr>
            </w:pPr>
            <w:r w:rsidRPr="00844702">
              <w:rPr>
                <w:rFonts w:ascii="Times New Roman" w:hAnsi="Times New Roman" w:cs="Times New Roman"/>
                <w:sz w:val="24"/>
                <w:szCs w:val="24"/>
              </w:rPr>
              <w:t>Rezultatele consultării au fost analizate de autorul proiectului și de grupul de lucru. Opiniile și preocupările exprimate evidențiază necesitatea continuării dialogului cu cetățenii și consolidării procesului de informare.</w:t>
            </w:r>
          </w:p>
        </w:tc>
      </w:tr>
      <w:tr w:rsidR="00AF20EC" w:rsidRPr="00AF20EC" w14:paraId="2F909971" w14:textId="77777777" w:rsidTr="00F00B77">
        <w:trPr>
          <w:tblCellSpacing w:w="15" w:type="dxa"/>
        </w:trPr>
        <w:tc>
          <w:tcPr>
            <w:tcW w:w="0" w:type="auto"/>
            <w:tcBorders>
              <w:top w:val="nil"/>
              <w:left w:val="nil"/>
              <w:bottom w:val="nil"/>
              <w:right w:val="nil"/>
            </w:tcBorders>
            <w:vAlign w:val="center"/>
          </w:tcPr>
          <w:p w14:paraId="4F949E96" w14:textId="77777777" w:rsidR="00AF20EC" w:rsidRPr="00AF20EC" w:rsidRDefault="00AF20EC" w:rsidP="00AF20EC">
            <w:pPr>
              <w:spacing w:after="0" w:line="240" w:lineRule="auto"/>
              <w:rPr>
                <w:rFonts w:ascii="Times New Roman" w:eastAsia="Times New Roman" w:hAnsi="Times New Roman" w:cs="Times New Roman"/>
                <w:b/>
                <w:bCs/>
                <w:sz w:val="24"/>
                <w:szCs w:val="24"/>
                <w:lang w:eastAsia="ro-MD"/>
              </w:rPr>
            </w:pPr>
          </w:p>
        </w:tc>
        <w:tc>
          <w:tcPr>
            <w:tcW w:w="0" w:type="auto"/>
            <w:tcBorders>
              <w:top w:val="nil"/>
              <w:left w:val="nil"/>
              <w:bottom w:val="nil"/>
              <w:right w:val="nil"/>
            </w:tcBorders>
            <w:vAlign w:val="center"/>
          </w:tcPr>
          <w:p w14:paraId="1394BC82" w14:textId="4D703417" w:rsidR="00AF20EC" w:rsidRPr="00F00B77" w:rsidRDefault="00F00B77" w:rsidP="00F00B77">
            <w:pPr>
              <w:spacing w:after="0" w:line="240" w:lineRule="auto"/>
              <w:jc w:val="center"/>
              <w:rPr>
                <w:rFonts w:ascii="Times New Roman" w:eastAsia="Times New Roman" w:hAnsi="Times New Roman" w:cs="Times New Roman"/>
                <w:b/>
                <w:bCs/>
                <w:sz w:val="24"/>
                <w:szCs w:val="24"/>
                <w:lang w:eastAsia="ro-MD"/>
              </w:rPr>
            </w:pPr>
            <w:r w:rsidRPr="00F00B77">
              <w:rPr>
                <w:rFonts w:ascii="Times New Roman" w:hAnsi="Times New Roman" w:cs="Times New Roman"/>
                <w:b/>
                <w:bCs/>
                <w:sz w:val="24"/>
                <w:szCs w:val="24"/>
              </w:rPr>
              <w:t>Consultări prin e-mail</w:t>
            </w:r>
          </w:p>
        </w:tc>
        <w:tc>
          <w:tcPr>
            <w:tcW w:w="0" w:type="auto"/>
            <w:tcBorders>
              <w:top w:val="nil"/>
              <w:left w:val="nil"/>
              <w:bottom w:val="nil"/>
              <w:right w:val="nil"/>
            </w:tcBorders>
            <w:vAlign w:val="center"/>
          </w:tcPr>
          <w:p w14:paraId="4C107CCD" w14:textId="77777777" w:rsidR="00AF20EC" w:rsidRPr="00AF20EC" w:rsidRDefault="00AF20EC" w:rsidP="00AF20EC">
            <w:pPr>
              <w:spacing w:after="0" w:line="240" w:lineRule="auto"/>
              <w:rPr>
                <w:rFonts w:ascii="Times New Roman" w:eastAsia="Times New Roman" w:hAnsi="Times New Roman" w:cs="Times New Roman"/>
                <w:sz w:val="24"/>
                <w:szCs w:val="24"/>
                <w:lang w:eastAsia="ro-MD"/>
              </w:rPr>
            </w:pPr>
          </w:p>
        </w:tc>
      </w:tr>
      <w:tr w:rsidR="00F00B77" w:rsidRPr="00AF20EC" w14:paraId="24FB330C" w14:textId="77777777" w:rsidTr="00F00B77">
        <w:trPr>
          <w:tblCellSpacing w:w="15" w:type="dxa"/>
        </w:trPr>
        <w:tc>
          <w:tcPr>
            <w:tcW w:w="0" w:type="auto"/>
            <w:vAlign w:val="center"/>
          </w:tcPr>
          <w:p w14:paraId="0449C979" w14:textId="77777777" w:rsidR="00F00B77" w:rsidRPr="00AF20EC" w:rsidRDefault="00F00B77" w:rsidP="00AF20EC">
            <w:pPr>
              <w:spacing w:after="0" w:line="240" w:lineRule="auto"/>
              <w:rPr>
                <w:rFonts w:ascii="Times New Roman" w:eastAsia="Times New Roman" w:hAnsi="Times New Roman" w:cs="Times New Roman"/>
                <w:b/>
                <w:bCs/>
                <w:sz w:val="24"/>
                <w:szCs w:val="24"/>
                <w:lang w:eastAsia="ro-MD"/>
              </w:rPr>
            </w:pPr>
          </w:p>
        </w:tc>
        <w:tc>
          <w:tcPr>
            <w:tcW w:w="0" w:type="auto"/>
            <w:vAlign w:val="center"/>
          </w:tcPr>
          <w:p w14:paraId="1DC2DFE8" w14:textId="0907DAB0" w:rsidR="00F00B77" w:rsidRPr="00F00B77" w:rsidRDefault="00F00B77" w:rsidP="00AF20EC">
            <w:pPr>
              <w:spacing w:after="0" w:line="240" w:lineRule="auto"/>
              <w:rPr>
                <w:rFonts w:ascii="Times New Roman" w:eastAsia="Times New Roman" w:hAnsi="Times New Roman" w:cs="Times New Roman"/>
                <w:sz w:val="24"/>
                <w:szCs w:val="24"/>
                <w:lang w:eastAsia="ro-MD"/>
              </w:rPr>
            </w:pPr>
            <w:r w:rsidRPr="00F00B77">
              <w:rPr>
                <w:rFonts w:ascii="Times New Roman" w:hAnsi="Times New Roman" w:cs="Times New Roman"/>
                <w:sz w:val="24"/>
                <w:szCs w:val="24"/>
              </w:rPr>
              <w:t>În perioada consultărilor publice nu au fost recepționate propuneri, recomandări sau obiecții privind proiectul de decizie.</w:t>
            </w:r>
          </w:p>
        </w:tc>
        <w:tc>
          <w:tcPr>
            <w:tcW w:w="0" w:type="auto"/>
            <w:vAlign w:val="center"/>
          </w:tcPr>
          <w:p w14:paraId="58147C8E" w14:textId="1EED6CD7" w:rsidR="00F00B77" w:rsidRPr="00F00B77" w:rsidRDefault="00F00B77" w:rsidP="00AF20EC">
            <w:pPr>
              <w:spacing w:after="0" w:line="240" w:lineRule="auto"/>
              <w:rPr>
                <w:rFonts w:ascii="Times New Roman" w:eastAsia="Times New Roman" w:hAnsi="Times New Roman" w:cs="Times New Roman"/>
                <w:sz w:val="24"/>
                <w:szCs w:val="24"/>
                <w:lang w:eastAsia="ro-MD"/>
              </w:rPr>
            </w:pPr>
            <w:r w:rsidRPr="00F00B77">
              <w:rPr>
                <w:rFonts w:ascii="Times New Roman" w:hAnsi="Times New Roman" w:cs="Times New Roman"/>
                <w:sz w:val="24"/>
                <w:szCs w:val="24"/>
              </w:rPr>
              <w:t>Nu sunt observații care să determine modificarea proiectului de decizie.</w:t>
            </w:r>
          </w:p>
        </w:tc>
      </w:tr>
      <w:tr w:rsidR="00F00B77" w:rsidRPr="00AF20EC" w14:paraId="0EAA1374" w14:textId="77777777" w:rsidTr="00F00B77">
        <w:trPr>
          <w:tblCellSpacing w:w="15" w:type="dxa"/>
        </w:trPr>
        <w:tc>
          <w:tcPr>
            <w:tcW w:w="0" w:type="auto"/>
            <w:tcBorders>
              <w:top w:val="nil"/>
              <w:left w:val="nil"/>
              <w:bottom w:val="nil"/>
              <w:right w:val="nil"/>
            </w:tcBorders>
            <w:vAlign w:val="center"/>
          </w:tcPr>
          <w:p w14:paraId="6DEA585C" w14:textId="77777777" w:rsidR="00F00B77" w:rsidRPr="00AF20EC" w:rsidRDefault="00F00B77" w:rsidP="00AF20EC">
            <w:pPr>
              <w:spacing w:after="0" w:line="240" w:lineRule="auto"/>
              <w:rPr>
                <w:rFonts w:ascii="Times New Roman" w:eastAsia="Times New Roman" w:hAnsi="Times New Roman" w:cs="Times New Roman"/>
                <w:b/>
                <w:bCs/>
                <w:sz w:val="24"/>
                <w:szCs w:val="24"/>
                <w:lang w:eastAsia="ro-MD"/>
              </w:rPr>
            </w:pPr>
          </w:p>
        </w:tc>
        <w:tc>
          <w:tcPr>
            <w:tcW w:w="0" w:type="auto"/>
            <w:tcBorders>
              <w:top w:val="nil"/>
              <w:left w:val="nil"/>
              <w:bottom w:val="nil"/>
              <w:right w:val="nil"/>
            </w:tcBorders>
            <w:vAlign w:val="center"/>
          </w:tcPr>
          <w:p w14:paraId="524CA8E6" w14:textId="6C741EE3" w:rsidR="00F00B77" w:rsidRPr="00F00B77" w:rsidRDefault="00F00B77" w:rsidP="00F00B77">
            <w:pPr>
              <w:spacing w:after="0" w:line="240" w:lineRule="auto"/>
              <w:jc w:val="center"/>
              <w:rPr>
                <w:rFonts w:ascii="Times New Roman" w:eastAsia="Times New Roman" w:hAnsi="Times New Roman" w:cs="Times New Roman"/>
                <w:b/>
                <w:bCs/>
                <w:sz w:val="24"/>
                <w:szCs w:val="24"/>
                <w:lang w:eastAsia="ro-MD"/>
              </w:rPr>
            </w:pPr>
            <w:r w:rsidRPr="00F00B77">
              <w:rPr>
                <w:rFonts w:ascii="Times New Roman" w:hAnsi="Times New Roman" w:cs="Times New Roman"/>
                <w:b/>
                <w:bCs/>
                <w:sz w:val="24"/>
                <w:szCs w:val="24"/>
              </w:rPr>
              <w:t>Corespondență</w:t>
            </w:r>
          </w:p>
        </w:tc>
        <w:tc>
          <w:tcPr>
            <w:tcW w:w="0" w:type="auto"/>
            <w:tcBorders>
              <w:top w:val="nil"/>
              <w:left w:val="nil"/>
              <w:bottom w:val="nil"/>
              <w:right w:val="nil"/>
            </w:tcBorders>
            <w:vAlign w:val="center"/>
          </w:tcPr>
          <w:p w14:paraId="61F8538C" w14:textId="77777777" w:rsidR="00F00B77" w:rsidRPr="00AF20EC" w:rsidRDefault="00F00B77" w:rsidP="00AF20EC">
            <w:pPr>
              <w:spacing w:after="0" w:line="240" w:lineRule="auto"/>
              <w:rPr>
                <w:rFonts w:ascii="Times New Roman" w:eastAsia="Times New Roman" w:hAnsi="Times New Roman" w:cs="Times New Roman"/>
                <w:sz w:val="24"/>
                <w:szCs w:val="24"/>
                <w:lang w:eastAsia="ro-MD"/>
              </w:rPr>
            </w:pPr>
          </w:p>
        </w:tc>
      </w:tr>
      <w:tr w:rsidR="00F00B77" w:rsidRPr="00AF20EC" w14:paraId="797730DC" w14:textId="77777777" w:rsidTr="00F00B77">
        <w:trPr>
          <w:tblCellSpacing w:w="15" w:type="dxa"/>
        </w:trPr>
        <w:tc>
          <w:tcPr>
            <w:tcW w:w="0" w:type="auto"/>
            <w:vAlign w:val="center"/>
          </w:tcPr>
          <w:p w14:paraId="4A6A80CE" w14:textId="77777777" w:rsidR="00F00B77" w:rsidRPr="00AF20EC" w:rsidRDefault="00F00B77" w:rsidP="00AF20EC">
            <w:pPr>
              <w:spacing w:after="0" w:line="240" w:lineRule="auto"/>
              <w:rPr>
                <w:rFonts w:ascii="Times New Roman" w:eastAsia="Times New Roman" w:hAnsi="Times New Roman" w:cs="Times New Roman"/>
                <w:b/>
                <w:bCs/>
                <w:sz w:val="24"/>
                <w:szCs w:val="24"/>
                <w:lang w:eastAsia="ro-MD"/>
              </w:rPr>
            </w:pPr>
          </w:p>
        </w:tc>
        <w:tc>
          <w:tcPr>
            <w:tcW w:w="0" w:type="auto"/>
            <w:vAlign w:val="center"/>
          </w:tcPr>
          <w:p w14:paraId="72DC470F" w14:textId="597DF092" w:rsidR="00F00B77" w:rsidRPr="00F00B77" w:rsidRDefault="00F00B77" w:rsidP="00AF20EC">
            <w:pPr>
              <w:spacing w:after="0" w:line="240" w:lineRule="auto"/>
              <w:rPr>
                <w:rFonts w:ascii="Times New Roman" w:eastAsia="Times New Roman" w:hAnsi="Times New Roman" w:cs="Times New Roman"/>
                <w:sz w:val="24"/>
                <w:szCs w:val="24"/>
                <w:lang w:eastAsia="ro-MD"/>
              </w:rPr>
            </w:pPr>
            <w:r w:rsidRPr="00F00B77">
              <w:rPr>
                <w:rFonts w:ascii="Times New Roman" w:hAnsi="Times New Roman" w:cs="Times New Roman"/>
                <w:sz w:val="24"/>
                <w:szCs w:val="24"/>
              </w:rPr>
              <w:t>În perioada consultărilor publice nu au fost înregistrate adresări scrise privind proiectul de decizie.</w:t>
            </w:r>
          </w:p>
        </w:tc>
        <w:tc>
          <w:tcPr>
            <w:tcW w:w="0" w:type="auto"/>
            <w:vAlign w:val="center"/>
          </w:tcPr>
          <w:p w14:paraId="079EFDB1" w14:textId="24CD8B7C" w:rsidR="00F00B77" w:rsidRPr="00F00B77" w:rsidRDefault="00F00B77" w:rsidP="00AF20EC">
            <w:pPr>
              <w:spacing w:after="0" w:line="240" w:lineRule="auto"/>
              <w:rPr>
                <w:rFonts w:ascii="Times New Roman" w:eastAsia="Times New Roman" w:hAnsi="Times New Roman" w:cs="Times New Roman"/>
                <w:sz w:val="24"/>
                <w:szCs w:val="24"/>
                <w:lang w:eastAsia="ro-MD"/>
              </w:rPr>
            </w:pPr>
            <w:r w:rsidRPr="00F00B77">
              <w:rPr>
                <w:rFonts w:ascii="Times New Roman" w:hAnsi="Times New Roman" w:cs="Times New Roman"/>
                <w:sz w:val="24"/>
                <w:szCs w:val="24"/>
              </w:rPr>
              <w:t>Nu sunt observații care să determine modificarea proiectului de decizie.</w:t>
            </w:r>
          </w:p>
        </w:tc>
      </w:tr>
    </w:tbl>
    <w:p w14:paraId="3C11FED6" w14:textId="77777777" w:rsidR="001A0032" w:rsidRDefault="001A0032" w:rsidP="00AF20EC">
      <w:pPr>
        <w:spacing w:before="100" w:beforeAutospacing="1" w:after="100" w:afterAutospacing="1" w:line="240" w:lineRule="auto"/>
      </w:pPr>
    </w:p>
    <w:sectPr w:rsidR="001A0032" w:rsidSect="00F00B77">
      <w:pgSz w:w="11906" w:h="16838"/>
      <w:pgMar w:top="851"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0EC"/>
    <w:rsid w:val="001A0032"/>
    <w:rsid w:val="00844702"/>
    <w:rsid w:val="00AF20EC"/>
    <w:rsid w:val="00F00B77"/>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31E5F"/>
  <w15:chartTrackingRefBased/>
  <w15:docId w15:val="{6AE37C32-386E-4B6D-8896-9BD124C3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basedOn w:val="Fontdeparagrafimplicit"/>
    <w:uiPriority w:val="22"/>
    <w:qFormat/>
    <w:rsid w:val="00F00B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92877">
      <w:bodyDiv w:val="1"/>
      <w:marLeft w:val="0"/>
      <w:marRight w:val="0"/>
      <w:marTop w:val="0"/>
      <w:marBottom w:val="0"/>
      <w:divBdr>
        <w:top w:val="none" w:sz="0" w:space="0" w:color="auto"/>
        <w:left w:val="none" w:sz="0" w:space="0" w:color="auto"/>
        <w:bottom w:val="none" w:sz="0" w:space="0" w:color="auto"/>
        <w:right w:val="none" w:sz="0" w:space="0" w:color="auto"/>
      </w:divBdr>
    </w:div>
    <w:div w:id="183641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1070</Words>
  <Characters>6206</Characters>
  <Application>Microsoft Office Word</Application>
  <DocSecurity>0</DocSecurity>
  <Lines>51</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2026-07-29T12:18:00Z</dcterms:created>
  <dcterms:modified xsi:type="dcterms:W3CDTF">2026-07-29T12:45:00Z</dcterms:modified>
</cp:coreProperties>
</file>